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C8B88" w14:textId="77777777" w:rsidR="006801FE" w:rsidRDefault="006801FE" w:rsidP="00614545">
      <w:pPr>
        <w:pStyle w:val="Title"/>
      </w:pPr>
      <w:r w:rsidRPr="006801FE">
        <w:rPr>
          <w:noProof/>
          <w:lang w:bidi="ar-SA"/>
        </w:rPr>
        <w:drawing>
          <wp:anchor distT="0" distB="0" distL="114300" distR="114300" simplePos="0" relativeHeight="251659264" behindDoc="1" locked="0" layoutInCell="1" allowOverlap="1" wp14:anchorId="0D03F609" wp14:editId="7202380F">
            <wp:simplePos x="0" y="0"/>
            <wp:positionH relativeFrom="column">
              <wp:posOffset>10758</wp:posOffset>
            </wp:positionH>
            <wp:positionV relativeFrom="paragraph">
              <wp:posOffset>161365</wp:posOffset>
            </wp:positionV>
            <wp:extent cx="2431228" cy="978946"/>
            <wp:effectExtent l="0" t="0" r="0" b="0"/>
            <wp:wrapTight wrapText="bothSides">
              <wp:wrapPolygon edited="0">
                <wp:start x="2029" y="0"/>
                <wp:lineTo x="0" y="3345"/>
                <wp:lineTo x="0" y="3763"/>
                <wp:lineTo x="676" y="7107"/>
                <wp:lineTo x="507" y="9197"/>
                <wp:lineTo x="845" y="13796"/>
                <wp:lineTo x="1522" y="20485"/>
                <wp:lineTo x="1522" y="21321"/>
                <wp:lineTo x="3212" y="21321"/>
                <wp:lineTo x="16399" y="20485"/>
                <wp:lineTo x="21470" y="18813"/>
                <wp:lineTo x="21470" y="8361"/>
                <wp:lineTo x="20794" y="7943"/>
                <wp:lineTo x="4734" y="6271"/>
                <wp:lineTo x="4565" y="4599"/>
                <wp:lineTo x="2874" y="0"/>
                <wp:lineTo x="2029" y="0"/>
              </wp:wrapPolygon>
            </wp:wrapTight>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955" cy="984250"/>
                    </a:xfrm>
                    <a:prstGeom prst="rect">
                      <a:avLst/>
                    </a:prstGeom>
                  </pic:spPr>
                </pic:pic>
              </a:graphicData>
            </a:graphic>
          </wp:anchor>
        </w:drawing>
      </w:r>
    </w:p>
    <w:p w14:paraId="54D1A843" w14:textId="77777777" w:rsidR="006801FE" w:rsidRDefault="006801FE" w:rsidP="00614545">
      <w:pPr>
        <w:pStyle w:val="Title"/>
      </w:pPr>
    </w:p>
    <w:p w14:paraId="0A30F39A" w14:textId="77777777" w:rsidR="006801FE" w:rsidRDefault="006801FE" w:rsidP="00614545">
      <w:pPr>
        <w:pStyle w:val="Title"/>
      </w:pPr>
    </w:p>
    <w:p w14:paraId="12FE0595" w14:textId="77777777" w:rsidR="006801FE" w:rsidRDefault="006801FE" w:rsidP="00614545">
      <w:pPr>
        <w:pStyle w:val="Title"/>
      </w:pPr>
    </w:p>
    <w:p w14:paraId="3628E62B" w14:textId="77777777" w:rsidR="006801FE" w:rsidRDefault="006801FE" w:rsidP="00614545">
      <w:pPr>
        <w:pStyle w:val="Title"/>
      </w:pPr>
    </w:p>
    <w:p w14:paraId="5A12CC92" w14:textId="77777777" w:rsidR="006801FE" w:rsidRDefault="006801FE" w:rsidP="00614545">
      <w:pPr>
        <w:pStyle w:val="Title"/>
      </w:pPr>
    </w:p>
    <w:p w14:paraId="1E3EEBC9" w14:textId="77777777" w:rsidR="006801FE" w:rsidRDefault="006801FE" w:rsidP="00614545">
      <w:pPr>
        <w:pStyle w:val="Title"/>
      </w:pPr>
    </w:p>
    <w:p w14:paraId="6EE84353" w14:textId="77777777" w:rsidR="006801FE" w:rsidRDefault="006801FE" w:rsidP="00614545">
      <w:pPr>
        <w:pStyle w:val="Title"/>
      </w:pPr>
    </w:p>
    <w:p w14:paraId="5F6BC807" w14:textId="7E806CF9" w:rsidR="006801FE" w:rsidRPr="00016B98" w:rsidRDefault="00EE6275" w:rsidP="00614545">
      <w:pPr>
        <w:pStyle w:val="Title"/>
      </w:pPr>
      <w:r>
        <w:t>Green</w:t>
      </w:r>
      <w:r w:rsidR="004249D4">
        <w:t>fiel</w:t>
      </w:r>
      <w:r>
        <w:t xml:space="preserve">d </w:t>
      </w:r>
      <w:r w:rsidR="009A14CA">
        <w:t>commonwealth of massachusetts virtual school</w:t>
      </w:r>
      <w:r w:rsidR="006801FE" w:rsidRPr="00016B98">
        <w:t xml:space="preserve"> </w:t>
      </w:r>
    </w:p>
    <w:p w14:paraId="44E59E91" w14:textId="3729D860" w:rsidR="006D5A5D" w:rsidRPr="00016B98" w:rsidRDefault="00B40975" w:rsidP="00614545">
      <w:pPr>
        <w:pStyle w:val="Subtitle"/>
      </w:pPr>
      <w:r>
        <w:t xml:space="preserve">Year </w:t>
      </w:r>
      <w:r w:rsidR="00EE6275">
        <w:t>8</w:t>
      </w:r>
      <w:r w:rsidR="006D5A5D" w:rsidRPr="00016B98">
        <w:t xml:space="preserve"> </w:t>
      </w:r>
      <w:r w:rsidR="009A14CA">
        <w:t>accountability review</w:t>
      </w:r>
      <w:r w:rsidR="006D5A5D" w:rsidRPr="00016B98">
        <w:t xml:space="preserve"> Report</w:t>
      </w:r>
    </w:p>
    <w:p w14:paraId="3800FB57" w14:textId="77777777" w:rsidR="00606FA3" w:rsidRPr="00016B98" w:rsidRDefault="00606FA3" w:rsidP="00606FA3">
      <w:pPr>
        <w:spacing w:before="0" w:after="0"/>
      </w:pPr>
    </w:p>
    <w:p w14:paraId="190635C0" w14:textId="5BBC4687" w:rsidR="0066281C" w:rsidRPr="0066281C" w:rsidRDefault="0066281C" w:rsidP="0066281C">
      <w:pPr>
        <w:pBdr>
          <w:top w:val="nil"/>
          <w:left w:val="nil"/>
          <w:bottom w:val="nil"/>
          <w:right w:val="nil"/>
          <w:between w:val="nil"/>
        </w:pBdr>
        <w:ind w:right="-108"/>
        <w:rPr>
          <w:rFonts w:ascii="Calibri" w:eastAsia="Calibri" w:hAnsi="Calibri" w:cs="Calibri"/>
          <w:color w:val="000000"/>
          <w:sz w:val="24"/>
          <w:szCs w:val="24"/>
        </w:rPr>
      </w:pPr>
      <w:r w:rsidRPr="0066281C">
        <w:rPr>
          <w:rFonts w:ascii="Calibri" w:eastAsia="Calibri" w:hAnsi="Calibri" w:cs="Calibri"/>
          <w:color w:val="000000"/>
          <w:sz w:val="24"/>
          <w:szCs w:val="24"/>
        </w:rPr>
        <w:t xml:space="preserve">Date of visit: </w:t>
      </w:r>
      <w:r w:rsidR="00EE6275">
        <w:rPr>
          <w:rFonts w:ascii="Calibri" w:eastAsia="Calibri" w:hAnsi="Calibri" w:cs="Calibri"/>
          <w:color w:val="000000"/>
          <w:sz w:val="24"/>
          <w:szCs w:val="24"/>
        </w:rPr>
        <w:t>December</w:t>
      </w:r>
      <w:r w:rsidRPr="0066281C">
        <w:rPr>
          <w:rFonts w:ascii="Calibri" w:eastAsia="Calibri" w:hAnsi="Calibri" w:cs="Calibri"/>
          <w:color w:val="000000"/>
          <w:sz w:val="24"/>
          <w:szCs w:val="24"/>
        </w:rPr>
        <w:t xml:space="preserve"> </w:t>
      </w:r>
      <w:r w:rsidR="00EE6275">
        <w:rPr>
          <w:rFonts w:ascii="Calibri" w:eastAsia="Calibri" w:hAnsi="Calibri" w:cs="Calibri"/>
          <w:color w:val="000000"/>
          <w:sz w:val="24"/>
          <w:szCs w:val="24"/>
        </w:rPr>
        <w:t>16-17</w:t>
      </w:r>
      <w:r w:rsidRPr="0066281C">
        <w:rPr>
          <w:rFonts w:ascii="Calibri" w:eastAsia="Calibri" w:hAnsi="Calibri" w:cs="Calibri"/>
          <w:color w:val="000000"/>
          <w:sz w:val="24"/>
          <w:szCs w:val="24"/>
        </w:rPr>
        <w:t xml:space="preserve">, </w:t>
      </w:r>
      <w:r w:rsidR="00EE6275">
        <w:rPr>
          <w:rFonts w:ascii="Calibri" w:eastAsia="Calibri" w:hAnsi="Calibri" w:cs="Calibri"/>
          <w:color w:val="000000"/>
          <w:sz w:val="24"/>
          <w:szCs w:val="24"/>
        </w:rPr>
        <w:t>2020</w:t>
      </w:r>
    </w:p>
    <w:p w14:paraId="00FCB26A" w14:textId="3168E411" w:rsidR="00606FA3" w:rsidRPr="0066281C" w:rsidRDefault="0066281C" w:rsidP="0066281C">
      <w:pPr>
        <w:spacing w:before="0" w:after="0"/>
        <w:rPr>
          <w:sz w:val="24"/>
          <w:szCs w:val="24"/>
        </w:rPr>
      </w:pPr>
      <w:r w:rsidRPr="0066281C">
        <w:rPr>
          <w:rFonts w:ascii="Calibri" w:eastAsia="Calibri" w:hAnsi="Calibri" w:cs="Calibri"/>
          <w:color w:val="000000"/>
          <w:sz w:val="24"/>
          <w:szCs w:val="24"/>
        </w:rPr>
        <w:t xml:space="preserve">Date of this report: </w:t>
      </w:r>
      <w:r w:rsidR="004C45B0">
        <w:rPr>
          <w:rFonts w:ascii="Calibri" w:eastAsia="Calibri" w:hAnsi="Calibri" w:cs="Calibri"/>
          <w:color w:val="000000"/>
          <w:sz w:val="24"/>
          <w:szCs w:val="24"/>
        </w:rPr>
        <w:t>March</w:t>
      </w:r>
      <w:r w:rsidR="00EE6275">
        <w:rPr>
          <w:rFonts w:ascii="Calibri" w:eastAsia="Calibri" w:hAnsi="Calibri" w:cs="Calibri"/>
          <w:color w:val="000000"/>
          <w:sz w:val="24"/>
          <w:szCs w:val="24"/>
        </w:rPr>
        <w:t xml:space="preserve"> </w:t>
      </w:r>
      <w:r w:rsidR="004C45B0">
        <w:rPr>
          <w:rFonts w:ascii="Calibri" w:eastAsia="Calibri" w:hAnsi="Calibri" w:cs="Calibri"/>
          <w:color w:val="000000"/>
          <w:sz w:val="24"/>
          <w:szCs w:val="24"/>
        </w:rPr>
        <w:t>11</w:t>
      </w:r>
      <w:r w:rsidR="00EE6275" w:rsidRPr="00546932">
        <w:rPr>
          <w:rFonts w:ascii="Calibri" w:eastAsia="Calibri" w:hAnsi="Calibri" w:cs="Calibri"/>
          <w:color w:val="000000"/>
          <w:sz w:val="24"/>
          <w:szCs w:val="24"/>
        </w:rPr>
        <w:t>,</w:t>
      </w:r>
      <w:r w:rsidR="00EE6275">
        <w:rPr>
          <w:rFonts w:ascii="Calibri" w:eastAsia="Calibri" w:hAnsi="Calibri" w:cs="Calibri"/>
          <w:color w:val="000000"/>
          <w:sz w:val="24"/>
          <w:szCs w:val="24"/>
        </w:rPr>
        <w:t xml:space="preserve"> 2021</w:t>
      </w:r>
    </w:p>
    <w:p w14:paraId="79553185" w14:textId="77777777" w:rsidR="00606FA3" w:rsidRDefault="00606FA3" w:rsidP="00606FA3">
      <w:pPr>
        <w:spacing w:before="0" w:after="0"/>
      </w:pPr>
    </w:p>
    <w:p w14:paraId="5459B12E" w14:textId="77777777" w:rsidR="00606FA3" w:rsidRDefault="00606FA3" w:rsidP="00606FA3">
      <w:pPr>
        <w:spacing w:before="0" w:after="0"/>
      </w:pPr>
    </w:p>
    <w:p w14:paraId="0FEF0C74" w14:textId="77777777" w:rsidR="00606FA3" w:rsidRDefault="00606FA3" w:rsidP="00606FA3">
      <w:pPr>
        <w:spacing w:before="0" w:after="0"/>
      </w:pPr>
    </w:p>
    <w:p w14:paraId="60BD7057" w14:textId="77777777" w:rsidR="00606FA3" w:rsidRDefault="00606FA3" w:rsidP="00606FA3">
      <w:pPr>
        <w:spacing w:before="0" w:after="0"/>
      </w:pPr>
    </w:p>
    <w:p w14:paraId="5E8BAE44" w14:textId="77777777" w:rsidR="00606FA3" w:rsidRDefault="00606FA3" w:rsidP="00606FA3">
      <w:pPr>
        <w:spacing w:before="0" w:after="0"/>
      </w:pPr>
    </w:p>
    <w:p w14:paraId="2FA95FCA" w14:textId="77777777" w:rsidR="00606FA3" w:rsidRDefault="00606FA3" w:rsidP="00606FA3">
      <w:pPr>
        <w:spacing w:before="0" w:after="0"/>
      </w:pPr>
    </w:p>
    <w:p w14:paraId="0FCC903E" w14:textId="77777777" w:rsidR="00606FA3" w:rsidRDefault="00606FA3" w:rsidP="00606FA3">
      <w:pPr>
        <w:spacing w:before="0" w:after="0"/>
      </w:pPr>
    </w:p>
    <w:p w14:paraId="35C6556B" w14:textId="77777777" w:rsidR="00606FA3" w:rsidRDefault="00606FA3" w:rsidP="00606FA3">
      <w:pPr>
        <w:spacing w:before="0" w:after="0"/>
      </w:pPr>
    </w:p>
    <w:p w14:paraId="14C7BADF" w14:textId="77777777" w:rsidR="00606FA3" w:rsidRDefault="00606FA3" w:rsidP="00606FA3">
      <w:pPr>
        <w:spacing w:before="0" w:after="0"/>
      </w:pPr>
    </w:p>
    <w:p w14:paraId="2A96F58A" w14:textId="77777777" w:rsidR="00606FA3" w:rsidRDefault="00606FA3" w:rsidP="00606FA3">
      <w:pPr>
        <w:spacing w:before="0" w:after="0"/>
      </w:pPr>
    </w:p>
    <w:p w14:paraId="7C5672CA" w14:textId="77777777" w:rsidR="00606FA3" w:rsidRDefault="00606FA3" w:rsidP="00606FA3">
      <w:pPr>
        <w:spacing w:before="0" w:after="0"/>
      </w:pPr>
    </w:p>
    <w:p w14:paraId="1B7EB069" w14:textId="77777777" w:rsidR="00606FA3" w:rsidRDefault="00606FA3" w:rsidP="00606FA3">
      <w:pPr>
        <w:spacing w:before="0" w:after="0"/>
      </w:pPr>
    </w:p>
    <w:p w14:paraId="66427DE4" w14:textId="77777777" w:rsidR="00606FA3" w:rsidRDefault="00606FA3" w:rsidP="00606FA3">
      <w:pPr>
        <w:spacing w:before="0" w:after="0"/>
      </w:pPr>
    </w:p>
    <w:p w14:paraId="1FE47430" w14:textId="77777777" w:rsidR="00606FA3" w:rsidRPr="00606FA3" w:rsidRDefault="00606FA3" w:rsidP="00606FA3">
      <w:pPr>
        <w:spacing w:before="0" w:after="0"/>
        <w:rPr>
          <w:b/>
        </w:rPr>
      </w:pPr>
      <w:r w:rsidRPr="00606FA3">
        <w:rPr>
          <w:b/>
        </w:rPr>
        <w:t>Massachusetts Department of Elementary and Secondary Education</w:t>
      </w:r>
    </w:p>
    <w:p w14:paraId="1A4A1F8B" w14:textId="77777777" w:rsidR="00606FA3" w:rsidRDefault="00F0784E" w:rsidP="00606FA3">
      <w:pPr>
        <w:spacing w:before="0" w:after="0"/>
      </w:pPr>
      <w:r>
        <w:t xml:space="preserve">75 Pleasant </w:t>
      </w:r>
      <w:r w:rsidR="00606FA3">
        <w:t>Street</w:t>
      </w:r>
    </w:p>
    <w:p w14:paraId="28A8E3A0" w14:textId="77777777" w:rsidR="00606FA3" w:rsidRDefault="00606FA3" w:rsidP="00606FA3">
      <w:pPr>
        <w:spacing w:before="0" w:after="0"/>
      </w:pPr>
      <w:r>
        <w:t>Malden, MA  02138</w:t>
      </w:r>
    </w:p>
    <w:p w14:paraId="72313994" w14:textId="77777777" w:rsidR="00606FA3" w:rsidRDefault="00606FA3" w:rsidP="00606FA3">
      <w:pPr>
        <w:spacing w:before="0" w:after="0"/>
      </w:pPr>
      <w:r>
        <w:t>Phone: (781) 338-3227</w:t>
      </w:r>
    </w:p>
    <w:p w14:paraId="657AD567" w14:textId="77777777" w:rsidR="00A55FAC" w:rsidRDefault="00606FA3" w:rsidP="00606FA3">
      <w:pPr>
        <w:spacing w:before="0" w:after="0"/>
        <w:rPr>
          <w:color w:val="FFFFFF" w:themeColor="background1"/>
          <w:spacing w:val="15"/>
          <w:szCs w:val="22"/>
        </w:rPr>
      </w:pPr>
      <w:r>
        <w:t>Fax: (781) 338-3220</w:t>
      </w:r>
      <w:r w:rsidR="00A55FAC">
        <w:br w:type="page"/>
      </w:r>
    </w:p>
    <w:p w14:paraId="3459CD53" w14:textId="77777777" w:rsidR="006D5D2F" w:rsidRDefault="006D5D2F" w:rsidP="006D5D2F">
      <w:pPr>
        <w:pStyle w:val="Table"/>
      </w:pPr>
    </w:p>
    <w:p w14:paraId="7426BB1F" w14:textId="77777777" w:rsidR="006D5D2F" w:rsidRDefault="006D5D2F" w:rsidP="006D5D2F">
      <w:pPr>
        <w:pStyle w:val="Table"/>
      </w:pPr>
      <w:r>
        <w:rPr>
          <w:noProof/>
          <w:lang w:bidi="ar-SA"/>
        </w:rPr>
        <w:drawing>
          <wp:anchor distT="0" distB="0" distL="114300" distR="114300" simplePos="0" relativeHeight="251661312" behindDoc="1" locked="0" layoutInCell="1" allowOverlap="1" wp14:anchorId="333BF944" wp14:editId="5A2D85E4">
            <wp:simplePos x="0" y="0"/>
            <wp:positionH relativeFrom="margin">
              <wp:align>center</wp:align>
            </wp:positionH>
            <wp:positionV relativeFrom="paragraph">
              <wp:posOffset>35560</wp:posOffset>
            </wp:positionV>
            <wp:extent cx="1847850" cy="746760"/>
            <wp:effectExtent l="0" t="0" r="0" b="0"/>
            <wp:wrapTight wrapText="bothSides">
              <wp:wrapPolygon edited="0">
                <wp:start x="2004" y="551"/>
                <wp:lineTo x="223" y="2755"/>
                <wp:lineTo x="223" y="9367"/>
                <wp:lineTo x="1559" y="20388"/>
                <wp:lineTo x="3340" y="20388"/>
                <wp:lineTo x="5790" y="20388"/>
                <wp:lineTo x="21377" y="18735"/>
                <wp:lineTo x="21600" y="9918"/>
                <wp:lineTo x="21600" y="7714"/>
                <wp:lineTo x="3118" y="551"/>
                <wp:lineTo x="2004" y="551"/>
              </wp:wrapPolygon>
            </wp:wrapTight>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46760"/>
                    </a:xfrm>
                    <a:prstGeom prst="rect">
                      <a:avLst/>
                    </a:prstGeom>
                  </pic:spPr>
                </pic:pic>
              </a:graphicData>
            </a:graphic>
          </wp:anchor>
        </w:drawing>
      </w:r>
    </w:p>
    <w:p w14:paraId="0CE58987" w14:textId="77777777" w:rsidR="006D5D2F" w:rsidRDefault="006D5D2F" w:rsidP="006D5D2F">
      <w:pPr>
        <w:pStyle w:val="Table"/>
        <w:jc w:val="center"/>
      </w:pPr>
    </w:p>
    <w:p w14:paraId="5CD9BDDB" w14:textId="77777777" w:rsidR="006D5D2F" w:rsidRDefault="006D5D2F" w:rsidP="006D5D2F">
      <w:pPr>
        <w:pStyle w:val="Table"/>
        <w:jc w:val="center"/>
      </w:pPr>
    </w:p>
    <w:p w14:paraId="28557525" w14:textId="77777777" w:rsidR="006D5D2F" w:rsidRDefault="006D5D2F" w:rsidP="006D5D2F">
      <w:pPr>
        <w:pStyle w:val="Table"/>
        <w:jc w:val="center"/>
      </w:pPr>
    </w:p>
    <w:p w14:paraId="717BC635" w14:textId="77777777" w:rsidR="006D5D2F" w:rsidRDefault="006D5D2F" w:rsidP="006D5D2F">
      <w:pPr>
        <w:pStyle w:val="Table"/>
        <w:jc w:val="center"/>
      </w:pPr>
    </w:p>
    <w:p w14:paraId="346FE12E" w14:textId="77777777" w:rsidR="006D5D2F" w:rsidRDefault="006D5D2F" w:rsidP="006D5D2F">
      <w:pPr>
        <w:pStyle w:val="Table"/>
        <w:jc w:val="center"/>
      </w:pPr>
    </w:p>
    <w:p w14:paraId="431E7A5A" w14:textId="77777777" w:rsidR="006D5D2F" w:rsidRDefault="006D5D2F" w:rsidP="006D5D2F">
      <w:pPr>
        <w:pStyle w:val="Table"/>
        <w:jc w:val="center"/>
      </w:pPr>
    </w:p>
    <w:p w14:paraId="35FF88E9" w14:textId="485AE209" w:rsidR="006D5D2F" w:rsidRDefault="006D5D2F" w:rsidP="00B45255">
      <w:pPr>
        <w:pStyle w:val="Table"/>
      </w:pPr>
    </w:p>
    <w:p w14:paraId="27342C56" w14:textId="77777777" w:rsidR="006D5D2F" w:rsidRDefault="006D5D2F" w:rsidP="006D5D2F">
      <w:pPr>
        <w:pStyle w:val="Table"/>
        <w:jc w:val="center"/>
      </w:pPr>
    </w:p>
    <w:p w14:paraId="1795A2FB" w14:textId="77777777" w:rsidR="006D5D2F" w:rsidRDefault="006D5D2F" w:rsidP="006D5D2F">
      <w:pPr>
        <w:pStyle w:val="Table"/>
        <w:jc w:val="center"/>
      </w:pPr>
    </w:p>
    <w:p w14:paraId="629A3273" w14:textId="77777777" w:rsidR="00606FA3" w:rsidRPr="00013D3F" w:rsidRDefault="00606FA3" w:rsidP="00330B05">
      <w:pPr>
        <w:pStyle w:val="FinePrint"/>
      </w:pPr>
      <w:r w:rsidRPr="00013D3F">
        <w:t xml:space="preserve">This document was prepared by the </w:t>
      </w:r>
      <w:r w:rsidRPr="00013D3F">
        <w:br/>
        <w:t>Massachusetts Department of Elementary and Secondary Education</w:t>
      </w:r>
    </w:p>
    <w:p w14:paraId="508E599E" w14:textId="70539870" w:rsidR="00606FA3" w:rsidRPr="00013D3F" w:rsidRDefault="00B40975" w:rsidP="00330B05">
      <w:pPr>
        <w:pStyle w:val="FinePrint"/>
      </w:pPr>
      <w:r>
        <w:t>Jeffrey C. Riley</w:t>
      </w:r>
    </w:p>
    <w:p w14:paraId="0010D533" w14:textId="77777777" w:rsidR="00606FA3" w:rsidRPr="00013D3F" w:rsidRDefault="00606FA3" w:rsidP="00330B05">
      <w:pPr>
        <w:pStyle w:val="FinePrint"/>
      </w:pPr>
      <w:r w:rsidRPr="00013D3F">
        <w:t>Commissioner</w:t>
      </w:r>
    </w:p>
    <w:p w14:paraId="20CFADFE" w14:textId="77777777" w:rsidR="00606FA3" w:rsidRPr="00013D3F" w:rsidRDefault="00606FA3" w:rsidP="00330B05">
      <w:pPr>
        <w:pStyle w:val="FinePrint"/>
      </w:pPr>
    </w:p>
    <w:p w14:paraId="5A52A00C" w14:textId="77777777" w:rsidR="00606FA3" w:rsidRPr="00013D3F" w:rsidRDefault="00606FA3" w:rsidP="00330B05">
      <w:pPr>
        <w:pStyle w:val="FinePrint"/>
      </w:pPr>
      <w:r w:rsidRPr="00013D3F">
        <w:t>The Massachusetts Department of Elementary and Secondary Education, an affirmative action employer, is committed to ensuring that all of its programs and facilities are accessible to all members of the public.</w:t>
      </w:r>
    </w:p>
    <w:p w14:paraId="2ED2CB5F" w14:textId="77777777" w:rsidR="00606FA3" w:rsidRPr="00013D3F" w:rsidRDefault="00606FA3" w:rsidP="00330B05">
      <w:pPr>
        <w:pStyle w:val="FinePrint"/>
      </w:pPr>
      <w:r w:rsidRPr="00013D3F">
        <w:t>We do not discriminate on the basis of age, color, disability, national origin, race, religion, sex, gender identity, or sexual orientation.</w:t>
      </w:r>
    </w:p>
    <w:p w14:paraId="67D0BB46" w14:textId="77777777" w:rsidR="00606FA3" w:rsidRPr="00013D3F" w:rsidRDefault="00606FA3" w:rsidP="00330B05">
      <w:pPr>
        <w:pStyle w:val="FinePrint"/>
      </w:pPr>
      <w:r w:rsidRPr="00013D3F">
        <w:t>Inquiries regarding the Department’s compliance with Title IX and other civil rights laws may be directed to the</w:t>
      </w:r>
    </w:p>
    <w:p w14:paraId="4DAD5C5F" w14:textId="77777777" w:rsidR="00606FA3" w:rsidRPr="00013D3F" w:rsidRDefault="00606FA3" w:rsidP="00330B05">
      <w:pPr>
        <w:pStyle w:val="FinePrint"/>
      </w:pPr>
      <w:r w:rsidRPr="00013D3F">
        <w:t xml:space="preserve">Human Resources Director, </w:t>
      </w:r>
      <w:r w:rsidRPr="00013D3F">
        <w:rPr>
          <w:snapToGrid w:val="0"/>
        </w:rPr>
        <w:t xml:space="preserve">75 Pleasant </w:t>
      </w:r>
      <w:r w:rsidRPr="00013D3F">
        <w:t>St., Malden, MA 02148-4906. Phone: 781-338-6105.</w:t>
      </w:r>
    </w:p>
    <w:p w14:paraId="0EBD9097" w14:textId="77777777" w:rsidR="00606FA3" w:rsidRPr="00013D3F" w:rsidRDefault="00606FA3" w:rsidP="00330B05">
      <w:pPr>
        <w:pStyle w:val="FinePrint"/>
      </w:pPr>
    </w:p>
    <w:p w14:paraId="1960AFCC" w14:textId="77777777" w:rsidR="00606FA3" w:rsidRPr="00013D3F" w:rsidRDefault="00606FA3" w:rsidP="00330B05">
      <w:pPr>
        <w:pStyle w:val="FinePrint"/>
      </w:pPr>
    </w:p>
    <w:p w14:paraId="2D44EEC4" w14:textId="3B2EA169" w:rsidR="00606FA3" w:rsidRPr="00013D3F" w:rsidRDefault="00B45255" w:rsidP="00330B05">
      <w:pPr>
        <w:pStyle w:val="FinePrint"/>
      </w:pPr>
      <w:r>
        <w:t>© 202</w:t>
      </w:r>
      <w:r w:rsidR="00292F44">
        <w:t>1</w:t>
      </w:r>
      <w:r w:rsidR="00606FA3" w:rsidRPr="00013D3F">
        <w:t xml:space="preserve"> Massachusetts Department of Elementary and Secondary Education</w:t>
      </w:r>
    </w:p>
    <w:p w14:paraId="48889DE2" w14:textId="77777777" w:rsidR="00606FA3" w:rsidRPr="006D5D2F" w:rsidRDefault="00606FA3" w:rsidP="00330B05">
      <w:pPr>
        <w:pStyle w:val="FinePrint"/>
      </w:pPr>
      <w:r w:rsidRPr="006D5D2F">
        <w:t>Permission is hereby granted to copy any or all parts of this document for non-commercial educational purposes. Please credit the “Massachusetts Department of Elementary and Secondary Education.”</w:t>
      </w:r>
    </w:p>
    <w:p w14:paraId="3C1DC849" w14:textId="77777777" w:rsidR="00606FA3" w:rsidRDefault="00606FA3" w:rsidP="00330B05">
      <w:pPr>
        <w:pStyle w:val="FinePrint"/>
      </w:pPr>
    </w:p>
    <w:p w14:paraId="5D99628C" w14:textId="77777777" w:rsidR="006D5D2F" w:rsidRPr="00013D3F" w:rsidRDefault="006D5D2F" w:rsidP="00330B05">
      <w:pPr>
        <w:pStyle w:val="FinePrint"/>
      </w:pPr>
    </w:p>
    <w:p w14:paraId="60668061" w14:textId="77777777" w:rsidR="00606FA3" w:rsidRPr="00013D3F" w:rsidRDefault="00606FA3" w:rsidP="00330B05">
      <w:pPr>
        <w:pStyle w:val="FinePrint"/>
      </w:pPr>
      <w:r w:rsidRPr="00013D3F">
        <w:t>This document printed on recycled paper</w:t>
      </w:r>
    </w:p>
    <w:p w14:paraId="5757FC2D" w14:textId="77777777" w:rsidR="00606FA3" w:rsidRPr="00013D3F" w:rsidRDefault="00606FA3" w:rsidP="00330B05">
      <w:pPr>
        <w:pStyle w:val="FinePrint"/>
      </w:pPr>
    </w:p>
    <w:p w14:paraId="65723C9D" w14:textId="77777777" w:rsidR="00606FA3" w:rsidRPr="00013D3F" w:rsidRDefault="00606FA3" w:rsidP="00330B05">
      <w:pPr>
        <w:pStyle w:val="FinePrint"/>
      </w:pPr>
    </w:p>
    <w:p w14:paraId="6A8C2CF2" w14:textId="77777777" w:rsidR="00606FA3" w:rsidRPr="00013D3F" w:rsidRDefault="00606FA3" w:rsidP="00330B05">
      <w:pPr>
        <w:pStyle w:val="FinePrint"/>
      </w:pPr>
      <w:r w:rsidRPr="00013D3F">
        <w:t>Massachusetts Department of Elementary and Secondary Education</w:t>
      </w:r>
    </w:p>
    <w:p w14:paraId="1EA53EEB" w14:textId="77777777" w:rsidR="00606FA3" w:rsidRPr="00013D3F" w:rsidRDefault="00606FA3" w:rsidP="00330B05">
      <w:pPr>
        <w:pStyle w:val="FinePrint"/>
      </w:pPr>
      <w:r w:rsidRPr="00013D3F">
        <w:rPr>
          <w:snapToGrid w:val="0"/>
        </w:rPr>
        <w:t xml:space="preserve">75 Pleasant </w:t>
      </w:r>
      <w:r w:rsidRPr="00013D3F">
        <w:t>Street, Malden, MA 02148-4906</w:t>
      </w:r>
    </w:p>
    <w:p w14:paraId="446B92A4" w14:textId="77777777" w:rsidR="00606FA3" w:rsidRPr="00013D3F" w:rsidRDefault="00606FA3" w:rsidP="00330B05">
      <w:pPr>
        <w:pStyle w:val="FinePrint"/>
      </w:pPr>
      <w:r w:rsidRPr="00013D3F">
        <w:t>Phone 781-338-3000  TTY: N.E.T. Relay 800-439-2370</w:t>
      </w:r>
    </w:p>
    <w:p w14:paraId="6DE56C2D" w14:textId="77777777" w:rsidR="00606FA3" w:rsidRPr="00F466AC" w:rsidRDefault="007E0AAB" w:rsidP="00330B05">
      <w:pPr>
        <w:pStyle w:val="FinePrint"/>
      </w:pPr>
      <w:hyperlink r:id="rId13" w:history="1">
        <w:r w:rsidR="00606FA3" w:rsidRPr="00F466AC">
          <w:rPr>
            <w:rStyle w:val="Hyperlink"/>
          </w:rPr>
          <w:t>www.doe.mass.edu</w:t>
        </w:r>
      </w:hyperlink>
    </w:p>
    <w:p w14:paraId="1573E8F2" w14:textId="77777777" w:rsidR="006D5D2F" w:rsidRDefault="006D5D2F" w:rsidP="00330B05">
      <w:pPr>
        <w:pStyle w:val="FinePrint"/>
      </w:pPr>
    </w:p>
    <w:p w14:paraId="1ABC434A" w14:textId="77777777" w:rsidR="006D5D2F" w:rsidRDefault="006D5D2F" w:rsidP="00330B05">
      <w:pPr>
        <w:pStyle w:val="FinePrint"/>
      </w:pPr>
    </w:p>
    <w:p w14:paraId="436E2A46" w14:textId="77777777" w:rsidR="006D5D2F" w:rsidRDefault="006D5D2F" w:rsidP="00330B05">
      <w:pPr>
        <w:pStyle w:val="FinePrint"/>
        <w:jc w:val="left"/>
      </w:pPr>
    </w:p>
    <w:p w14:paraId="7458A8B3" w14:textId="77777777" w:rsidR="006D5D2F" w:rsidRDefault="006D5D2F" w:rsidP="00330B05">
      <w:pPr>
        <w:pStyle w:val="FinePrint"/>
      </w:pPr>
    </w:p>
    <w:p w14:paraId="084CE31A" w14:textId="77777777" w:rsidR="00567DA8" w:rsidRDefault="00567DA8" w:rsidP="006D5D2F">
      <w:pPr>
        <w:pStyle w:val="Table"/>
      </w:pPr>
    </w:p>
    <w:p w14:paraId="3D2D2DB2" w14:textId="77777777" w:rsidR="007143DC" w:rsidRDefault="00330B05" w:rsidP="006D5D2F">
      <w:pPr>
        <w:pStyle w:val="Table"/>
        <w:jc w:val="center"/>
        <w:sectPr w:rsidR="007143DC" w:rsidSect="00B32074">
          <w:headerReference w:type="even" r:id="rId14"/>
          <w:headerReference w:type="default" r:id="rId15"/>
          <w:footerReference w:type="default" r:id="rId16"/>
          <w:type w:val="continuous"/>
          <w:pgSz w:w="12240" w:h="15840"/>
          <w:pgMar w:top="1440" w:right="1440" w:bottom="1440" w:left="1440" w:header="720" w:footer="720" w:gutter="0"/>
          <w:pgNumType w:start="0"/>
          <w:cols w:space="720"/>
          <w:docGrid w:linePitch="360"/>
        </w:sectPr>
      </w:pPr>
      <w:r w:rsidRPr="006D5D2F">
        <w:rPr>
          <w:noProof/>
          <w:lang w:bidi="ar-SA"/>
        </w:rPr>
        <w:drawing>
          <wp:inline distT="0" distB="0" distL="0" distR="0" wp14:anchorId="26C23F57" wp14:editId="0504BFB4">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7"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08B10A88" w14:textId="4A0F0485" w:rsidR="006D5D2F" w:rsidRDefault="006D5D2F" w:rsidP="00094909">
      <w:pPr>
        <w:pStyle w:val="Table"/>
      </w:pPr>
    </w:p>
    <w:sdt>
      <w:sdtPr>
        <w:rPr>
          <w:b w:val="0"/>
          <w:bCs w:val="0"/>
          <w:caps w:val="0"/>
          <w:color w:val="auto"/>
          <w:spacing w:val="0"/>
          <w:sz w:val="22"/>
          <w:szCs w:val="20"/>
        </w:rPr>
        <w:id w:val="3764760"/>
        <w:docPartObj>
          <w:docPartGallery w:val="Table of Contents"/>
          <w:docPartUnique/>
        </w:docPartObj>
      </w:sdtPr>
      <w:sdtEndPr/>
      <w:sdtContent>
        <w:p w14:paraId="18205C9D" w14:textId="77777777" w:rsidR="00567DA8" w:rsidRDefault="00567DA8">
          <w:pPr>
            <w:pStyle w:val="TOCHeading"/>
          </w:pPr>
          <w:r>
            <w:t>Table of Contents</w:t>
          </w:r>
        </w:p>
        <w:p w14:paraId="50EC6B29" w14:textId="12FB96C8" w:rsidR="00123D6D" w:rsidRDefault="00B51433" w:rsidP="00273E98">
          <w:pPr>
            <w:pStyle w:val="TOC1"/>
            <w:spacing w:before="120" w:after="120"/>
            <w:rPr>
              <w:noProof/>
              <w:szCs w:val="22"/>
              <w:lang w:bidi="ar-SA"/>
            </w:rPr>
          </w:pPr>
          <w:r>
            <w:fldChar w:fldCharType="begin"/>
          </w:r>
          <w:r w:rsidR="00567DA8">
            <w:instrText xml:space="preserve"> TOC \o "1-3" \h \z \u </w:instrText>
          </w:r>
          <w:r>
            <w:fldChar w:fldCharType="separate"/>
          </w:r>
          <w:hyperlink w:anchor="_Toc534985791" w:history="1">
            <w:r w:rsidR="00123D6D" w:rsidRPr="00515828">
              <w:rPr>
                <w:rStyle w:val="Hyperlink"/>
                <w:noProof/>
              </w:rPr>
              <w:t xml:space="preserve">About </w:t>
            </w:r>
            <w:r w:rsidR="00EE6275">
              <w:rPr>
                <w:rStyle w:val="Hyperlink"/>
                <w:noProof/>
              </w:rPr>
              <w:t>Accountability Reviews</w:t>
            </w:r>
            <w:r w:rsidR="00123D6D">
              <w:rPr>
                <w:noProof/>
                <w:webHidden/>
              </w:rPr>
              <w:tab/>
            </w:r>
            <w:r w:rsidR="00802050">
              <w:rPr>
                <w:noProof/>
                <w:webHidden/>
              </w:rPr>
              <w:t>2</w:t>
            </w:r>
          </w:hyperlink>
        </w:p>
        <w:p w14:paraId="18D7E72D" w14:textId="60A01228" w:rsidR="00123D6D" w:rsidRDefault="007E0AAB" w:rsidP="00273E98">
          <w:pPr>
            <w:pStyle w:val="TOC1"/>
            <w:spacing w:before="120" w:after="120"/>
            <w:rPr>
              <w:noProof/>
              <w:szCs w:val="22"/>
              <w:lang w:bidi="ar-SA"/>
            </w:rPr>
          </w:pPr>
          <w:hyperlink w:anchor="_Toc534985792" w:history="1">
            <w:r w:rsidR="00123D6D" w:rsidRPr="00515828">
              <w:rPr>
                <w:rStyle w:val="Hyperlink"/>
                <w:noProof/>
              </w:rPr>
              <w:t>Executive Summary</w:t>
            </w:r>
            <w:r w:rsidR="00123D6D">
              <w:rPr>
                <w:noProof/>
                <w:webHidden/>
              </w:rPr>
              <w:tab/>
            </w:r>
            <w:r w:rsidR="00802050">
              <w:rPr>
                <w:noProof/>
                <w:webHidden/>
              </w:rPr>
              <w:t>3</w:t>
            </w:r>
          </w:hyperlink>
        </w:p>
        <w:p w14:paraId="2DCC76AD" w14:textId="25438475" w:rsidR="00123D6D" w:rsidRDefault="007E0AAB" w:rsidP="00273E98">
          <w:pPr>
            <w:pStyle w:val="TOC1"/>
            <w:spacing w:before="120" w:after="120"/>
            <w:rPr>
              <w:noProof/>
              <w:szCs w:val="22"/>
              <w:lang w:bidi="ar-SA"/>
            </w:rPr>
          </w:pPr>
          <w:hyperlink w:anchor="_Toc534985793" w:history="1">
            <w:r w:rsidR="00123D6D" w:rsidRPr="00515828">
              <w:rPr>
                <w:rStyle w:val="Hyperlink"/>
                <w:noProof/>
              </w:rPr>
              <w:t>Introduction</w:t>
            </w:r>
            <w:r w:rsidR="00123D6D">
              <w:rPr>
                <w:noProof/>
                <w:webHidden/>
              </w:rPr>
              <w:tab/>
            </w:r>
            <w:r w:rsidR="00123D6D">
              <w:rPr>
                <w:noProof/>
                <w:webHidden/>
              </w:rPr>
              <w:fldChar w:fldCharType="begin"/>
            </w:r>
            <w:r w:rsidR="00123D6D">
              <w:rPr>
                <w:noProof/>
                <w:webHidden/>
              </w:rPr>
              <w:instrText xml:space="preserve"> PAGEREF _Toc534985793 \h </w:instrText>
            </w:r>
            <w:r w:rsidR="00123D6D">
              <w:rPr>
                <w:noProof/>
                <w:webHidden/>
              </w:rPr>
            </w:r>
            <w:r w:rsidR="00123D6D">
              <w:rPr>
                <w:noProof/>
                <w:webHidden/>
              </w:rPr>
              <w:fldChar w:fldCharType="separate"/>
            </w:r>
            <w:r w:rsidR="00D87625">
              <w:rPr>
                <w:noProof/>
                <w:webHidden/>
              </w:rPr>
              <w:t>4</w:t>
            </w:r>
            <w:r w:rsidR="00123D6D">
              <w:rPr>
                <w:noProof/>
                <w:webHidden/>
              </w:rPr>
              <w:fldChar w:fldCharType="end"/>
            </w:r>
          </w:hyperlink>
        </w:p>
        <w:p w14:paraId="17F18FB6" w14:textId="245EB9D8" w:rsidR="00123D6D" w:rsidRDefault="007E0AAB" w:rsidP="00273E98">
          <w:pPr>
            <w:pStyle w:val="TOC2"/>
            <w:tabs>
              <w:tab w:val="right" w:leader="dot" w:pos="9350"/>
            </w:tabs>
            <w:spacing w:before="120" w:after="120"/>
            <w:rPr>
              <w:noProof/>
              <w:szCs w:val="22"/>
              <w:lang w:bidi="ar-SA"/>
            </w:rPr>
          </w:pPr>
          <w:hyperlink w:anchor="_Toc534985794" w:history="1">
            <w:r w:rsidR="00123D6D" w:rsidRPr="00515828">
              <w:rPr>
                <w:rStyle w:val="Hyperlink"/>
                <w:noProof/>
              </w:rPr>
              <w:t>School Profile</w:t>
            </w:r>
            <w:r w:rsidR="00123D6D">
              <w:rPr>
                <w:noProof/>
                <w:webHidden/>
              </w:rPr>
              <w:tab/>
            </w:r>
            <w:r w:rsidR="00123D6D">
              <w:rPr>
                <w:noProof/>
                <w:webHidden/>
              </w:rPr>
              <w:fldChar w:fldCharType="begin"/>
            </w:r>
            <w:r w:rsidR="00123D6D">
              <w:rPr>
                <w:noProof/>
                <w:webHidden/>
              </w:rPr>
              <w:instrText xml:space="preserve"> PAGEREF _Toc534985794 \h </w:instrText>
            </w:r>
            <w:r w:rsidR="00123D6D">
              <w:rPr>
                <w:noProof/>
                <w:webHidden/>
              </w:rPr>
            </w:r>
            <w:r w:rsidR="00123D6D">
              <w:rPr>
                <w:noProof/>
                <w:webHidden/>
              </w:rPr>
              <w:fldChar w:fldCharType="separate"/>
            </w:r>
            <w:r w:rsidR="00D87625">
              <w:rPr>
                <w:noProof/>
                <w:webHidden/>
              </w:rPr>
              <w:t>4</w:t>
            </w:r>
            <w:r w:rsidR="00123D6D">
              <w:rPr>
                <w:noProof/>
                <w:webHidden/>
              </w:rPr>
              <w:fldChar w:fldCharType="end"/>
            </w:r>
          </w:hyperlink>
        </w:p>
        <w:p w14:paraId="2922E9D3" w14:textId="2F2FE1E8" w:rsidR="00123D6D" w:rsidRDefault="007E0AAB" w:rsidP="00273E98">
          <w:pPr>
            <w:pStyle w:val="TOC2"/>
            <w:tabs>
              <w:tab w:val="right" w:leader="dot" w:pos="9350"/>
            </w:tabs>
            <w:spacing w:before="120" w:after="120"/>
            <w:rPr>
              <w:noProof/>
              <w:szCs w:val="22"/>
              <w:lang w:bidi="ar-SA"/>
            </w:rPr>
          </w:pPr>
          <w:hyperlink w:anchor="_Toc534985795" w:history="1">
            <w:r w:rsidR="00123D6D" w:rsidRPr="00515828">
              <w:rPr>
                <w:rStyle w:val="Hyperlink"/>
                <w:noProof/>
              </w:rPr>
              <w:t>School History</w:t>
            </w:r>
            <w:r w:rsidR="00123D6D">
              <w:rPr>
                <w:noProof/>
                <w:webHidden/>
              </w:rPr>
              <w:tab/>
            </w:r>
            <w:r w:rsidR="00123D6D">
              <w:rPr>
                <w:noProof/>
                <w:webHidden/>
              </w:rPr>
              <w:fldChar w:fldCharType="begin"/>
            </w:r>
            <w:r w:rsidR="00123D6D">
              <w:rPr>
                <w:noProof/>
                <w:webHidden/>
              </w:rPr>
              <w:instrText xml:space="preserve"> PAGEREF _Toc534985795 \h </w:instrText>
            </w:r>
            <w:r w:rsidR="00123D6D">
              <w:rPr>
                <w:noProof/>
                <w:webHidden/>
              </w:rPr>
            </w:r>
            <w:r w:rsidR="00123D6D">
              <w:rPr>
                <w:noProof/>
                <w:webHidden/>
              </w:rPr>
              <w:fldChar w:fldCharType="separate"/>
            </w:r>
            <w:r w:rsidR="00D87625">
              <w:rPr>
                <w:noProof/>
                <w:webHidden/>
              </w:rPr>
              <w:t>4</w:t>
            </w:r>
            <w:r w:rsidR="00123D6D">
              <w:rPr>
                <w:noProof/>
                <w:webHidden/>
              </w:rPr>
              <w:fldChar w:fldCharType="end"/>
            </w:r>
          </w:hyperlink>
        </w:p>
        <w:p w14:paraId="3B70F9AD" w14:textId="38E146D1" w:rsidR="00123D6D" w:rsidRDefault="007E0AAB" w:rsidP="00273E98">
          <w:pPr>
            <w:pStyle w:val="TOC2"/>
            <w:tabs>
              <w:tab w:val="right" w:leader="dot" w:pos="9350"/>
            </w:tabs>
            <w:spacing w:before="120" w:after="120"/>
            <w:rPr>
              <w:noProof/>
              <w:szCs w:val="22"/>
              <w:lang w:bidi="ar-SA"/>
            </w:rPr>
          </w:pPr>
          <w:hyperlink w:anchor="_Toc534985796" w:history="1">
            <w:r w:rsidR="00123D6D" w:rsidRPr="00515828">
              <w:rPr>
                <w:rStyle w:val="Hyperlink"/>
                <w:noProof/>
              </w:rPr>
              <w:t>Demographics</w:t>
            </w:r>
            <w:r w:rsidR="00123D6D">
              <w:rPr>
                <w:noProof/>
                <w:webHidden/>
              </w:rPr>
              <w:tab/>
            </w:r>
            <w:r w:rsidR="00802050">
              <w:rPr>
                <w:noProof/>
                <w:webHidden/>
              </w:rPr>
              <w:t>6</w:t>
            </w:r>
          </w:hyperlink>
        </w:p>
        <w:p w14:paraId="78273A43" w14:textId="5EA6E475" w:rsidR="00123D6D" w:rsidRDefault="007E0AAB" w:rsidP="00273E98">
          <w:pPr>
            <w:pStyle w:val="TOC2"/>
            <w:tabs>
              <w:tab w:val="right" w:leader="dot" w:pos="9350"/>
            </w:tabs>
            <w:spacing w:before="120" w:after="120"/>
            <w:rPr>
              <w:noProof/>
            </w:rPr>
          </w:pPr>
          <w:hyperlink w:anchor="_Toc534985797" w:history="1">
            <w:r w:rsidR="00123D6D" w:rsidRPr="00515828">
              <w:rPr>
                <w:rStyle w:val="Hyperlink"/>
                <w:noProof/>
              </w:rPr>
              <w:t>Methodology</w:t>
            </w:r>
            <w:r w:rsidR="00123D6D">
              <w:rPr>
                <w:noProof/>
                <w:webHidden/>
              </w:rPr>
              <w:tab/>
            </w:r>
            <w:r w:rsidR="00802050">
              <w:rPr>
                <w:noProof/>
                <w:webHidden/>
              </w:rPr>
              <w:t>7</w:t>
            </w:r>
          </w:hyperlink>
        </w:p>
        <w:p w14:paraId="439738D1" w14:textId="744CAB47" w:rsidR="00802050" w:rsidRPr="00802050" w:rsidRDefault="00802050" w:rsidP="00802050">
          <w:pPr>
            <w:pStyle w:val="TOC2"/>
            <w:tabs>
              <w:tab w:val="right" w:leader="dot" w:pos="9350"/>
            </w:tabs>
            <w:spacing w:before="120" w:after="120"/>
            <w:rPr>
              <w:noProof/>
            </w:rPr>
          </w:pPr>
          <w:r>
            <w:t xml:space="preserve">Review of Progress Made Towards Meeting the </w:t>
          </w:r>
          <w:hyperlink w:anchor="_Toc534985797" w:history="1">
            <w:r>
              <w:rPr>
                <w:rStyle w:val="Hyperlink"/>
                <w:noProof/>
              </w:rPr>
              <w:t>Conditions Imposed on the Certificate</w:t>
            </w:r>
            <w:r>
              <w:rPr>
                <w:noProof/>
                <w:webHidden/>
              </w:rPr>
              <w:tab/>
              <w:t>8</w:t>
            </w:r>
          </w:hyperlink>
        </w:p>
        <w:p w14:paraId="13F30312" w14:textId="44AAA836" w:rsidR="00123D6D" w:rsidRDefault="007E0AAB" w:rsidP="00273E98">
          <w:pPr>
            <w:pStyle w:val="TOC1"/>
            <w:spacing w:before="120" w:after="120"/>
            <w:rPr>
              <w:noProof/>
              <w:szCs w:val="22"/>
              <w:lang w:bidi="ar-SA"/>
            </w:rPr>
          </w:pPr>
          <w:hyperlink w:anchor="_Toc534985798" w:history="1">
            <w:r w:rsidR="008247C3" w:rsidRPr="00515828">
              <w:rPr>
                <w:rStyle w:val="Hyperlink"/>
                <w:noProof/>
              </w:rPr>
              <w:t>Ratings, Findings, and Evidence</w:t>
            </w:r>
            <w:r w:rsidR="008247C3">
              <w:rPr>
                <w:noProof/>
                <w:webHidden/>
              </w:rPr>
              <w:tab/>
              <w:t>11</w:t>
            </w:r>
          </w:hyperlink>
        </w:p>
        <w:p w14:paraId="6CC97E36" w14:textId="62040824" w:rsidR="00123D6D" w:rsidRDefault="007E0AAB" w:rsidP="00273E98">
          <w:pPr>
            <w:pStyle w:val="TOC2"/>
            <w:tabs>
              <w:tab w:val="right" w:leader="dot" w:pos="9350"/>
            </w:tabs>
            <w:spacing w:before="120" w:after="120"/>
            <w:rPr>
              <w:noProof/>
              <w:szCs w:val="22"/>
              <w:lang w:bidi="ar-SA"/>
            </w:rPr>
          </w:pPr>
          <w:hyperlink w:anchor="_Toc534985799" w:history="1">
            <w:r w:rsidR="008247C3" w:rsidRPr="00515828">
              <w:rPr>
                <w:rStyle w:val="Hyperlink"/>
                <w:noProof/>
              </w:rPr>
              <w:t>Faithfulness to C</w:t>
            </w:r>
            <w:r w:rsidR="008247C3">
              <w:rPr>
                <w:rStyle w:val="Hyperlink"/>
                <w:noProof/>
              </w:rPr>
              <w:t>ertificate</w:t>
            </w:r>
            <w:r w:rsidR="008247C3">
              <w:rPr>
                <w:noProof/>
                <w:webHidden/>
              </w:rPr>
              <w:tab/>
              <w:t>11</w:t>
            </w:r>
          </w:hyperlink>
        </w:p>
        <w:p w14:paraId="3FB6476A" w14:textId="4FB935D4" w:rsidR="00123D6D" w:rsidRDefault="007E0AAB" w:rsidP="00273E98">
          <w:pPr>
            <w:pStyle w:val="TOC3"/>
            <w:tabs>
              <w:tab w:val="right" w:leader="dot" w:pos="9350"/>
            </w:tabs>
            <w:spacing w:before="120" w:after="120"/>
            <w:rPr>
              <w:noProof/>
              <w:szCs w:val="22"/>
              <w:lang w:bidi="ar-SA"/>
            </w:rPr>
          </w:pPr>
          <w:hyperlink w:anchor="_Toc534985801" w:history="1">
            <w:r w:rsidR="008247C3" w:rsidRPr="00515828">
              <w:rPr>
                <w:rStyle w:val="Hyperlink"/>
                <w:noProof/>
              </w:rPr>
              <w:t>Criterion 2: Access and Equity</w:t>
            </w:r>
            <w:r w:rsidR="008247C3">
              <w:rPr>
                <w:noProof/>
                <w:webHidden/>
              </w:rPr>
              <w:tab/>
              <w:t>11</w:t>
            </w:r>
          </w:hyperlink>
        </w:p>
        <w:p w14:paraId="4EDE8FAA" w14:textId="4F2DC0F6" w:rsidR="00123D6D" w:rsidRDefault="007E0AAB" w:rsidP="00273E98">
          <w:pPr>
            <w:pStyle w:val="TOC3"/>
            <w:tabs>
              <w:tab w:val="right" w:leader="dot" w:pos="9350"/>
            </w:tabs>
            <w:spacing w:before="120" w:after="120"/>
            <w:rPr>
              <w:noProof/>
              <w:szCs w:val="22"/>
              <w:lang w:bidi="ar-SA"/>
            </w:rPr>
          </w:pPr>
          <w:hyperlink w:anchor="_Toc534985802" w:history="1">
            <w:r w:rsidR="008247C3" w:rsidRPr="00515828">
              <w:rPr>
                <w:rStyle w:val="Hyperlink"/>
                <w:noProof/>
              </w:rPr>
              <w:t>Criterion 3: Compliance</w:t>
            </w:r>
            <w:r w:rsidR="008247C3">
              <w:rPr>
                <w:noProof/>
                <w:webHidden/>
              </w:rPr>
              <w:tab/>
            </w:r>
            <w:r w:rsidR="008247C3">
              <w:rPr>
                <w:noProof/>
                <w:webHidden/>
              </w:rPr>
              <w:fldChar w:fldCharType="begin"/>
            </w:r>
            <w:r w:rsidR="008247C3">
              <w:rPr>
                <w:noProof/>
                <w:webHidden/>
              </w:rPr>
              <w:instrText xml:space="preserve"> PAGEREF _Toc534985802 \h </w:instrText>
            </w:r>
            <w:r w:rsidR="008247C3">
              <w:rPr>
                <w:noProof/>
                <w:webHidden/>
              </w:rPr>
            </w:r>
            <w:r w:rsidR="008247C3">
              <w:rPr>
                <w:noProof/>
                <w:webHidden/>
              </w:rPr>
              <w:fldChar w:fldCharType="separate"/>
            </w:r>
            <w:r w:rsidR="00D87625">
              <w:rPr>
                <w:noProof/>
                <w:webHidden/>
              </w:rPr>
              <w:t>15</w:t>
            </w:r>
            <w:r w:rsidR="008247C3">
              <w:rPr>
                <w:noProof/>
                <w:webHidden/>
              </w:rPr>
              <w:fldChar w:fldCharType="end"/>
            </w:r>
          </w:hyperlink>
        </w:p>
        <w:p w14:paraId="4B3A44A6" w14:textId="1180C0D5" w:rsidR="00123D6D" w:rsidRDefault="007E0AAB" w:rsidP="00273E98">
          <w:pPr>
            <w:pStyle w:val="TOC2"/>
            <w:tabs>
              <w:tab w:val="right" w:leader="dot" w:pos="9350"/>
            </w:tabs>
            <w:spacing w:before="120" w:after="120"/>
            <w:rPr>
              <w:noProof/>
              <w:szCs w:val="22"/>
              <w:lang w:bidi="ar-SA"/>
            </w:rPr>
          </w:pPr>
          <w:hyperlink w:anchor="_Toc534985803" w:history="1">
            <w:r w:rsidR="008247C3" w:rsidRPr="00515828">
              <w:rPr>
                <w:rStyle w:val="Hyperlink"/>
                <w:noProof/>
              </w:rPr>
              <w:t>Academic Program Success</w:t>
            </w:r>
            <w:r w:rsidR="008247C3">
              <w:rPr>
                <w:noProof/>
                <w:webHidden/>
              </w:rPr>
              <w:tab/>
            </w:r>
            <w:r w:rsidR="008247C3">
              <w:rPr>
                <w:noProof/>
                <w:webHidden/>
              </w:rPr>
              <w:fldChar w:fldCharType="begin"/>
            </w:r>
            <w:r w:rsidR="008247C3">
              <w:rPr>
                <w:noProof/>
                <w:webHidden/>
              </w:rPr>
              <w:instrText xml:space="preserve"> PAGEREF _Toc534985803 \h </w:instrText>
            </w:r>
            <w:r w:rsidR="008247C3">
              <w:rPr>
                <w:noProof/>
                <w:webHidden/>
              </w:rPr>
            </w:r>
            <w:r w:rsidR="008247C3">
              <w:rPr>
                <w:noProof/>
                <w:webHidden/>
              </w:rPr>
              <w:fldChar w:fldCharType="separate"/>
            </w:r>
            <w:r w:rsidR="00D87625">
              <w:rPr>
                <w:noProof/>
                <w:webHidden/>
              </w:rPr>
              <w:t>16</w:t>
            </w:r>
            <w:r w:rsidR="008247C3">
              <w:rPr>
                <w:noProof/>
                <w:webHidden/>
              </w:rPr>
              <w:fldChar w:fldCharType="end"/>
            </w:r>
          </w:hyperlink>
        </w:p>
        <w:p w14:paraId="62B52ED8" w14:textId="5F8AC067" w:rsidR="00123D6D" w:rsidRDefault="007E0AAB" w:rsidP="00273E98">
          <w:pPr>
            <w:pStyle w:val="TOC3"/>
            <w:tabs>
              <w:tab w:val="right" w:leader="dot" w:pos="9350"/>
            </w:tabs>
            <w:spacing w:before="120" w:after="120"/>
            <w:rPr>
              <w:noProof/>
              <w:szCs w:val="22"/>
              <w:lang w:bidi="ar-SA"/>
            </w:rPr>
          </w:pPr>
          <w:hyperlink w:anchor="_Toc534985805" w:history="1">
            <w:r w:rsidR="008247C3" w:rsidRPr="00515828">
              <w:rPr>
                <w:rStyle w:val="Hyperlink"/>
                <w:noProof/>
              </w:rPr>
              <w:t xml:space="preserve">Criterion </w:t>
            </w:r>
            <w:r w:rsidR="008247C3">
              <w:rPr>
                <w:rStyle w:val="Hyperlink"/>
                <w:noProof/>
              </w:rPr>
              <w:t>5</w:t>
            </w:r>
            <w:r w:rsidR="008247C3" w:rsidRPr="00515828">
              <w:rPr>
                <w:rStyle w:val="Hyperlink"/>
                <w:noProof/>
              </w:rPr>
              <w:t>: Program Delivery</w:t>
            </w:r>
            <w:r w:rsidR="008247C3">
              <w:rPr>
                <w:noProof/>
                <w:webHidden/>
              </w:rPr>
              <w:tab/>
            </w:r>
            <w:r w:rsidR="0048180B">
              <w:rPr>
                <w:noProof/>
                <w:webHidden/>
              </w:rPr>
              <w:t>16</w:t>
            </w:r>
          </w:hyperlink>
        </w:p>
        <w:p w14:paraId="4899A104" w14:textId="24A27542" w:rsidR="00123D6D" w:rsidRDefault="007E0AAB" w:rsidP="00273E98">
          <w:pPr>
            <w:pStyle w:val="TOC2"/>
            <w:tabs>
              <w:tab w:val="right" w:leader="dot" w:pos="9350"/>
            </w:tabs>
            <w:spacing w:before="120" w:after="120"/>
            <w:rPr>
              <w:noProof/>
              <w:szCs w:val="22"/>
              <w:lang w:bidi="ar-SA"/>
            </w:rPr>
          </w:pPr>
          <w:hyperlink w:anchor="_Toc534985807" w:history="1">
            <w:r w:rsidR="008247C3" w:rsidRPr="00515828">
              <w:rPr>
                <w:rStyle w:val="Hyperlink"/>
                <w:noProof/>
              </w:rPr>
              <w:t>Organizational Viability</w:t>
            </w:r>
            <w:r w:rsidR="008247C3">
              <w:rPr>
                <w:noProof/>
                <w:webHidden/>
              </w:rPr>
              <w:tab/>
            </w:r>
            <w:r w:rsidR="008247C3">
              <w:rPr>
                <w:noProof/>
                <w:webHidden/>
              </w:rPr>
              <w:fldChar w:fldCharType="begin"/>
            </w:r>
            <w:r w:rsidR="008247C3">
              <w:rPr>
                <w:noProof/>
                <w:webHidden/>
              </w:rPr>
              <w:instrText xml:space="preserve"> PAGEREF _Toc534985807 \h </w:instrText>
            </w:r>
            <w:r w:rsidR="008247C3">
              <w:rPr>
                <w:noProof/>
                <w:webHidden/>
              </w:rPr>
            </w:r>
            <w:r w:rsidR="008247C3">
              <w:rPr>
                <w:noProof/>
                <w:webHidden/>
              </w:rPr>
              <w:fldChar w:fldCharType="separate"/>
            </w:r>
            <w:r w:rsidR="00D87625">
              <w:rPr>
                <w:noProof/>
                <w:webHidden/>
              </w:rPr>
              <w:t>24</w:t>
            </w:r>
            <w:r w:rsidR="008247C3">
              <w:rPr>
                <w:noProof/>
                <w:webHidden/>
              </w:rPr>
              <w:fldChar w:fldCharType="end"/>
            </w:r>
          </w:hyperlink>
        </w:p>
        <w:p w14:paraId="48C2E115" w14:textId="514C0B05" w:rsidR="00123D6D" w:rsidRDefault="007E0AAB" w:rsidP="00273E98">
          <w:pPr>
            <w:pStyle w:val="TOC3"/>
            <w:tabs>
              <w:tab w:val="right" w:leader="dot" w:pos="9350"/>
            </w:tabs>
            <w:spacing w:before="120" w:after="120"/>
            <w:rPr>
              <w:noProof/>
              <w:szCs w:val="22"/>
              <w:lang w:bidi="ar-SA"/>
            </w:rPr>
          </w:pPr>
          <w:hyperlink w:anchor="_Toc534985808" w:history="1">
            <w:r w:rsidR="008247C3" w:rsidRPr="00515828">
              <w:rPr>
                <w:rStyle w:val="Hyperlink"/>
                <w:noProof/>
              </w:rPr>
              <w:t xml:space="preserve">Criterion </w:t>
            </w:r>
            <w:r w:rsidR="008247C3">
              <w:rPr>
                <w:rStyle w:val="Hyperlink"/>
                <w:noProof/>
              </w:rPr>
              <w:t>7</w:t>
            </w:r>
            <w:r w:rsidR="008247C3" w:rsidRPr="00515828">
              <w:rPr>
                <w:rStyle w:val="Hyperlink"/>
                <w:noProof/>
              </w:rPr>
              <w:t>: Capacity</w:t>
            </w:r>
            <w:r w:rsidR="008247C3">
              <w:rPr>
                <w:noProof/>
                <w:webHidden/>
              </w:rPr>
              <w:tab/>
            </w:r>
            <w:r w:rsidR="008247C3">
              <w:rPr>
                <w:noProof/>
                <w:webHidden/>
              </w:rPr>
              <w:fldChar w:fldCharType="begin"/>
            </w:r>
            <w:r w:rsidR="008247C3">
              <w:rPr>
                <w:noProof/>
                <w:webHidden/>
              </w:rPr>
              <w:instrText xml:space="preserve"> PAGEREF _Toc534985808 \h </w:instrText>
            </w:r>
            <w:r w:rsidR="008247C3">
              <w:rPr>
                <w:noProof/>
                <w:webHidden/>
              </w:rPr>
            </w:r>
            <w:r w:rsidR="008247C3">
              <w:rPr>
                <w:noProof/>
                <w:webHidden/>
              </w:rPr>
              <w:fldChar w:fldCharType="separate"/>
            </w:r>
            <w:r w:rsidR="00D87625">
              <w:rPr>
                <w:noProof/>
                <w:webHidden/>
              </w:rPr>
              <w:t>24</w:t>
            </w:r>
            <w:r w:rsidR="008247C3">
              <w:rPr>
                <w:noProof/>
                <w:webHidden/>
              </w:rPr>
              <w:fldChar w:fldCharType="end"/>
            </w:r>
          </w:hyperlink>
        </w:p>
        <w:p w14:paraId="7741B92B" w14:textId="7A12D18E" w:rsidR="00123D6D" w:rsidRDefault="007E0AAB" w:rsidP="00273E98">
          <w:pPr>
            <w:pStyle w:val="TOC3"/>
            <w:tabs>
              <w:tab w:val="right" w:leader="dot" w:pos="9350"/>
            </w:tabs>
            <w:spacing w:before="120" w:after="120"/>
            <w:rPr>
              <w:noProof/>
              <w:szCs w:val="22"/>
              <w:lang w:bidi="ar-SA"/>
            </w:rPr>
          </w:pPr>
          <w:hyperlink w:anchor="_Toc534985809" w:history="1">
            <w:r w:rsidR="008247C3" w:rsidRPr="00515828">
              <w:rPr>
                <w:rStyle w:val="Hyperlink"/>
                <w:noProof/>
              </w:rPr>
              <w:t xml:space="preserve">Criterion </w:t>
            </w:r>
            <w:r w:rsidR="008247C3">
              <w:rPr>
                <w:rStyle w:val="Hyperlink"/>
                <w:noProof/>
              </w:rPr>
              <w:t>8</w:t>
            </w:r>
            <w:r w:rsidR="008247C3" w:rsidRPr="00515828">
              <w:rPr>
                <w:rStyle w:val="Hyperlink"/>
                <w:noProof/>
              </w:rPr>
              <w:t>: Governance</w:t>
            </w:r>
            <w:r w:rsidR="008247C3">
              <w:rPr>
                <w:noProof/>
                <w:webHidden/>
              </w:rPr>
              <w:tab/>
            </w:r>
            <w:r w:rsidR="00187D0F">
              <w:rPr>
                <w:noProof/>
                <w:webHidden/>
              </w:rPr>
              <w:t>28</w:t>
            </w:r>
          </w:hyperlink>
        </w:p>
        <w:p w14:paraId="33BB4437" w14:textId="34FA5AD0" w:rsidR="00123D6D" w:rsidRDefault="007E0AAB" w:rsidP="00273E98">
          <w:pPr>
            <w:pStyle w:val="TOC1"/>
            <w:spacing w:before="120" w:after="120"/>
            <w:rPr>
              <w:noProof/>
              <w:szCs w:val="22"/>
              <w:lang w:bidi="ar-SA"/>
            </w:rPr>
          </w:pPr>
          <w:hyperlink w:anchor="_Toc534985813" w:history="1">
            <w:r w:rsidR="008247C3" w:rsidRPr="00515828">
              <w:rPr>
                <w:rStyle w:val="Hyperlink"/>
                <w:noProof/>
              </w:rPr>
              <w:t xml:space="preserve">Appendix </w:t>
            </w:r>
            <w:r w:rsidR="008247C3">
              <w:rPr>
                <w:rStyle w:val="Hyperlink"/>
                <w:noProof/>
              </w:rPr>
              <w:t>A</w:t>
            </w:r>
            <w:r w:rsidR="008247C3" w:rsidRPr="00515828">
              <w:rPr>
                <w:rStyle w:val="Hyperlink"/>
                <w:noProof/>
              </w:rPr>
              <w:t>: Student Performance</w:t>
            </w:r>
            <w:r w:rsidR="008247C3">
              <w:rPr>
                <w:noProof/>
                <w:webHidden/>
              </w:rPr>
              <w:tab/>
            </w:r>
            <w:r w:rsidR="0048180B">
              <w:rPr>
                <w:noProof/>
                <w:webHidden/>
              </w:rPr>
              <w:t>31</w:t>
            </w:r>
          </w:hyperlink>
        </w:p>
        <w:p w14:paraId="3234C7A0" w14:textId="229A4B74" w:rsidR="00123D6D" w:rsidRDefault="007E0AAB" w:rsidP="00273E98">
          <w:pPr>
            <w:pStyle w:val="TOC2"/>
            <w:tabs>
              <w:tab w:val="right" w:leader="dot" w:pos="9350"/>
            </w:tabs>
            <w:spacing w:before="120" w:after="120"/>
            <w:rPr>
              <w:noProof/>
              <w:szCs w:val="22"/>
              <w:lang w:bidi="ar-SA"/>
            </w:rPr>
          </w:pPr>
          <w:hyperlink w:anchor="_Toc534985814" w:history="1">
            <w:r w:rsidR="008247C3" w:rsidRPr="00515828">
              <w:rPr>
                <w:rStyle w:val="Hyperlink"/>
                <w:noProof/>
              </w:rPr>
              <w:t>Overall Results</w:t>
            </w:r>
            <w:r w:rsidR="008247C3">
              <w:rPr>
                <w:noProof/>
                <w:webHidden/>
              </w:rPr>
              <w:tab/>
            </w:r>
            <w:r w:rsidR="008247C3">
              <w:rPr>
                <w:noProof/>
                <w:webHidden/>
              </w:rPr>
              <w:fldChar w:fldCharType="begin"/>
            </w:r>
            <w:r w:rsidR="008247C3">
              <w:rPr>
                <w:noProof/>
                <w:webHidden/>
              </w:rPr>
              <w:instrText xml:space="preserve"> PAGEREF _Toc534985814 \h </w:instrText>
            </w:r>
            <w:r w:rsidR="008247C3">
              <w:rPr>
                <w:noProof/>
                <w:webHidden/>
              </w:rPr>
            </w:r>
            <w:r w:rsidR="008247C3">
              <w:rPr>
                <w:noProof/>
                <w:webHidden/>
              </w:rPr>
              <w:fldChar w:fldCharType="separate"/>
            </w:r>
            <w:r w:rsidR="00D87625">
              <w:rPr>
                <w:noProof/>
                <w:webHidden/>
              </w:rPr>
              <w:t>31</w:t>
            </w:r>
            <w:r w:rsidR="008247C3">
              <w:rPr>
                <w:noProof/>
                <w:webHidden/>
              </w:rPr>
              <w:fldChar w:fldCharType="end"/>
            </w:r>
          </w:hyperlink>
        </w:p>
        <w:p w14:paraId="2DDB1034" w14:textId="79689864" w:rsidR="00123D6D" w:rsidRDefault="007E0AAB" w:rsidP="00273E98">
          <w:pPr>
            <w:pStyle w:val="TOC2"/>
            <w:tabs>
              <w:tab w:val="right" w:leader="dot" w:pos="9350"/>
            </w:tabs>
            <w:spacing w:before="120" w:after="120"/>
            <w:rPr>
              <w:noProof/>
              <w:szCs w:val="22"/>
              <w:lang w:bidi="ar-SA"/>
            </w:rPr>
          </w:pPr>
          <w:hyperlink w:anchor="_Toc534985815" w:history="1">
            <w:r w:rsidR="008247C3" w:rsidRPr="00515828">
              <w:rPr>
                <w:rStyle w:val="Hyperlink"/>
                <w:noProof/>
              </w:rPr>
              <w:t>Results for Students in the High Needs Subgroup</w:t>
            </w:r>
            <w:r w:rsidR="008247C3">
              <w:rPr>
                <w:noProof/>
                <w:webHidden/>
              </w:rPr>
              <w:tab/>
            </w:r>
            <w:r w:rsidR="008247C3">
              <w:rPr>
                <w:noProof/>
                <w:webHidden/>
              </w:rPr>
              <w:fldChar w:fldCharType="begin"/>
            </w:r>
            <w:r w:rsidR="008247C3">
              <w:rPr>
                <w:noProof/>
                <w:webHidden/>
              </w:rPr>
              <w:instrText xml:space="preserve"> PAGEREF _Toc534985815 \h </w:instrText>
            </w:r>
            <w:r w:rsidR="008247C3">
              <w:rPr>
                <w:noProof/>
                <w:webHidden/>
              </w:rPr>
            </w:r>
            <w:r w:rsidR="008247C3">
              <w:rPr>
                <w:noProof/>
                <w:webHidden/>
              </w:rPr>
              <w:fldChar w:fldCharType="separate"/>
            </w:r>
            <w:r w:rsidR="00D87625">
              <w:rPr>
                <w:noProof/>
                <w:webHidden/>
              </w:rPr>
              <w:t>32</w:t>
            </w:r>
            <w:r w:rsidR="008247C3">
              <w:rPr>
                <w:noProof/>
                <w:webHidden/>
              </w:rPr>
              <w:fldChar w:fldCharType="end"/>
            </w:r>
          </w:hyperlink>
        </w:p>
        <w:p w14:paraId="480974E1" w14:textId="0C64B5AD" w:rsidR="00123D6D" w:rsidRDefault="007E0AAB" w:rsidP="00273E98">
          <w:pPr>
            <w:pStyle w:val="TOC2"/>
            <w:tabs>
              <w:tab w:val="right" w:leader="dot" w:pos="9350"/>
            </w:tabs>
            <w:spacing w:before="120" w:after="120"/>
            <w:rPr>
              <w:noProof/>
              <w:szCs w:val="22"/>
              <w:lang w:bidi="ar-SA"/>
            </w:rPr>
          </w:pPr>
          <w:hyperlink w:anchor="_Toc534985816" w:history="1">
            <w:r w:rsidR="008247C3" w:rsidRPr="00515828">
              <w:rPr>
                <w:rStyle w:val="Hyperlink"/>
                <w:noProof/>
              </w:rPr>
              <w:t>Detailed Data for Each Indicator</w:t>
            </w:r>
            <w:r w:rsidR="008247C3">
              <w:rPr>
                <w:noProof/>
                <w:webHidden/>
              </w:rPr>
              <w:tab/>
            </w:r>
            <w:r w:rsidR="008247C3">
              <w:rPr>
                <w:noProof/>
                <w:webHidden/>
              </w:rPr>
              <w:fldChar w:fldCharType="begin"/>
            </w:r>
            <w:r w:rsidR="008247C3">
              <w:rPr>
                <w:noProof/>
                <w:webHidden/>
              </w:rPr>
              <w:instrText xml:space="preserve"> PAGEREF _Toc534985816 \h </w:instrText>
            </w:r>
            <w:r w:rsidR="008247C3">
              <w:rPr>
                <w:noProof/>
                <w:webHidden/>
              </w:rPr>
            </w:r>
            <w:r w:rsidR="008247C3">
              <w:rPr>
                <w:noProof/>
                <w:webHidden/>
              </w:rPr>
              <w:fldChar w:fldCharType="separate"/>
            </w:r>
            <w:r w:rsidR="00D87625">
              <w:rPr>
                <w:noProof/>
                <w:webHidden/>
              </w:rPr>
              <w:t>33</w:t>
            </w:r>
            <w:r w:rsidR="008247C3">
              <w:rPr>
                <w:noProof/>
                <w:webHidden/>
              </w:rPr>
              <w:fldChar w:fldCharType="end"/>
            </w:r>
          </w:hyperlink>
        </w:p>
        <w:p w14:paraId="2DD5BB59" w14:textId="3D9C8CD0" w:rsidR="00123D6D" w:rsidRDefault="007E0AAB" w:rsidP="00273E98">
          <w:pPr>
            <w:pStyle w:val="TOC1"/>
            <w:spacing w:before="120" w:after="120"/>
            <w:rPr>
              <w:noProof/>
              <w:szCs w:val="22"/>
              <w:lang w:bidi="ar-SA"/>
            </w:rPr>
          </w:pPr>
          <w:hyperlink w:anchor="_Toc534985817" w:history="1">
            <w:r w:rsidR="008247C3" w:rsidRPr="00515828">
              <w:rPr>
                <w:rStyle w:val="Hyperlink"/>
                <w:noProof/>
              </w:rPr>
              <w:t xml:space="preserve">Appendix </w:t>
            </w:r>
            <w:r w:rsidR="008247C3">
              <w:rPr>
                <w:rStyle w:val="Hyperlink"/>
                <w:noProof/>
              </w:rPr>
              <w:t>B</w:t>
            </w:r>
            <w:r w:rsidR="008247C3" w:rsidRPr="00515828">
              <w:rPr>
                <w:rStyle w:val="Hyperlink"/>
                <w:noProof/>
              </w:rPr>
              <w:t>: Finance</w:t>
            </w:r>
            <w:r w:rsidR="008247C3">
              <w:rPr>
                <w:noProof/>
                <w:webHidden/>
              </w:rPr>
              <w:tab/>
            </w:r>
            <w:r w:rsidR="0048180B">
              <w:rPr>
                <w:noProof/>
                <w:webHidden/>
              </w:rPr>
              <w:t>38</w:t>
            </w:r>
          </w:hyperlink>
        </w:p>
        <w:p w14:paraId="2D137583" w14:textId="639ACE9D" w:rsidR="00567DA8" w:rsidRDefault="00B51433">
          <w:r>
            <w:fldChar w:fldCharType="end"/>
          </w:r>
        </w:p>
      </w:sdtContent>
    </w:sdt>
    <w:p w14:paraId="238EA3D5" w14:textId="77777777" w:rsidR="00567DA8" w:rsidRDefault="00567DA8" w:rsidP="00567DA8">
      <w:pPr>
        <w:sectPr w:rsidR="00567DA8" w:rsidSect="00B32074">
          <w:type w:val="continuous"/>
          <w:pgSz w:w="12240" w:h="15840"/>
          <w:pgMar w:top="1440" w:right="1440" w:bottom="1440" w:left="1440" w:header="720" w:footer="720" w:gutter="0"/>
          <w:pgNumType w:start="0"/>
          <w:cols w:space="720"/>
          <w:docGrid w:linePitch="360"/>
        </w:sectPr>
      </w:pPr>
      <w:bookmarkStart w:id="0" w:name="_Toc453315906"/>
      <w:bookmarkStart w:id="1" w:name="_Toc453317921"/>
    </w:p>
    <w:p w14:paraId="701A26E4" w14:textId="510ECED1" w:rsidR="000F2C47" w:rsidRDefault="002C4483">
      <w:pPr>
        <w:spacing w:line="276" w:lineRule="auto"/>
        <w:rPr>
          <w:b/>
          <w:bCs/>
          <w:caps/>
          <w:color w:val="FFFFFF" w:themeColor="background1"/>
          <w:spacing w:val="15"/>
          <w:sz w:val="28"/>
          <w:szCs w:val="22"/>
        </w:rPr>
      </w:pPr>
      <w:bookmarkStart w:id="2" w:name="_Toc534985791"/>
      <w:r>
        <w:rPr>
          <w:b/>
          <w:bCs/>
          <w:caps/>
          <w:color w:val="FFFFFF" w:themeColor="background1"/>
          <w:spacing w:val="15"/>
          <w:sz w:val="28"/>
          <w:szCs w:val="22"/>
        </w:rPr>
        <w:br/>
      </w:r>
    </w:p>
    <w:p w14:paraId="40210822" w14:textId="4BA9AE14" w:rsidR="002C4483" w:rsidRDefault="002C4483">
      <w:pPr>
        <w:spacing w:line="276" w:lineRule="auto"/>
        <w:rPr>
          <w:b/>
          <w:bCs/>
          <w:caps/>
          <w:color w:val="FFFFFF" w:themeColor="background1"/>
          <w:spacing w:val="15"/>
          <w:sz w:val="28"/>
          <w:szCs w:val="22"/>
        </w:rPr>
      </w:pPr>
    </w:p>
    <w:p w14:paraId="478807D6" w14:textId="48A17D06" w:rsidR="002D5FE3" w:rsidRDefault="002D5FE3">
      <w:pPr>
        <w:spacing w:line="276" w:lineRule="auto"/>
        <w:rPr>
          <w:b/>
          <w:bCs/>
          <w:caps/>
          <w:color w:val="FFFFFF" w:themeColor="background1"/>
          <w:spacing w:val="15"/>
          <w:sz w:val="28"/>
          <w:szCs w:val="22"/>
        </w:rPr>
      </w:pPr>
    </w:p>
    <w:p w14:paraId="764638AD" w14:textId="77777777" w:rsidR="002D5FE3" w:rsidRDefault="002D5FE3">
      <w:pPr>
        <w:spacing w:line="276" w:lineRule="auto"/>
        <w:rPr>
          <w:b/>
          <w:bCs/>
          <w:caps/>
          <w:color w:val="FFFFFF" w:themeColor="background1"/>
          <w:spacing w:val="15"/>
          <w:sz w:val="28"/>
          <w:szCs w:val="22"/>
        </w:rPr>
      </w:pPr>
    </w:p>
    <w:p w14:paraId="68543D36" w14:textId="34E6F8C9" w:rsidR="00E03B71" w:rsidRDefault="00E03B71" w:rsidP="00E03B71">
      <w:pPr>
        <w:pStyle w:val="Heading1"/>
      </w:pPr>
      <w:r>
        <w:lastRenderedPageBreak/>
        <w:t xml:space="preserve">About </w:t>
      </w:r>
      <w:bookmarkEnd w:id="2"/>
      <w:r w:rsidR="0066281C">
        <w:t>accountability reviews</w:t>
      </w:r>
    </w:p>
    <w:p w14:paraId="4E374C0B" w14:textId="454764D3" w:rsidR="0066281C" w:rsidRPr="00F45BAA" w:rsidRDefault="0066281C" w:rsidP="0066281C">
      <w:pPr>
        <w:pBdr>
          <w:top w:val="nil"/>
          <w:left w:val="nil"/>
          <w:bottom w:val="nil"/>
          <w:right w:val="nil"/>
          <w:between w:val="nil"/>
        </w:pBdr>
        <w:ind w:right="-108"/>
        <w:jc w:val="both"/>
        <w:rPr>
          <w:rFonts w:ascii="Calibri" w:eastAsia="Calibri" w:hAnsi="Calibri" w:cs="Calibri"/>
          <w:color w:val="000000"/>
          <w:szCs w:val="22"/>
        </w:rPr>
      </w:pPr>
      <w:r w:rsidRPr="00F45BAA">
        <w:rPr>
          <w:rFonts w:ascii="Calibri" w:eastAsia="Calibri" w:hAnsi="Calibri" w:cs="Calibri"/>
          <w:color w:val="000000"/>
          <w:szCs w:val="22"/>
        </w:rPr>
        <w:t>Virtual school accountability reviews are conducted in accordance with CMR 52.08(2): “(2) Accountability Reviews. The Department may send evaluation teams to visit each Commonwealth of Massachusetts virtual school on an annual or as-needed basis to corroborate and augment the information provided in the annual report. The Department may conduct other accountability reviews</w:t>
      </w:r>
      <w:r w:rsidR="00FE4EBB">
        <w:rPr>
          <w:rFonts w:ascii="Calibri" w:eastAsia="Calibri" w:hAnsi="Calibri" w:cs="Calibri"/>
          <w:color w:val="000000"/>
          <w:szCs w:val="22"/>
        </w:rPr>
        <w:t>,</w:t>
      </w:r>
      <w:r w:rsidRPr="00F45BAA">
        <w:rPr>
          <w:rFonts w:ascii="Calibri" w:eastAsia="Calibri" w:hAnsi="Calibri" w:cs="Calibri"/>
          <w:color w:val="000000"/>
          <w:szCs w:val="22"/>
        </w:rPr>
        <w:t xml:space="preserve"> as necessary. Accountability review teams will gather any other evidence relevant to the virtual school's performance. The written reports from these reviews shall become part of the Commonwealth of Massachusetts virtual school's record, along with any written comments that the school wishes to submit.”</w:t>
      </w:r>
    </w:p>
    <w:p w14:paraId="719DC089" w14:textId="7E0DE98D" w:rsidR="00115204" w:rsidRDefault="00E03B71" w:rsidP="00E03B71">
      <w:r>
        <w:t xml:space="preserve">In conducting </w:t>
      </w:r>
      <w:r w:rsidR="004F615B">
        <w:t>accountability reviews (reviews)</w:t>
      </w:r>
      <w:r>
        <w:t xml:space="preserve">, the Department of Elementary and Secondary Education (Department) is carrying out the requirements of the </w:t>
      </w:r>
      <w:r w:rsidR="004F615B">
        <w:t>Commonwealth of Massachusetts Virtual Schools (CMVS)</w:t>
      </w:r>
      <w:r>
        <w:t xml:space="preserve"> regulations (CMR </w:t>
      </w:r>
      <w:r w:rsidR="004F615B">
        <w:t>52</w:t>
      </w:r>
      <w:r>
        <w:t>.00)</w:t>
      </w:r>
      <w:r w:rsidR="004F615B">
        <w:t>. Reviews may occur annually</w:t>
      </w:r>
      <w:r w:rsidR="004A5C3F">
        <w:t xml:space="preserve"> </w:t>
      </w:r>
      <w:r w:rsidR="004F615B">
        <w:t>or</w:t>
      </w:r>
      <w:r w:rsidR="004A5C3F">
        <w:t xml:space="preserve"> at times when deemed necessary by the Department. </w:t>
      </w:r>
      <w:r w:rsidR="004F615B">
        <w:t>Reviews</w:t>
      </w:r>
      <w:r w:rsidR="004A5C3F">
        <w:t xml:space="preserve"> vary in length depending on the size, age, and/or specific conditions of a particular school. </w:t>
      </w:r>
    </w:p>
    <w:p w14:paraId="4D14ADAE" w14:textId="2C76E3E0" w:rsidR="00115204" w:rsidRDefault="00115204" w:rsidP="00115204">
      <w:r>
        <w:t xml:space="preserve">The </w:t>
      </w:r>
      <w:r w:rsidR="004F615B">
        <w:t>CMVS Performance Criteria</w:t>
      </w:r>
      <w:r>
        <w:t xml:space="preserve"> (Criteria) form the foundation of the </w:t>
      </w:r>
      <w:r w:rsidR="004F615B">
        <w:t>review</w:t>
      </w:r>
      <w:r>
        <w:t xml:space="preserve"> process.</w:t>
      </w:r>
      <w:r w:rsidRPr="004A5C3F">
        <w:t xml:space="preserve"> </w:t>
      </w:r>
      <w:r>
        <w:t xml:space="preserve">The Criteria expand upon and give definition to the three areas of </w:t>
      </w:r>
      <w:r w:rsidR="004F615B">
        <w:t>CMVS</w:t>
      </w:r>
      <w:r>
        <w:t xml:space="preserve"> accountability defined in </w:t>
      </w:r>
      <w:r w:rsidR="004F615B">
        <w:t>CMR 52.00</w:t>
      </w:r>
      <w:r>
        <w:t xml:space="preserve">: faithfulness to </w:t>
      </w:r>
      <w:r w:rsidR="004F615B">
        <w:t>certificate</w:t>
      </w:r>
      <w:r>
        <w:t>, academic program success, and organizational viability.</w:t>
      </w:r>
      <w:r w:rsidRPr="00115204">
        <w:t xml:space="preserve"> </w:t>
      </w:r>
      <w:r>
        <w:t xml:space="preserve">During the </w:t>
      </w:r>
      <w:r w:rsidR="004F615B">
        <w:t>review</w:t>
      </w:r>
      <w:r>
        <w:t>, the school is assessed on all or a subset of the performance indicators contained in the Criteria. The</w:t>
      </w:r>
      <w:r w:rsidR="00E75341">
        <w:t xml:space="preserve"> types of site visits conducted by the Department and the methods used to assess a</w:t>
      </w:r>
      <w:r>
        <w:t xml:space="preserve"> school’s performance are described in the</w:t>
      </w:r>
      <w:r w:rsidR="004F615B">
        <w:t xml:space="preserve"> CMVS Accountability Review Protocol</w:t>
      </w:r>
      <w:r>
        <w:t>.</w:t>
      </w:r>
    </w:p>
    <w:p w14:paraId="2C7C931D" w14:textId="64ADF4A2" w:rsidR="000F4982" w:rsidRDefault="00115204" w:rsidP="00115204">
      <w:r>
        <w:t xml:space="preserve">The product of each </w:t>
      </w:r>
      <w:r w:rsidR="004F615B">
        <w:t>review</w:t>
      </w:r>
      <w:r>
        <w:t xml:space="preserve"> is a report</w:t>
      </w:r>
      <w:r w:rsidR="007B229D">
        <w:t xml:space="preserve"> such as this one</w:t>
      </w:r>
      <w:r>
        <w:t xml:space="preserve">. </w:t>
      </w:r>
      <w:r w:rsidR="004F615B">
        <w:t>Review</w:t>
      </w:r>
      <w:r>
        <w:t xml:space="preserve"> reports </w:t>
      </w:r>
      <w:r w:rsidR="004A5C3F">
        <w:t xml:space="preserve">are one of the means by which the Department documents each </w:t>
      </w:r>
      <w:r w:rsidR="004F615B">
        <w:t>CMVS’</w:t>
      </w:r>
      <w:r w:rsidR="004A5C3F">
        <w:t xml:space="preserve"> performance and progress over time, corroborating and augmenting the information reported each year in the </w:t>
      </w:r>
      <w:r w:rsidR="004F615B">
        <w:t>CMVS’</w:t>
      </w:r>
      <w:r w:rsidR="004A5C3F">
        <w:t xml:space="preserve"> annual report.</w:t>
      </w:r>
      <w:r w:rsidR="004A5C3F" w:rsidRPr="004A5C3F">
        <w:t xml:space="preserve"> </w:t>
      </w:r>
      <w:r w:rsidR="004F615B">
        <w:t>Review</w:t>
      </w:r>
      <w:r w:rsidR="004A5C3F">
        <w:t xml:space="preserve"> reports generated by the Department are important components of the body of evidence used by the commissioner and Board of Elementary and Secondary Educat</w:t>
      </w:r>
      <w:r>
        <w:t>ion (Board) to make a renewal determination or inform other authorizing actions pertaining to the school.</w:t>
      </w:r>
    </w:p>
    <w:p w14:paraId="4BABE31C" w14:textId="1E108091" w:rsidR="00E03B71" w:rsidRDefault="00E03B71" w:rsidP="00E03B71">
      <w:r>
        <w:br w:type="page"/>
      </w:r>
    </w:p>
    <w:p w14:paraId="2AE20B47" w14:textId="397D5119" w:rsidR="00A0611D" w:rsidRDefault="00C60834" w:rsidP="00A0611D">
      <w:pPr>
        <w:pStyle w:val="Heading1"/>
      </w:pPr>
      <w:bookmarkStart w:id="3" w:name="_Toc534985792"/>
      <w:bookmarkEnd w:id="0"/>
      <w:bookmarkEnd w:id="1"/>
      <w:r>
        <w:lastRenderedPageBreak/>
        <w:t>Executive Summary</w:t>
      </w:r>
      <w:bookmarkEnd w:id="3"/>
    </w:p>
    <w:tbl>
      <w:tblPr>
        <w:tblStyle w:val="TableGrid2"/>
        <w:tblpPr w:leftFromText="180" w:rightFromText="180" w:vertAnchor="text" w:tblpY="1"/>
        <w:tblOverlap w:val="never"/>
        <w:tblW w:w="5000" w:type="pct"/>
        <w:tblLook w:val="04A0" w:firstRow="1" w:lastRow="0" w:firstColumn="1" w:lastColumn="0" w:noHBand="0" w:noVBand="1"/>
      </w:tblPr>
      <w:tblGrid>
        <w:gridCol w:w="4234"/>
        <w:gridCol w:w="3164"/>
        <w:gridCol w:w="1952"/>
      </w:tblGrid>
      <w:tr w:rsidR="00301DFC" w:rsidRPr="002B34FF" w14:paraId="4D39B0C4" w14:textId="77777777" w:rsidTr="00301DFC">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Pr>
          <w:p w14:paraId="203FDE23" w14:textId="6C6E23C8" w:rsidR="00301DFC" w:rsidRPr="0068001F" w:rsidRDefault="00301DFC" w:rsidP="00301DFC">
            <w:pPr>
              <w:pStyle w:val="TableHeading"/>
              <w:spacing w:before="20" w:after="20" w:line="240" w:lineRule="auto"/>
            </w:pPr>
            <w:r>
              <w:t xml:space="preserve">Commonwealth of </w:t>
            </w:r>
            <w:r w:rsidRPr="0068001F">
              <w:t xml:space="preserve">Massachusetts </w:t>
            </w:r>
            <w:r>
              <w:t>Virtual</w:t>
            </w:r>
            <w:r w:rsidRPr="0068001F">
              <w:t xml:space="preserve"> School Performance Criteria</w:t>
            </w:r>
          </w:p>
        </w:tc>
      </w:tr>
      <w:tr w:rsidR="00301DFC" w:rsidRPr="002B34FF" w14:paraId="4D5D3F10" w14:textId="77777777" w:rsidTr="00EC2209">
        <w:trPr>
          <w:cantSplit/>
          <w:trHeight w:val="20"/>
        </w:trPr>
        <w:tc>
          <w:tcPr>
            <w:tcW w:w="3956" w:type="pct"/>
            <w:gridSpan w:val="2"/>
            <w:tcBorders>
              <w:top w:val="single" w:sz="4" w:space="0" w:color="auto"/>
              <w:left w:val="single" w:sz="4" w:space="0" w:color="auto"/>
              <w:bottom w:val="single" w:sz="4" w:space="0" w:color="auto"/>
              <w:right w:val="single" w:sz="4" w:space="0" w:color="auto"/>
            </w:tcBorders>
            <w:shd w:val="clear" w:color="auto" w:fill="D9D9D9"/>
          </w:tcPr>
          <w:p w14:paraId="393F370E" w14:textId="022FAF51" w:rsidR="00301DFC" w:rsidRPr="0068001F" w:rsidRDefault="00301DFC" w:rsidP="00301DFC">
            <w:pPr>
              <w:pStyle w:val="TableHeading"/>
              <w:spacing w:before="20" w:after="20" w:line="240" w:lineRule="auto"/>
              <w:rPr>
                <w:rFonts w:cs="Times New Roman"/>
              </w:rPr>
            </w:pPr>
            <w:r w:rsidRPr="0068001F">
              <w:t xml:space="preserve">Faithfulness to </w:t>
            </w:r>
            <w:r>
              <w:t>Certificate</w:t>
            </w:r>
          </w:p>
        </w:tc>
        <w:tc>
          <w:tcPr>
            <w:tcW w:w="1044" w:type="pct"/>
            <w:tcBorders>
              <w:top w:val="single" w:sz="4" w:space="0" w:color="auto"/>
              <w:left w:val="single" w:sz="4" w:space="0" w:color="auto"/>
              <w:bottom w:val="single" w:sz="4" w:space="0" w:color="auto"/>
              <w:right w:val="single" w:sz="4" w:space="0" w:color="auto"/>
            </w:tcBorders>
            <w:shd w:val="clear" w:color="auto" w:fill="D9D9D9"/>
            <w:vAlign w:val="bottom"/>
          </w:tcPr>
          <w:p w14:paraId="492FE47C" w14:textId="77777777" w:rsidR="00301DFC" w:rsidRPr="0068001F" w:rsidRDefault="00301DFC" w:rsidP="00301DFC">
            <w:pPr>
              <w:pStyle w:val="TableHeading"/>
              <w:spacing w:before="20" w:after="20" w:line="240" w:lineRule="auto"/>
              <w:jc w:val="center"/>
            </w:pPr>
            <w:r w:rsidRPr="0068001F">
              <w:t>Rating</w:t>
            </w:r>
            <w:r w:rsidRPr="007226A3">
              <w:rPr>
                <w:rStyle w:val="FootnoteReference"/>
                <w:b w:val="0"/>
              </w:rPr>
              <w:footnoteReference w:id="1"/>
            </w:r>
          </w:p>
        </w:tc>
      </w:tr>
      <w:tr w:rsidR="00301DFC" w:rsidRPr="002B34FF" w14:paraId="298A9580" w14:textId="77777777" w:rsidTr="00EC2209">
        <w:trPr>
          <w:cantSplit/>
          <w:trHeight w:val="20"/>
        </w:trPr>
        <w:tc>
          <w:tcPr>
            <w:tcW w:w="3956" w:type="pct"/>
            <w:gridSpan w:val="2"/>
            <w:tcBorders>
              <w:top w:val="single" w:sz="4" w:space="0" w:color="auto"/>
              <w:left w:val="single" w:sz="4" w:space="0" w:color="auto"/>
              <w:bottom w:val="single" w:sz="4" w:space="0" w:color="auto"/>
              <w:right w:val="single" w:sz="4" w:space="0" w:color="auto"/>
            </w:tcBorders>
          </w:tcPr>
          <w:p w14:paraId="26BC40EE" w14:textId="77777777" w:rsidR="00301DFC" w:rsidRDefault="00301DFC" w:rsidP="00301DFC">
            <w:pPr>
              <w:pStyle w:val="Table"/>
              <w:spacing w:before="20" w:after="20"/>
              <w:rPr>
                <w:b/>
              </w:rPr>
            </w:pPr>
            <w:r>
              <w:rPr>
                <w:b/>
              </w:rPr>
              <w:t>Criterion 2: Access and Equity</w:t>
            </w:r>
          </w:p>
          <w:p w14:paraId="1F13B88A" w14:textId="1F07B79C" w:rsidR="00301DFC" w:rsidRPr="002B34FF" w:rsidRDefault="00301DFC" w:rsidP="00301DFC">
            <w:pPr>
              <w:pStyle w:val="Table"/>
              <w:spacing w:before="20" w:after="20"/>
              <w:rPr>
                <w:b/>
              </w:rPr>
            </w:pPr>
            <w:r w:rsidRPr="002C7179">
              <w:t>The school ensures</w:t>
            </w:r>
            <w:r>
              <w:t xml:space="preserve"> program</w:t>
            </w:r>
            <w:r w:rsidRPr="002C7179">
              <w:t xml:space="preserve"> access and equity for all students eligible to attend the school</w:t>
            </w:r>
            <w:r>
              <w:t xml:space="preserve"> and for all students who attend the school.</w:t>
            </w:r>
          </w:p>
        </w:tc>
        <w:tc>
          <w:tcPr>
            <w:tcW w:w="1044" w:type="pct"/>
            <w:tcBorders>
              <w:top w:val="single" w:sz="4" w:space="0" w:color="auto"/>
              <w:left w:val="single" w:sz="4" w:space="0" w:color="auto"/>
              <w:bottom w:val="single" w:sz="4" w:space="0" w:color="auto"/>
              <w:right w:val="single" w:sz="4" w:space="0" w:color="auto"/>
            </w:tcBorders>
            <w:vAlign w:val="center"/>
          </w:tcPr>
          <w:p w14:paraId="529B43F3" w14:textId="77777777" w:rsidR="00301DFC" w:rsidRPr="002B34FF" w:rsidRDefault="00301DFC" w:rsidP="00301DFC">
            <w:pPr>
              <w:pStyle w:val="Table"/>
              <w:spacing w:before="20" w:after="20"/>
              <w:jc w:val="center"/>
            </w:pPr>
            <w:r w:rsidRPr="00567DA8">
              <w:rPr>
                <w:rFonts w:ascii="Wingdings" w:hAnsi="Wingdings"/>
                <w:b/>
                <w:bCs/>
                <w:color w:val="FFC000"/>
                <w:szCs w:val="18"/>
              </w:rPr>
              <w:t></w:t>
            </w:r>
            <w:r w:rsidRPr="00567DA8">
              <w:rPr>
                <w:b/>
                <w:bCs/>
                <w:szCs w:val="18"/>
              </w:rPr>
              <w:t xml:space="preserve"> Partially Meets</w:t>
            </w:r>
          </w:p>
        </w:tc>
      </w:tr>
      <w:tr w:rsidR="00301DFC" w:rsidRPr="002B34FF" w14:paraId="397033FB" w14:textId="77777777" w:rsidTr="00EC2209">
        <w:trPr>
          <w:cantSplit/>
          <w:trHeight w:val="20"/>
        </w:trPr>
        <w:tc>
          <w:tcPr>
            <w:tcW w:w="3956" w:type="pct"/>
            <w:gridSpan w:val="2"/>
            <w:tcBorders>
              <w:top w:val="single" w:sz="4" w:space="0" w:color="auto"/>
              <w:left w:val="single" w:sz="4" w:space="0" w:color="auto"/>
              <w:bottom w:val="single" w:sz="4" w:space="0" w:color="auto"/>
              <w:right w:val="nil"/>
            </w:tcBorders>
            <w:shd w:val="clear" w:color="auto" w:fill="D9D9D9"/>
          </w:tcPr>
          <w:p w14:paraId="44960945" w14:textId="77777777" w:rsidR="00301DFC" w:rsidRPr="002B34FF" w:rsidRDefault="00301DFC" w:rsidP="00301DFC">
            <w:pPr>
              <w:pStyle w:val="TableHeading"/>
              <w:spacing w:before="20" w:after="20" w:line="240" w:lineRule="auto"/>
              <w:rPr>
                <w:rFonts w:cs="Times New Roman"/>
                <w:szCs w:val="22"/>
              </w:rPr>
            </w:pPr>
            <w:r w:rsidRPr="002B34FF">
              <w:t>Academic Program Success</w:t>
            </w:r>
            <w:r w:rsidRPr="002B34FF">
              <w:rPr>
                <w:rFonts w:eastAsia="Times New Roman" w:cs="Times New Roman"/>
              </w:rPr>
              <w:t xml:space="preserve"> </w:t>
            </w:r>
          </w:p>
        </w:tc>
        <w:tc>
          <w:tcPr>
            <w:tcW w:w="1044" w:type="pct"/>
            <w:tcBorders>
              <w:top w:val="single" w:sz="4" w:space="0" w:color="auto"/>
              <w:left w:val="nil"/>
              <w:bottom w:val="single" w:sz="4" w:space="0" w:color="auto"/>
              <w:right w:val="single" w:sz="4" w:space="0" w:color="auto"/>
            </w:tcBorders>
            <w:shd w:val="clear" w:color="auto" w:fill="D9D9D9"/>
            <w:vAlign w:val="bottom"/>
          </w:tcPr>
          <w:p w14:paraId="4AEE77A1" w14:textId="77777777" w:rsidR="00301DFC" w:rsidRPr="002B34FF" w:rsidRDefault="00301DFC" w:rsidP="00301DFC">
            <w:pPr>
              <w:pStyle w:val="TableHeading"/>
              <w:spacing w:before="20" w:after="20" w:line="240" w:lineRule="auto"/>
            </w:pPr>
          </w:p>
        </w:tc>
      </w:tr>
      <w:tr w:rsidR="00A627EF" w:rsidRPr="002B34FF" w14:paraId="709ABCA9" w14:textId="77777777" w:rsidTr="00EC2209">
        <w:trPr>
          <w:cantSplit/>
          <w:trHeight w:val="20"/>
        </w:trPr>
        <w:tc>
          <w:tcPr>
            <w:tcW w:w="2264" w:type="pct"/>
            <w:vMerge w:val="restart"/>
          </w:tcPr>
          <w:p w14:paraId="33243FAD" w14:textId="78DA7904" w:rsidR="00A627EF" w:rsidRDefault="00A627EF" w:rsidP="00301DFC">
            <w:pPr>
              <w:pStyle w:val="Table"/>
              <w:spacing w:before="20" w:after="20"/>
              <w:rPr>
                <w:b/>
              </w:rPr>
            </w:pPr>
            <w:r>
              <w:rPr>
                <w:b/>
              </w:rPr>
              <w:t>Criterion 5: Program Delivery</w:t>
            </w:r>
          </w:p>
          <w:p w14:paraId="10ABAFD6" w14:textId="3D1117E8" w:rsidR="00A627EF" w:rsidRDefault="00A627EF" w:rsidP="00301DFC">
            <w:pPr>
              <w:pStyle w:val="Table"/>
              <w:spacing w:before="20" w:after="20"/>
              <w:rPr>
                <w:b/>
              </w:rPr>
            </w:pPr>
            <w:r w:rsidRPr="002C7179">
              <w:t>The school delivers a high</w:t>
            </w:r>
            <w:r>
              <w:t>-</w:t>
            </w:r>
            <w:r w:rsidRPr="002C7179">
              <w:t xml:space="preserve">quality academic program that meets the </w:t>
            </w:r>
            <w:r>
              <w:t xml:space="preserve">academic </w:t>
            </w:r>
            <w:r w:rsidRPr="002C7179">
              <w:t>needs of all students.</w:t>
            </w:r>
          </w:p>
        </w:tc>
        <w:tc>
          <w:tcPr>
            <w:tcW w:w="1692" w:type="pct"/>
            <w:tcBorders>
              <w:top w:val="single" w:sz="4" w:space="0" w:color="auto"/>
            </w:tcBorders>
            <w:vAlign w:val="center"/>
          </w:tcPr>
          <w:p w14:paraId="25854C02" w14:textId="482B1E8E" w:rsidR="00A627EF" w:rsidRPr="006E4888" w:rsidRDefault="00A627EF" w:rsidP="00301DFC">
            <w:pPr>
              <w:pStyle w:val="Table"/>
              <w:spacing w:before="20" w:after="20"/>
            </w:pPr>
            <w:r w:rsidRPr="006E4888">
              <w:t xml:space="preserve">Key Indicator </w:t>
            </w:r>
            <w:r>
              <w:t>5</w:t>
            </w:r>
            <w:r w:rsidRPr="006E4888">
              <w:t>.</w:t>
            </w:r>
            <w:r>
              <w:t>1</w:t>
            </w:r>
            <w:r w:rsidRPr="006E4888">
              <w:t xml:space="preserve">: </w:t>
            </w:r>
            <w:r>
              <w:t>Curriculum and Course Design</w:t>
            </w:r>
          </w:p>
        </w:tc>
        <w:tc>
          <w:tcPr>
            <w:tcW w:w="1044" w:type="pct"/>
            <w:vAlign w:val="center"/>
          </w:tcPr>
          <w:p w14:paraId="05C1A319" w14:textId="77777777" w:rsidR="00A627EF" w:rsidRPr="00231765" w:rsidRDefault="00A627EF" w:rsidP="00301DFC">
            <w:pPr>
              <w:pStyle w:val="Table"/>
              <w:spacing w:before="20" w:after="20"/>
              <w:jc w:val="center"/>
              <w:rPr>
                <w:b/>
              </w:rPr>
            </w:pPr>
            <w:r w:rsidRPr="00567DA8">
              <w:rPr>
                <w:rFonts w:ascii="Wingdings" w:hAnsi="Wingdings"/>
                <w:b/>
                <w:bCs/>
                <w:color w:val="FFC000"/>
                <w:szCs w:val="18"/>
              </w:rPr>
              <w:t></w:t>
            </w:r>
            <w:r w:rsidRPr="00567DA8">
              <w:rPr>
                <w:b/>
                <w:bCs/>
                <w:szCs w:val="18"/>
              </w:rPr>
              <w:t xml:space="preserve"> Partially Meets</w:t>
            </w:r>
          </w:p>
        </w:tc>
      </w:tr>
      <w:tr w:rsidR="00E31EBF" w:rsidRPr="002B34FF" w14:paraId="32B1164D" w14:textId="77777777" w:rsidTr="00EC2209">
        <w:trPr>
          <w:cantSplit/>
          <w:trHeight w:val="277"/>
        </w:trPr>
        <w:tc>
          <w:tcPr>
            <w:tcW w:w="2264" w:type="pct"/>
            <w:vMerge/>
          </w:tcPr>
          <w:p w14:paraId="7B44A3A4" w14:textId="77777777" w:rsidR="00E31EBF" w:rsidRDefault="00E31EBF" w:rsidP="00E31EBF">
            <w:pPr>
              <w:pStyle w:val="Table"/>
              <w:spacing w:before="20" w:after="20"/>
              <w:rPr>
                <w:b/>
              </w:rPr>
            </w:pPr>
          </w:p>
        </w:tc>
        <w:tc>
          <w:tcPr>
            <w:tcW w:w="1692" w:type="pct"/>
            <w:tcBorders>
              <w:top w:val="single" w:sz="4" w:space="0" w:color="auto"/>
            </w:tcBorders>
            <w:vAlign w:val="center"/>
          </w:tcPr>
          <w:p w14:paraId="1346BB59" w14:textId="45BF4AFE" w:rsidR="00E31EBF" w:rsidRPr="006E4888" w:rsidRDefault="00E31EBF" w:rsidP="00E31EBF">
            <w:pPr>
              <w:pStyle w:val="Table"/>
              <w:spacing w:before="20" w:after="20"/>
            </w:pPr>
            <w:r w:rsidRPr="006E4888">
              <w:t xml:space="preserve">Key Indicator </w:t>
            </w:r>
            <w:r>
              <w:t>5</w:t>
            </w:r>
            <w:r w:rsidRPr="006E4888">
              <w:t>.</w:t>
            </w:r>
            <w:r>
              <w:t>3</w:t>
            </w:r>
            <w:r w:rsidRPr="006E4888">
              <w:t xml:space="preserve">: </w:t>
            </w:r>
            <w:r>
              <w:t>Assessment and Program Evaluation</w:t>
            </w:r>
          </w:p>
        </w:tc>
        <w:tc>
          <w:tcPr>
            <w:tcW w:w="1044" w:type="pct"/>
            <w:vAlign w:val="center"/>
          </w:tcPr>
          <w:p w14:paraId="1B8E070C" w14:textId="41C1B35B" w:rsidR="00E31EBF" w:rsidRPr="002B34FF" w:rsidRDefault="00E31EBF" w:rsidP="00A05DBC">
            <w:pPr>
              <w:pStyle w:val="Table"/>
              <w:spacing w:before="20" w:after="20"/>
            </w:pPr>
            <w:r>
              <w:rPr>
                <w:rFonts w:cstheme="minorHAnsi"/>
                <w:b/>
                <w:bCs/>
                <w:color w:val="FFC000"/>
                <w:sz w:val="18"/>
                <w:szCs w:val="18"/>
              </w:rPr>
              <w:t xml:space="preserve">   </w:t>
            </w:r>
            <w:r w:rsidRPr="00567DA8">
              <w:rPr>
                <w:rFonts w:ascii="Wingdings" w:hAnsi="Wingdings"/>
                <w:b/>
                <w:bCs/>
                <w:color w:val="FFC000"/>
                <w:szCs w:val="18"/>
              </w:rPr>
              <w:t></w:t>
            </w:r>
            <w:r w:rsidRPr="00567DA8">
              <w:rPr>
                <w:b/>
                <w:bCs/>
                <w:szCs w:val="18"/>
              </w:rPr>
              <w:t xml:space="preserve"> Partially Meets</w:t>
            </w:r>
          </w:p>
        </w:tc>
      </w:tr>
      <w:tr w:rsidR="00A627EF" w:rsidRPr="002B34FF" w14:paraId="154B0302" w14:textId="77777777" w:rsidTr="00EC2209">
        <w:trPr>
          <w:cantSplit/>
          <w:trHeight w:val="276"/>
        </w:trPr>
        <w:tc>
          <w:tcPr>
            <w:tcW w:w="2264" w:type="pct"/>
            <w:vMerge/>
          </w:tcPr>
          <w:p w14:paraId="33AFD4DB" w14:textId="77777777" w:rsidR="00A627EF" w:rsidRDefault="00A627EF" w:rsidP="00A627EF">
            <w:pPr>
              <w:pStyle w:val="Table"/>
              <w:spacing w:before="20" w:after="20"/>
              <w:rPr>
                <w:b/>
              </w:rPr>
            </w:pPr>
          </w:p>
        </w:tc>
        <w:tc>
          <w:tcPr>
            <w:tcW w:w="1692" w:type="pct"/>
            <w:tcBorders>
              <w:top w:val="single" w:sz="4" w:space="0" w:color="auto"/>
            </w:tcBorders>
            <w:vAlign w:val="center"/>
          </w:tcPr>
          <w:p w14:paraId="7B8591F3" w14:textId="0EF3C084" w:rsidR="00A627EF" w:rsidRPr="006E4888" w:rsidRDefault="00A627EF" w:rsidP="00A627EF">
            <w:pPr>
              <w:pStyle w:val="Table"/>
              <w:spacing w:before="20" w:after="20"/>
            </w:pPr>
            <w:r>
              <w:t>Key Indicator 5.4 Support for All Learners</w:t>
            </w:r>
          </w:p>
        </w:tc>
        <w:tc>
          <w:tcPr>
            <w:tcW w:w="1044" w:type="pct"/>
            <w:vAlign w:val="center"/>
          </w:tcPr>
          <w:p w14:paraId="4E3D008D" w14:textId="18C3F69C" w:rsidR="00A627EF" w:rsidRPr="00567DA8" w:rsidRDefault="00A627EF" w:rsidP="00A627EF">
            <w:pPr>
              <w:pStyle w:val="Table"/>
              <w:spacing w:before="20" w:after="20"/>
              <w:jc w:val="center"/>
              <w:rPr>
                <w:rFonts w:ascii="Wingdings" w:hAnsi="Wingdings"/>
                <w:b/>
                <w:bCs/>
                <w:color w:val="FFC000"/>
                <w:szCs w:val="18"/>
              </w:rPr>
            </w:pPr>
            <w:r w:rsidRPr="00567DA8">
              <w:rPr>
                <w:rFonts w:ascii="Wingdings" w:hAnsi="Wingdings"/>
                <w:b/>
                <w:bCs/>
                <w:color w:val="FFC000"/>
                <w:szCs w:val="18"/>
              </w:rPr>
              <w:t></w:t>
            </w:r>
            <w:r w:rsidRPr="00567DA8">
              <w:rPr>
                <w:b/>
                <w:bCs/>
                <w:szCs w:val="18"/>
              </w:rPr>
              <w:t xml:space="preserve"> Partially Meets</w:t>
            </w:r>
          </w:p>
        </w:tc>
      </w:tr>
      <w:tr w:rsidR="00A627EF" w:rsidRPr="002B34FF" w14:paraId="47CA21CF" w14:textId="77777777" w:rsidTr="00EC2209">
        <w:trPr>
          <w:cantSplit/>
          <w:trHeight w:val="543"/>
        </w:trPr>
        <w:tc>
          <w:tcPr>
            <w:tcW w:w="2264" w:type="pct"/>
            <w:vMerge w:val="restart"/>
            <w:tcBorders>
              <w:top w:val="single" w:sz="4" w:space="0" w:color="auto"/>
            </w:tcBorders>
          </w:tcPr>
          <w:p w14:paraId="4EB151A0" w14:textId="3CA37159" w:rsidR="00A627EF" w:rsidRDefault="00A627EF" w:rsidP="00A627EF">
            <w:pPr>
              <w:pStyle w:val="Table"/>
              <w:spacing w:before="20" w:after="20"/>
              <w:rPr>
                <w:b/>
              </w:rPr>
            </w:pPr>
            <w:r w:rsidRPr="008B5A19">
              <w:rPr>
                <w:b/>
              </w:rPr>
              <w:t>Criterion 7</w:t>
            </w:r>
            <w:r>
              <w:rPr>
                <w:b/>
              </w:rPr>
              <w:t>: Capacity</w:t>
            </w:r>
          </w:p>
          <w:p w14:paraId="0395562C" w14:textId="5FC54069" w:rsidR="00A627EF" w:rsidRPr="00094909" w:rsidRDefault="00A627EF" w:rsidP="00A627EF">
            <w:pPr>
              <w:pStyle w:val="Table"/>
              <w:spacing w:before="20" w:after="20"/>
              <w:rPr>
                <w:bCs/>
              </w:rPr>
            </w:pPr>
            <w:r>
              <w:rPr>
                <w:bCs/>
              </w:rPr>
              <w:t xml:space="preserve">The school sustains a well-functioning organizational structure and creates a professional working climate for all staff. </w:t>
            </w:r>
          </w:p>
        </w:tc>
        <w:tc>
          <w:tcPr>
            <w:tcW w:w="1692" w:type="pct"/>
            <w:tcBorders>
              <w:top w:val="single" w:sz="4" w:space="0" w:color="auto"/>
            </w:tcBorders>
            <w:vAlign w:val="center"/>
          </w:tcPr>
          <w:p w14:paraId="131790CE" w14:textId="48196C36" w:rsidR="00A627EF" w:rsidRPr="006E4888" w:rsidRDefault="00A627EF" w:rsidP="00A627EF">
            <w:pPr>
              <w:pStyle w:val="Table"/>
              <w:spacing w:before="20" w:after="20"/>
            </w:pPr>
            <w:r w:rsidRPr="006E4888">
              <w:t xml:space="preserve">Key Indicator 7.1: </w:t>
            </w:r>
            <w:r>
              <w:t>School Leadership</w:t>
            </w:r>
          </w:p>
        </w:tc>
        <w:tc>
          <w:tcPr>
            <w:tcW w:w="1044" w:type="pct"/>
            <w:tcBorders>
              <w:top w:val="single" w:sz="4" w:space="0" w:color="auto"/>
            </w:tcBorders>
            <w:vAlign w:val="center"/>
          </w:tcPr>
          <w:p w14:paraId="0A1AF8DE" w14:textId="116760BF" w:rsidR="00A627EF" w:rsidRPr="00462BBA" w:rsidRDefault="002C388B" w:rsidP="00A627EF">
            <w:pPr>
              <w:pStyle w:val="Table"/>
              <w:spacing w:before="20" w:after="20"/>
              <w:jc w:val="center"/>
              <w:rPr>
                <w:b/>
              </w:rPr>
            </w:pPr>
            <w:r w:rsidRPr="00567DA8">
              <w:rPr>
                <w:rFonts w:ascii="Wingdings" w:hAnsi="Wingdings"/>
                <w:b/>
                <w:bCs/>
                <w:color w:val="00B050"/>
                <w:szCs w:val="18"/>
              </w:rPr>
              <w:t></w:t>
            </w:r>
            <w:r w:rsidRPr="00567DA8">
              <w:rPr>
                <w:b/>
                <w:bCs/>
                <w:szCs w:val="18"/>
              </w:rPr>
              <w:t xml:space="preserve"> Meets</w:t>
            </w:r>
          </w:p>
        </w:tc>
      </w:tr>
      <w:tr w:rsidR="00556CCB" w:rsidRPr="002B34FF" w14:paraId="59AC57D2" w14:textId="77777777" w:rsidTr="00094909">
        <w:trPr>
          <w:cantSplit/>
          <w:trHeight w:val="542"/>
        </w:trPr>
        <w:tc>
          <w:tcPr>
            <w:tcW w:w="2264" w:type="pct"/>
            <w:vMerge/>
          </w:tcPr>
          <w:p w14:paraId="5721287B" w14:textId="77777777" w:rsidR="00556CCB" w:rsidRPr="008B5A19" w:rsidRDefault="00556CCB" w:rsidP="00556CCB">
            <w:pPr>
              <w:pStyle w:val="Table"/>
              <w:spacing w:before="20" w:after="20"/>
              <w:rPr>
                <w:b/>
              </w:rPr>
            </w:pPr>
          </w:p>
        </w:tc>
        <w:tc>
          <w:tcPr>
            <w:tcW w:w="1692" w:type="pct"/>
            <w:tcBorders>
              <w:top w:val="single" w:sz="4" w:space="0" w:color="auto"/>
            </w:tcBorders>
            <w:vAlign w:val="center"/>
          </w:tcPr>
          <w:p w14:paraId="2E1ACA7E" w14:textId="6BD0484C" w:rsidR="00556CCB" w:rsidRPr="006E4888" w:rsidRDefault="00556CCB" w:rsidP="00556CCB">
            <w:pPr>
              <w:pStyle w:val="Table"/>
              <w:spacing w:before="20" w:after="20"/>
            </w:pPr>
            <w:r>
              <w:t>Key Indicator 7.2: Professional Climate</w:t>
            </w:r>
          </w:p>
        </w:tc>
        <w:tc>
          <w:tcPr>
            <w:tcW w:w="1044" w:type="pct"/>
            <w:vAlign w:val="center"/>
          </w:tcPr>
          <w:p w14:paraId="54D710CC" w14:textId="18E82679" w:rsidR="00556CCB" w:rsidRPr="00567DA8" w:rsidRDefault="00556CCB" w:rsidP="00556CCB">
            <w:pPr>
              <w:pStyle w:val="Table"/>
              <w:spacing w:before="20" w:after="20"/>
              <w:jc w:val="center"/>
              <w:rPr>
                <w:rFonts w:ascii="Wingdings" w:hAnsi="Wingdings"/>
                <w:b/>
                <w:bCs/>
                <w:color w:val="FFC000"/>
                <w:szCs w:val="18"/>
              </w:rPr>
            </w:pPr>
            <w:r w:rsidRPr="00567DA8">
              <w:rPr>
                <w:rFonts w:ascii="Wingdings" w:hAnsi="Wingdings"/>
                <w:b/>
                <w:bCs/>
                <w:color w:val="00B050"/>
                <w:szCs w:val="18"/>
              </w:rPr>
              <w:t></w:t>
            </w:r>
            <w:r w:rsidRPr="00567DA8">
              <w:rPr>
                <w:b/>
                <w:bCs/>
                <w:szCs w:val="18"/>
              </w:rPr>
              <w:t xml:space="preserve"> Meets</w:t>
            </w:r>
          </w:p>
        </w:tc>
      </w:tr>
      <w:tr w:rsidR="00556CCB" w:rsidRPr="002B34FF" w14:paraId="4BB2E609" w14:textId="77777777" w:rsidTr="00EC2209">
        <w:trPr>
          <w:cantSplit/>
          <w:trHeight w:val="20"/>
        </w:trPr>
        <w:tc>
          <w:tcPr>
            <w:tcW w:w="3956" w:type="pct"/>
            <w:gridSpan w:val="2"/>
            <w:tcBorders>
              <w:top w:val="single" w:sz="4" w:space="0" w:color="auto"/>
              <w:left w:val="single" w:sz="4" w:space="0" w:color="auto"/>
              <w:bottom w:val="single" w:sz="4" w:space="0" w:color="auto"/>
              <w:right w:val="nil"/>
            </w:tcBorders>
            <w:shd w:val="clear" w:color="auto" w:fill="D9D9D9"/>
          </w:tcPr>
          <w:p w14:paraId="5B2C8A2D" w14:textId="77777777" w:rsidR="00556CCB" w:rsidRPr="002B34FF" w:rsidRDefault="00556CCB" w:rsidP="00556CCB">
            <w:pPr>
              <w:pStyle w:val="TableHeading"/>
              <w:spacing w:before="20" w:after="20" w:line="240" w:lineRule="auto"/>
              <w:rPr>
                <w:rFonts w:cs="Times New Roman"/>
                <w:szCs w:val="22"/>
              </w:rPr>
            </w:pPr>
            <w:r w:rsidRPr="002B34FF">
              <w:t>Organizational Viability</w:t>
            </w:r>
          </w:p>
        </w:tc>
        <w:tc>
          <w:tcPr>
            <w:tcW w:w="1044" w:type="pct"/>
            <w:tcBorders>
              <w:top w:val="single" w:sz="4" w:space="0" w:color="auto"/>
              <w:left w:val="nil"/>
              <w:bottom w:val="single" w:sz="4" w:space="0" w:color="auto"/>
              <w:right w:val="single" w:sz="4" w:space="0" w:color="auto"/>
            </w:tcBorders>
            <w:shd w:val="clear" w:color="auto" w:fill="D9D9D9"/>
            <w:vAlign w:val="center"/>
          </w:tcPr>
          <w:p w14:paraId="56BDD576" w14:textId="77777777" w:rsidR="00556CCB" w:rsidRPr="002B34FF" w:rsidRDefault="00556CCB" w:rsidP="00556CCB">
            <w:pPr>
              <w:spacing w:before="20" w:after="20"/>
              <w:rPr>
                <w:rFonts w:ascii="Calibri" w:hAnsi="Calibri" w:cs="Times New Roman"/>
                <w:szCs w:val="24"/>
              </w:rPr>
            </w:pPr>
          </w:p>
        </w:tc>
      </w:tr>
      <w:tr w:rsidR="003071A9" w:rsidRPr="002B34FF" w14:paraId="2DC3B563" w14:textId="77777777" w:rsidTr="00094909">
        <w:trPr>
          <w:cantSplit/>
          <w:trHeight w:val="20"/>
        </w:trPr>
        <w:tc>
          <w:tcPr>
            <w:tcW w:w="3956" w:type="pct"/>
            <w:gridSpan w:val="2"/>
          </w:tcPr>
          <w:p w14:paraId="292FBCC4" w14:textId="74B9E3FB" w:rsidR="003071A9" w:rsidRDefault="003071A9" w:rsidP="003071A9">
            <w:pPr>
              <w:pStyle w:val="Table"/>
              <w:spacing w:before="20" w:after="20"/>
              <w:rPr>
                <w:b/>
              </w:rPr>
            </w:pPr>
            <w:r>
              <w:rPr>
                <w:b/>
              </w:rPr>
              <w:t>Criterion 8: Governance</w:t>
            </w:r>
          </w:p>
          <w:p w14:paraId="27696859" w14:textId="77777777" w:rsidR="003071A9" w:rsidRPr="002B34FF" w:rsidRDefault="003071A9" w:rsidP="003071A9">
            <w:pPr>
              <w:pStyle w:val="Table"/>
              <w:spacing w:before="20" w:after="20"/>
              <w:rPr>
                <w:b/>
              </w:rPr>
            </w:pPr>
            <w:r w:rsidRPr="006E4888">
              <w:t>Members of the board of trustees upho</w:t>
            </w:r>
            <w:r>
              <w:t xml:space="preserve">ld their responsibilities under </w:t>
            </w:r>
            <w:r w:rsidRPr="006E4888">
              <w:t>Massachusetts law and regulations to act as public agents auth</w:t>
            </w:r>
            <w:r>
              <w:t xml:space="preserve">orized by the state and provide </w:t>
            </w:r>
            <w:r w:rsidRPr="006E4888">
              <w:t>competent and appropriate governance to ensure the success and sustainability of the school.</w:t>
            </w:r>
          </w:p>
        </w:tc>
        <w:tc>
          <w:tcPr>
            <w:tcW w:w="1044" w:type="pct"/>
            <w:vAlign w:val="center"/>
          </w:tcPr>
          <w:p w14:paraId="11D4DA34" w14:textId="6D22100E" w:rsidR="003071A9" w:rsidRPr="00462BBA" w:rsidRDefault="001001E5" w:rsidP="003071A9">
            <w:pPr>
              <w:pStyle w:val="Table"/>
              <w:spacing w:before="20" w:after="20"/>
              <w:jc w:val="center"/>
              <w:rPr>
                <w:b/>
              </w:rPr>
            </w:pPr>
            <w:r w:rsidRPr="00567DA8">
              <w:rPr>
                <w:rFonts w:ascii="Wingdings" w:hAnsi="Wingdings"/>
                <w:b/>
                <w:bCs/>
                <w:color w:val="FFC000"/>
                <w:szCs w:val="18"/>
              </w:rPr>
              <w:t></w:t>
            </w:r>
            <w:r w:rsidRPr="00567DA8">
              <w:rPr>
                <w:b/>
                <w:bCs/>
                <w:szCs w:val="18"/>
              </w:rPr>
              <w:t xml:space="preserve"> Partially Meets</w:t>
            </w:r>
          </w:p>
        </w:tc>
      </w:tr>
    </w:tbl>
    <w:p w14:paraId="179D04CD" w14:textId="77777777" w:rsidR="00301DFC" w:rsidRPr="00301DFC" w:rsidRDefault="00301DFC" w:rsidP="00094909"/>
    <w:p w14:paraId="3C03EAE5" w14:textId="7D571D5E" w:rsidR="00B32074" w:rsidRDefault="00B32074" w:rsidP="00447BD9">
      <w:pPr>
        <w:spacing w:before="0" w:after="0" w:line="120" w:lineRule="auto"/>
      </w:pPr>
    </w:p>
    <w:p w14:paraId="120E989C" w14:textId="7194DFFF" w:rsidR="00B32074" w:rsidRDefault="00B32074" w:rsidP="00447BD9">
      <w:pPr>
        <w:spacing w:before="0" w:after="0" w:line="120" w:lineRule="auto"/>
      </w:pPr>
    </w:p>
    <w:p w14:paraId="7762362A" w14:textId="6371AE84" w:rsidR="00B32074" w:rsidRDefault="00B32074" w:rsidP="00447BD9">
      <w:pPr>
        <w:spacing w:before="0" w:after="0" w:line="120" w:lineRule="auto"/>
      </w:pPr>
    </w:p>
    <w:p w14:paraId="1B40D971" w14:textId="2FE7EF07" w:rsidR="00B32074" w:rsidRDefault="00B32074" w:rsidP="00447BD9">
      <w:pPr>
        <w:spacing w:before="0" w:after="0" w:line="120" w:lineRule="auto"/>
      </w:pPr>
    </w:p>
    <w:p w14:paraId="6FC9AA8B" w14:textId="74B2625D" w:rsidR="00B32074" w:rsidRDefault="00B32074" w:rsidP="00447BD9">
      <w:pPr>
        <w:spacing w:before="0" w:after="0" w:line="120" w:lineRule="auto"/>
      </w:pPr>
    </w:p>
    <w:p w14:paraId="7A7482CB" w14:textId="0F73CBD7" w:rsidR="00B32074" w:rsidRDefault="00B32074" w:rsidP="00447BD9">
      <w:pPr>
        <w:spacing w:before="0" w:after="0" w:line="120" w:lineRule="auto"/>
      </w:pPr>
    </w:p>
    <w:p w14:paraId="685FB7EB" w14:textId="7D2EBC99" w:rsidR="00B32074" w:rsidRDefault="00B32074" w:rsidP="00447BD9">
      <w:pPr>
        <w:spacing w:before="0" w:after="0" w:line="120" w:lineRule="auto"/>
      </w:pPr>
    </w:p>
    <w:p w14:paraId="05064507" w14:textId="3619CCD5" w:rsidR="00B32074" w:rsidRDefault="00B32074" w:rsidP="00447BD9">
      <w:pPr>
        <w:spacing w:before="0" w:after="0" w:line="120" w:lineRule="auto"/>
      </w:pPr>
    </w:p>
    <w:p w14:paraId="16D3DC5A" w14:textId="3B0C0484" w:rsidR="00B32074" w:rsidRDefault="00B32074" w:rsidP="00447BD9">
      <w:pPr>
        <w:spacing w:before="0" w:after="0" w:line="120" w:lineRule="auto"/>
      </w:pPr>
    </w:p>
    <w:p w14:paraId="5716066E" w14:textId="77777777" w:rsidR="00B32074" w:rsidRDefault="00B32074" w:rsidP="00447BD9">
      <w:pPr>
        <w:spacing w:before="0" w:after="0" w:line="120" w:lineRule="auto"/>
      </w:pPr>
    </w:p>
    <w:p w14:paraId="743466C9" w14:textId="0DB9B225" w:rsidR="00B32074" w:rsidRDefault="00881954" w:rsidP="00881954">
      <w:pPr>
        <w:tabs>
          <w:tab w:val="left" w:pos="3030"/>
        </w:tabs>
      </w:pPr>
      <w:bookmarkStart w:id="4" w:name="_Toc453315907"/>
      <w:bookmarkStart w:id="5" w:name="_Toc453317922"/>
      <w:r>
        <w:tab/>
      </w:r>
    </w:p>
    <w:p w14:paraId="6E6302D1" w14:textId="676FFF9D" w:rsidR="00B32074" w:rsidRDefault="00B32074" w:rsidP="009707CA"/>
    <w:p w14:paraId="4EAE1542" w14:textId="07725C0C" w:rsidR="00B32074" w:rsidRDefault="00B32074" w:rsidP="009707CA"/>
    <w:p w14:paraId="4941EE62" w14:textId="77777777" w:rsidR="00B32074" w:rsidRDefault="00B32074" w:rsidP="009707CA"/>
    <w:p w14:paraId="1E73ECF6" w14:textId="3B39C60F" w:rsidR="009707CA" w:rsidRDefault="009707CA">
      <w:pPr>
        <w:spacing w:line="276" w:lineRule="auto"/>
        <w:rPr>
          <w:b/>
          <w:bCs/>
          <w:caps/>
          <w:color w:val="FFFFFF" w:themeColor="background1"/>
          <w:spacing w:val="15"/>
          <w:sz w:val="28"/>
          <w:szCs w:val="22"/>
        </w:rPr>
      </w:pPr>
    </w:p>
    <w:p w14:paraId="65B85D0B" w14:textId="79AA89C3" w:rsidR="006D5A5D" w:rsidRPr="002F235A" w:rsidRDefault="006D5A5D" w:rsidP="00FD786F">
      <w:pPr>
        <w:pStyle w:val="Heading1"/>
      </w:pPr>
      <w:bookmarkStart w:id="6" w:name="_Toc534985793"/>
      <w:r>
        <w:lastRenderedPageBreak/>
        <w:t>Introduction</w:t>
      </w:r>
      <w:bookmarkEnd w:id="4"/>
      <w:bookmarkEnd w:id="5"/>
      <w:bookmarkEnd w:id="6"/>
    </w:p>
    <w:p w14:paraId="6CD65CB0" w14:textId="77777777" w:rsidR="006D5A5D" w:rsidRDefault="006D5A5D" w:rsidP="006859F6">
      <w:pPr>
        <w:pStyle w:val="Heading2"/>
      </w:pPr>
      <w:bookmarkStart w:id="7" w:name="_Toc453315908"/>
      <w:bookmarkStart w:id="8" w:name="_Toc453317923"/>
      <w:bookmarkStart w:id="9" w:name="_Toc534985794"/>
      <w:r>
        <w:t>School Profile</w:t>
      </w:r>
      <w:bookmarkEnd w:id="7"/>
      <w:bookmarkEnd w:id="8"/>
      <w:bookmarkEnd w:id="9"/>
    </w:p>
    <w:tbl>
      <w:tblPr>
        <w:tblStyle w:val="TableGrid"/>
        <w:tblW w:w="5000" w:type="pct"/>
        <w:tblLook w:val="04A0" w:firstRow="1" w:lastRow="0" w:firstColumn="1" w:lastColumn="0" w:noHBand="0" w:noVBand="1"/>
      </w:tblPr>
      <w:tblGrid>
        <w:gridCol w:w="2337"/>
        <w:gridCol w:w="2337"/>
        <w:gridCol w:w="2338"/>
        <w:gridCol w:w="2338"/>
      </w:tblGrid>
      <w:tr w:rsidR="00211DC2" w14:paraId="2A675800" w14:textId="77777777" w:rsidTr="000F2C47">
        <w:tc>
          <w:tcPr>
            <w:tcW w:w="5000" w:type="pct"/>
            <w:gridSpan w:val="4"/>
            <w:shd w:val="clear" w:color="auto" w:fill="BFBFBF" w:themeFill="background1" w:themeFillShade="BF"/>
          </w:tcPr>
          <w:p w14:paraId="76AEC924" w14:textId="6C036FEB" w:rsidR="00211DC2" w:rsidRPr="00211DC2" w:rsidRDefault="003C7BED" w:rsidP="0041538B">
            <w:pPr>
              <w:pStyle w:val="TableHeading"/>
            </w:pPr>
            <w:r>
              <w:t>Greenfield Commonwealth Virtual School</w:t>
            </w:r>
            <w:r w:rsidR="00F466AC">
              <w:t xml:space="preserve"> </w:t>
            </w:r>
            <w:r w:rsidR="00F5346C">
              <w:t>(</w:t>
            </w:r>
            <w:r>
              <w:t>GC</w:t>
            </w:r>
            <w:r w:rsidR="00A41697">
              <w:t>VS</w:t>
            </w:r>
            <w:r w:rsidR="00211DC2" w:rsidRPr="00211DC2">
              <w:t>)</w:t>
            </w:r>
          </w:p>
        </w:tc>
      </w:tr>
      <w:tr w:rsidR="00211DC2" w14:paraId="0130DEC3" w14:textId="77777777" w:rsidTr="000F2C47">
        <w:tc>
          <w:tcPr>
            <w:tcW w:w="1250" w:type="pct"/>
            <w:shd w:val="clear" w:color="auto" w:fill="F2F2F2" w:themeFill="background1" w:themeFillShade="F2"/>
          </w:tcPr>
          <w:p w14:paraId="10C0DF5A" w14:textId="77777777" w:rsidR="00211DC2" w:rsidRPr="00211DC2" w:rsidRDefault="00211DC2" w:rsidP="0041538B">
            <w:pPr>
              <w:pStyle w:val="Table"/>
              <w:rPr>
                <w:b/>
              </w:rPr>
            </w:pPr>
            <w:r w:rsidRPr="00211DC2">
              <w:rPr>
                <w:b/>
              </w:rPr>
              <w:t>Year Opened</w:t>
            </w:r>
          </w:p>
        </w:tc>
        <w:tc>
          <w:tcPr>
            <w:tcW w:w="1250" w:type="pct"/>
          </w:tcPr>
          <w:p w14:paraId="52454621" w14:textId="206EF144" w:rsidR="00211DC2" w:rsidRDefault="0091743B" w:rsidP="00211DC2">
            <w:pPr>
              <w:pStyle w:val="Table"/>
            </w:pPr>
            <w:r>
              <w:t xml:space="preserve">July 1, </w:t>
            </w:r>
            <w:r w:rsidR="003C7BED">
              <w:t>2013</w:t>
            </w:r>
          </w:p>
        </w:tc>
        <w:tc>
          <w:tcPr>
            <w:tcW w:w="1250" w:type="pct"/>
            <w:shd w:val="clear" w:color="auto" w:fill="F2F2F2" w:themeFill="background1" w:themeFillShade="F2"/>
          </w:tcPr>
          <w:p w14:paraId="46A02FF0" w14:textId="72E0BF98" w:rsidR="00211DC2" w:rsidRPr="00211DC2" w:rsidRDefault="00A41697" w:rsidP="00211DC2">
            <w:pPr>
              <w:pStyle w:val="Table"/>
              <w:rPr>
                <w:b/>
              </w:rPr>
            </w:pPr>
            <w:r>
              <w:rPr>
                <w:b/>
              </w:rPr>
              <w:t>Current Age of S</w:t>
            </w:r>
            <w:r w:rsidRPr="00211DC2">
              <w:rPr>
                <w:b/>
              </w:rPr>
              <w:t>chool</w:t>
            </w:r>
          </w:p>
        </w:tc>
        <w:tc>
          <w:tcPr>
            <w:tcW w:w="1250" w:type="pct"/>
          </w:tcPr>
          <w:p w14:paraId="0A5BDCC3" w14:textId="4E38632E" w:rsidR="00211DC2" w:rsidRDefault="00F747C7" w:rsidP="00211DC2">
            <w:pPr>
              <w:pStyle w:val="Table"/>
            </w:pPr>
            <w:r>
              <w:t>8</w:t>
            </w:r>
          </w:p>
        </w:tc>
      </w:tr>
      <w:tr w:rsidR="00211DC2" w14:paraId="28ED7738" w14:textId="77777777" w:rsidTr="000F2C47">
        <w:tc>
          <w:tcPr>
            <w:tcW w:w="1250" w:type="pct"/>
            <w:shd w:val="clear" w:color="auto" w:fill="F2F2F2" w:themeFill="background1" w:themeFillShade="F2"/>
          </w:tcPr>
          <w:p w14:paraId="4ADEA1FA" w14:textId="77777777" w:rsidR="00211DC2" w:rsidRPr="00211DC2" w:rsidRDefault="00211DC2" w:rsidP="00211DC2">
            <w:pPr>
              <w:pStyle w:val="Table"/>
              <w:rPr>
                <w:b/>
              </w:rPr>
            </w:pPr>
            <w:r w:rsidRPr="00211DC2">
              <w:rPr>
                <w:b/>
              </w:rPr>
              <w:t>Maximum Enrollment</w:t>
            </w:r>
          </w:p>
        </w:tc>
        <w:tc>
          <w:tcPr>
            <w:tcW w:w="1250" w:type="pct"/>
          </w:tcPr>
          <w:p w14:paraId="59F8C412" w14:textId="7E04ABF1" w:rsidR="00211DC2" w:rsidRDefault="003C7BED" w:rsidP="00211DC2">
            <w:pPr>
              <w:pStyle w:val="Table"/>
            </w:pPr>
            <w:r>
              <w:t>1,</w:t>
            </w:r>
            <w:r w:rsidR="0091743B">
              <w:t>050</w:t>
            </w:r>
          </w:p>
        </w:tc>
        <w:tc>
          <w:tcPr>
            <w:tcW w:w="1250" w:type="pct"/>
            <w:shd w:val="clear" w:color="auto" w:fill="F2F2F2" w:themeFill="background1" w:themeFillShade="F2"/>
          </w:tcPr>
          <w:p w14:paraId="3786BA16" w14:textId="0E28A069" w:rsidR="00211DC2" w:rsidRPr="00211DC2" w:rsidRDefault="00A41697" w:rsidP="00211DC2">
            <w:pPr>
              <w:pStyle w:val="Table"/>
              <w:rPr>
                <w:b/>
              </w:rPr>
            </w:pPr>
            <w:r w:rsidRPr="00211DC2">
              <w:rPr>
                <w:b/>
              </w:rPr>
              <w:t>Current Grade Span</w:t>
            </w:r>
          </w:p>
        </w:tc>
        <w:tc>
          <w:tcPr>
            <w:tcW w:w="1250" w:type="pct"/>
          </w:tcPr>
          <w:p w14:paraId="469DA5C6" w14:textId="736C9505" w:rsidR="00211DC2" w:rsidRDefault="0091743B" w:rsidP="00211DC2">
            <w:pPr>
              <w:pStyle w:val="Table"/>
            </w:pPr>
            <w:r>
              <w:t>K-12</w:t>
            </w:r>
          </w:p>
        </w:tc>
      </w:tr>
      <w:tr w:rsidR="00211DC2" w14:paraId="15B726D3" w14:textId="77777777" w:rsidTr="000F2C47">
        <w:tc>
          <w:tcPr>
            <w:tcW w:w="1250" w:type="pct"/>
            <w:shd w:val="clear" w:color="auto" w:fill="F2F2F2" w:themeFill="background1" w:themeFillShade="F2"/>
          </w:tcPr>
          <w:p w14:paraId="39037477" w14:textId="0A3C430A" w:rsidR="00211DC2" w:rsidRPr="00211DC2" w:rsidRDefault="00A41697" w:rsidP="00211DC2">
            <w:pPr>
              <w:pStyle w:val="Table"/>
              <w:rPr>
                <w:b/>
              </w:rPr>
            </w:pPr>
            <w:r w:rsidRPr="00211DC2">
              <w:rPr>
                <w:b/>
              </w:rPr>
              <w:t>Current Enrollment</w:t>
            </w:r>
          </w:p>
        </w:tc>
        <w:tc>
          <w:tcPr>
            <w:tcW w:w="1250" w:type="pct"/>
          </w:tcPr>
          <w:p w14:paraId="5497B9E5" w14:textId="5AE9796A" w:rsidR="00211DC2" w:rsidRDefault="00643B8D" w:rsidP="00211DC2">
            <w:pPr>
              <w:pStyle w:val="Table"/>
            </w:pPr>
            <w:r>
              <w:t>943</w:t>
            </w:r>
            <w:r w:rsidR="00A41697">
              <w:rPr>
                <w:rStyle w:val="FootnoteReference"/>
              </w:rPr>
              <w:footnoteReference w:id="2"/>
            </w:r>
          </w:p>
        </w:tc>
        <w:tc>
          <w:tcPr>
            <w:tcW w:w="1250" w:type="pct"/>
            <w:shd w:val="clear" w:color="auto" w:fill="F2F2F2" w:themeFill="background1" w:themeFillShade="F2"/>
          </w:tcPr>
          <w:p w14:paraId="5BC356AA" w14:textId="53B3E7FE" w:rsidR="00211DC2" w:rsidRPr="00211DC2" w:rsidRDefault="00A41697" w:rsidP="00211DC2">
            <w:pPr>
              <w:pStyle w:val="Table"/>
              <w:rPr>
                <w:b/>
              </w:rPr>
            </w:pPr>
            <w:r w:rsidRPr="00211DC2">
              <w:rPr>
                <w:b/>
              </w:rPr>
              <w:t>Year(s) Renewed</w:t>
            </w:r>
          </w:p>
        </w:tc>
        <w:tc>
          <w:tcPr>
            <w:tcW w:w="1250" w:type="pct"/>
          </w:tcPr>
          <w:p w14:paraId="6FE094BE" w14:textId="48256729" w:rsidR="00211DC2" w:rsidRDefault="003C7BED" w:rsidP="00211DC2">
            <w:pPr>
              <w:pStyle w:val="Table"/>
            </w:pPr>
            <w:r>
              <w:t>201</w:t>
            </w:r>
            <w:r w:rsidR="0091743B">
              <w:t xml:space="preserve">6, 2019 </w:t>
            </w:r>
          </w:p>
        </w:tc>
      </w:tr>
      <w:tr w:rsidR="00211DC2" w14:paraId="50F216AC" w14:textId="77777777" w:rsidTr="000F2C47">
        <w:tc>
          <w:tcPr>
            <w:tcW w:w="1250" w:type="pct"/>
            <w:shd w:val="clear" w:color="auto" w:fill="F2F2F2" w:themeFill="background1" w:themeFillShade="F2"/>
          </w:tcPr>
          <w:p w14:paraId="2E593269" w14:textId="77777777" w:rsidR="00211DC2" w:rsidRPr="00211DC2" w:rsidRDefault="00211DC2" w:rsidP="00211DC2">
            <w:pPr>
              <w:pStyle w:val="Table"/>
              <w:rPr>
                <w:b/>
              </w:rPr>
            </w:pPr>
            <w:r w:rsidRPr="00211DC2">
              <w:rPr>
                <w:b/>
              </w:rPr>
              <w:t>Students on Waitlist</w:t>
            </w:r>
          </w:p>
        </w:tc>
        <w:tc>
          <w:tcPr>
            <w:tcW w:w="1250" w:type="pct"/>
          </w:tcPr>
          <w:p w14:paraId="2EEFC41B" w14:textId="49E3B8D7" w:rsidR="00211DC2" w:rsidRDefault="00EC2209" w:rsidP="00211DC2">
            <w:pPr>
              <w:pStyle w:val="Table"/>
            </w:pPr>
            <w:r>
              <w:t>208</w:t>
            </w:r>
            <w:r w:rsidR="00F5346C">
              <w:rPr>
                <w:rStyle w:val="FootnoteReference"/>
              </w:rPr>
              <w:footnoteReference w:id="3"/>
            </w:r>
          </w:p>
        </w:tc>
        <w:tc>
          <w:tcPr>
            <w:tcW w:w="1250" w:type="pct"/>
            <w:shd w:val="clear" w:color="auto" w:fill="F2F2F2" w:themeFill="background1" w:themeFillShade="F2"/>
          </w:tcPr>
          <w:p w14:paraId="3F43111B" w14:textId="3BC8FA4A" w:rsidR="00211DC2" w:rsidRPr="00211DC2" w:rsidRDefault="00A41697" w:rsidP="00211DC2">
            <w:pPr>
              <w:pStyle w:val="Table"/>
              <w:rPr>
                <w:b/>
              </w:rPr>
            </w:pPr>
            <w:r w:rsidRPr="00211DC2">
              <w:rPr>
                <w:b/>
              </w:rPr>
              <w:t>Location</w:t>
            </w:r>
            <w:r>
              <w:rPr>
                <w:b/>
              </w:rPr>
              <w:t xml:space="preserve"> of Administrative Offices</w:t>
            </w:r>
          </w:p>
        </w:tc>
        <w:tc>
          <w:tcPr>
            <w:tcW w:w="1250" w:type="pct"/>
          </w:tcPr>
          <w:p w14:paraId="2264DDDA" w14:textId="77777777" w:rsidR="00211DC2" w:rsidRDefault="0091743B" w:rsidP="00211DC2">
            <w:pPr>
              <w:pStyle w:val="Table"/>
            </w:pPr>
            <w:r>
              <w:t xml:space="preserve">238 Main Street </w:t>
            </w:r>
          </w:p>
          <w:p w14:paraId="48F4C48B" w14:textId="77777777" w:rsidR="0091743B" w:rsidRDefault="0091743B" w:rsidP="00211DC2">
            <w:pPr>
              <w:pStyle w:val="Table"/>
            </w:pPr>
            <w:r>
              <w:t xml:space="preserve">3rd Floor </w:t>
            </w:r>
          </w:p>
          <w:p w14:paraId="0AF415B9" w14:textId="20975628" w:rsidR="0091743B" w:rsidRDefault="0091743B" w:rsidP="00211DC2">
            <w:pPr>
              <w:pStyle w:val="Table"/>
            </w:pPr>
            <w:r>
              <w:t xml:space="preserve">Greenfield, MA 01301 </w:t>
            </w:r>
          </w:p>
        </w:tc>
      </w:tr>
      <w:tr w:rsidR="00211DC2" w14:paraId="0C9AD06E" w14:textId="77777777" w:rsidTr="000F2C47">
        <w:tc>
          <w:tcPr>
            <w:tcW w:w="5000" w:type="pct"/>
            <w:gridSpan w:val="4"/>
            <w:shd w:val="clear" w:color="auto" w:fill="F2F2F2" w:themeFill="background1" w:themeFillShade="F2"/>
          </w:tcPr>
          <w:p w14:paraId="56AD18AD" w14:textId="4036E812" w:rsidR="0091743B" w:rsidRPr="0091743B" w:rsidRDefault="00211DC2" w:rsidP="00211DC2">
            <w:pPr>
              <w:pStyle w:val="Table"/>
              <w:rPr>
                <w:b/>
              </w:rPr>
            </w:pPr>
            <w:r w:rsidRPr="0091743B">
              <w:rPr>
                <w:b/>
              </w:rPr>
              <w:t xml:space="preserve">Mission Statement: </w:t>
            </w:r>
          </w:p>
          <w:p w14:paraId="49989637" w14:textId="77777777" w:rsidR="0091743B" w:rsidRPr="00094909" w:rsidRDefault="0091743B" w:rsidP="0091743B">
            <w:pPr>
              <w:rPr>
                <w:sz w:val="20"/>
              </w:rPr>
            </w:pPr>
            <w:r w:rsidRPr="00094909">
              <w:rPr>
                <w:sz w:val="20"/>
              </w:rPr>
              <w:t xml:space="preserve">The Greenfield Commonwealth Virtual School, a public school of choice, serves students from across Massachusetts who need a learning community that is accessible and flexible. We give our students and their families choices in what, how, when, and where they learn. </w:t>
            </w:r>
          </w:p>
          <w:p w14:paraId="7DC78EFF" w14:textId="77777777" w:rsidR="0091743B" w:rsidRPr="00094909" w:rsidRDefault="0091743B" w:rsidP="0091743B">
            <w:pPr>
              <w:rPr>
                <w:sz w:val="20"/>
              </w:rPr>
            </w:pPr>
          </w:p>
          <w:p w14:paraId="698E2127" w14:textId="1571DDD2" w:rsidR="006859F6" w:rsidRPr="0091743B" w:rsidRDefault="0091743B" w:rsidP="0091743B">
            <w:pPr>
              <w:pStyle w:val="Table"/>
            </w:pPr>
            <w:r w:rsidRPr="00094909">
              <w:t>As a pioneer of online personalized learning, we empower our educators to tailor learning experiences to each student’s strengths, interests, and challenges. We redefine and change how students and teachers engage through innovative technology, while ensuring mastery of competencies embedded in a rigorous curriculum.</w:t>
            </w:r>
            <w:r w:rsidRPr="0091743B" w:rsidDel="0091743B">
              <w:t xml:space="preserve"> </w:t>
            </w:r>
          </w:p>
        </w:tc>
      </w:tr>
    </w:tbl>
    <w:p w14:paraId="2A3AB7B9" w14:textId="77777777" w:rsidR="006D5A5D" w:rsidRDefault="006D5A5D" w:rsidP="006D5A5D"/>
    <w:p w14:paraId="29A6EAAE" w14:textId="77777777" w:rsidR="006D5A5D" w:rsidRDefault="004E1E58" w:rsidP="006D5A5D">
      <w:pPr>
        <w:pStyle w:val="Heading2"/>
      </w:pPr>
      <w:bookmarkStart w:id="10" w:name="_Toc453315909"/>
      <w:bookmarkStart w:id="11" w:name="_Toc453317924"/>
      <w:bookmarkStart w:id="12" w:name="_Toc534985795"/>
      <w:r>
        <w:t xml:space="preserve">School </w:t>
      </w:r>
      <w:bookmarkEnd w:id="10"/>
      <w:bookmarkEnd w:id="11"/>
      <w:r w:rsidR="007F4383">
        <w:t>History</w:t>
      </w:r>
      <w:bookmarkEnd w:id="12"/>
    </w:p>
    <w:p w14:paraId="6AD940B4" w14:textId="5DF36EE7" w:rsidR="0013650E" w:rsidRPr="001001E5" w:rsidRDefault="00CE7BDC" w:rsidP="005456D7">
      <w:pPr>
        <w:numPr>
          <w:ilvl w:val="0"/>
          <w:numId w:val="4"/>
        </w:numPr>
        <w:pBdr>
          <w:top w:val="nil"/>
          <w:left w:val="nil"/>
          <w:bottom w:val="nil"/>
          <w:right w:val="nil"/>
          <w:between w:val="nil"/>
        </w:pBdr>
        <w:spacing w:before="0" w:after="0"/>
        <w:rPr>
          <w:rFonts w:eastAsia="Calibri" w:cstheme="minorHAnsi"/>
          <w:color w:val="000000"/>
          <w:szCs w:val="22"/>
        </w:rPr>
      </w:pPr>
      <w:r w:rsidRPr="001001E5">
        <w:rPr>
          <w:rFonts w:eastAsia="Calibri" w:cstheme="minorHAnsi"/>
          <w:color w:val="000000"/>
          <w:szCs w:val="22"/>
        </w:rPr>
        <w:t>Greenfield Commonwealth Virtual School (GCVS) first opened in 2010 as the Massachusetts Virtual Academy of Greenfield (MAVA) under the innovation school law (G.L.c.71</w:t>
      </w:r>
      <w:r w:rsidRPr="001001E5">
        <w:rPr>
          <w:szCs w:val="22"/>
        </w:rPr>
        <w:t>, § 92</w:t>
      </w:r>
      <w:r w:rsidRPr="001001E5">
        <w:rPr>
          <w:rFonts w:eastAsia="Calibri" w:cstheme="minorHAnsi"/>
          <w:color w:val="000000"/>
          <w:szCs w:val="22"/>
        </w:rPr>
        <w:t xml:space="preserve">). </w:t>
      </w:r>
      <w:r w:rsidRPr="001001E5">
        <w:rPr>
          <w:szCs w:val="22"/>
        </w:rPr>
        <w:t>On January 2, 2013, Governor Patrick signed into law Chapter 379 of the Acts of 2012, “An Act Establishing Commonwealth Virtual Schools” (Act), most of which is codified as G.L. c. 71, § 94</w:t>
      </w:r>
      <w:r w:rsidRPr="001001E5">
        <w:rPr>
          <w:szCs w:val="22"/>
        </w:rPr>
        <w:footnoteReference w:id="4"/>
      </w:r>
      <w:r w:rsidRPr="001001E5">
        <w:rPr>
          <w:szCs w:val="22"/>
        </w:rPr>
        <w:t>. By statute, MAVA ceased to exist on July 1, 2013. Section 6 of the Act required the Board</w:t>
      </w:r>
      <w:r w:rsidR="0013650E">
        <w:rPr>
          <w:szCs w:val="22"/>
        </w:rPr>
        <w:t xml:space="preserve"> of Elementary and Secondary Education (Board)</w:t>
      </w:r>
      <w:r w:rsidRPr="001001E5">
        <w:rPr>
          <w:szCs w:val="22"/>
        </w:rPr>
        <w:t xml:space="preserve"> to grant a certificate to operate a </w:t>
      </w:r>
      <w:r w:rsidR="0013650E">
        <w:rPr>
          <w:szCs w:val="22"/>
        </w:rPr>
        <w:t xml:space="preserve">Commonwealth </w:t>
      </w:r>
      <w:r w:rsidR="00850FA1">
        <w:rPr>
          <w:szCs w:val="22"/>
        </w:rPr>
        <w:t xml:space="preserve">of Massachusetts </w:t>
      </w:r>
      <w:r w:rsidR="0013650E">
        <w:rPr>
          <w:szCs w:val="22"/>
        </w:rPr>
        <w:t>Virtual School (</w:t>
      </w:r>
      <w:r w:rsidRPr="001001E5">
        <w:rPr>
          <w:szCs w:val="22"/>
        </w:rPr>
        <w:t>CMVS</w:t>
      </w:r>
      <w:r w:rsidR="0013650E">
        <w:rPr>
          <w:szCs w:val="22"/>
        </w:rPr>
        <w:t>)</w:t>
      </w:r>
      <w:r w:rsidRPr="001001E5">
        <w:rPr>
          <w:szCs w:val="22"/>
        </w:rPr>
        <w:t xml:space="preserve"> to </w:t>
      </w:r>
      <w:r w:rsidR="00850FA1">
        <w:rPr>
          <w:szCs w:val="22"/>
        </w:rPr>
        <w:t>MAVA</w:t>
      </w:r>
      <w:r w:rsidR="00850FA1" w:rsidRPr="001001E5">
        <w:rPr>
          <w:szCs w:val="22"/>
        </w:rPr>
        <w:t xml:space="preserve"> </w:t>
      </w:r>
      <w:r w:rsidRPr="001001E5">
        <w:rPr>
          <w:szCs w:val="22"/>
        </w:rPr>
        <w:t xml:space="preserve">upon submission of a timely application that addressed the information specified in the statute. </w:t>
      </w:r>
    </w:p>
    <w:p w14:paraId="2422A188" w14:textId="1740E7F1" w:rsidR="00A41697" w:rsidRDefault="00A970D7" w:rsidP="005456D7">
      <w:pPr>
        <w:numPr>
          <w:ilvl w:val="0"/>
          <w:numId w:val="4"/>
        </w:numPr>
        <w:pBdr>
          <w:top w:val="nil"/>
          <w:left w:val="nil"/>
          <w:bottom w:val="nil"/>
          <w:right w:val="nil"/>
          <w:between w:val="nil"/>
        </w:pBdr>
        <w:spacing w:before="0" w:after="0"/>
        <w:rPr>
          <w:rFonts w:eastAsia="Calibri" w:cstheme="minorHAnsi"/>
          <w:color w:val="000000"/>
          <w:szCs w:val="22"/>
        </w:rPr>
      </w:pPr>
      <w:r w:rsidRPr="001001E5">
        <w:rPr>
          <w:szCs w:val="22"/>
        </w:rPr>
        <w:t>Greenfield Commonwealth Virtual School</w:t>
      </w:r>
      <w:r w:rsidR="00CE7BDC" w:rsidRPr="001001E5" w:rsidDel="00CE7BDC">
        <w:rPr>
          <w:rFonts w:eastAsia="Calibri" w:cstheme="minorHAnsi"/>
          <w:color w:val="000000"/>
          <w:szCs w:val="22"/>
        </w:rPr>
        <w:t xml:space="preserve"> </w:t>
      </w:r>
      <w:r w:rsidR="00CE7BDC" w:rsidRPr="001001E5">
        <w:rPr>
          <w:rFonts w:eastAsia="Calibri" w:cstheme="minorHAnsi"/>
          <w:color w:val="000000"/>
          <w:szCs w:val="22"/>
        </w:rPr>
        <w:t>r</w:t>
      </w:r>
      <w:r w:rsidR="00A41697" w:rsidRPr="001001E5">
        <w:rPr>
          <w:rFonts w:eastAsia="Calibri" w:cstheme="minorHAnsi"/>
          <w:color w:val="000000"/>
          <w:szCs w:val="22"/>
        </w:rPr>
        <w:t>eceived its certificate</w:t>
      </w:r>
      <w:r w:rsidRPr="001001E5">
        <w:rPr>
          <w:rFonts w:eastAsia="Calibri" w:cstheme="minorHAnsi"/>
          <w:color w:val="000000"/>
          <w:szCs w:val="22"/>
        </w:rPr>
        <w:t xml:space="preserve"> on June 25, 2013 and opened on July 1, </w:t>
      </w:r>
      <w:r w:rsidR="00CE7BDC" w:rsidRPr="001001E5">
        <w:rPr>
          <w:rFonts w:eastAsia="Calibri" w:cstheme="minorHAnsi"/>
          <w:color w:val="000000"/>
          <w:szCs w:val="22"/>
        </w:rPr>
        <w:t>2013</w:t>
      </w:r>
      <w:r w:rsidR="00A41697" w:rsidRPr="001001E5">
        <w:rPr>
          <w:rFonts w:eastAsia="Calibri" w:cstheme="minorHAnsi"/>
          <w:color w:val="000000"/>
          <w:szCs w:val="22"/>
        </w:rPr>
        <w:t>, serving</w:t>
      </w:r>
      <w:r w:rsidRPr="001001E5">
        <w:rPr>
          <w:rFonts w:eastAsia="Calibri" w:cstheme="minorHAnsi"/>
          <w:color w:val="000000"/>
          <w:szCs w:val="22"/>
        </w:rPr>
        <w:t xml:space="preserve"> 750 </w:t>
      </w:r>
      <w:r w:rsidR="00A41697" w:rsidRPr="001001E5">
        <w:rPr>
          <w:rFonts w:eastAsia="Calibri" w:cstheme="minorHAnsi"/>
          <w:color w:val="000000"/>
          <w:szCs w:val="22"/>
        </w:rPr>
        <w:t xml:space="preserve">students in grades </w:t>
      </w:r>
      <w:r w:rsidRPr="001001E5">
        <w:rPr>
          <w:rFonts w:eastAsia="Calibri" w:cstheme="minorHAnsi"/>
          <w:color w:val="000000"/>
          <w:szCs w:val="22"/>
        </w:rPr>
        <w:t>K through 12</w:t>
      </w:r>
      <w:r w:rsidR="00A41697" w:rsidRPr="001001E5">
        <w:rPr>
          <w:rFonts w:eastAsia="Calibri" w:cstheme="minorHAnsi"/>
          <w:color w:val="000000"/>
          <w:szCs w:val="22"/>
        </w:rPr>
        <w:t>.</w:t>
      </w:r>
    </w:p>
    <w:p w14:paraId="053BF6A6" w14:textId="427251A5" w:rsidR="00755CEF" w:rsidRPr="001001E5" w:rsidRDefault="00755CEF" w:rsidP="00755CEF">
      <w:pPr>
        <w:numPr>
          <w:ilvl w:val="0"/>
          <w:numId w:val="4"/>
        </w:numPr>
        <w:pBdr>
          <w:top w:val="nil"/>
          <w:left w:val="nil"/>
          <w:bottom w:val="nil"/>
          <w:right w:val="nil"/>
          <w:between w:val="nil"/>
        </w:pBdr>
        <w:spacing w:before="0" w:after="0"/>
        <w:rPr>
          <w:rFonts w:eastAsia="Calibri" w:cstheme="minorHAnsi"/>
          <w:color w:val="000000"/>
          <w:szCs w:val="22"/>
        </w:rPr>
      </w:pPr>
      <w:r w:rsidRPr="00D37061">
        <w:rPr>
          <w:szCs w:val="22"/>
        </w:rPr>
        <w:t xml:space="preserve">On June 2014, the Board </w:t>
      </w:r>
      <w:r w:rsidR="00850FA1">
        <w:rPr>
          <w:szCs w:val="22"/>
        </w:rPr>
        <w:t xml:space="preserve">voted </w:t>
      </w:r>
      <w:r w:rsidRPr="00D37061">
        <w:rPr>
          <w:szCs w:val="22"/>
        </w:rPr>
        <w:t xml:space="preserve">to place GCVS on probation for the remainder of the school's certificate term (until June 30, 2016) with conditions requiring the school to: submit board of trustees minutes to the Department; submit a final contract with K12, Inc.; align its curriculum with the Massachusetts curriculum frameworks; submit a comprehensive evaluation of its academic program; submit an action plan outlining strategies to improve academic </w:t>
      </w:r>
      <w:r w:rsidRPr="00D37061">
        <w:rPr>
          <w:szCs w:val="22"/>
        </w:rPr>
        <w:lastRenderedPageBreak/>
        <w:t>performance; and demonstrate significant academic improvement by 2015</w:t>
      </w:r>
      <w:r w:rsidRPr="00D37061">
        <w:rPr>
          <w:rFonts w:eastAsia="Calibri" w:cstheme="minorHAnsi"/>
          <w:color w:val="000000"/>
          <w:szCs w:val="22"/>
        </w:rPr>
        <w:t xml:space="preserve">. </w:t>
      </w:r>
      <w:r w:rsidRPr="00D37061">
        <w:rPr>
          <w:rFonts w:cstheme="minorHAnsi"/>
          <w:szCs w:val="22"/>
        </w:rPr>
        <w:t xml:space="preserve">In February 2016, the Board renewed the school’s certificate and extended the school’s probationary status. The probationary conditions required the school to: </w:t>
      </w:r>
      <w:r w:rsidR="00932A24">
        <w:rPr>
          <w:rFonts w:cstheme="minorHAnsi"/>
          <w:szCs w:val="22"/>
        </w:rPr>
        <w:t xml:space="preserve">limit its maximum enrollment to 750 students for grades K through 12; </w:t>
      </w:r>
      <w:r w:rsidRPr="00D37061">
        <w:rPr>
          <w:rFonts w:cstheme="minorHAnsi"/>
          <w:szCs w:val="22"/>
        </w:rPr>
        <w:t>submit board of trustees meeting materials; submit weekly student enrollment reports; submit projected budgets to meet requirement for enrolling at least 5 percent of students from Greenfield; submit a corrective action plan to ensure at least 95 percent of students and student groups participated in MCAS; establish an escrow account to pay for potential closure; and to demonstrate significant and sustained academic improvement by 2017</w:t>
      </w:r>
      <w:r w:rsidRPr="00D37061">
        <w:rPr>
          <w:rFonts w:eastAsia="Calibri" w:cstheme="minorHAnsi"/>
          <w:color w:val="000000"/>
          <w:szCs w:val="22"/>
        </w:rPr>
        <w:t xml:space="preserve">. </w:t>
      </w:r>
    </w:p>
    <w:p w14:paraId="0EA49A76" w14:textId="0EDA8CCB" w:rsidR="00932A24" w:rsidRPr="001001E5" w:rsidRDefault="009C72E8" w:rsidP="00643375">
      <w:pPr>
        <w:pStyle w:val="CommentText"/>
        <w:numPr>
          <w:ilvl w:val="0"/>
          <w:numId w:val="74"/>
        </w:numPr>
        <w:rPr>
          <w:rFonts w:asciiTheme="minorHAnsi" w:hAnsiTheme="minorHAnsi"/>
          <w:sz w:val="22"/>
          <w:szCs w:val="22"/>
        </w:rPr>
      </w:pPr>
      <w:r w:rsidRPr="001001E5">
        <w:rPr>
          <w:rFonts w:asciiTheme="minorHAnsi" w:eastAsia="Calibri" w:hAnsiTheme="minorHAnsi" w:cstheme="minorHAnsi"/>
          <w:color w:val="000000"/>
          <w:sz w:val="22"/>
          <w:szCs w:val="22"/>
        </w:rPr>
        <w:t xml:space="preserve">In </w:t>
      </w:r>
      <w:r w:rsidR="00932A24">
        <w:rPr>
          <w:rFonts w:asciiTheme="minorHAnsi" w:eastAsia="Calibri" w:hAnsiTheme="minorHAnsi" w:cstheme="minorHAnsi"/>
          <w:color w:val="000000"/>
          <w:sz w:val="22"/>
          <w:szCs w:val="22"/>
        </w:rPr>
        <w:t>October</w:t>
      </w:r>
      <w:r w:rsidR="00932A24" w:rsidRPr="001001E5">
        <w:rPr>
          <w:rFonts w:asciiTheme="minorHAnsi" w:eastAsia="Calibri" w:hAnsiTheme="minorHAnsi" w:cstheme="minorHAnsi"/>
          <w:color w:val="000000"/>
          <w:sz w:val="22"/>
          <w:szCs w:val="22"/>
        </w:rPr>
        <w:t xml:space="preserve"> </w:t>
      </w:r>
      <w:r w:rsidRPr="001001E5">
        <w:rPr>
          <w:rFonts w:asciiTheme="minorHAnsi" w:eastAsia="Calibri" w:hAnsiTheme="minorHAnsi" w:cstheme="minorHAnsi"/>
          <w:color w:val="000000"/>
          <w:sz w:val="22"/>
          <w:szCs w:val="22"/>
        </w:rPr>
        <w:t>2017</w:t>
      </w:r>
      <w:r w:rsidR="00BE3D44" w:rsidRPr="001001E5">
        <w:rPr>
          <w:rFonts w:asciiTheme="minorHAnsi" w:eastAsia="Calibri" w:hAnsiTheme="minorHAnsi" w:cstheme="minorHAnsi"/>
          <w:color w:val="000000"/>
          <w:sz w:val="22"/>
          <w:szCs w:val="22"/>
        </w:rPr>
        <w:t>, the Board approved</w:t>
      </w:r>
      <w:r w:rsidRPr="001001E5">
        <w:rPr>
          <w:rFonts w:asciiTheme="minorHAnsi" w:eastAsia="Calibri" w:hAnsiTheme="minorHAnsi" w:cstheme="minorHAnsi"/>
          <w:color w:val="000000"/>
          <w:sz w:val="22"/>
          <w:szCs w:val="22"/>
        </w:rPr>
        <w:t xml:space="preserve"> </w:t>
      </w:r>
      <w:r w:rsidR="0013650E">
        <w:rPr>
          <w:rFonts w:asciiTheme="minorHAnsi" w:eastAsia="Calibri" w:hAnsiTheme="minorHAnsi" w:cstheme="minorHAnsi"/>
          <w:color w:val="000000"/>
          <w:sz w:val="22"/>
          <w:szCs w:val="22"/>
        </w:rPr>
        <w:t xml:space="preserve">an </w:t>
      </w:r>
      <w:r w:rsidR="00BE3D44" w:rsidRPr="001001E5">
        <w:rPr>
          <w:rFonts w:asciiTheme="minorHAnsi" w:eastAsia="Calibri" w:hAnsiTheme="minorHAnsi" w:cstheme="minorHAnsi"/>
          <w:color w:val="000000"/>
          <w:sz w:val="22"/>
          <w:szCs w:val="22"/>
        </w:rPr>
        <w:t>amendment fo</w:t>
      </w:r>
      <w:r w:rsidRPr="001001E5">
        <w:rPr>
          <w:rFonts w:asciiTheme="minorHAnsi" w:eastAsia="Calibri" w:hAnsiTheme="minorHAnsi" w:cstheme="minorHAnsi"/>
          <w:color w:val="000000"/>
          <w:sz w:val="22"/>
          <w:szCs w:val="22"/>
        </w:rPr>
        <w:t>r</w:t>
      </w:r>
      <w:r w:rsidR="0013650E">
        <w:rPr>
          <w:rFonts w:asciiTheme="minorHAnsi" w:eastAsia="Calibri" w:hAnsiTheme="minorHAnsi" w:cstheme="minorHAnsi"/>
          <w:color w:val="000000"/>
          <w:sz w:val="22"/>
          <w:szCs w:val="22"/>
        </w:rPr>
        <w:t xml:space="preserve"> the school to terminate it</w:t>
      </w:r>
      <w:r w:rsidR="005E7B3B">
        <w:rPr>
          <w:rFonts w:asciiTheme="minorHAnsi" w:eastAsia="Calibri" w:hAnsiTheme="minorHAnsi" w:cstheme="minorHAnsi"/>
          <w:color w:val="000000"/>
          <w:sz w:val="22"/>
          <w:szCs w:val="22"/>
        </w:rPr>
        <w:t xml:space="preserve">s contract with </w:t>
      </w:r>
      <w:r w:rsidRPr="001001E5">
        <w:rPr>
          <w:rFonts w:asciiTheme="minorHAnsi" w:eastAsia="Calibri" w:hAnsiTheme="minorHAnsi" w:cstheme="minorHAnsi"/>
          <w:color w:val="000000"/>
          <w:sz w:val="22"/>
          <w:szCs w:val="22"/>
        </w:rPr>
        <w:t>K12</w:t>
      </w:r>
      <w:r w:rsidR="0060433C">
        <w:rPr>
          <w:rFonts w:asciiTheme="minorHAnsi" w:eastAsia="Calibri" w:hAnsiTheme="minorHAnsi" w:cstheme="minorHAnsi"/>
          <w:color w:val="000000"/>
          <w:sz w:val="22"/>
          <w:szCs w:val="22"/>
        </w:rPr>
        <w:t>,</w:t>
      </w:r>
      <w:r w:rsidR="005E7B3B">
        <w:rPr>
          <w:rFonts w:asciiTheme="minorHAnsi" w:eastAsia="Calibri" w:hAnsiTheme="minorHAnsi" w:cstheme="minorHAnsi"/>
          <w:color w:val="000000"/>
          <w:sz w:val="22"/>
          <w:szCs w:val="22"/>
        </w:rPr>
        <w:t xml:space="preserve"> Inc.</w:t>
      </w:r>
      <w:r w:rsidRPr="001001E5">
        <w:rPr>
          <w:rFonts w:asciiTheme="minorHAnsi" w:eastAsia="Calibri" w:hAnsiTheme="minorHAnsi" w:cstheme="minorHAnsi"/>
          <w:color w:val="000000"/>
          <w:sz w:val="22"/>
          <w:szCs w:val="22"/>
        </w:rPr>
        <w:t xml:space="preserve"> </w:t>
      </w:r>
      <w:r w:rsidR="005E7B3B">
        <w:rPr>
          <w:rFonts w:asciiTheme="minorHAnsi" w:eastAsia="Calibri" w:hAnsiTheme="minorHAnsi" w:cstheme="minorHAnsi"/>
          <w:color w:val="000000"/>
          <w:sz w:val="22"/>
          <w:szCs w:val="22"/>
        </w:rPr>
        <w:t xml:space="preserve">and </w:t>
      </w:r>
      <w:r w:rsidRPr="001001E5">
        <w:rPr>
          <w:rFonts w:asciiTheme="minorHAnsi" w:eastAsia="Calibri" w:hAnsiTheme="minorHAnsi" w:cstheme="minorHAnsi"/>
          <w:color w:val="000000"/>
          <w:sz w:val="22"/>
          <w:szCs w:val="22"/>
        </w:rPr>
        <w:t xml:space="preserve">to adopt the Canvas learning management system by Instructure, Inc. </w:t>
      </w:r>
      <w:r w:rsidR="005E7B3B">
        <w:rPr>
          <w:rFonts w:asciiTheme="minorHAnsi" w:eastAsia="Calibri" w:hAnsiTheme="minorHAnsi" w:cstheme="minorHAnsi"/>
          <w:color w:val="000000"/>
          <w:sz w:val="22"/>
          <w:szCs w:val="22"/>
        </w:rPr>
        <w:t xml:space="preserve">The school </w:t>
      </w:r>
      <w:r w:rsidRPr="001001E5">
        <w:rPr>
          <w:rFonts w:asciiTheme="minorHAnsi" w:eastAsia="Calibri" w:hAnsiTheme="minorHAnsi" w:cstheme="minorHAnsi"/>
          <w:color w:val="000000"/>
          <w:sz w:val="22"/>
          <w:szCs w:val="22"/>
        </w:rPr>
        <w:t>adopt</w:t>
      </w:r>
      <w:r w:rsidR="005E7B3B">
        <w:rPr>
          <w:rFonts w:asciiTheme="minorHAnsi" w:eastAsia="Calibri" w:hAnsiTheme="minorHAnsi" w:cstheme="minorHAnsi"/>
          <w:color w:val="000000"/>
          <w:sz w:val="22"/>
          <w:szCs w:val="22"/>
        </w:rPr>
        <w:t>ed a</w:t>
      </w:r>
      <w:r w:rsidRPr="001001E5">
        <w:rPr>
          <w:rFonts w:asciiTheme="minorHAnsi" w:eastAsia="Calibri" w:hAnsiTheme="minorHAnsi" w:cstheme="minorHAnsi"/>
          <w:color w:val="000000"/>
          <w:sz w:val="22"/>
          <w:szCs w:val="22"/>
        </w:rPr>
        <w:t xml:space="preserve"> </w:t>
      </w:r>
      <w:r w:rsidR="00390EF4" w:rsidRPr="001001E5">
        <w:rPr>
          <w:rFonts w:asciiTheme="minorHAnsi" w:eastAsia="Calibri" w:hAnsiTheme="minorHAnsi" w:cstheme="minorHAnsi"/>
          <w:color w:val="000000"/>
          <w:sz w:val="22"/>
          <w:szCs w:val="22"/>
        </w:rPr>
        <w:t>new curriculum</w:t>
      </w:r>
      <w:r w:rsidRPr="001001E5">
        <w:rPr>
          <w:rFonts w:asciiTheme="minorHAnsi" w:eastAsia="Calibri" w:hAnsiTheme="minorHAnsi" w:cstheme="minorHAnsi"/>
          <w:color w:val="000000"/>
          <w:sz w:val="22"/>
          <w:szCs w:val="22"/>
        </w:rPr>
        <w:t xml:space="preserve">, including </w:t>
      </w:r>
      <w:proofErr w:type="spellStart"/>
      <w:r w:rsidRPr="001001E5">
        <w:rPr>
          <w:rFonts w:asciiTheme="minorHAnsi" w:eastAsia="Calibri" w:hAnsiTheme="minorHAnsi" w:cstheme="minorHAnsi"/>
          <w:color w:val="000000"/>
          <w:sz w:val="22"/>
          <w:szCs w:val="22"/>
        </w:rPr>
        <w:t>EngageNY</w:t>
      </w:r>
      <w:proofErr w:type="spellEnd"/>
      <w:r w:rsidRPr="001001E5">
        <w:rPr>
          <w:rFonts w:asciiTheme="minorHAnsi" w:eastAsia="Calibri" w:hAnsiTheme="minorHAnsi" w:cstheme="minorHAnsi"/>
          <w:color w:val="000000"/>
          <w:sz w:val="22"/>
          <w:szCs w:val="22"/>
        </w:rPr>
        <w:t xml:space="preserve"> (</w:t>
      </w:r>
      <w:r w:rsidR="005E7B3B">
        <w:rPr>
          <w:rFonts w:asciiTheme="minorHAnsi" w:eastAsia="Calibri" w:hAnsiTheme="minorHAnsi" w:cstheme="minorHAnsi"/>
          <w:color w:val="000000"/>
          <w:sz w:val="22"/>
          <w:szCs w:val="22"/>
        </w:rPr>
        <w:t xml:space="preserve">grades </w:t>
      </w:r>
      <w:r w:rsidRPr="001001E5">
        <w:rPr>
          <w:rFonts w:asciiTheme="minorHAnsi" w:eastAsia="Calibri" w:hAnsiTheme="minorHAnsi" w:cstheme="minorHAnsi"/>
          <w:color w:val="000000"/>
          <w:sz w:val="22"/>
          <w:szCs w:val="22"/>
        </w:rPr>
        <w:t>K</w:t>
      </w:r>
      <w:r w:rsidR="005E7B3B">
        <w:rPr>
          <w:rFonts w:asciiTheme="minorHAnsi" w:eastAsia="Calibri" w:hAnsiTheme="minorHAnsi" w:cstheme="minorHAnsi"/>
          <w:color w:val="000000"/>
          <w:sz w:val="22"/>
          <w:szCs w:val="22"/>
        </w:rPr>
        <w:t xml:space="preserve"> through</w:t>
      </w:r>
      <w:r w:rsidR="0060433C">
        <w:rPr>
          <w:rFonts w:asciiTheme="minorHAnsi" w:eastAsia="Calibri" w:hAnsiTheme="minorHAnsi" w:cstheme="minorHAnsi"/>
          <w:color w:val="000000"/>
          <w:sz w:val="22"/>
          <w:szCs w:val="22"/>
        </w:rPr>
        <w:t xml:space="preserve"> </w:t>
      </w:r>
      <w:r w:rsidRPr="001001E5">
        <w:rPr>
          <w:rFonts w:asciiTheme="minorHAnsi" w:eastAsia="Calibri" w:hAnsiTheme="minorHAnsi" w:cstheme="minorHAnsi"/>
          <w:color w:val="000000"/>
          <w:sz w:val="22"/>
          <w:szCs w:val="22"/>
        </w:rPr>
        <w:t xml:space="preserve">5, English language arts </w:t>
      </w:r>
      <w:r w:rsidR="005E7B3B">
        <w:rPr>
          <w:rFonts w:asciiTheme="minorHAnsi" w:eastAsia="Calibri" w:hAnsiTheme="minorHAnsi" w:cstheme="minorHAnsi"/>
          <w:color w:val="000000"/>
          <w:sz w:val="22"/>
          <w:szCs w:val="22"/>
        </w:rPr>
        <w:t>(</w:t>
      </w:r>
      <w:r w:rsidRPr="001001E5">
        <w:rPr>
          <w:rFonts w:asciiTheme="minorHAnsi" w:eastAsia="Calibri" w:hAnsiTheme="minorHAnsi" w:cstheme="minorHAnsi"/>
          <w:color w:val="000000"/>
          <w:sz w:val="22"/>
          <w:szCs w:val="22"/>
        </w:rPr>
        <w:t>ELA</w:t>
      </w:r>
      <w:r w:rsidR="005E7B3B">
        <w:rPr>
          <w:rFonts w:asciiTheme="minorHAnsi" w:eastAsia="Calibri" w:hAnsiTheme="minorHAnsi" w:cstheme="minorHAnsi"/>
          <w:color w:val="000000"/>
          <w:sz w:val="22"/>
          <w:szCs w:val="22"/>
        </w:rPr>
        <w:t>)</w:t>
      </w:r>
      <w:r w:rsidRPr="001001E5">
        <w:rPr>
          <w:rFonts w:asciiTheme="minorHAnsi" w:eastAsia="Calibri" w:hAnsiTheme="minorHAnsi" w:cstheme="minorHAnsi"/>
          <w:color w:val="000000"/>
          <w:sz w:val="22"/>
          <w:szCs w:val="22"/>
        </w:rPr>
        <w:t>, and mathematics), and Florida Virtual Schools Global (FLVS) (</w:t>
      </w:r>
      <w:r w:rsidR="005E7B3B">
        <w:rPr>
          <w:rFonts w:asciiTheme="minorHAnsi" w:eastAsia="Calibri" w:hAnsiTheme="minorHAnsi" w:cstheme="minorHAnsi"/>
          <w:color w:val="000000"/>
          <w:sz w:val="22"/>
          <w:szCs w:val="22"/>
        </w:rPr>
        <w:t>g</w:t>
      </w:r>
      <w:r w:rsidRPr="001001E5">
        <w:rPr>
          <w:rFonts w:asciiTheme="minorHAnsi" w:eastAsia="Calibri" w:hAnsiTheme="minorHAnsi" w:cstheme="minorHAnsi"/>
          <w:color w:val="000000"/>
          <w:sz w:val="22"/>
          <w:szCs w:val="22"/>
        </w:rPr>
        <w:t>rades 6</w:t>
      </w:r>
      <w:r w:rsidR="005E7B3B">
        <w:rPr>
          <w:rFonts w:asciiTheme="minorHAnsi" w:eastAsia="Calibri" w:hAnsiTheme="minorHAnsi" w:cstheme="minorHAnsi"/>
          <w:color w:val="000000"/>
          <w:sz w:val="22"/>
          <w:szCs w:val="22"/>
        </w:rPr>
        <w:t xml:space="preserve"> through</w:t>
      </w:r>
      <w:r w:rsidR="0060433C">
        <w:rPr>
          <w:rFonts w:asciiTheme="minorHAnsi" w:eastAsia="Calibri" w:hAnsiTheme="minorHAnsi" w:cstheme="minorHAnsi"/>
          <w:color w:val="000000"/>
          <w:sz w:val="22"/>
          <w:szCs w:val="22"/>
        </w:rPr>
        <w:t xml:space="preserve"> </w:t>
      </w:r>
      <w:r w:rsidRPr="001001E5">
        <w:rPr>
          <w:rFonts w:asciiTheme="minorHAnsi" w:eastAsia="Calibri" w:hAnsiTheme="minorHAnsi" w:cstheme="minorHAnsi"/>
          <w:color w:val="000000"/>
          <w:sz w:val="22"/>
          <w:szCs w:val="22"/>
        </w:rPr>
        <w:t xml:space="preserve">12, all subjects). </w:t>
      </w:r>
    </w:p>
    <w:p w14:paraId="6159B441" w14:textId="36B2F099" w:rsidR="00932A24" w:rsidRDefault="00932A24" w:rsidP="00643375">
      <w:pPr>
        <w:pStyle w:val="CommentText"/>
        <w:numPr>
          <w:ilvl w:val="0"/>
          <w:numId w:val="74"/>
        </w:numPr>
        <w:rPr>
          <w:rFonts w:asciiTheme="minorHAnsi" w:hAnsiTheme="minorHAnsi"/>
          <w:sz w:val="22"/>
          <w:szCs w:val="22"/>
        </w:rPr>
      </w:pPr>
      <w:r>
        <w:rPr>
          <w:rFonts w:asciiTheme="minorHAnsi" w:hAnsiTheme="minorHAnsi"/>
          <w:sz w:val="22"/>
          <w:szCs w:val="22"/>
        </w:rPr>
        <w:t xml:space="preserve">In January 2018, the Commissioner approved </w:t>
      </w:r>
      <w:r w:rsidR="0060433C">
        <w:rPr>
          <w:rFonts w:asciiTheme="minorHAnsi" w:hAnsiTheme="minorHAnsi"/>
          <w:sz w:val="22"/>
          <w:szCs w:val="22"/>
        </w:rPr>
        <w:t xml:space="preserve">an </w:t>
      </w:r>
      <w:r>
        <w:rPr>
          <w:rFonts w:asciiTheme="minorHAnsi" w:hAnsiTheme="minorHAnsi"/>
          <w:sz w:val="22"/>
          <w:szCs w:val="22"/>
        </w:rPr>
        <w:t xml:space="preserve">amendment for the school to amend its mission statement. </w:t>
      </w:r>
    </w:p>
    <w:p w14:paraId="36769DA6" w14:textId="59020F0D" w:rsidR="00932A24" w:rsidRDefault="00932A24" w:rsidP="00643375">
      <w:pPr>
        <w:pStyle w:val="CommentText"/>
        <w:numPr>
          <w:ilvl w:val="0"/>
          <w:numId w:val="74"/>
        </w:numPr>
        <w:rPr>
          <w:rFonts w:asciiTheme="minorHAnsi" w:hAnsiTheme="minorHAnsi"/>
          <w:sz w:val="22"/>
          <w:szCs w:val="22"/>
        </w:rPr>
      </w:pPr>
      <w:r w:rsidRPr="00932A24">
        <w:rPr>
          <w:rFonts w:asciiTheme="minorHAnsi" w:hAnsiTheme="minorHAnsi"/>
          <w:sz w:val="22"/>
          <w:szCs w:val="22"/>
        </w:rPr>
        <w:t>In March 2018, the Board extended the school’s probationary status, maintained the prior probationary conditions, and added a new condition related to the provision of services for English learners.</w:t>
      </w:r>
    </w:p>
    <w:p w14:paraId="3F0849C1" w14:textId="23F4AECA" w:rsidR="00932A24" w:rsidRPr="00932A24" w:rsidRDefault="00932A24" w:rsidP="00932A24">
      <w:pPr>
        <w:numPr>
          <w:ilvl w:val="0"/>
          <w:numId w:val="74"/>
        </w:numPr>
        <w:pBdr>
          <w:top w:val="nil"/>
          <w:left w:val="nil"/>
          <w:bottom w:val="nil"/>
          <w:right w:val="nil"/>
          <w:between w:val="nil"/>
        </w:pBdr>
        <w:spacing w:before="0" w:after="0"/>
        <w:rPr>
          <w:rFonts w:eastAsia="Calibri" w:cstheme="minorHAnsi"/>
          <w:color w:val="000000"/>
          <w:szCs w:val="22"/>
        </w:rPr>
      </w:pPr>
      <w:r w:rsidRPr="00D37061">
        <w:rPr>
          <w:szCs w:val="22"/>
        </w:rPr>
        <w:t xml:space="preserve">In March 2019, the Board </w:t>
      </w:r>
      <w:r w:rsidR="003803D9">
        <w:rPr>
          <w:szCs w:val="22"/>
        </w:rPr>
        <w:t xml:space="preserve">removed the school from probation and </w:t>
      </w:r>
      <w:r w:rsidRPr="00D37061">
        <w:rPr>
          <w:szCs w:val="22"/>
        </w:rPr>
        <w:t>renewed the school’s certificate with conditions</w:t>
      </w:r>
      <w:r w:rsidR="00850FA1">
        <w:rPr>
          <w:szCs w:val="22"/>
        </w:rPr>
        <w:t xml:space="preserve"> requiring the school to</w:t>
      </w:r>
      <w:r w:rsidR="003803D9">
        <w:rPr>
          <w:szCs w:val="22"/>
        </w:rPr>
        <w:t xml:space="preserve">: </w:t>
      </w:r>
      <w:r w:rsidRPr="00D37061">
        <w:rPr>
          <w:rFonts w:cstheme="minorHAnsi"/>
          <w:szCs w:val="22"/>
        </w:rPr>
        <w:t>submit board of trustees meeting materials</w:t>
      </w:r>
      <w:r w:rsidR="003803D9">
        <w:rPr>
          <w:rFonts w:cstheme="minorHAnsi"/>
          <w:szCs w:val="22"/>
        </w:rPr>
        <w:t xml:space="preserve"> and</w:t>
      </w:r>
      <w:r w:rsidRPr="00D37061">
        <w:rPr>
          <w:rFonts w:cstheme="minorHAnsi"/>
          <w:szCs w:val="22"/>
        </w:rPr>
        <w:t xml:space="preserve"> weekly student enrollment reports; enroll a maximum of 750 students; </w:t>
      </w:r>
      <w:r w:rsidR="003803D9">
        <w:rPr>
          <w:rFonts w:cstheme="minorHAnsi"/>
          <w:szCs w:val="22"/>
        </w:rPr>
        <w:t>provide the Department with update</w:t>
      </w:r>
      <w:r w:rsidR="004303EA">
        <w:rPr>
          <w:rFonts w:cstheme="minorHAnsi"/>
          <w:szCs w:val="22"/>
        </w:rPr>
        <w:t>s</w:t>
      </w:r>
      <w:r w:rsidR="003803D9">
        <w:rPr>
          <w:rFonts w:cstheme="minorHAnsi"/>
          <w:szCs w:val="22"/>
        </w:rPr>
        <w:t xml:space="preserve"> on the implementation of its plan for serving English learners; </w:t>
      </w:r>
      <w:r w:rsidRPr="00D37061">
        <w:rPr>
          <w:rFonts w:cstheme="minorHAnsi"/>
          <w:szCs w:val="22"/>
        </w:rPr>
        <w:t xml:space="preserve">submit a comprehensive evaluation of the school’s mathematics, English language arts, and science programs by 2019; submit a comprehensive action plan for improving academic performance and addressing other areas for improvement by 2019; </w:t>
      </w:r>
      <w:r w:rsidR="003803D9">
        <w:rPr>
          <w:rFonts w:cstheme="minorHAnsi"/>
          <w:szCs w:val="22"/>
        </w:rPr>
        <w:t xml:space="preserve">and </w:t>
      </w:r>
      <w:r w:rsidRPr="00D37061">
        <w:rPr>
          <w:rFonts w:cstheme="minorHAnsi"/>
          <w:szCs w:val="22"/>
        </w:rPr>
        <w:t xml:space="preserve">demonstrate academic success by providing evidence that the school has exhibited significant and sustained academic improvement in mathematics, English language arts, and science on the statewide assessment for all student subgroups by 2021. </w:t>
      </w:r>
    </w:p>
    <w:p w14:paraId="19602F8B" w14:textId="4A0577C5" w:rsidR="00566026" w:rsidRPr="003F7A0A" w:rsidRDefault="00566026" w:rsidP="00566026">
      <w:pPr>
        <w:pStyle w:val="CommentText"/>
        <w:numPr>
          <w:ilvl w:val="0"/>
          <w:numId w:val="74"/>
        </w:numPr>
        <w:rPr>
          <w:rFonts w:asciiTheme="minorHAnsi" w:hAnsiTheme="minorHAnsi" w:cstheme="minorHAnsi"/>
          <w:sz w:val="22"/>
          <w:szCs w:val="22"/>
        </w:rPr>
      </w:pPr>
      <w:r w:rsidRPr="00456153">
        <w:rPr>
          <w:rFonts w:asciiTheme="minorHAnsi" w:hAnsiTheme="minorHAnsi" w:cstheme="minorHAnsi"/>
          <w:sz w:val="22"/>
          <w:szCs w:val="22"/>
        </w:rPr>
        <w:t xml:space="preserve">In October 2019, the Commissioner approved a number of </w:t>
      </w:r>
      <w:r w:rsidR="00DD6651" w:rsidRPr="00456153">
        <w:rPr>
          <w:rFonts w:asciiTheme="minorHAnsi" w:hAnsiTheme="minorHAnsi" w:cstheme="minorHAnsi"/>
          <w:sz w:val="22"/>
          <w:szCs w:val="22"/>
        </w:rPr>
        <w:t xml:space="preserve">amendment </w:t>
      </w:r>
      <w:r w:rsidRPr="00456153">
        <w:rPr>
          <w:rFonts w:asciiTheme="minorHAnsi" w:hAnsiTheme="minorHAnsi" w:cstheme="minorHAnsi"/>
          <w:sz w:val="22"/>
          <w:szCs w:val="22"/>
        </w:rPr>
        <w:t>requests to change elements of GCVS’ educational program by adding supports for students (an in-person support center for student</w:t>
      </w:r>
      <w:r w:rsidR="00DD6651" w:rsidRPr="00456153">
        <w:rPr>
          <w:rFonts w:asciiTheme="minorHAnsi" w:hAnsiTheme="minorHAnsi" w:cstheme="minorHAnsi"/>
          <w:sz w:val="22"/>
          <w:szCs w:val="22"/>
        </w:rPr>
        <w:t>s</w:t>
      </w:r>
      <w:r w:rsidRPr="00456153">
        <w:rPr>
          <w:rFonts w:asciiTheme="minorHAnsi" w:hAnsiTheme="minorHAnsi" w:cstheme="minorHAnsi"/>
          <w:sz w:val="22"/>
          <w:szCs w:val="22"/>
        </w:rPr>
        <w:t xml:space="preserve"> who</w:t>
      </w:r>
      <w:r w:rsidR="00DD6651" w:rsidRPr="00456153">
        <w:rPr>
          <w:rFonts w:asciiTheme="minorHAnsi" w:hAnsiTheme="minorHAnsi" w:cstheme="minorHAnsi"/>
          <w:sz w:val="22"/>
          <w:szCs w:val="22"/>
        </w:rPr>
        <w:t xml:space="preserve"> </w:t>
      </w:r>
      <w:r w:rsidRPr="00456153">
        <w:rPr>
          <w:rFonts w:asciiTheme="minorHAnsi" w:hAnsiTheme="minorHAnsi" w:cstheme="minorHAnsi"/>
          <w:sz w:val="22"/>
          <w:szCs w:val="22"/>
        </w:rPr>
        <w:t>struggl</w:t>
      </w:r>
      <w:r w:rsidR="00DD6651" w:rsidRPr="00456153">
        <w:rPr>
          <w:rFonts w:asciiTheme="minorHAnsi" w:hAnsiTheme="minorHAnsi" w:cstheme="minorHAnsi"/>
          <w:sz w:val="22"/>
          <w:szCs w:val="22"/>
        </w:rPr>
        <w:t xml:space="preserve">e </w:t>
      </w:r>
      <w:r w:rsidRPr="00456153">
        <w:rPr>
          <w:rFonts w:asciiTheme="minorHAnsi" w:hAnsiTheme="minorHAnsi" w:cstheme="minorHAnsi"/>
          <w:sz w:val="22"/>
          <w:szCs w:val="22"/>
        </w:rPr>
        <w:t>to advance in the school’s academic program), adopting two new curricula (</w:t>
      </w:r>
      <w:r w:rsidR="00881954" w:rsidRPr="00456153">
        <w:rPr>
          <w:rFonts w:asciiTheme="minorHAnsi" w:hAnsiTheme="minorHAnsi" w:cstheme="minorHAnsi"/>
          <w:sz w:val="22"/>
          <w:szCs w:val="22"/>
        </w:rPr>
        <w:t>Accelerate</w:t>
      </w:r>
      <w:r w:rsidRPr="00456153">
        <w:rPr>
          <w:rFonts w:asciiTheme="minorHAnsi" w:hAnsiTheme="minorHAnsi" w:cstheme="minorHAnsi"/>
          <w:sz w:val="22"/>
          <w:szCs w:val="22"/>
        </w:rPr>
        <w:t xml:space="preserve"> Education for grades K-5 and </w:t>
      </w:r>
      <w:proofErr w:type="spellStart"/>
      <w:r w:rsidRPr="00456153">
        <w:rPr>
          <w:rFonts w:asciiTheme="minorHAnsi" w:hAnsiTheme="minorHAnsi" w:cstheme="minorHAnsi"/>
          <w:sz w:val="22"/>
          <w:szCs w:val="22"/>
        </w:rPr>
        <w:t>Edgenuity</w:t>
      </w:r>
      <w:proofErr w:type="spellEnd"/>
      <w:r w:rsidRPr="00456153">
        <w:rPr>
          <w:rFonts w:asciiTheme="minorHAnsi" w:hAnsiTheme="minorHAnsi" w:cstheme="minorHAnsi"/>
          <w:sz w:val="22"/>
          <w:szCs w:val="22"/>
        </w:rPr>
        <w:t xml:space="preserve"> for a 9-12 asynchronous program), and offering students dual enrollment at Greenfield Community College (GCC). </w:t>
      </w:r>
    </w:p>
    <w:p w14:paraId="655CBD88" w14:textId="5C21C000" w:rsidR="00BE3D44" w:rsidRPr="004B18D3" w:rsidRDefault="00643375" w:rsidP="00643375">
      <w:pPr>
        <w:pStyle w:val="CommentText"/>
        <w:numPr>
          <w:ilvl w:val="0"/>
          <w:numId w:val="74"/>
        </w:numPr>
        <w:rPr>
          <w:rFonts w:asciiTheme="minorHAnsi" w:hAnsiTheme="minorHAnsi" w:cstheme="minorHAnsi"/>
          <w:sz w:val="22"/>
          <w:szCs w:val="22"/>
        </w:rPr>
      </w:pPr>
      <w:r w:rsidRPr="001001E5">
        <w:rPr>
          <w:rFonts w:asciiTheme="minorHAnsi" w:hAnsiTheme="minorHAnsi"/>
          <w:sz w:val="22"/>
          <w:szCs w:val="22"/>
        </w:rPr>
        <w:t xml:space="preserve">In July 2020, the Commissioner approved an amendment to change the school’s curriculum for grades K through 5 from Accelerate Education to the newly released curriculum from Florida Virtual Schools </w:t>
      </w:r>
      <w:r w:rsidRPr="00566026">
        <w:rPr>
          <w:rFonts w:asciiTheme="minorHAnsi" w:hAnsiTheme="minorHAnsi" w:cstheme="minorHAnsi"/>
          <w:sz w:val="22"/>
          <w:szCs w:val="22"/>
        </w:rPr>
        <w:t>Global (FLVs) for all subjects for synchronous programs. This change allowed the school to implement FLVS across all grades</w:t>
      </w:r>
      <w:r w:rsidR="00E1130F" w:rsidRPr="00566026">
        <w:rPr>
          <w:rFonts w:asciiTheme="minorHAnsi" w:hAnsiTheme="minorHAnsi" w:cstheme="minorHAnsi"/>
          <w:sz w:val="22"/>
          <w:szCs w:val="22"/>
        </w:rPr>
        <w:t>.</w:t>
      </w:r>
      <w:r w:rsidRPr="00566026">
        <w:rPr>
          <w:rFonts w:asciiTheme="minorHAnsi" w:hAnsiTheme="minorHAnsi" w:cstheme="minorHAnsi"/>
          <w:sz w:val="22"/>
          <w:szCs w:val="22"/>
        </w:rPr>
        <w:t xml:space="preserve"> </w:t>
      </w:r>
    </w:p>
    <w:p w14:paraId="1F3204B3" w14:textId="279872AA" w:rsidR="00792E20" w:rsidRPr="00E1130F" w:rsidRDefault="009B64CB" w:rsidP="00E1130F">
      <w:pPr>
        <w:pStyle w:val="CommentText"/>
        <w:numPr>
          <w:ilvl w:val="0"/>
          <w:numId w:val="74"/>
        </w:numPr>
        <w:rPr>
          <w:rStyle w:val="Hyperlink"/>
          <w:rFonts w:asciiTheme="minorHAnsi" w:hAnsiTheme="minorHAnsi"/>
          <w:color w:val="auto"/>
          <w:sz w:val="22"/>
          <w:szCs w:val="22"/>
          <w:u w:val="none"/>
        </w:rPr>
      </w:pPr>
      <w:r w:rsidRPr="00566026">
        <w:rPr>
          <w:rFonts w:asciiTheme="minorHAnsi" w:hAnsiTheme="minorHAnsi" w:cstheme="minorHAnsi"/>
          <w:sz w:val="22"/>
          <w:szCs w:val="22"/>
        </w:rPr>
        <w:t xml:space="preserve">In July 2020, the </w:t>
      </w:r>
      <w:r w:rsidR="000308BD" w:rsidRPr="00566026">
        <w:rPr>
          <w:rFonts w:asciiTheme="minorHAnsi" w:hAnsiTheme="minorHAnsi" w:cstheme="minorHAnsi"/>
          <w:sz w:val="22"/>
          <w:szCs w:val="22"/>
        </w:rPr>
        <w:t>Commissioner</w:t>
      </w:r>
      <w:r w:rsidRPr="00566026">
        <w:rPr>
          <w:rFonts w:asciiTheme="minorHAnsi" w:hAnsiTheme="minorHAnsi" w:cstheme="minorHAnsi"/>
          <w:sz w:val="22"/>
          <w:szCs w:val="22"/>
        </w:rPr>
        <w:t xml:space="preserve"> approved an amendment to increase the school’s max</w:t>
      </w:r>
      <w:r w:rsidR="00EA72DB" w:rsidRPr="004B18D3">
        <w:rPr>
          <w:rFonts w:asciiTheme="minorHAnsi" w:hAnsiTheme="minorHAnsi" w:cstheme="minorHAnsi"/>
          <w:sz w:val="22"/>
          <w:szCs w:val="22"/>
        </w:rPr>
        <w:t>imum</w:t>
      </w:r>
      <w:r w:rsidRPr="004B18D3">
        <w:rPr>
          <w:rFonts w:asciiTheme="minorHAnsi" w:hAnsiTheme="minorHAnsi" w:cstheme="minorHAnsi"/>
          <w:sz w:val="22"/>
          <w:szCs w:val="22"/>
        </w:rPr>
        <w:t xml:space="preserve"> enrollment by an additional 250 seats, for a new maximum enrollment of 1,000</w:t>
      </w:r>
      <w:r w:rsidR="00DD6651">
        <w:rPr>
          <w:rFonts w:asciiTheme="minorHAnsi" w:hAnsiTheme="minorHAnsi" w:cstheme="minorHAnsi"/>
          <w:sz w:val="22"/>
          <w:szCs w:val="22"/>
        </w:rPr>
        <w:t xml:space="preserve"> until the end of the school’s current certificate (2022)</w:t>
      </w:r>
      <w:r w:rsidRPr="00DD6651">
        <w:rPr>
          <w:rFonts w:asciiTheme="minorHAnsi" w:hAnsiTheme="minorHAnsi" w:cstheme="minorHAnsi"/>
          <w:sz w:val="22"/>
          <w:szCs w:val="22"/>
        </w:rPr>
        <w:t xml:space="preserve">. This granting of additional seats was explicitly conditioned </w:t>
      </w:r>
      <w:r w:rsidR="00CD79AD" w:rsidRPr="00DD6651">
        <w:rPr>
          <w:rFonts w:asciiTheme="minorHAnsi" w:hAnsiTheme="minorHAnsi" w:cstheme="minorHAnsi"/>
          <w:sz w:val="22"/>
          <w:szCs w:val="22"/>
        </w:rPr>
        <w:t>on</w:t>
      </w:r>
      <w:r w:rsidRPr="001001E5">
        <w:rPr>
          <w:rFonts w:asciiTheme="minorHAnsi" w:hAnsiTheme="minorHAnsi"/>
          <w:sz w:val="22"/>
          <w:szCs w:val="22"/>
        </w:rPr>
        <w:t xml:space="preserve"> GCVS demonstrat</w:t>
      </w:r>
      <w:r w:rsidR="00CD79AD">
        <w:rPr>
          <w:rFonts w:asciiTheme="minorHAnsi" w:hAnsiTheme="minorHAnsi"/>
          <w:sz w:val="22"/>
          <w:szCs w:val="22"/>
        </w:rPr>
        <w:t>ing</w:t>
      </w:r>
      <w:r w:rsidRPr="001001E5">
        <w:rPr>
          <w:rFonts w:asciiTheme="minorHAnsi" w:hAnsiTheme="minorHAnsi"/>
          <w:sz w:val="22"/>
          <w:szCs w:val="22"/>
        </w:rPr>
        <w:t xml:space="preserve"> </w:t>
      </w:r>
      <w:r w:rsidR="00CD79AD">
        <w:rPr>
          <w:rFonts w:asciiTheme="minorHAnsi" w:hAnsiTheme="minorHAnsi"/>
          <w:sz w:val="22"/>
          <w:szCs w:val="22"/>
        </w:rPr>
        <w:t xml:space="preserve">that </w:t>
      </w:r>
      <w:r w:rsidRPr="001001E5">
        <w:rPr>
          <w:rFonts w:asciiTheme="minorHAnsi" w:hAnsiTheme="minorHAnsi"/>
          <w:sz w:val="22"/>
          <w:szCs w:val="22"/>
        </w:rPr>
        <w:t xml:space="preserve">its K-12 curriculum is fully aligned with the Massachusetts Curriculum Frameworks by September 15, 2020. </w:t>
      </w:r>
      <w:r w:rsidR="00FB5A27">
        <w:rPr>
          <w:rFonts w:asciiTheme="minorHAnsi" w:hAnsiTheme="minorHAnsi"/>
          <w:sz w:val="22"/>
          <w:szCs w:val="22"/>
        </w:rPr>
        <w:t>After a second request from GCVS, t</w:t>
      </w:r>
      <w:r w:rsidRPr="001001E5">
        <w:rPr>
          <w:rFonts w:asciiTheme="minorHAnsi" w:hAnsiTheme="minorHAnsi"/>
          <w:sz w:val="22"/>
          <w:szCs w:val="22"/>
        </w:rPr>
        <w:t xml:space="preserve">he maximum enrollment was amended again, </w:t>
      </w:r>
      <w:r w:rsidR="00CD79AD">
        <w:rPr>
          <w:rFonts w:asciiTheme="minorHAnsi" w:hAnsiTheme="minorHAnsi"/>
          <w:sz w:val="22"/>
          <w:szCs w:val="22"/>
        </w:rPr>
        <w:t>i</w:t>
      </w:r>
      <w:r w:rsidRPr="001001E5">
        <w:rPr>
          <w:rFonts w:asciiTheme="minorHAnsi" w:hAnsiTheme="minorHAnsi"/>
          <w:sz w:val="22"/>
          <w:szCs w:val="22"/>
        </w:rPr>
        <w:t xml:space="preserve">n </w:t>
      </w:r>
      <w:r w:rsidR="00CD79AD">
        <w:rPr>
          <w:rFonts w:asciiTheme="minorHAnsi" w:hAnsiTheme="minorHAnsi"/>
          <w:sz w:val="22"/>
          <w:szCs w:val="22"/>
        </w:rPr>
        <w:t>September</w:t>
      </w:r>
      <w:r w:rsidR="00CD79AD" w:rsidRPr="001001E5">
        <w:rPr>
          <w:rFonts w:asciiTheme="minorHAnsi" w:hAnsiTheme="minorHAnsi"/>
          <w:sz w:val="22"/>
          <w:szCs w:val="22"/>
        </w:rPr>
        <w:t xml:space="preserve"> </w:t>
      </w:r>
      <w:r w:rsidRPr="001001E5">
        <w:rPr>
          <w:rFonts w:asciiTheme="minorHAnsi" w:hAnsiTheme="minorHAnsi"/>
          <w:sz w:val="22"/>
          <w:szCs w:val="22"/>
        </w:rPr>
        <w:t>2020, with an increase of 50 additional seats, for a new maximum enrollment of 1,050</w:t>
      </w:r>
      <w:r w:rsidR="00DD6651">
        <w:rPr>
          <w:rFonts w:asciiTheme="minorHAnsi" w:hAnsiTheme="minorHAnsi"/>
          <w:sz w:val="22"/>
          <w:szCs w:val="22"/>
        </w:rPr>
        <w:t xml:space="preserve"> until the end of the current certificate</w:t>
      </w:r>
      <w:r w:rsidR="004F3B6D">
        <w:rPr>
          <w:rFonts w:asciiTheme="minorHAnsi" w:hAnsiTheme="minorHAnsi"/>
          <w:sz w:val="22"/>
          <w:szCs w:val="22"/>
        </w:rPr>
        <w:t xml:space="preserve"> (2022)</w:t>
      </w:r>
      <w:r w:rsidRPr="001001E5">
        <w:rPr>
          <w:rFonts w:asciiTheme="minorHAnsi" w:hAnsiTheme="minorHAnsi"/>
          <w:sz w:val="22"/>
          <w:szCs w:val="22"/>
        </w:rPr>
        <w:t xml:space="preserve">. </w:t>
      </w:r>
    </w:p>
    <w:p w14:paraId="3F573A9D" w14:textId="293F0B23" w:rsidR="00281DDB" w:rsidRPr="001001E5" w:rsidRDefault="00281DDB" w:rsidP="0091149A">
      <w:pPr>
        <w:numPr>
          <w:ilvl w:val="0"/>
          <w:numId w:val="4"/>
        </w:numPr>
        <w:pBdr>
          <w:top w:val="nil"/>
          <w:left w:val="nil"/>
          <w:bottom w:val="nil"/>
          <w:right w:val="nil"/>
          <w:between w:val="nil"/>
        </w:pBdr>
        <w:spacing w:before="0" w:after="0"/>
        <w:rPr>
          <w:rFonts w:eastAsia="Calibri" w:cstheme="minorHAnsi"/>
          <w:color w:val="000000"/>
          <w:szCs w:val="22"/>
        </w:rPr>
      </w:pPr>
      <w:r w:rsidRPr="001001E5">
        <w:rPr>
          <w:szCs w:val="22"/>
        </w:rPr>
        <w:lastRenderedPageBreak/>
        <w:t xml:space="preserve">The school’s board of trustees oversees the executive </w:t>
      </w:r>
      <w:r w:rsidR="00E55E14" w:rsidRPr="001001E5">
        <w:rPr>
          <w:szCs w:val="22"/>
        </w:rPr>
        <w:t xml:space="preserve">director, who oversees the school administration. The school administration includes the director of business services, the director of teaching and learning </w:t>
      </w:r>
      <w:r w:rsidR="003E504D">
        <w:rPr>
          <w:szCs w:val="22"/>
        </w:rPr>
        <w:t>(</w:t>
      </w:r>
      <w:r w:rsidR="00E55E14" w:rsidRPr="001001E5">
        <w:rPr>
          <w:szCs w:val="22"/>
        </w:rPr>
        <w:t xml:space="preserve">also referred to as the principal for </w:t>
      </w:r>
      <w:r w:rsidR="00E03CC2">
        <w:rPr>
          <w:szCs w:val="22"/>
        </w:rPr>
        <w:t xml:space="preserve">grades </w:t>
      </w:r>
      <w:r w:rsidR="00E55E14" w:rsidRPr="001001E5">
        <w:rPr>
          <w:szCs w:val="22"/>
        </w:rPr>
        <w:t>K through 12</w:t>
      </w:r>
      <w:r w:rsidR="003E504D">
        <w:rPr>
          <w:szCs w:val="22"/>
        </w:rPr>
        <w:t>)</w:t>
      </w:r>
      <w:r w:rsidR="00E55E14" w:rsidRPr="001001E5">
        <w:rPr>
          <w:szCs w:val="22"/>
        </w:rPr>
        <w:t>, the flex program director, the director of information technology, the director of special education, the director of instructional technology, the director of accountability and support services</w:t>
      </w:r>
      <w:r w:rsidR="00EA1B75" w:rsidRPr="001001E5">
        <w:rPr>
          <w:szCs w:val="22"/>
        </w:rPr>
        <w:t>, and the family engagement coordinator.</w:t>
      </w:r>
      <w:r w:rsidR="00E55E14" w:rsidRPr="001001E5">
        <w:rPr>
          <w:szCs w:val="22"/>
        </w:rPr>
        <w:t xml:space="preserve"> The principal oversees the assistant principal</w:t>
      </w:r>
      <w:r w:rsidR="00E03CC2">
        <w:rPr>
          <w:szCs w:val="22"/>
        </w:rPr>
        <w:t xml:space="preserve"> for grades K through 8</w:t>
      </w:r>
      <w:r w:rsidR="00E55E14" w:rsidRPr="001001E5">
        <w:rPr>
          <w:szCs w:val="22"/>
        </w:rPr>
        <w:t>, the assistant principal</w:t>
      </w:r>
      <w:r w:rsidR="00E03CC2">
        <w:rPr>
          <w:szCs w:val="22"/>
        </w:rPr>
        <w:t xml:space="preserve"> for grades 9 through 12</w:t>
      </w:r>
      <w:r w:rsidR="00E55E14" w:rsidRPr="001001E5">
        <w:rPr>
          <w:szCs w:val="22"/>
        </w:rPr>
        <w:t xml:space="preserve">, and the guidance counselors. The principal and assistant principals share oversight of the general education teachers. The director of accountability and support services oversees English </w:t>
      </w:r>
      <w:r w:rsidR="00790257">
        <w:rPr>
          <w:szCs w:val="22"/>
        </w:rPr>
        <w:t>as a Second Language (ESL)</w:t>
      </w:r>
      <w:r w:rsidR="004D5EB1">
        <w:rPr>
          <w:szCs w:val="22"/>
        </w:rPr>
        <w:t xml:space="preserve"> and Title I</w:t>
      </w:r>
      <w:r w:rsidR="00E55E14" w:rsidRPr="001001E5">
        <w:rPr>
          <w:szCs w:val="22"/>
        </w:rPr>
        <w:t xml:space="preserve"> </w:t>
      </w:r>
      <w:r w:rsidR="00EA1B75" w:rsidRPr="001001E5">
        <w:rPr>
          <w:szCs w:val="22"/>
        </w:rPr>
        <w:t>teachers,</w:t>
      </w:r>
      <w:r w:rsidR="00E55E14" w:rsidRPr="001001E5">
        <w:rPr>
          <w:szCs w:val="22"/>
        </w:rPr>
        <w:t xml:space="preserve"> and the director of special education oversees the </w:t>
      </w:r>
      <w:r w:rsidR="00EA1B75" w:rsidRPr="001001E5">
        <w:rPr>
          <w:szCs w:val="22"/>
        </w:rPr>
        <w:t xml:space="preserve">special education teachers, </w:t>
      </w:r>
      <w:r w:rsidR="00E03CC2">
        <w:rPr>
          <w:szCs w:val="22"/>
        </w:rPr>
        <w:t xml:space="preserve">the </w:t>
      </w:r>
      <w:r w:rsidR="00EA1B75" w:rsidRPr="001001E5">
        <w:rPr>
          <w:szCs w:val="22"/>
        </w:rPr>
        <w:t xml:space="preserve">support center coordinator, and </w:t>
      </w:r>
      <w:r w:rsidR="00E03CC2">
        <w:rPr>
          <w:szCs w:val="22"/>
        </w:rPr>
        <w:t xml:space="preserve">the </w:t>
      </w:r>
      <w:r w:rsidR="00EA1B75" w:rsidRPr="001001E5">
        <w:rPr>
          <w:szCs w:val="22"/>
        </w:rPr>
        <w:t xml:space="preserve">school adjustment officer. The family engagement coordinator oversees the family engagement liaisons. </w:t>
      </w:r>
    </w:p>
    <w:p w14:paraId="1BDAE0A2" w14:textId="1E972356" w:rsidR="00EA1B75" w:rsidRDefault="00EA1B75" w:rsidP="00E927AB">
      <w:pPr>
        <w:numPr>
          <w:ilvl w:val="0"/>
          <w:numId w:val="4"/>
        </w:numPr>
        <w:pBdr>
          <w:top w:val="nil"/>
          <w:left w:val="nil"/>
          <w:bottom w:val="nil"/>
          <w:right w:val="nil"/>
          <w:between w:val="nil"/>
        </w:pBdr>
        <w:spacing w:before="0" w:after="0"/>
        <w:rPr>
          <w:rFonts w:eastAsia="Calibri" w:cstheme="minorHAnsi"/>
          <w:color w:val="000000"/>
          <w:szCs w:val="22"/>
        </w:rPr>
      </w:pPr>
      <w:r w:rsidRPr="001001E5">
        <w:rPr>
          <w:rFonts w:eastAsia="Calibri" w:cstheme="minorHAnsi"/>
          <w:color w:val="000000"/>
          <w:szCs w:val="22"/>
        </w:rPr>
        <w:t xml:space="preserve">The school has implemented leadership changes. In December 2020, GCVS hired a new director of instructional technology. </w:t>
      </w:r>
    </w:p>
    <w:p w14:paraId="2422C842" w14:textId="660DE3E6" w:rsidR="002726CC" w:rsidRPr="00456153" w:rsidRDefault="00E279C0" w:rsidP="00456153">
      <w:pPr>
        <w:pStyle w:val="ListParagraph"/>
        <w:numPr>
          <w:ilvl w:val="0"/>
          <w:numId w:val="4"/>
        </w:numPr>
        <w:pBdr>
          <w:top w:val="nil"/>
          <w:left w:val="nil"/>
          <w:bottom w:val="nil"/>
          <w:right w:val="nil"/>
          <w:between w:val="nil"/>
        </w:pBdr>
        <w:spacing w:before="0" w:after="0"/>
        <w:rPr>
          <w:rFonts w:eastAsia="Calibri" w:cstheme="minorHAnsi"/>
          <w:color w:val="000000"/>
          <w:szCs w:val="22"/>
        </w:rPr>
      </w:pPr>
      <w:r>
        <w:t xml:space="preserve">The </w:t>
      </w:r>
      <w:r w:rsidR="002726CC">
        <w:t xml:space="preserve">GCVS teachers </w:t>
      </w:r>
      <w:r w:rsidR="008C276C">
        <w:t xml:space="preserve">voted to join a </w:t>
      </w:r>
      <w:r w:rsidR="002726CC">
        <w:t xml:space="preserve">union </w:t>
      </w:r>
      <w:r w:rsidR="00DA321B">
        <w:t>in</w:t>
      </w:r>
      <w:r w:rsidR="00963D55">
        <w:t xml:space="preserve"> June</w:t>
      </w:r>
      <w:r w:rsidR="00DA321B">
        <w:t xml:space="preserve"> 20</w:t>
      </w:r>
      <w:r w:rsidR="00963D55">
        <w:t>19</w:t>
      </w:r>
      <w:r w:rsidR="00DA321B">
        <w:t xml:space="preserve"> </w:t>
      </w:r>
      <w:r w:rsidR="002726CC">
        <w:t xml:space="preserve">and are now an affiliate of the American Federation of Teachers (AFT). </w:t>
      </w:r>
      <w:r w:rsidR="007A73C0">
        <w:t>GCVS</w:t>
      </w:r>
      <w:r w:rsidR="002726CC">
        <w:t xml:space="preserve"> has negotiated the teachers</w:t>
      </w:r>
      <w:r w:rsidR="002C388B">
        <w:t>’</w:t>
      </w:r>
      <w:r w:rsidR="002726CC">
        <w:t xml:space="preserve"> contract with </w:t>
      </w:r>
      <w:r w:rsidR="007A73C0">
        <w:t xml:space="preserve">the </w:t>
      </w:r>
      <w:r w:rsidR="008C276C">
        <w:t>AFT</w:t>
      </w:r>
      <w:r w:rsidR="002726CC">
        <w:t xml:space="preserve">. The contract will be submitted for ratification by all teachers and the GCVS Board of Trustees </w:t>
      </w:r>
      <w:r w:rsidR="008C276C">
        <w:t>in</w:t>
      </w:r>
      <w:r>
        <w:t xml:space="preserve"> </w:t>
      </w:r>
      <w:r w:rsidR="008C276C">
        <w:t>2021</w:t>
      </w:r>
      <w:r w:rsidR="002726CC">
        <w:t xml:space="preserve">.  </w:t>
      </w:r>
    </w:p>
    <w:p w14:paraId="1D01819A" w14:textId="77777777" w:rsidR="005456D7" w:rsidRPr="005456D7" w:rsidRDefault="005456D7" w:rsidP="00094909">
      <w:pPr>
        <w:pBdr>
          <w:top w:val="nil"/>
          <w:left w:val="nil"/>
          <w:bottom w:val="nil"/>
          <w:right w:val="nil"/>
          <w:between w:val="nil"/>
        </w:pBdr>
        <w:spacing w:before="0" w:after="0"/>
        <w:rPr>
          <w:rFonts w:eastAsia="Calibri" w:cstheme="minorHAnsi"/>
          <w:color w:val="000000"/>
          <w:szCs w:val="22"/>
        </w:rPr>
      </w:pPr>
    </w:p>
    <w:p w14:paraId="28F15703" w14:textId="77777777" w:rsidR="006D5A5D" w:rsidRDefault="004E1E58" w:rsidP="006D5A5D">
      <w:pPr>
        <w:pStyle w:val="Heading2"/>
      </w:pPr>
      <w:bookmarkStart w:id="13" w:name="_Toc453315910"/>
      <w:bookmarkStart w:id="14" w:name="_Toc453317925"/>
      <w:bookmarkStart w:id="15" w:name="_Toc534985796"/>
      <w:r>
        <w:t>D</w:t>
      </w:r>
      <w:r w:rsidR="006D5A5D">
        <w:t>emographics</w:t>
      </w:r>
      <w:bookmarkEnd w:id="13"/>
      <w:bookmarkEnd w:id="14"/>
      <w:bookmarkEnd w:id="15"/>
    </w:p>
    <w:tbl>
      <w:tblPr>
        <w:tblStyle w:val="TableGrid"/>
        <w:tblW w:w="0" w:type="auto"/>
        <w:tblLook w:val="04A0" w:firstRow="1" w:lastRow="0" w:firstColumn="1" w:lastColumn="0" w:noHBand="0" w:noVBand="1"/>
      </w:tblPr>
      <w:tblGrid>
        <w:gridCol w:w="3373"/>
        <w:gridCol w:w="5977"/>
      </w:tblGrid>
      <w:tr w:rsidR="00181CFD" w:rsidRPr="005379BF" w14:paraId="1F26934E" w14:textId="77777777" w:rsidTr="00E335C1">
        <w:trPr>
          <w:trHeight w:val="20"/>
          <w:tblHeader/>
        </w:trPr>
        <w:tc>
          <w:tcPr>
            <w:tcW w:w="9576" w:type="dxa"/>
            <w:gridSpan w:val="2"/>
            <w:shd w:val="clear" w:color="auto" w:fill="BFBFBF" w:themeFill="background1" w:themeFillShade="BF"/>
          </w:tcPr>
          <w:p w14:paraId="1F47C393" w14:textId="17E0EF27" w:rsidR="00181CFD" w:rsidRPr="005379BF" w:rsidRDefault="00181CFD" w:rsidP="0041538B">
            <w:pPr>
              <w:pStyle w:val="TableHeading"/>
            </w:pPr>
            <w:r w:rsidRPr="005379BF">
              <w:t>Enrollment by Race/Ethnicity</w:t>
            </w:r>
            <w:r>
              <w:t xml:space="preserve"> </w:t>
            </w:r>
            <w:r w:rsidR="00A46705">
              <w:t>(</w:t>
            </w:r>
            <w:r w:rsidR="00EB5307">
              <w:t>20</w:t>
            </w:r>
            <w:r w:rsidR="008B2224">
              <w:t>20</w:t>
            </w:r>
            <w:r w:rsidR="00EB5307">
              <w:t>-2</w:t>
            </w:r>
            <w:r w:rsidR="008B2224">
              <w:t>1</w:t>
            </w:r>
            <w:r w:rsidR="00A46705">
              <w:t>)</w:t>
            </w:r>
            <w:r>
              <w:rPr>
                <w:rStyle w:val="FootnoteReference"/>
                <w:rFonts w:cstheme="minorHAnsi"/>
                <w:b w:val="0"/>
                <w:szCs w:val="24"/>
              </w:rPr>
              <w:footnoteReference w:id="5"/>
            </w:r>
          </w:p>
        </w:tc>
      </w:tr>
      <w:tr w:rsidR="00181CFD" w:rsidRPr="005379BF" w14:paraId="1B02D0DA" w14:textId="77777777" w:rsidTr="00175394">
        <w:trPr>
          <w:tblHeader/>
        </w:trPr>
        <w:tc>
          <w:tcPr>
            <w:tcW w:w="3438" w:type="dxa"/>
            <w:shd w:val="clear" w:color="auto" w:fill="D9D9D9" w:themeFill="background1" w:themeFillShade="D9"/>
          </w:tcPr>
          <w:p w14:paraId="25EDD3F4" w14:textId="77777777" w:rsidR="00181CFD" w:rsidRPr="00F15055" w:rsidRDefault="00181CFD" w:rsidP="00175394">
            <w:pPr>
              <w:pStyle w:val="Table"/>
              <w:rPr>
                <w:rFonts w:cstheme="minorHAnsi"/>
                <w:b/>
                <w:szCs w:val="24"/>
              </w:rPr>
            </w:pPr>
            <w:r w:rsidRPr="00F15055">
              <w:rPr>
                <w:rFonts w:cstheme="minorHAnsi"/>
                <w:b/>
                <w:szCs w:val="24"/>
              </w:rPr>
              <w:t>Race/Ethnicity</w:t>
            </w:r>
          </w:p>
        </w:tc>
        <w:tc>
          <w:tcPr>
            <w:tcW w:w="6138" w:type="dxa"/>
            <w:shd w:val="clear" w:color="auto" w:fill="D9D9D9" w:themeFill="background1" w:themeFillShade="D9"/>
          </w:tcPr>
          <w:p w14:paraId="2FE90F75" w14:textId="77777777" w:rsidR="00181CFD" w:rsidRPr="005379BF" w:rsidRDefault="00181CFD" w:rsidP="00175394">
            <w:pPr>
              <w:pStyle w:val="Table"/>
              <w:jc w:val="center"/>
              <w:rPr>
                <w:rFonts w:cstheme="minorHAnsi"/>
                <w:b/>
                <w:szCs w:val="24"/>
              </w:rPr>
            </w:pPr>
            <w:r w:rsidRPr="005379BF">
              <w:rPr>
                <w:rFonts w:cstheme="minorHAnsi"/>
                <w:b/>
                <w:szCs w:val="24"/>
              </w:rPr>
              <w:t>Percentage of Student Body</w:t>
            </w:r>
          </w:p>
        </w:tc>
      </w:tr>
      <w:tr w:rsidR="00181CFD" w:rsidRPr="005379BF" w14:paraId="458D5A27" w14:textId="77777777" w:rsidTr="00175394">
        <w:trPr>
          <w:tblHeader/>
        </w:trPr>
        <w:tc>
          <w:tcPr>
            <w:tcW w:w="3438" w:type="dxa"/>
            <w:shd w:val="clear" w:color="auto" w:fill="F2F2F2" w:themeFill="background1" w:themeFillShade="F2"/>
          </w:tcPr>
          <w:p w14:paraId="5612EA66" w14:textId="77777777" w:rsidR="00181CFD" w:rsidRPr="00F15055" w:rsidRDefault="00181CFD" w:rsidP="00175394">
            <w:pPr>
              <w:pStyle w:val="Table"/>
              <w:rPr>
                <w:rFonts w:cstheme="minorHAnsi"/>
                <w:szCs w:val="24"/>
              </w:rPr>
            </w:pPr>
            <w:proofErr w:type="gramStart"/>
            <w:r w:rsidRPr="00F15055">
              <w:rPr>
                <w:rFonts w:cstheme="minorHAnsi"/>
                <w:szCs w:val="24"/>
              </w:rPr>
              <w:t>African-American</w:t>
            </w:r>
            <w:proofErr w:type="gramEnd"/>
          </w:p>
        </w:tc>
        <w:tc>
          <w:tcPr>
            <w:tcW w:w="6138" w:type="dxa"/>
          </w:tcPr>
          <w:p w14:paraId="2EB73587" w14:textId="19A9024A" w:rsidR="00181CFD" w:rsidRPr="005379BF" w:rsidRDefault="00744D26" w:rsidP="00175394">
            <w:pPr>
              <w:pStyle w:val="Table"/>
              <w:jc w:val="center"/>
              <w:rPr>
                <w:rFonts w:cstheme="minorHAnsi"/>
                <w:szCs w:val="24"/>
              </w:rPr>
            </w:pPr>
            <w:r>
              <w:rPr>
                <w:rFonts w:cstheme="minorHAnsi"/>
                <w:szCs w:val="24"/>
              </w:rPr>
              <w:t>7.5</w:t>
            </w:r>
          </w:p>
        </w:tc>
      </w:tr>
      <w:tr w:rsidR="00181CFD" w:rsidRPr="005379BF" w14:paraId="3A4C5493" w14:textId="77777777" w:rsidTr="00175394">
        <w:trPr>
          <w:tblHeader/>
        </w:trPr>
        <w:tc>
          <w:tcPr>
            <w:tcW w:w="3438" w:type="dxa"/>
            <w:shd w:val="clear" w:color="auto" w:fill="F2F2F2" w:themeFill="background1" w:themeFillShade="F2"/>
          </w:tcPr>
          <w:p w14:paraId="5AC86967" w14:textId="77777777" w:rsidR="00181CFD" w:rsidRPr="00F15055" w:rsidRDefault="00181CFD" w:rsidP="00175394">
            <w:pPr>
              <w:pStyle w:val="Table"/>
              <w:rPr>
                <w:rFonts w:cstheme="minorHAnsi"/>
                <w:szCs w:val="24"/>
              </w:rPr>
            </w:pPr>
            <w:r w:rsidRPr="00F15055">
              <w:rPr>
                <w:rFonts w:cstheme="minorHAnsi"/>
                <w:szCs w:val="24"/>
              </w:rPr>
              <w:t>Asian</w:t>
            </w:r>
          </w:p>
        </w:tc>
        <w:tc>
          <w:tcPr>
            <w:tcW w:w="6138" w:type="dxa"/>
          </w:tcPr>
          <w:p w14:paraId="55806916" w14:textId="03C99226" w:rsidR="00181CFD" w:rsidRPr="005379BF" w:rsidRDefault="00744D26" w:rsidP="00175394">
            <w:pPr>
              <w:pStyle w:val="Table"/>
              <w:jc w:val="center"/>
              <w:rPr>
                <w:rFonts w:cstheme="minorHAnsi"/>
                <w:szCs w:val="24"/>
              </w:rPr>
            </w:pPr>
            <w:r>
              <w:rPr>
                <w:rFonts w:cstheme="minorHAnsi"/>
                <w:szCs w:val="24"/>
              </w:rPr>
              <w:t>5.2</w:t>
            </w:r>
          </w:p>
        </w:tc>
      </w:tr>
      <w:tr w:rsidR="00181CFD" w:rsidRPr="005379BF" w14:paraId="6A70D41E" w14:textId="77777777" w:rsidTr="00175394">
        <w:trPr>
          <w:tblHeader/>
        </w:trPr>
        <w:tc>
          <w:tcPr>
            <w:tcW w:w="3438" w:type="dxa"/>
            <w:shd w:val="clear" w:color="auto" w:fill="F2F2F2" w:themeFill="background1" w:themeFillShade="F2"/>
          </w:tcPr>
          <w:p w14:paraId="1D554E3E" w14:textId="77777777" w:rsidR="00181CFD" w:rsidRPr="00F15055" w:rsidRDefault="00181CFD" w:rsidP="00175394">
            <w:pPr>
              <w:pStyle w:val="Table"/>
              <w:rPr>
                <w:rFonts w:cstheme="minorHAnsi"/>
                <w:szCs w:val="24"/>
              </w:rPr>
            </w:pPr>
            <w:r w:rsidRPr="00F15055">
              <w:rPr>
                <w:rFonts w:cstheme="minorHAnsi"/>
                <w:szCs w:val="24"/>
              </w:rPr>
              <w:t>Hispanic</w:t>
            </w:r>
          </w:p>
        </w:tc>
        <w:tc>
          <w:tcPr>
            <w:tcW w:w="6138" w:type="dxa"/>
          </w:tcPr>
          <w:p w14:paraId="6CA754E5" w14:textId="66F8774C" w:rsidR="00181CFD" w:rsidRPr="005379BF" w:rsidRDefault="00744D26" w:rsidP="00175394">
            <w:pPr>
              <w:pStyle w:val="Table"/>
              <w:jc w:val="center"/>
              <w:rPr>
                <w:rFonts w:cstheme="minorHAnsi"/>
                <w:szCs w:val="24"/>
              </w:rPr>
            </w:pPr>
            <w:r>
              <w:rPr>
                <w:rFonts w:cstheme="minorHAnsi"/>
                <w:szCs w:val="24"/>
              </w:rPr>
              <w:t>18.9</w:t>
            </w:r>
          </w:p>
        </w:tc>
      </w:tr>
      <w:tr w:rsidR="00181CFD" w:rsidRPr="005379BF" w14:paraId="53D2CEE8" w14:textId="77777777" w:rsidTr="00175394">
        <w:trPr>
          <w:tblHeader/>
        </w:trPr>
        <w:tc>
          <w:tcPr>
            <w:tcW w:w="3438" w:type="dxa"/>
            <w:shd w:val="clear" w:color="auto" w:fill="F2F2F2" w:themeFill="background1" w:themeFillShade="F2"/>
          </w:tcPr>
          <w:p w14:paraId="058677B7" w14:textId="77777777" w:rsidR="00181CFD" w:rsidRPr="00F15055" w:rsidRDefault="00181CFD" w:rsidP="00175394">
            <w:pPr>
              <w:pStyle w:val="Table"/>
              <w:rPr>
                <w:rFonts w:cstheme="minorHAnsi"/>
                <w:szCs w:val="24"/>
              </w:rPr>
            </w:pPr>
            <w:r w:rsidRPr="00F15055">
              <w:rPr>
                <w:rFonts w:cstheme="minorHAnsi"/>
                <w:szCs w:val="24"/>
              </w:rPr>
              <w:t>Native American</w:t>
            </w:r>
          </w:p>
        </w:tc>
        <w:tc>
          <w:tcPr>
            <w:tcW w:w="6138" w:type="dxa"/>
          </w:tcPr>
          <w:p w14:paraId="12AB61C7" w14:textId="650580FD" w:rsidR="00181CFD" w:rsidRPr="005379BF" w:rsidRDefault="00744D26" w:rsidP="00175394">
            <w:pPr>
              <w:pStyle w:val="Table"/>
              <w:jc w:val="center"/>
              <w:rPr>
                <w:rFonts w:cstheme="minorHAnsi"/>
                <w:szCs w:val="24"/>
              </w:rPr>
            </w:pPr>
            <w:r>
              <w:rPr>
                <w:rFonts w:cstheme="minorHAnsi"/>
                <w:szCs w:val="24"/>
              </w:rPr>
              <w:t>0.1</w:t>
            </w:r>
          </w:p>
        </w:tc>
      </w:tr>
      <w:tr w:rsidR="00181CFD" w:rsidRPr="005379BF" w14:paraId="7C1EB24B" w14:textId="77777777" w:rsidTr="00175394">
        <w:trPr>
          <w:tblHeader/>
        </w:trPr>
        <w:tc>
          <w:tcPr>
            <w:tcW w:w="3438" w:type="dxa"/>
            <w:shd w:val="clear" w:color="auto" w:fill="F2F2F2" w:themeFill="background1" w:themeFillShade="F2"/>
          </w:tcPr>
          <w:p w14:paraId="59587C49" w14:textId="77777777" w:rsidR="00181CFD" w:rsidRPr="00F15055" w:rsidRDefault="00181CFD" w:rsidP="00175394">
            <w:pPr>
              <w:pStyle w:val="Table"/>
              <w:rPr>
                <w:rFonts w:cstheme="minorHAnsi"/>
                <w:szCs w:val="24"/>
              </w:rPr>
            </w:pPr>
            <w:r w:rsidRPr="00F15055">
              <w:rPr>
                <w:rFonts w:cstheme="minorHAnsi"/>
                <w:szCs w:val="24"/>
              </w:rPr>
              <w:t>White</w:t>
            </w:r>
          </w:p>
        </w:tc>
        <w:tc>
          <w:tcPr>
            <w:tcW w:w="6138" w:type="dxa"/>
          </w:tcPr>
          <w:p w14:paraId="32A4ECD7" w14:textId="1F3256B5" w:rsidR="00181CFD" w:rsidRPr="005379BF" w:rsidRDefault="00744D26" w:rsidP="00175394">
            <w:pPr>
              <w:pStyle w:val="Table"/>
              <w:jc w:val="center"/>
              <w:rPr>
                <w:rFonts w:cstheme="minorHAnsi"/>
                <w:szCs w:val="24"/>
              </w:rPr>
            </w:pPr>
            <w:r>
              <w:rPr>
                <w:rFonts w:cstheme="minorHAnsi"/>
                <w:szCs w:val="24"/>
              </w:rPr>
              <w:t>61.0</w:t>
            </w:r>
          </w:p>
        </w:tc>
      </w:tr>
      <w:tr w:rsidR="00181CFD" w:rsidRPr="005379BF" w14:paraId="29259661" w14:textId="77777777" w:rsidTr="00175394">
        <w:trPr>
          <w:tblHeader/>
        </w:trPr>
        <w:tc>
          <w:tcPr>
            <w:tcW w:w="3438" w:type="dxa"/>
            <w:shd w:val="clear" w:color="auto" w:fill="F2F2F2" w:themeFill="background1" w:themeFillShade="F2"/>
          </w:tcPr>
          <w:p w14:paraId="40AADE4F" w14:textId="77777777" w:rsidR="00181CFD" w:rsidRPr="00F15055" w:rsidRDefault="00181CFD" w:rsidP="00175394">
            <w:pPr>
              <w:pStyle w:val="Table"/>
              <w:rPr>
                <w:rFonts w:cstheme="minorHAnsi"/>
                <w:szCs w:val="24"/>
              </w:rPr>
            </w:pPr>
            <w:r w:rsidRPr="00F15055">
              <w:rPr>
                <w:rFonts w:cstheme="minorHAnsi"/>
                <w:szCs w:val="24"/>
              </w:rPr>
              <w:t>Native Hawaiian, Pacific Islander</w:t>
            </w:r>
          </w:p>
        </w:tc>
        <w:tc>
          <w:tcPr>
            <w:tcW w:w="6138" w:type="dxa"/>
          </w:tcPr>
          <w:p w14:paraId="761F484D" w14:textId="69352DB3" w:rsidR="00181CFD" w:rsidRPr="005379BF" w:rsidRDefault="008C2831" w:rsidP="00175394">
            <w:pPr>
              <w:pStyle w:val="Table"/>
              <w:jc w:val="center"/>
              <w:rPr>
                <w:rFonts w:cstheme="minorHAnsi"/>
                <w:szCs w:val="24"/>
              </w:rPr>
            </w:pPr>
            <w:r>
              <w:rPr>
                <w:rFonts w:cstheme="minorHAnsi"/>
                <w:szCs w:val="24"/>
              </w:rPr>
              <w:t>0.</w:t>
            </w:r>
            <w:r w:rsidR="00744D26">
              <w:rPr>
                <w:rFonts w:cstheme="minorHAnsi"/>
                <w:szCs w:val="24"/>
              </w:rPr>
              <w:t>3</w:t>
            </w:r>
          </w:p>
        </w:tc>
      </w:tr>
      <w:tr w:rsidR="00181CFD" w:rsidRPr="005379BF" w14:paraId="469BA341" w14:textId="77777777" w:rsidTr="00175394">
        <w:trPr>
          <w:tblHeader/>
        </w:trPr>
        <w:tc>
          <w:tcPr>
            <w:tcW w:w="3438" w:type="dxa"/>
            <w:shd w:val="clear" w:color="auto" w:fill="F2F2F2" w:themeFill="background1" w:themeFillShade="F2"/>
          </w:tcPr>
          <w:p w14:paraId="2206CA00" w14:textId="0BB7BB83" w:rsidR="00181CFD" w:rsidRPr="00F15055" w:rsidRDefault="00F65BBB" w:rsidP="00175394">
            <w:pPr>
              <w:pStyle w:val="Table"/>
              <w:rPr>
                <w:rFonts w:cstheme="minorHAnsi"/>
                <w:szCs w:val="24"/>
              </w:rPr>
            </w:pPr>
            <w:r>
              <w:rPr>
                <w:rFonts w:cstheme="minorHAnsi"/>
                <w:szCs w:val="24"/>
              </w:rPr>
              <w:t>Multi-Race, Non-</w:t>
            </w:r>
            <w:r w:rsidR="00181CFD" w:rsidRPr="00F15055">
              <w:rPr>
                <w:rFonts w:cstheme="minorHAnsi"/>
                <w:szCs w:val="24"/>
              </w:rPr>
              <w:t>Hispanic</w:t>
            </w:r>
          </w:p>
        </w:tc>
        <w:tc>
          <w:tcPr>
            <w:tcW w:w="6138" w:type="dxa"/>
          </w:tcPr>
          <w:p w14:paraId="798035C4" w14:textId="382724F6" w:rsidR="00181CFD" w:rsidRPr="005379BF" w:rsidRDefault="00744D26" w:rsidP="00175394">
            <w:pPr>
              <w:pStyle w:val="Table"/>
              <w:jc w:val="center"/>
              <w:rPr>
                <w:rFonts w:cstheme="minorHAnsi"/>
                <w:szCs w:val="24"/>
              </w:rPr>
            </w:pPr>
            <w:r>
              <w:rPr>
                <w:rFonts w:cstheme="minorHAnsi"/>
                <w:szCs w:val="24"/>
              </w:rPr>
              <w:t>7.0</w:t>
            </w:r>
          </w:p>
        </w:tc>
      </w:tr>
    </w:tbl>
    <w:p w14:paraId="5BD2C29D" w14:textId="77777777" w:rsidR="00181CFD" w:rsidRPr="005379BF" w:rsidRDefault="00181CFD" w:rsidP="00181CFD">
      <w:pPr>
        <w:spacing w:before="0" w:after="0"/>
        <w:rPr>
          <w:rFonts w:cstheme="minorHAnsi"/>
          <w:szCs w:val="24"/>
        </w:rPr>
      </w:pPr>
    </w:p>
    <w:tbl>
      <w:tblPr>
        <w:tblStyle w:val="TableGrid"/>
        <w:tblW w:w="0" w:type="auto"/>
        <w:tblLook w:val="04A0" w:firstRow="1" w:lastRow="0" w:firstColumn="1" w:lastColumn="0" w:noHBand="0" w:noVBand="1"/>
      </w:tblPr>
      <w:tblGrid>
        <w:gridCol w:w="3373"/>
        <w:gridCol w:w="5977"/>
      </w:tblGrid>
      <w:tr w:rsidR="00181CFD" w:rsidRPr="005379BF" w14:paraId="4DDAEF3A" w14:textId="77777777" w:rsidTr="00E335C1">
        <w:trPr>
          <w:trHeight w:val="20"/>
          <w:tblHeader/>
        </w:trPr>
        <w:tc>
          <w:tcPr>
            <w:tcW w:w="9576" w:type="dxa"/>
            <w:gridSpan w:val="2"/>
            <w:shd w:val="clear" w:color="auto" w:fill="BFBFBF" w:themeFill="background1" w:themeFillShade="BF"/>
          </w:tcPr>
          <w:p w14:paraId="3F80DE3F" w14:textId="7F1A7DF5" w:rsidR="00181CFD" w:rsidRPr="005379BF" w:rsidRDefault="00181CFD" w:rsidP="0041538B">
            <w:pPr>
              <w:pStyle w:val="TableHeading"/>
            </w:pPr>
            <w:r w:rsidRPr="005379BF">
              <w:lastRenderedPageBreak/>
              <w:t>Selected Populations</w:t>
            </w:r>
            <w:r>
              <w:t xml:space="preserve"> </w:t>
            </w:r>
            <w:r w:rsidR="00A46705">
              <w:t>(</w:t>
            </w:r>
            <w:r w:rsidR="00EB5307">
              <w:t>20</w:t>
            </w:r>
            <w:r w:rsidR="00517BDE">
              <w:t>20-21</w:t>
            </w:r>
            <w:r w:rsidR="00A46705">
              <w:t>)</w:t>
            </w:r>
            <w:r>
              <w:rPr>
                <w:rStyle w:val="FootnoteReference"/>
                <w:rFonts w:cstheme="minorHAnsi"/>
                <w:b w:val="0"/>
                <w:szCs w:val="24"/>
              </w:rPr>
              <w:footnoteReference w:id="6"/>
            </w:r>
          </w:p>
        </w:tc>
      </w:tr>
      <w:tr w:rsidR="00181CFD" w:rsidRPr="005379BF" w14:paraId="46DCFB2D" w14:textId="77777777" w:rsidTr="00175394">
        <w:trPr>
          <w:tblHeader/>
        </w:trPr>
        <w:tc>
          <w:tcPr>
            <w:tcW w:w="3438" w:type="dxa"/>
            <w:shd w:val="clear" w:color="auto" w:fill="D9D9D9" w:themeFill="background1" w:themeFillShade="D9"/>
          </w:tcPr>
          <w:p w14:paraId="631863D4" w14:textId="77777777" w:rsidR="00181CFD" w:rsidRPr="00F15055" w:rsidRDefault="00181CFD" w:rsidP="00213C91">
            <w:pPr>
              <w:pStyle w:val="Table"/>
              <w:rPr>
                <w:rFonts w:cstheme="minorHAnsi"/>
                <w:b/>
                <w:szCs w:val="24"/>
              </w:rPr>
            </w:pPr>
            <w:r w:rsidRPr="00F15055">
              <w:rPr>
                <w:rFonts w:cstheme="minorHAnsi"/>
                <w:b/>
                <w:szCs w:val="24"/>
              </w:rPr>
              <w:t>Title</w:t>
            </w:r>
          </w:p>
        </w:tc>
        <w:tc>
          <w:tcPr>
            <w:tcW w:w="6138" w:type="dxa"/>
            <w:shd w:val="clear" w:color="auto" w:fill="D9D9D9" w:themeFill="background1" w:themeFillShade="D9"/>
          </w:tcPr>
          <w:p w14:paraId="39BA9B1A" w14:textId="77777777" w:rsidR="00181CFD" w:rsidRPr="005379BF" w:rsidRDefault="00181CFD" w:rsidP="00213C91">
            <w:pPr>
              <w:pStyle w:val="Table"/>
              <w:jc w:val="center"/>
              <w:rPr>
                <w:rFonts w:cstheme="minorHAnsi"/>
                <w:b/>
                <w:szCs w:val="24"/>
              </w:rPr>
            </w:pPr>
            <w:r w:rsidRPr="005379BF">
              <w:rPr>
                <w:rFonts w:cstheme="minorHAnsi"/>
                <w:b/>
                <w:szCs w:val="24"/>
              </w:rPr>
              <w:t>Percentage of Student Body</w:t>
            </w:r>
          </w:p>
        </w:tc>
      </w:tr>
      <w:tr w:rsidR="00181CFD" w:rsidRPr="005379BF" w14:paraId="54CEA752" w14:textId="77777777" w:rsidTr="00175394">
        <w:trPr>
          <w:tblHeader/>
        </w:trPr>
        <w:tc>
          <w:tcPr>
            <w:tcW w:w="3438" w:type="dxa"/>
            <w:shd w:val="clear" w:color="auto" w:fill="F2F2F2" w:themeFill="background1" w:themeFillShade="F2"/>
          </w:tcPr>
          <w:p w14:paraId="269CD92C" w14:textId="77777777" w:rsidR="00181CFD" w:rsidRPr="00F15055" w:rsidRDefault="00181CFD" w:rsidP="00213C91">
            <w:pPr>
              <w:pStyle w:val="Table"/>
              <w:rPr>
                <w:rFonts w:cstheme="minorHAnsi"/>
                <w:szCs w:val="24"/>
              </w:rPr>
            </w:pPr>
            <w:r w:rsidRPr="00F15055">
              <w:rPr>
                <w:rFonts w:cstheme="minorHAnsi"/>
                <w:szCs w:val="24"/>
              </w:rPr>
              <w:t>First Language not English</w:t>
            </w:r>
          </w:p>
        </w:tc>
        <w:tc>
          <w:tcPr>
            <w:tcW w:w="6138" w:type="dxa"/>
          </w:tcPr>
          <w:p w14:paraId="6A442F12" w14:textId="50C1D1A6" w:rsidR="00181CFD" w:rsidRPr="005379BF" w:rsidRDefault="00744D26" w:rsidP="00213C91">
            <w:pPr>
              <w:pStyle w:val="Table"/>
              <w:jc w:val="center"/>
              <w:rPr>
                <w:rFonts w:cstheme="minorHAnsi"/>
                <w:szCs w:val="24"/>
              </w:rPr>
            </w:pPr>
            <w:r>
              <w:rPr>
                <w:rFonts w:cstheme="minorHAnsi"/>
                <w:szCs w:val="24"/>
              </w:rPr>
              <w:t>7.1</w:t>
            </w:r>
          </w:p>
        </w:tc>
      </w:tr>
      <w:tr w:rsidR="00181CFD" w:rsidRPr="005379BF" w14:paraId="314655FD" w14:textId="77777777" w:rsidTr="00175394">
        <w:trPr>
          <w:tblHeader/>
        </w:trPr>
        <w:tc>
          <w:tcPr>
            <w:tcW w:w="3438" w:type="dxa"/>
            <w:shd w:val="clear" w:color="auto" w:fill="F2F2F2" w:themeFill="background1" w:themeFillShade="F2"/>
          </w:tcPr>
          <w:p w14:paraId="16F5D034" w14:textId="77777777" w:rsidR="00181CFD" w:rsidRPr="00F15055" w:rsidRDefault="00181CFD" w:rsidP="00213C91">
            <w:pPr>
              <w:pStyle w:val="Table"/>
              <w:rPr>
                <w:rFonts w:cstheme="minorHAnsi"/>
                <w:szCs w:val="24"/>
              </w:rPr>
            </w:pPr>
            <w:r w:rsidRPr="00F15055">
              <w:rPr>
                <w:rFonts w:cstheme="minorHAnsi"/>
                <w:szCs w:val="24"/>
              </w:rPr>
              <w:t>English Language Learner</w:t>
            </w:r>
          </w:p>
        </w:tc>
        <w:tc>
          <w:tcPr>
            <w:tcW w:w="6138" w:type="dxa"/>
          </w:tcPr>
          <w:p w14:paraId="6F412571" w14:textId="3694B6CE" w:rsidR="00181CFD" w:rsidRPr="005379BF" w:rsidRDefault="00744D26" w:rsidP="00213C91">
            <w:pPr>
              <w:pStyle w:val="Table"/>
              <w:jc w:val="center"/>
              <w:rPr>
                <w:rFonts w:cstheme="minorHAnsi"/>
                <w:szCs w:val="24"/>
              </w:rPr>
            </w:pPr>
            <w:r>
              <w:rPr>
                <w:rFonts w:cstheme="minorHAnsi"/>
                <w:szCs w:val="24"/>
              </w:rPr>
              <w:t>2.7</w:t>
            </w:r>
          </w:p>
        </w:tc>
      </w:tr>
      <w:tr w:rsidR="00181CFD" w:rsidRPr="005379BF" w14:paraId="4208CD06" w14:textId="77777777" w:rsidTr="00175394">
        <w:trPr>
          <w:tblHeader/>
        </w:trPr>
        <w:tc>
          <w:tcPr>
            <w:tcW w:w="3438" w:type="dxa"/>
            <w:shd w:val="clear" w:color="auto" w:fill="F2F2F2" w:themeFill="background1" w:themeFillShade="F2"/>
          </w:tcPr>
          <w:p w14:paraId="725DA126" w14:textId="77777777" w:rsidR="00181CFD" w:rsidRPr="00F15055" w:rsidRDefault="00181CFD" w:rsidP="00213C91">
            <w:pPr>
              <w:pStyle w:val="Table"/>
              <w:rPr>
                <w:rFonts w:cstheme="minorHAnsi"/>
                <w:szCs w:val="24"/>
              </w:rPr>
            </w:pPr>
            <w:r w:rsidRPr="00F15055">
              <w:rPr>
                <w:rFonts w:cstheme="minorHAnsi"/>
                <w:szCs w:val="24"/>
              </w:rPr>
              <w:t>Students with Disabilities</w:t>
            </w:r>
          </w:p>
        </w:tc>
        <w:tc>
          <w:tcPr>
            <w:tcW w:w="6138" w:type="dxa"/>
          </w:tcPr>
          <w:p w14:paraId="0CFC31A2" w14:textId="0235CD17" w:rsidR="00181CFD" w:rsidRPr="005379BF" w:rsidRDefault="00744D26" w:rsidP="00213C91">
            <w:pPr>
              <w:pStyle w:val="Table"/>
              <w:jc w:val="center"/>
              <w:rPr>
                <w:rFonts w:cstheme="minorHAnsi"/>
                <w:szCs w:val="24"/>
              </w:rPr>
            </w:pPr>
            <w:r>
              <w:rPr>
                <w:rFonts w:cstheme="minorHAnsi"/>
                <w:szCs w:val="24"/>
              </w:rPr>
              <w:t>21.0</w:t>
            </w:r>
          </w:p>
        </w:tc>
      </w:tr>
      <w:tr w:rsidR="00181CFD" w:rsidRPr="005379BF" w14:paraId="30F68FA7" w14:textId="77777777" w:rsidTr="00175394">
        <w:trPr>
          <w:tblHeader/>
        </w:trPr>
        <w:tc>
          <w:tcPr>
            <w:tcW w:w="3438" w:type="dxa"/>
            <w:shd w:val="clear" w:color="auto" w:fill="F2F2F2" w:themeFill="background1" w:themeFillShade="F2"/>
          </w:tcPr>
          <w:p w14:paraId="66AE295B" w14:textId="77777777" w:rsidR="00181CFD" w:rsidRPr="00F15055" w:rsidRDefault="00181CFD" w:rsidP="00213C91">
            <w:pPr>
              <w:pStyle w:val="Table"/>
              <w:rPr>
                <w:rFonts w:cstheme="minorHAnsi"/>
                <w:szCs w:val="24"/>
              </w:rPr>
            </w:pPr>
            <w:r w:rsidRPr="00F15055">
              <w:rPr>
                <w:rFonts w:cstheme="minorHAnsi"/>
                <w:szCs w:val="24"/>
              </w:rPr>
              <w:t>High Needs</w:t>
            </w:r>
          </w:p>
        </w:tc>
        <w:tc>
          <w:tcPr>
            <w:tcW w:w="6138" w:type="dxa"/>
          </w:tcPr>
          <w:p w14:paraId="42758184" w14:textId="65098D12" w:rsidR="00181CFD" w:rsidRPr="005379BF" w:rsidRDefault="00744D26" w:rsidP="00213C91">
            <w:pPr>
              <w:pStyle w:val="Table"/>
              <w:jc w:val="center"/>
              <w:rPr>
                <w:rFonts w:cstheme="minorHAnsi"/>
                <w:szCs w:val="24"/>
              </w:rPr>
            </w:pPr>
            <w:r>
              <w:rPr>
                <w:rFonts w:cstheme="minorHAnsi"/>
                <w:szCs w:val="24"/>
              </w:rPr>
              <w:t>61.3</w:t>
            </w:r>
          </w:p>
        </w:tc>
      </w:tr>
      <w:tr w:rsidR="00181CFD" w:rsidRPr="005379BF" w14:paraId="496FCB56" w14:textId="77777777" w:rsidTr="00175394">
        <w:trPr>
          <w:tblHeader/>
        </w:trPr>
        <w:tc>
          <w:tcPr>
            <w:tcW w:w="3438" w:type="dxa"/>
            <w:shd w:val="clear" w:color="auto" w:fill="F2F2F2" w:themeFill="background1" w:themeFillShade="F2"/>
          </w:tcPr>
          <w:p w14:paraId="7DF1C651" w14:textId="77777777" w:rsidR="00181CFD" w:rsidRPr="00F15055" w:rsidRDefault="00181CFD" w:rsidP="00213C91">
            <w:pPr>
              <w:pStyle w:val="Table"/>
              <w:rPr>
                <w:rFonts w:cstheme="minorHAnsi"/>
                <w:szCs w:val="24"/>
              </w:rPr>
            </w:pPr>
            <w:r w:rsidRPr="00F15055">
              <w:rPr>
                <w:rFonts w:cstheme="minorHAnsi"/>
                <w:szCs w:val="24"/>
              </w:rPr>
              <w:t>Economically Disadvantaged</w:t>
            </w:r>
          </w:p>
        </w:tc>
        <w:tc>
          <w:tcPr>
            <w:tcW w:w="6138" w:type="dxa"/>
          </w:tcPr>
          <w:p w14:paraId="3F520AA9" w14:textId="3A75E1B4" w:rsidR="00181CFD" w:rsidRPr="005379BF" w:rsidRDefault="00744D26" w:rsidP="00213C91">
            <w:pPr>
              <w:pStyle w:val="Table"/>
              <w:jc w:val="center"/>
              <w:rPr>
                <w:rFonts w:cstheme="minorHAnsi"/>
                <w:szCs w:val="24"/>
              </w:rPr>
            </w:pPr>
            <w:r>
              <w:rPr>
                <w:rFonts w:cstheme="minorHAnsi"/>
                <w:szCs w:val="24"/>
              </w:rPr>
              <w:t>52.8</w:t>
            </w:r>
          </w:p>
        </w:tc>
      </w:tr>
    </w:tbl>
    <w:p w14:paraId="77F7CA16" w14:textId="77777777" w:rsidR="00312DE4" w:rsidRDefault="00312DE4" w:rsidP="006D5A5D"/>
    <w:p w14:paraId="70331F60" w14:textId="77777777" w:rsidR="006D5A5D" w:rsidRDefault="004E1E58" w:rsidP="006D5A5D">
      <w:pPr>
        <w:pStyle w:val="Heading2"/>
      </w:pPr>
      <w:bookmarkStart w:id="16" w:name="_Toc453315911"/>
      <w:bookmarkStart w:id="17" w:name="_Toc453317926"/>
      <w:bookmarkStart w:id="18" w:name="_Toc534985797"/>
      <w:r>
        <w:t>M</w:t>
      </w:r>
      <w:r w:rsidR="006D5A5D">
        <w:t>ethodology</w:t>
      </w:r>
      <w:bookmarkEnd w:id="16"/>
      <w:bookmarkEnd w:id="17"/>
      <w:bookmarkEnd w:id="18"/>
    </w:p>
    <w:p w14:paraId="3392FCFA" w14:textId="38C4DFB3" w:rsidR="003D2BA7" w:rsidRPr="002E7CAF" w:rsidRDefault="003D2BA7" w:rsidP="00C60834">
      <w:pPr>
        <w:rPr>
          <w:rFonts w:ascii="Calibri" w:hAnsi="Calibri"/>
          <w:szCs w:val="22"/>
        </w:rPr>
      </w:pPr>
      <w:r>
        <w:t xml:space="preserve">As stated above, the Criteria form the foundation of the </w:t>
      </w:r>
      <w:r w:rsidR="009512A2">
        <w:t>accountability review</w:t>
      </w:r>
      <w:r>
        <w:t xml:space="preserve"> process.</w:t>
      </w:r>
      <w:r w:rsidRPr="004A5C3F">
        <w:t xml:space="preserve"> </w:t>
      </w:r>
      <w:r>
        <w:t xml:space="preserve">During the </w:t>
      </w:r>
      <w:r w:rsidR="009512A2">
        <w:t>review</w:t>
      </w:r>
      <w:r>
        <w:t xml:space="preserve">, the </w:t>
      </w:r>
      <w:r w:rsidR="009512A2">
        <w:t>CMVS</w:t>
      </w:r>
      <w:r>
        <w:t xml:space="preserve"> is assessed on all or a subset of the performance indicators contained in the Criteria. </w:t>
      </w:r>
      <w:r w:rsidR="00E335C1">
        <w:rPr>
          <w:rFonts w:ascii="Calibri" w:hAnsi="Calibri"/>
          <w:szCs w:val="22"/>
        </w:rPr>
        <w:t>The</w:t>
      </w:r>
      <w:r w:rsidR="00C60834">
        <w:rPr>
          <w:rFonts w:ascii="Calibri" w:hAnsi="Calibri"/>
          <w:szCs w:val="22"/>
        </w:rPr>
        <w:t xml:space="preserve"> </w:t>
      </w:r>
      <w:r w:rsidR="00C60834" w:rsidRPr="00C60834">
        <w:rPr>
          <w:rFonts w:ascii="Calibri" w:hAnsi="Calibri"/>
          <w:i/>
          <w:szCs w:val="22"/>
        </w:rPr>
        <w:t>Executive Summary</w:t>
      </w:r>
      <w:r w:rsidR="00E335C1">
        <w:rPr>
          <w:rFonts w:ascii="Calibri" w:hAnsi="Calibri"/>
          <w:szCs w:val="22"/>
        </w:rPr>
        <w:t xml:space="preserve"> indicates the criteria and key indicators included within the scope of this </w:t>
      </w:r>
      <w:r w:rsidR="009512A2">
        <w:rPr>
          <w:rFonts w:ascii="Calibri" w:hAnsi="Calibri"/>
          <w:szCs w:val="22"/>
        </w:rPr>
        <w:t>review</w:t>
      </w:r>
      <w:r w:rsidR="00E335C1">
        <w:rPr>
          <w:rFonts w:ascii="Calibri" w:hAnsi="Calibri"/>
          <w:szCs w:val="22"/>
        </w:rPr>
        <w:t>.</w:t>
      </w:r>
    </w:p>
    <w:p w14:paraId="7BB5DA84" w14:textId="095FD785" w:rsidR="005A2FB2" w:rsidRPr="00E4065C" w:rsidRDefault="005A2FB2" w:rsidP="00094909">
      <w:r>
        <w:rPr>
          <w:rFonts w:ascii="Calibri" w:hAnsi="Calibri"/>
          <w:szCs w:val="22"/>
        </w:rPr>
        <w:t>The following participants conducted the site visit:</w:t>
      </w:r>
    </w:p>
    <w:p w14:paraId="0A8CE434" w14:textId="4B9D94D2" w:rsidR="005A2FB2" w:rsidRDefault="00D93B8B" w:rsidP="006945B0">
      <w:pPr>
        <w:pStyle w:val="ListParagraph"/>
        <w:numPr>
          <w:ilvl w:val="0"/>
          <w:numId w:val="5"/>
        </w:numPr>
      </w:pPr>
      <w:r>
        <w:t>Alison Bagg</w:t>
      </w:r>
      <w:r w:rsidR="005A2FB2">
        <w:t>, Department of Elementary and Secondary Education (DESE), Office of Charter Schools and School Redesign (OCSSR)</w:t>
      </w:r>
    </w:p>
    <w:p w14:paraId="5A1B683F" w14:textId="161EB6C9" w:rsidR="005A2FB2" w:rsidRDefault="00D93B8B" w:rsidP="006945B0">
      <w:pPr>
        <w:pStyle w:val="ListParagraph"/>
        <w:numPr>
          <w:ilvl w:val="0"/>
          <w:numId w:val="5"/>
        </w:numPr>
      </w:pPr>
      <w:r>
        <w:t>Jacqueline Chavez</w:t>
      </w:r>
      <w:r w:rsidR="005A2FB2">
        <w:t>, DESE, OCSSR</w:t>
      </w:r>
    </w:p>
    <w:p w14:paraId="7821133E" w14:textId="1B28B7C8" w:rsidR="00D93B8B" w:rsidRDefault="00D93B8B" w:rsidP="006945B0">
      <w:pPr>
        <w:pStyle w:val="ListParagraph"/>
        <w:numPr>
          <w:ilvl w:val="0"/>
          <w:numId w:val="5"/>
        </w:numPr>
      </w:pPr>
      <w:r>
        <w:t xml:space="preserve">Ruth Hersh, DESE, OCSSR </w:t>
      </w:r>
    </w:p>
    <w:p w14:paraId="041F31DA" w14:textId="6D4C5E5C" w:rsidR="00D93B8B" w:rsidRDefault="00D93B8B" w:rsidP="006945B0">
      <w:pPr>
        <w:pStyle w:val="ListParagraph"/>
        <w:numPr>
          <w:ilvl w:val="0"/>
          <w:numId w:val="5"/>
        </w:numPr>
      </w:pPr>
      <w:r>
        <w:t xml:space="preserve">Esther Jeong, DESE, OCSSR </w:t>
      </w:r>
    </w:p>
    <w:p w14:paraId="0565A28B" w14:textId="55428547" w:rsidR="00F31526" w:rsidRDefault="00D93B8B" w:rsidP="006945B0">
      <w:pPr>
        <w:pStyle w:val="ListParagraph"/>
        <w:numPr>
          <w:ilvl w:val="0"/>
          <w:numId w:val="5"/>
        </w:numPr>
      </w:pPr>
      <w:r>
        <w:t>Jared Perrine</w:t>
      </w:r>
      <w:r w:rsidR="00F31526">
        <w:t xml:space="preserve">, </w:t>
      </w:r>
      <w:r>
        <w:t xml:space="preserve">Benjamin Banneker Public Charter School </w:t>
      </w:r>
    </w:p>
    <w:p w14:paraId="539C75BB" w14:textId="62BC6D03" w:rsidR="005A2FB2" w:rsidRDefault="005A2FB2" w:rsidP="00CE5C67">
      <w:pPr>
        <w:rPr>
          <w:rFonts w:ascii="Calibri" w:hAnsi="Calibri"/>
          <w:szCs w:val="22"/>
        </w:rPr>
      </w:pPr>
      <w:r>
        <w:rPr>
          <w:rFonts w:ascii="Calibri" w:hAnsi="Calibri"/>
          <w:szCs w:val="22"/>
        </w:rPr>
        <w:t xml:space="preserve">The two-day visit was conducted on </w:t>
      </w:r>
      <w:r w:rsidR="00D93B8B">
        <w:rPr>
          <w:rFonts w:ascii="Calibri" w:hAnsi="Calibri"/>
          <w:szCs w:val="22"/>
        </w:rPr>
        <w:t>December 16 and 17,</w:t>
      </w:r>
      <w:r>
        <w:rPr>
          <w:rFonts w:ascii="Calibri" w:hAnsi="Calibri"/>
          <w:szCs w:val="22"/>
        </w:rPr>
        <w:t xml:space="preserve"> </w:t>
      </w:r>
      <w:r w:rsidR="00D93B8B">
        <w:rPr>
          <w:rFonts w:ascii="Calibri" w:hAnsi="Calibri"/>
          <w:szCs w:val="22"/>
        </w:rPr>
        <w:t>2020</w:t>
      </w:r>
      <w:r>
        <w:rPr>
          <w:rFonts w:ascii="Calibri" w:hAnsi="Calibri"/>
          <w:szCs w:val="22"/>
        </w:rPr>
        <w:t xml:space="preserve">. </w:t>
      </w:r>
      <w:r w:rsidR="00D93B8B">
        <w:rPr>
          <w:rFonts w:ascii="Calibri" w:hAnsi="Calibri"/>
          <w:szCs w:val="22"/>
        </w:rPr>
        <w:t xml:space="preserve">This accountability review was conducted remotely. </w:t>
      </w:r>
    </w:p>
    <w:p w14:paraId="12C7CD62" w14:textId="2FB13F24" w:rsidR="005D6302" w:rsidRDefault="003D2BA7" w:rsidP="00CE5C67">
      <w:pPr>
        <w:rPr>
          <w:rFonts w:ascii="Calibri" w:hAnsi="Calibri"/>
          <w:szCs w:val="22"/>
        </w:rPr>
      </w:pPr>
      <w:r>
        <w:rPr>
          <w:rFonts w:ascii="Calibri" w:hAnsi="Calibri"/>
          <w:szCs w:val="22"/>
        </w:rPr>
        <w:t xml:space="preserve">Team members used the </w:t>
      </w:r>
      <w:hyperlink r:id="rId18" w:history="1">
        <w:r w:rsidR="009512A2" w:rsidRPr="009512A2">
          <w:rPr>
            <w:rStyle w:val="Hyperlink"/>
            <w:rFonts w:ascii="Calibri" w:hAnsi="Calibri"/>
            <w:szCs w:val="22"/>
          </w:rPr>
          <w:t>CMVS Accountability Review</w:t>
        </w:r>
        <w:r w:rsidRPr="009512A2">
          <w:rPr>
            <w:rStyle w:val="Hyperlink"/>
            <w:rFonts w:ascii="Calibri" w:hAnsi="Calibri"/>
            <w:szCs w:val="22"/>
          </w:rPr>
          <w:t xml:space="preserve"> Protocol</w:t>
        </w:r>
      </w:hyperlink>
      <w:r>
        <w:rPr>
          <w:rFonts w:ascii="Calibri" w:hAnsi="Calibri"/>
          <w:szCs w:val="22"/>
        </w:rPr>
        <w:t xml:space="preserve"> to plan for and conduct the </w:t>
      </w:r>
      <w:r w:rsidR="009512A2">
        <w:rPr>
          <w:rFonts w:ascii="Calibri" w:hAnsi="Calibri"/>
          <w:szCs w:val="22"/>
        </w:rPr>
        <w:t>review</w:t>
      </w:r>
      <w:r>
        <w:rPr>
          <w:rFonts w:ascii="Calibri" w:hAnsi="Calibri"/>
          <w:szCs w:val="22"/>
        </w:rPr>
        <w:t xml:space="preserve">. </w:t>
      </w:r>
      <w:r w:rsidR="005D6302">
        <w:rPr>
          <w:rFonts w:ascii="Calibri" w:hAnsi="Calibri"/>
          <w:szCs w:val="22"/>
        </w:rPr>
        <w:t xml:space="preserve">Prior to the </w:t>
      </w:r>
      <w:r w:rsidR="009512A2">
        <w:rPr>
          <w:rFonts w:ascii="Calibri" w:hAnsi="Calibri"/>
          <w:szCs w:val="22"/>
        </w:rPr>
        <w:t>review</w:t>
      </w:r>
      <w:r w:rsidR="005D6302">
        <w:rPr>
          <w:rFonts w:ascii="Calibri" w:hAnsi="Calibri"/>
          <w:szCs w:val="22"/>
        </w:rPr>
        <w:t>, team members reviewed documents and other information related to each of the criteria</w:t>
      </w:r>
      <w:r w:rsidR="001A7AA1">
        <w:rPr>
          <w:rFonts w:ascii="Calibri" w:hAnsi="Calibri"/>
          <w:szCs w:val="22"/>
        </w:rPr>
        <w:t xml:space="preserve"> and key indicators listed in the </w:t>
      </w:r>
      <w:r w:rsidR="001A7AA1" w:rsidRPr="001A7AA1">
        <w:rPr>
          <w:rFonts w:ascii="Calibri" w:hAnsi="Calibri"/>
          <w:i/>
          <w:szCs w:val="22"/>
        </w:rPr>
        <w:t>Executive Summary</w:t>
      </w:r>
      <w:r w:rsidR="005D6302">
        <w:rPr>
          <w:rFonts w:ascii="Calibri" w:hAnsi="Calibri"/>
          <w:szCs w:val="22"/>
        </w:rPr>
        <w:t xml:space="preserve">. On the day of the </w:t>
      </w:r>
      <w:r w:rsidR="009512A2">
        <w:rPr>
          <w:rFonts w:ascii="Calibri" w:hAnsi="Calibri"/>
          <w:szCs w:val="22"/>
        </w:rPr>
        <w:t>review</w:t>
      </w:r>
      <w:r w:rsidR="005D6302">
        <w:rPr>
          <w:rFonts w:ascii="Calibri" w:hAnsi="Calibri"/>
          <w:szCs w:val="22"/>
        </w:rPr>
        <w:t>, team memb</w:t>
      </w:r>
      <w:r w:rsidR="008C5CF3">
        <w:rPr>
          <w:rFonts w:ascii="Calibri" w:hAnsi="Calibri"/>
          <w:szCs w:val="22"/>
        </w:rPr>
        <w:t>ers held</w:t>
      </w:r>
      <w:r w:rsidR="005D6302">
        <w:rPr>
          <w:rFonts w:ascii="Calibri" w:hAnsi="Calibri"/>
          <w:szCs w:val="22"/>
        </w:rPr>
        <w:t xml:space="preserve"> focus group interviews</w:t>
      </w:r>
      <w:r w:rsidR="009512A2">
        <w:rPr>
          <w:rFonts w:ascii="Calibri" w:hAnsi="Calibri"/>
          <w:szCs w:val="22"/>
        </w:rPr>
        <w:t>, reviewed documents, and discussed evidence</w:t>
      </w:r>
      <w:r w:rsidR="008C5CF3">
        <w:rPr>
          <w:rFonts w:ascii="Calibri" w:hAnsi="Calibri"/>
          <w:szCs w:val="22"/>
        </w:rPr>
        <w:t>.</w:t>
      </w:r>
    </w:p>
    <w:p w14:paraId="5DB33797" w14:textId="34B7D50F" w:rsidR="005D6302" w:rsidRPr="00C60834" w:rsidRDefault="003C3112" w:rsidP="00CE5C67">
      <w:pPr>
        <w:rPr>
          <w:rFonts w:ascii="Calibri" w:hAnsi="Calibri"/>
          <w:i/>
          <w:szCs w:val="22"/>
        </w:rPr>
      </w:pPr>
      <w:r w:rsidRPr="00C60834">
        <w:rPr>
          <w:rFonts w:ascii="Calibri" w:hAnsi="Calibri"/>
          <w:i/>
          <w:szCs w:val="22"/>
        </w:rPr>
        <w:t>Key documents and other information reviewed by the team:</w:t>
      </w:r>
    </w:p>
    <w:p w14:paraId="0B757306" w14:textId="0B3014FA" w:rsidR="008C5CF3" w:rsidRDefault="00C60834" w:rsidP="006945B0">
      <w:pPr>
        <w:pStyle w:val="ListParagraph"/>
        <w:numPr>
          <w:ilvl w:val="0"/>
          <w:numId w:val="11"/>
        </w:numPr>
        <w:rPr>
          <w:rFonts w:ascii="Calibri" w:hAnsi="Calibri"/>
          <w:szCs w:val="22"/>
        </w:rPr>
      </w:pPr>
      <w:r>
        <w:rPr>
          <w:rFonts w:ascii="Calibri" w:hAnsi="Calibri"/>
          <w:szCs w:val="22"/>
        </w:rPr>
        <w:t>The school’s most recent annual report</w:t>
      </w:r>
    </w:p>
    <w:p w14:paraId="4EA17809" w14:textId="3A72D98F" w:rsidR="00D91ED1" w:rsidRDefault="00D91ED1" w:rsidP="006945B0">
      <w:pPr>
        <w:pStyle w:val="ListParagraph"/>
        <w:numPr>
          <w:ilvl w:val="0"/>
          <w:numId w:val="11"/>
        </w:numPr>
        <w:rPr>
          <w:rFonts w:ascii="Calibri" w:hAnsi="Calibri"/>
          <w:szCs w:val="22"/>
        </w:rPr>
      </w:pPr>
      <w:r>
        <w:rPr>
          <w:rFonts w:ascii="Calibri" w:hAnsi="Calibri"/>
          <w:szCs w:val="22"/>
        </w:rPr>
        <w:t>The school’s website</w:t>
      </w:r>
    </w:p>
    <w:p w14:paraId="667E7959" w14:textId="3CF2E59E" w:rsidR="00C60834" w:rsidRDefault="00C60834" w:rsidP="006945B0">
      <w:pPr>
        <w:pStyle w:val="ListParagraph"/>
        <w:numPr>
          <w:ilvl w:val="0"/>
          <w:numId w:val="11"/>
        </w:numPr>
        <w:rPr>
          <w:rFonts w:ascii="Calibri" w:hAnsi="Calibri"/>
          <w:szCs w:val="22"/>
        </w:rPr>
      </w:pPr>
      <w:r>
        <w:rPr>
          <w:rFonts w:ascii="Calibri" w:hAnsi="Calibri"/>
          <w:szCs w:val="22"/>
        </w:rPr>
        <w:t xml:space="preserve">The school’s most recent </w:t>
      </w:r>
      <w:r w:rsidR="009512A2">
        <w:rPr>
          <w:rFonts w:ascii="Calibri" w:hAnsi="Calibri"/>
          <w:szCs w:val="22"/>
        </w:rPr>
        <w:t>accountability review report</w:t>
      </w:r>
    </w:p>
    <w:p w14:paraId="4D5FBCE2" w14:textId="4ED0AED2" w:rsidR="002C388B" w:rsidRDefault="002C388B" w:rsidP="006945B0">
      <w:pPr>
        <w:pStyle w:val="ListParagraph"/>
        <w:numPr>
          <w:ilvl w:val="0"/>
          <w:numId w:val="11"/>
        </w:numPr>
        <w:rPr>
          <w:rFonts w:ascii="Calibri" w:hAnsi="Calibri"/>
          <w:szCs w:val="22"/>
        </w:rPr>
      </w:pPr>
      <w:r>
        <w:rPr>
          <w:rFonts w:ascii="Calibri" w:hAnsi="Calibri"/>
          <w:szCs w:val="22"/>
        </w:rPr>
        <w:t>The school’s most recent Summary of Review</w:t>
      </w:r>
    </w:p>
    <w:p w14:paraId="7F487929" w14:textId="3E7B3B7A" w:rsidR="00782DE8" w:rsidRDefault="00782DE8" w:rsidP="006945B0">
      <w:pPr>
        <w:pStyle w:val="ListParagraph"/>
        <w:numPr>
          <w:ilvl w:val="0"/>
          <w:numId w:val="11"/>
        </w:numPr>
        <w:rPr>
          <w:rFonts w:ascii="Calibri" w:hAnsi="Calibri"/>
          <w:szCs w:val="22"/>
        </w:rPr>
      </w:pPr>
      <w:r>
        <w:rPr>
          <w:rFonts w:ascii="Calibri" w:hAnsi="Calibri"/>
          <w:szCs w:val="22"/>
        </w:rPr>
        <w:t xml:space="preserve">The </w:t>
      </w:r>
      <w:r w:rsidR="00312DE4">
        <w:rPr>
          <w:rFonts w:ascii="Calibri" w:hAnsi="Calibri"/>
          <w:szCs w:val="22"/>
        </w:rPr>
        <w:t>s</w:t>
      </w:r>
      <w:r>
        <w:rPr>
          <w:rFonts w:ascii="Calibri" w:hAnsi="Calibri"/>
          <w:szCs w:val="22"/>
        </w:rPr>
        <w:t>chool’s most recent accountability plan</w:t>
      </w:r>
    </w:p>
    <w:p w14:paraId="3907552D" w14:textId="064D5ABE" w:rsidR="00D93B8B" w:rsidRDefault="00D93B8B" w:rsidP="006945B0">
      <w:pPr>
        <w:pStyle w:val="ListParagraph"/>
        <w:numPr>
          <w:ilvl w:val="0"/>
          <w:numId w:val="11"/>
        </w:numPr>
        <w:rPr>
          <w:rFonts w:ascii="Calibri" w:hAnsi="Calibri"/>
          <w:szCs w:val="22"/>
        </w:rPr>
      </w:pPr>
      <w:r>
        <w:rPr>
          <w:rFonts w:ascii="Calibri" w:hAnsi="Calibri"/>
          <w:szCs w:val="22"/>
        </w:rPr>
        <w:t xml:space="preserve">The school’s learning management system </w:t>
      </w:r>
    </w:p>
    <w:p w14:paraId="4010C35F" w14:textId="49B17BFC" w:rsidR="00D91ED1" w:rsidRDefault="00D91ED1" w:rsidP="006945B0">
      <w:pPr>
        <w:pStyle w:val="ListParagraph"/>
        <w:numPr>
          <w:ilvl w:val="0"/>
          <w:numId w:val="11"/>
        </w:numPr>
        <w:rPr>
          <w:rFonts w:ascii="Calibri" w:hAnsi="Calibri"/>
          <w:szCs w:val="22"/>
        </w:rPr>
      </w:pPr>
      <w:r>
        <w:rPr>
          <w:rFonts w:ascii="Calibri" w:hAnsi="Calibri"/>
          <w:szCs w:val="22"/>
        </w:rPr>
        <w:t xml:space="preserve">Recruitment </w:t>
      </w:r>
      <w:r w:rsidR="00782DE8">
        <w:rPr>
          <w:rFonts w:ascii="Calibri" w:hAnsi="Calibri"/>
          <w:szCs w:val="22"/>
        </w:rPr>
        <w:t xml:space="preserve">and student/family orientation </w:t>
      </w:r>
      <w:r>
        <w:rPr>
          <w:rFonts w:ascii="Calibri" w:hAnsi="Calibri"/>
          <w:szCs w:val="22"/>
        </w:rPr>
        <w:t>materials</w:t>
      </w:r>
    </w:p>
    <w:p w14:paraId="30420431" w14:textId="403C564E" w:rsidR="00D93B8B" w:rsidRPr="00094909" w:rsidRDefault="00D93B8B" w:rsidP="00A21196">
      <w:pPr>
        <w:pStyle w:val="ListParagraph"/>
        <w:numPr>
          <w:ilvl w:val="0"/>
          <w:numId w:val="11"/>
        </w:numPr>
        <w:rPr>
          <w:rFonts w:ascii="Calibri" w:hAnsi="Calibri"/>
          <w:szCs w:val="22"/>
        </w:rPr>
      </w:pPr>
      <w:r>
        <w:rPr>
          <w:rFonts w:ascii="Calibri" w:hAnsi="Calibri"/>
          <w:szCs w:val="22"/>
        </w:rPr>
        <w:t xml:space="preserve">Curriculum materials </w:t>
      </w:r>
    </w:p>
    <w:p w14:paraId="7C3557C2" w14:textId="42AA6A64" w:rsidR="00D91ED1" w:rsidRPr="00D93B8B" w:rsidRDefault="00D91ED1" w:rsidP="00A21196">
      <w:pPr>
        <w:pStyle w:val="ListParagraph"/>
        <w:numPr>
          <w:ilvl w:val="0"/>
          <w:numId w:val="11"/>
        </w:numPr>
      </w:pPr>
      <w:r>
        <w:rPr>
          <w:rFonts w:ascii="Calibri" w:hAnsi="Calibri"/>
          <w:szCs w:val="22"/>
        </w:rPr>
        <w:lastRenderedPageBreak/>
        <w:t>Student enrollment data</w:t>
      </w:r>
      <w:r w:rsidR="00782DE8">
        <w:rPr>
          <w:rFonts w:ascii="Calibri" w:hAnsi="Calibri"/>
          <w:szCs w:val="22"/>
        </w:rPr>
        <w:t xml:space="preserve"> and attendance policy</w:t>
      </w:r>
    </w:p>
    <w:p w14:paraId="65CA19AF" w14:textId="04CE687C" w:rsidR="00EB5307" w:rsidRDefault="00EB5307" w:rsidP="006945B0">
      <w:pPr>
        <w:pStyle w:val="ListParagraph"/>
        <w:numPr>
          <w:ilvl w:val="0"/>
          <w:numId w:val="11"/>
        </w:numPr>
        <w:rPr>
          <w:rFonts w:ascii="Calibri" w:hAnsi="Calibri"/>
          <w:szCs w:val="22"/>
        </w:rPr>
      </w:pPr>
      <w:r>
        <w:rPr>
          <w:rFonts w:ascii="Calibri" w:hAnsi="Calibri"/>
          <w:szCs w:val="22"/>
        </w:rPr>
        <w:t>A written description of the school’s system of supports for all learners provided by the school</w:t>
      </w:r>
    </w:p>
    <w:p w14:paraId="2132854E" w14:textId="785D1574" w:rsidR="00D91ED1" w:rsidRDefault="00692735" w:rsidP="006945B0">
      <w:pPr>
        <w:pStyle w:val="ListParagraph"/>
        <w:numPr>
          <w:ilvl w:val="0"/>
          <w:numId w:val="11"/>
        </w:numPr>
        <w:rPr>
          <w:rFonts w:ascii="Calibri" w:hAnsi="Calibri"/>
          <w:szCs w:val="22"/>
        </w:rPr>
      </w:pPr>
      <w:r>
        <w:rPr>
          <w:rFonts w:ascii="Calibri" w:hAnsi="Calibri"/>
          <w:szCs w:val="22"/>
        </w:rPr>
        <w:t xml:space="preserve">The school’s special education policies and procedures manual </w:t>
      </w:r>
    </w:p>
    <w:p w14:paraId="72A6F6B5" w14:textId="24A63F14" w:rsidR="00692735" w:rsidRDefault="00692735" w:rsidP="006945B0">
      <w:pPr>
        <w:pStyle w:val="ListParagraph"/>
        <w:numPr>
          <w:ilvl w:val="0"/>
          <w:numId w:val="11"/>
        </w:numPr>
        <w:rPr>
          <w:rFonts w:ascii="Calibri" w:hAnsi="Calibri"/>
          <w:szCs w:val="22"/>
        </w:rPr>
      </w:pPr>
      <w:r>
        <w:rPr>
          <w:rFonts w:ascii="Calibri" w:hAnsi="Calibri"/>
          <w:szCs w:val="22"/>
        </w:rPr>
        <w:t xml:space="preserve">The school’s ESL policies and procedures manual </w:t>
      </w:r>
    </w:p>
    <w:p w14:paraId="0DD0311E" w14:textId="54489BC7" w:rsidR="00D91ED1" w:rsidRDefault="00D91ED1" w:rsidP="006945B0">
      <w:pPr>
        <w:pStyle w:val="ListParagraph"/>
        <w:numPr>
          <w:ilvl w:val="0"/>
          <w:numId w:val="11"/>
        </w:numPr>
        <w:rPr>
          <w:rFonts w:ascii="Calibri" w:hAnsi="Calibri"/>
          <w:szCs w:val="22"/>
        </w:rPr>
      </w:pPr>
      <w:r>
        <w:rPr>
          <w:rFonts w:ascii="Calibri" w:hAnsi="Calibri"/>
          <w:szCs w:val="22"/>
        </w:rPr>
        <w:t>The school’s District Curriculum Accommodation Plan</w:t>
      </w:r>
    </w:p>
    <w:p w14:paraId="008D0746" w14:textId="51F735C3" w:rsidR="00D91ED1" w:rsidRDefault="00D91ED1" w:rsidP="006945B0">
      <w:pPr>
        <w:pStyle w:val="ListParagraph"/>
        <w:numPr>
          <w:ilvl w:val="0"/>
          <w:numId w:val="11"/>
        </w:numPr>
        <w:rPr>
          <w:rFonts w:ascii="Calibri" w:hAnsi="Calibri"/>
          <w:szCs w:val="22"/>
        </w:rPr>
      </w:pPr>
      <w:r>
        <w:rPr>
          <w:rFonts w:ascii="Calibri" w:hAnsi="Calibri"/>
          <w:szCs w:val="22"/>
        </w:rPr>
        <w:t xml:space="preserve">The school’s most recent special education and English learner </w:t>
      </w:r>
      <w:r w:rsidR="00DA3FBD">
        <w:rPr>
          <w:rFonts w:ascii="Calibri" w:hAnsi="Calibri"/>
          <w:szCs w:val="22"/>
        </w:rPr>
        <w:t xml:space="preserve">education </w:t>
      </w:r>
      <w:r>
        <w:rPr>
          <w:rFonts w:ascii="Calibri" w:hAnsi="Calibri"/>
          <w:szCs w:val="22"/>
        </w:rPr>
        <w:t>program self-evaluations</w:t>
      </w:r>
    </w:p>
    <w:p w14:paraId="25A55747" w14:textId="5679C948" w:rsidR="00D91ED1" w:rsidRDefault="00D91ED1" w:rsidP="006945B0">
      <w:pPr>
        <w:pStyle w:val="ListParagraph"/>
        <w:numPr>
          <w:ilvl w:val="0"/>
          <w:numId w:val="11"/>
        </w:numPr>
        <w:rPr>
          <w:rFonts w:ascii="Calibri" w:hAnsi="Calibri"/>
          <w:szCs w:val="22"/>
        </w:rPr>
      </w:pPr>
      <w:r>
        <w:rPr>
          <w:rFonts w:ascii="Calibri" w:hAnsi="Calibri"/>
          <w:szCs w:val="22"/>
        </w:rPr>
        <w:t>The school’s student/family handbook</w:t>
      </w:r>
    </w:p>
    <w:p w14:paraId="192BB789" w14:textId="5170F8E8" w:rsidR="00D91ED1" w:rsidRDefault="00D91ED1" w:rsidP="006945B0">
      <w:pPr>
        <w:pStyle w:val="ListParagraph"/>
        <w:numPr>
          <w:ilvl w:val="0"/>
          <w:numId w:val="11"/>
        </w:numPr>
        <w:rPr>
          <w:rFonts w:ascii="Calibri" w:hAnsi="Calibri"/>
          <w:szCs w:val="22"/>
        </w:rPr>
      </w:pPr>
      <w:r>
        <w:rPr>
          <w:rFonts w:ascii="Calibri" w:hAnsi="Calibri"/>
          <w:szCs w:val="22"/>
        </w:rPr>
        <w:t>Aggregated teacher</w:t>
      </w:r>
      <w:r w:rsidR="00782DE8">
        <w:rPr>
          <w:rFonts w:ascii="Calibri" w:hAnsi="Calibri"/>
          <w:szCs w:val="22"/>
        </w:rPr>
        <w:t xml:space="preserve"> and </w:t>
      </w:r>
      <w:r>
        <w:rPr>
          <w:rFonts w:ascii="Calibri" w:hAnsi="Calibri"/>
          <w:szCs w:val="22"/>
        </w:rPr>
        <w:t>student survey data</w:t>
      </w:r>
    </w:p>
    <w:p w14:paraId="7DDCA218" w14:textId="5E3F461D" w:rsidR="00D91ED1" w:rsidRDefault="00D91ED1" w:rsidP="006945B0">
      <w:pPr>
        <w:pStyle w:val="ListParagraph"/>
        <w:numPr>
          <w:ilvl w:val="0"/>
          <w:numId w:val="11"/>
        </w:numPr>
        <w:rPr>
          <w:rFonts w:ascii="Calibri" w:hAnsi="Calibri"/>
          <w:szCs w:val="22"/>
        </w:rPr>
      </w:pPr>
      <w:r>
        <w:rPr>
          <w:rFonts w:ascii="Calibri" w:hAnsi="Calibri"/>
          <w:szCs w:val="22"/>
        </w:rPr>
        <w:t>Samples of educator and administrator evaluation tools</w:t>
      </w:r>
    </w:p>
    <w:p w14:paraId="3C71B5E1" w14:textId="13DE00AF" w:rsidR="00D91ED1" w:rsidRDefault="00782DE8" w:rsidP="006945B0">
      <w:pPr>
        <w:pStyle w:val="ListParagraph"/>
        <w:numPr>
          <w:ilvl w:val="0"/>
          <w:numId w:val="11"/>
        </w:numPr>
        <w:rPr>
          <w:rFonts w:ascii="Calibri" w:hAnsi="Calibri"/>
          <w:szCs w:val="22"/>
        </w:rPr>
      </w:pPr>
      <w:r>
        <w:rPr>
          <w:rFonts w:ascii="Calibri" w:hAnsi="Calibri"/>
          <w:szCs w:val="22"/>
        </w:rPr>
        <w:t>Samples of the school’s</w:t>
      </w:r>
      <w:r w:rsidR="00D91ED1">
        <w:rPr>
          <w:rFonts w:ascii="Calibri" w:hAnsi="Calibri"/>
          <w:szCs w:val="22"/>
        </w:rPr>
        <w:t xml:space="preserve"> professional development </w:t>
      </w:r>
      <w:r w:rsidR="00E03CC2">
        <w:rPr>
          <w:rFonts w:ascii="Calibri" w:hAnsi="Calibri"/>
          <w:szCs w:val="22"/>
        </w:rPr>
        <w:t xml:space="preserve">sessions </w:t>
      </w:r>
    </w:p>
    <w:p w14:paraId="0F31F38E" w14:textId="260CF196" w:rsidR="00782DE8" w:rsidRDefault="00782DE8" w:rsidP="006945B0">
      <w:pPr>
        <w:pStyle w:val="ListParagraph"/>
        <w:numPr>
          <w:ilvl w:val="0"/>
          <w:numId w:val="11"/>
        </w:numPr>
        <w:rPr>
          <w:rFonts w:ascii="Calibri" w:hAnsi="Calibri"/>
          <w:szCs w:val="22"/>
        </w:rPr>
      </w:pPr>
      <w:r>
        <w:rPr>
          <w:rFonts w:ascii="Calibri" w:hAnsi="Calibri"/>
          <w:szCs w:val="22"/>
        </w:rPr>
        <w:t xml:space="preserve">The school’s staff roster </w:t>
      </w:r>
    </w:p>
    <w:p w14:paraId="567C944F" w14:textId="7A552008" w:rsidR="00692735" w:rsidRDefault="00692735" w:rsidP="006945B0">
      <w:pPr>
        <w:pStyle w:val="ListParagraph"/>
        <w:numPr>
          <w:ilvl w:val="0"/>
          <w:numId w:val="11"/>
        </w:numPr>
        <w:rPr>
          <w:rFonts w:ascii="Calibri" w:hAnsi="Calibri"/>
          <w:szCs w:val="22"/>
        </w:rPr>
      </w:pPr>
      <w:r>
        <w:rPr>
          <w:rFonts w:ascii="Calibri" w:hAnsi="Calibri"/>
          <w:szCs w:val="22"/>
        </w:rPr>
        <w:t xml:space="preserve">The school’s organizational chart </w:t>
      </w:r>
    </w:p>
    <w:p w14:paraId="456817D8" w14:textId="7101DC9E" w:rsidR="00312DE4" w:rsidRDefault="00D91ED1" w:rsidP="00A05DBC">
      <w:pPr>
        <w:pStyle w:val="ListParagraph"/>
        <w:numPr>
          <w:ilvl w:val="0"/>
          <w:numId w:val="11"/>
        </w:numPr>
      </w:pPr>
      <w:r>
        <w:rPr>
          <w:rFonts w:ascii="Calibri" w:hAnsi="Calibri"/>
          <w:szCs w:val="22"/>
        </w:rPr>
        <w:t>Board of trustees meeting minutes and other board materials</w:t>
      </w:r>
    </w:p>
    <w:p w14:paraId="401669E4" w14:textId="7114C8CB" w:rsidR="003C3112" w:rsidRPr="00C60834" w:rsidRDefault="003C3112" w:rsidP="00CE5C67">
      <w:pPr>
        <w:rPr>
          <w:rFonts w:ascii="Calibri" w:hAnsi="Calibri"/>
          <w:i/>
          <w:szCs w:val="22"/>
        </w:rPr>
      </w:pPr>
      <w:r w:rsidRPr="00C60834">
        <w:rPr>
          <w:rFonts w:ascii="Calibri" w:hAnsi="Calibri"/>
          <w:i/>
          <w:szCs w:val="22"/>
        </w:rPr>
        <w:t>F</w:t>
      </w:r>
      <w:r w:rsidR="008C5CF3" w:rsidRPr="00C60834">
        <w:rPr>
          <w:rFonts w:ascii="Calibri" w:hAnsi="Calibri"/>
          <w:i/>
          <w:szCs w:val="22"/>
        </w:rPr>
        <w:t>ocus group interviews held</w:t>
      </w:r>
      <w:r w:rsidRPr="00C60834">
        <w:rPr>
          <w:rFonts w:ascii="Calibri" w:hAnsi="Calibri"/>
          <w:i/>
          <w:szCs w:val="22"/>
        </w:rPr>
        <w:t xml:space="preserve"> by the team:</w:t>
      </w:r>
    </w:p>
    <w:p w14:paraId="7461C73D" w14:textId="564CAA20" w:rsidR="003C3112" w:rsidRDefault="003C3112" w:rsidP="006945B0">
      <w:pPr>
        <w:pStyle w:val="ListParagraph"/>
        <w:numPr>
          <w:ilvl w:val="0"/>
          <w:numId w:val="10"/>
        </w:numPr>
        <w:rPr>
          <w:rFonts w:ascii="Calibri" w:hAnsi="Calibri"/>
          <w:szCs w:val="22"/>
        </w:rPr>
      </w:pPr>
      <w:r>
        <w:rPr>
          <w:rFonts w:ascii="Calibri" w:hAnsi="Calibri"/>
          <w:szCs w:val="22"/>
        </w:rPr>
        <w:t xml:space="preserve">Board of trustees: </w:t>
      </w:r>
      <w:r w:rsidR="00555E60">
        <w:rPr>
          <w:rFonts w:ascii="Calibri" w:hAnsi="Calibri"/>
          <w:szCs w:val="22"/>
        </w:rPr>
        <w:t xml:space="preserve">The team interviewed </w:t>
      </w:r>
      <w:r w:rsidR="003D34D4">
        <w:t>two</w:t>
      </w:r>
      <w:r w:rsidR="00555E60">
        <w:t xml:space="preserve"> board members</w:t>
      </w:r>
      <w:r>
        <w:t xml:space="preserve">, including </w:t>
      </w:r>
      <w:r w:rsidR="003D34D4">
        <w:t>the board chair and a trustee</w:t>
      </w:r>
      <w:r w:rsidR="00E87050">
        <w:t>.</w:t>
      </w:r>
    </w:p>
    <w:p w14:paraId="01007598" w14:textId="3EE689C3" w:rsidR="003C3112" w:rsidRDefault="003C3112" w:rsidP="006945B0">
      <w:pPr>
        <w:pStyle w:val="ListParagraph"/>
        <w:numPr>
          <w:ilvl w:val="0"/>
          <w:numId w:val="10"/>
        </w:numPr>
        <w:rPr>
          <w:rFonts w:ascii="Calibri" w:hAnsi="Calibri"/>
          <w:szCs w:val="22"/>
        </w:rPr>
      </w:pPr>
      <w:r>
        <w:rPr>
          <w:rFonts w:ascii="Calibri" w:hAnsi="Calibri"/>
          <w:szCs w:val="22"/>
        </w:rPr>
        <w:t>S</w:t>
      </w:r>
      <w:r w:rsidRPr="003C3112">
        <w:rPr>
          <w:rFonts w:ascii="Calibri" w:hAnsi="Calibri"/>
          <w:szCs w:val="22"/>
        </w:rPr>
        <w:t xml:space="preserve">chool </w:t>
      </w:r>
      <w:r>
        <w:rPr>
          <w:rFonts w:ascii="Calibri" w:hAnsi="Calibri"/>
          <w:szCs w:val="22"/>
        </w:rPr>
        <w:t>lea</w:t>
      </w:r>
      <w:r w:rsidR="00ED69FE">
        <w:rPr>
          <w:rFonts w:ascii="Calibri" w:hAnsi="Calibri"/>
          <w:szCs w:val="22"/>
        </w:rPr>
        <w:t>ders/Special education and ESL administrators</w:t>
      </w:r>
      <w:r>
        <w:rPr>
          <w:rFonts w:ascii="Calibri" w:hAnsi="Calibri"/>
          <w:szCs w:val="22"/>
        </w:rPr>
        <w:t xml:space="preserve">: </w:t>
      </w:r>
      <w:r w:rsidR="00D606D8">
        <w:rPr>
          <w:rFonts w:ascii="Calibri" w:hAnsi="Calibri"/>
          <w:szCs w:val="22"/>
        </w:rPr>
        <w:t>Th</w:t>
      </w:r>
      <w:r w:rsidR="00ED69FE">
        <w:rPr>
          <w:rFonts w:ascii="Calibri" w:hAnsi="Calibri"/>
          <w:szCs w:val="22"/>
        </w:rPr>
        <w:t>e team interviewed the executive director, the director of curriculum, the ESL director, the special education coordinator, the family engagement coordinator, the high school assistant principal, the elementary and middle school assistant principal, and the director of technology and learning</w:t>
      </w:r>
      <w:r w:rsidR="00E87050">
        <w:rPr>
          <w:rFonts w:ascii="Calibri" w:hAnsi="Calibri"/>
          <w:szCs w:val="22"/>
        </w:rPr>
        <w:t>.</w:t>
      </w:r>
    </w:p>
    <w:p w14:paraId="4EE28FFE" w14:textId="7B208A6B" w:rsidR="003C3112" w:rsidRPr="003D34D4" w:rsidRDefault="003C3112" w:rsidP="006945B0">
      <w:pPr>
        <w:pStyle w:val="ListParagraph"/>
        <w:numPr>
          <w:ilvl w:val="0"/>
          <w:numId w:val="10"/>
        </w:numPr>
        <w:rPr>
          <w:rFonts w:ascii="Calibri" w:hAnsi="Calibri"/>
          <w:szCs w:val="22"/>
        </w:rPr>
      </w:pPr>
      <w:r w:rsidRPr="00A21196">
        <w:rPr>
          <w:rFonts w:ascii="Calibri" w:hAnsi="Calibri"/>
          <w:szCs w:val="22"/>
        </w:rPr>
        <w:t>General education</w:t>
      </w:r>
      <w:r w:rsidR="00ED69FE" w:rsidRPr="00A21196">
        <w:rPr>
          <w:rFonts w:ascii="Calibri" w:hAnsi="Calibri"/>
          <w:szCs w:val="22"/>
        </w:rPr>
        <w:t xml:space="preserve">, </w:t>
      </w:r>
      <w:r w:rsidR="003D34D4" w:rsidRPr="003D34D4">
        <w:rPr>
          <w:rFonts w:ascii="Calibri" w:hAnsi="Calibri"/>
          <w:szCs w:val="22"/>
        </w:rPr>
        <w:t xml:space="preserve">special education, and ESL </w:t>
      </w:r>
      <w:r w:rsidRPr="003D34D4">
        <w:rPr>
          <w:rFonts w:ascii="Calibri" w:hAnsi="Calibri"/>
          <w:szCs w:val="22"/>
        </w:rPr>
        <w:t xml:space="preserve">teachers: </w:t>
      </w:r>
      <w:r w:rsidR="00D606D8" w:rsidRPr="003D34D4">
        <w:rPr>
          <w:rFonts w:ascii="Calibri" w:hAnsi="Calibri"/>
          <w:szCs w:val="22"/>
        </w:rPr>
        <w:t>The team interviewed</w:t>
      </w:r>
      <w:r w:rsidR="003D34D4" w:rsidRPr="003D34D4">
        <w:rPr>
          <w:rFonts w:ascii="Calibri" w:hAnsi="Calibri"/>
          <w:szCs w:val="22"/>
        </w:rPr>
        <w:t xml:space="preserve"> ten</w:t>
      </w:r>
      <w:r w:rsidR="00D606D8" w:rsidRPr="003D34D4">
        <w:rPr>
          <w:rFonts w:ascii="Calibri" w:hAnsi="Calibri"/>
          <w:szCs w:val="22"/>
        </w:rPr>
        <w:t xml:space="preserve"> teachers</w:t>
      </w:r>
      <w:r w:rsidR="00E87050" w:rsidRPr="003D34D4">
        <w:rPr>
          <w:rFonts w:ascii="Calibri" w:hAnsi="Calibri"/>
          <w:szCs w:val="22"/>
        </w:rPr>
        <w:t>, including</w:t>
      </w:r>
      <w:r w:rsidR="009600A6" w:rsidRPr="003D34D4">
        <w:rPr>
          <w:rFonts w:ascii="Calibri" w:hAnsi="Calibri"/>
          <w:szCs w:val="22"/>
        </w:rPr>
        <w:t xml:space="preserve"> teac</w:t>
      </w:r>
      <w:r w:rsidR="009F2357" w:rsidRPr="003D34D4">
        <w:rPr>
          <w:rFonts w:ascii="Calibri" w:hAnsi="Calibri"/>
          <w:szCs w:val="22"/>
        </w:rPr>
        <w:t xml:space="preserve">hers representing grades </w:t>
      </w:r>
      <w:r w:rsidR="003D34D4" w:rsidRPr="00094909">
        <w:rPr>
          <w:rFonts w:ascii="Calibri" w:hAnsi="Calibri"/>
          <w:szCs w:val="22"/>
        </w:rPr>
        <w:t xml:space="preserve">K through 12 </w:t>
      </w:r>
      <w:r w:rsidR="009600A6" w:rsidRPr="003D34D4">
        <w:rPr>
          <w:rFonts w:ascii="Calibri" w:hAnsi="Calibri"/>
          <w:szCs w:val="22"/>
        </w:rPr>
        <w:t xml:space="preserve">and the following content areas: </w:t>
      </w:r>
      <w:r w:rsidR="003D34D4" w:rsidRPr="00094909">
        <w:rPr>
          <w:rFonts w:ascii="Calibri" w:hAnsi="Calibri"/>
          <w:szCs w:val="22"/>
        </w:rPr>
        <w:t xml:space="preserve">special education, English as a second language, social studies, English language arts, science, and mathematics. </w:t>
      </w:r>
    </w:p>
    <w:p w14:paraId="27FFED04" w14:textId="47427497" w:rsidR="003C3112" w:rsidRDefault="003C3112" w:rsidP="006945B0">
      <w:pPr>
        <w:pStyle w:val="ListParagraph"/>
        <w:numPr>
          <w:ilvl w:val="0"/>
          <w:numId w:val="10"/>
        </w:numPr>
        <w:rPr>
          <w:rFonts w:ascii="Calibri" w:hAnsi="Calibri"/>
          <w:szCs w:val="22"/>
        </w:rPr>
      </w:pPr>
      <w:r>
        <w:rPr>
          <w:rFonts w:ascii="Calibri" w:hAnsi="Calibri"/>
          <w:szCs w:val="22"/>
        </w:rPr>
        <w:t xml:space="preserve">Students: </w:t>
      </w:r>
      <w:r w:rsidR="00D606D8">
        <w:rPr>
          <w:rFonts w:ascii="Calibri" w:hAnsi="Calibri"/>
          <w:szCs w:val="22"/>
        </w:rPr>
        <w:t>The team interviewed</w:t>
      </w:r>
      <w:r w:rsidR="003D34D4">
        <w:rPr>
          <w:rFonts w:ascii="Calibri" w:hAnsi="Calibri"/>
          <w:szCs w:val="22"/>
        </w:rPr>
        <w:t xml:space="preserve"> ten</w:t>
      </w:r>
      <w:r w:rsidR="00D606D8">
        <w:rPr>
          <w:rFonts w:ascii="Calibri" w:hAnsi="Calibri"/>
          <w:szCs w:val="22"/>
        </w:rPr>
        <w:t xml:space="preserve"> students</w:t>
      </w:r>
      <w:r w:rsidR="00E87050">
        <w:rPr>
          <w:rFonts w:ascii="Calibri" w:hAnsi="Calibri"/>
          <w:szCs w:val="22"/>
        </w:rPr>
        <w:t xml:space="preserve">, including students in grades </w:t>
      </w:r>
      <w:r w:rsidR="003D34D4">
        <w:rPr>
          <w:rFonts w:ascii="Calibri" w:hAnsi="Calibri"/>
          <w:szCs w:val="22"/>
        </w:rPr>
        <w:t>4 through 12</w:t>
      </w:r>
      <w:r w:rsidR="00E87050">
        <w:rPr>
          <w:rFonts w:ascii="Calibri" w:hAnsi="Calibri"/>
          <w:szCs w:val="22"/>
        </w:rPr>
        <w:t xml:space="preserve">. </w:t>
      </w:r>
    </w:p>
    <w:p w14:paraId="22F84CBC" w14:textId="6F79A00B" w:rsidR="003D34D4" w:rsidRPr="00A05DBC" w:rsidRDefault="003C3112" w:rsidP="00A05DBC">
      <w:pPr>
        <w:pStyle w:val="ListParagraph"/>
        <w:numPr>
          <w:ilvl w:val="0"/>
          <w:numId w:val="10"/>
        </w:numPr>
        <w:rPr>
          <w:rFonts w:ascii="Calibri" w:hAnsi="Calibri"/>
          <w:szCs w:val="22"/>
        </w:rPr>
      </w:pPr>
      <w:r>
        <w:rPr>
          <w:rFonts w:ascii="Calibri" w:hAnsi="Calibri"/>
          <w:szCs w:val="22"/>
        </w:rPr>
        <w:t xml:space="preserve">Families: </w:t>
      </w:r>
      <w:r w:rsidR="00D606D8">
        <w:rPr>
          <w:rFonts w:ascii="Calibri" w:hAnsi="Calibri"/>
          <w:szCs w:val="22"/>
        </w:rPr>
        <w:t xml:space="preserve">The team interviewed </w:t>
      </w:r>
      <w:r w:rsidR="003D34D4">
        <w:rPr>
          <w:rFonts w:ascii="Calibri" w:hAnsi="Calibri"/>
          <w:szCs w:val="22"/>
        </w:rPr>
        <w:t xml:space="preserve">seven </w:t>
      </w:r>
      <w:r w:rsidR="00D606D8">
        <w:rPr>
          <w:rFonts w:ascii="Calibri" w:hAnsi="Calibri"/>
          <w:szCs w:val="22"/>
        </w:rPr>
        <w:t>family members</w:t>
      </w:r>
      <w:r w:rsidR="003D34D4">
        <w:rPr>
          <w:rFonts w:ascii="Calibri" w:hAnsi="Calibri"/>
          <w:szCs w:val="22"/>
        </w:rPr>
        <w:t>,</w:t>
      </w:r>
      <w:r w:rsidR="00D606D8">
        <w:rPr>
          <w:rFonts w:ascii="Calibri" w:hAnsi="Calibri"/>
          <w:szCs w:val="22"/>
        </w:rPr>
        <w:t xml:space="preserve"> </w:t>
      </w:r>
      <w:r w:rsidR="003D34D4">
        <w:rPr>
          <w:rFonts w:ascii="Calibri" w:hAnsi="Calibri"/>
          <w:szCs w:val="22"/>
        </w:rPr>
        <w:t xml:space="preserve">representing </w:t>
      </w:r>
      <w:r w:rsidR="00D606D8">
        <w:rPr>
          <w:rFonts w:ascii="Calibri" w:hAnsi="Calibri"/>
          <w:szCs w:val="22"/>
        </w:rPr>
        <w:t xml:space="preserve">students in grades </w:t>
      </w:r>
      <w:r w:rsidR="003D34D4">
        <w:rPr>
          <w:rFonts w:ascii="Calibri" w:hAnsi="Calibri"/>
          <w:szCs w:val="22"/>
        </w:rPr>
        <w:t>K through 12.</w:t>
      </w:r>
    </w:p>
    <w:p w14:paraId="2C59A726" w14:textId="77777777" w:rsidR="000B308C" w:rsidRDefault="00C60834" w:rsidP="00267337">
      <w:r>
        <w:t xml:space="preserve">The team’s analysis of the evidence related to each of </w:t>
      </w:r>
      <w:r w:rsidR="001B5831">
        <w:t xml:space="preserve">the </w:t>
      </w:r>
      <w:r>
        <w:t xml:space="preserve">criteria and key indicators included in the scope of the </w:t>
      </w:r>
      <w:r w:rsidR="00CD7D3D">
        <w:t>review</w:t>
      </w:r>
      <w:r>
        <w:t xml:space="preserve"> is presented below. </w:t>
      </w:r>
    </w:p>
    <w:p w14:paraId="42FEA476" w14:textId="77777777" w:rsidR="000B308C" w:rsidRDefault="000B308C" w:rsidP="000B308C">
      <w:pPr>
        <w:pStyle w:val="Heading2"/>
      </w:pPr>
      <w:bookmarkStart w:id="19" w:name="_Toc26350715"/>
      <w:r>
        <w:t>Review of Progress Made Towards Meeting the Conditions Imposed</w:t>
      </w:r>
      <w:bookmarkEnd w:id="19"/>
      <w:r>
        <w:t xml:space="preserve"> </w:t>
      </w:r>
    </w:p>
    <w:p w14:paraId="3DF81AE9" w14:textId="6CC2E27A" w:rsidR="000B308C" w:rsidRDefault="000B308C" w:rsidP="000B308C">
      <w:r>
        <w:t xml:space="preserve">As noted above, </w:t>
      </w:r>
      <w:r w:rsidR="00004B91">
        <w:t xml:space="preserve">GCVS </w:t>
      </w:r>
      <w:r>
        <w:t xml:space="preserve">is currently operating under conditions. This section of the report lists the conditions and </w:t>
      </w:r>
      <w:r w:rsidR="00004B91">
        <w:t>GCVS’s</w:t>
      </w:r>
      <w:r>
        <w:t xml:space="preserve"> progress towards meeting the conditions.   </w:t>
      </w:r>
    </w:p>
    <w:p w14:paraId="722D2087" w14:textId="5D7DE145" w:rsidR="000B308C" w:rsidRPr="00350453" w:rsidRDefault="000B308C" w:rsidP="000B308C">
      <w:pPr>
        <w:rPr>
          <w:szCs w:val="22"/>
        </w:rPr>
      </w:pPr>
      <w:r w:rsidRPr="00350453">
        <w:rPr>
          <w:b/>
          <w:szCs w:val="22"/>
        </w:rPr>
        <w:t>Condition 1</w:t>
      </w:r>
      <w:r w:rsidR="00DB1A8B">
        <w:rPr>
          <w:b/>
          <w:szCs w:val="22"/>
        </w:rPr>
        <w:t>a</w:t>
      </w:r>
      <w:r w:rsidRPr="00350453">
        <w:rPr>
          <w:b/>
          <w:szCs w:val="22"/>
        </w:rPr>
        <w:t>:</w:t>
      </w:r>
      <w:r w:rsidRPr="00350453">
        <w:rPr>
          <w:szCs w:val="22"/>
        </w:rPr>
        <w:t xml:space="preserve"> </w:t>
      </w:r>
      <w:r w:rsidRPr="00350453">
        <w:rPr>
          <w:rFonts w:ascii="Calibri" w:eastAsia="Times New Roman" w:hAnsi="Calibri" w:cs="Calibri"/>
          <w:color w:val="000000"/>
          <w:szCs w:val="22"/>
          <w:lang w:bidi="ar-SA"/>
        </w:rPr>
        <w:t xml:space="preserve">Until further notice, </w:t>
      </w:r>
      <w:r w:rsidR="00004B91">
        <w:rPr>
          <w:rFonts w:ascii="Calibri" w:eastAsia="Times New Roman" w:hAnsi="Calibri" w:cs="Calibri"/>
          <w:color w:val="000000"/>
          <w:szCs w:val="22"/>
          <w:lang w:bidi="ar-SA"/>
        </w:rPr>
        <w:t xml:space="preserve">GCVS must continue to submit to the Department, at </w:t>
      </w:r>
      <w:hyperlink r:id="rId19" w:history="1">
        <w:r w:rsidR="00004B91" w:rsidRPr="00591E5D">
          <w:rPr>
            <w:rStyle w:val="Hyperlink"/>
            <w:rFonts w:ascii="Calibri" w:eastAsia="Times New Roman" w:hAnsi="Calibri" w:cs="Calibri"/>
            <w:szCs w:val="22"/>
            <w:lang w:bidi="ar-SA"/>
          </w:rPr>
          <w:t>virtualschools@doe.mass.edu</w:t>
        </w:r>
      </w:hyperlink>
      <w:r w:rsidR="00004B91">
        <w:rPr>
          <w:rFonts w:ascii="Calibri" w:eastAsia="Times New Roman" w:hAnsi="Calibri" w:cs="Calibri"/>
          <w:color w:val="000000"/>
          <w:szCs w:val="22"/>
          <w:lang w:bidi="ar-SA"/>
        </w:rPr>
        <w:t xml:space="preserve">, board meeting agendas and materials prior to each board meeting at the same time that these items are sent to the school’s board members. Further, the school must submit to the Department the minutes of these proceedings as soon as the school’s board approves them. The Department reserves the right to require the submission of additional information, such as quarterly or monthly financial statements, if the board materials do not already include this information. The school must provide such additional information within two business days. </w:t>
      </w:r>
    </w:p>
    <w:p w14:paraId="4845CA9C" w14:textId="77777777" w:rsidR="000B308C" w:rsidRDefault="000B308C" w:rsidP="000B308C">
      <w:pPr>
        <w:spacing w:before="0" w:after="0"/>
        <w:ind w:left="720"/>
        <w:rPr>
          <w:b/>
          <w:szCs w:val="22"/>
        </w:rPr>
      </w:pPr>
      <w:r w:rsidRPr="00350453">
        <w:rPr>
          <w:b/>
          <w:szCs w:val="22"/>
        </w:rPr>
        <w:t xml:space="preserve">Status: </w:t>
      </w:r>
      <w:r>
        <w:rPr>
          <w:b/>
          <w:szCs w:val="22"/>
        </w:rPr>
        <w:t>Ongoing</w:t>
      </w:r>
    </w:p>
    <w:p w14:paraId="54CF0478" w14:textId="29C8C2DA" w:rsidR="000B308C" w:rsidRPr="00E03CC2" w:rsidRDefault="000B308C" w:rsidP="001001E5">
      <w:pPr>
        <w:spacing w:before="0" w:after="0"/>
        <w:ind w:left="720"/>
        <w:rPr>
          <w:b/>
          <w:szCs w:val="22"/>
        </w:rPr>
      </w:pPr>
      <w:r w:rsidRPr="00A21196">
        <w:rPr>
          <w:szCs w:val="24"/>
        </w:rPr>
        <w:lastRenderedPageBreak/>
        <w:t>The school has submitted board meeting agendas, materials, and minutes for full board and committee meetings. Additionally, submitte</w:t>
      </w:r>
      <w:r w:rsidRPr="006F7CE9">
        <w:rPr>
          <w:szCs w:val="24"/>
        </w:rPr>
        <w:t>d board packages contain monthly financial statements, which contain the elements expected in the condition</w:t>
      </w:r>
      <w:r w:rsidR="006F7CE9" w:rsidRPr="00094909">
        <w:rPr>
          <w:szCs w:val="24"/>
        </w:rPr>
        <w:t>.</w:t>
      </w:r>
      <w:r>
        <w:rPr>
          <w:szCs w:val="24"/>
        </w:rPr>
        <w:t xml:space="preserve"> </w:t>
      </w:r>
    </w:p>
    <w:p w14:paraId="46979C79" w14:textId="77777777" w:rsidR="00E03CC2" w:rsidRDefault="00E03CC2" w:rsidP="00E03CC2">
      <w:pPr>
        <w:spacing w:before="0" w:after="0"/>
        <w:ind w:left="-110"/>
        <w:rPr>
          <w:b/>
          <w:szCs w:val="22"/>
        </w:rPr>
      </w:pPr>
    </w:p>
    <w:p w14:paraId="45A49EBE" w14:textId="6B2B6576" w:rsidR="000B308C" w:rsidRDefault="00E03CC2" w:rsidP="00E03CC2">
      <w:pPr>
        <w:spacing w:before="0" w:after="0"/>
        <w:rPr>
          <w:szCs w:val="22"/>
        </w:rPr>
      </w:pPr>
      <w:r w:rsidRPr="00350453">
        <w:rPr>
          <w:b/>
          <w:szCs w:val="22"/>
        </w:rPr>
        <w:t xml:space="preserve">Condition </w:t>
      </w:r>
      <w:r>
        <w:rPr>
          <w:b/>
          <w:szCs w:val="22"/>
        </w:rPr>
        <w:t>1b</w:t>
      </w:r>
      <w:r w:rsidRPr="00350453">
        <w:rPr>
          <w:b/>
          <w:szCs w:val="22"/>
        </w:rPr>
        <w:t>:</w:t>
      </w:r>
      <w:r w:rsidRPr="00350453">
        <w:rPr>
          <w:szCs w:val="22"/>
        </w:rPr>
        <w:t xml:space="preserve"> </w:t>
      </w:r>
      <w:r w:rsidR="00BA2D62">
        <w:rPr>
          <w:snapToGrid w:val="0"/>
        </w:rPr>
        <w:t>GCVS must continue to submit to the Department weekly student enrollment reports.</w:t>
      </w:r>
    </w:p>
    <w:p w14:paraId="0049ACC8" w14:textId="77777777" w:rsidR="00E03CC2" w:rsidRDefault="00E03CC2" w:rsidP="00E03CC2">
      <w:pPr>
        <w:spacing w:before="0" w:after="0"/>
        <w:rPr>
          <w:b/>
          <w:szCs w:val="22"/>
        </w:rPr>
      </w:pPr>
    </w:p>
    <w:p w14:paraId="576AAEF9" w14:textId="77777777" w:rsidR="000B308C" w:rsidRPr="00350453" w:rsidRDefault="000B308C" w:rsidP="000B308C">
      <w:pPr>
        <w:spacing w:before="0" w:after="0"/>
        <w:ind w:left="720"/>
        <w:rPr>
          <w:b/>
          <w:szCs w:val="22"/>
        </w:rPr>
      </w:pPr>
      <w:r w:rsidRPr="00350453">
        <w:rPr>
          <w:b/>
          <w:szCs w:val="22"/>
        </w:rPr>
        <w:t xml:space="preserve">Status: </w:t>
      </w:r>
      <w:r>
        <w:rPr>
          <w:b/>
          <w:szCs w:val="22"/>
        </w:rPr>
        <w:t>Ongoing</w:t>
      </w:r>
    </w:p>
    <w:p w14:paraId="32C75907" w14:textId="6F1CBB68" w:rsidR="000B308C" w:rsidRDefault="000B308C" w:rsidP="000B308C">
      <w:pPr>
        <w:spacing w:before="0" w:after="0"/>
        <w:ind w:left="720"/>
        <w:rPr>
          <w:szCs w:val="24"/>
        </w:rPr>
      </w:pPr>
      <w:r w:rsidRPr="00A21196">
        <w:rPr>
          <w:szCs w:val="24"/>
        </w:rPr>
        <w:t>The school has submitted weekly enrollment updates to the Department sinc</w:t>
      </w:r>
      <w:r w:rsidRPr="006F7CE9">
        <w:rPr>
          <w:szCs w:val="24"/>
        </w:rPr>
        <w:t xml:space="preserve">e the imposition of this condition. </w:t>
      </w:r>
    </w:p>
    <w:p w14:paraId="01783678" w14:textId="7BCE5BE7" w:rsidR="00E03CC2" w:rsidRDefault="00E03CC2" w:rsidP="00E03CC2">
      <w:pPr>
        <w:spacing w:before="0" w:after="0"/>
        <w:rPr>
          <w:szCs w:val="24"/>
        </w:rPr>
      </w:pPr>
    </w:p>
    <w:p w14:paraId="48C8AB3D" w14:textId="5ECE5544" w:rsidR="00FB1B44" w:rsidRDefault="00E03CC2" w:rsidP="00456153">
      <w:pPr>
        <w:spacing w:before="0" w:after="0"/>
      </w:pPr>
      <w:r w:rsidRPr="00456153">
        <w:rPr>
          <w:b/>
          <w:szCs w:val="22"/>
        </w:rPr>
        <w:t>Condition 2</w:t>
      </w:r>
      <w:r w:rsidRPr="00FB1B44">
        <w:rPr>
          <w:rFonts w:ascii="Calibri" w:eastAsia="Times New Roman" w:hAnsi="Calibri" w:cs="Calibri"/>
          <w:color w:val="000000"/>
          <w:szCs w:val="22"/>
          <w:lang w:bidi="ar-SA"/>
        </w:rPr>
        <w:t xml:space="preserve">: </w:t>
      </w:r>
      <w:r w:rsidR="00FB1B44">
        <w:t>Greenfield Commonwealth Virtual School may enroll a maximum of 750 students.</w:t>
      </w:r>
    </w:p>
    <w:p w14:paraId="09BDF57E" w14:textId="77777777" w:rsidR="000B308C" w:rsidRDefault="000B308C" w:rsidP="000B308C">
      <w:pPr>
        <w:spacing w:before="0" w:after="0"/>
        <w:rPr>
          <w:b/>
          <w:szCs w:val="22"/>
        </w:rPr>
      </w:pPr>
    </w:p>
    <w:p w14:paraId="577F9965" w14:textId="1C4DF454" w:rsidR="000B308C" w:rsidRDefault="000B308C" w:rsidP="000B308C">
      <w:pPr>
        <w:spacing w:before="0" w:after="0"/>
        <w:ind w:left="720"/>
        <w:rPr>
          <w:b/>
          <w:szCs w:val="22"/>
        </w:rPr>
      </w:pPr>
      <w:r w:rsidRPr="001032B1">
        <w:rPr>
          <w:b/>
          <w:szCs w:val="22"/>
        </w:rPr>
        <w:t xml:space="preserve">Status: </w:t>
      </w:r>
      <w:r w:rsidR="00FB1B44">
        <w:rPr>
          <w:b/>
          <w:szCs w:val="22"/>
        </w:rPr>
        <w:t>Suspended</w:t>
      </w:r>
    </w:p>
    <w:p w14:paraId="5E1E96C5" w14:textId="6F5122C2" w:rsidR="00FB1B44" w:rsidRPr="00456153" w:rsidRDefault="00FB1B44" w:rsidP="000B308C">
      <w:pPr>
        <w:spacing w:before="0" w:after="0"/>
        <w:ind w:left="720"/>
        <w:rPr>
          <w:bCs/>
          <w:szCs w:val="22"/>
        </w:rPr>
      </w:pPr>
      <w:r>
        <w:rPr>
          <w:bCs/>
          <w:szCs w:val="22"/>
        </w:rPr>
        <w:t xml:space="preserve">The impact of COVID-19 on schools greatly increased the parent demand for enrollment in both CMVS. Beginning in March 2020, GCVS experienced a significant increase in enrollment demand as evidenced by large waitlists. In order to provide an option for families during </w:t>
      </w:r>
      <w:r w:rsidR="00BA2D62">
        <w:rPr>
          <w:bCs/>
          <w:szCs w:val="22"/>
        </w:rPr>
        <w:t xml:space="preserve">the pandemic and to recognize the situation specific demand, GCVS requested a temporary increase in its enrollment until the end of its certificate term (2022). As noted above, the Commissioner granted a temporary increase in the school’s enrollment through the end of GCVS’ certificate term. </w:t>
      </w:r>
    </w:p>
    <w:p w14:paraId="7C733E21" w14:textId="62131481" w:rsidR="000B308C" w:rsidRPr="00350453" w:rsidRDefault="000B308C" w:rsidP="000B308C">
      <w:pPr>
        <w:rPr>
          <w:szCs w:val="22"/>
        </w:rPr>
      </w:pPr>
      <w:r w:rsidRPr="00350453">
        <w:rPr>
          <w:b/>
          <w:szCs w:val="22"/>
        </w:rPr>
        <w:t xml:space="preserve">Condition </w:t>
      </w:r>
      <w:r w:rsidR="00DB1A8B">
        <w:rPr>
          <w:b/>
          <w:szCs w:val="22"/>
        </w:rPr>
        <w:t>3</w:t>
      </w:r>
      <w:r w:rsidRPr="00350453">
        <w:rPr>
          <w:b/>
          <w:szCs w:val="22"/>
        </w:rPr>
        <w:t>:</w:t>
      </w:r>
      <w:r w:rsidRPr="00350453">
        <w:rPr>
          <w:szCs w:val="22"/>
        </w:rPr>
        <w:t xml:space="preserve"> </w:t>
      </w:r>
      <w:r w:rsidR="00DB1A8B">
        <w:rPr>
          <w:rFonts w:ascii="Calibri" w:eastAsia="Times New Roman" w:hAnsi="Calibri" w:cs="Calibri"/>
          <w:color w:val="000000"/>
          <w:szCs w:val="22"/>
          <w:lang w:bidi="ar-SA"/>
        </w:rPr>
        <w:t xml:space="preserve">Beginning April 1, 2019 and monthly thereafter, GCVS shall provide the Department with an update on the implementation of its plan for serving students who are English learners. </w:t>
      </w:r>
    </w:p>
    <w:p w14:paraId="6C236A67" w14:textId="11067900" w:rsidR="000B308C" w:rsidRPr="00350453" w:rsidRDefault="000B308C" w:rsidP="000B308C">
      <w:pPr>
        <w:spacing w:before="0" w:after="0"/>
        <w:ind w:left="720"/>
        <w:rPr>
          <w:b/>
          <w:szCs w:val="22"/>
        </w:rPr>
      </w:pPr>
      <w:r w:rsidRPr="00350453">
        <w:rPr>
          <w:b/>
          <w:szCs w:val="22"/>
        </w:rPr>
        <w:t xml:space="preserve">Status: </w:t>
      </w:r>
      <w:r w:rsidR="00DB1A8B">
        <w:rPr>
          <w:b/>
          <w:szCs w:val="22"/>
        </w:rPr>
        <w:t xml:space="preserve">Ongoing </w:t>
      </w:r>
    </w:p>
    <w:p w14:paraId="25B5D958" w14:textId="27FDAF92" w:rsidR="000B308C" w:rsidRDefault="00BA2D62" w:rsidP="000B308C">
      <w:pPr>
        <w:spacing w:before="0" w:after="0"/>
        <w:ind w:left="720"/>
        <w:rPr>
          <w:szCs w:val="22"/>
        </w:rPr>
      </w:pPr>
      <w:r>
        <w:rPr>
          <w:szCs w:val="22"/>
        </w:rPr>
        <w:t xml:space="preserve">GCVS has been submitting updates on the school’s implementation of its plan for serving English </w:t>
      </w:r>
      <w:r w:rsidR="00C316A6">
        <w:rPr>
          <w:szCs w:val="22"/>
        </w:rPr>
        <w:t>l</w:t>
      </w:r>
      <w:r>
        <w:rPr>
          <w:szCs w:val="22"/>
        </w:rPr>
        <w:t xml:space="preserve">earners to the Department on a regular basis. </w:t>
      </w:r>
      <w:r w:rsidR="000B308C">
        <w:rPr>
          <w:szCs w:val="22"/>
        </w:rPr>
        <w:t xml:space="preserve">Please see </w:t>
      </w:r>
      <w:r w:rsidR="00DB1A8B">
        <w:rPr>
          <w:i/>
          <w:szCs w:val="22"/>
        </w:rPr>
        <w:t>Key Indicator 5.4</w:t>
      </w:r>
      <w:r w:rsidR="000B308C" w:rsidRPr="00D75CE5">
        <w:rPr>
          <w:i/>
          <w:szCs w:val="22"/>
        </w:rPr>
        <w:t>: S</w:t>
      </w:r>
      <w:r w:rsidR="00DB1A8B">
        <w:rPr>
          <w:i/>
          <w:szCs w:val="22"/>
        </w:rPr>
        <w:t>upport for All Learners</w:t>
      </w:r>
      <w:r w:rsidR="000B308C">
        <w:rPr>
          <w:szCs w:val="22"/>
        </w:rPr>
        <w:t xml:space="preserve">, below, for information regarding the school’s </w:t>
      </w:r>
      <w:r w:rsidR="00DB1A8B">
        <w:rPr>
          <w:szCs w:val="22"/>
        </w:rPr>
        <w:t>plan for serving students who are English learners</w:t>
      </w:r>
      <w:r w:rsidR="000B308C">
        <w:rPr>
          <w:szCs w:val="22"/>
        </w:rPr>
        <w:t xml:space="preserve">. </w:t>
      </w:r>
    </w:p>
    <w:p w14:paraId="1D124414" w14:textId="77777777" w:rsidR="00DB1A8B" w:rsidRDefault="00DB1A8B" w:rsidP="00DB1A8B">
      <w:pPr>
        <w:spacing w:before="0" w:after="0"/>
        <w:rPr>
          <w:b/>
          <w:szCs w:val="22"/>
        </w:rPr>
      </w:pPr>
    </w:p>
    <w:p w14:paraId="091BB1AB" w14:textId="5C050AA5" w:rsidR="000B308C" w:rsidRDefault="000B308C" w:rsidP="00DB1A8B">
      <w:pPr>
        <w:spacing w:before="0" w:after="0"/>
        <w:rPr>
          <w:iCs/>
          <w:szCs w:val="22"/>
        </w:rPr>
      </w:pPr>
      <w:r w:rsidRPr="00A21196">
        <w:rPr>
          <w:b/>
          <w:szCs w:val="22"/>
        </w:rPr>
        <w:t xml:space="preserve">Condition </w:t>
      </w:r>
      <w:r w:rsidR="00DB1A8B" w:rsidRPr="00A21196">
        <w:rPr>
          <w:b/>
          <w:szCs w:val="22"/>
        </w:rPr>
        <w:t>4</w:t>
      </w:r>
      <w:r w:rsidRPr="00094909">
        <w:rPr>
          <w:b/>
          <w:szCs w:val="22"/>
        </w:rPr>
        <w:t>:</w:t>
      </w:r>
      <w:r w:rsidRPr="00094909">
        <w:rPr>
          <w:szCs w:val="22"/>
        </w:rPr>
        <w:t xml:space="preserve"> </w:t>
      </w:r>
      <w:r w:rsidR="00DB1A8B" w:rsidRPr="00094909">
        <w:rPr>
          <w:iCs/>
          <w:color w:val="000000"/>
          <w:szCs w:val="22"/>
        </w:rPr>
        <w:t xml:space="preserve">By June 30, 2019, </w:t>
      </w:r>
      <w:r w:rsidR="00DB1A8B" w:rsidRPr="00A21196">
        <w:rPr>
          <w:iCs/>
          <w:szCs w:val="22"/>
        </w:rPr>
        <w:t>GCVS</w:t>
      </w:r>
      <w:r w:rsidR="00DB1A8B" w:rsidRPr="00094909">
        <w:rPr>
          <w:iCs/>
          <w:color w:val="000000"/>
          <w:szCs w:val="22"/>
        </w:rPr>
        <w:t xml:space="preserve"> must submit to the Department a comprehensive evaluation of the school’s mathematics, English language arts, and science programs. Additionally, the comprehensive evaluation should address instruction, supports for all learners, and the degree to which all students have equitable access to the school’s academic program. Such comprehensive evaluation must be conducted by an external consultant(s) acceptable to and approved in advance by the Department. The evaluation must be informed by disaggregated performance data from the statewide accountability system and aligned with the CMVS Performance Criteria.</w:t>
      </w:r>
    </w:p>
    <w:p w14:paraId="18053F29" w14:textId="77777777" w:rsidR="00DB1A8B" w:rsidRPr="00094909" w:rsidRDefault="00DB1A8B" w:rsidP="00094909">
      <w:pPr>
        <w:spacing w:before="0" w:after="0"/>
        <w:rPr>
          <w:iCs/>
          <w:szCs w:val="22"/>
        </w:rPr>
      </w:pPr>
    </w:p>
    <w:p w14:paraId="3824BAAE" w14:textId="78ED2789" w:rsidR="00DB1A8B" w:rsidRDefault="000B308C" w:rsidP="00094909">
      <w:pPr>
        <w:spacing w:before="0" w:after="0"/>
        <w:ind w:left="720"/>
        <w:rPr>
          <w:b/>
          <w:szCs w:val="22"/>
        </w:rPr>
      </w:pPr>
      <w:r w:rsidRPr="00350453">
        <w:rPr>
          <w:b/>
          <w:szCs w:val="22"/>
        </w:rPr>
        <w:t xml:space="preserve">Status: </w:t>
      </w:r>
      <w:r>
        <w:rPr>
          <w:b/>
          <w:szCs w:val="22"/>
        </w:rPr>
        <w:t>Met</w:t>
      </w:r>
    </w:p>
    <w:p w14:paraId="3D12AE40" w14:textId="61FC8910" w:rsidR="00225495" w:rsidRPr="00327AC7" w:rsidRDefault="003F40A8" w:rsidP="00094909">
      <w:pPr>
        <w:spacing w:before="0" w:after="0"/>
        <w:ind w:left="720"/>
        <w:rPr>
          <w:bCs/>
          <w:szCs w:val="22"/>
        </w:rPr>
      </w:pPr>
      <w:r>
        <w:rPr>
          <w:bCs/>
          <w:szCs w:val="22"/>
        </w:rPr>
        <w:t xml:space="preserve">In April 2019, </w:t>
      </w:r>
      <w:r w:rsidR="00225495">
        <w:rPr>
          <w:bCs/>
          <w:szCs w:val="22"/>
        </w:rPr>
        <w:t>GCVS engaged an external consultant, approved in advance by the Department. The external consultant conducted a school quality review in May 2019 and produced a report outlining findings, areas of strength</w:t>
      </w:r>
      <w:r w:rsidR="00BB545E">
        <w:rPr>
          <w:bCs/>
          <w:szCs w:val="22"/>
        </w:rPr>
        <w:t xml:space="preserve"> (mission and key design elements; compliance; assessment and program evaluation; social, emotional, and health needs; family and community engagement; and school leadership)</w:t>
      </w:r>
      <w:r w:rsidR="00225495">
        <w:rPr>
          <w:bCs/>
          <w:szCs w:val="22"/>
        </w:rPr>
        <w:t xml:space="preserve">, and areas </w:t>
      </w:r>
      <w:r w:rsidR="00BB545E">
        <w:rPr>
          <w:bCs/>
          <w:szCs w:val="22"/>
        </w:rPr>
        <w:t xml:space="preserve">needing improvement (access and equity; student performance; curriculum; instruction; diverse learners; and professional climate). </w:t>
      </w:r>
      <w:r w:rsidR="00D3449B">
        <w:rPr>
          <w:bCs/>
          <w:szCs w:val="22"/>
        </w:rPr>
        <w:t xml:space="preserve"> </w:t>
      </w:r>
    </w:p>
    <w:p w14:paraId="70604458" w14:textId="2A856B60" w:rsidR="00DB1A8B" w:rsidRDefault="00DB1A8B" w:rsidP="00DB1A8B">
      <w:pPr>
        <w:rPr>
          <w:color w:val="000000"/>
          <w:szCs w:val="22"/>
        </w:rPr>
      </w:pPr>
      <w:r w:rsidRPr="00A21196">
        <w:rPr>
          <w:b/>
          <w:szCs w:val="22"/>
        </w:rPr>
        <w:t xml:space="preserve">Condition 5: </w:t>
      </w:r>
      <w:r w:rsidRPr="00094909">
        <w:rPr>
          <w:color w:val="000000"/>
          <w:szCs w:val="22"/>
        </w:rPr>
        <w:t xml:space="preserve">By July 31, 2019, the school must submit to the Department for approval a comprehensive action plan (action plan) for improving academic performance and addressing other areas for </w:t>
      </w:r>
      <w:r w:rsidRPr="00094909">
        <w:rPr>
          <w:color w:val="000000"/>
          <w:szCs w:val="22"/>
        </w:rPr>
        <w:lastRenderedPageBreak/>
        <w:t xml:space="preserve">improvement identified by the comprehensive evaluation. Such action plan must include a needs assessment aligned to the 2018 statewide accountability results for </w:t>
      </w:r>
      <w:r w:rsidRPr="00A21196">
        <w:rPr>
          <w:szCs w:val="22"/>
        </w:rPr>
        <w:t>GCVS</w:t>
      </w:r>
      <w:r w:rsidRPr="00094909">
        <w:rPr>
          <w:color w:val="000000"/>
          <w:szCs w:val="22"/>
        </w:rPr>
        <w:t xml:space="preserve">. The action plan must also specify the evidence-based strategies the school will use to improve performance in mathematics, English language arts, and science for all student subgroups. The plan should also include strategies to improve instruction, supports for all learners, and the degree to which all students have equitable access to the school’s academic program. The action plan must set clear and specific implementation benchmarks, with a clear timetable and deadlines for completion of key tasks, sufficient to allow the school's board of trustees and the Department to monitor implementation. The school must provide evidence that it has shared its improvement plan with the school’s community including, but not limited to, students, parents, and staff. </w:t>
      </w:r>
    </w:p>
    <w:p w14:paraId="321B6A4B" w14:textId="4A454B55" w:rsidR="0012173D" w:rsidRDefault="00DB1A8B">
      <w:pPr>
        <w:spacing w:before="0" w:after="0"/>
        <w:ind w:left="720"/>
        <w:rPr>
          <w:b/>
          <w:szCs w:val="22"/>
        </w:rPr>
      </w:pPr>
      <w:r w:rsidRPr="00350453">
        <w:rPr>
          <w:b/>
          <w:szCs w:val="22"/>
        </w:rPr>
        <w:t xml:space="preserve">Status: </w:t>
      </w:r>
      <w:r>
        <w:rPr>
          <w:b/>
          <w:szCs w:val="22"/>
        </w:rPr>
        <w:t>Met</w:t>
      </w:r>
    </w:p>
    <w:p w14:paraId="05555103" w14:textId="2C13F89F" w:rsidR="0012173D" w:rsidRDefault="00563960" w:rsidP="00A05DBC">
      <w:pPr>
        <w:pStyle w:val="BodyText2"/>
        <w:spacing w:before="0" w:after="0" w:line="240" w:lineRule="auto"/>
        <w:ind w:left="720"/>
      </w:pPr>
      <w:r>
        <w:t xml:space="preserve">The school </w:t>
      </w:r>
      <w:r w:rsidR="00277F23">
        <w:t>requested and</w:t>
      </w:r>
      <w:r>
        <w:t xml:space="preserve"> was granted an extension to </w:t>
      </w:r>
      <w:r w:rsidR="00277F23">
        <w:t xml:space="preserve">the action plan submittal date; the action plan was </w:t>
      </w:r>
      <w:r>
        <w:t xml:space="preserve">submitted on August 20, 2019. The Department requested </w:t>
      </w:r>
      <w:r w:rsidR="00277F23">
        <w:t xml:space="preserve">extensive </w:t>
      </w:r>
      <w:r>
        <w:t xml:space="preserve">revisions to the plan </w:t>
      </w:r>
      <w:r w:rsidR="00277F23">
        <w:t>so that the goals</w:t>
      </w:r>
      <w:r w:rsidR="00252B82">
        <w:t>, o</w:t>
      </w:r>
      <w:r w:rsidR="00277F23">
        <w:t>bjectives</w:t>
      </w:r>
      <w:r w:rsidR="00252B82">
        <w:t>, and benchmarks</w:t>
      </w:r>
      <w:r w:rsidR="00277F23">
        <w:t xml:space="preserve"> </w:t>
      </w:r>
      <w:r>
        <w:t>better align</w:t>
      </w:r>
      <w:r w:rsidR="00277F23">
        <w:t>ed with the conditions</w:t>
      </w:r>
      <w:r>
        <w:t xml:space="preserve"> placed on the school. </w:t>
      </w:r>
      <w:r w:rsidR="00277F23">
        <w:t>The school completely revised the action plan</w:t>
      </w:r>
      <w:r w:rsidR="00794EB9">
        <w:t>,</w:t>
      </w:r>
      <w:r w:rsidR="00277F23">
        <w:t xml:space="preserve"> </w:t>
      </w:r>
      <w:r w:rsidR="008868F0">
        <w:t>and</w:t>
      </w:r>
      <w:r w:rsidR="00794EB9">
        <w:t xml:space="preserve"> submitted the revised action plan </w:t>
      </w:r>
      <w:r w:rsidR="008868F0">
        <w:t xml:space="preserve">on December 5, 2019. The Department approved the final </w:t>
      </w:r>
      <w:r w:rsidR="0010266E">
        <w:t xml:space="preserve">action </w:t>
      </w:r>
      <w:r w:rsidR="008868F0">
        <w:t xml:space="preserve">plan on December 30, 2019. </w:t>
      </w:r>
    </w:p>
    <w:p w14:paraId="06C5BE9F" w14:textId="77777777" w:rsidR="00E03CC2" w:rsidRPr="00094909" w:rsidRDefault="00E03CC2" w:rsidP="00094909">
      <w:pPr>
        <w:spacing w:before="0" w:after="0"/>
        <w:ind w:left="720"/>
        <w:rPr>
          <w:b/>
          <w:szCs w:val="22"/>
        </w:rPr>
      </w:pPr>
    </w:p>
    <w:p w14:paraId="6F641A3D" w14:textId="7CF988CB" w:rsidR="00DB1A8B" w:rsidRDefault="00DB1A8B" w:rsidP="00DB1A8B">
      <w:pPr>
        <w:spacing w:before="0" w:after="0"/>
        <w:rPr>
          <w:color w:val="000000"/>
          <w:szCs w:val="22"/>
        </w:rPr>
      </w:pPr>
      <w:r w:rsidRPr="00094909">
        <w:rPr>
          <w:b/>
          <w:bCs/>
          <w:color w:val="000000"/>
          <w:szCs w:val="22"/>
        </w:rPr>
        <w:t xml:space="preserve">Condition 6: </w:t>
      </w:r>
      <w:r w:rsidRPr="00094909">
        <w:rPr>
          <w:color w:val="000000"/>
          <w:szCs w:val="22"/>
        </w:rPr>
        <w:t xml:space="preserve">By December 31, 2021, the school must demonstrate that it is an academic success by providing evidence that the school has exhibited significant and sustained academic improvement in mathematics, English language arts, and science on the statewide assessment for all student subgroups. </w:t>
      </w:r>
    </w:p>
    <w:p w14:paraId="6553F8EC" w14:textId="77777777" w:rsidR="00DB1A8B" w:rsidRDefault="00DB1A8B" w:rsidP="00DB1A8B">
      <w:pPr>
        <w:spacing w:before="0" w:after="0"/>
        <w:ind w:left="720"/>
        <w:rPr>
          <w:b/>
          <w:szCs w:val="22"/>
        </w:rPr>
      </w:pPr>
    </w:p>
    <w:p w14:paraId="1424151C" w14:textId="77777777" w:rsidR="00CD66FF" w:rsidRDefault="00DB1A8B" w:rsidP="00DB1A8B">
      <w:pPr>
        <w:spacing w:before="0" w:after="0"/>
        <w:ind w:left="720"/>
        <w:rPr>
          <w:b/>
          <w:szCs w:val="22"/>
        </w:rPr>
      </w:pPr>
      <w:r w:rsidRPr="00350453">
        <w:rPr>
          <w:b/>
          <w:szCs w:val="22"/>
        </w:rPr>
        <w:t xml:space="preserve">Status: </w:t>
      </w:r>
      <w:r w:rsidR="006F7CE9">
        <w:rPr>
          <w:b/>
          <w:szCs w:val="22"/>
        </w:rPr>
        <w:t>Pending</w:t>
      </w:r>
    </w:p>
    <w:p w14:paraId="1552FAF7" w14:textId="75A304C4" w:rsidR="00DB1A8B" w:rsidRDefault="00CD66FF" w:rsidP="00DB1A8B">
      <w:pPr>
        <w:spacing w:before="0" w:after="0"/>
        <w:ind w:left="720"/>
        <w:rPr>
          <w:b/>
          <w:szCs w:val="22"/>
        </w:rPr>
      </w:pPr>
      <w:r>
        <w:rPr>
          <w:bCs/>
          <w:szCs w:val="22"/>
        </w:rPr>
        <w:t xml:space="preserve">Due to the COVID-19 pandemic, the Massachusetts Comprehensive Assessment System (MCAS) was not administered to any students in the spring of 2020. GCVS’ results from the 2019 MCAS are found in Appendix A. </w:t>
      </w:r>
    </w:p>
    <w:p w14:paraId="7DA746C5" w14:textId="77777777" w:rsidR="00DB1A8B" w:rsidRPr="00094909" w:rsidRDefault="00DB1A8B" w:rsidP="00094909">
      <w:pPr>
        <w:spacing w:before="0" w:after="0"/>
        <w:rPr>
          <w:color w:val="000000"/>
          <w:szCs w:val="22"/>
        </w:rPr>
      </w:pPr>
    </w:p>
    <w:p w14:paraId="140FBF7F" w14:textId="70B00917" w:rsidR="00175394" w:rsidRDefault="00175394" w:rsidP="00267337">
      <w:pPr>
        <w:rPr>
          <w:b/>
          <w:bCs/>
          <w:caps/>
          <w:color w:val="FFFFFF" w:themeColor="background1"/>
          <w:spacing w:val="15"/>
          <w:sz w:val="28"/>
          <w:szCs w:val="22"/>
        </w:rPr>
      </w:pPr>
      <w:r>
        <w:br w:type="page"/>
      </w:r>
    </w:p>
    <w:p w14:paraId="5C9557D8" w14:textId="630A0FDF" w:rsidR="006D5A5D" w:rsidRDefault="000F1BAA" w:rsidP="00F466AC">
      <w:pPr>
        <w:pStyle w:val="Heading1"/>
      </w:pPr>
      <w:bookmarkStart w:id="20" w:name="_Toc534985798"/>
      <w:r>
        <w:lastRenderedPageBreak/>
        <w:t>Ratings, Findings, and Evidence</w:t>
      </w:r>
      <w:bookmarkEnd w:id="20"/>
    </w:p>
    <w:p w14:paraId="6857D747" w14:textId="77777777" w:rsidR="006D5A5D" w:rsidRDefault="004E1E58" w:rsidP="0015219F">
      <w:pPr>
        <w:pStyle w:val="Heading2"/>
      </w:pPr>
      <w:bookmarkStart w:id="21" w:name="_Toc453315913"/>
      <w:bookmarkStart w:id="22" w:name="_Toc453317928"/>
      <w:bookmarkStart w:id="23" w:name="_Toc534985799"/>
      <w:r>
        <w:t>Faithfulness to C</w:t>
      </w:r>
      <w:r w:rsidR="006D5A5D">
        <w:t>harter</w:t>
      </w:r>
      <w:bookmarkEnd w:id="21"/>
      <w:bookmarkEnd w:id="22"/>
      <w:bookmarkEnd w:id="23"/>
    </w:p>
    <w:tbl>
      <w:tblPr>
        <w:tblStyle w:val="TableGrid"/>
        <w:tblpPr w:leftFromText="180" w:rightFromText="180" w:vertAnchor="text" w:horzAnchor="margin" w:tblpY="11"/>
        <w:tblW w:w="0" w:type="auto"/>
        <w:tblLook w:val="04A0" w:firstRow="1" w:lastRow="0" w:firstColumn="1" w:lastColumn="0" w:noHBand="0" w:noVBand="1"/>
      </w:tblPr>
      <w:tblGrid>
        <w:gridCol w:w="7750"/>
        <w:gridCol w:w="1600"/>
      </w:tblGrid>
      <w:tr w:rsidR="00B32074" w14:paraId="5786E694" w14:textId="77777777" w:rsidTr="00B32074">
        <w:tc>
          <w:tcPr>
            <w:tcW w:w="9350" w:type="dxa"/>
            <w:gridSpan w:val="2"/>
            <w:shd w:val="clear" w:color="auto" w:fill="DDD9C3" w:themeFill="background2" w:themeFillShade="E6"/>
            <w:vAlign w:val="center"/>
          </w:tcPr>
          <w:p w14:paraId="7A2AD053" w14:textId="77777777" w:rsidR="00B32074" w:rsidRPr="00630EDF" w:rsidRDefault="00B32074" w:rsidP="00B32074">
            <w:pPr>
              <w:pStyle w:val="Heading3"/>
              <w:outlineLvl w:val="2"/>
              <w:rPr>
                <w:b/>
              </w:rPr>
            </w:pPr>
            <w:r>
              <w:t>Criterion 2: Access and Equity</w:t>
            </w:r>
          </w:p>
        </w:tc>
      </w:tr>
      <w:tr w:rsidR="00E318E1" w14:paraId="12D2F9AB" w14:textId="77777777" w:rsidTr="00B32074">
        <w:tc>
          <w:tcPr>
            <w:tcW w:w="7750" w:type="dxa"/>
          </w:tcPr>
          <w:p w14:paraId="6D48A14B" w14:textId="41E02742" w:rsidR="00E318E1" w:rsidRPr="00172D97" w:rsidRDefault="00E318E1" w:rsidP="00E318E1">
            <w:pPr>
              <w:rPr>
                <w:rFonts w:eastAsia="Calibri" w:cstheme="minorHAnsi"/>
                <w:bCs/>
                <w:sz w:val="20"/>
              </w:rPr>
            </w:pPr>
            <w:r w:rsidRPr="00094909">
              <w:rPr>
                <w:sz w:val="20"/>
              </w:rPr>
              <w:t>The school ensures program access and equity for all students eligible to attend the school and for all students who attend the school.</w:t>
            </w:r>
          </w:p>
        </w:tc>
        <w:tc>
          <w:tcPr>
            <w:tcW w:w="1600" w:type="dxa"/>
            <w:vAlign w:val="center"/>
          </w:tcPr>
          <w:p w14:paraId="166098CF" w14:textId="01401798" w:rsidR="00E318E1" w:rsidRDefault="00E318E1" w:rsidP="00E318E1">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35634374" w14:textId="77777777" w:rsidR="00A13C1A" w:rsidRPr="00A13C1A" w:rsidRDefault="00A13C1A" w:rsidP="00094909">
      <w:pPr>
        <w:spacing w:before="0" w:after="0"/>
      </w:pPr>
    </w:p>
    <w:p w14:paraId="31E0171C" w14:textId="2B6BC894" w:rsidR="004233AB" w:rsidRDefault="009F44BF" w:rsidP="00094909">
      <w:pPr>
        <w:spacing w:before="0"/>
        <w:rPr>
          <w:i/>
          <w:szCs w:val="22"/>
        </w:rPr>
      </w:pPr>
      <w:r w:rsidRPr="006B5B96">
        <w:rPr>
          <w:i/>
          <w:szCs w:val="22"/>
        </w:rPr>
        <w:t xml:space="preserve">Finding: </w:t>
      </w:r>
      <w:r w:rsidR="001A4CE4" w:rsidRPr="006B5B96">
        <w:rPr>
          <w:i/>
          <w:szCs w:val="22"/>
        </w:rPr>
        <w:t>GCVS</w:t>
      </w:r>
      <w:r w:rsidRPr="006B5B96">
        <w:rPr>
          <w:i/>
          <w:szCs w:val="22"/>
        </w:rPr>
        <w:t xml:space="preserve"> provides information to the public regarding non-discriminatory enrollment practices and the availability of special education programs. However, the school provides limited information about programming for English learners and few translated materials for families whose first language is not English.</w:t>
      </w:r>
      <w:r w:rsidR="00336193" w:rsidRPr="006B5B96">
        <w:rPr>
          <w:i/>
          <w:szCs w:val="22"/>
        </w:rPr>
        <w:t xml:space="preserve"> The school</w:t>
      </w:r>
      <w:r w:rsidR="00E318E1" w:rsidRPr="006B5B96">
        <w:rPr>
          <w:i/>
          <w:szCs w:val="22"/>
        </w:rPr>
        <w:t xml:space="preserve"> </w:t>
      </w:r>
      <w:r w:rsidR="00336193" w:rsidRPr="006B5B96">
        <w:rPr>
          <w:i/>
          <w:szCs w:val="22"/>
        </w:rPr>
        <w:t>ensure</w:t>
      </w:r>
      <w:r w:rsidR="00E318E1" w:rsidRPr="006B5B96">
        <w:rPr>
          <w:i/>
          <w:szCs w:val="22"/>
        </w:rPr>
        <w:t>s</w:t>
      </w:r>
      <w:r w:rsidR="00336193" w:rsidRPr="006B5B96">
        <w:rPr>
          <w:i/>
          <w:szCs w:val="22"/>
        </w:rPr>
        <w:t xml:space="preserve"> that all students have technological and material access to the educational program.</w:t>
      </w:r>
      <w:r w:rsidR="00336193">
        <w:rPr>
          <w:i/>
          <w:szCs w:val="22"/>
        </w:rPr>
        <w:t xml:space="preserve"> </w:t>
      </w:r>
    </w:p>
    <w:p w14:paraId="7DB7A730" w14:textId="03182BCB" w:rsidR="006B5B96" w:rsidRPr="00A05DBC" w:rsidRDefault="00B64359" w:rsidP="002B1C4E">
      <w:pPr>
        <w:pStyle w:val="ListParagraph"/>
        <w:numPr>
          <w:ilvl w:val="0"/>
          <w:numId w:val="9"/>
        </w:numPr>
        <w:rPr>
          <w:szCs w:val="22"/>
        </w:rPr>
      </w:pPr>
      <w:r w:rsidRPr="006B5B96">
        <w:rPr>
          <w:szCs w:val="22"/>
        </w:rPr>
        <w:t>The school provides information to the public regarding non-discriminatory enrollment practices and the availability of specialized programs and services at the school to meet the needs of students with disabilities</w:t>
      </w:r>
      <w:r w:rsidR="00782B37" w:rsidRPr="006B5B96">
        <w:rPr>
          <w:szCs w:val="22"/>
        </w:rPr>
        <w:t>.</w:t>
      </w:r>
      <w:r w:rsidR="002B1C4E" w:rsidRPr="006B5B96">
        <w:rPr>
          <w:szCs w:val="22"/>
        </w:rPr>
        <w:t xml:space="preserve"> </w:t>
      </w:r>
      <w:r w:rsidR="006B5B96" w:rsidRPr="00A05DBC">
        <w:rPr>
          <w:szCs w:val="22"/>
        </w:rPr>
        <w:t xml:space="preserve">The school’s family handbook provides information regarding the school’s non-discriminatory enrollment practices. The school’s website provides a description of special education resources and supports for students. </w:t>
      </w:r>
      <w:r w:rsidR="00AA652D" w:rsidRPr="006B5B96">
        <w:rPr>
          <w:szCs w:val="22"/>
        </w:rPr>
        <w:t xml:space="preserve">Families reported that once students are enrolled in </w:t>
      </w:r>
      <w:r w:rsidR="006B5B96" w:rsidRPr="00A05DBC">
        <w:rPr>
          <w:szCs w:val="22"/>
        </w:rPr>
        <w:t>GCVS</w:t>
      </w:r>
      <w:r w:rsidR="00AA652D" w:rsidRPr="006B5B96">
        <w:rPr>
          <w:szCs w:val="22"/>
        </w:rPr>
        <w:t>, school</w:t>
      </w:r>
      <w:r w:rsidR="006B5B96" w:rsidRPr="00A05DBC">
        <w:rPr>
          <w:szCs w:val="22"/>
        </w:rPr>
        <w:t xml:space="preserve"> staff </w:t>
      </w:r>
      <w:r w:rsidR="00AA652D" w:rsidRPr="006B5B96">
        <w:rPr>
          <w:szCs w:val="22"/>
        </w:rPr>
        <w:t>provide detailed information regarding the supports available for</w:t>
      </w:r>
      <w:r w:rsidR="006B5B96" w:rsidRPr="00A05DBC">
        <w:rPr>
          <w:szCs w:val="22"/>
        </w:rPr>
        <w:t xml:space="preserve"> </w:t>
      </w:r>
      <w:r w:rsidR="00AA652D" w:rsidRPr="006B5B96">
        <w:rPr>
          <w:szCs w:val="22"/>
        </w:rPr>
        <w:t>students with individualized education programs (IEP)</w:t>
      </w:r>
      <w:r w:rsidR="006B5B96" w:rsidRPr="00A05DBC">
        <w:rPr>
          <w:szCs w:val="22"/>
        </w:rPr>
        <w:t xml:space="preserve"> and 504 plans</w:t>
      </w:r>
      <w:r w:rsidR="00AA652D" w:rsidRPr="006B5B96">
        <w:rPr>
          <w:szCs w:val="22"/>
        </w:rPr>
        <w:t xml:space="preserve">. </w:t>
      </w:r>
    </w:p>
    <w:p w14:paraId="64687BC6" w14:textId="6A4DD6E6" w:rsidR="00371154" w:rsidRPr="00DA56FE" w:rsidRDefault="006B5B96">
      <w:pPr>
        <w:pStyle w:val="ListParagraph"/>
        <w:numPr>
          <w:ilvl w:val="0"/>
          <w:numId w:val="9"/>
        </w:numPr>
        <w:rPr>
          <w:i/>
          <w:szCs w:val="22"/>
        </w:rPr>
      </w:pPr>
      <w:r w:rsidRPr="00A05DBC">
        <w:rPr>
          <w:szCs w:val="22"/>
        </w:rPr>
        <w:t>T</w:t>
      </w:r>
      <w:r w:rsidR="00E00500" w:rsidRPr="006B5B96">
        <w:rPr>
          <w:szCs w:val="22"/>
        </w:rPr>
        <w:t xml:space="preserve">he </w:t>
      </w:r>
      <w:r w:rsidRPr="00A05DBC">
        <w:rPr>
          <w:szCs w:val="22"/>
        </w:rPr>
        <w:t xml:space="preserve">school’s </w:t>
      </w:r>
      <w:r w:rsidR="00E00500" w:rsidRPr="006B5B96">
        <w:rPr>
          <w:szCs w:val="22"/>
        </w:rPr>
        <w:t xml:space="preserve">website and recruitment materials provide limited </w:t>
      </w:r>
      <w:r w:rsidR="002B1C4E" w:rsidRPr="006B5B96">
        <w:rPr>
          <w:szCs w:val="22"/>
        </w:rPr>
        <w:t xml:space="preserve">information </w:t>
      </w:r>
      <w:r w:rsidR="00E00500" w:rsidRPr="006B5B96">
        <w:rPr>
          <w:szCs w:val="22"/>
        </w:rPr>
        <w:t xml:space="preserve">to the public </w:t>
      </w:r>
      <w:r w:rsidR="002B1C4E" w:rsidRPr="006B5B96">
        <w:rPr>
          <w:szCs w:val="22"/>
        </w:rPr>
        <w:t xml:space="preserve">about programming for English learners. </w:t>
      </w:r>
      <w:r w:rsidR="00B64359" w:rsidRPr="008C276C">
        <w:rPr>
          <w:szCs w:val="22"/>
        </w:rPr>
        <w:t>The school provides</w:t>
      </w:r>
      <w:r w:rsidR="00782B37" w:rsidRPr="008C276C">
        <w:rPr>
          <w:szCs w:val="22"/>
        </w:rPr>
        <w:t xml:space="preserve"> </w:t>
      </w:r>
      <w:r w:rsidR="00847234" w:rsidRPr="008C276C">
        <w:rPr>
          <w:szCs w:val="22"/>
        </w:rPr>
        <w:t>limited</w:t>
      </w:r>
      <w:r w:rsidR="00B64359" w:rsidRPr="008C276C">
        <w:rPr>
          <w:szCs w:val="22"/>
        </w:rPr>
        <w:t xml:space="preserve"> translated materials for families whose first language is not English.</w:t>
      </w:r>
      <w:r w:rsidR="00070454" w:rsidRPr="008C276C">
        <w:rPr>
          <w:szCs w:val="22"/>
        </w:rPr>
        <w:t xml:space="preserve"> The school’s website does not have the option</w:t>
      </w:r>
      <w:r w:rsidR="00277F91" w:rsidRPr="008C276C">
        <w:rPr>
          <w:szCs w:val="22"/>
        </w:rPr>
        <w:t xml:space="preserve"> </w:t>
      </w:r>
      <w:r w:rsidR="00070454" w:rsidRPr="008C276C">
        <w:rPr>
          <w:szCs w:val="22"/>
        </w:rPr>
        <w:t xml:space="preserve">to translate </w:t>
      </w:r>
      <w:r w:rsidR="00497B42" w:rsidRPr="008C276C">
        <w:rPr>
          <w:szCs w:val="22"/>
        </w:rPr>
        <w:t>content</w:t>
      </w:r>
      <w:r w:rsidR="00070454" w:rsidRPr="008C276C">
        <w:rPr>
          <w:szCs w:val="22"/>
        </w:rPr>
        <w:t xml:space="preserve"> into a language other than English. </w:t>
      </w:r>
    </w:p>
    <w:p w14:paraId="3945F9A2" w14:textId="6BC60A11" w:rsidR="00782B37" w:rsidRPr="006B5B96" w:rsidRDefault="00782B37" w:rsidP="00371154">
      <w:pPr>
        <w:pStyle w:val="ListParagraph"/>
        <w:numPr>
          <w:ilvl w:val="0"/>
          <w:numId w:val="9"/>
        </w:numPr>
        <w:rPr>
          <w:i/>
          <w:szCs w:val="22"/>
        </w:rPr>
      </w:pPr>
      <w:r w:rsidRPr="006B5B96">
        <w:rPr>
          <w:iCs/>
          <w:szCs w:val="22"/>
        </w:rPr>
        <w:t xml:space="preserve">The school ensures that all students have technological and material access to the educational program. </w:t>
      </w:r>
      <w:r w:rsidR="00E9409F" w:rsidRPr="006B5B96">
        <w:rPr>
          <w:iCs/>
          <w:szCs w:val="22"/>
        </w:rPr>
        <w:t xml:space="preserve">All stakeholders </w:t>
      </w:r>
      <w:r w:rsidR="00070454" w:rsidRPr="006B5B96">
        <w:rPr>
          <w:iCs/>
          <w:szCs w:val="22"/>
        </w:rPr>
        <w:t>reported that the school provides the necessary materials for students to be successful including Chromebook</w:t>
      </w:r>
      <w:r w:rsidR="00B97E1B" w:rsidRPr="006B5B96">
        <w:rPr>
          <w:iCs/>
          <w:szCs w:val="22"/>
        </w:rPr>
        <w:t>s (laptop computers)</w:t>
      </w:r>
      <w:r w:rsidR="00070454" w:rsidRPr="006B5B96">
        <w:rPr>
          <w:iCs/>
          <w:szCs w:val="22"/>
        </w:rPr>
        <w:t xml:space="preserve">, </w:t>
      </w:r>
      <w:r w:rsidR="00DF394C" w:rsidRPr="006B5B96">
        <w:rPr>
          <w:iCs/>
          <w:szCs w:val="22"/>
        </w:rPr>
        <w:t>I</w:t>
      </w:r>
      <w:r w:rsidR="00070454" w:rsidRPr="006B5B96">
        <w:rPr>
          <w:iCs/>
          <w:szCs w:val="22"/>
        </w:rPr>
        <w:t>nternet hotspots, information for discounted Internet providers,</w:t>
      </w:r>
      <w:r w:rsidR="006B5B96" w:rsidRPr="00A05DBC">
        <w:rPr>
          <w:iCs/>
          <w:szCs w:val="22"/>
        </w:rPr>
        <w:t xml:space="preserve"> hard copies of textbooks, and additional</w:t>
      </w:r>
      <w:r w:rsidR="00B97E1B" w:rsidRPr="006B5B96">
        <w:rPr>
          <w:iCs/>
          <w:szCs w:val="22"/>
        </w:rPr>
        <w:t xml:space="preserve"> </w:t>
      </w:r>
      <w:r w:rsidR="00070454" w:rsidRPr="006B5B96">
        <w:rPr>
          <w:iCs/>
          <w:szCs w:val="22"/>
        </w:rPr>
        <w:t xml:space="preserve">printed course materials. </w:t>
      </w:r>
      <w:r w:rsidR="00E9409F" w:rsidRPr="006B5B96">
        <w:rPr>
          <w:iCs/>
          <w:szCs w:val="22"/>
        </w:rPr>
        <w:t xml:space="preserve">School leaders also reported that the school provides reimbursements for </w:t>
      </w:r>
      <w:r w:rsidR="00DF394C" w:rsidRPr="006B5B96">
        <w:rPr>
          <w:iCs/>
          <w:szCs w:val="22"/>
        </w:rPr>
        <w:t>I</w:t>
      </w:r>
      <w:r w:rsidR="00E9409F" w:rsidRPr="006B5B96">
        <w:rPr>
          <w:iCs/>
          <w:szCs w:val="22"/>
        </w:rPr>
        <w:t xml:space="preserve">nternet </w:t>
      </w:r>
      <w:r w:rsidR="00B97E1B" w:rsidRPr="006B5B96">
        <w:rPr>
          <w:iCs/>
          <w:szCs w:val="22"/>
        </w:rPr>
        <w:t xml:space="preserve">connectivity </w:t>
      </w:r>
      <w:r w:rsidR="00E9409F" w:rsidRPr="006B5B96">
        <w:rPr>
          <w:iCs/>
          <w:szCs w:val="22"/>
        </w:rPr>
        <w:t>for families that meet the requirements for free</w:t>
      </w:r>
      <w:r w:rsidR="00DF394C" w:rsidRPr="006B5B96">
        <w:rPr>
          <w:iCs/>
          <w:szCs w:val="22"/>
        </w:rPr>
        <w:t xml:space="preserve"> or reduced-price </w:t>
      </w:r>
      <w:r w:rsidR="00E9409F" w:rsidRPr="006B5B96">
        <w:rPr>
          <w:iCs/>
          <w:szCs w:val="22"/>
        </w:rPr>
        <w:t>lunch.</w:t>
      </w:r>
      <w:r w:rsidR="005437E7" w:rsidRPr="006B5B96">
        <w:rPr>
          <w:iCs/>
          <w:szCs w:val="22"/>
        </w:rPr>
        <w:t xml:space="preserve"> </w:t>
      </w:r>
      <w:r w:rsidRPr="006B5B96">
        <w:rPr>
          <w:iCs/>
          <w:szCs w:val="22"/>
        </w:rPr>
        <w:t xml:space="preserve">Digital content is accessible for all learners as required by law. </w:t>
      </w:r>
      <w:r w:rsidR="00070454" w:rsidRPr="006B5B96">
        <w:rPr>
          <w:iCs/>
          <w:szCs w:val="22"/>
        </w:rPr>
        <w:t>Review team members observed that Canvas, the school’s learning management system</w:t>
      </w:r>
      <w:r w:rsidR="00B622CB" w:rsidRPr="006B5B96">
        <w:rPr>
          <w:iCs/>
          <w:szCs w:val="22"/>
        </w:rPr>
        <w:t xml:space="preserve"> (LMS)</w:t>
      </w:r>
      <w:r w:rsidR="00070454" w:rsidRPr="006B5B96">
        <w:rPr>
          <w:iCs/>
          <w:szCs w:val="22"/>
        </w:rPr>
        <w:t>, includes translation tools and other accessibility ap</w:t>
      </w:r>
      <w:r w:rsidR="00B97E1B" w:rsidRPr="006B5B96">
        <w:rPr>
          <w:iCs/>
          <w:szCs w:val="22"/>
        </w:rPr>
        <w:t>plications</w:t>
      </w:r>
      <w:r w:rsidR="00070454" w:rsidRPr="006B5B96">
        <w:rPr>
          <w:iCs/>
          <w:szCs w:val="22"/>
        </w:rPr>
        <w:t xml:space="preserve"> for students.</w:t>
      </w:r>
    </w:p>
    <w:p w14:paraId="349FC55A" w14:textId="6C6FA230" w:rsidR="009B68B6" w:rsidRPr="007214A5" w:rsidRDefault="00862411" w:rsidP="00371154">
      <w:pPr>
        <w:pStyle w:val="ListParagraph"/>
        <w:numPr>
          <w:ilvl w:val="0"/>
          <w:numId w:val="9"/>
        </w:numPr>
        <w:rPr>
          <w:i/>
          <w:szCs w:val="22"/>
        </w:rPr>
      </w:pPr>
      <w:r w:rsidRPr="007214A5">
        <w:rPr>
          <w:iCs/>
          <w:szCs w:val="22"/>
        </w:rPr>
        <w:t xml:space="preserve">The school provides </w:t>
      </w:r>
      <w:r w:rsidR="00A21196" w:rsidRPr="007214A5">
        <w:rPr>
          <w:iCs/>
          <w:szCs w:val="22"/>
        </w:rPr>
        <w:t xml:space="preserve">sufficient </w:t>
      </w:r>
      <w:r w:rsidRPr="007214A5">
        <w:rPr>
          <w:iCs/>
          <w:szCs w:val="22"/>
        </w:rPr>
        <w:t>information to the public explaining the environment required to support online learning.</w:t>
      </w:r>
      <w:r w:rsidR="00A21196" w:rsidRPr="007214A5">
        <w:rPr>
          <w:iCs/>
          <w:szCs w:val="22"/>
        </w:rPr>
        <w:t xml:space="preserve"> The school’s website includes an overview of online learning elements</w:t>
      </w:r>
      <w:r w:rsidR="006B5B96" w:rsidRPr="00A05DBC">
        <w:rPr>
          <w:iCs/>
          <w:szCs w:val="22"/>
        </w:rPr>
        <w:t>. S</w:t>
      </w:r>
      <w:r w:rsidR="00A21196" w:rsidRPr="007214A5">
        <w:rPr>
          <w:iCs/>
          <w:szCs w:val="22"/>
        </w:rPr>
        <w:t>chool</w:t>
      </w:r>
      <w:r w:rsidR="007C3F01" w:rsidRPr="007214A5">
        <w:rPr>
          <w:iCs/>
          <w:szCs w:val="22"/>
        </w:rPr>
        <w:t xml:space="preserve"> leaders reported that the </w:t>
      </w:r>
      <w:r w:rsidR="006B5B96" w:rsidRPr="00A05DBC">
        <w:rPr>
          <w:iCs/>
          <w:szCs w:val="22"/>
        </w:rPr>
        <w:t>in addition to the information found on the school’s website, GCVS staff</w:t>
      </w:r>
      <w:r w:rsidR="006B5B96" w:rsidRPr="007214A5">
        <w:rPr>
          <w:iCs/>
          <w:szCs w:val="22"/>
        </w:rPr>
        <w:t xml:space="preserve"> </w:t>
      </w:r>
      <w:r w:rsidR="00A21196" w:rsidRPr="007214A5">
        <w:rPr>
          <w:iCs/>
          <w:szCs w:val="22"/>
        </w:rPr>
        <w:t xml:space="preserve">host two virtual open houses each school year </w:t>
      </w:r>
      <w:r w:rsidR="007214A5" w:rsidRPr="00A05DBC">
        <w:rPr>
          <w:iCs/>
          <w:szCs w:val="22"/>
        </w:rPr>
        <w:t>to provide the public with</w:t>
      </w:r>
      <w:r w:rsidR="00A21196" w:rsidRPr="007214A5">
        <w:rPr>
          <w:iCs/>
          <w:szCs w:val="22"/>
        </w:rPr>
        <w:t xml:space="preserve"> information about the school’s online learning platform and</w:t>
      </w:r>
      <w:r w:rsidR="007214A5" w:rsidRPr="00A05DBC">
        <w:rPr>
          <w:iCs/>
          <w:szCs w:val="22"/>
        </w:rPr>
        <w:t xml:space="preserve"> with</w:t>
      </w:r>
      <w:r w:rsidR="00A21196" w:rsidRPr="007214A5">
        <w:rPr>
          <w:iCs/>
          <w:szCs w:val="22"/>
        </w:rPr>
        <w:t xml:space="preserve"> answer </w:t>
      </w:r>
      <w:r w:rsidR="007214A5" w:rsidRPr="00A05DBC">
        <w:rPr>
          <w:iCs/>
          <w:szCs w:val="22"/>
        </w:rPr>
        <w:t xml:space="preserve">to any questions that arise. </w:t>
      </w:r>
      <w:r w:rsidR="007214A5" w:rsidRPr="007214A5">
        <w:rPr>
          <w:iCs/>
          <w:szCs w:val="22"/>
        </w:rPr>
        <w:t xml:space="preserve"> </w:t>
      </w:r>
    </w:p>
    <w:p w14:paraId="7CB34E14" w14:textId="76BA26EE" w:rsidR="00862411" w:rsidRPr="007214A5" w:rsidRDefault="00862411" w:rsidP="00371154">
      <w:pPr>
        <w:pStyle w:val="ListParagraph"/>
        <w:numPr>
          <w:ilvl w:val="0"/>
          <w:numId w:val="9"/>
        </w:numPr>
        <w:rPr>
          <w:i/>
          <w:szCs w:val="22"/>
        </w:rPr>
      </w:pPr>
      <w:r w:rsidRPr="007214A5">
        <w:rPr>
          <w:iCs/>
          <w:szCs w:val="22"/>
        </w:rPr>
        <w:t>The school provides some supports for students and families to enhance their success in online learning before students begin significant coursework</w:t>
      </w:r>
      <w:r w:rsidR="00A21196" w:rsidRPr="007214A5">
        <w:rPr>
          <w:iCs/>
          <w:szCs w:val="22"/>
        </w:rPr>
        <w:t xml:space="preserve">. Review team members found limited evidence that </w:t>
      </w:r>
      <w:proofErr w:type="gramStart"/>
      <w:r w:rsidR="00A21196" w:rsidRPr="007214A5">
        <w:rPr>
          <w:iCs/>
          <w:szCs w:val="22"/>
        </w:rPr>
        <w:t>onboarding</w:t>
      </w:r>
      <w:proofErr w:type="gramEnd"/>
      <w:r w:rsidR="00A21196" w:rsidRPr="007214A5">
        <w:rPr>
          <w:iCs/>
          <w:szCs w:val="22"/>
        </w:rPr>
        <w:t xml:space="preserve"> and orientation supports are translated or provided in multiple modalities.</w:t>
      </w:r>
      <w:r w:rsidR="00897826" w:rsidRPr="007214A5">
        <w:rPr>
          <w:iCs/>
          <w:szCs w:val="22"/>
        </w:rPr>
        <w:t xml:space="preserve"> </w:t>
      </w:r>
      <w:r w:rsidR="007214A5" w:rsidRPr="00A05DBC">
        <w:rPr>
          <w:iCs/>
          <w:szCs w:val="22"/>
        </w:rPr>
        <w:t>All stakeholders</w:t>
      </w:r>
      <w:r w:rsidR="00897826" w:rsidRPr="007214A5">
        <w:rPr>
          <w:iCs/>
          <w:szCs w:val="22"/>
        </w:rPr>
        <w:t xml:space="preserve"> reported conflicting information regarding when the school orientation takes place. </w:t>
      </w:r>
      <w:r w:rsidR="00A21196" w:rsidRPr="007214A5">
        <w:rPr>
          <w:iCs/>
          <w:szCs w:val="22"/>
        </w:rPr>
        <w:t>Board members</w:t>
      </w:r>
      <w:r w:rsidR="007214A5" w:rsidRPr="00A05DBC">
        <w:rPr>
          <w:iCs/>
          <w:szCs w:val="22"/>
        </w:rPr>
        <w:t xml:space="preserve">, </w:t>
      </w:r>
      <w:r w:rsidR="00A21196" w:rsidRPr="007214A5">
        <w:rPr>
          <w:iCs/>
          <w:szCs w:val="22"/>
        </w:rPr>
        <w:t>school leaders</w:t>
      </w:r>
      <w:r w:rsidR="007214A5" w:rsidRPr="00A05DBC">
        <w:rPr>
          <w:iCs/>
          <w:szCs w:val="22"/>
        </w:rPr>
        <w:t>, and teachers</w:t>
      </w:r>
      <w:r w:rsidR="00A21196" w:rsidRPr="007214A5">
        <w:rPr>
          <w:iCs/>
          <w:szCs w:val="22"/>
        </w:rPr>
        <w:t xml:space="preserve"> reported that the orientation to students and families is provided before students begin coursework. However, students and families reported that the orientation was provided once students began classes.</w:t>
      </w:r>
      <w:r w:rsidR="00897826" w:rsidRPr="007214A5">
        <w:rPr>
          <w:iCs/>
          <w:szCs w:val="22"/>
        </w:rPr>
        <w:t xml:space="preserve"> </w:t>
      </w:r>
      <w:r w:rsidR="00897826" w:rsidRPr="007214A5">
        <w:rPr>
          <w:iCs/>
          <w:szCs w:val="22"/>
        </w:rPr>
        <w:lastRenderedPageBreak/>
        <w:t xml:space="preserve">Students and families reported that the orientation provided by the school is not as robust as students and families need it to be. Families reported that </w:t>
      </w:r>
      <w:r w:rsidR="007214A5" w:rsidRPr="00A05DBC">
        <w:rPr>
          <w:iCs/>
          <w:szCs w:val="22"/>
        </w:rPr>
        <w:t>learning coaches</w:t>
      </w:r>
      <w:r w:rsidR="007214A5" w:rsidRPr="007214A5">
        <w:rPr>
          <w:iCs/>
          <w:szCs w:val="22"/>
        </w:rPr>
        <w:t xml:space="preserve"> </w:t>
      </w:r>
      <w:r w:rsidR="00897826" w:rsidRPr="007214A5">
        <w:rPr>
          <w:iCs/>
          <w:szCs w:val="22"/>
        </w:rPr>
        <w:t xml:space="preserve">often feel underprepared to serve as a learning coach and </w:t>
      </w:r>
      <w:r w:rsidR="007214A5" w:rsidRPr="00A05DBC">
        <w:rPr>
          <w:iCs/>
          <w:szCs w:val="22"/>
        </w:rPr>
        <w:t xml:space="preserve">to </w:t>
      </w:r>
      <w:r w:rsidR="00897826" w:rsidRPr="007214A5">
        <w:rPr>
          <w:iCs/>
          <w:szCs w:val="22"/>
        </w:rPr>
        <w:t xml:space="preserve">help students navigate the LMS. Students reported that students often feel underprepared to start significant coursework. </w:t>
      </w:r>
      <w:r w:rsidR="00A21196" w:rsidRPr="007214A5">
        <w:rPr>
          <w:iCs/>
          <w:szCs w:val="22"/>
        </w:rPr>
        <w:t xml:space="preserve">Review team members observed that every course in Canvas includes an orientation module. </w:t>
      </w:r>
    </w:p>
    <w:p w14:paraId="7A42369A" w14:textId="17E192AA" w:rsidR="00847234" w:rsidRDefault="00AF1EF8" w:rsidP="00AF1EF8">
      <w:pPr>
        <w:rPr>
          <w:i/>
          <w:szCs w:val="22"/>
        </w:rPr>
      </w:pPr>
      <w:r w:rsidRPr="007214A5">
        <w:rPr>
          <w:i/>
          <w:szCs w:val="22"/>
        </w:rPr>
        <w:t>Finding:</w:t>
      </w:r>
      <w:r w:rsidR="00E806FE">
        <w:rPr>
          <w:i/>
          <w:szCs w:val="22"/>
        </w:rPr>
        <w:t xml:space="preserve"> </w:t>
      </w:r>
      <w:r w:rsidR="00E806FE" w:rsidRPr="007214A5">
        <w:rPr>
          <w:i/>
          <w:szCs w:val="22"/>
        </w:rPr>
        <w:t>GCVS has defined and monitored student attendance, participation, and truancy.</w:t>
      </w:r>
      <w:r w:rsidRPr="007214A5">
        <w:rPr>
          <w:i/>
          <w:szCs w:val="22"/>
        </w:rPr>
        <w:t xml:space="preserve"> The school has been successful in recruiting</w:t>
      </w:r>
      <w:r w:rsidR="00CD579A" w:rsidRPr="007214A5">
        <w:rPr>
          <w:i/>
          <w:szCs w:val="22"/>
        </w:rPr>
        <w:t>, enrolling,</w:t>
      </w:r>
      <w:r w:rsidRPr="007214A5">
        <w:rPr>
          <w:i/>
          <w:szCs w:val="22"/>
        </w:rPr>
        <w:t xml:space="preserve"> and retaining a </w:t>
      </w:r>
      <w:r w:rsidR="00B46A13" w:rsidRPr="007214A5">
        <w:rPr>
          <w:i/>
          <w:szCs w:val="22"/>
        </w:rPr>
        <w:t xml:space="preserve">population that is demographically </w:t>
      </w:r>
      <w:r w:rsidRPr="007214A5">
        <w:rPr>
          <w:i/>
          <w:szCs w:val="22"/>
        </w:rPr>
        <w:t>comparabl</w:t>
      </w:r>
      <w:r w:rsidR="00B46A13" w:rsidRPr="007214A5">
        <w:rPr>
          <w:i/>
          <w:szCs w:val="22"/>
        </w:rPr>
        <w:t>e to the state</w:t>
      </w:r>
      <w:r w:rsidR="00836624" w:rsidRPr="007214A5">
        <w:rPr>
          <w:i/>
          <w:szCs w:val="22"/>
        </w:rPr>
        <w:t xml:space="preserve"> </w:t>
      </w:r>
      <w:r w:rsidR="004D5EB1" w:rsidRPr="007214A5">
        <w:rPr>
          <w:i/>
          <w:szCs w:val="22"/>
        </w:rPr>
        <w:t>except for</w:t>
      </w:r>
      <w:r w:rsidR="00836624" w:rsidRPr="007214A5">
        <w:rPr>
          <w:i/>
          <w:szCs w:val="22"/>
        </w:rPr>
        <w:t xml:space="preserve"> English learners</w:t>
      </w:r>
      <w:r w:rsidRPr="007214A5">
        <w:rPr>
          <w:i/>
          <w:szCs w:val="22"/>
        </w:rPr>
        <w:t xml:space="preserve">. </w:t>
      </w:r>
    </w:p>
    <w:p w14:paraId="690B3F41" w14:textId="5B4FCB20" w:rsidR="000A3752" w:rsidRPr="007214A5" w:rsidRDefault="007214A5" w:rsidP="000A3752">
      <w:pPr>
        <w:pStyle w:val="ListParagraph"/>
        <w:numPr>
          <w:ilvl w:val="0"/>
          <w:numId w:val="93"/>
        </w:numPr>
        <w:rPr>
          <w:iCs/>
          <w:szCs w:val="22"/>
        </w:rPr>
      </w:pPr>
      <w:r w:rsidRPr="00A05DBC">
        <w:rPr>
          <w:iCs/>
          <w:szCs w:val="22"/>
        </w:rPr>
        <w:t>School</w:t>
      </w:r>
      <w:r w:rsidRPr="007214A5">
        <w:rPr>
          <w:iCs/>
          <w:szCs w:val="22"/>
        </w:rPr>
        <w:t xml:space="preserve"> </w:t>
      </w:r>
      <w:r w:rsidR="00336193" w:rsidRPr="007214A5">
        <w:rPr>
          <w:iCs/>
          <w:szCs w:val="22"/>
        </w:rPr>
        <w:t xml:space="preserve">documents outline, and </w:t>
      </w:r>
      <w:r w:rsidR="00862411" w:rsidRPr="007214A5">
        <w:rPr>
          <w:iCs/>
          <w:szCs w:val="22"/>
        </w:rPr>
        <w:t xml:space="preserve">board members </w:t>
      </w:r>
      <w:r w:rsidR="00867B81" w:rsidRPr="007214A5">
        <w:rPr>
          <w:iCs/>
          <w:szCs w:val="22"/>
        </w:rPr>
        <w:t xml:space="preserve">and school leaders </w:t>
      </w:r>
      <w:r w:rsidR="00336193" w:rsidRPr="007214A5">
        <w:rPr>
          <w:iCs/>
          <w:szCs w:val="22"/>
        </w:rPr>
        <w:t>confirm</w:t>
      </w:r>
      <w:r w:rsidR="00E806FE">
        <w:rPr>
          <w:iCs/>
          <w:szCs w:val="22"/>
        </w:rPr>
        <w:t>ed</w:t>
      </w:r>
      <w:r w:rsidR="00B97E1B" w:rsidRPr="007214A5">
        <w:rPr>
          <w:iCs/>
          <w:szCs w:val="22"/>
        </w:rPr>
        <w:t>,</w:t>
      </w:r>
      <w:r w:rsidR="00336193" w:rsidRPr="007214A5">
        <w:rPr>
          <w:iCs/>
          <w:szCs w:val="22"/>
        </w:rPr>
        <w:t xml:space="preserve"> that </w:t>
      </w:r>
      <w:r w:rsidR="00867B81" w:rsidRPr="007214A5">
        <w:rPr>
          <w:iCs/>
          <w:szCs w:val="22"/>
        </w:rPr>
        <w:t xml:space="preserve">GCVS </w:t>
      </w:r>
      <w:r w:rsidR="00336193" w:rsidRPr="007214A5">
        <w:rPr>
          <w:iCs/>
          <w:szCs w:val="22"/>
        </w:rPr>
        <w:t>defines student attendance as</w:t>
      </w:r>
      <w:r w:rsidR="00B622CB" w:rsidRPr="007214A5">
        <w:rPr>
          <w:iCs/>
          <w:szCs w:val="22"/>
        </w:rPr>
        <w:t xml:space="preserve"> a student completing the required</w:t>
      </w:r>
      <w:r w:rsidR="00B20337" w:rsidRPr="007214A5">
        <w:rPr>
          <w:iCs/>
          <w:szCs w:val="22"/>
        </w:rPr>
        <w:t xml:space="preserve"> daily</w:t>
      </w:r>
      <w:r w:rsidR="00B622CB" w:rsidRPr="007214A5">
        <w:rPr>
          <w:iCs/>
          <w:szCs w:val="22"/>
        </w:rPr>
        <w:t xml:space="preserve"> instructional hours according to grade level</w:t>
      </w:r>
      <w:r w:rsidR="00B97E1B" w:rsidRPr="007214A5">
        <w:rPr>
          <w:iCs/>
          <w:szCs w:val="22"/>
        </w:rPr>
        <w:t>.</w:t>
      </w:r>
      <w:r w:rsidR="00B622CB" w:rsidRPr="007214A5">
        <w:rPr>
          <w:iCs/>
          <w:szCs w:val="22"/>
        </w:rPr>
        <w:t xml:space="preserve"> </w:t>
      </w:r>
      <w:r w:rsidR="00691927" w:rsidRPr="007214A5">
        <w:rPr>
          <w:iCs/>
          <w:szCs w:val="22"/>
        </w:rPr>
        <w:t xml:space="preserve">GCVS has a synchronous and asynchronous learning model. The </w:t>
      </w:r>
      <w:r w:rsidR="000A3752" w:rsidRPr="007214A5">
        <w:rPr>
          <w:iCs/>
          <w:szCs w:val="22"/>
        </w:rPr>
        <w:t>synchronous</w:t>
      </w:r>
      <w:r w:rsidR="00691927" w:rsidRPr="007214A5">
        <w:rPr>
          <w:iCs/>
          <w:szCs w:val="22"/>
        </w:rPr>
        <w:t xml:space="preserve"> model, </w:t>
      </w:r>
      <w:r w:rsidR="00B97E1B" w:rsidRPr="007214A5">
        <w:rPr>
          <w:iCs/>
          <w:szCs w:val="22"/>
        </w:rPr>
        <w:t xml:space="preserve">offered in grades K-12, </w:t>
      </w:r>
      <w:r w:rsidR="000A3752" w:rsidRPr="007214A5">
        <w:rPr>
          <w:iCs/>
          <w:szCs w:val="22"/>
        </w:rPr>
        <w:t>referred</w:t>
      </w:r>
      <w:r w:rsidR="00691927" w:rsidRPr="007214A5">
        <w:rPr>
          <w:iCs/>
          <w:szCs w:val="22"/>
        </w:rPr>
        <w:t xml:space="preserve"> to as the “live program,”</w:t>
      </w:r>
      <w:r w:rsidR="000A3752" w:rsidRPr="007214A5">
        <w:rPr>
          <w:iCs/>
          <w:szCs w:val="22"/>
        </w:rPr>
        <w:t xml:space="preserve"> includes daily live lessons instructed by teachers. </w:t>
      </w:r>
      <w:r w:rsidR="00B20337" w:rsidRPr="007214A5">
        <w:rPr>
          <w:iCs/>
          <w:szCs w:val="22"/>
        </w:rPr>
        <w:t>If a student is in the live program, attendance includes logging into Canvas and attending</w:t>
      </w:r>
      <w:r w:rsidR="000A3752" w:rsidRPr="007214A5">
        <w:rPr>
          <w:iCs/>
          <w:szCs w:val="22"/>
        </w:rPr>
        <w:t xml:space="preserve"> </w:t>
      </w:r>
      <w:r w:rsidR="00B20337" w:rsidRPr="007214A5">
        <w:rPr>
          <w:iCs/>
          <w:szCs w:val="22"/>
        </w:rPr>
        <w:t xml:space="preserve">live class sessions every day of the week. </w:t>
      </w:r>
      <w:r w:rsidR="000A3752" w:rsidRPr="007214A5">
        <w:rPr>
          <w:iCs/>
          <w:szCs w:val="22"/>
        </w:rPr>
        <w:t xml:space="preserve">The asynchronous model, referred to as the “flex program,” is offered to students in grades 9 through 12. According to the school’s 2019-20 Annual Report, the flex program allows more flexibility in how, when, and where students access courses </w:t>
      </w:r>
      <w:r w:rsidRPr="00A05DBC">
        <w:rPr>
          <w:iCs/>
          <w:szCs w:val="22"/>
        </w:rPr>
        <w:t>because students are provided with recorded lessons and other assignments instead of being required to attend live classes</w:t>
      </w:r>
      <w:r w:rsidR="000A3752" w:rsidRPr="007214A5">
        <w:rPr>
          <w:iCs/>
          <w:szCs w:val="22"/>
        </w:rPr>
        <w:t xml:space="preserve">. </w:t>
      </w:r>
      <w:r w:rsidR="00B20337" w:rsidRPr="007214A5">
        <w:rPr>
          <w:iCs/>
          <w:szCs w:val="22"/>
        </w:rPr>
        <w:t xml:space="preserve">If a student is in the flex program, attendance includes logging into </w:t>
      </w:r>
      <w:proofErr w:type="spellStart"/>
      <w:r w:rsidR="00B20337" w:rsidRPr="007214A5">
        <w:rPr>
          <w:iCs/>
          <w:szCs w:val="22"/>
        </w:rPr>
        <w:t>Edgenuity</w:t>
      </w:r>
      <w:proofErr w:type="spellEnd"/>
      <w:r w:rsidR="00B20337" w:rsidRPr="007214A5">
        <w:rPr>
          <w:iCs/>
          <w:szCs w:val="22"/>
        </w:rPr>
        <w:t xml:space="preserve"> and accessing at least one flex course every day of the school week.</w:t>
      </w:r>
      <w:r w:rsidR="000A3752" w:rsidRPr="007214A5">
        <w:rPr>
          <w:iCs/>
          <w:szCs w:val="22"/>
        </w:rPr>
        <w:t xml:space="preserve"> </w:t>
      </w:r>
    </w:p>
    <w:p w14:paraId="6DE12405" w14:textId="77777777" w:rsidR="00D02E91" w:rsidRDefault="00867B81" w:rsidP="000A3752">
      <w:pPr>
        <w:pStyle w:val="ListParagraph"/>
        <w:numPr>
          <w:ilvl w:val="0"/>
          <w:numId w:val="93"/>
        </w:numPr>
        <w:rPr>
          <w:iCs/>
          <w:szCs w:val="22"/>
        </w:rPr>
      </w:pPr>
      <w:r w:rsidRPr="000A3752">
        <w:rPr>
          <w:iCs/>
          <w:szCs w:val="22"/>
        </w:rPr>
        <w:t xml:space="preserve">GCVS </w:t>
      </w:r>
      <w:r w:rsidR="00336193" w:rsidRPr="000A3752">
        <w:rPr>
          <w:iCs/>
          <w:szCs w:val="22"/>
        </w:rPr>
        <w:t>verifies student participation in classes by</w:t>
      </w:r>
      <w:r w:rsidR="00B20337" w:rsidRPr="000A3752">
        <w:rPr>
          <w:iCs/>
          <w:szCs w:val="22"/>
        </w:rPr>
        <w:t xml:space="preserve"> taking attendance at the beginning of every course for students who attend live sessions and </w:t>
      </w:r>
      <w:r w:rsidR="00D02E91">
        <w:rPr>
          <w:iCs/>
          <w:szCs w:val="22"/>
        </w:rPr>
        <w:t xml:space="preserve">by </w:t>
      </w:r>
      <w:r w:rsidR="00B20337" w:rsidRPr="000A3752">
        <w:rPr>
          <w:iCs/>
          <w:szCs w:val="22"/>
        </w:rPr>
        <w:t xml:space="preserve">monitoring that students log into </w:t>
      </w:r>
      <w:proofErr w:type="spellStart"/>
      <w:r w:rsidR="00B20337" w:rsidRPr="000A3752">
        <w:rPr>
          <w:iCs/>
          <w:szCs w:val="22"/>
        </w:rPr>
        <w:t>Edgenuity</w:t>
      </w:r>
      <w:proofErr w:type="spellEnd"/>
      <w:r w:rsidR="00B20337" w:rsidRPr="000A3752">
        <w:rPr>
          <w:iCs/>
          <w:szCs w:val="22"/>
        </w:rPr>
        <w:t xml:space="preserve"> in the flex program.</w:t>
      </w:r>
    </w:p>
    <w:p w14:paraId="21F1F3B8" w14:textId="77777777" w:rsidR="00E806FE" w:rsidRDefault="00D02E91" w:rsidP="000A3752">
      <w:pPr>
        <w:pStyle w:val="ListParagraph"/>
        <w:numPr>
          <w:ilvl w:val="0"/>
          <w:numId w:val="93"/>
        </w:numPr>
        <w:rPr>
          <w:iCs/>
          <w:szCs w:val="22"/>
        </w:rPr>
      </w:pPr>
      <w:r w:rsidRPr="00134151">
        <w:rPr>
          <w:iCs/>
          <w:szCs w:val="22"/>
        </w:rPr>
        <w:t>The school’s 2020-21 family handbook defines truancy as three or more</w:t>
      </w:r>
      <w:r w:rsidR="009C5D6B" w:rsidRPr="00134151">
        <w:rPr>
          <w:iCs/>
          <w:szCs w:val="22"/>
        </w:rPr>
        <w:t xml:space="preserve"> consecutive days of unexcused absences with no parent contact and/or days in which no work has been completed; or, seven or more unexcused absences in a semester or fourteen unexcused absences in a full year; or, seven or more days in which no work has been completed within a six-month period; or, not meeting the state-mandated minimum number of hours per week on a regular basis. </w:t>
      </w:r>
      <w:r w:rsidR="00336193" w:rsidRPr="00134151">
        <w:rPr>
          <w:iCs/>
          <w:szCs w:val="22"/>
        </w:rPr>
        <w:t xml:space="preserve"> </w:t>
      </w:r>
      <w:r w:rsidR="005D6E2E" w:rsidRPr="00134151">
        <w:rPr>
          <w:iCs/>
          <w:szCs w:val="22"/>
        </w:rPr>
        <w:t xml:space="preserve">According to the 2020-21 family handbook, </w:t>
      </w:r>
      <w:r w:rsidR="00867B81" w:rsidRPr="00134151">
        <w:rPr>
          <w:iCs/>
          <w:szCs w:val="22"/>
        </w:rPr>
        <w:t xml:space="preserve">GCVS </w:t>
      </w:r>
      <w:r w:rsidR="00336193" w:rsidRPr="00134151">
        <w:rPr>
          <w:iCs/>
          <w:szCs w:val="22"/>
        </w:rPr>
        <w:t xml:space="preserve">addresses truancy in </w:t>
      </w:r>
      <w:r w:rsidR="00B20337" w:rsidRPr="00134151">
        <w:rPr>
          <w:iCs/>
          <w:szCs w:val="22"/>
        </w:rPr>
        <w:t>a seven-week procedure.</w:t>
      </w:r>
      <w:r w:rsidR="005D6E2E" w:rsidRPr="00134151">
        <w:rPr>
          <w:iCs/>
          <w:szCs w:val="22"/>
        </w:rPr>
        <w:t xml:space="preserve"> In week one, the truancy issue is identified</w:t>
      </w:r>
      <w:r w:rsidR="009B68B6" w:rsidRPr="00134151">
        <w:rPr>
          <w:iCs/>
          <w:szCs w:val="22"/>
        </w:rPr>
        <w:t xml:space="preserve"> </w:t>
      </w:r>
      <w:r w:rsidR="009C5D6B" w:rsidRPr="00134151">
        <w:rPr>
          <w:iCs/>
          <w:szCs w:val="22"/>
        </w:rPr>
        <w:t>as one of the four scenarios previously listed</w:t>
      </w:r>
      <w:r w:rsidR="005D6E2E" w:rsidRPr="00134151">
        <w:rPr>
          <w:iCs/>
          <w:szCs w:val="22"/>
        </w:rPr>
        <w:t xml:space="preserve"> and the GCVS’s family engagement coordinator (FEC) </w:t>
      </w:r>
      <w:r w:rsidR="009B68B6" w:rsidRPr="00134151">
        <w:rPr>
          <w:iCs/>
          <w:szCs w:val="22"/>
        </w:rPr>
        <w:t xml:space="preserve">conducts </w:t>
      </w:r>
      <w:r w:rsidR="005D6E2E" w:rsidRPr="00134151">
        <w:rPr>
          <w:iCs/>
          <w:szCs w:val="22"/>
        </w:rPr>
        <w:t xml:space="preserve">a review of the student’s case. In week two, the FEC sends an initial truancy email to the </w:t>
      </w:r>
      <w:r w:rsidR="009B68B6" w:rsidRPr="00134151">
        <w:rPr>
          <w:iCs/>
          <w:szCs w:val="22"/>
        </w:rPr>
        <w:t xml:space="preserve">student’s </w:t>
      </w:r>
      <w:r w:rsidR="005D6E2E" w:rsidRPr="00134151">
        <w:rPr>
          <w:iCs/>
          <w:szCs w:val="22"/>
        </w:rPr>
        <w:t>learning coach regarding GCVS’s concern of the student’s attendance. In week three, a family engagement liaison monitors the student for re-engagement and attendance. If the learning coach has not responded to the email from week two, the FEC follows up. If the student’s attendance does not improve</w:t>
      </w:r>
      <w:r w:rsidR="00134151" w:rsidRPr="00A05DBC">
        <w:rPr>
          <w:iCs/>
          <w:szCs w:val="22"/>
        </w:rPr>
        <w:t>,</w:t>
      </w:r>
      <w:r w:rsidR="005D6E2E" w:rsidRPr="00134151">
        <w:rPr>
          <w:iCs/>
          <w:szCs w:val="22"/>
        </w:rPr>
        <w:t xml:space="preserve"> then a letter is sent home during week four. In week five, a truancy meeting is held, and a truancy action plan (TAP) is created. If the student continues to be absent, in week six, the FEC notifies the learning coach that the student will be withdrawn. In week seven, the FEC requests the student be withdrawn. </w:t>
      </w:r>
    </w:p>
    <w:p w14:paraId="4F0460B4" w14:textId="77777777" w:rsidR="00E806FE" w:rsidRDefault="00336193" w:rsidP="006E1061">
      <w:pPr>
        <w:pStyle w:val="ListParagraph"/>
        <w:numPr>
          <w:ilvl w:val="0"/>
          <w:numId w:val="26"/>
        </w:numPr>
        <w:rPr>
          <w:iCs/>
          <w:szCs w:val="22"/>
        </w:rPr>
      </w:pPr>
      <w:r w:rsidRPr="00E806FE">
        <w:rPr>
          <w:iCs/>
          <w:szCs w:val="22"/>
        </w:rPr>
        <w:t xml:space="preserve">The </w:t>
      </w:r>
      <w:r w:rsidR="00867B81" w:rsidRPr="00E806FE">
        <w:rPr>
          <w:iCs/>
          <w:szCs w:val="22"/>
        </w:rPr>
        <w:t xml:space="preserve">school </w:t>
      </w:r>
      <w:r w:rsidRPr="00E806FE">
        <w:rPr>
          <w:iCs/>
          <w:szCs w:val="22"/>
        </w:rPr>
        <w:t>reported that it does</w:t>
      </w:r>
      <w:r w:rsidR="00867B81" w:rsidRPr="00E806FE">
        <w:rPr>
          <w:iCs/>
          <w:szCs w:val="22"/>
        </w:rPr>
        <w:t xml:space="preserve"> analyze </w:t>
      </w:r>
      <w:r w:rsidR="00B27CDC" w:rsidRPr="00E806FE">
        <w:rPr>
          <w:iCs/>
          <w:szCs w:val="22"/>
        </w:rPr>
        <w:t>student enrollment, attendance, and attrition data in the aggregate</w:t>
      </w:r>
      <w:r w:rsidR="00867B81" w:rsidRPr="00E806FE">
        <w:rPr>
          <w:iCs/>
          <w:szCs w:val="22"/>
        </w:rPr>
        <w:t xml:space="preserve">. Board members and school leaders reported that the school does not disaggregate student recruitment, enrollment, attendance, and attrition data by subgroups including students with disabilities and English learners. </w:t>
      </w:r>
    </w:p>
    <w:p w14:paraId="432238E3" w14:textId="31A5DE9E" w:rsidR="00847234" w:rsidRPr="00E806FE" w:rsidRDefault="00AF1EF8" w:rsidP="006E1061">
      <w:pPr>
        <w:pStyle w:val="ListParagraph"/>
        <w:numPr>
          <w:ilvl w:val="0"/>
          <w:numId w:val="26"/>
        </w:numPr>
        <w:rPr>
          <w:iCs/>
          <w:szCs w:val="22"/>
        </w:rPr>
      </w:pPr>
      <w:r w:rsidRPr="00E806FE">
        <w:rPr>
          <w:iCs/>
          <w:szCs w:val="22"/>
        </w:rPr>
        <w:t xml:space="preserve">Enrollment of students with disabilities was </w:t>
      </w:r>
      <w:r w:rsidR="00F7761D" w:rsidRPr="00E806FE">
        <w:rPr>
          <w:iCs/>
          <w:szCs w:val="22"/>
        </w:rPr>
        <w:t xml:space="preserve">consistently </w:t>
      </w:r>
      <w:r w:rsidR="007E6CA6" w:rsidRPr="00E806FE">
        <w:rPr>
          <w:iCs/>
          <w:szCs w:val="22"/>
        </w:rPr>
        <w:t xml:space="preserve">above </w:t>
      </w:r>
      <w:r w:rsidR="00B46A13" w:rsidRPr="00E806FE">
        <w:rPr>
          <w:iCs/>
          <w:szCs w:val="22"/>
        </w:rPr>
        <w:t>statewide rates</w:t>
      </w:r>
      <w:r w:rsidR="00D80E14" w:rsidRPr="00E806FE">
        <w:rPr>
          <w:iCs/>
          <w:szCs w:val="22"/>
        </w:rPr>
        <w:t xml:space="preserve"> in 2</w:t>
      </w:r>
      <w:r w:rsidR="00121C6E" w:rsidRPr="00E806FE">
        <w:rPr>
          <w:iCs/>
          <w:szCs w:val="22"/>
        </w:rPr>
        <w:t>01</w:t>
      </w:r>
      <w:r w:rsidR="007E6CA6" w:rsidRPr="00E806FE">
        <w:rPr>
          <w:iCs/>
          <w:szCs w:val="22"/>
        </w:rPr>
        <w:t>7</w:t>
      </w:r>
      <w:r w:rsidR="00D80E14" w:rsidRPr="00E806FE">
        <w:rPr>
          <w:iCs/>
          <w:szCs w:val="22"/>
        </w:rPr>
        <w:t xml:space="preserve"> to </w:t>
      </w:r>
      <w:r w:rsidRPr="00E806FE">
        <w:rPr>
          <w:iCs/>
          <w:szCs w:val="22"/>
        </w:rPr>
        <w:t>201</w:t>
      </w:r>
      <w:r w:rsidR="00121C6E" w:rsidRPr="00E806FE">
        <w:rPr>
          <w:iCs/>
          <w:szCs w:val="22"/>
        </w:rPr>
        <w:t>9</w:t>
      </w:r>
      <w:r w:rsidR="00E806FE">
        <w:rPr>
          <w:iCs/>
          <w:szCs w:val="22"/>
        </w:rPr>
        <w:t xml:space="preserve"> and in 2021. </w:t>
      </w:r>
      <w:r w:rsidR="00437CEA" w:rsidRPr="00E806FE">
        <w:rPr>
          <w:iCs/>
          <w:szCs w:val="22"/>
        </w:rPr>
        <w:t>In 2020, the enrollment of students with disabilities was</w:t>
      </w:r>
      <w:r w:rsidR="007E6CA6" w:rsidRPr="00E806FE">
        <w:rPr>
          <w:iCs/>
          <w:szCs w:val="22"/>
        </w:rPr>
        <w:t xml:space="preserve"> below statewide rates. </w:t>
      </w:r>
    </w:p>
    <w:p w14:paraId="4F37F8D8" w14:textId="40A7D79A" w:rsidR="00847234" w:rsidRPr="00336193" w:rsidRDefault="00AF1EF8" w:rsidP="00847234">
      <w:pPr>
        <w:pStyle w:val="ListParagraph"/>
        <w:numPr>
          <w:ilvl w:val="0"/>
          <w:numId w:val="26"/>
        </w:numPr>
        <w:rPr>
          <w:iCs/>
          <w:szCs w:val="22"/>
        </w:rPr>
      </w:pPr>
      <w:r w:rsidRPr="005A3A0B">
        <w:rPr>
          <w:iCs/>
          <w:szCs w:val="22"/>
        </w:rPr>
        <w:lastRenderedPageBreak/>
        <w:t>Enrollment of English learners incre</w:t>
      </w:r>
      <w:r w:rsidR="00AE0161" w:rsidRPr="005A3A0B">
        <w:rPr>
          <w:iCs/>
          <w:szCs w:val="22"/>
        </w:rPr>
        <w:t>ased in</w:t>
      </w:r>
      <w:r w:rsidR="00121C6E" w:rsidRPr="005A3A0B">
        <w:rPr>
          <w:iCs/>
          <w:szCs w:val="22"/>
        </w:rPr>
        <w:t xml:space="preserve"> 201</w:t>
      </w:r>
      <w:r w:rsidR="007E6CA6">
        <w:rPr>
          <w:iCs/>
          <w:szCs w:val="22"/>
        </w:rPr>
        <w:t>7</w:t>
      </w:r>
      <w:r w:rsidR="00D80E14" w:rsidRPr="005A3A0B">
        <w:rPr>
          <w:iCs/>
          <w:szCs w:val="22"/>
        </w:rPr>
        <w:t xml:space="preserve"> to </w:t>
      </w:r>
      <w:r w:rsidR="000645F8" w:rsidRPr="005A3A0B">
        <w:rPr>
          <w:iCs/>
          <w:szCs w:val="22"/>
        </w:rPr>
        <w:t>202</w:t>
      </w:r>
      <w:r w:rsidR="000645F8">
        <w:rPr>
          <w:iCs/>
          <w:szCs w:val="22"/>
        </w:rPr>
        <w:t>1 but</w:t>
      </w:r>
      <w:r w:rsidR="00473473">
        <w:rPr>
          <w:iCs/>
          <w:szCs w:val="22"/>
        </w:rPr>
        <w:t xml:space="preserve"> </w:t>
      </w:r>
      <w:r w:rsidR="007E6CA6">
        <w:rPr>
          <w:iCs/>
          <w:szCs w:val="22"/>
        </w:rPr>
        <w:t xml:space="preserve">was significantly </w:t>
      </w:r>
      <w:r w:rsidR="006B5736">
        <w:rPr>
          <w:iCs/>
          <w:szCs w:val="22"/>
        </w:rPr>
        <w:t xml:space="preserve">and persistently </w:t>
      </w:r>
      <w:r w:rsidR="007E6CA6">
        <w:rPr>
          <w:iCs/>
          <w:szCs w:val="22"/>
        </w:rPr>
        <w:t>below statewide rates</w:t>
      </w:r>
      <w:r w:rsidR="006B5736">
        <w:rPr>
          <w:iCs/>
          <w:szCs w:val="22"/>
        </w:rPr>
        <w:t>.</w:t>
      </w:r>
    </w:p>
    <w:p w14:paraId="1B6E4890" w14:textId="128F310E" w:rsidR="00847234" w:rsidRPr="00336193" w:rsidRDefault="00AF1EF8" w:rsidP="00847234">
      <w:pPr>
        <w:pStyle w:val="ListParagraph"/>
        <w:numPr>
          <w:ilvl w:val="0"/>
          <w:numId w:val="26"/>
        </w:numPr>
        <w:rPr>
          <w:iCs/>
          <w:szCs w:val="22"/>
        </w:rPr>
      </w:pPr>
      <w:r w:rsidRPr="005A3A0B">
        <w:rPr>
          <w:iCs/>
          <w:szCs w:val="22"/>
        </w:rPr>
        <w:t xml:space="preserve">Enrollment of students in the </w:t>
      </w:r>
      <w:proofErr w:type="gramStart"/>
      <w:r w:rsidRPr="005A3A0B">
        <w:rPr>
          <w:iCs/>
          <w:szCs w:val="22"/>
        </w:rPr>
        <w:t>economically disadvantaged</w:t>
      </w:r>
      <w:proofErr w:type="gramEnd"/>
      <w:r w:rsidRPr="005A3A0B">
        <w:rPr>
          <w:iCs/>
          <w:szCs w:val="22"/>
        </w:rPr>
        <w:t xml:space="preserve"> group was consistently above </w:t>
      </w:r>
      <w:r w:rsidR="00B46A13" w:rsidRPr="005A3A0B">
        <w:rPr>
          <w:iCs/>
          <w:szCs w:val="22"/>
        </w:rPr>
        <w:t xml:space="preserve">statewide rates </w:t>
      </w:r>
      <w:r w:rsidR="001E2BAD" w:rsidRPr="005A3A0B">
        <w:rPr>
          <w:iCs/>
          <w:szCs w:val="22"/>
        </w:rPr>
        <w:t>in 201</w:t>
      </w:r>
      <w:r w:rsidR="007E6CA6">
        <w:rPr>
          <w:iCs/>
          <w:szCs w:val="22"/>
        </w:rPr>
        <w:t>7</w:t>
      </w:r>
      <w:r w:rsidR="00D80E14" w:rsidRPr="005A3A0B">
        <w:rPr>
          <w:iCs/>
          <w:szCs w:val="22"/>
        </w:rPr>
        <w:t xml:space="preserve"> to </w:t>
      </w:r>
      <w:r w:rsidR="001E2BAD" w:rsidRPr="005A3A0B">
        <w:rPr>
          <w:iCs/>
          <w:szCs w:val="22"/>
        </w:rPr>
        <w:t>20</w:t>
      </w:r>
      <w:r w:rsidR="007E6CA6">
        <w:rPr>
          <w:iCs/>
          <w:szCs w:val="22"/>
        </w:rPr>
        <w:t>21</w:t>
      </w:r>
      <w:r w:rsidR="00F7761D" w:rsidRPr="005A3A0B">
        <w:rPr>
          <w:iCs/>
          <w:szCs w:val="22"/>
        </w:rPr>
        <w:t xml:space="preserve">. </w:t>
      </w:r>
    </w:p>
    <w:p w14:paraId="401A9487" w14:textId="539BE125" w:rsidR="00847234" w:rsidRPr="00336193" w:rsidRDefault="00F7761D" w:rsidP="00847234">
      <w:pPr>
        <w:pStyle w:val="ListParagraph"/>
        <w:numPr>
          <w:ilvl w:val="0"/>
          <w:numId w:val="26"/>
        </w:numPr>
        <w:rPr>
          <w:iCs/>
          <w:szCs w:val="22"/>
        </w:rPr>
      </w:pPr>
      <w:r w:rsidRPr="005A3A0B">
        <w:rPr>
          <w:iCs/>
          <w:szCs w:val="22"/>
        </w:rPr>
        <w:t>Attri</w:t>
      </w:r>
      <w:r w:rsidR="009E4A0B" w:rsidRPr="005A3A0B">
        <w:rPr>
          <w:iCs/>
          <w:szCs w:val="22"/>
        </w:rPr>
        <w:t xml:space="preserve">tion rates were </w:t>
      </w:r>
      <w:r w:rsidR="006B5736">
        <w:rPr>
          <w:iCs/>
          <w:szCs w:val="22"/>
        </w:rPr>
        <w:t xml:space="preserve">significantly </w:t>
      </w:r>
      <w:r w:rsidR="00B46A13" w:rsidRPr="005A3A0B">
        <w:rPr>
          <w:iCs/>
          <w:szCs w:val="22"/>
        </w:rPr>
        <w:t>above statewide rates</w:t>
      </w:r>
      <w:r w:rsidRPr="005A3A0B">
        <w:rPr>
          <w:iCs/>
          <w:szCs w:val="22"/>
        </w:rPr>
        <w:t xml:space="preserve"> </w:t>
      </w:r>
      <w:r w:rsidR="00B46A13" w:rsidRPr="005A3A0B">
        <w:rPr>
          <w:iCs/>
          <w:szCs w:val="22"/>
        </w:rPr>
        <w:t>in 201</w:t>
      </w:r>
      <w:r w:rsidR="007E6CA6">
        <w:rPr>
          <w:iCs/>
          <w:szCs w:val="22"/>
        </w:rPr>
        <w:t>7</w:t>
      </w:r>
      <w:r w:rsidR="00B46A13" w:rsidRPr="005A3A0B">
        <w:rPr>
          <w:iCs/>
          <w:szCs w:val="22"/>
        </w:rPr>
        <w:t xml:space="preserve"> to 2020</w:t>
      </w:r>
      <w:r w:rsidRPr="005A3A0B">
        <w:rPr>
          <w:iCs/>
          <w:szCs w:val="22"/>
        </w:rPr>
        <w:t xml:space="preserve"> for all students</w:t>
      </w:r>
      <w:r w:rsidR="00B46A13" w:rsidRPr="005A3A0B">
        <w:rPr>
          <w:iCs/>
          <w:szCs w:val="22"/>
        </w:rPr>
        <w:t xml:space="preserve"> and</w:t>
      </w:r>
      <w:r w:rsidR="009F44BF" w:rsidRPr="005A3A0B">
        <w:rPr>
          <w:iCs/>
          <w:szCs w:val="22"/>
        </w:rPr>
        <w:t xml:space="preserve"> </w:t>
      </w:r>
      <w:r w:rsidR="00B46A13" w:rsidRPr="005A3A0B">
        <w:rPr>
          <w:iCs/>
          <w:szCs w:val="22"/>
        </w:rPr>
        <w:t>for</w:t>
      </w:r>
      <w:r w:rsidRPr="005A3A0B">
        <w:rPr>
          <w:iCs/>
          <w:szCs w:val="22"/>
        </w:rPr>
        <w:t xml:space="preserve"> </w:t>
      </w:r>
      <w:r w:rsidR="00E806FE">
        <w:rPr>
          <w:iCs/>
          <w:szCs w:val="22"/>
        </w:rPr>
        <w:t xml:space="preserve">students in </w:t>
      </w:r>
      <w:r w:rsidRPr="005A3A0B">
        <w:rPr>
          <w:iCs/>
          <w:szCs w:val="22"/>
        </w:rPr>
        <w:t xml:space="preserve">the high needs group. </w:t>
      </w:r>
    </w:p>
    <w:p w14:paraId="18B46FAF" w14:textId="44B3E60B" w:rsidR="00BD77DC" w:rsidRDefault="00F7761D" w:rsidP="00847234">
      <w:pPr>
        <w:pStyle w:val="ListParagraph"/>
        <w:numPr>
          <w:ilvl w:val="0"/>
          <w:numId w:val="26"/>
        </w:numPr>
        <w:rPr>
          <w:iCs/>
          <w:szCs w:val="22"/>
        </w:rPr>
      </w:pPr>
      <w:r w:rsidRPr="005A3A0B">
        <w:rPr>
          <w:iCs/>
          <w:szCs w:val="22"/>
        </w:rPr>
        <w:t xml:space="preserve">Stability rates </w:t>
      </w:r>
      <w:r w:rsidR="00431DF2">
        <w:rPr>
          <w:iCs/>
          <w:szCs w:val="22"/>
        </w:rPr>
        <w:t>for all students and for students in the high needs group were significantly below statewide rates in 2017-2020</w:t>
      </w:r>
      <w:r w:rsidRPr="005A3A0B">
        <w:rPr>
          <w:iCs/>
          <w:szCs w:val="22"/>
        </w:rPr>
        <w:t xml:space="preserve">. </w:t>
      </w:r>
    </w:p>
    <w:p w14:paraId="6310F164" w14:textId="2C90635A" w:rsidR="00867B81" w:rsidRPr="00A21196" w:rsidRDefault="00867B81" w:rsidP="00094909">
      <w:pPr>
        <w:ind w:left="360"/>
        <w:rPr>
          <w:szCs w:val="22"/>
        </w:rPr>
      </w:pPr>
      <w:r w:rsidRPr="00A21196">
        <w:rPr>
          <w:szCs w:val="22"/>
        </w:rPr>
        <w:t>In the tables below, percentages</w:t>
      </w:r>
      <w:r w:rsidR="00134151">
        <w:rPr>
          <w:szCs w:val="22"/>
        </w:rPr>
        <w:t xml:space="preserve"> for enrollment and stability rates</w:t>
      </w:r>
      <w:r w:rsidRPr="00A21196">
        <w:rPr>
          <w:szCs w:val="22"/>
        </w:rPr>
        <w:t xml:space="preserve"> </w:t>
      </w:r>
      <w:r w:rsidR="00473473">
        <w:rPr>
          <w:szCs w:val="22"/>
        </w:rPr>
        <w:t xml:space="preserve">at or </w:t>
      </w:r>
      <w:r w:rsidR="00134151">
        <w:rPr>
          <w:szCs w:val="22"/>
        </w:rPr>
        <w:t xml:space="preserve">above </w:t>
      </w:r>
      <w:r w:rsidR="00473473">
        <w:rPr>
          <w:szCs w:val="22"/>
        </w:rPr>
        <w:t>the statewide average</w:t>
      </w:r>
      <w:r w:rsidRPr="00A21196">
        <w:rPr>
          <w:szCs w:val="22"/>
        </w:rPr>
        <w:t xml:space="preserve"> are highlighted in green</w:t>
      </w:r>
      <w:r w:rsidR="00473473">
        <w:rPr>
          <w:szCs w:val="22"/>
        </w:rPr>
        <w:t xml:space="preserve">; those </w:t>
      </w:r>
      <w:r w:rsidR="00134151">
        <w:rPr>
          <w:szCs w:val="22"/>
        </w:rPr>
        <w:t xml:space="preserve">below </w:t>
      </w:r>
      <w:r w:rsidR="00473473">
        <w:rPr>
          <w:szCs w:val="22"/>
        </w:rPr>
        <w:t>the statewide average are highlighted in red</w:t>
      </w:r>
      <w:r w:rsidR="0035057F" w:rsidRPr="00A21196">
        <w:rPr>
          <w:szCs w:val="22"/>
        </w:rPr>
        <w:t>.</w:t>
      </w:r>
      <w:r w:rsidR="00134151">
        <w:rPr>
          <w:szCs w:val="22"/>
        </w:rPr>
        <w:t xml:space="preserve"> Percentages for attrition at or below the statewide average are highlighted in green; those above the statewide average are highlighted in red. </w:t>
      </w:r>
    </w:p>
    <w:p w14:paraId="6CAA8DC9" w14:textId="40DFEB25" w:rsidR="00213C91" w:rsidRPr="00847234" w:rsidRDefault="00437CEA" w:rsidP="00847234">
      <w:pPr>
        <w:rPr>
          <w:i/>
          <w:szCs w:val="22"/>
        </w:rPr>
      </w:pPr>
      <w:r>
        <w:rPr>
          <w:i/>
          <w:szCs w:val="22"/>
        </w:rPr>
        <w:t>Enrollment</w:t>
      </w:r>
    </w:p>
    <w:tbl>
      <w:tblPr>
        <w:tblStyle w:val="TableGrid3"/>
        <w:tblW w:w="5000" w:type="pct"/>
        <w:tblLook w:val="04A0" w:firstRow="1" w:lastRow="0" w:firstColumn="1" w:lastColumn="0" w:noHBand="0" w:noVBand="1"/>
      </w:tblPr>
      <w:tblGrid>
        <w:gridCol w:w="2393"/>
        <w:gridCol w:w="1391"/>
        <w:gridCol w:w="1393"/>
        <w:gridCol w:w="1391"/>
        <w:gridCol w:w="1393"/>
        <w:gridCol w:w="1389"/>
      </w:tblGrid>
      <w:tr w:rsidR="00213C91" w:rsidRPr="00213C91" w14:paraId="4E2CC572" w14:textId="77777777" w:rsidTr="00213C91">
        <w:trPr>
          <w:trHeight w:val="20"/>
          <w:tblHeader/>
        </w:trPr>
        <w:tc>
          <w:tcPr>
            <w:tcW w:w="5000" w:type="pct"/>
            <w:gridSpan w:val="6"/>
            <w:shd w:val="clear" w:color="auto" w:fill="BFBFBF" w:themeFill="background1" w:themeFillShade="BF"/>
          </w:tcPr>
          <w:p w14:paraId="7623958A" w14:textId="7E014469" w:rsidR="00213C91" w:rsidRPr="00213C91" w:rsidRDefault="00213C91" w:rsidP="0041538B">
            <w:pPr>
              <w:pStyle w:val="TableHeading"/>
            </w:pPr>
            <w:bookmarkStart w:id="24" w:name="_Hlk58235074"/>
            <w:r w:rsidRPr="00213C91">
              <w:t>Students with Disabilities (Percent Enrolled)</w:t>
            </w:r>
            <w:r w:rsidR="00037D48">
              <w:rPr>
                <w:rStyle w:val="FootnoteReference"/>
              </w:rPr>
              <w:footnoteReference w:id="7"/>
            </w:r>
          </w:p>
        </w:tc>
      </w:tr>
      <w:tr w:rsidR="00AF768F" w:rsidRPr="00213C91" w14:paraId="4F984FC4" w14:textId="77777777" w:rsidTr="00323605">
        <w:trPr>
          <w:trHeight w:val="20"/>
          <w:tblHeader/>
        </w:trPr>
        <w:tc>
          <w:tcPr>
            <w:tcW w:w="1279" w:type="pct"/>
          </w:tcPr>
          <w:p w14:paraId="269F7910" w14:textId="77777777" w:rsidR="00AF768F" w:rsidRPr="00213C91" w:rsidRDefault="00AF768F" w:rsidP="00AF768F">
            <w:pPr>
              <w:pStyle w:val="Table"/>
            </w:pPr>
          </w:p>
        </w:tc>
        <w:tc>
          <w:tcPr>
            <w:tcW w:w="744" w:type="pct"/>
            <w:tcBorders>
              <w:bottom w:val="single" w:sz="4" w:space="0" w:color="auto"/>
            </w:tcBorders>
            <w:shd w:val="clear" w:color="auto" w:fill="D9D9D9" w:themeFill="background1" w:themeFillShade="D9"/>
          </w:tcPr>
          <w:p w14:paraId="4EF41BB3" w14:textId="4A2385F1" w:rsidR="00AF768F" w:rsidRPr="00AF768F" w:rsidRDefault="00323605" w:rsidP="00AF768F">
            <w:pPr>
              <w:pStyle w:val="Table"/>
              <w:jc w:val="center"/>
              <w:rPr>
                <w:b/>
              </w:rPr>
            </w:pPr>
            <w:r>
              <w:rPr>
                <w:b/>
              </w:rPr>
              <w:t>2017</w:t>
            </w:r>
          </w:p>
        </w:tc>
        <w:tc>
          <w:tcPr>
            <w:tcW w:w="745" w:type="pct"/>
            <w:tcBorders>
              <w:bottom w:val="single" w:sz="4" w:space="0" w:color="auto"/>
            </w:tcBorders>
            <w:shd w:val="clear" w:color="auto" w:fill="D9D9D9" w:themeFill="background1" w:themeFillShade="D9"/>
          </w:tcPr>
          <w:p w14:paraId="05D78769" w14:textId="16D0026E" w:rsidR="00AF768F" w:rsidRPr="00AF768F" w:rsidRDefault="00323605" w:rsidP="00AF768F">
            <w:pPr>
              <w:pStyle w:val="Table"/>
              <w:jc w:val="center"/>
              <w:rPr>
                <w:b/>
              </w:rPr>
            </w:pPr>
            <w:r>
              <w:rPr>
                <w:b/>
              </w:rPr>
              <w:t>2018</w:t>
            </w:r>
          </w:p>
        </w:tc>
        <w:tc>
          <w:tcPr>
            <w:tcW w:w="744" w:type="pct"/>
            <w:tcBorders>
              <w:bottom w:val="single" w:sz="4" w:space="0" w:color="auto"/>
            </w:tcBorders>
            <w:shd w:val="clear" w:color="auto" w:fill="D9D9D9" w:themeFill="background1" w:themeFillShade="D9"/>
          </w:tcPr>
          <w:p w14:paraId="38727168" w14:textId="6144ADC6" w:rsidR="00AF768F" w:rsidRPr="00AF768F" w:rsidRDefault="00323605" w:rsidP="00AF768F">
            <w:pPr>
              <w:pStyle w:val="Table"/>
              <w:jc w:val="center"/>
              <w:rPr>
                <w:b/>
              </w:rPr>
            </w:pPr>
            <w:r>
              <w:rPr>
                <w:b/>
              </w:rPr>
              <w:t>2019</w:t>
            </w:r>
          </w:p>
        </w:tc>
        <w:tc>
          <w:tcPr>
            <w:tcW w:w="745" w:type="pct"/>
            <w:tcBorders>
              <w:bottom w:val="single" w:sz="4" w:space="0" w:color="auto"/>
            </w:tcBorders>
            <w:shd w:val="clear" w:color="auto" w:fill="D9D9D9" w:themeFill="background1" w:themeFillShade="D9"/>
          </w:tcPr>
          <w:p w14:paraId="19756758" w14:textId="4C0994AD" w:rsidR="00AF768F" w:rsidRPr="00AF768F" w:rsidRDefault="00323605" w:rsidP="00AF768F">
            <w:pPr>
              <w:pStyle w:val="Table"/>
              <w:jc w:val="center"/>
              <w:rPr>
                <w:b/>
              </w:rPr>
            </w:pPr>
            <w:r>
              <w:rPr>
                <w:b/>
              </w:rPr>
              <w:t>2020</w:t>
            </w:r>
          </w:p>
        </w:tc>
        <w:tc>
          <w:tcPr>
            <w:tcW w:w="744" w:type="pct"/>
            <w:tcBorders>
              <w:bottom w:val="single" w:sz="4" w:space="0" w:color="auto"/>
            </w:tcBorders>
            <w:shd w:val="clear" w:color="auto" w:fill="D9D9D9" w:themeFill="background1" w:themeFillShade="D9"/>
          </w:tcPr>
          <w:p w14:paraId="480A5629" w14:textId="7D66A998" w:rsidR="00AF768F" w:rsidRPr="00213C91" w:rsidRDefault="00323605" w:rsidP="00AF768F">
            <w:pPr>
              <w:pStyle w:val="Table"/>
              <w:jc w:val="center"/>
              <w:rPr>
                <w:b/>
              </w:rPr>
            </w:pPr>
            <w:r>
              <w:rPr>
                <w:b/>
              </w:rPr>
              <w:t>2021</w:t>
            </w:r>
          </w:p>
        </w:tc>
      </w:tr>
      <w:tr w:rsidR="00213C91" w:rsidRPr="00213C91" w14:paraId="3DFF2930" w14:textId="77777777" w:rsidTr="00094909">
        <w:trPr>
          <w:trHeight w:val="20"/>
          <w:tblHeader/>
        </w:trPr>
        <w:tc>
          <w:tcPr>
            <w:tcW w:w="1279" w:type="pct"/>
            <w:shd w:val="clear" w:color="auto" w:fill="D9D9D9" w:themeFill="background1" w:themeFillShade="D9"/>
          </w:tcPr>
          <w:p w14:paraId="2138E91F" w14:textId="75AA2316" w:rsidR="00213C91" w:rsidRPr="00213C91" w:rsidRDefault="0007257E" w:rsidP="00213C91">
            <w:pPr>
              <w:pStyle w:val="Table"/>
              <w:rPr>
                <w:b/>
              </w:rPr>
            </w:pPr>
            <w:r>
              <w:rPr>
                <w:b/>
              </w:rPr>
              <w:t>GCVS</w:t>
            </w:r>
          </w:p>
        </w:tc>
        <w:tc>
          <w:tcPr>
            <w:tcW w:w="744" w:type="pct"/>
            <w:shd w:val="clear" w:color="auto" w:fill="D6E3BC" w:themeFill="accent3" w:themeFillTint="66"/>
          </w:tcPr>
          <w:p w14:paraId="1F5418B7" w14:textId="55EB675F" w:rsidR="00213C91" w:rsidRPr="00213C91" w:rsidRDefault="0007257E" w:rsidP="00213C91">
            <w:pPr>
              <w:pStyle w:val="Table"/>
              <w:jc w:val="center"/>
            </w:pPr>
            <w:r>
              <w:t>18.1</w:t>
            </w:r>
          </w:p>
        </w:tc>
        <w:tc>
          <w:tcPr>
            <w:tcW w:w="745" w:type="pct"/>
            <w:shd w:val="clear" w:color="auto" w:fill="D6E3BC" w:themeFill="accent3" w:themeFillTint="66"/>
          </w:tcPr>
          <w:p w14:paraId="7844DEC6" w14:textId="0A49DB5C" w:rsidR="00213C91" w:rsidRPr="00213C91" w:rsidRDefault="0007257E" w:rsidP="00213C91">
            <w:pPr>
              <w:pStyle w:val="Table"/>
              <w:jc w:val="center"/>
            </w:pPr>
            <w:r>
              <w:t>22.2</w:t>
            </w:r>
          </w:p>
        </w:tc>
        <w:tc>
          <w:tcPr>
            <w:tcW w:w="744" w:type="pct"/>
            <w:shd w:val="clear" w:color="auto" w:fill="D6E3BC" w:themeFill="accent3" w:themeFillTint="66"/>
          </w:tcPr>
          <w:p w14:paraId="052337E9" w14:textId="0B0DBC1C" w:rsidR="00213C91" w:rsidRPr="00213C91" w:rsidRDefault="0007257E" w:rsidP="00213C91">
            <w:pPr>
              <w:pStyle w:val="Table"/>
              <w:jc w:val="center"/>
            </w:pPr>
            <w:r>
              <w:t>21.2</w:t>
            </w:r>
          </w:p>
        </w:tc>
        <w:tc>
          <w:tcPr>
            <w:tcW w:w="745" w:type="pct"/>
            <w:shd w:val="clear" w:color="auto" w:fill="E5B8B7" w:themeFill="accent2" w:themeFillTint="66"/>
          </w:tcPr>
          <w:p w14:paraId="3324A15D" w14:textId="4BE6ED93" w:rsidR="00213C91" w:rsidRPr="00213C91" w:rsidRDefault="0007257E" w:rsidP="00213C91">
            <w:pPr>
              <w:pStyle w:val="Table"/>
              <w:jc w:val="center"/>
            </w:pPr>
            <w:r>
              <w:t>15.4</w:t>
            </w:r>
          </w:p>
        </w:tc>
        <w:tc>
          <w:tcPr>
            <w:tcW w:w="744" w:type="pct"/>
            <w:shd w:val="clear" w:color="auto" w:fill="D6E3BC" w:themeFill="accent3" w:themeFillTint="66"/>
          </w:tcPr>
          <w:p w14:paraId="1F4F3DB6" w14:textId="402CA13D" w:rsidR="00213C91" w:rsidRPr="00213C91" w:rsidRDefault="0007257E" w:rsidP="00213C91">
            <w:pPr>
              <w:pStyle w:val="Table"/>
              <w:jc w:val="center"/>
            </w:pPr>
            <w:r>
              <w:t>21</w:t>
            </w:r>
            <w:r w:rsidR="00473473">
              <w:t>.0</w:t>
            </w:r>
          </w:p>
        </w:tc>
      </w:tr>
      <w:tr w:rsidR="00213C91" w:rsidRPr="00213C91" w14:paraId="5730743B" w14:textId="77777777" w:rsidTr="00323605">
        <w:trPr>
          <w:trHeight w:val="20"/>
          <w:tblHeader/>
        </w:trPr>
        <w:tc>
          <w:tcPr>
            <w:tcW w:w="1279" w:type="pct"/>
            <w:shd w:val="clear" w:color="auto" w:fill="D9D9D9" w:themeFill="background1" w:themeFillShade="D9"/>
          </w:tcPr>
          <w:p w14:paraId="00DBE784" w14:textId="4E357B28" w:rsidR="00213C91" w:rsidRPr="00213C91" w:rsidRDefault="00323605" w:rsidP="00213C91">
            <w:pPr>
              <w:pStyle w:val="Table"/>
              <w:rPr>
                <w:b/>
              </w:rPr>
            </w:pPr>
            <w:r>
              <w:rPr>
                <w:b/>
              </w:rPr>
              <w:t xml:space="preserve">Statewide </w:t>
            </w:r>
          </w:p>
        </w:tc>
        <w:tc>
          <w:tcPr>
            <w:tcW w:w="744" w:type="pct"/>
          </w:tcPr>
          <w:p w14:paraId="0F4D5499" w14:textId="704019F4" w:rsidR="00213C91" w:rsidRPr="00213C91" w:rsidRDefault="0007257E" w:rsidP="00213C91">
            <w:pPr>
              <w:pStyle w:val="Table"/>
              <w:jc w:val="center"/>
            </w:pPr>
            <w:r>
              <w:t>17.4</w:t>
            </w:r>
          </w:p>
        </w:tc>
        <w:tc>
          <w:tcPr>
            <w:tcW w:w="745" w:type="pct"/>
          </w:tcPr>
          <w:p w14:paraId="24B33A6A" w14:textId="5EB9BFFB" w:rsidR="00213C91" w:rsidRPr="00213C91" w:rsidRDefault="0007257E" w:rsidP="00213C91">
            <w:pPr>
              <w:pStyle w:val="Table"/>
              <w:jc w:val="center"/>
            </w:pPr>
            <w:r>
              <w:t>17.7</w:t>
            </w:r>
          </w:p>
        </w:tc>
        <w:tc>
          <w:tcPr>
            <w:tcW w:w="744" w:type="pct"/>
          </w:tcPr>
          <w:p w14:paraId="0AD4C8C5" w14:textId="5CE9B03E" w:rsidR="00213C91" w:rsidRPr="00213C91" w:rsidRDefault="0007257E" w:rsidP="00213C91">
            <w:pPr>
              <w:pStyle w:val="Table"/>
              <w:jc w:val="center"/>
            </w:pPr>
            <w:r>
              <w:t>18.1</w:t>
            </w:r>
          </w:p>
        </w:tc>
        <w:tc>
          <w:tcPr>
            <w:tcW w:w="745" w:type="pct"/>
          </w:tcPr>
          <w:p w14:paraId="2026D7A4" w14:textId="2CD2B7C8" w:rsidR="00213C91" w:rsidRPr="00213C91" w:rsidRDefault="0007257E" w:rsidP="00213C91">
            <w:pPr>
              <w:pStyle w:val="Table"/>
              <w:jc w:val="center"/>
            </w:pPr>
            <w:r>
              <w:t>18.4</w:t>
            </w:r>
          </w:p>
        </w:tc>
        <w:tc>
          <w:tcPr>
            <w:tcW w:w="744" w:type="pct"/>
          </w:tcPr>
          <w:p w14:paraId="0D2B74E7" w14:textId="0CD03FF8" w:rsidR="00213C91" w:rsidRPr="00213C91" w:rsidRDefault="0007257E" w:rsidP="00213C91">
            <w:pPr>
              <w:pStyle w:val="Table"/>
              <w:jc w:val="center"/>
            </w:pPr>
            <w:r>
              <w:t>18.7</w:t>
            </w:r>
          </w:p>
        </w:tc>
      </w:tr>
      <w:bookmarkEnd w:id="24"/>
    </w:tbl>
    <w:p w14:paraId="1F510D5C" w14:textId="5381CC1D" w:rsidR="00213C91" w:rsidRPr="00847234" w:rsidRDefault="00213C91" w:rsidP="00847234">
      <w:pPr>
        <w:spacing w:before="0" w:after="0"/>
        <w:rPr>
          <w:szCs w:val="22"/>
        </w:rPr>
      </w:pPr>
    </w:p>
    <w:tbl>
      <w:tblPr>
        <w:tblStyle w:val="TableGrid3"/>
        <w:tblW w:w="5000" w:type="pct"/>
        <w:tblLook w:val="04A0" w:firstRow="1" w:lastRow="0" w:firstColumn="1" w:lastColumn="0" w:noHBand="0" w:noVBand="1"/>
      </w:tblPr>
      <w:tblGrid>
        <w:gridCol w:w="2394"/>
        <w:gridCol w:w="1391"/>
        <w:gridCol w:w="1393"/>
        <w:gridCol w:w="1391"/>
        <w:gridCol w:w="1393"/>
        <w:gridCol w:w="1388"/>
      </w:tblGrid>
      <w:tr w:rsidR="0041538B" w:rsidRPr="00213C91" w14:paraId="1B736223" w14:textId="77777777" w:rsidTr="00187EA1">
        <w:trPr>
          <w:trHeight w:val="20"/>
          <w:tblHeader/>
        </w:trPr>
        <w:tc>
          <w:tcPr>
            <w:tcW w:w="5000" w:type="pct"/>
            <w:gridSpan w:val="6"/>
            <w:shd w:val="clear" w:color="auto" w:fill="BFBFBF" w:themeFill="background1" w:themeFillShade="BF"/>
          </w:tcPr>
          <w:p w14:paraId="0A19D0FE" w14:textId="1EA08EBE" w:rsidR="0041538B" w:rsidRPr="00213C91" w:rsidRDefault="0041538B" w:rsidP="00187EA1">
            <w:pPr>
              <w:pStyle w:val="TableHeading"/>
            </w:pPr>
            <w:r>
              <w:t>English Learners</w:t>
            </w:r>
            <w:r w:rsidRPr="00213C91">
              <w:t xml:space="preserve"> (Percent Enrolled)</w:t>
            </w:r>
            <w:r w:rsidR="00881954">
              <w:rPr>
                <w:rStyle w:val="FootnoteReference"/>
              </w:rPr>
              <w:footnoteReference w:id="8"/>
            </w:r>
          </w:p>
        </w:tc>
      </w:tr>
      <w:tr w:rsidR="00323605" w:rsidRPr="00213C91" w14:paraId="0B466770" w14:textId="77777777" w:rsidTr="00323605">
        <w:trPr>
          <w:trHeight w:val="20"/>
          <w:tblHeader/>
        </w:trPr>
        <w:tc>
          <w:tcPr>
            <w:tcW w:w="1280" w:type="pct"/>
          </w:tcPr>
          <w:p w14:paraId="3488A598" w14:textId="77777777" w:rsidR="00323605" w:rsidRPr="00213C91" w:rsidRDefault="00323605" w:rsidP="00323605">
            <w:pPr>
              <w:pStyle w:val="Table"/>
            </w:pPr>
          </w:p>
        </w:tc>
        <w:tc>
          <w:tcPr>
            <w:tcW w:w="744" w:type="pct"/>
            <w:tcBorders>
              <w:bottom w:val="single" w:sz="4" w:space="0" w:color="auto"/>
            </w:tcBorders>
            <w:shd w:val="clear" w:color="auto" w:fill="D9D9D9" w:themeFill="background1" w:themeFillShade="D9"/>
          </w:tcPr>
          <w:p w14:paraId="794579A1" w14:textId="4F98848C" w:rsidR="00323605" w:rsidRPr="00AF768F" w:rsidRDefault="00323605" w:rsidP="00323605">
            <w:pPr>
              <w:pStyle w:val="Table"/>
              <w:jc w:val="center"/>
              <w:rPr>
                <w:b/>
              </w:rPr>
            </w:pPr>
            <w:r>
              <w:rPr>
                <w:b/>
              </w:rPr>
              <w:t>2017</w:t>
            </w:r>
          </w:p>
        </w:tc>
        <w:tc>
          <w:tcPr>
            <w:tcW w:w="745" w:type="pct"/>
            <w:tcBorders>
              <w:bottom w:val="single" w:sz="4" w:space="0" w:color="auto"/>
            </w:tcBorders>
            <w:shd w:val="clear" w:color="auto" w:fill="D9D9D9" w:themeFill="background1" w:themeFillShade="D9"/>
          </w:tcPr>
          <w:p w14:paraId="79580547" w14:textId="2921C002" w:rsidR="00323605" w:rsidRPr="00AF768F" w:rsidRDefault="00323605" w:rsidP="00323605">
            <w:pPr>
              <w:pStyle w:val="Table"/>
              <w:jc w:val="center"/>
              <w:rPr>
                <w:b/>
              </w:rPr>
            </w:pPr>
            <w:r>
              <w:rPr>
                <w:b/>
              </w:rPr>
              <w:t>2018</w:t>
            </w:r>
          </w:p>
        </w:tc>
        <w:tc>
          <w:tcPr>
            <w:tcW w:w="744" w:type="pct"/>
            <w:tcBorders>
              <w:bottom w:val="single" w:sz="4" w:space="0" w:color="auto"/>
            </w:tcBorders>
            <w:shd w:val="clear" w:color="auto" w:fill="D9D9D9" w:themeFill="background1" w:themeFillShade="D9"/>
          </w:tcPr>
          <w:p w14:paraId="40CF754C" w14:textId="0ECFDBB4" w:rsidR="00323605" w:rsidRPr="00AF768F" w:rsidRDefault="00323605" w:rsidP="00323605">
            <w:pPr>
              <w:pStyle w:val="Table"/>
              <w:jc w:val="center"/>
              <w:rPr>
                <w:b/>
              </w:rPr>
            </w:pPr>
            <w:r>
              <w:rPr>
                <w:b/>
              </w:rPr>
              <w:t>2019</w:t>
            </w:r>
          </w:p>
        </w:tc>
        <w:tc>
          <w:tcPr>
            <w:tcW w:w="745" w:type="pct"/>
            <w:tcBorders>
              <w:bottom w:val="single" w:sz="4" w:space="0" w:color="auto"/>
            </w:tcBorders>
            <w:shd w:val="clear" w:color="auto" w:fill="D9D9D9" w:themeFill="background1" w:themeFillShade="D9"/>
          </w:tcPr>
          <w:p w14:paraId="71D3ABDD" w14:textId="572C4D19" w:rsidR="00323605" w:rsidRPr="00AF768F" w:rsidRDefault="00323605" w:rsidP="00323605">
            <w:pPr>
              <w:pStyle w:val="Table"/>
              <w:jc w:val="center"/>
              <w:rPr>
                <w:b/>
              </w:rPr>
            </w:pPr>
            <w:r>
              <w:rPr>
                <w:b/>
              </w:rPr>
              <w:t>2020</w:t>
            </w:r>
          </w:p>
        </w:tc>
        <w:tc>
          <w:tcPr>
            <w:tcW w:w="743" w:type="pct"/>
            <w:tcBorders>
              <w:bottom w:val="single" w:sz="4" w:space="0" w:color="auto"/>
            </w:tcBorders>
            <w:shd w:val="clear" w:color="auto" w:fill="D9D9D9" w:themeFill="background1" w:themeFillShade="D9"/>
          </w:tcPr>
          <w:p w14:paraId="60753385" w14:textId="03A79709" w:rsidR="00323605" w:rsidRPr="00AF768F" w:rsidRDefault="00323605" w:rsidP="00323605">
            <w:pPr>
              <w:pStyle w:val="Table"/>
              <w:jc w:val="center"/>
              <w:rPr>
                <w:b/>
              </w:rPr>
            </w:pPr>
            <w:r>
              <w:rPr>
                <w:b/>
              </w:rPr>
              <w:t>2021</w:t>
            </w:r>
          </w:p>
        </w:tc>
      </w:tr>
      <w:tr w:rsidR="0041538B" w:rsidRPr="00213C91" w14:paraId="5D0E280B" w14:textId="77777777" w:rsidTr="00094909">
        <w:trPr>
          <w:trHeight w:val="20"/>
          <w:tblHeader/>
        </w:trPr>
        <w:tc>
          <w:tcPr>
            <w:tcW w:w="1280" w:type="pct"/>
            <w:shd w:val="clear" w:color="auto" w:fill="D9D9D9" w:themeFill="background1" w:themeFillShade="D9"/>
          </w:tcPr>
          <w:p w14:paraId="26FAD94E" w14:textId="74AFE14D" w:rsidR="0041538B" w:rsidRPr="00213C91" w:rsidRDefault="00001FF3" w:rsidP="00187EA1">
            <w:pPr>
              <w:pStyle w:val="Table"/>
              <w:rPr>
                <w:b/>
              </w:rPr>
            </w:pPr>
            <w:r>
              <w:rPr>
                <w:b/>
              </w:rPr>
              <w:t>GCVS</w:t>
            </w:r>
          </w:p>
        </w:tc>
        <w:tc>
          <w:tcPr>
            <w:tcW w:w="744" w:type="pct"/>
            <w:shd w:val="clear" w:color="auto" w:fill="E5B8B7" w:themeFill="accent2" w:themeFillTint="66"/>
          </w:tcPr>
          <w:p w14:paraId="006F3FDC" w14:textId="2BD632F7" w:rsidR="0041538B" w:rsidRPr="00213C91" w:rsidRDefault="0007257E" w:rsidP="00187EA1">
            <w:pPr>
              <w:pStyle w:val="Table"/>
              <w:jc w:val="center"/>
            </w:pPr>
            <w:r>
              <w:t>1</w:t>
            </w:r>
            <w:r w:rsidR="00473473">
              <w:t>.0</w:t>
            </w:r>
          </w:p>
        </w:tc>
        <w:tc>
          <w:tcPr>
            <w:tcW w:w="745" w:type="pct"/>
            <w:shd w:val="clear" w:color="auto" w:fill="E5B8B7" w:themeFill="accent2" w:themeFillTint="66"/>
          </w:tcPr>
          <w:p w14:paraId="46F18914" w14:textId="26F8857E" w:rsidR="0041538B" w:rsidRPr="00213C91" w:rsidRDefault="0007257E" w:rsidP="00187EA1">
            <w:pPr>
              <w:pStyle w:val="Table"/>
              <w:jc w:val="center"/>
            </w:pPr>
            <w:r>
              <w:t>0.2</w:t>
            </w:r>
          </w:p>
        </w:tc>
        <w:tc>
          <w:tcPr>
            <w:tcW w:w="744" w:type="pct"/>
            <w:shd w:val="clear" w:color="auto" w:fill="E5B8B7" w:themeFill="accent2" w:themeFillTint="66"/>
          </w:tcPr>
          <w:p w14:paraId="3B2499E9" w14:textId="6F57F222" w:rsidR="0041538B" w:rsidRPr="00213C91" w:rsidRDefault="0007257E" w:rsidP="00187EA1">
            <w:pPr>
              <w:pStyle w:val="Table"/>
              <w:jc w:val="center"/>
            </w:pPr>
            <w:r>
              <w:t>0.2</w:t>
            </w:r>
          </w:p>
        </w:tc>
        <w:tc>
          <w:tcPr>
            <w:tcW w:w="745" w:type="pct"/>
            <w:shd w:val="clear" w:color="auto" w:fill="E5B8B7" w:themeFill="accent2" w:themeFillTint="66"/>
          </w:tcPr>
          <w:p w14:paraId="06315631" w14:textId="1E260A14" w:rsidR="0041538B" w:rsidRPr="00213C91" w:rsidRDefault="0007257E" w:rsidP="00187EA1">
            <w:pPr>
              <w:pStyle w:val="Table"/>
              <w:jc w:val="center"/>
            </w:pPr>
            <w:r>
              <w:t>1.2</w:t>
            </w:r>
          </w:p>
        </w:tc>
        <w:tc>
          <w:tcPr>
            <w:tcW w:w="743" w:type="pct"/>
            <w:shd w:val="clear" w:color="auto" w:fill="E5B8B7" w:themeFill="accent2" w:themeFillTint="66"/>
          </w:tcPr>
          <w:p w14:paraId="2DC44169" w14:textId="168CEC42" w:rsidR="0041538B" w:rsidRPr="00213C91" w:rsidRDefault="0007257E" w:rsidP="00187EA1">
            <w:pPr>
              <w:pStyle w:val="Table"/>
              <w:jc w:val="center"/>
            </w:pPr>
            <w:r>
              <w:t>2.7</w:t>
            </w:r>
          </w:p>
        </w:tc>
      </w:tr>
      <w:tr w:rsidR="0041538B" w:rsidRPr="00213C91" w14:paraId="60B5FFC1" w14:textId="77777777" w:rsidTr="00323605">
        <w:trPr>
          <w:trHeight w:val="20"/>
          <w:tblHeader/>
        </w:trPr>
        <w:tc>
          <w:tcPr>
            <w:tcW w:w="1280" w:type="pct"/>
            <w:shd w:val="clear" w:color="auto" w:fill="D9D9D9" w:themeFill="background1" w:themeFillShade="D9"/>
          </w:tcPr>
          <w:p w14:paraId="0323121B" w14:textId="0E2AEF39" w:rsidR="0041538B" w:rsidRPr="00213C91" w:rsidRDefault="00323605" w:rsidP="00187EA1">
            <w:pPr>
              <w:pStyle w:val="Table"/>
              <w:rPr>
                <w:b/>
              </w:rPr>
            </w:pPr>
            <w:r>
              <w:rPr>
                <w:b/>
              </w:rPr>
              <w:t>Statewide</w:t>
            </w:r>
          </w:p>
        </w:tc>
        <w:tc>
          <w:tcPr>
            <w:tcW w:w="744" w:type="pct"/>
          </w:tcPr>
          <w:p w14:paraId="737A3CB2" w14:textId="18D07CBE" w:rsidR="0041538B" w:rsidRPr="00213C91" w:rsidRDefault="0007257E" w:rsidP="00187EA1">
            <w:pPr>
              <w:pStyle w:val="Table"/>
              <w:jc w:val="center"/>
            </w:pPr>
            <w:r>
              <w:t>9.5</w:t>
            </w:r>
          </w:p>
        </w:tc>
        <w:tc>
          <w:tcPr>
            <w:tcW w:w="745" w:type="pct"/>
          </w:tcPr>
          <w:p w14:paraId="33775CEC" w14:textId="224702A8" w:rsidR="0041538B" w:rsidRPr="00213C91" w:rsidRDefault="0007257E" w:rsidP="00187EA1">
            <w:pPr>
              <w:pStyle w:val="Table"/>
              <w:jc w:val="center"/>
            </w:pPr>
            <w:r>
              <w:t>10.2</w:t>
            </w:r>
          </w:p>
        </w:tc>
        <w:tc>
          <w:tcPr>
            <w:tcW w:w="744" w:type="pct"/>
          </w:tcPr>
          <w:p w14:paraId="053495A4" w14:textId="2890EF05" w:rsidR="0041538B" w:rsidRPr="00213C91" w:rsidRDefault="0007257E" w:rsidP="00187EA1">
            <w:pPr>
              <w:pStyle w:val="Table"/>
              <w:jc w:val="center"/>
            </w:pPr>
            <w:r>
              <w:t>10.5</w:t>
            </w:r>
          </w:p>
        </w:tc>
        <w:tc>
          <w:tcPr>
            <w:tcW w:w="745" w:type="pct"/>
          </w:tcPr>
          <w:p w14:paraId="4D5D6821" w14:textId="3AB0DACA" w:rsidR="0041538B" w:rsidRPr="00213C91" w:rsidRDefault="0007257E" w:rsidP="00187EA1">
            <w:pPr>
              <w:pStyle w:val="Table"/>
              <w:jc w:val="center"/>
            </w:pPr>
            <w:r>
              <w:t>10.8</w:t>
            </w:r>
          </w:p>
        </w:tc>
        <w:tc>
          <w:tcPr>
            <w:tcW w:w="743" w:type="pct"/>
          </w:tcPr>
          <w:p w14:paraId="137092A2" w14:textId="13171E90" w:rsidR="0041538B" w:rsidRPr="00213C91" w:rsidRDefault="0007257E" w:rsidP="00187EA1">
            <w:pPr>
              <w:pStyle w:val="Table"/>
              <w:jc w:val="center"/>
            </w:pPr>
            <w:r>
              <w:t>10.5</w:t>
            </w:r>
          </w:p>
        </w:tc>
      </w:tr>
    </w:tbl>
    <w:p w14:paraId="52D98961" w14:textId="67578B7D" w:rsidR="0041538B" w:rsidRPr="00847234" w:rsidRDefault="0041538B" w:rsidP="00847234">
      <w:pPr>
        <w:spacing w:before="0" w:after="0"/>
        <w:rPr>
          <w:szCs w:val="22"/>
        </w:rPr>
      </w:pPr>
    </w:p>
    <w:tbl>
      <w:tblPr>
        <w:tblStyle w:val="TableGrid3"/>
        <w:tblW w:w="5000" w:type="pct"/>
        <w:tblLook w:val="04A0" w:firstRow="1" w:lastRow="0" w:firstColumn="1" w:lastColumn="0" w:noHBand="0" w:noVBand="1"/>
      </w:tblPr>
      <w:tblGrid>
        <w:gridCol w:w="2394"/>
        <w:gridCol w:w="1391"/>
        <w:gridCol w:w="1393"/>
        <w:gridCol w:w="1391"/>
        <w:gridCol w:w="1393"/>
        <w:gridCol w:w="1388"/>
      </w:tblGrid>
      <w:tr w:rsidR="00AA5FF7" w:rsidRPr="00213C91" w14:paraId="25CA06FA" w14:textId="77777777" w:rsidTr="00187EA1">
        <w:trPr>
          <w:trHeight w:val="20"/>
          <w:tblHeader/>
        </w:trPr>
        <w:tc>
          <w:tcPr>
            <w:tcW w:w="5000" w:type="pct"/>
            <w:gridSpan w:val="6"/>
            <w:shd w:val="clear" w:color="auto" w:fill="BFBFBF" w:themeFill="background1" w:themeFillShade="BF"/>
          </w:tcPr>
          <w:p w14:paraId="52EB3E83" w14:textId="520B6EB1" w:rsidR="00AA5FF7" w:rsidRPr="00213C91" w:rsidRDefault="00AA5FF7" w:rsidP="00187EA1">
            <w:pPr>
              <w:pStyle w:val="TableHeading"/>
            </w:pPr>
            <w:r>
              <w:t>Economically Disadvanta</w:t>
            </w:r>
            <w:r w:rsidR="0015222D">
              <w:t>g</w:t>
            </w:r>
            <w:r>
              <w:t>ed</w:t>
            </w:r>
            <w:r w:rsidRPr="00213C91">
              <w:t xml:space="preserve"> (Percent Enrolled)</w:t>
            </w:r>
          </w:p>
        </w:tc>
      </w:tr>
      <w:tr w:rsidR="00323605" w:rsidRPr="00213C91" w14:paraId="517B39BD" w14:textId="77777777" w:rsidTr="00323605">
        <w:trPr>
          <w:trHeight w:val="20"/>
          <w:tblHeader/>
        </w:trPr>
        <w:tc>
          <w:tcPr>
            <w:tcW w:w="1280" w:type="pct"/>
          </w:tcPr>
          <w:p w14:paraId="527A6110" w14:textId="77777777" w:rsidR="00323605" w:rsidRPr="00213C91" w:rsidRDefault="00323605" w:rsidP="00323605">
            <w:pPr>
              <w:pStyle w:val="Table"/>
            </w:pPr>
          </w:p>
        </w:tc>
        <w:tc>
          <w:tcPr>
            <w:tcW w:w="744" w:type="pct"/>
            <w:tcBorders>
              <w:bottom w:val="single" w:sz="4" w:space="0" w:color="auto"/>
            </w:tcBorders>
            <w:shd w:val="clear" w:color="auto" w:fill="D9D9D9" w:themeFill="background1" w:themeFillShade="D9"/>
          </w:tcPr>
          <w:p w14:paraId="3BEA7E27" w14:textId="20C7156C" w:rsidR="00323605" w:rsidRPr="00AF768F" w:rsidRDefault="00323605" w:rsidP="00323605">
            <w:pPr>
              <w:pStyle w:val="Table"/>
              <w:jc w:val="center"/>
              <w:rPr>
                <w:b/>
              </w:rPr>
            </w:pPr>
            <w:r>
              <w:rPr>
                <w:b/>
              </w:rPr>
              <w:t>2017</w:t>
            </w:r>
          </w:p>
        </w:tc>
        <w:tc>
          <w:tcPr>
            <w:tcW w:w="745" w:type="pct"/>
            <w:tcBorders>
              <w:bottom w:val="single" w:sz="4" w:space="0" w:color="auto"/>
            </w:tcBorders>
            <w:shd w:val="clear" w:color="auto" w:fill="D9D9D9" w:themeFill="background1" w:themeFillShade="D9"/>
          </w:tcPr>
          <w:p w14:paraId="2DF661C1" w14:textId="20FFA369" w:rsidR="00323605" w:rsidRPr="00AF768F" w:rsidRDefault="00323605" w:rsidP="00323605">
            <w:pPr>
              <w:pStyle w:val="Table"/>
              <w:jc w:val="center"/>
              <w:rPr>
                <w:b/>
              </w:rPr>
            </w:pPr>
            <w:r>
              <w:rPr>
                <w:b/>
              </w:rPr>
              <w:t>2018</w:t>
            </w:r>
          </w:p>
        </w:tc>
        <w:tc>
          <w:tcPr>
            <w:tcW w:w="744" w:type="pct"/>
            <w:tcBorders>
              <w:bottom w:val="single" w:sz="4" w:space="0" w:color="auto"/>
            </w:tcBorders>
            <w:shd w:val="clear" w:color="auto" w:fill="D9D9D9" w:themeFill="background1" w:themeFillShade="D9"/>
          </w:tcPr>
          <w:p w14:paraId="6010FCCE" w14:textId="71148FFF" w:rsidR="00323605" w:rsidRPr="00AF768F" w:rsidRDefault="00323605" w:rsidP="00323605">
            <w:pPr>
              <w:pStyle w:val="Table"/>
              <w:jc w:val="center"/>
              <w:rPr>
                <w:b/>
              </w:rPr>
            </w:pPr>
            <w:r>
              <w:rPr>
                <w:b/>
              </w:rPr>
              <w:t>2019</w:t>
            </w:r>
          </w:p>
        </w:tc>
        <w:tc>
          <w:tcPr>
            <w:tcW w:w="745" w:type="pct"/>
            <w:tcBorders>
              <w:bottom w:val="single" w:sz="4" w:space="0" w:color="auto"/>
            </w:tcBorders>
            <w:shd w:val="clear" w:color="auto" w:fill="D9D9D9" w:themeFill="background1" w:themeFillShade="D9"/>
          </w:tcPr>
          <w:p w14:paraId="06BF66EC" w14:textId="3BF38C57" w:rsidR="00323605" w:rsidRPr="00AF768F" w:rsidRDefault="00323605" w:rsidP="00323605">
            <w:pPr>
              <w:pStyle w:val="Table"/>
              <w:jc w:val="center"/>
              <w:rPr>
                <w:b/>
              </w:rPr>
            </w:pPr>
            <w:r>
              <w:rPr>
                <w:b/>
              </w:rPr>
              <w:t>2020</w:t>
            </w:r>
          </w:p>
        </w:tc>
        <w:tc>
          <w:tcPr>
            <w:tcW w:w="743" w:type="pct"/>
            <w:tcBorders>
              <w:bottom w:val="single" w:sz="4" w:space="0" w:color="auto"/>
            </w:tcBorders>
            <w:shd w:val="clear" w:color="auto" w:fill="D9D9D9" w:themeFill="background1" w:themeFillShade="D9"/>
          </w:tcPr>
          <w:p w14:paraId="77DC176A" w14:textId="75AD784B" w:rsidR="00323605" w:rsidRPr="00AF768F" w:rsidRDefault="00323605" w:rsidP="00323605">
            <w:pPr>
              <w:pStyle w:val="Table"/>
              <w:jc w:val="center"/>
              <w:rPr>
                <w:b/>
              </w:rPr>
            </w:pPr>
            <w:r>
              <w:rPr>
                <w:b/>
              </w:rPr>
              <w:t>2021</w:t>
            </w:r>
          </w:p>
        </w:tc>
      </w:tr>
      <w:tr w:rsidR="00AA5FF7" w:rsidRPr="00213C91" w14:paraId="0B43C976" w14:textId="77777777" w:rsidTr="00094909">
        <w:trPr>
          <w:trHeight w:val="20"/>
          <w:tblHeader/>
        </w:trPr>
        <w:tc>
          <w:tcPr>
            <w:tcW w:w="1280" w:type="pct"/>
            <w:shd w:val="clear" w:color="auto" w:fill="D9D9D9" w:themeFill="background1" w:themeFillShade="D9"/>
          </w:tcPr>
          <w:p w14:paraId="7F62E7CA" w14:textId="1A634C6C" w:rsidR="00AA5FF7" w:rsidRPr="00213C91" w:rsidRDefault="00001FF3" w:rsidP="00187EA1">
            <w:pPr>
              <w:pStyle w:val="Table"/>
              <w:rPr>
                <w:b/>
              </w:rPr>
            </w:pPr>
            <w:r>
              <w:rPr>
                <w:b/>
              </w:rPr>
              <w:t>GCVS</w:t>
            </w:r>
          </w:p>
        </w:tc>
        <w:tc>
          <w:tcPr>
            <w:tcW w:w="744" w:type="pct"/>
            <w:shd w:val="clear" w:color="auto" w:fill="D6E3BC" w:themeFill="accent3" w:themeFillTint="66"/>
          </w:tcPr>
          <w:p w14:paraId="10633250" w14:textId="6B9B49EB" w:rsidR="00AA5FF7" w:rsidRPr="00213C91" w:rsidRDefault="00001FF3" w:rsidP="00187EA1">
            <w:pPr>
              <w:pStyle w:val="Table"/>
              <w:jc w:val="center"/>
            </w:pPr>
            <w:r>
              <w:t>47.8</w:t>
            </w:r>
          </w:p>
        </w:tc>
        <w:tc>
          <w:tcPr>
            <w:tcW w:w="745" w:type="pct"/>
            <w:shd w:val="clear" w:color="auto" w:fill="D6E3BC" w:themeFill="accent3" w:themeFillTint="66"/>
          </w:tcPr>
          <w:p w14:paraId="488DD957" w14:textId="14D973AA" w:rsidR="00AA5FF7" w:rsidRPr="00213C91" w:rsidRDefault="00001FF3" w:rsidP="00187EA1">
            <w:pPr>
              <w:pStyle w:val="Table"/>
              <w:jc w:val="center"/>
            </w:pPr>
            <w:r>
              <w:t>52.8</w:t>
            </w:r>
          </w:p>
        </w:tc>
        <w:tc>
          <w:tcPr>
            <w:tcW w:w="744" w:type="pct"/>
            <w:shd w:val="clear" w:color="auto" w:fill="D6E3BC" w:themeFill="accent3" w:themeFillTint="66"/>
          </w:tcPr>
          <w:p w14:paraId="04D7B3E1" w14:textId="6717F3B8" w:rsidR="00AA5FF7" w:rsidRPr="00213C91" w:rsidRDefault="00001FF3" w:rsidP="00187EA1">
            <w:pPr>
              <w:pStyle w:val="Table"/>
              <w:jc w:val="center"/>
            </w:pPr>
            <w:r>
              <w:t>48.5</w:t>
            </w:r>
          </w:p>
        </w:tc>
        <w:tc>
          <w:tcPr>
            <w:tcW w:w="745" w:type="pct"/>
            <w:shd w:val="clear" w:color="auto" w:fill="D6E3BC" w:themeFill="accent3" w:themeFillTint="66"/>
          </w:tcPr>
          <w:p w14:paraId="621C66F9" w14:textId="19241125" w:rsidR="00AA5FF7" w:rsidRPr="00213C91" w:rsidRDefault="00001FF3" w:rsidP="00187EA1">
            <w:pPr>
              <w:pStyle w:val="Table"/>
              <w:jc w:val="center"/>
            </w:pPr>
            <w:r>
              <w:t>54.8</w:t>
            </w:r>
          </w:p>
        </w:tc>
        <w:tc>
          <w:tcPr>
            <w:tcW w:w="743" w:type="pct"/>
            <w:shd w:val="clear" w:color="auto" w:fill="D6E3BC" w:themeFill="accent3" w:themeFillTint="66"/>
          </w:tcPr>
          <w:p w14:paraId="76A74D0C" w14:textId="1CF98E03" w:rsidR="00AA5FF7" w:rsidRPr="00213C91" w:rsidRDefault="00001FF3" w:rsidP="00187EA1">
            <w:pPr>
              <w:pStyle w:val="Table"/>
              <w:jc w:val="center"/>
            </w:pPr>
            <w:r>
              <w:t>52.8</w:t>
            </w:r>
          </w:p>
        </w:tc>
      </w:tr>
      <w:tr w:rsidR="00AA5FF7" w:rsidRPr="00213C91" w14:paraId="42BD923F" w14:textId="77777777" w:rsidTr="00323605">
        <w:trPr>
          <w:trHeight w:val="20"/>
          <w:tblHeader/>
        </w:trPr>
        <w:tc>
          <w:tcPr>
            <w:tcW w:w="1280" w:type="pct"/>
            <w:shd w:val="clear" w:color="auto" w:fill="D9D9D9" w:themeFill="background1" w:themeFillShade="D9"/>
          </w:tcPr>
          <w:p w14:paraId="42947056" w14:textId="569D7A57" w:rsidR="00AA5FF7" w:rsidRPr="00213C91" w:rsidRDefault="00323605" w:rsidP="00187EA1">
            <w:pPr>
              <w:pStyle w:val="Table"/>
              <w:rPr>
                <w:b/>
              </w:rPr>
            </w:pPr>
            <w:r>
              <w:rPr>
                <w:b/>
              </w:rPr>
              <w:t>Statewide</w:t>
            </w:r>
          </w:p>
        </w:tc>
        <w:tc>
          <w:tcPr>
            <w:tcW w:w="744" w:type="pct"/>
          </w:tcPr>
          <w:p w14:paraId="53A65D1F" w14:textId="04AF3900" w:rsidR="00AA5FF7" w:rsidRPr="00213C91" w:rsidRDefault="00001FF3" w:rsidP="00187EA1">
            <w:pPr>
              <w:pStyle w:val="Table"/>
              <w:jc w:val="center"/>
            </w:pPr>
            <w:r>
              <w:t>30.2</w:t>
            </w:r>
          </w:p>
        </w:tc>
        <w:tc>
          <w:tcPr>
            <w:tcW w:w="745" w:type="pct"/>
          </w:tcPr>
          <w:p w14:paraId="304F4BD9" w14:textId="612AF6AF" w:rsidR="00AA5FF7" w:rsidRPr="00213C91" w:rsidRDefault="00001FF3" w:rsidP="00187EA1">
            <w:pPr>
              <w:pStyle w:val="Table"/>
              <w:jc w:val="center"/>
            </w:pPr>
            <w:r>
              <w:t>32</w:t>
            </w:r>
          </w:p>
        </w:tc>
        <w:tc>
          <w:tcPr>
            <w:tcW w:w="744" w:type="pct"/>
          </w:tcPr>
          <w:p w14:paraId="6D1D98A6" w14:textId="635A74EB" w:rsidR="00AA5FF7" w:rsidRPr="00213C91" w:rsidRDefault="00001FF3" w:rsidP="00187EA1">
            <w:pPr>
              <w:pStyle w:val="Table"/>
              <w:jc w:val="center"/>
            </w:pPr>
            <w:r>
              <w:t>31.2</w:t>
            </w:r>
          </w:p>
        </w:tc>
        <w:tc>
          <w:tcPr>
            <w:tcW w:w="745" w:type="pct"/>
          </w:tcPr>
          <w:p w14:paraId="237609D3" w14:textId="1739FC42" w:rsidR="00AA5FF7" w:rsidRPr="00213C91" w:rsidRDefault="00001FF3" w:rsidP="00187EA1">
            <w:pPr>
              <w:pStyle w:val="Table"/>
              <w:jc w:val="center"/>
            </w:pPr>
            <w:r>
              <w:t>32.8</w:t>
            </w:r>
          </w:p>
        </w:tc>
        <w:tc>
          <w:tcPr>
            <w:tcW w:w="743" w:type="pct"/>
          </w:tcPr>
          <w:p w14:paraId="02639E53" w14:textId="09376399" w:rsidR="00AA5FF7" w:rsidRPr="00213C91" w:rsidRDefault="00001FF3" w:rsidP="00187EA1">
            <w:pPr>
              <w:pStyle w:val="Table"/>
              <w:jc w:val="center"/>
            </w:pPr>
            <w:r>
              <w:t>36.6</w:t>
            </w:r>
          </w:p>
        </w:tc>
      </w:tr>
    </w:tbl>
    <w:p w14:paraId="169559D3" w14:textId="77777777" w:rsidR="00881954" w:rsidRDefault="00881954" w:rsidP="00847234">
      <w:pPr>
        <w:rPr>
          <w:i/>
          <w:szCs w:val="22"/>
        </w:rPr>
      </w:pPr>
    </w:p>
    <w:p w14:paraId="2FE4E023" w14:textId="390E8661" w:rsidR="0015222D" w:rsidRPr="00847234" w:rsidRDefault="00847234" w:rsidP="00847234">
      <w:pPr>
        <w:rPr>
          <w:i/>
          <w:szCs w:val="22"/>
        </w:rPr>
      </w:pPr>
      <w:r w:rsidRPr="00847234">
        <w:rPr>
          <w:i/>
          <w:szCs w:val="22"/>
        </w:rPr>
        <w:lastRenderedPageBreak/>
        <w:t>Retention</w:t>
      </w:r>
    </w:p>
    <w:tbl>
      <w:tblPr>
        <w:tblStyle w:val="TableGrid3"/>
        <w:tblW w:w="4258" w:type="pct"/>
        <w:tblLook w:val="04A0" w:firstRow="1" w:lastRow="0" w:firstColumn="1" w:lastColumn="0" w:noHBand="0" w:noVBand="1"/>
      </w:tblPr>
      <w:tblGrid>
        <w:gridCol w:w="2394"/>
        <w:gridCol w:w="1390"/>
        <w:gridCol w:w="1393"/>
        <w:gridCol w:w="1390"/>
        <w:gridCol w:w="1395"/>
      </w:tblGrid>
      <w:tr w:rsidR="00001FF3" w:rsidRPr="00213C91" w14:paraId="2E5D02AC" w14:textId="77777777" w:rsidTr="00094909">
        <w:trPr>
          <w:trHeight w:val="20"/>
          <w:tblHeader/>
        </w:trPr>
        <w:tc>
          <w:tcPr>
            <w:tcW w:w="5000" w:type="pct"/>
            <w:gridSpan w:val="5"/>
            <w:shd w:val="clear" w:color="auto" w:fill="BFBFBF" w:themeFill="background1" w:themeFillShade="BF"/>
          </w:tcPr>
          <w:p w14:paraId="38F1C69B" w14:textId="4C187684" w:rsidR="00001FF3" w:rsidRPr="00213C91" w:rsidRDefault="00001FF3" w:rsidP="00187EA1">
            <w:pPr>
              <w:pStyle w:val="TableHeading"/>
            </w:pPr>
            <w:r>
              <w:t>All Students (Percent Attrition</w:t>
            </w:r>
            <w:r w:rsidRPr="00213C91">
              <w:t>)</w:t>
            </w:r>
          </w:p>
        </w:tc>
      </w:tr>
      <w:tr w:rsidR="00001FF3" w:rsidRPr="00213C91" w14:paraId="11ABAEDC" w14:textId="77777777" w:rsidTr="00094909">
        <w:trPr>
          <w:trHeight w:val="20"/>
          <w:tblHeader/>
        </w:trPr>
        <w:tc>
          <w:tcPr>
            <w:tcW w:w="1503" w:type="pct"/>
          </w:tcPr>
          <w:p w14:paraId="413C5C92" w14:textId="77777777" w:rsidR="00001FF3" w:rsidRPr="00213C91" w:rsidRDefault="00001FF3" w:rsidP="00323605">
            <w:pPr>
              <w:pStyle w:val="Table"/>
            </w:pPr>
          </w:p>
        </w:tc>
        <w:tc>
          <w:tcPr>
            <w:tcW w:w="873" w:type="pct"/>
            <w:tcBorders>
              <w:bottom w:val="single" w:sz="4" w:space="0" w:color="auto"/>
            </w:tcBorders>
            <w:shd w:val="clear" w:color="auto" w:fill="D9D9D9" w:themeFill="background1" w:themeFillShade="D9"/>
          </w:tcPr>
          <w:p w14:paraId="43B82FF2" w14:textId="3B6EAAA0" w:rsidR="00001FF3" w:rsidRPr="00AF768F" w:rsidRDefault="00001FF3" w:rsidP="00323605">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0C1427C4" w14:textId="20B4A8A4" w:rsidR="00001FF3" w:rsidRPr="00AF768F" w:rsidRDefault="00001FF3" w:rsidP="00323605">
            <w:pPr>
              <w:pStyle w:val="Table"/>
              <w:jc w:val="center"/>
              <w:rPr>
                <w:b/>
              </w:rPr>
            </w:pPr>
            <w:r>
              <w:rPr>
                <w:b/>
              </w:rPr>
              <w:t>2018</w:t>
            </w:r>
          </w:p>
        </w:tc>
        <w:tc>
          <w:tcPr>
            <w:tcW w:w="873" w:type="pct"/>
            <w:tcBorders>
              <w:bottom w:val="single" w:sz="4" w:space="0" w:color="auto"/>
            </w:tcBorders>
            <w:shd w:val="clear" w:color="auto" w:fill="D9D9D9" w:themeFill="background1" w:themeFillShade="D9"/>
          </w:tcPr>
          <w:p w14:paraId="7C463D4D" w14:textId="66C9F4D5" w:rsidR="00001FF3" w:rsidRPr="00AF768F" w:rsidRDefault="00001FF3" w:rsidP="00323605">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2DAAAE88" w14:textId="7C9B54DC" w:rsidR="00001FF3" w:rsidRPr="00AF768F" w:rsidRDefault="00001FF3" w:rsidP="00323605">
            <w:pPr>
              <w:pStyle w:val="Table"/>
              <w:jc w:val="center"/>
              <w:rPr>
                <w:b/>
              </w:rPr>
            </w:pPr>
            <w:r>
              <w:rPr>
                <w:b/>
              </w:rPr>
              <w:t>2020</w:t>
            </w:r>
          </w:p>
        </w:tc>
      </w:tr>
      <w:tr w:rsidR="00001FF3" w:rsidRPr="00213C91" w14:paraId="4C2F1838" w14:textId="77777777" w:rsidTr="00094909">
        <w:trPr>
          <w:trHeight w:val="20"/>
          <w:tblHeader/>
        </w:trPr>
        <w:tc>
          <w:tcPr>
            <w:tcW w:w="1503" w:type="pct"/>
            <w:shd w:val="clear" w:color="auto" w:fill="D9D9D9" w:themeFill="background1" w:themeFillShade="D9"/>
          </w:tcPr>
          <w:p w14:paraId="025FE0CD" w14:textId="6E77920A" w:rsidR="00001FF3" w:rsidRPr="00213C91" w:rsidRDefault="00001FF3" w:rsidP="00187EA1">
            <w:pPr>
              <w:pStyle w:val="Table"/>
              <w:rPr>
                <w:b/>
              </w:rPr>
            </w:pPr>
            <w:r>
              <w:rPr>
                <w:b/>
              </w:rPr>
              <w:t>GCVS</w:t>
            </w:r>
          </w:p>
        </w:tc>
        <w:tc>
          <w:tcPr>
            <w:tcW w:w="873" w:type="pct"/>
            <w:shd w:val="clear" w:color="auto" w:fill="E5B8B7" w:themeFill="accent2" w:themeFillTint="66"/>
          </w:tcPr>
          <w:p w14:paraId="333FD8C3" w14:textId="6810092E" w:rsidR="00001FF3" w:rsidRPr="00213C91" w:rsidRDefault="00001FF3" w:rsidP="00187EA1">
            <w:pPr>
              <w:pStyle w:val="Table"/>
              <w:jc w:val="center"/>
            </w:pPr>
            <w:r>
              <w:t>29.8</w:t>
            </w:r>
          </w:p>
        </w:tc>
        <w:tc>
          <w:tcPr>
            <w:tcW w:w="875" w:type="pct"/>
            <w:shd w:val="clear" w:color="auto" w:fill="E5B8B7" w:themeFill="accent2" w:themeFillTint="66"/>
          </w:tcPr>
          <w:p w14:paraId="336B84D7" w14:textId="5E1A21A7" w:rsidR="00001FF3" w:rsidRPr="00213C91" w:rsidRDefault="00001FF3" w:rsidP="00187EA1">
            <w:pPr>
              <w:pStyle w:val="Table"/>
              <w:jc w:val="center"/>
            </w:pPr>
            <w:r>
              <w:t>32.4</w:t>
            </w:r>
          </w:p>
        </w:tc>
        <w:tc>
          <w:tcPr>
            <w:tcW w:w="873" w:type="pct"/>
            <w:shd w:val="clear" w:color="auto" w:fill="E5B8B7" w:themeFill="accent2" w:themeFillTint="66"/>
          </w:tcPr>
          <w:p w14:paraId="3ED3E7F9" w14:textId="06CC3BBE" w:rsidR="00001FF3" w:rsidRPr="00213C91" w:rsidRDefault="00001FF3" w:rsidP="00187EA1">
            <w:pPr>
              <w:pStyle w:val="Table"/>
              <w:jc w:val="center"/>
            </w:pPr>
            <w:r>
              <w:t>25.7</w:t>
            </w:r>
          </w:p>
        </w:tc>
        <w:tc>
          <w:tcPr>
            <w:tcW w:w="875" w:type="pct"/>
            <w:shd w:val="clear" w:color="auto" w:fill="E5B8B7" w:themeFill="accent2" w:themeFillTint="66"/>
          </w:tcPr>
          <w:p w14:paraId="62771A51" w14:textId="5355D1A9" w:rsidR="00001FF3" w:rsidRPr="00213C91" w:rsidRDefault="00001FF3" w:rsidP="00187EA1">
            <w:pPr>
              <w:pStyle w:val="Table"/>
              <w:jc w:val="center"/>
            </w:pPr>
            <w:r>
              <w:t>27.5</w:t>
            </w:r>
          </w:p>
        </w:tc>
      </w:tr>
      <w:tr w:rsidR="00001FF3" w:rsidRPr="00213C91" w14:paraId="28B35EA4" w14:textId="77777777" w:rsidTr="00094909">
        <w:trPr>
          <w:trHeight w:val="20"/>
          <w:tblHeader/>
        </w:trPr>
        <w:tc>
          <w:tcPr>
            <w:tcW w:w="1503" w:type="pct"/>
            <w:shd w:val="clear" w:color="auto" w:fill="D9D9D9" w:themeFill="background1" w:themeFillShade="D9"/>
          </w:tcPr>
          <w:p w14:paraId="45C103AB" w14:textId="7EE95D6F" w:rsidR="00001FF3" w:rsidRPr="00213C91" w:rsidRDefault="00001FF3" w:rsidP="00187EA1">
            <w:pPr>
              <w:pStyle w:val="Table"/>
              <w:rPr>
                <w:b/>
              </w:rPr>
            </w:pPr>
            <w:r>
              <w:rPr>
                <w:b/>
              </w:rPr>
              <w:t>Statewide</w:t>
            </w:r>
          </w:p>
        </w:tc>
        <w:tc>
          <w:tcPr>
            <w:tcW w:w="873" w:type="pct"/>
          </w:tcPr>
          <w:p w14:paraId="18B6A378" w14:textId="69E6FC70" w:rsidR="00001FF3" w:rsidRPr="00213C91" w:rsidRDefault="00001FF3" w:rsidP="00187EA1">
            <w:pPr>
              <w:pStyle w:val="Table"/>
              <w:jc w:val="center"/>
            </w:pPr>
            <w:r>
              <w:t>8.5</w:t>
            </w:r>
          </w:p>
        </w:tc>
        <w:tc>
          <w:tcPr>
            <w:tcW w:w="875" w:type="pct"/>
          </w:tcPr>
          <w:p w14:paraId="31A9FF19" w14:textId="79755718" w:rsidR="00001FF3" w:rsidRPr="00213C91" w:rsidRDefault="00001FF3" w:rsidP="00187EA1">
            <w:pPr>
              <w:pStyle w:val="Table"/>
              <w:jc w:val="center"/>
            </w:pPr>
            <w:r>
              <w:t>8.6</w:t>
            </w:r>
          </w:p>
        </w:tc>
        <w:tc>
          <w:tcPr>
            <w:tcW w:w="873" w:type="pct"/>
          </w:tcPr>
          <w:p w14:paraId="61AC2704" w14:textId="262293F4" w:rsidR="00001FF3" w:rsidRPr="00213C91" w:rsidRDefault="00001FF3" w:rsidP="00187EA1">
            <w:pPr>
              <w:pStyle w:val="Table"/>
              <w:jc w:val="center"/>
            </w:pPr>
            <w:r>
              <w:t>8.4</w:t>
            </w:r>
          </w:p>
        </w:tc>
        <w:tc>
          <w:tcPr>
            <w:tcW w:w="875" w:type="pct"/>
          </w:tcPr>
          <w:p w14:paraId="2461A27D" w14:textId="285C2BA7" w:rsidR="00001FF3" w:rsidRPr="00213C91" w:rsidRDefault="00001FF3" w:rsidP="00187EA1">
            <w:pPr>
              <w:pStyle w:val="Table"/>
              <w:jc w:val="center"/>
            </w:pPr>
            <w:r>
              <w:t>8.4</w:t>
            </w:r>
          </w:p>
        </w:tc>
      </w:tr>
    </w:tbl>
    <w:p w14:paraId="048B118D" w14:textId="3B4870F0" w:rsidR="0015222D" w:rsidRDefault="0015222D" w:rsidP="0015222D">
      <w:pPr>
        <w:spacing w:before="0" w:after="0"/>
        <w:rPr>
          <w:szCs w:val="22"/>
        </w:rPr>
      </w:pPr>
    </w:p>
    <w:tbl>
      <w:tblPr>
        <w:tblStyle w:val="TableGrid3"/>
        <w:tblW w:w="4281" w:type="pct"/>
        <w:tblLook w:val="04A0" w:firstRow="1" w:lastRow="0" w:firstColumn="1" w:lastColumn="0" w:noHBand="0" w:noVBand="1"/>
      </w:tblPr>
      <w:tblGrid>
        <w:gridCol w:w="2364"/>
        <w:gridCol w:w="1366"/>
        <w:gridCol w:w="1366"/>
        <w:gridCol w:w="1366"/>
        <w:gridCol w:w="1543"/>
      </w:tblGrid>
      <w:tr w:rsidR="00001FF3" w:rsidRPr="00213C91" w14:paraId="21858EA8" w14:textId="77777777" w:rsidTr="00094909">
        <w:trPr>
          <w:trHeight w:val="20"/>
          <w:tblHeader/>
        </w:trPr>
        <w:tc>
          <w:tcPr>
            <w:tcW w:w="5000" w:type="pct"/>
            <w:gridSpan w:val="5"/>
            <w:shd w:val="clear" w:color="auto" w:fill="BFBFBF" w:themeFill="background1" w:themeFillShade="BF"/>
          </w:tcPr>
          <w:p w14:paraId="2C88D65C" w14:textId="45144EC0" w:rsidR="00001FF3" w:rsidRPr="00213C91" w:rsidRDefault="00001FF3" w:rsidP="00187EA1">
            <w:pPr>
              <w:pStyle w:val="TableHeading"/>
            </w:pPr>
            <w:r>
              <w:t>High Needs (Percent Attrition</w:t>
            </w:r>
            <w:r w:rsidRPr="00213C91">
              <w:t>)</w:t>
            </w:r>
          </w:p>
        </w:tc>
      </w:tr>
      <w:tr w:rsidR="00001FF3" w:rsidRPr="00213C91" w14:paraId="32F8546F" w14:textId="77777777" w:rsidTr="00094909">
        <w:trPr>
          <w:trHeight w:val="20"/>
          <w:tblHeader/>
        </w:trPr>
        <w:tc>
          <w:tcPr>
            <w:tcW w:w="1477" w:type="pct"/>
          </w:tcPr>
          <w:p w14:paraId="1BBE9A07" w14:textId="77777777" w:rsidR="00001FF3" w:rsidRPr="00213C91" w:rsidRDefault="00001FF3" w:rsidP="00323605">
            <w:pPr>
              <w:pStyle w:val="Table"/>
            </w:pPr>
          </w:p>
        </w:tc>
        <w:tc>
          <w:tcPr>
            <w:tcW w:w="853" w:type="pct"/>
            <w:tcBorders>
              <w:bottom w:val="single" w:sz="4" w:space="0" w:color="auto"/>
            </w:tcBorders>
            <w:shd w:val="clear" w:color="auto" w:fill="D9D9D9" w:themeFill="background1" w:themeFillShade="D9"/>
          </w:tcPr>
          <w:p w14:paraId="7A27AD98" w14:textId="7D6F4463" w:rsidR="00001FF3" w:rsidRPr="00AF768F" w:rsidRDefault="00001FF3" w:rsidP="00323605">
            <w:pPr>
              <w:pStyle w:val="Table"/>
              <w:jc w:val="center"/>
              <w:rPr>
                <w:b/>
              </w:rPr>
            </w:pPr>
            <w:r>
              <w:rPr>
                <w:b/>
              </w:rPr>
              <w:t>2017</w:t>
            </w:r>
          </w:p>
        </w:tc>
        <w:tc>
          <w:tcPr>
            <w:tcW w:w="853" w:type="pct"/>
            <w:tcBorders>
              <w:bottom w:val="single" w:sz="4" w:space="0" w:color="auto"/>
            </w:tcBorders>
            <w:shd w:val="clear" w:color="auto" w:fill="D9D9D9" w:themeFill="background1" w:themeFillShade="D9"/>
          </w:tcPr>
          <w:p w14:paraId="5F3BA31E" w14:textId="71B59A43" w:rsidR="00001FF3" w:rsidRPr="00AF768F" w:rsidRDefault="00001FF3" w:rsidP="00323605">
            <w:pPr>
              <w:pStyle w:val="Table"/>
              <w:jc w:val="center"/>
              <w:rPr>
                <w:b/>
              </w:rPr>
            </w:pPr>
            <w:r>
              <w:rPr>
                <w:b/>
              </w:rPr>
              <w:t>2018</w:t>
            </w:r>
          </w:p>
        </w:tc>
        <w:tc>
          <w:tcPr>
            <w:tcW w:w="853" w:type="pct"/>
            <w:tcBorders>
              <w:bottom w:val="single" w:sz="4" w:space="0" w:color="auto"/>
            </w:tcBorders>
            <w:shd w:val="clear" w:color="auto" w:fill="D9D9D9" w:themeFill="background1" w:themeFillShade="D9"/>
          </w:tcPr>
          <w:p w14:paraId="0DED9C54" w14:textId="1C3BE9BA" w:rsidR="00001FF3" w:rsidRPr="00AF768F" w:rsidRDefault="00001FF3" w:rsidP="00323605">
            <w:pPr>
              <w:pStyle w:val="Table"/>
              <w:jc w:val="center"/>
              <w:rPr>
                <w:b/>
              </w:rPr>
            </w:pPr>
            <w:r>
              <w:rPr>
                <w:b/>
              </w:rPr>
              <w:t>2019</w:t>
            </w:r>
          </w:p>
        </w:tc>
        <w:tc>
          <w:tcPr>
            <w:tcW w:w="963" w:type="pct"/>
            <w:tcBorders>
              <w:bottom w:val="single" w:sz="4" w:space="0" w:color="auto"/>
            </w:tcBorders>
            <w:shd w:val="clear" w:color="auto" w:fill="D9D9D9" w:themeFill="background1" w:themeFillShade="D9"/>
          </w:tcPr>
          <w:p w14:paraId="6F93019A" w14:textId="403EE165" w:rsidR="00001FF3" w:rsidRPr="00AF768F" w:rsidRDefault="00001FF3" w:rsidP="00323605">
            <w:pPr>
              <w:pStyle w:val="Table"/>
              <w:jc w:val="center"/>
              <w:rPr>
                <w:b/>
              </w:rPr>
            </w:pPr>
            <w:r>
              <w:rPr>
                <w:b/>
              </w:rPr>
              <w:t>2020</w:t>
            </w:r>
          </w:p>
        </w:tc>
      </w:tr>
      <w:tr w:rsidR="00001FF3" w:rsidRPr="00213C91" w14:paraId="05927C78" w14:textId="77777777" w:rsidTr="00094909">
        <w:trPr>
          <w:trHeight w:val="20"/>
          <w:tblHeader/>
        </w:trPr>
        <w:tc>
          <w:tcPr>
            <w:tcW w:w="1477" w:type="pct"/>
            <w:shd w:val="clear" w:color="auto" w:fill="D9D9D9" w:themeFill="background1" w:themeFillShade="D9"/>
          </w:tcPr>
          <w:p w14:paraId="7BCBE8EF" w14:textId="7C2A7C6B" w:rsidR="00001FF3" w:rsidRPr="00213C91" w:rsidRDefault="00001FF3" w:rsidP="00187EA1">
            <w:pPr>
              <w:pStyle w:val="Table"/>
              <w:rPr>
                <w:b/>
              </w:rPr>
            </w:pPr>
            <w:r>
              <w:rPr>
                <w:b/>
              </w:rPr>
              <w:t>GCVS</w:t>
            </w:r>
          </w:p>
        </w:tc>
        <w:tc>
          <w:tcPr>
            <w:tcW w:w="853" w:type="pct"/>
            <w:shd w:val="clear" w:color="auto" w:fill="E5B8B7" w:themeFill="accent2" w:themeFillTint="66"/>
          </w:tcPr>
          <w:p w14:paraId="58B40505" w14:textId="5F4E7D64" w:rsidR="00001FF3" w:rsidRPr="00213C91" w:rsidRDefault="00001FF3" w:rsidP="00187EA1">
            <w:pPr>
              <w:pStyle w:val="Table"/>
              <w:jc w:val="center"/>
            </w:pPr>
            <w:r>
              <w:t>28.4</w:t>
            </w:r>
          </w:p>
        </w:tc>
        <w:tc>
          <w:tcPr>
            <w:tcW w:w="853" w:type="pct"/>
            <w:shd w:val="clear" w:color="auto" w:fill="E5B8B7" w:themeFill="accent2" w:themeFillTint="66"/>
          </w:tcPr>
          <w:p w14:paraId="0D3175C0" w14:textId="3CDAD818" w:rsidR="00001FF3" w:rsidRPr="00213C91" w:rsidRDefault="00001FF3" w:rsidP="00187EA1">
            <w:pPr>
              <w:pStyle w:val="Table"/>
              <w:jc w:val="center"/>
            </w:pPr>
            <w:r>
              <w:t>30</w:t>
            </w:r>
            <w:r w:rsidR="00473473">
              <w:t>.0</w:t>
            </w:r>
          </w:p>
        </w:tc>
        <w:tc>
          <w:tcPr>
            <w:tcW w:w="853" w:type="pct"/>
            <w:shd w:val="clear" w:color="auto" w:fill="E5B8B7" w:themeFill="accent2" w:themeFillTint="66"/>
          </w:tcPr>
          <w:p w14:paraId="3D7EED90" w14:textId="05158600" w:rsidR="00001FF3" w:rsidRPr="00213C91" w:rsidRDefault="00001FF3" w:rsidP="00187EA1">
            <w:pPr>
              <w:pStyle w:val="Table"/>
              <w:jc w:val="center"/>
            </w:pPr>
            <w:r>
              <w:t>26.7</w:t>
            </w:r>
          </w:p>
        </w:tc>
        <w:tc>
          <w:tcPr>
            <w:tcW w:w="963" w:type="pct"/>
            <w:shd w:val="clear" w:color="auto" w:fill="E5B8B7" w:themeFill="accent2" w:themeFillTint="66"/>
          </w:tcPr>
          <w:p w14:paraId="496C8A99" w14:textId="1343C4C6" w:rsidR="00001FF3" w:rsidRPr="00213C91" w:rsidRDefault="00001FF3" w:rsidP="00187EA1">
            <w:pPr>
              <w:pStyle w:val="Table"/>
              <w:jc w:val="center"/>
            </w:pPr>
            <w:r>
              <w:t>22.6</w:t>
            </w:r>
          </w:p>
        </w:tc>
      </w:tr>
      <w:tr w:rsidR="00001FF3" w:rsidRPr="00213C91" w14:paraId="44CCF854" w14:textId="77777777" w:rsidTr="00094909">
        <w:trPr>
          <w:trHeight w:val="20"/>
          <w:tblHeader/>
        </w:trPr>
        <w:tc>
          <w:tcPr>
            <w:tcW w:w="1477" w:type="pct"/>
            <w:shd w:val="clear" w:color="auto" w:fill="D9D9D9" w:themeFill="background1" w:themeFillShade="D9"/>
          </w:tcPr>
          <w:p w14:paraId="5FBDC0B0" w14:textId="04F41F91" w:rsidR="00001FF3" w:rsidRPr="00213C91" w:rsidRDefault="00001FF3" w:rsidP="00187EA1">
            <w:pPr>
              <w:pStyle w:val="Table"/>
              <w:rPr>
                <w:b/>
              </w:rPr>
            </w:pPr>
            <w:r>
              <w:rPr>
                <w:b/>
              </w:rPr>
              <w:t xml:space="preserve">Statewide </w:t>
            </w:r>
          </w:p>
        </w:tc>
        <w:tc>
          <w:tcPr>
            <w:tcW w:w="853" w:type="pct"/>
          </w:tcPr>
          <w:p w14:paraId="0D960984" w14:textId="05D72CE0" w:rsidR="00001FF3" w:rsidRPr="00213C91" w:rsidRDefault="00001FF3" w:rsidP="00187EA1">
            <w:pPr>
              <w:pStyle w:val="Table"/>
              <w:jc w:val="center"/>
            </w:pPr>
            <w:r>
              <w:t>10.0</w:t>
            </w:r>
          </w:p>
        </w:tc>
        <w:tc>
          <w:tcPr>
            <w:tcW w:w="853" w:type="pct"/>
          </w:tcPr>
          <w:p w14:paraId="4FF7BDCE" w14:textId="1195C3B7" w:rsidR="00001FF3" w:rsidRPr="00213C91" w:rsidRDefault="00001FF3" w:rsidP="00187EA1">
            <w:pPr>
              <w:pStyle w:val="Table"/>
              <w:jc w:val="center"/>
            </w:pPr>
            <w:r>
              <w:t>10.1</w:t>
            </w:r>
          </w:p>
        </w:tc>
        <w:tc>
          <w:tcPr>
            <w:tcW w:w="853" w:type="pct"/>
          </w:tcPr>
          <w:p w14:paraId="6E397228" w14:textId="6C4FC078" w:rsidR="00001FF3" w:rsidRPr="00213C91" w:rsidRDefault="00001FF3" w:rsidP="00187EA1">
            <w:pPr>
              <w:pStyle w:val="Table"/>
              <w:jc w:val="center"/>
            </w:pPr>
            <w:r>
              <w:t>9.9</w:t>
            </w:r>
          </w:p>
        </w:tc>
        <w:tc>
          <w:tcPr>
            <w:tcW w:w="963" w:type="pct"/>
          </w:tcPr>
          <w:p w14:paraId="2CDD5F12" w14:textId="721BD741" w:rsidR="00001FF3" w:rsidRPr="00213C91" w:rsidRDefault="00001FF3" w:rsidP="00187EA1">
            <w:pPr>
              <w:pStyle w:val="Table"/>
              <w:jc w:val="center"/>
            </w:pPr>
            <w:r>
              <w:t>10.0</w:t>
            </w:r>
          </w:p>
        </w:tc>
      </w:tr>
    </w:tbl>
    <w:p w14:paraId="32D56BEC" w14:textId="57E2E724" w:rsidR="00076387" w:rsidRPr="00847234" w:rsidRDefault="00076387" w:rsidP="00847234">
      <w:pPr>
        <w:spacing w:before="0" w:after="0"/>
        <w:rPr>
          <w:szCs w:val="22"/>
        </w:rPr>
      </w:pPr>
    </w:p>
    <w:tbl>
      <w:tblPr>
        <w:tblStyle w:val="TableGrid3"/>
        <w:tblW w:w="4258" w:type="pct"/>
        <w:tblLook w:val="04A0" w:firstRow="1" w:lastRow="0" w:firstColumn="1" w:lastColumn="0" w:noHBand="0" w:noVBand="1"/>
      </w:tblPr>
      <w:tblGrid>
        <w:gridCol w:w="2393"/>
        <w:gridCol w:w="1392"/>
        <w:gridCol w:w="1393"/>
        <w:gridCol w:w="1392"/>
        <w:gridCol w:w="1392"/>
      </w:tblGrid>
      <w:tr w:rsidR="003770B4" w:rsidRPr="00213C91" w14:paraId="73B88FBC" w14:textId="77777777" w:rsidTr="00094909">
        <w:trPr>
          <w:trHeight w:val="20"/>
          <w:tblHeader/>
        </w:trPr>
        <w:tc>
          <w:tcPr>
            <w:tcW w:w="5000" w:type="pct"/>
            <w:gridSpan w:val="5"/>
            <w:shd w:val="clear" w:color="auto" w:fill="BFBFBF" w:themeFill="background1" w:themeFillShade="BF"/>
          </w:tcPr>
          <w:p w14:paraId="196E342F" w14:textId="007C69DC" w:rsidR="003770B4" w:rsidRPr="00213C91" w:rsidRDefault="003770B4" w:rsidP="00076387">
            <w:pPr>
              <w:pStyle w:val="TableHeading"/>
            </w:pPr>
            <w:r>
              <w:t>All Students (Stability Rate Percentage</w:t>
            </w:r>
            <w:r w:rsidRPr="00213C91">
              <w:t>)</w:t>
            </w:r>
          </w:p>
        </w:tc>
      </w:tr>
      <w:tr w:rsidR="003770B4" w:rsidRPr="00213C91" w14:paraId="5BEFBF7B" w14:textId="77777777" w:rsidTr="00094909">
        <w:trPr>
          <w:trHeight w:val="20"/>
          <w:tblHeader/>
        </w:trPr>
        <w:tc>
          <w:tcPr>
            <w:tcW w:w="1503" w:type="pct"/>
          </w:tcPr>
          <w:p w14:paraId="0A6F11CA" w14:textId="77777777" w:rsidR="003770B4" w:rsidRPr="00213C91" w:rsidRDefault="003770B4" w:rsidP="00323605">
            <w:pPr>
              <w:pStyle w:val="Table"/>
            </w:pPr>
          </w:p>
        </w:tc>
        <w:tc>
          <w:tcPr>
            <w:tcW w:w="874" w:type="pct"/>
            <w:tcBorders>
              <w:bottom w:val="single" w:sz="4" w:space="0" w:color="auto"/>
            </w:tcBorders>
            <w:shd w:val="clear" w:color="auto" w:fill="D9D9D9" w:themeFill="background1" w:themeFillShade="D9"/>
          </w:tcPr>
          <w:p w14:paraId="620A3AD6" w14:textId="628F1936" w:rsidR="003770B4" w:rsidRPr="00AF768F" w:rsidRDefault="003770B4" w:rsidP="00323605">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3D801662" w14:textId="3FC20079" w:rsidR="003770B4" w:rsidRPr="00AF768F" w:rsidRDefault="003770B4" w:rsidP="00323605">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75E783FE" w14:textId="580EF222" w:rsidR="003770B4" w:rsidRPr="00AF768F" w:rsidRDefault="003770B4" w:rsidP="00323605">
            <w:pPr>
              <w:pStyle w:val="Table"/>
              <w:jc w:val="center"/>
              <w:rPr>
                <w:b/>
              </w:rPr>
            </w:pPr>
            <w:r>
              <w:rPr>
                <w:b/>
              </w:rPr>
              <w:t>2019</w:t>
            </w:r>
          </w:p>
        </w:tc>
        <w:tc>
          <w:tcPr>
            <w:tcW w:w="874" w:type="pct"/>
            <w:tcBorders>
              <w:bottom w:val="single" w:sz="4" w:space="0" w:color="auto"/>
            </w:tcBorders>
            <w:shd w:val="clear" w:color="auto" w:fill="D9D9D9" w:themeFill="background1" w:themeFillShade="D9"/>
          </w:tcPr>
          <w:p w14:paraId="4DBF91AC" w14:textId="57831799" w:rsidR="003770B4" w:rsidRPr="00AF768F" w:rsidRDefault="003770B4" w:rsidP="00323605">
            <w:pPr>
              <w:pStyle w:val="Table"/>
              <w:jc w:val="center"/>
              <w:rPr>
                <w:b/>
              </w:rPr>
            </w:pPr>
            <w:r>
              <w:rPr>
                <w:b/>
              </w:rPr>
              <w:t>2020</w:t>
            </w:r>
          </w:p>
        </w:tc>
      </w:tr>
      <w:tr w:rsidR="003770B4" w:rsidRPr="00213C91" w14:paraId="25081CE7" w14:textId="77777777" w:rsidTr="00094909">
        <w:trPr>
          <w:trHeight w:val="20"/>
          <w:tblHeader/>
        </w:trPr>
        <w:tc>
          <w:tcPr>
            <w:tcW w:w="1503" w:type="pct"/>
            <w:shd w:val="clear" w:color="auto" w:fill="D9D9D9" w:themeFill="background1" w:themeFillShade="D9"/>
          </w:tcPr>
          <w:p w14:paraId="1791A5FB" w14:textId="246BB98C" w:rsidR="003770B4" w:rsidRPr="00213C91" w:rsidRDefault="003770B4" w:rsidP="00187EA1">
            <w:pPr>
              <w:pStyle w:val="Table"/>
              <w:rPr>
                <w:b/>
              </w:rPr>
            </w:pPr>
            <w:r>
              <w:rPr>
                <w:b/>
              </w:rPr>
              <w:t>GCVS</w:t>
            </w:r>
          </w:p>
        </w:tc>
        <w:tc>
          <w:tcPr>
            <w:tcW w:w="874" w:type="pct"/>
            <w:shd w:val="clear" w:color="auto" w:fill="E5B8B7" w:themeFill="accent2" w:themeFillTint="66"/>
          </w:tcPr>
          <w:p w14:paraId="49994EEC" w14:textId="793427A0" w:rsidR="003770B4" w:rsidRPr="00213C91" w:rsidRDefault="003770B4" w:rsidP="00187EA1">
            <w:pPr>
              <w:pStyle w:val="Table"/>
              <w:jc w:val="center"/>
            </w:pPr>
            <w:r>
              <w:t>71.3</w:t>
            </w:r>
          </w:p>
        </w:tc>
        <w:tc>
          <w:tcPr>
            <w:tcW w:w="875" w:type="pct"/>
            <w:shd w:val="clear" w:color="auto" w:fill="E5B8B7" w:themeFill="accent2" w:themeFillTint="66"/>
          </w:tcPr>
          <w:p w14:paraId="19758B2E" w14:textId="2FB58EBB" w:rsidR="003770B4" w:rsidRPr="00213C91" w:rsidRDefault="003770B4" w:rsidP="00187EA1">
            <w:pPr>
              <w:pStyle w:val="Table"/>
              <w:jc w:val="center"/>
            </w:pPr>
            <w:r>
              <w:t>73.3</w:t>
            </w:r>
          </w:p>
        </w:tc>
        <w:tc>
          <w:tcPr>
            <w:tcW w:w="874" w:type="pct"/>
            <w:shd w:val="clear" w:color="auto" w:fill="E5B8B7" w:themeFill="accent2" w:themeFillTint="66"/>
          </w:tcPr>
          <w:p w14:paraId="4D691636" w14:textId="7C6A8C10" w:rsidR="003770B4" w:rsidRPr="00213C91" w:rsidRDefault="003770B4" w:rsidP="00187EA1">
            <w:pPr>
              <w:pStyle w:val="Table"/>
              <w:jc w:val="center"/>
            </w:pPr>
            <w:r>
              <w:t>70.3</w:t>
            </w:r>
          </w:p>
        </w:tc>
        <w:tc>
          <w:tcPr>
            <w:tcW w:w="874" w:type="pct"/>
            <w:shd w:val="clear" w:color="auto" w:fill="E5B8B7" w:themeFill="accent2" w:themeFillTint="66"/>
          </w:tcPr>
          <w:p w14:paraId="5385FFCA" w14:textId="3F2FEEDD" w:rsidR="003770B4" w:rsidRPr="00213C91" w:rsidRDefault="003770B4" w:rsidP="00187EA1">
            <w:pPr>
              <w:pStyle w:val="Table"/>
              <w:jc w:val="center"/>
            </w:pPr>
            <w:r>
              <w:t>73.6</w:t>
            </w:r>
          </w:p>
        </w:tc>
      </w:tr>
      <w:tr w:rsidR="003770B4" w:rsidRPr="00213C91" w14:paraId="74A4D884" w14:textId="77777777" w:rsidTr="00094909">
        <w:trPr>
          <w:trHeight w:val="20"/>
          <w:tblHeader/>
        </w:trPr>
        <w:tc>
          <w:tcPr>
            <w:tcW w:w="1503" w:type="pct"/>
            <w:shd w:val="clear" w:color="auto" w:fill="D9D9D9" w:themeFill="background1" w:themeFillShade="D9"/>
          </w:tcPr>
          <w:p w14:paraId="43499D17" w14:textId="40B5D416" w:rsidR="003770B4" w:rsidRPr="00213C91" w:rsidRDefault="003770B4" w:rsidP="00187EA1">
            <w:pPr>
              <w:pStyle w:val="Table"/>
              <w:rPr>
                <w:b/>
              </w:rPr>
            </w:pPr>
            <w:r>
              <w:rPr>
                <w:b/>
              </w:rPr>
              <w:t>Statewide</w:t>
            </w:r>
          </w:p>
        </w:tc>
        <w:tc>
          <w:tcPr>
            <w:tcW w:w="874" w:type="pct"/>
          </w:tcPr>
          <w:p w14:paraId="7A1C46A8" w14:textId="77CC4B83" w:rsidR="003770B4" w:rsidRPr="00213C91" w:rsidRDefault="003770B4" w:rsidP="00187EA1">
            <w:pPr>
              <w:pStyle w:val="Table"/>
              <w:jc w:val="center"/>
            </w:pPr>
            <w:r>
              <w:t>94.7</w:t>
            </w:r>
          </w:p>
        </w:tc>
        <w:tc>
          <w:tcPr>
            <w:tcW w:w="875" w:type="pct"/>
          </w:tcPr>
          <w:p w14:paraId="29CF89ED" w14:textId="77A9B867" w:rsidR="003770B4" w:rsidRPr="00213C91" w:rsidRDefault="003770B4" w:rsidP="00187EA1">
            <w:pPr>
              <w:pStyle w:val="Table"/>
              <w:jc w:val="center"/>
            </w:pPr>
            <w:r>
              <w:t>92.4</w:t>
            </w:r>
          </w:p>
        </w:tc>
        <w:tc>
          <w:tcPr>
            <w:tcW w:w="874" w:type="pct"/>
          </w:tcPr>
          <w:p w14:paraId="19EB1C58" w14:textId="22DDF765" w:rsidR="003770B4" w:rsidRPr="00213C91" w:rsidRDefault="003770B4" w:rsidP="00187EA1">
            <w:pPr>
              <w:pStyle w:val="Table"/>
              <w:jc w:val="center"/>
            </w:pPr>
            <w:r>
              <w:t>94.4</w:t>
            </w:r>
          </w:p>
        </w:tc>
        <w:tc>
          <w:tcPr>
            <w:tcW w:w="874" w:type="pct"/>
          </w:tcPr>
          <w:p w14:paraId="6BAB2E3D" w14:textId="1CEF9D5F" w:rsidR="003770B4" w:rsidRPr="00213C91" w:rsidRDefault="003770B4" w:rsidP="00187EA1">
            <w:pPr>
              <w:pStyle w:val="Table"/>
              <w:jc w:val="center"/>
            </w:pPr>
            <w:r>
              <w:t>92.9</w:t>
            </w:r>
          </w:p>
        </w:tc>
      </w:tr>
    </w:tbl>
    <w:p w14:paraId="5F58E4D2" w14:textId="77777777" w:rsidR="00076387" w:rsidRDefault="00076387" w:rsidP="00076387">
      <w:pPr>
        <w:spacing w:before="0" w:after="0"/>
        <w:rPr>
          <w:szCs w:val="22"/>
        </w:rPr>
      </w:pPr>
    </w:p>
    <w:tbl>
      <w:tblPr>
        <w:tblStyle w:val="TableGrid3"/>
        <w:tblW w:w="4258" w:type="pct"/>
        <w:tblLook w:val="04A0" w:firstRow="1" w:lastRow="0" w:firstColumn="1" w:lastColumn="0" w:noHBand="0" w:noVBand="1"/>
      </w:tblPr>
      <w:tblGrid>
        <w:gridCol w:w="2393"/>
        <w:gridCol w:w="1392"/>
        <w:gridCol w:w="1393"/>
        <w:gridCol w:w="1392"/>
        <w:gridCol w:w="1392"/>
      </w:tblGrid>
      <w:tr w:rsidR="003770B4" w:rsidRPr="00213C91" w14:paraId="2B2B26FC" w14:textId="77777777" w:rsidTr="00094909">
        <w:trPr>
          <w:trHeight w:val="20"/>
          <w:tblHeader/>
        </w:trPr>
        <w:tc>
          <w:tcPr>
            <w:tcW w:w="5000" w:type="pct"/>
            <w:gridSpan w:val="5"/>
            <w:shd w:val="clear" w:color="auto" w:fill="BFBFBF" w:themeFill="background1" w:themeFillShade="BF"/>
          </w:tcPr>
          <w:p w14:paraId="74BA67E3" w14:textId="32114413" w:rsidR="003770B4" w:rsidRPr="00213C91" w:rsidRDefault="003770B4" w:rsidP="00187EA1">
            <w:pPr>
              <w:pStyle w:val="TableHeading"/>
            </w:pPr>
            <w:r>
              <w:t>High Needs (Stability Rate Percentage</w:t>
            </w:r>
            <w:r w:rsidRPr="00213C91">
              <w:t>)</w:t>
            </w:r>
          </w:p>
        </w:tc>
      </w:tr>
      <w:tr w:rsidR="003770B4" w:rsidRPr="00213C91" w14:paraId="0036D077" w14:textId="77777777" w:rsidTr="00094909">
        <w:trPr>
          <w:trHeight w:val="20"/>
          <w:tblHeader/>
        </w:trPr>
        <w:tc>
          <w:tcPr>
            <w:tcW w:w="1503" w:type="pct"/>
          </w:tcPr>
          <w:p w14:paraId="318359B4" w14:textId="77777777" w:rsidR="003770B4" w:rsidRPr="00213C91" w:rsidRDefault="003770B4" w:rsidP="00323605">
            <w:pPr>
              <w:pStyle w:val="Table"/>
            </w:pPr>
          </w:p>
        </w:tc>
        <w:tc>
          <w:tcPr>
            <w:tcW w:w="874" w:type="pct"/>
            <w:tcBorders>
              <w:bottom w:val="single" w:sz="4" w:space="0" w:color="auto"/>
            </w:tcBorders>
            <w:shd w:val="clear" w:color="auto" w:fill="D9D9D9" w:themeFill="background1" w:themeFillShade="D9"/>
          </w:tcPr>
          <w:p w14:paraId="17152529" w14:textId="3734A59F" w:rsidR="003770B4" w:rsidRPr="00AF768F" w:rsidRDefault="003770B4" w:rsidP="00323605">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213F5669" w14:textId="37460E68" w:rsidR="003770B4" w:rsidRPr="00AF768F" w:rsidRDefault="003770B4" w:rsidP="00323605">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15E2BCAF" w14:textId="3CA33DEF" w:rsidR="003770B4" w:rsidRPr="00AF768F" w:rsidRDefault="003770B4" w:rsidP="00323605">
            <w:pPr>
              <w:pStyle w:val="Table"/>
              <w:jc w:val="center"/>
              <w:rPr>
                <w:b/>
              </w:rPr>
            </w:pPr>
            <w:r>
              <w:rPr>
                <w:b/>
              </w:rPr>
              <w:t>2019</w:t>
            </w:r>
          </w:p>
        </w:tc>
        <w:tc>
          <w:tcPr>
            <w:tcW w:w="874" w:type="pct"/>
            <w:tcBorders>
              <w:bottom w:val="single" w:sz="4" w:space="0" w:color="auto"/>
            </w:tcBorders>
            <w:shd w:val="clear" w:color="auto" w:fill="D9D9D9" w:themeFill="background1" w:themeFillShade="D9"/>
          </w:tcPr>
          <w:p w14:paraId="366D4471" w14:textId="5985E3F2" w:rsidR="003770B4" w:rsidRPr="00AF768F" w:rsidRDefault="003770B4" w:rsidP="00323605">
            <w:pPr>
              <w:pStyle w:val="Table"/>
              <w:jc w:val="center"/>
              <w:rPr>
                <w:b/>
              </w:rPr>
            </w:pPr>
            <w:r>
              <w:rPr>
                <w:b/>
              </w:rPr>
              <w:t>2020</w:t>
            </w:r>
          </w:p>
        </w:tc>
      </w:tr>
      <w:tr w:rsidR="003770B4" w:rsidRPr="00213C91" w14:paraId="00C4D723" w14:textId="77777777" w:rsidTr="00094909">
        <w:trPr>
          <w:trHeight w:val="20"/>
          <w:tblHeader/>
        </w:trPr>
        <w:tc>
          <w:tcPr>
            <w:tcW w:w="1503" w:type="pct"/>
            <w:shd w:val="clear" w:color="auto" w:fill="D9D9D9" w:themeFill="background1" w:themeFillShade="D9"/>
          </w:tcPr>
          <w:p w14:paraId="51E81FAC" w14:textId="53B9E85B" w:rsidR="003770B4" w:rsidRPr="00213C91" w:rsidRDefault="003770B4" w:rsidP="00187EA1">
            <w:pPr>
              <w:pStyle w:val="Table"/>
              <w:rPr>
                <w:b/>
              </w:rPr>
            </w:pPr>
            <w:r>
              <w:rPr>
                <w:b/>
              </w:rPr>
              <w:t>GCVS</w:t>
            </w:r>
          </w:p>
        </w:tc>
        <w:tc>
          <w:tcPr>
            <w:tcW w:w="874" w:type="pct"/>
            <w:shd w:val="clear" w:color="auto" w:fill="E5B8B7" w:themeFill="accent2" w:themeFillTint="66"/>
          </w:tcPr>
          <w:p w14:paraId="5113FD66" w14:textId="0CC87DCC" w:rsidR="003770B4" w:rsidRPr="00213C91" w:rsidRDefault="003770B4" w:rsidP="00187EA1">
            <w:pPr>
              <w:pStyle w:val="Table"/>
              <w:jc w:val="center"/>
            </w:pPr>
            <w:r>
              <w:t>68.6</w:t>
            </w:r>
          </w:p>
        </w:tc>
        <w:tc>
          <w:tcPr>
            <w:tcW w:w="875" w:type="pct"/>
            <w:shd w:val="clear" w:color="auto" w:fill="E5B8B7" w:themeFill="accent2" w:themeFillTint="66"/>
          </w:tcPr>
          <w:p w14:paraId="06ED1A35" w14:textId="58DB44A3" w:rsidR="003770B4" w:rsidRPr="00213C91" w:rsidRDefault="003770B4" w:rsidP="00187EA1">
            <w:pPr>
              <w:pStyle w:val="Table"/>
              <w:jc w:val="center"/>
            </w:pPr>
            <w:r>
              <w:t>73.1</w:t>
            </w:r>
          </w:p>
        </w:tc>
        <w:tc>
          <w:tcPr>
            <w:tcW w:w="874" w:type="pct"/>
            <w:shd w:val="clear" w:color="auto" w:fill="E5B8B7" w:themeFill="accent2" w:themeFillTint="66"/>
          </w:tcPr>
          <w:p w14:paraId="51132929" w14:textId="6354F87A" w:rsidR="003770B4" w:rsidRPr="00213C91" w:rsidRDefault="003770B4" w:rsidP="00187EA1">
            <w:pPr>
              <w:pStyle w:val="Table"/>
              <w:jc w:val="center"/>
            </w:pPr>
            <w:r>
              <w:t>69.9</w:t>
            </w:r>
          </w:p>
        </w:tc>
        <w:tc>
          <w:tcPr>
            <w:tcW w:w="874" w:type="pct"/>
            <w:shd w:val="clear" w:color="auto" w:fill="E5B8B7" w:themeFill="accent2" w:themeFillTint="66"/>
          </w:tcPr>
          <w:p w14:paraId="671EF5CA" w14:textId="5CD25B15" w:rsidR="003770B4" w:rsidRPr="00213C91" w:rsidRDefault="003770B4" w:rsidP="00187EA1">
            <w:pPr>
              <w:pStyle w:val="Table"/>
              <w:jc w:val="center"/>
            </w:pPr>
            <w:r>
              <w:t>70.4</w:t>
            </w:r>
          </w:p>
        </w:tc>
      </w:tr>
      <w:tr w:rsidR="003770B4" w:rsidRPr="00213C91" w14:paraId="51CE417E" w14:textId="77777777" w:rsidTr="00094909">
        <w:trPr>
          <w:trHeight w:val="20"/>
          <w:tblHeader/>
        </w:trPr>
        <w:tc>
          <w:tcPr>
            <w:tcW w:w="1503" w:type="pct"/>
            <w:shd w:val="clear" w:color="auto" w:fill="D9D9D9" w:themeFill="background1" w:themeFillShade="D9"/>
          </w:tcPr>
          <w:p w14:paraId="1A7E0F24" w14:textId="75375121" w:rsidR="003770B4" w:rsidRPr="00213C91" w:rsidRDefault="003770B4" w:rsidP="00187EA1">
            <w:pPr>
              <w:pStyle w:val="Table"/>
              <w:rPr>
                <w:b/>
              </w:rPr>
            </w:pPr>
            <w:r>
              <w:rPr>
                <w:b/>
              </w:rPr>
              <w:t>Statewide</w:t>
            </w:r>
          </w:p>
        </w:tc>
        <w:tc>
          <w:tcPr>
            <w:tcW w:w="874" w:type="pct"/>
          </w:tcPr>
          <w:p w14:paraId="71179F1C" w14:textId="1E777FEE" w:rsidR="003770B4" w:rsidRPr="00213C91" w:rsidRDefault="003770B4" w:rsidP="00187EA1">
            <w:pPr>
              <w:pStyle w:val="Table"/>
              <w:jc w:val="center"/>
            </w:pPr>
            <w:r>
              <w:t>91.4</w:t>
            </w:r>
          </w:p>
        </w:tc>
        <w:tc>
          <w:tcPr>
            <w:tcW w:w="875" w:type="pct"/>
          </w:tcPr>
          <w:p w14:paraId="323FE202" w14:textId="73353D0A" w:rsidR="003770B4" w:rsidRPr="00213C91" w:rsidRDefault="003770B4" w:rsidP="00187EA1">
            <w:pPr>
              <w:pStyle w:val="Table"/>
              <w:jc w:val="center"/>
            </w:pPr>
            <w:r>
              <w:t>90.5</w:t>
            </w:r>
          </w:p>
        </w:tc>
        <w:tc>
          <w:tcPr>
            <w:tcW w:w="874" w:type="pct"/>
          </w:tcPr>
          <w:p w14:paraId="57CE2717" w14:textId="4A7F6C37" w:rsidR="003770B4" w:rsidRPr="00213C91" w:rsidRDefault="003770B4" w:rsidP="00187EA1">
            <w:pPr>
              <w:pStyle w:val="Table"/>
              <w:jc w:val="center"/>
            </w:pPr>
            <w:r>
              <w:t>91.2</w:t>
            </w:r>
          </w:p>
        </w:tc>
        <w:tc>
          <w:tcPr>
            <w:tcW w:w="874" w:type="pct"/>
          </w:tcPr>
          <w:p w14:paraId="1ABE7852" w14:textId="0BCAF11F" w:rsidR="003770B4" w:rsidRPr="00213C91" w:rsidRDefault="003770B4" w:rsidP="00187EA1">
            <w:pPr>
              <w:pStyle w:val="Table"/>
              <w:jc w:val="center"/>
            </w:pPr>
            <w:r>
              <w:t>91.3</w:t>
            </w:r>
          </w:p>
        </w:tc>
      </w:tr>
    </w:tbl>
    <w:p w14:paraId="29DC62CC" w14:textId="4C3C7CDC" w:rsidR="0035057F" w:rsidRPr="00094909" w:rsidRDefault="00E00A50" w:rsidP="00094909">
      <w:pPr>
        <w:rPr>
          <w:i/>
          <w:szCs w:val="22"/>
        </w:rPr>
      </w:pPr>
      <w:r>
        <w:rPr>
          <w:i/>
          <w:szCs w:val="22"/>
        </w:rPr>
        <w:t xml:space="preserve">Finding: In </w:t>
      </w:r>
      <w:r w:rsidR="008F7605">
        <w:rPr>
          <w:i/>
          <w:szCs w:val="22"/>
        </w:rPr>
        <w:t xml:space="preserve">2018 </w:t>
      </w:r>
      <w:r w:rsidR="00323605">
        <w:rPr>
          <w:i/>
          <w:szCs w:val="22"/>
        </w:rPr>
        <w:t xml:space="preserve">to </w:t>
      </w:r>
      <w:r w:rsidR="008F7605">
        <w:rPr>
          <w:i/>
          <w:szCs w:val="22"/>
        </w:rPr>
        <w:t>2020</w:t>
      </w:r>
      <w:r w:rsidR="00AE0161">
        <w:rPr>
          <w:i/>
          <w:szCs w:val="22"/>
        </w:rPr>
        <w:t xml:space="preserve">, the school’s </w:t>
      </w:r>
      <w:r w:rsidR="00323605">
        <w:rPr>
          <w:i/>
          <w:szCs w:val="22"/>
        </w:rPr>
        <w:t>attendance rates</w:t>
      </w:r>
      <w:r w:rsidR="005437E7">
        <w:rPr>
          <w:i/>
          <w:szCs w:val="22"/>
        </w:rPr>
        <w:t xml:space="preserve"> for all students</w:t>
      </w:r>
      <w:r w:rsidR="00AE0161">
        <w:rPr>
          <w:i/>
          <w:szCs w:val="22"/>
        </w:rPr>
        <w:t xml:space="preserve"> were </w:t>
      </w:r>
      <w:r w:rsidR="00BD59B5">
        <w:rPr>
          <w:i/>
          <w:szCs w:val="22"/>
        </w:rPr>
        <w:t>below</w:t>
      </w:r>
      <w:r w:rsidR="00F50225">
        <w:rPr>
          <w:i/>
          <w:szCs w:val="22"/>
        </w:rPr>
        <w:t xml:space="preserve"> </w:t>
      </w:r>
      <w:r w:rsidR="00AE0161">
        <w:rPr>
          <w:i/>
          <w:szCs w:val="22"/>
        </w:rPr>
        <w:t xml:space="preserve">the statewide average. </w:t>
      </w:r>
      <w:r w:rsidR="008F7605">
        <w:rPr>
          <w:i/>
          <w:szCs w:val="22"/>
        </w:rPr>
        <w:t>In 2017 to 2020 t</w:t>
      </w:r>
      <w:r w:rsidR="00AE0161">
        <w:rPr>
          <w:i/>
          <w:szCs w:val="22"/>
        </w:rPr>
        <w:t xml:space="preserve">he </w:t>
      </w:r>
      <w:r w:rsidR="00323605">
        <w:rPr>
          <w:i/>
          <w:szCs w:val="22"/>
        </w:rPr>
        <w:t>school’s chronic absenteeism rate</w:t>
      </w:r>
      <w:r w:rsidR="005437E7">
        <w:rPr>
          <w:i/>
          <w:szCs w:val="22"/>
        </w:rPr>
        <w:t>s for all students were</w:t>
      </w:r>
      <w:r w:rsidR="00323605">
        <w:rPr>
          <w:i/>
          <w:szCs w:val="22"/>
        </w:rPr>
        <w:t xml:space="preserve"> above statewide average</w:t>
      </w:r>
      <w:r w:rsidR="00AE0161">
        <w:rPr>
          <w:i/>
          <w:szCs w:val="22"/>
        </w:rPr>
        <w:t>.</w:t>
      </w:r>
    </w:p>
    <w:p w14:paraId="01838AEA" w14:textId="453429AD" w:rsidR="0035057F" w:rsidRPr="001001E5" w:rsidRDefault="00B12E9F" w:rsidP="006A7278">
      <w:pPr>
        <w:pStyle w:val="ListParagraph"/>
        <w:numPr>
          <w:ilvl w:val="0"/>
          <w:numId w:val="9"/>
        </w:numPr>
        <w:rPr>
          <w:i/>
          <w:szCs w:val="22"/>
        </w:rPr>
      </w:pPr>
      <w:r w:rsidRPr="00473473">
        <w:rPr>
          <w:i/>
          <w:szCs w:val="22"/>
        </w:rPr>
        <w:t xml:space="preserve">Attendance rates </w:t>
      </w:r>
      <w:r w:rsidR="00473473" w:rsidRPr="00473473">
        <w:rPr>
          <w:i/>
          <w:szCs w:val="22"/>
        </w:rPr>
        <w:t xml:space="preserve">for all students were below the statewide rate in 2017 but </w:t>
      </w:r>
      <w:r w:rsidRPr="00473473">
        <w:rPr>
          <w:i/>
          <w:szCs w:val="22"/>
        </w:rPr>
        <w:t xml:space="preserve">were comparable to statewide rates in 2018 to 2020. Attendance rates for students in the high needs group were below the statewide rates in 2019 to 2020. </w:t>
      </w:r>
    </w:p>
    <w:p w14:paraId="3AFFCF80" w14:textId="57EFF1B8" w:rsidR="0048103E" w:rsidRPr="00691927" w:rsidRDefault="0035057F" w:rsidP="00691927">
      <w:pPr>
        <w:pStyle w:val="ListParagraph"/>
        <w:numPr>
          <w:ilvl w:val="0"/>
          <w:numId w:val="9"/>
        </w:numPr>
        <w:rPr>
          <w:i/>
          <w:szCs w:val="22"/>
        </w:rPr>
      </w:pPr>
      <w:r>
        <w:rPr>
          <w:i/>
          <w:szCs w:val="22"/>
        </w:rPr>
        <w:t>GCVS’s chronic absenteeism rates</w:t>
      </w:r>
      <w:r w:rsidR="00B12E9F">
        <w:rPr>
          <w:i/>
          <w:szCs w:val="22"/>
        </w:rPr>
        <w:t xml:space="preserve"> for all students and for students in the high needs group were </w:t>
      </w:r>
      <w:r w:rsidR="00C9222C">
        <w:rPr>
          <w:i/>
          <w:szCs w:val="22"/>
        </w:rPr>
        <w:t xml:space="preserve">significantly </w:t>
      </w:r>
      <w:r>
        <w:rPr>
          <w:i/>
          <w:szCs w:val="22"/>
        </w:rPr>
        <w:t xml:space="preserve">above the statewide rates in 2017 to 2020. </w:t>
      </w:r>
    </w:p>
    <w:p w14:paraId="43170767" w14:textId="5CB0B7F6" w:rsidR="00110E70" w:rsidRPr="00A21196" w:rsidRDefault="00867B81">
      <w:pPr>
        <w:rPr>
          <w:szCs w:val="22"/>
        </w:rPr>
      </w:pPr>
      <w:r w:rsidRPr="00A21196">
        <w:rPr>
          <w:szCs w:val="22"/>
        </w:rPr>
        <w:t xml:space="preserve">In the tables below, </w:t>
      </w:r>
      <w:r w:rsidR="0005732B">
        <w:rPr>
          <w:szCs w:val="22"/>
        </w:rPr>
        <w:t xml:space="preserve">attendance rates </w:t>
      </w:r>
      <w:r w:rsidR="00473473">
        <w:rPr>
          <w:szCs w:val="22"/>
        </w:rPr>
        <w:t>below the statewide average</w:t>
      </w:r>
      <w:r w:rsidR="00473473" w:rsidRPr="00A21196">
        <w:rPr>
          <w:szCs w:val="22"/>
        </w:rPr>
        <w:t xml:space="preserve"> are </w:t>
      </w:r>
      <w:r w:rsidR="0005732B">
        <w:rPr>
          <w:szCs w:val="22"/>
        </w:rPr>
        <w:t xml:space="preserve">red and attendance rates at or above statewide average are </w:t>
      </w:r>
      <w:r w:rsidR="00473473" w:rsidRPr="00A21196">
        <w:rPr>
          <w:szCs w:val="22"/>
        </w:rPr>
        <w:t>highlighted in green</w:t>
      </w:r>
      <w:r w:rsidR="0005732B">
        <w:rPr>
          <w:szCs w:val="22"/>
        </w:rPr>
        <w:t xml:space="preserve">. Attrition rates above the statewide average are highlighted in red and attrition rates at or below the statewide average are highlighted in green. </w:t>
      </w:r>
    </w:p>
    <w:tbl>
      <w:tblPr>
        <w:tblStyle w:val="TableGrid3"/>
        <w:tblW w:w="4257" w:type="pct"/>
        <w:tblLook w:val="04A0" w:firstRow="1" w:lastRow="0" w:firstColumn="1" w:lastColumn="0" w:noHBand="0" w:noVBand="1"/>
      </w:tblPr>
      <w:tblGrid>
        <w:gridCol w:w="2391"/>
        <w:gridCol w:w="1392"/>
        <w:gridCol w:w="1393"/>
        <w:gridCol w:w="1392"/>
        <w:gridCol w:w="1393"/>
      </w:tblGrid>
      <w:tr w:rsidR="00122A37" w:rsidRPr="00213C91" w14:paraId="409A2F33" w14:textId="77777777" w:rsidTr="00094909">
        <w:trPr>
          <w:trHeight w:val="20"/>
          <w:tblHeader/>
        </w:trPr>
        <w:tc>
          <w:tcPr>
            <w:tcW w:w="5000" w:type="pct"/>
            <w:gridSpan w:val="5"/>
            <w:shd w:val="clear" w:color="auto" w:fill="BFBFBF" w:themeFill="background1" w:themeFillShade="BF"/>
          </w:tcPr>
          <w:p w14:paraId="6BA5CBD3" w14:textId="67EE5CD0" w:rsidR="00122A37" w:rsidRPr="00213C91" w:rsidRDefault="00122A37" w:rsidP="00122A37">
            <w:pPr>
              <w:pStyle w:val="TableHeading"/>
              <w:tabs>
                <w:tab w:val="left" w:pos="1920"/>
              </w:tabs>
            </w:pPr>
            <w:r>
              <w:lastRenderedPageBreak/>
              <w:t xml:space="preserve">All Students (Attendance Rate) </w:t>
            </w:r>
          </w:p>
        </w:tc>
      </w:tr>
      <w:tr w:rsidR="00122A37" w:rsidRPr="00213C91" w14:paraId="560EFDC9" w14:textId="77777777" w:rsidTr="00094909">
        <w:trPr>
          <w:trHeight w:val="20"/>
          <w:tblHeader/>
        </w:trPr>
        <w:tc>
          <w:tcPr>
            <w:tcW w:w="1502" w:type="pct"/>
          </w:tcPr>
          <w:p w14:paraId="76117C62" w14:textId="77777777" w:rsidR="00122A37" w:rsidRPr="00213C91" w:rsidRDefault="00122A37" w:rsidP="00187EA1">
            <w:pPr>
              <w:pStyle w:val="Table"/>
            </w:pPr>
          </w:p>
        </w:tc>
        <w:tc>
          <w:tcPr>
            <w:tcW w:w="874" w:type="pct"/>
            <w:tcBorders>
              <w:bottom w:val="single" w:sz="4" w:space="0" w:color="auto"/>
            </w:tcBorders>
            <w:shd w:val="clear" w:color="auto" w:fill="D9D9D9" w:themeFill="background1" w:themeFillShade="D9"/>
          </w:tcPr>
          <w:p w14:paraId="17DDB909" w14:textId="3E6B7B84" w:rsidR="00122A37" w:rsidRPr="00213C91" w:rsidRDefault="00122A37" w:rsidP="00187EA1">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30104472" w14:textId="3C6E5CA2" w:rsidR="00122A37" w:rsidRPr="00213C91" w:rsidRDefault="00122A37" w:rsidP="00187EA1">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7B1E8966" w14:textId="70E478FB" w:rsidR="00122A37" w:rsidRPr="00213C91" w:rsidRDefault="00122A37" w:rsidP="00187EA1">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5D8A12E7" w14:textId="080235FD" w:rsidR="00122A37" w:rsidRPr="00213C91" w:rsidRDefault="00122A37" w:rsidP="00187EA1">
            <w:pPr>
              <w:pStyle w:val="Table"/>
              <w:jc w:val="center"/>
              <w:rPr>
                <w:b/>
              </w:rPr>
            </w:pPr>
            <w:r>
              <w:rPr>
                <w:b/>
              </w:rPr>
              <w:t>2020</w:t>
            </w:r>
          </w:p>
        </w:tc>
      </w:tr>
      <w:tr w:rsidR="00122A37" w:rsidRPr="00213C91" w14:paraId="1AECE654" w14:textId="77777777" w:rsidTr="00A05DBC">
        <w:trPr>
          <w:trHeight w:val="20"/>
          <w:tblHeader/>
        </w:trPr>
        <w:tc>
          <w:tcPr>
            <w:tcW w:w="1502" w:type="pct"/>
            <w:shd w:val="clear" w:color="auto" w:fill="D9D9D9" w:themeFill="background1" w:themeFillShade="D9"/>
          </w:tcPr>
          <w:p w14:paraId="182AE95B" w14:textId="57DDE7AD" w:rsidR="00122A37" w:rsidRPr="00213C91" w:rsidRDefault="00122A37" w:rsidP="00187EA1">
            <w:pPr>
              <w:pStyle w:val="Table"/>
              <w:rPr>
                <w:b/>
              </w:rPr>
            </w:pPr>
            <w:r>
              <w:rPr>
                <w:b/>
              </w:rPr>
              <w:t>GCVS</w:t>
            </w:r>
          </w:p>
        </w:tc>
        <w:tc>
          <w:tcPr>
            <w:tcW w:w="874" w:type="pct"/>
            <w:shd w:val="clear" w:color="auto" w:fill="E5B8B7" w:themeFill="accent2" w:themeFillTint="66"/>
          </w:tcPr>
          <w:p w14:paraId="4146F9A9" w14:textId="656EA4A2" w:rsidR="00122A37" w:rsidRPr="00213C91" w:rsidRDefault="00122A37" w:rsidP="00187EA1">
            <w:pPr>
              <w:pStyle w:val="Table"/>
              <w:jc w:val="center"/>
            </w:pPr>
            <w:r>
              <w:t>86.2</w:t>
            </w:r>
          </w:p>
        </w:tc>
        <w:tc>
          <w:tcPr>
            <w:tcW w:w="875" w:type="pct"/>
            <w:shd w:val="clear" w:color="auto" w:fill="E5B8B7" w:themeFill="accent2" w:themeFillTint="66"/>
          </w:tcPr>
          <w:p w14:paraId="5AE4ABAC" w14:textId="51FCE34C" w:rsidR="00122A37" w:rsidRPr="00213C91" w:rsidRDefault="00122A37" w:rsidP="00187EA1">
            <w:pPr>
              <w:pStyle w:val="Table"/>
              <w:jc w:val="center"/>
            </w:pPr>
            <w:r>
              <w:t>91.1</w:t>
            </w:r>
          </w:p>
        </w:tc>
        <w:tc>
          <w:tcPr>
            <w:tcW w:w="874" w:type="pct"/>
            <w:shd w:val="clear" w:color="auto" w:fill="E5B8B7" w:themeFill="accent2" w:themeFillTint="66"/>
          </w:tcPr>
          <w:p w14:paraId="119AD92D" w14:textId="27D8FB12" w:rsidR="00122A37" w:rsidRPr="00213C91" w:rsidRDefault="00122A37" w:rsidP="00187EA1">
            <w:pPr>
              <w:pStyle w:val="Table"/>
              <w:jc w:val="center"/>
            </w:pPr>
            <w:r>
              <w:t>90.1</w:t>
            </w:r>
          </w:p>
        </w:tc>
        <w:tc>
          <w:tcPr>
            <w:tcW w:w="875" w:type="pct"/>
            <w:shd w:val="clear" w:color="auto" w:fill="E5B8B7" w:themeFill="accent2" w:themeFillTint="66"/>
          </w:tcPr>
          <w:p w14:paraId="7C8A5834" w14:textId="6FD9886B" w:rsidR="00122A37" w:rsidRPr="00213C91" w:rsidRDefault="00122A37" w:rsidP="00187EA1">
            <w:pPr>
              <w:pStyle w:val="Table"/>
              <w:jc w:val="center"/>
            </w:pPr>
            <w:r>
              <w:t>90.9</w:t>
            </w:r>
          </w:p>
        </w:tc>
      </w:tr>
      <w:tr w:rsidR="00122A37" w:rsidRPr="00213C91" w14:paraId="5151D9D8" w14:textId="77777777" w:rsidTr="00094909">
        <w:trPr>
          <w:trHeight w:val="20"/>
          <w:tblHeader/>
        </w:trPr>
        <w:tc>
          <w:tcPr>
            <w:tcW w:w="1502" w:type="pct"/>
            <w:shd w:val="clear" w:color="auto" w:fill="D9D9D9" w:themeFill="background1" w:themeFillShade="D9"/>
          </w:tcPr>
          <w:p w14:paraId="0D4CE482" w14:textId="508C00F5" w:rsidR="00122A37" w:rsidRPr="00213C91" w:rsidRDefault="00122A37" w:rsidP="00187EA1">
            <w:pPr>
              <w:pStyle w:val="Table"/>
              <w:rPr>
                <w:b/>
              </w:rPr>
            </w:pPr>
            <w:r>
              <w:rPr>
                <w:b/>
              </w:rPr>
              <w:t>Statewide Average</w:t>
            </w:r>
          </w:p>
        </w:tc>
        <w:tc>
          <w:tcPr>
            <w:tcW w:w="874" w:type="pct"/>
          </w:tcPr>
          <w:p w14:paraId="59E70759" w14:textId="2B175E52" w:rsidR="00122A37" w:rsidRPr="00213C91" w:rsidRDefault="00122A37" w:rsidP="00187EA1">
            <w:pPr>
              <w:pStyle w:val="Table"/>
              <w:jc w:val="center"/>
            </w:pPr>
            <w:r>
              <w:t>94.6</w:t>
            </w:r>
          </w:p>
        </w:tc>
        <w:tc>
          <w:tcPr>
            <w:tcW w:w="875" w:type="pct"/>
          </w:tcPr>
          <w:p w14:paraId="0F11BD0C" w14:textId="195121E3" w:rsidR="00122A37" w:rsidRPr="00213C91" w:rsidRDefault="00122A37" w:rsidP="00187EA1">
            <w:pPr>
              <w:pStyle w:val="Table"/>
              <w:jc w:val="center"/>
            </w:pPr>
            <w:r>
              <w:t>94.6</w:t>
            </w:r>
          </w:p>
        </w:tc>
        <w:tc>
          <w:tcPr>
            <w:tcW w:w="874" w:type="pct"/>
          </w:tcPr>
          <w:p w14:paraId="368E356D" w14:textId="76471874" w:rsidR="00122A37" w:rsidRPr="00213C91" w:rsidRDefault="00122A37" w:rsidP="00187EA1">
            <w:pPr>
              <w:pStyle w:val="Table"/>
              <w:jc w:val="center"/>
            </w:pPr>
            <w:r>
              <w:t>94.6</w:t>
            </w:r>
          </w:p>
        </w:tc>
        <w:tc>
          <w:tcPr>
            <w:tcW w:w="875" w:type="pct"/>
          </w:tcPr>
          <w:p w14:paraId="08A455B1" w14:textId="2E1841CD" w:rsidR="00122A37" w:rsidRPr="00213C91" w:rsidRDefault="00122A37" w:rsidP="00187EA1">
            <w:pPr>
              <w:pStyle w:val="Table"/>
              <w:jc w:val="center"/>
            </w:pPr>
            <w:r>
              <w:t>94.7</w:t>
            </w:r>
          </w:p>
        </w:tc>
      </w:tr>
    </w:tbl>
    <w:p w14:paraId="50DD1CE1" w14:textId="0172595F" w:rsidR="00AE0161" w:rsidRDefault="00AE0161" w:rsidP="0048103E">
      <w:pPr>
        <w:spacing w:before="0" w:after="0"/>
        <w:rPr>
          <w:szCs w:val="22"/>
        </w:rPr>
      </w:pPr>
    </w:p>
    <w:tbl>
      <w:tblPr>
        <w:tblStyle w:val="TableGrid3"/>
        <w:tblW w:w="4257" w:type="pct"/>
        <w:tblLook w:val="04A0" w:firstRow="1" w:lastRow="0" w:firstColumn="1" w:lastColumn="0" w:noHBand="0" w:noVBand="1"/>
      </w:tblPr>
      <w:tblGrid>
        <w:gridCol w:w="2391"/>
        <w:gridCol w:w="1392"/>
        <w:gridCol w:w="1393"/>
        <w:gridCol w:w="1392"/>
        <w:gridCol w:w="1393"/>
      </w:tblGrid>
      <w:tr w:rsidR="009E5A46" w:rsidRPr="00213C91" w14:paraId="1DFD0E56" w14:textId="77777777" w:rsidTr="00904FEF">
        <w:trPr>
          <w:trHeight w:val="20"/>
          <w:tblHeader/>
        </w:trPr>
        <w:tc>
          <w:tcPr>
            <w:tcW w:w="5000" w:type="pct"/>
            <w:gridSpan w:val="5"/>
            <w:shd w:val="clear" w:color="auto" w:fill="BFBFBF" w:themeFill="background1" w:themeFillShade="BF"/>
          </w:tcPr>
          <w:p w14:paraId="6987E8DB" w14:textId="41CC290D" w:rsidR="009E5A46" w:rsidRPr="00213C91" w:rsidRDefault="009E5A46" w:rsidP="00904FEF">
            <w:pPr>
              <w:pStyle w:val="TableHeading"/>
              <w:tabs>
                <w:tab w:val="left" w:pos="1920"/>
              </w:tabs>
            </w:pPr>
            <w:r>
              <w:t xml:space="preserve">High Needs (Attendance Rate) </w:t>
            </w:r>
          </w:p>
        </w:tc>
      </w:tr>
      <w:tr w:rsidR="009E5A46" w:rsidRPr="00213C91" w14:paraId="571EA630" w14:textId="77777777" w:rsidTr="00904FEF">
        <w:trPr>
          <w:trHeight w:val="20"/>
          <w:tblHeader/>
        </w:trPr>
        <w:tc>
          <w:tcPr>
            <w:tcW w:w="1502" w:type="pct"/>
          </w:tcPr>
          <w:p w14:paraId="101BC346" w14:textId="77777777" w:rsidR="009E5A46" w:rsidRPr="00213C91" w:rsidRDefault="009E5A46" w:rsidP="00904FEF">
            <w:pPr>
              <w:pStyle w:val="Table"/>
            </w:pPr>
          </w:p>
        </w:tc>
        <w:tc>
          <w:tcPr>
            <w:tcW w:w="874" w:type="pct"/>
            <w:tcBorders>
              <w:bottom w:val="single" w:sz="4" w:space="0" w:color="auto"/>
            </w:tcBorders>
            <w:shd w:val="clear" w:color="auto" w:fill="D9D9D9" w:themeFill="background1" w:themeFillShade="D9"/>
          </w:tcPr>
          <w:p w14:paraId="141F1997" w14:textId="77777777" w:rsidR="009E5A46" w:rsidRPr="00213C91" w:rsidRDefault="009E5A46" w:rsidP="00904FEF">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08258270" w14:textId="77777777" w:rsidR="009E5A46" w:rsidRPr="00213C91" w:rsidRDefault="009E5A46" w:rsidP="00904FEF">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2209A83B" w14:textId="77777777" w:rsidR="009E5A46" w:rsidRPr="00213C91" w:rsidRDefault="009E5A46" w:rsidP="00904FEF">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678792FB" w14:textId="77777777" w:rsidR="009E5A46" w:rsidRPr="00213C91" w:rsidRDefault="009E5A46" w:rsidP="00904FEF">
            <w:pPr>
              <w:pStyle w:val="Table"/>
              <w:jc w:val="center"/>
              <w:rPr>
                <w:b/>
              </w:rPr>
            </w:pPr>
            <w:r>
              <w:rPr>
                <w:b/>
              </w:rPr>
              <w:t>2020</w:t>
            </w:r>
          </w:p>
        </w:tc>
      </w:tr>
      <w:tr w:rsidR="009E5A46" w:rsidRPr="00213C91" w14:paraId="3EF4CE71" w14:textId="77777777" w:rsidTr="00A05DBC">
        <w:trPr>
          <w:trHeight w:val="20"/>
          <w:tblHeader/>
        </w:trPr>
        <w:tc>
          <w:tcPr>
            <w:tcW w:w="1502" w:type="pct"/>
            <w:shd w:val="clear" w:color="auto" w:fill="D9D9D9" w:themeFill="background1" w:themeFillShade="D9"/>
          </w:tcPr>
          <w:p w14:paraId="4DDA54B5" w14:textId="77777777" w:rsidR="009E5A46" w:rsidRPr="00213C91" w:rsidRDefault="009E5A46" w:rsidP="00904FEF">
            <w:pPr>
              <w:pStyle w:val="Table"/>
              <w:rPr>
                <w:b/>
              </w:rPr>
            </w:pPr>
            <w:r>
              <w:rPr>
                <w:b/>
              </w:rPr>
              <w:t>GCVS</w:t>
            </w:r>
          </w:p>
        </w:tc>
        <w:tc>
          <w:tcPr>
            <w:tcW w:w="874" w:type="pct"/>
            <w:shd w:val="clear" w:color="auto" w:fill="FFFFFF" w:themeFill="background1"/>
          </w:tcPr>
          <w:p w14:paraId="4BF0725A" w14:textId="70B63A07" w:rsidR="009E5A46" w:rsidRPr="00213C91" w:rsidRDefault="009E5A46">
            <w:pPr>
              <w:pStyle w:val="Table"/>
              <w:jc w:val="center"/>
            </w:pPr>
            <w:r>
              <w:t>N/A</w:t>
            </w:r>
          </w:p>
        </w:tc>
        <w:tc>
          <w:tcPr>
            <w:tcW w:w="875" w:type="pct"/>
            <w:shd w:val="clear" w:color="auto" w:fill="E5B8B7" w:themeFill="accent2" w:themeFillTint="66"/>
          </w:tcPr>
          <w:p w14:paraId="625FD54A" w14:textId="208D3A37" w:rsidR="009E5A46" w:rsidRPr="00213C91" w:rsidRDefault="009E5A46">
            <w:pPr>
              <w:pStyle w:val="Table"/>
              <w:jc w:val="center"/>
            </w:pPr>
            <w:r>
              <w:t>90.0</w:t>
            </w:r>
          </w:p>
        </w:tc>
        <w:tc>
          <w:tcPr>
            <w:tcW w:w="874" w:type="pct"/>
            <w:shd w:val="clear" w:color="auto" w:fill="E5B8B7" w:themeFill="accent2" w:themeFillTint="66"/>
          </w:tcPr>
          <w:p w14:paraId="1186559F" w14:textId="1C13F3ED" w:rsidR="009E5A46" w:rsidRPr="00213C91" w:rsidRDefault="009E5A46" w:rsidP="00904FEF">
            <w:pPr>
              <w:pStyle w:val="Table"/>
              <w:jc w:val="center"/>
            </w:pPr>
            <w:r>
              <w:t>88.8</w:t>
            </w:r>
          </w:p>
        </w:tc>
        <w:tc>
          <w:tcPr>
            <w:tcW w:w="875" w:type="pct"/>
            <w:shd w:val="clear" w:color="auto" w:fill="E5B8B7" w:themeFill="accent2" w:themeFillTint="66"/>
          </w:tcPr>
          <w:p w14:paraId="698F7127" w14:textId="7027FF1F" w:rsidR="009E5A46" w:rsidRPr="00213C91" w:rsidRDefault="009E5A46" w:rsidP="00904FEF">
            <w:pPr>
              <w:pStyle w:val="Table"/>
              <w:jc w:val="center"/>
            </w:pPr>
            <w:r>
              <w:t>89.9</w:t>
            </w:r>
          </w:p>
        </w:tc>
      </w:tr>
      <w:tr w:rsidR="009E5A46" w:rsidRPr="00213C91" w14:paraId="0BAACF22" w14:textId="77777777" w:rsidTr="00904FEF">
        <w:trPr>
          <w:trHeight w:val="20"/>
          <w:tblHeader/>
        </w:trPr>
        <w:tc>
          <w:tcPr>
            <w:tcW w:w="1502" w:type="pct"/>
            <w:shd w:val="clear" w:color="auto" w:fill="D9D9D9" w:themeFill="background1" w:themeFillShade="D9"/>
          </w:tcPr>
          <w:p w14:paraId="50A0A6C2" w14:textId="77777777" w:rsidR="009E5A46" w:rsidRPr="00213C91" w:rsidRDefault="009E5A46" w:rsidP="00904FEF">
            <w:pPr>
              <w:pStyle w:val="Table"/>
              <w:rPr>
                <w:b/>
              </w:rPr>
            </w:pPr>
            <w:r>
              <w:rPr>
                <w:b/>
              </w:rPr>
              <w:t>Statewide Average</w:t>
            </w:r>
          </w:p>
        </w:tc>
        <w:tc>
          <w:tcPr>
            <w:tcW w:w="874" w:type="pct"/>
          </w:tcPr>
          <w:p w14:paraId="3E2A34EC" w14:textId="4472D45F" w:rsidR="009E5A46" w:rsidRPr="00213C91" w:rsidRDefault="009E5A46" w:rsidP="00904FEF">
            <w:pPr>
              <w:pStyle w:val="Table"/>
              <w:jc w:val="center"/>
            </w:pPr>
            <w:r>
              <w:t>N/A</w:t>
            </w:r>
          </w:p>
        </w:tc>
        <w:tc>
          <w:tcPr>
            <w:tcW w:w="875" w:type="pct"/>
          </w:tcPr>
          <w:p w14:paraId="743D1068" w14:textId="7C753CC6" w:rsidR="009E5A46" w:rsidRPr="00213C91" w:rsidRDefault="009E5A46">
            <w:pPr>
              <w:pStyle w:val="Table"/>
              <w:jc w:val="center"/>
            </w:pPr>
            <w:r>
              <w:t>93.2</w:t>
            </w:r>
          </w:p>
        </w:tc>
        <w:tc>
          <w:tcPr>
            <w:tcW w:w="874" w:type="pct"/>
          </w:tcPr>
          <w:p w14:paraId="65AB5B57" w14:textId="1B2CB2BC" w:rsidR="009E5A46" w:rsidRPr="00213C91" w:rsidRDefault="009E5A46" w:rsidP="00904FEF">
            <w:pPr>
              <w:pStyle w:val="Table"/>
              <w:jc w:val="center"/>
            </w:pPr>
            <w:r>
              <w:t>93.3</w:t>
            </w:r>
          </w:p>
        </w:tc>
        <w:tc>
          <w:tcPr>
            <w:tcW w:w="875" w:type="pct"/>
          </w:tcPr>
          <w:p w14:paraId="79DC18A8" w14:textId="6AA1A96C" w:rsidR="009E5A46" w:rsidRPr="00213C91" w:rsidRDefault="009E5A46" w:rsidP="00904FEF">
            <w:pPr>
              <w:pStyle w:val="Table"/>
              <w:jc w:val="center"/>
            </w:pPr>
            <w:r>
              <w:t>93.5</w:t>
            </w:r>
          </w:p>
        </w:tc>
      </w:tr>
    </w:tbl>
    <w:p w14:paraId="4AC6C8EE" w14:textId="77777777" w:rsidR="009E5A46" w:rsidRDefault="009E5A46">
      <w:pPr>
        <w:spacing w:before="0" w:after="0"/>
        <w:rPr>
          <w:szCs w:val="22"/>
        </w:rPr>
      </w:pPr>
    </w:p>
    <w:tbl>
      <w:tblPr>
        <w:tblStyle w:val="TableGrid3"/>
        <w:tblW w:w="4257" w:type="pct"/>
        <w:tblLook w:val="04A0" w:firstRow="1" w:lastRow="0" w:firstColumn="1" w:lastColumn="0" w:noHBand="0" w:noVBand="1"/>
      </w:tblPr>
      <w:tblGrid>
        <w:gridCol w:w="2391"/>
        <w:gridCol w:w="1392"/>
        <w:gridCol w:w="1393"/>
        <w:gridCol w:w="1392"/>
        <w:gridCol w:w="1393"/>
      </w:tblGrid>
      <w:tr w:rsidR="00122A37" w:rsidRPr="00213C91" w14:paraId="1FA6FF75" w14:textId="77777777" w:rsidTr="00094909">
        <w:trPr>
          <w:trHeight w:val="20"/>
          <w:tblHeader/>
        </w:trPr>
        <w:tc>
          <w:tcPr>
            <w:tcW w:w="5000" w:type="pct"/>
            <w:gridSpan w:val="5"/>
            <w:shd w:val="clear" w:color="auto" w:fill="BFBFBF" w:themeFill="background1" w:themeFillShade="BF"/>
          </w:tcPr>
          <w:p w14:paraId="3B848B9B" w14:textId="770DBD99" w:rsidR="00122A37" w:rsidRPr="00213C91" w:rsidRDefault="00122A37" w:rsidP="00187EA1">
            <w:pPr>
              <w:pStyle w:val="TableHeading"/>
            </w:pPr>
            <w:r>
              <w:t xml:space="preserve">All students (Chronic Absenteeism) </w:t>
            </w:r>
          </w:p>
        </w:tc>
      </w:tr>
      <w:tr w:rsidR="00122A37" w:rsidRPr="00213C91" w14:paraId="19919FA9" w14:textId="77777777" w:rsidTr="00094909">
        <w:trPr>
          <w:trHeight w:val="20"/>
          <w:tblHeader/>
        </w:trPr>
        <w:tc>
          <w:tcPr>
            <w:tcW w:w="1502" w:type="pct"/>
          </w:tcPr>
          <w:p w14:paraId="64A2EEF0" w14:textId="77777777" w:rsidR="00122A37" w:rsidRPr="00213C91" w:rsidRDefault="00122A37" w:rsidP="00187EA1">
            <w:pPr>
              <w:pStyle w:val="Table"/>
            </w:pPr>
          </w:p>
        </w:tc>
        <w:tc>
          <w:tcPr>
            <w:tcW w:w="874" w:type="pct"/>
            <w:tcBorders>
              <w:bottom w:val="single" w:sz="4" w:space="0" w:color="auto"/>
            </w:tcBorders>
            <w:shd w:val="clear" w:color="auto" w:fill="D9D9D9" w:themeFill="background1" w:themeFillShade="D9"/>
          </w:tcPr>
          <w:p w14:paraId="59B5594F" w14:textId="652F8A0B" w:rsidR="00122A37" w:rsidRPr="00213C91" w:rsidRDefault="00122A37" w:rsidP="00187EA1">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1D3009A9" w14:textId="6BCFC4C0" w:rsidR="00122A37" w:rsidRPr="00213C91" w:rsidRDefault="00122A37" w:rsidP="00187EA1">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56EF69B1" w14:textId="1CBBE427" w:rsidR="00122A37" w:rsidRPr="00213C91" w:rsidRDefault="00122A37" w:rsidP="00187EA1">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39B68836" w14:textId="6F2C5CF2" w:rsidR="00122A37" w:rsidRPr="00213C91" w:rsidRDefault="00122A37" w:rsidP="00187EA1">
            <w:pPr>
              <w:pStyle w:val="Table"/>
              <w:jc w:val="center"/>
              <w:rPr>
                <w:b/>
              </w:rPr>
            </w:pPr>
            <w:r>
              <w:rPr>
                <w:b/>
              </w:rPr>
              <w:t>2020</w:t>
            </w:r>
          </w:p>
        </w:tc>
      </w:tr>
      <w:tr w:rsidR="00122A37" w:rsidRPr="00213C91" w14:paraId="058EA500" w14:textId="77777777" w:rsidTr="00094909">
        <w:trPr>
          <w:trHeight w:val="20"/>
          <w:tblHeader/>
        </w:trPr>
        <w:tc>
          <w:tcPr>
            <w:tcW w:w="1502" w:type="pct"/>
            <w:shd w:val="clear" w:color="auto" w:fill="D9D9D9" w:themeFill="background1" w:themeFillShade="D9"/>
          </w:tcPr>
          <w:p w14:paraId="02A6CD9F" w14:textId="13F69346" w:rsidR="00122A37" w:rsidRPr="00213C91" w:rsidRDefault="009E5A46" w:rsidP="00187EA1">
            <w:pPr>
              <w:pStyle w:val="Table"/>
              <w:rPr>
                <w:b/>
              </w:rPr>
            </w:pPr>
            <w:r>
              <w:rPr>
                <w:b/>
              </w:rPr>
              <w:t>GCVS</w:t>
            </w:r>
          </w:p>
        </w:tc>
        <w:tc>
          <w:tcPr>
            <w:tcW w:w="874" w:type="pct"/>
            <w:shd w:val="clear" w:color="auto" w:fill="E5B8B7" w:themeFill="accent2" w:themeFillTint="66"/>
          </w:tcPr>
          <w:p w14:paraId="542AFB37" w14:textId="30A1AC4F" w:rsidR="00122A37" w:rsidRPr="00213C91" w:rsidRDefault="00122A37" w:rsidP="00187EA1">
            <w:pPr>
              <w:pStyle w:val="Table"/>
              <w:jc w:val="center"/>
            </w:pPr>
            <w:r>
              <w:t>44.4</w:t>
            </w:r>
          </w:p>
        </w:tc>
        <w:tc>
          <w:tcPr>
            <w:tcW w:w="875" w:type="pct"/>
            <w:shd w:val="clear" w:color="auto" w:fill="E5B8B7" w:themeFill="accent2" w:themeFillTint="66"/>
          </w:tcPr>
          <w:p w14:paraId="0FF45E81" w14:textId="4423DF84" w:rsidR="00122A37" w:rsidRPr="00213C91" w:rsidRDefault="00122A37" w:rsidP="00187EA1">
            <w:pPr>
              <w:pStyle w:val="Table"/>
              <w:jc w:val="center"/>
            </w:pPr>
            <w:r>
              <w:t>34.4</w:t>
            </w:r>
          </w:p>
        </w:tc>
        <w:tc>
          <w:tcPr>
            <w:tcW w:w="874" w:type="pct"/>
            <w:shd w:val="clear" w:color="auto" w:fill="E5B8B7" w:themeFill="accent2" w:themeFillTint="66"/>
          </w:tcPr>
          <w:p w14:paraId="2CDA2619" w14:textId="12CDBB04" w:rsidR="00122A37" w:rsidRPr="00213C91" w:rsidRDefault="00122A37" w:rsidP="00187EA1">
            <w:pPr>
              <w:pStyle w:val="Table"/>
              <w:jc w:val="center"/>
            </w:pPr>
            <w:r>
              <w:t>36.9</w:t>
            </w:r>
          </w:p>
        </w:tc>
        <w:tc>
          <w:tcPr>
            <w:tcW w:w="875" w:type="pct"/>
            <w:shd w:val="clear" w:color="auto" w:fill="E5B8B7" w:themeFill="accent2" w:themeFillTint="66"/>
          </w:tcPr>
          <w:p w14:paraId="47F45F81" w14:textId="6F1CC888" w:rsidR="00122A37" w:rsidRPr="00213C91" w:rsidRDefault="00122A37" w:rsidP="00187EA1">
            <w:pPr>
              <w:pStyle w:val="Table"/>
              <w:jc w:val="center"/>
            </w:pPr>
            <w:r>
              <w:t>28.6</w:t>
            </w:r>
          </w:p>
        </w:tc>
      </w:tr>
      <w:tr w:rsidR="00122A37" w:rsidRPr="00213C91" w14:paraId="38B4A2D8" w14:textId="77777777" w:rsidTr="00094909">
        <w:trPr>
          <w:trHeight w:val="20"/>
          <w:tblHeader/>
        </w:trPr>
        <w:tc>
          <w:tcPr>
            <w:tcW w:w="1502" w:type="pct"/>
            <w:shd w:val="clear" w:color="auto" w:fill="D9D9D9" w:themeFill="background1" w:themeFillShade="D9"/>
          </w:tcPr>
          <w:p w14:paraId="4C5C9A23" w14:textId="77777777" w:rsidR="00122A37" w:rsidRPr="00213C91" w:rsidRDefault="00122A37" w:rsidP="00187EA1">
            <w:pPr>
              <w:pStyle w:val="Table"/>
              <w:rPr>
                <w:b/>
              </w:rPr>
            </w:pPr>
            <w:r>
              <w:rPr>
                <w:b/>
              </w:rPr>
              <w:t>Statewide Average</w:t>
            </w:r>
          </w:p>
        </w:tc>
        <w:tc>
          <w:tcPr>
            <w:tcW w:w="874" w:type="pct"/>
          </w:tcPr>
          <w:p w14:paraId="1791FFD8" w14:textId="6C66D5E7" w:rsidR="00122A37" w:rsidRPr="00213C91" w:rsidRDefault="00122A37" w:rsidP="00187EA1">
            <w:pPr>
              <w:pStyle w:val="Table"/>
              <w:jc w:val="center"/>
            </w:pPr>
            <w:r>
              <w:t>13.5</w:t>
            </w:r>
          </w:p>
        </w:tc>
        <w:tc>
          <w:tcPr>
            <w:tcW w:w="875" w:type="pct"/>
          </w:tcPr>
          <w:p w14:paraId="5710ADC0" w14:textId="0BC03573" w:rsidR="00122A37" w:rsidRPr="00213C91" w:rsidRDefault="00122A37" w:rsidP="00187EA1">
            <w:pPr>
              <w:pStyle w:val="Table"/>
              <w:jc w:val="center"/>
            </w:pPr>
            <w:r>
              <w:t>13.2</w:t>
            </w:r>
          </w:p>
        </w:tc>
        <w:tc>
          <w:tcPr>
            <w:tcW w:w="874" w:type="pct"/>
          </w:tcPr>
          <w:p w14:paraId="35E68601" w14:textId="7E82437C" w:rsidR="00122A37" w:rsidRPr="00213C91" w:rsidRDefault="00122A37" w:rsidP="00187EA1">
            <w:pPr>
              <w:pStyle w:val="Table"/>
              <w:jc w:val="center"/>
            </w:pPr>
            <w:r>
              <w:t>12.9</w:t>
            </w:r>
          </w:p>
        </w:tc>
        <w:tc>
          <w:tcPr>
            <w:tcW w:w="875" w:type="pct"/>
          </w:tcPr>
          <w:p w14:paraId="67AF9360" w14:textId="7A1F04E8" w:rsidR="00122A37" w:rsidRPr="00213C91" w:rsidRDefault="00122A37" w:rsidP="00187EA1">
            <w:pPr>
              <w:pStyle w:val="Table"/>
              <w:jc w:val="center"/>
            </w:pPr>
            <w:r>
              <w:t>13</w:t>
            </w:r>
          </w:p>
        </w:tc>
      </w:tr>
    </w:tbl>
    <w:p w14:paraId="457C7CD3" w14:textId="53CD8A69" w:rsidR="009E5A46" w:rsidRDefault="009E5A46" w:rsidP="00094909">
      <w:pPr>
        <w:spacing w:before="0" w:after="0"/>
        <w:rPr>
          <w:szCs w:val="22"/>
        </w:rPr>
      </w:pPr>
    </w:p>
    <w:tbl>
      <w:tblPr>
        <w:tblStyle w:val="TableGrid3"/>
        <w:tblW w:w="4257" w:type="pct"/>
        <w:tblLook w:val="04A0" w:firstRow="1" w:lastRow="0" w:firstColumn="1" w:lastColumn="0" w:noHBand="0" w:noVBand="1"/>
      </w:tblPr>
      <w:tblGrid>
        <w:gridCol w:w="2391"/>
        <w:gridCol w:w="1392"/>
        <w:gridCol w:w="1393"/>
        <w:gridCol w:w="1392"/>
        <w:gridCol w:w="1393"/>
      </w:tblGrid>
      <w:tr w:rsidR="009E5A46" w:rsidRPr="00213C91" w14:paraId="65F4E11A" w14:textId="77777777" w:rsidTr="00904FEF">
        <w:trPr>
          <w:trHeight w:val="20"/>
          <w:tblHeader/>
        </w:trPr>
        <w:tc>
          <w:tcPr>
            <w:tcW w:w="5000" w:type="pct"/>
            <w:gridSpan w:val="5"/>
            <w:shd w:val="clear" w:color="auto" w:fill="BFBFBF" w:themeFill="background1" w:themeFillShade="BF"/>
          </w:tcPr>
          <w:p w14:paraId="367FF55E" w14:textId="04B3B3D1" w:rsidR="009E5A46" w:rsidRPr="00213C91" w:rsidRDefault="009E5A46" w:rsidP="00904FEF">
            <w:pPr>
              <w:pStyle w:val="TableHeading"/>
              <w:tabs>
                <w:tab w:val="left" w:pos="1920"/>
              </w:tabs>
            </w:pPr>
            <w:r>
              <w:t xml:space="preserve">High Needs (Chronic Absenteeism) </w:t>
            </w:r>
          </w:p>
        </w:tc>
      </w:tr>
      <w:tr w:rsidR="009E5A46" w:rsidRPr="00213C91" w14:paraId="0A1A506A" w14:textId="77777777" w:rsidTr="00904FEF">
        <w:trPr>
          <w:trHeight w:val="20"/>
          <w:tblHeader/>
        </w:trPr>
        <w:tc>
          <w:tcPr>
            <w:tcW w:w="1502" w:type="pct"/>
          </w:tcPr>
          <w:p w14:paraId="7E6C86FF" w14:textId="77777777" w:rsidR="009E5A46" w:rsidRPr="00213C91" w:rsidRDefault="009E5A46" w:rsidP="00904FEF">
            <w:pPr>
              <w:pStyle w:val="Table"/>
            </w:pPr>
          </w:p>
        </w:tc>
        <w:tc>
          <w:tcPr>
            <w:tcW w:w="874" w:type="pct"/>
            <w:tcBorders>
              <w:bottom w:val="single" w:sz="4" w:space="0" w:color="auto"/>
            </w:tcBorders>
            <w:shd w:val="clear" w:color="auto" w:fill="D9D9D9" w:themeFill="background1" w:themeFillShade="D9"/>
          </w:tcPr>
          <w:p w14:paraId="2483DBB3" w14:textId="77777777" w:rsidR="009E5A46" w:rsidRPr="00213C91" w:rsidRDefault="009E5A46" w:rsidP="00904FEF">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71902DA1" w14:textId="77777777" w:rsidR="009E5A46" w:rsidRPr="00213C91" w:rsidRDefault="009E5A46" w:rsidP="00904FEF">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43335DE4" w14:textId="77777777" w:rsidR="009E5A46" w:rsidRPr="00213C91" w:rsidRDefault="009E5A46" w:rsidP="00904FEF">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24A5DCF4" w14:textId="77777777" w:rsidR="009E5A46" w:rsidRPr="00213C91" w:rsidRDefault="009E5A46" w:rsidP="00904FEF">
            <w:pPr>
              <w:pStyle w:val="Table"/>
              <w:jc w:val="center"/>
              <w:rPr>
                <w:b/>
              </w:rPr>
            </w:pPr>
            <w:r>
              <w:rPr>
                <w:b/>
              </w:rPr>
              <w:t>2020</w:t>
            </w:r>
          </w:p>
        </w:tc>
      </w:tr>
      <w:tr w:rsidR="009E5A46" w:rsidRPr="00213C91" w14:paraId="0EFF9DD3" w14:textId="77777777" w:rsidTr="00094909">
        <w:trPr>
          <w:trHeight w:val="20"/>
          <w:tblHeader/>
        </w:trPr>
        <w:tc>
          <w:tcPr>
            <w:tcW w:w="1502" w:type="pct"/>
            <w:shd w:val="clear" w:color="auto" w:fill="D9D9D9" w:themeFill="background1" w:themeFillShade="D9"/>
          </w:tcPr>
          <w:p w14:paraId="2E8BA8D5" w14:textId="77777777" w:rsidR="009E5A46" w:rsidRPr="00213C91" w:rsidRDefault="009E5A46" w:rsidP="00904FEF">
            <w:pPr>
              <w:pStyle w:val="Table"/>
              <w:rPr>
                <w:b/>
              </w:rPr>
            </w:pPr>
            <w:r>
              <w:rPr>
                <w:b/>
              </w:rPr>
              <w:t>GCVS</w:t>
            </w:r>
          </w:p>
        </w:tc>
        <w:tc>
          <w:tcPr>
            <w:tcW w:w="874" w:type="pct"/>
            <w:shd w:val="clear" w:color="auto" w:fill="FFFFFF" w:themeFill="background1"/>
          </w:tcPr>
          <w:p w14:paraId="3ED8C14E" w14:textId="59EEBAEE" w:rsidR="009E5A46" w:rsidRPr="00213C91" w:rsidRDefault="009E5A46" w:rsidP="00904FEF">
            <w:pPr>
              <w:pStyle w:val="Table"/>
              <w:jc w:val="center"/>
            </w:pPr>
            <w:r>
              <w:t>N/A</w:t>
            </w:r>
          </w:p>
        </w:tc>
        <w:tc>
          <w:tcPr>
            <w:tcW w:w="875" w:type="pct"/>
            <w:shd w:val="clear" w:color="auto" w:fill="E5B8B7" w:themeFill="accent2" w:themeFillTint="66"/>
          </w:tcPr>
          <w:p w14:paraId="1C7CA395" w14:textId="403D0524" w:rsidR="009E5A46" w:rsidRPr="00213C91" w:rsidRDefault="009E5A46" w:rsidP="00904FEF">
            <w:pPr>
              <w:pStyle w:val="Table"/>
              <w:jc w:val="center"/>
            </w:pPr>
            <w:r>
              <w:t>38.4</w:t>
            </w:r>
          </w:p>
        </w:tc>
        <w:tc>
          <w:tcPr>
            <w:tcW w:w="874" w:type="pct"/>
            <w:shd w:val="clear" w:color="auto" w:fill="E5B8B7" w:themeFill="accent2" w:themeFillTint="66"/>
          </w:tcPr>
          <w:p w14:paraId="749C4139" w14:textId="620FBB0B" w:rsidR="009E5A46" w:rsidRPr="00213C91" w:rsidRDefault="009E5A46" w:rsidP="00904FEF">
            <w:pPr>
              <w:pStyle w:val="Table"/>
              <w:jc w:val="center"/>
            </w:pPr>
            <w:r>
              <w:t>43.7</w:t>
            </w:r>
          </w:p>
        </w:tc>
        <w:tc>
          <w:tcPr>
            <w:tcW w:w="875" w:type="pct"/>
            <w:shd w:val="clear" w:color="auto" w:fill="E5B8B7" w:themeFill="accent2" w:themeFillTint="66"/>
          </w:tcPr>
          <w:p w14:paraId="297F2D75" w14:textId="3B97F1DF" w:rsidR="009E5A46" w:rsidRPr="00213C91" w:rsidRDefault="009E5A46" w:rsidP="00904FEF">
            <w:pPr>
              <w:pStyle w:val="Table"/>
              <w:jc w:val="center"/>
            </w:pPr>
            <w:r>
              <w:t>32.4</w:t>
            </w:r>
          </w:p>
        </w:tc>
      </w:tr>
      <w:tr w:rsidR="009E5A46" w:rsidRPr="00213C91" w14:paraId="7518672F" w14:textId="77777777" w:rsidTr="00904FEF">
        <w:trPr>
          <w:trHeight w:val="20"/>
          <w:tblHeader/>
        </w:trPr>
        <w:tc>
          <w:tcPr>
            <w:tcW w:w="1502" w:type="pct"/>
            <w:shd w:val="clear" w:color="auto" w:fill="D9D9D9" w:themeFill="background1" w:themeFillShade="D9"/>
          </w:tcPr>
          <w:p w14:paraId="7F566397" w14:textId="77777777" w:rsidR="009E5A46" w:rsidRPr="00213C91" w:rsidRDefault="009E5A46" w:rsidP="00904FEF">
            <w:pPr>
              <w:pStyle w:val="Table"/>
              <w:rPr>
                <w:b/>
              </w:rPr>
            </w:pPr>
            <w:r>
              <w:rPr>
                <w:b/>
              </w:rPr>
              <w:t>Statewide Average</w:t>
            </w:r>
          </w:p>
        </w:tc>
        <w:tc>
          <w:tcPr>
            <w:tcW w:w="874" w:type="pct"/>
          </w:tcPr>
          <w:p w14:paraId="3037A40C" w14:textId="76B7C525" w:rsidR="009E5A46" w:rsidRPr="00213C91" w:rsidRDefault="009E5A46" w:rsidP="00904FEF">
            <w:pPr>
              <w:pStyle w:val="Table"/>
              <w:jc w:val="center"/>
            </w:pPr>
            <w:r>
              <w:t>N/A</w:t>
            </w:r>
          </w:p>
        </w:tc>
        <w:tc>
          <w:tcPr>
            <w:tcW w:w="875" w:type="pct"/>
          </w:tcPr>
          <w:p w14:paraId="619D3481" w14:textId="54A7C2E6" w:rsidR="009E5A46" w:rsidRPr="00213C91" w:rsidRDefault="009E5A46" w:rsidP="00904FEF">
            <w:pPr>
              <w:pStyle w:val="Table"/>
              <w:jc w:val="center"/>
            </w:pPr>
            <w:r>
              <w:t>20.1</w:t>
            </w:r>
          </w:p>
        </w:tc>
        <w:tc>
          <w:tcPr>
            <w:tcW w:w="874" w:type="pct"/>
          </w:tcPr>
          <w:p w14:paraId="66F41207" w14:textId="368E8940" w:rsidR="009E5A46" w:rsidRPr="00213C91" w:rsidRDefault="009E5A46" w:rsidP="00904FEF">
            <w:pPr>
              <w:pStyle w:val="Table"/>
              <w:jc w:val="center"/>
            </w:pPr>
            <w:r>
              <w:t>19.4</w:t>
            </w:r>
          </w:p>
        </w:tc>
        <w:tc>
          <w:tcPr>
            <w:tcW w:w="875" w:type="pct"/>
          </w:tcPr>
          <w:p w14:paraId="3C64763A" w14:textId="7CDBD562" w:rsidR="009E5A46" w:rsidRPr="00213C91" w:rsidRDefault="009E5A46" w:rsidP="00904FEF">
            <w:pPr>
              <w:pStyle w:val="Table"/>
              <w:jc w:val="center"/>
            </w:pPr>
            <w:r>
              <w:t>18.8</w:t>
            </w:r>
          </w:p>
        </w:tc>
      </w:tr>
    </w:tbl>
    <w:p w14:paraId="3D9D7678" w14:textId="19BBE7C8" w:rsidR="0029776E" w:rsidRPr="00094909" w:rsidRDefault="00820937" w:rsidP="00020253">
      <w:pPr>
        <w:rPr>
          <w:i/>
          <w:iCs/>
          <w:szCs w:val="22"/>
        </w:rPr>
      </w:pPr>
      <w:r w:rsidRPr="005E52E9">
        <w:rPr>
          <w:i/>
          <w:iCs/>
          <w:szCs w:val="22"/>
        </w:rPr>
        <w:t xml:space="preserve">Future </w:t>
      </w:r>
      <w:r w:rsidR="0029776E">
        <w:rPr>
          <w:i/>
          <w:iCs/>
          <w:szCs w:val="22"/>
        </w:rPr>
        <w:t>accountability review</w:t>
      </w:r>
      <w:r w:rsidRPr="005E52E9">
        <w:rPr>
          <w:i/>
          <w:iCs/>
          <w:szCs w:val="22"/>
        </w:rPr>
        <w:t xml:space="preserve"> teams sho</w:t>
      </w:r>
      <w:r>
        <w:rPr>
          <w:i/>
          <w:iCs/>
          <w:szCs w:val="22"/>
        </w:rPr>
        <w:t>uld examine the extent to which</w:t>
      </w:r>
      <w:r w:rsidR="0029776E">
        <w:rPr>
          <w:i/>
          <w:iCs/>
          <w:szCs w:val="22"/>
        </w:rPr>
        <w:t xml:space="preserve"> the school has</w:t>
      </w:r>
      <w:r w:rsidR="00F50225">
        <w:rPr>
          <w:i/>
          <w:iCs/>
          <w:szCs w:val="22"/>
        </w:rPr>
        <w:t xml:space="preserve"> increased </w:t>
      </w:r>
      <w:r w:rsidR="00BD59B5">
        <w:rPr>
          <w:i/>
          <w:iCs/>
          <w:szCs w:val="22"/>
        </w:rPr>
        <w:t xml:space="preserve">attendance rates, </w:t>
      </w:r>
      <w:r w:rsidR="0029776E">
        <w:rPr>
          <w:i/>
          <w:iCs/>
          <w:szCs w:val="22"/>
        </w:rPr>
        <w:t xml:space="preserve">decreased chronic absenteeism </w:t>
      </w:r>
      <w:r w:rsidR="005140FA">
        <w:rPr>
          <w:i/>
          <w:iCs/>
          <w:szCs w:val="22"/>
        </w:rPr>
        <w:t>rates</w:t>
      </w:r>
      <w:r w:rsidR="00BD59B5">
        <w:rPr>
          <w:i/>
          <w:iCs/>
          <w:szCs w:val="22"/>
        </w:rPr>
        <w:t>,</w:t>
      </w:r>
      <w:r w:rsidR="005140FA">
        <w:rPr>
          <w:i/>
          <w:iCs/>
          <w:szCs w:val="22"/>
        </w:rPr>
        <w:t xml:space="preserve"> </w:t>
      </w:r>
      <w:r w:rsidR="0029776E">
        <w:rPr>
          <w:i/>
          <w:iCs/>
          <w:szCs w:val="22"/>
        </w:rPr>
        <w:t xml:space="preserve">and </w:t>
      </w:r>
      <w:r w:rsidR="00BD59B5">
        <w:rPr>
          <w:i/>
          <w:iCs/>
          <w:szCs w:val="22"/>
        </w:rPr>
        <w:t xml:space="preserve">decreased </w:t>
      </w:r>
      <w:r w:rsidR="0029776E">
        <w:rPr>
          <w:i/>
          <w:iCs/>
          <w:szCs w:val="22"/>
        </w:rPr>
        <w:t>attrition</w:t>
      </w:r>
      <w:r w:rsidR="005140FA">
        <w:rPr>
          <w:i/>
          <w:iCs/>
          <w:szCs w:val="22"/>
        </w:rPr>
        <w:t xml:space="preserve"> rates</w:t>
      </w:r>
      <w:r w:rsidR="0029776E">
        <w:rPr>
          <w:i/>
          <w:iCs/>
          <w:szCs w:val="22"/>
        </w:rPr>
        <w:t xml:space="preserve"> for all students.</w:t>
      </w:r>
      <w:r w:rsidR="002309EB">
        <w:rPr>
          <w:i/>
          <w:iCs/>
          <w:szCs w:val="22"/>
        </w:rPr>
        <w:t xml:space="preserve"> Future accountability review teams should also examine if the school’s website can be translated into a language other than English </w:t>
      </w:r>
      <w:r w:rsidR="00A60E2E">
        <w:rPr>
          <w:i/>
          <w:iCs/>
          <w:szCs w:val="22"/>
        </w:rPr>
        <w:t>as well as</w:t>
      </w:r>
      <w:r w:rsidR="002309EB">
        <w:rPr>
          <w:i/>
          <w:iCs/>
          <w:szCs w:val="22"/>
        </w:rPr>
        <w:t xml:space="preserve"> the extent to which the school provides </w:t>
      </w:r>
      <w:r w:rsidR="00A60E2E">
        <w:rPr>
          <w:i/>
          <w:iCs/>
          <w:szCs w:val="22"/>
        </w:rPr>
        <w:t>additional</w:t>
      </w:r>
      <w:r w:rsidR="002309EB">
        <w:rPr>
          <w:i/>
          <w:iCs/>
          <w:szCs w:val="22"/>
        </w:rPr>
        <w:t xml:space="preserve"> translated recruitment materials and information to the public about programming for ELs. </w:t>
      </w:r>
      <w:r w:rsidR="0029776E">
        <w:rPr>
          <w:i/>
          <w:iCs/>
          <w:szCs w:val="22"/>
        </w:rPr>
        <w:t xml:space="preserve"> </w:t>
      </w:r>
    </w:p>
    <w:tbl>
      <w:tblPr>
        <w:tblStyle w:val="TableGrid"/>
        <w:tblW w:w="0" w:type="auto"/>
        <w:tblLook w:val="04A0" w:firstRow="1" w:lastRow="0" w:firstColumn="1" w:lastColumn="0" w:noHBand="0" w:noVBand="1"/>
      </w:tblPr>
      <w:tblGrid>
        <w:gridCol w:w="7738"/>
        <w:gridCol w:w="1612"/>
      </w:tblGrid>
      <w:tr w:rsidR="00B91753" w14:paraId="60D9F874" w14:textId="77777777" w:rsidTr="005D1810">
        <w:tc>
          <w:tcPr>
            <w:tcW w:w="9576" w:type="dxa"/>
            <w:gridSpan w:val="2"/>
            <w:shd w:val="clear" w:color="auto" w:fill="DDD9C3" w:themeFill="background2" w:themeFillShade="E6"/>
            <w:vAlign w:val="center"/>
          </w:tcPr>
          <w:p w14:paraId="30B668A9" w14:textId="77777777" w:rsidR="00B91753" w:rsidRPr="00630EDF" w:rsidRDefault="00B91753" w:rsidP="005D1810">
            <w:pPr>
              <w:pStyle w:val="Heading3"/>
              <w:outlineLvl w:val="2"/>
              <w:rPr>
                <w:b/>
              </w:rPr>
            </w:pPr>
            <w:bookmarkStart w:id="25" w:name="_Toc534985802"/>
            <w:r>
              <w:t>Criterion 3: Compliance</w:t>
            </w:r>
            <w:bookmarkEnd w:id="25"/>
          </w:p>
        </w:tc>
      </w:tr>
      <w:tr w:rsidR="00EF162E" w14:paraId="6674D59F" w14:textId="77777777" w:rsidTr="00B91753">
        <w:tc>
          <w:tcPr>
            <w:tcW w:w="7938" w:type="dxa"/>
          </w:tcPr>
          <w:p w14:paraId="749B2E47" w14:textId="4E0E5CB1" w:rsidR="00EF162E" w:rsidRPr="003A5B1C" w:rsidRDefault="0008636B" w:rsidP="00330B05">
            <w:pPr>
              <w:pStyle w:val="Table"/>
              <w:rPr>
                <w:rFonts w:cstheme="minorHAnsi"/>
              </w:rPr>
            </w:pPr>
            <w:r w:rsidRPr="003A5B1C">
              <w:rPr>
                <w:rFonts w:cstheme="minorHAnsi"/>
              </w:rPr>
              <w:t>The school operates in compliance with the terms of its certificate and applicable state and federal laws and regulations.</w:t>
            </w:r>
          </w:p>
        </w:tc>
        <w:tc>
          <w:tcPr>
            <w:tcW w:w="1638" w:type="dxa"/>
            <w:vAlign w:val="center"/>
          </w:tcPr>
          <w:p w14:paraId="004B5E7F" w14:textId="4088E50B" w:rsidR="00EF162E" w:rsidRPr="00C1357A" w:rsidRDefault="00C1357A" w:rsidP="00993651">
            <w:pPr>
              <w:pStyle w:val="Table"/>
              <w:jc w:val="center"/>
              <w:rPr>
                <w:b/>
              </w:rPr>
            </w:pPr>
            <w:r w:rsidRPr="00C1357A">
              <w:rPr>
                <w:b/>
              </w:rPr>
              <w:t>Not Rated</w:t>
            </w:r>
            <w:r w:rsidR="00231765">
              <w:rPr>
                <w:rStyle w:val="FootnoteReference"/>
                <w:b/>
              </w:rPr>
              <w:footnoteReference w:id="9"/>
            </w:r>
          </w:p>
        </w:tc>
      </w:tr>
    </w:tbl>
    <w:p w14:paraId="5A36B0BA" w14:textId="4FEB978A" w:rsidR="004A08A9" w:rsidRDefault="008969D0" w:rsidP="002D0394">
      <w:pPr>
        <w:pBdr>
          <w:top w:val="nil"/>
          <w:left w:val="nil"/>
          <w:bottom w:val="nil"/>
          <w:right w:val="nil"/>
          <w:between w:val="nil"/>
        </w:pBdr>
        <w:spacing w:before="0" w:after="0"/>
        <w:rPr>
          <w:szCs w:val="22"/>
        </w:rPr>
      </w:pPr>
      <w:r w:rsidRPr="00094909">
        <w:rPr>
          <w:i/>
          <w:iCs/>
          <w:szCs w:val="18"/>
        </w:rPr>
        <w:t xml:space="preserve"> </w:t>
      </w:r>
    </w:p>
    <w:p w14:paraId="67D201DC" w14:textId="58B7AF55" w:rsidR="002D0394" w:rsidRPr="00094909" w:rsidRDefault="002D0394" w:rsidP="002D0394">
      <w:pPr>
        <w:pBdr>
          <w:top w:val="nil"/>
          <w:left w:val="nil"/>
          <w:bottom w:val="nil"/>
          <w:right w:val="nil"/>
          <w:between w:val="nil"/>
        </w:pBdr>
        <w:spacing w:before="0" w:after="0"/>
        <w:rPr>
          <w:szCs w:val="22"/>
        </w:rPr>
      </w:pPr>
      <w:r>
        <w:rPr>
          <w:i/>
          <w:iCs/>
          <w:szCs w:val="22"/>
        </w:rPr>
        <w:t xml:space="preserve">Finding: The board of trustees </w:t>
      </w:r>
      <w:r w:rsidR="005140FA">
        <w:rPr>
          <w:i/>
          <w:iCs/>
          <w:szCs w:val="22"/>
        </w:rPr>
        <w:t xml:space="preserve">(board) </w:t>
      </w:r>
      <w:r>
        <w:rPr>
          <w:i/>
          <w:iCs/>
          <w:szCs w:val="22"/>
        </w:rPr>
        <w:t>operates in a manner that is not fully in compliance with the approved bylaws</w:t>
      </w:r>
      <w:r w:rsidR="00E56ABD">
        <w:rPr>
          <w:i/>
          <w:iCs/>
          <w:szCs w:val="22"/>
        </w:rPr>
        <w:t xml:space="preserve"> and the regulations that govern</w:t>
      </w:r>
      <w:r w:rsidR="00AF1CA1">
        <w:rPr>
          <w:i/>
          <w:iCs/>
          <w:szCs w:val="22"/>
        </w:rPr>
        <w:t xml:space="preserve"> virtual schools </w:t>
      </w:r>
      <w:r w:rsidR="00E56ABD">
        <w:rPr>
          <w:i/>
          <w:iCs/>
          <w:szCs w:val="22"/>
        </w:rPr>
        <w:t xml:space="preserve">in Massachusetts. </w:t>
      </w:r>
      <w:r>
        <w:rPr>
          <w:i/>
          <w:iCs/>
          <w:szCs w:val="22"/>
        </w:rPr>
        <w:t xml:space="preserve"> </w:t>
      </w:r>
    </w:p>
    <w:p w14:paraId="0EC7B968" w14:textId="19CE3B41" w:rsidR="002D0394" w:rsidRDefault="00AE2C63" w:rsidP="00094909">
      <w:pPr>
        <w:pStyle w:val="ListParagraph"/>
        <w:numPr>
          <w:ilvl w:val="0"/>
          <w:numId w:val="81"/>
        </w:numPr>
        <w:pBdr>
          <w:top w:val="nil"/>
          <w:left w:val="nil"/>
          <w:bottom w:val="nil"/>
          <w:right w:val="nil"/>
          <w:between w:val="nil"/>
        </w:pBdr>
        <w:spacing w:before="0" w:after="0"/>
        <w:rPr>
          <w:szCs w:val="18"/>
        </w:rPr>
      </w:pPr>
      <w:r>
        <w:rPr>
          <w:szCs w:val="18"/>
        </w:rPr>
        <w:t xml:space="preserve">Board membership does not meet the minimum requirement specified in the </w:t>
      </w:r>
      <w:r w:rsidR="005140FA">
        <w:rPr>
          <w:szCs w:val="18"/>
        </w:rPr>
        <w:t>b</w:t>
      </w:r>
      <w:r>
        <w:rPr>
          <w:szCs w:val="18"/>
        </w:rPr>
        <w:t xml:space="preserve">oard’s bylaws. </w:t>
      </w:r>
      <w:r w:rsidR="00942C37">
        <w:rPr>
          <w:szCs w:val="18"/>
        </w:rPr>
        <w:t xml:space="preserve">According to the </w:t>
      </w:r>
      <w:r w:rsidR="005140FA">
        <w:rPr>
          <w:szCs w:val="18"/>
        </w:rPr>
        <w:t>b</w:t>
      </w:r>
      <w:r w:rsidR="00942C37">
        <w:rPr>
          <w:szCs w:val="18"/>
        </w:rPr>
        <w:t>oard</w:t>
      </w:r>
      <w:r w:rsidR="005140FA">
        <w:rPr>
          <w:szCs w:val="18"/>
        </w:rPr>
        <w:t>’s</w:t>
      </w:r>
      <w:r w:rsidR="00942C37">
        <w:rPr>
          <w:szCs w:val="18"/>
        </w:rPr>
        <w:t xml:space="preserve"> bylaws, the </w:t>
      </w:r>
      <w:r w:rsidR="005140FA">
        <w:rPr>
          <w:szCs w:val="18"/>
        </w:rPr>
        <w:t>b</w:t>
      </w:r>
      <w:r w:rsidR="00942C37">
        <w:rPr>
          <w:szCs w:val="18"/>
        </w:rPr>
        <w:t xml:space="preserve">oard </w:t>
      </w:r>
      <w:r w:rsidR="005140FA">
        <w:rPr>
          <w:szCs w:val="18"/>
        </w:rPr>
        <w:t>must have a minimum of</w:t>
      </w:r>
      <w:r w:rsidR="00942C37">
        <w:rPr>
          <w:szCs w:val="18"/>
        </w:rPr>
        <w:t xml:space="preserve"> five</w:t>
      </w:r>
      <w:r w:rsidR="005140FA">
        <w:rPr>
          <w:szCs w:val="18"/>
        </w:rPr>
        <w:t xml:space="preserve"> and </w:t>
      </w:r>
      <w:r w:rsidR="00A61F77">
        <w:rPr>
          <w:szCs w:val="18"/>
        </w:rPr>
        <w:t xml:space="preserve">a </w:t>
      </w:r>
      <w:r w:rsidR="005140FA">
        <w:rPr>
          <w:szCs w:val="18"/>
        </w:rPr>
        <w:t xml:space="preserve">maximum of </w:t>
      </w:r>
      <w:r w:rsidR="005053A4">
        <w:rPr>
          <w:szCs w:val="18"/>
        </w:rPr>
        <w:lastRenderedPageBreak/>
        <w:t xml:space="preserve">seven </w:t>
      </w:r>
      <w:r w:rsidR="005140FA">
        <w:rPr>
          <w:szCs w:val="18"/>
        </w:rPr>
        <w:t>board members</w:t>
      </w:r>
      <w:r w:rsidR="00942C37">
        <w:rPr>
          <w:szCs w:val="18"/>
        </w:rPr>
        <w:t xml:space="preserve">. The </w:t>
      </w:r>
      <w:r w:rsidR="00A61F77">
        <w:rPr>
          <w:szCs w:val="18"/>
        </w:rPr>
        <w:t>b</w:t>
      </w:r>
      <w:r w:rsidR="00942C37">
        <w:rPr>
          <w:szCs w:val="18"/>
        </w:rPr>
        <w:t xml:space="preserve">oard has </w:t>
      </w:r>
      <w:r w:rsidR="009D5E95">
        <w:rPr>
          <w:szCs w:val="18"/>
        </w:rPr>
        <w:t xml:space="preserve">had </w:t>
      </w:r>
      <w:r w:rsidR="00942C37">
        <w:rPr>
          <w:szCs w:val="18"/>
        </w:rPr>
        <w:t>four members</w:t>
      </w:r>
      <w:r w:rsidR="00DF585D">
        <w:rPr>
          <w:szCs w:val="18"/>
        </w:rPr>
        <w:t xml:space="preserve"> for over a year</w:t>
      </w:r>
      <w:r w:rsidR="00942C37">
        <w:rPr>
          <w:szCs w:val="18"/>
        </w:rPr>
        <w:t xml:space="preserve">, </w:t>
      </w:r>
      <w:r w:rsidR="006B0FB9">
        <w:rPr>
          <w:szCs w:val="18"/>
        </w:rPr>
        <w:t xml:space="preserve">at the time of the review, </w:t>
      </w:r>
      <w:r w:rsidR="00DF585D">
        <w:rPr>
          <w:szCs w:val="18"/>
        </w:rPr>
        <w:t xml:space="preserve">the board </w:t>
      </w:r>
      <w:r w:rsidR="006B0FB9">
        <w:rPr>
          <w:szCs w:val="18"/>
        </w:rPr>
        <w:t xml:space="preserve">was </w:t>
      </w:r>
      <w:r w:rsidR="00942C37">
        <w:rPr>
          <w:szCs w:val="18"/>
        </w:rPr>
        <w:t xml:space="preserve">in the process of approving a fifth member. </w:t>
      </w:r>
    </w:p>
    <w:p w14:paraId="44CDF455" w14:textId="691A7825" w:rsidR="00E56ABD" w:rsidRDefault="00E56ABD" w:rsidP="00094909">
      <w:pPr>
        <w:pStyle w:val="ListParagraph"/>
        <w:numPr>
          <w:ilvl w:val="0"/>
          <w:numId w:val="81"/>
        </w:numPr>
        <w:pBdr>
          <w:top w:val="nil"/>
          <w:left w:val="nil"/>
          <w:bottom w:val="nil"/>
          <w:right w:val="nil"/>
          <w:between w:val="nil"/>
        </w:pBdr>
        <w:spacing w:before="0" w:after="0"/>
        <w:rPr>
          <w:szCs w:val="18"/>
        </w:rPr>
      </w:pPr>
      <w:r>
        <w:rPr>
          <w:szCs w:val="18"/>
        </w:rPr>
        <w:t>Board membership does not meet the minimum requirements outlined in 603 CMR 50.06(2), “[e]very board of trustees shall have at least five members.”</w:t>
      </w:r>
    </w:p>
    <w:p w14:paraId="11FC00A7" w14:textId="6442DDE5" w:rsidR="0048180B" w:rsidRPr="00012C33" w:rsidRDefault="00012C33" w:rsidP="00E32041">
      <w:pPr>
        <w:pStyle w:val="ListParagraph"/>
        <w:numPr>
          <w:ilvl w:val="0"/>
          <w:numId w:val="81"/>
        </w:numPr>
        <w:pBdr>
          <w:top w:val="nil"/>
          <w:left w:val="nil"/>
          <w:bottom w:val="nil"/>
          <w:right w:val="nil"/>
          <w:between w:val="nil"/>
        </w:pBdr>
        <w:spacing w:before="0" w:after="0"/>
        <w:rPr>
          <w:szCs w:val="18"/>
        </w:rPr>
      </w:pPr>
      <w:r>
        <w:t xml:space="preserve">Board officer positions do not meet the requirement specified in the board’s bylaws. According to the board’s bylaws, the board officers must include a chair, vice chair, secretary, treasurer, and parent representative. School leaders reported that the board currently does not have, and has never had, a board treasurer. </w:t>
      </w:r>
    </w:p>
    <w:p w14:paraId="37223B5B" w14:textId="77777777" w:rsidR="0048180B" w:rsidRPr="0048180B" w:rsidRDefault="0048180B" w:rsidP="0048180B">
      <w:pPr>
        <w:pBdr>
          <w:top w:val="nil"/>
          <w:left w:val="nil"/>
          <w:bottom w:val="nil"/>
          <w:right w:val="nil"/>
          <w:between w:val="nil"/>
        </w:pBdr>
        <w:spacing w:before="0" w:after="0"/>
        <w:rPr>
          <w:szCs w:val="18"/>
        </w:rPr>
      </w:pPr>
    </w:p>
    <w:p w14:paraId="02C70EB7" w14:textId="77777777" w:rsidR="006D5A5D" w:rsidRDefault="004E1E58" w:rsidP="00EF162E">
      <w:pPr>
        <w:pStyle w:val="Heading2"/>
      </w:pPr>
      <w:bookmarkStart w:id="26" w:name="_Toc453315917"/>
      <w:bookmarkStart w:id="27" w:name="_Toc453317932"/>
      <w:bookmarkStart w:id="28" w:name="_Toc534985803"/>
      <w:r>
        <w:t>Academic Program S</w:t>
      </w:r>
      <w:r w:rsidR="006D5A5D">
        <w:t>uccess</w:t>
      </w:r>
      <w:bookmarkEnd w:id="26"/>
      <w:bookmarkEnd w:id="27"/>
      <w:bookmarkEnd w:id="28"/>
    </w:p>
    <w:tbl>
      <w:tblPr>
        <w:tblStyle w:val="TableGrid"/>
        <w:tblW w:w="0" w:type="auto"/>
        <w:tblLook w:val="04A0" w:firstRow="1" w:lastRow="0" w:firstColumn="1" w:lastColumn="0" w:noHBand="0" w:noVBand="1"/>
      </w:tblPr>
      <w:tblGrid>
        <w:gridCol w:w="9350"/>
      </w:tblGrid>
      <w:tr w:rsidR="003C4C7A" w14:paraId="7F5BD2D4" w14:textId="77777777" w:rsidTr="003C4C7A">
        <w:tc>
          <w:tcPr>
            <w:tcW w:w="9350" w:type="dxa"/>
            <w:shd w:val="clear" w:color="auto" w:fill="DDD9C3" w:themeFill="background2" w:themeFillShade="E6"/>
            <w:vAlign w:val="center"/>
          </w:tcPr>
          <w:p w14:paraId="3A84451A" w14:textId="3F003637" w:rsidR="003C4C7A" w:rsidRPr="00630EDF" w:rsidRDefault="003C4C7A" w:rsidP="00EC2209">
            <w:pPr>
              <w:pStyle w:val="Heading3"/>
              <w:outlineLvl w:val="2"/>
              <w:rPr>
                <w:b/>
              </w:rPr>
            </w:pPr>
            <w:bookmarkStart w:id="29" w:name="_Toc41654903"/>
            <w:r>
              <w:t>Criterion 5: Program Delivery</w:t>
            </w:r>
            <w:bookmarkEnd w:id="29"/>
          </w:p>
        </w:tc>
      </w:tr>
      <w:tr w:rsidR="003C4C7A" w14:paraId="16820B7A" w14:textId="77777777" w:rsidTr="003C4C7A">
        <w:tc>
          <w:tcPr>
            <w:tcW w:w="9350" w:type="dxa"/>
          </w:tcPr>
          <w:p w14:paraId="00B40DCC" w14:textId="3317F607" w:rsidR="003C4C7A" w:rsidRDefault="00353C3D" w:rsidP="00EC2209">
            <w:pPr>
              <w:pStyle w:val="Table"/>
            </w:pPr>
            <w:r w:rsidRPr="002C7179">
              <w:t>The school delivers a high</w:t>
            </w:r>
            <w:r>
              <w:t>-</w:t>
            </w:r>
            <w:r w:rsidRPr="002C7179">
              <w:t xml:space="preserve">quality academic program that meets the </w:t>
            </w:r>
            <w:r>
              <w:t xml:space="preserve">academic </w:t>
            </w:r>
            <w:r w:rsidRPr="002C7179">
              <w:t>needs of all students.</w:t>
            </w:r>
          </w:p>
        </w:tc>
      </w:tr>
    </w:tbl>
    <w:p w14:paraId="4E72BFD3" w14:textId="3D154123" w:rsidR="00F17FB4" w:rsidRPr="00F17FB4" w:rsidRDefault="00F17FB4" w:rsidP="00094909">
      <w:pPr>
        <w:pStyle w:val="FinePrint"/>
        <w:jc w:val="left"/>
      </w:pPr>
      <w:bookmarkStart w:id="30" w:name="_Hlk33774386"/>
    </w:p>
    <w:tbl>
      <w:tblPr>
        <w:tblStyle w:val="TableGrid"/>
        <w:tblpPr w:leftFromText="180" w:rightFromText="180" w:vertAnchor="text" w:horzAnchor="margin" w:tblpY="10"/>
        <w:tblW w:w="0" w:type="auto"/>
        <w:tblLook w:val="04A0" w:firstRow="1" w:lastRow="0" w:firstColumn="1" w:lastColumn="0" w:noHBand="0" w:noVBand="1"/>
      </w:tblPr>
      <w:tblGrid>
        <w:gridCol w:w="7752"/>
        <w:gridCol w:w="1598"/>
      </w:tblGrid>
      <w:tr w:rsidR="00B32074" w14:paraId="4E44F933" w14:textId="77777777" w:rsidTr="00B32074">
        <w:tc>
          <w:tcPr>
            <w:tcW w:w="9350" w:type="dxa"/>
            <w:gridSpan w:val="2"/>
            <w:shd w:val="clear" w:color="auto" w:fill="EEECE1" w:themeFill="background2"/>
            <w:vAlign w:val="center"/>
          </w:tcPr>
          <w:bookmarkEnd w:id="30"/>
          <w:p w14:paraId="4E9F3F1C" w14:textId="77777777" w:rsidR="00B32074" w:rsidRPr="005D1810" w:rsidRDefault="00B32074" w:rsidP="00B32074">
            <w:pPr>
              <w:pStyle w:val="Heading4"/>
              <w:outlineLvl w:val="3"/>
            </w:pPr>
            <w:r w:rsidRPr="005D1810">
              <w:t xml:space="preserve">Key Indicator </w:t>
            </w:r>
            <w:r>
              <w:t>5</w:t>
            </w:r>
            <w:r w:rsidRPr="005D1810">
              <w:t>.1: Curriculum</w:t>
            </w:r>
            <w:r>
              <w:t xml:space="preserve"> and Course Design</w:t>
            </w:r>
          </w:p>
        </w:tc>
      </w:tr>
      <w:tr w:rsidR="005B287E" w14:paraId="1C43DA3D" w14:textId="77777777" w:rsidTr="00B32074">
        <w:tc>
          <w:tcPr>
            <w:tcW w:w="7752" w:type="dxa"/>
          </w:tcPr>
          <w:p w14:paraId="4719062C" w14:textId="7C4E34D8" w:rsidR="005B287E" w:rsidRPr="005B287E" w:rsidRDefault="005B287E" w:rsidP="005B287E">
            <w:pPr>
              <w:pStyle w:val="Table"/>
              <w:rPr>
                <w:rFonts w:cstheme="minorHAnsi"/>
              </w:rPr>
            </w:pPr>
            <w:r w:rsidRPr="00094909">
              <w:rPr>
                <w:rFonts w:cstheme="minorHAnsi"/>
              </w:rPr>
              <w:t xml:space="preserve">The school’s documented curriculum is vertically and horizontally aligned to state curriculum frameworks and </w:t>
            </w:r>
            <w:r w:rsidR="000413ED">
              <w:rPr>
                <w:szCs w:val="18"/>
              </w:rPr>
              <w:t xml:space="preserve"> expectations</w:t>
            </w:r>
            <w:r w:rsidR="000413ED">
              <w:rPr>
                <w:rStyle w:val="FootnoteReference"/>
                <w:szCs w:val="18"/>
              </w:rPr>
              <w:footnoteReference w:id="10"/>
            </w:r>
            <w:r w:rsidR="000413ED" w:rsidRPr="00175394">
              <w:rPr>
                <w:szCs w:val="18"/>
              </w:rPr>
              <w:t xml:space="preserve">; </w:t>
            </w:r>
            <w:r w:rsidRPr="00094909">
              <w:rPr>
                <w:rFonts w:cstheme="minorHAnsi"/>
              </w:rPr>
              <w:t xml:space="preserve">provides lessons and materials that represent a variety of cultures and perspectives; is regularly reviewed and revised; and supports opportunities for all students to master these skills and concepts. Course offerings can be easily navigated, use appropriate technology, provide intervention and acceleration, support active learning and problem solving, are designed with research based principals, include opportunities for both asynchronous and synchronous learning, and meet content copyright law and fair use guidelines. </w:t>
            </w:r>
          </w:p>
        </w:tc>
        <w:tc>
          <w:tcPr>
            <w:tcW w:w="1598" w:type="dxa"/>
            <w:vAlign w:val="center"/>
          </w:tcPr>
          <w:p w14:paraId="260EAE5D" w14:textId="504ABB6F" w:rsidR="005B287E" w:rsidRDefault="005B287E" w:rsidP="005B287E">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694DCA0C" w14:textId="77777777" w:rsidR="004E1E58" w:rsidRPr="00094909" w:rsidRDefault="004E1E58" w:rsidP="00094909">
      <w:pPr>
        <w:pStyle w:val="FinePrint"/>
        <w:jc w:val="left"/>
        <w:rPr>
          <w:sz w:val="2"/>
          <w:szCs w:val="2"/>
        </w:rPr>
      </w:pPr>
    </w:p>
    <w:p w14:paraId="24E47B6A" w14:textId="17C3EB42" w:rsidR="005B287E" w:rsidRPr="00094909" w:rsidRDefault="00490E36">
      <w:r w:rsidRPr="004E7859">
        <w:rPr>
          <w:i/>
        </w:rPr>
        <w:t xml:space="preserve">Finding: </w:t>
      </w:r>
      <w:r w:rsidR="005B287E" w:rsidRPr="004E7859">
        <w:rPr>
          <w:i/>
        </w:rPr>
        <w:t xml:space="preserve">The school’s documented curriculum is somewhat aligned to </w:t>
      </w:r>
      <w:r w:rsidR="004E7859" w:rsidRPr="004E7859">
        <w:rPr>
          <w:i/>
        </w:rPr>
        <w:t xml:space="preserve">the </w:t>
      </w:r>
      <w:r w:rsidR="00F60FDC" w:rsidRPr="004E7859">
        <w:rPr>
          <w:i/>
        </w:rPr>
        <w:t>Massachusetts</w:t>
      </w:r>
      <w:r w:rsidR="005B287E" w:rsidRPr="004E7859">
        <w:rPr>
          <w:i/>
        </w:rPr>
        <w:t xml:space="preserve"> </w:t>
      </w:r>
      <w:r w:rsidR="00F60FDC" w:rsidRPr="004E7859">
        <w:rPr>
          <w:i/>
        </w:rPr>
        <w:t>C</w:t>
      </w:r>
      <w:r w:rsidR="005B287E" w:rsidRPr="004E7859">
        <w:rPr>
          <w:i/>
        </w:rPr>
        <w:t xml:space="preserve">urriculum </w:t>
      </w:r>
      <w:r w:rsidR="00F60FDC" w:rsidRPr="004E7859">
        <w:rPr>
          <w:i/>
        </w:rPr>
        <w:t>F</w:t>
      </w:r>
      <w:r w:rsidR="005B287E" w:rsidRPr="004E7859">
        <w:rPr>
          <w:i/>
        </w:rPr>
        <w:t>rameworks</w:t>
      </w:r>
      <w:r w:rsidR="00F60FDC" w:rsidRPr="004E7859">
        <w:rPr>
          <w:i/>
        </w:rPr>
        <w:t xml:space="preserve"> (MCF)</w:t>
      </w:r>
      <w:r w:rsidR="005B287E" w:rsidRPr="004E7859">
        <w:rPr>
          <w:i/>
        </w:rPr>
        <w:t xml:space="preserve"> and expectations. The school is in the process of ensuring full alignment to the</w:t>
      </w:r>
      <w:r w:rsidR="00F60FDC" w:rsidRPr="004E7859">
        <w:rPr>
          <w:i/>
        </w:rPr>
        <w:t xml:space="preserve"> MCF</w:t>
      </w:r>
      <w:r w:rsidR="005B287E" w:rsidRPr="004E7859">
        <w:rPr>
          <w:i/>
        </w:rPr>
        <w:t xml:space="preserve"> as well as vertical and horizontal alignment. </w:t>
      </w:r>
      <w:r w:rsidR="005B699C" w:rsidRPr="004E7859">
        <w:rPr>
          <w:i/>
        </w:rPr>
        <w:t xml:space="preserve">The school’s documented curriculum </w:t>
      </w:r>
      <w:r w:rsidR="00AE7806" w:rsidRPr="004E7859">
        <w:rPr>
          <w:i/>
        </w:rPr>
        <w:t>provides limited</w:t>
      </w:r>
      <w:r w:rsidR="005B699C" w:rsidRPr="004E7859">
        <w:rPr>
          <w:i/>
        </w:rPr>
        <w:t xml:space="preserve"> lessons and materials that represent a variety of cultures and perspectives. </w:t>
      </w:r>
      <w:r w:rsidR="005B287E" w:rsidRPr="004E7859">
        <w:rPr>
          <w:i/>
        </w:rPr>
        <w:t>The curriculum somewhat</w:t>
      </w:r>
      <w:r w:rsidR="00DD3F99" w:rsidRPr="004E7859">
        <w:rPr>
          <w:i/>
        </w:rPr>
        <w:t xml:space="preserve"> s</w:t>
      </w:r>
      <w:r w:rsidR="005B287E" w:rsidRPr="004E7859">
        <w:rPr>
          <w:i/>
        </w:rPr>
        <w:t>upports opportunities for all students to master skills and concepts. The curriculum is currently under review and revision</w:t>
      </w:r>
      <w:r w:rsidR="00DD3F99" w:rsidRPr="004E7859">
        <w:rPr>
          <w:i/>
        </w:rPr>
        <w:t xml:space="preserve"> </w:t>
      </w:r>
      <w:r w:rsidR="005B287E" w:rsidRPr="004E7859">
        <w:rPr>
          <w:i/>
        </w:rPr>
        <w:t>to ensure quality and effectiveness. The course offerings can be easily navigated and provide some intervention and acceleration. The course offerings do include opportunities for both asynchronous and synchronous learning.</w:t>
      </w:r>
      <w:r w:rsidR="005B287E" w:rsidRPr="00094909">
        <w:rPr>
          <w:i/>
        </w:rPr>
        <w:t xml:space="preserve"> </w:t>
      </w:r>
    </w:p>
    <w:p w14:paraId="6F16ECF1" w14:textId="0AA3029C" w:rsidR="00F60FDC" w:rsidRDefault="00F60FDC" w:rsidP="00B474CD">
      <w:pPr>
        <w:rPr>
          <w:szCs w:val="22"/>
        </w:rPr>
      </w:pPr>
      <w:r>
        <w:rPr>
          <w:szCs w:val="22"/>
        </w:rPr>
        <w:t xml:space="preserve">The school’s documented curriculum is somewhat aligned </w:t>
      </w:r>
      <w:r w:rsidR="00904FEF">
        <w:rPr>
          <w:szCs w:val="22"/>
        </w:rPr>
        <w:t xml:space="preserve">to </w:t>
      </w:r>
      <w:r>
        <w:rPr>
          <w:szCs w:val="22"/>
        </w:rPr>
        <w:t xml:space="preserve">MCF and expectations. The school is in the process of ensuring full alignment to the MCF as well as vertical and horizontal alignment. </w:t>
      </w:r>
    </w:p>
    <w:p w14:paraId="15CD9E88" w14:textId="41090341" w:rsidR="00F3042E" w:rsidRPr="00E01572" w:rsidRDefault="000A598A" w:rsidP="00F3042E">
      <w:pPr>
        <w:pStyle w:val="ListParagraph"/>
        <w:numPr>
          <w:ilvl w:val="0"/>
          <w:numId w:val="9"/>
        </w:numPr>
        <w:rPr>
          <w:szCs w:val="22"/>
        </w:rPr>
      </w:pPr>
      <w:r w:rsidRPr="00E01572">
        <w:rPr>
          <w:szCs w:val="22"/>
        </w:rPr>
        <w:t>School leaders and teachers reported that, and curriculum</w:t>
      </w:r>
      <w:r w:rsidR="00E01572">
        <w:rPr>
          <w:szCs w:val="22"/>
        </w:rPr>
        <w:t xml:space="preserve"> correlation</w:t>
      </w:r>
      <w:r w:rsidRPr="00E01572">
        <w:rPr>
          <w:szCs w:val="22"/>
        </w:rPr>
        <w:t xml:space="preserve"> documents provided by the school confirmed that</w:t>
      </w:r>
      <w:r w:rsidR="005053A4" w:rsidRPr="00E01572">
        <w:rPr>
          <w:szCs w:val="22"/>
        </w:rPr>
        <w:t>,</w:t>
      </w:r>
      <w:r w:rsidRPr="00E01572">
        <w:rPr>
          <w:szCs w:val="22"/>
        </w:rPr>
        <w:t xml:space="preserve"> most of the</w:t>
      </w:r>
      <w:r w:rsidR="00AE7806" w:rsidRPr="00E01572">
        <w:rPr>
          <w:szCs w:val="22"/>
        </w:rPr>
        <w:t xml:space="preserve"> s</w:t>
      </w:r>
      <w:r w:rsidRPr="00E01572">
        <w:rPr>
          <w:szCs w:val="22"/>
        </w:rPr>
        <w:t>c</w:t>
      </w:r>
      <w:r w:rsidR="00AE7806" w:rsidRPr="00E01572">
        <w:rPr>
          <w:szCs w:val="22"/>
        </w:rPr>
        <w:t xml:space="preserve">hool’s learning standards are </w:t>
      </w:r>
      <w:r w:rsidRPr="00E01572">
        <w:rPr>
          <w:szCs w:val="22"/>
        </w:rPr>
        <w:t xml:space="preserve">aligned to the MCF. </w:t>
      </w:r>
      <w:r w:rsidR="00F3042E" w:rsidRPr="00E01572">
        <w:rPr>
          <w:szCs w:val="22"/>
        </w:rPr>
        <w:t>The school provide</w:t>
      </w:r>
      <w:r w:rsidR="00D204E1" w:rsidRPr="00E01572">
        <w:rPr>
          <w:szCs w:val="22"/>
        </w:rPr>
        <w:t xml:space="preserve">d </w:t>
      </w:r>
      <w:r w:rsidRPr="00E01572">
        <w:rPr>
          <w:szCs w:val="22"/>
        </w:rPr>
        <w:t>curriculum</w:t>
      </w:r>
      <w:r w:rsidR="005053A4" w:rsidRPr="00E01572">
        <w:rPr>
          <w:szCs w:val="22"/>
        </w:rPr>
        <w:t xml:space="preserve"> </w:t>
      </w:r>
      <w:r w:rsidR="00D204E1" w:rsidRPr="00E01572">
        <w:rPr>
          <w:szCs w:val="22"/>
        </w:rPr>
        <w:t>documents</w:t>
      </w:r>
      <w:r w:rsidR="00F3042E" w:rsidRPr="00E01572">
        <w:rPr>
          <w:szCs w:val="22"/>
        </w:rPr>
        <w:t xml:space="preserve"> </w:t>
      </w:r>
      <w:r w:rsidR="004E7859" w:rsidRPr="00A05DBC">
        <w:rPr>
          <w:szCs w:val="22"/>
        </w:rPr>
        <w:t xml:space="preserve">that </w:t>
      </w:r>
      <w:r w:rsidR="00EF0600" w:rsidRPr="00E01572">
        <w:rPr>
          <w:szCs w:val="22"/>
        </w:rPr>
        <w:t>outline</w:t>
      </w:r>
      <w:r w:rsidR="00404B6C" w:rsidRPr="00E01572">
        <w:rPr>
          <w:szCs w:val="22"/>
        </w:rPr>
        <w:t xml:space="preserve"> the school’s scope and sequence</w:t>
      </w:r>
      <w:r w:rsidR="005140FA" w:rsidRPr="00E01572">
        <w:rPr>
          <w:szCs w:val="22"/>
        </w:rPr>
        <w:t xml:space="preserve"> </w:t>
      </w:r>
      <w:r w:rsidR="00F3042E" w:rsidRPr="00E01572">
        <w:rPr>
          <w:szCs w:val="22"/>
        </w:rPr>
        <w:t>for</w:t>
      </w:r>
      <w:r w:rsidR="00D204E1" w:rsidRPr="00E01572">
        <w:rPr>
          <w:szCs w:val="22"/>
        </w:rPr>
        <w:t xml:space="preserve"> synchronous and asynchronous</w:t>
      </w:r>
      <w:r w:rsidR="00F3042E" w:rsidRPr="00E01572">
        <w:rPr>
          <w:szCs w:val="22"/>
        </w:rPr>
        <w:t xml:space="preserve"> English language arts, </w:t>
      </w:r>
      <w:r w:rsidR="00D204E1" w:rsidRPr="00E01572">
        <w:rPr>
          <w:szCs w:val="22"/>
        </w:rPr>
        <w:t>social studies</w:t>
      </w:r>
      <w:r w:rsidR="00F3042E" w:rsidRPr="00E01572">
        <w:rPr>
          <w:szCs w:val="22"/>
        </w:rPr>
        <w:t>, mathematics</w:t>
      </w:r>
      <w:r w:rsidR="00D204E1" w:rsidRPr="00E01572">
        <w:rPr>
          <w:szCs w:val="22"/>
        </w:rPr>
        <w:t>, world languages,</w:t>
      </w:r>
      <w:r w:rsidR="00F3042E" w:rsidRPr="00E01572">
        <w:rPr>
          <w:szCs w:val="22"/>
        </w:rPr>
        <w:t xml:space="preserve"> and science </w:t>
      </w:r>
      <w:r w:rsidR="00EF0600" w:rsidRPr="00E01572">
        <w:rPr>
          <w:szCs w:val="22"/>
        </w:rPr>
        <w:t>course</w:t>
      </w:r>
      <w:r w:rsidR="004E7859" w:rsidRPr="00A05DBC">
        <w:rPr>
          <w:szCs w:val="22"/>
        </w:rPr>
        <w:t xml:space="preserve">s. </w:t>
      </w:r>
      <w:r w:rsidR="00D204E1" w:rsidRPr="00E01572">
        <w:rPr>
          <w:szCs w:val="22"/>
        </w:rPr>
        <w:t xml:space="preserve">When reviewing </w:t>
      </w:r>
      <w:r w:rsidR="004E7859" w:rsidRPr="00A05DBC">
        <w:rPr>
          <w:szCs w:val="22"/>
        </w:rPr>
        <w:t xml:space="preserve">the </w:t>
      </w:r>
      <w:r w:rsidR="00EF0600" w:rsidRPr="00E01572">
        <w:rPr>
          <w:szCs w:val="22"/>
        </w:rPr>
        <w:t>curricular</w:t>
      </w:r>
      <w:r w:rsidR="00E01572">
        <w:rPr>
          <w:szCs w:val="22"/>
        </w:rPr>
        <w:t xml:space="preserve"> correlation</w:t>
      </w:r>
      <w:r w:rsidR="00EF0600" w:rsidRPr="00E01572">
        <w:rPr>
          <w:szCs w:val="22"/>
        </w:rPr>
        <w:t xml:space="preserve"> </w:t>
      </w:r>
      <w:r w:rsidR="00D204E1" w:rsidRPr="00E01572">
        <w:rPr>
          <w:szCs w:val="22"/>
        </w:rPr>
        <w:t xml:space="preserve">documents, review </w:t>
      </w:r>
      <w:r w:rsidR="00D204E1" w:rsidRPr="00E01572">
        <w:rPr>
          <w:szCs w:val="22"/>
        </w:rPr>
        <w:lastRenderedPageBreak/>
        <w:t xml:space="preserve">team members observed that although most </w:t>
      </w:r>
      <w:r w:rsidR="004E7859" w:rsidRPr="00A05DBC">
        <w:rPr>
          <w:szCs w:val="22"/>
        </w:rPr>
        <w:t xml:space="preserve">of the school’s scope and sequence is </w:t>
      </w:r>
      <w:r w:rsidR="00D204E1" w:rsidRPr="00E01572">
        <w:rPr>
          <w:szCs w:val="22"/>
        </w:rPr>
        <w:t>aligned to MCF there was not full alignment in the English language arts and mathematics curriculum for grades K through 5. School administrators and teachers reported that</w:t>
      </w:r>
      <w:r w:rsidR="00424DDE" w:rsidRPr="00E01572">
        <w:rPr>
          <w:szCs w:val="22"/>
        </w:rPr>
        <w:t xml:space="preserve"> because the </w:t>
      </w:r>
      <w:r w:rsidR="00EF0600" w:rsidRPr="00E01572">
        <w:rPr>
          <w:szCs w:val="22"/>
        </w:rPr>
        <w:t xml:space="preserve">Florida Virtual Schools Global </w:t>
      </w:r>
      <w:r w:rsidR="008063E7" w:rsidRPr="00E01572">
        <w:rPr>
          <w:szCs w:val="22"/>
        </w:rPr>
        <w:t xml:space="preserve">(FVS) </w:t>
      </w:r>
      <w:r w:rsidR="00EF0600" w:rsidRPr="00E01572">
        <w:rPr>
          <w:szCs w:val="22"/>
        </w:rPr>
        <w:t>K-5 curriculum</w:t>
      </w:r>
      <w:r w:rsidR="00424DDE" w:rsidRPr="00E01572">
        <w:rPr>
          <w:szCs w:val="22"/>
        </w:rPr>
        <w:t xml:space="preserve"> was recently adopted in 2020</w:t>
      </w:r>
      <w:r w:rsidR="00EF0600" w:rsidRPr="00E01572">
        <w:rPr>
          <w:szCs w:val="22"/>
        </w:rPr>
        <w:t xml:space="preserve">, </w:t>
      </w:r>
      <w:r w:rsidR="00D204E1" w:rsidRPr="00E01572">
        <w:rPr>
          <w:szCs w:val="22"/>
        </w:rPr>
        <w:t xml:space="preserve">the </w:t>
      </w:r>
      <w:r w:rsidR="00424DDE" w:rsidRPr="00E01572">
        <w:rPr>
          <w:szCs w:val="22"/>
        </w:rPr>
        <w:t xml:space="preserve">school’s </w:t>
      </w:r>
      <w:r w:rsidR="00D204E1" w:rsidRPr="00E01572">
        <w:rPr>
          <w:szCs w:val="22"/>
        </w:rPr>
        <w:t xml:space="preserve">curriculum </w:t>
      </w:r>
      <w:r w:rsidR="00F05304" w:rsidRPr="00E01572">
        <w:rPr>
          <w:szCs w:val="22"/>
        </w:rPr>
        <w:t xml:space="preserve">for grades K through 5 </w:t>
      </w:r>
      <w:r w:rsidR="00D204E1" w:rsidRPr="00E01572">
        <w:rPr>
          <w:szCs w:val="22"/>
        </w:rPr>
        <w:t xml:space="preserve">is not yet fully aligned to MCF and that the school is working to ensure full alignment. </w:t>
      </w:r>
      <w:r w:rsidR="00E01572" w:rsidRPr="00A05DBC">
        <w:rPr>
          <w:szCs w:val="22"/>
        </w:rPr>
        <w:t>School leaders and teachers reported that the school staff are implementing supplemental materials and instructional strategies to support students in</w:t>
      </w:r>
      <w:r w:rsidR="00FB0453">
        <w:rPr>
          <w:szCs w:val="22"/>
        </w:rPr>
        <w:t xml:space="preserve"> grades K</w:t>
      </w:r>
      <w:r w:rsidR="00E01572" w:rsidRPr="00A05DBC">
        <w:rPr>
          <w:szCs w:val="22"/>
        </w:rPr>
        <w:t xml:space="preserve"> through</w:t>
      </w:r>
      <w:r w:rsidR="00FB0453">
        <w:rPr>
          <w:szCs w:val="22"/>
        </w:rPr>
        <w:t xml:space="preserve"> </w:t>
      </w:r>
      <w:r w:rsidR="00E01572" w:rsidRPr="00A05DBC">
        <w:rPr>
          <w:szCs w:val="22"/>
        </w:rPr>
        <w:t>5 while the school works to ensure the curriculum in Canvas</w:t>
      </w:r>
      <w:r w:rsidR="00FB0453">
        <w:rPr>
          <w:szCs w:val="22"/>
        </w:rPr>
        <w:t xml:space="preserve"> (GCVS’ LMS),</w:t>
      </w:r>
      <w:r w:rsidR="00E01572" w:rsidRPr="00A05DBC">
        <w:rPr>
          <w:szCs w:val="22"/>
        </w:rPr>
        <w:t xml:space="preserve"> is fully aligned to the MCF. Examples of these supplemental materials and strategies include additional lessons and assignments created by teachers for all students in the elementary grades and early literacy intervention for all students in grades </w:t>
      </w:r>
      <w:r w:rsidR="00FB0453">
        <w:rPr>
          <w:szCs w:val="22"/>
        </w:rPr>
        <w:t>K</w:t>
      </w:r>
      <w:r w:rsidR="00E01572" w:rsidRPr="00A05DBC">
        <w:rPr>
          <w:szCs w:val="22"/>
        </w:rPr>
        <w:t xml:space="preserve"> through 2. </w:t>
      </w:r>
    </w:p>
    <w:p w14:paraId="0DA9F278" w14:textId="04A78445" w:rsidR="00BA792F" w:rsidRDefault="00E01572" w:rsidP="00F3042E">
      <w:pPr>
        <w:pStyle w:val="ListParagraph"/>
        <w:numPr>
          <w:ilvl w:val="0"/>
          <w:numId w:val="9"/>
        </w:numPr>
        <w:rPr>
          <w:szCs w:val="22"/>
        </w:rPr>
      </w:pPr>
      <w:r>
        <w:rPr>
          <w:szCs w:val="22"/>
        </w:rPr>
        <w:t>The c</w:t>
      </w:r>
      <w:r w:rsidR="00EF0600">
        <w:rPr>
          <w:szCs w:val="22"/>
        </w:rPr>
        <w:t>urriculum correlation documents</w:t>
      </w:r>
      <w:r>
        <w:rPr>
          <w:szCs w:val="22"/>
        </w:rPr>
        <w:t xml:space="preserve"> provided by the school and created by FLVS </w:t>
      </w:r>
      <w:r w:rsidR="00EF0600">
        <w:rPr>
          <w:szCs w:val="22"/>
        </w:rPr>
        <w:t xml:space="preserve">connected specific MCF standards to specific </w:t>
      </w:r>
      <w:r w:rsidR="008063E7">
        <w:rPr>
          <w:szCs w:val="22"/>
        </w:rPr>
        <w:t xml:space="preserve">GCVS </w:t>
      </w:r>
      <w:r w:rsidR="00EF0600">
        <w:rPr>
          <w:szCs w:val="22"/>
        </w:rPr>
        <w:t>courses at each grade level. When reviewing courses in Canvas</w:t>
      </w:r>
      <w:r w:rsidR="00FB0453">
        <w:rPr>
          <w:szCs w:val="22"/>
        </w:rPr>
        <w:t>,</w:t>
      </w:r>
      <w:r w:rsidR="00EF0600">
        <w:rPr>
          <w:szCs w:val="22"/>
        </w:rPr>
        <w:t xml:space="preserve"> </w:t>
      </w:r>
      <w:r w:rsidR="005B699C">
        <w:rPr>
          <w:szCs w:val="22"/>
        </w:rPr>
        <w:t xml:space="preserve">review team members found </w:t>
      </w:r>
      <w:r w:rsidR="008063E7">
        <w:rPr>
          <w:szCs w:val="22"/>
        </w:rPr>
        <w:t xml:space="preserve">that course material did not always align with the MCF as </w:t>
      </w:r>
      <w:r w:rsidR="00FB0453">
        <w:rPr>
          <w:szCs w:val="22"/>
        </w:rPr>
        <w:t>stated in the curriculum correlation documents</w:t>
      </w:r>
      <w:r w:rsidR="008063E7">
        <w:rPr>
          <w:szCs w:val="22"/>
        </w:rPr>
        <w:t xml:space="preserve">. </w:t>
      </w:r>
      <w:r w:rsidR="005B699C">
        <w:rPr>
          <w:szCs w:val="22"/>
        </w:rPr>
        <w:t xml:space="preserve">The review team </w:t>
      </w:r>
      <w:r w:rsidR="008063E7">
        <w:rPr>
          <w:szCs w:val="22"/>
        </w:rPr>
        <w:t xml:space="preserve">examined </w:t>
      </w:r>
      <w:r w:rsidR="005B699C">
        <w:rPr>
          <w:szCs w:val="22"/>
        </w:rPr>
        <w:t xml:space="preserve">sixteen courses on Canvas for grades K through 12 in subjects such as English language arts and mathematics. Out of </w:t>
      </w:r>
      <w:r w:rsidR="00516920">
        <w:rPr>
          <w:szCs w:val="22"/>
        </w:rPr>
        <w:t>sixteen courses, the review team observed five courses were somewhat aligned to the MCF and eleven courses were not aligned to the MCF</w:t>
      </w:r>
      <w:r w:rsidR="008063E7">
        <w:rPr>
          <w:szCs w:val="22"/>
        </w:rPr>
        <w:t xml:space="preserve">. In these eleven courses, the </w:t>
      </w:r>
      <w:r w:rsidR="00FB0453">
        <w:rPr>
          <w:szCs w:val="22"/>
        </w:rPr>
        <w:t xml:space="preserve">lesson </w:t>
      </w:r>
      <w:r w:rsidR="008063E7">
        <w:rPr>
          <w:szCs w:val="22"/>
        </w:rPr>
        <w:t>objective, content, or assessment contained in the course did not reflect the specific standard found in the correlation document</w:t>
      </w:r>
      <w:r w:rsidR="00FB0453">
        <w:rPr>
          <w:szCs w:val="22"/>
        </w:rPr>
        <w:t>.</w:t>
      </w:r>
    </w:p>
    <w:p w14:paraId="61DED641" w14:textId="77D36C5A" w:rsidR="009604CC" w:rsidRDefault="009604CC" w:rsidP="00F3042E">
      <w:pPr>
        <w:pStyle w:val="ListParagraph"/>
        <w:numPr>
          <w:ilvl w:val="0"/>
          <w:numId w:val="9"/>
        </w:numPr>
        <w:rPr>
          <w:szCs w:val="22"/>
        </w:rPr>
      </w:pPr>
      <w:r>
        <w:rPr>
          <w:szCs w:val="22"/>
        </w:rPr>
        <w:t xml:space="preserve">Board members, school leaders, and teachers reported that the school is working to ensure </w:t>
      </w:r>
      <w:r w:rsidR="001C7BF2">
        <w:rPr>
          <w:szCs w:val="22"/>
        </w:rPr>
        <w:t xml:space="preserve">the school’s curriculum is </w:t>
      </w:r>
      <w:r w:rsidR="009B3EE6">
        <w:rPr>
          <w:szCs w:val="22"/>
        </w:rPr>
        <w:t>full</w:t>
      </w:r>
      <w:r w:rsidR="001C7BF2">
        <w:rPr>
          <w:szCs w:val="22"/>
        </w:rPr>
        <w:t>y</w:t>
      </w:r>
      <w:r w:rsidR="009B3EE6">
        <w:rPr>
          <w:szCs w:val="22"/>
        </w:rPr>
        <w:t xml:space="preserve"> aligne</w:t>
      </w:r>
      <w:r w:rsidR="001C7BF2">
        <w:rPr>
          <w:szCs w:val="22"/>
        </w:rPr>
        <w:t>d</w:t>
      </w:r>
      <w:r w:rsidR="009B3EE6">
        <w:rPr>
          <w:szCs w:val="22"/>
        </w:rPr>
        <w:t xml:space="preserve"> to </w:t>
      </w:r>
      <w:r w:rsidR="001C7BF2">
        <w:rPr>
          <w:szCs w:val="22"/>
        </w:rPr>
        <w:t xml:space="preserve">the </w:t>
      </w:r>
      <w:r w:rsidR="009B3EE6">
        <w:rPr>
          <w:szCs w:val="22"/>
        </w:rPr>
        <w:t xml:space="preserve">MCF </w:t>
      </w:r>
      <w:r w:rsidR="008063E7">
        <w:rPr>
          <w:szCs w:val="22"/>
        </w:rPr>
        <w:t>as well as</w:t>
      </w:r>
      <w:r w:rsidR="009B3EE6">
        <w:rPr>
          <w:szCs w:val="22"/>
        </w:rPr>
        <w:t xml:space="preserve"> vertical</w:t>
      </w:r>
      <w:r w:rsidR="001C7BF2">
        <w:rPr>
          <w:szCs w:val="22"/>
        </w:rPr>
        <w:t>ly</w:t>
      </w:r>
      <w:r w:rsidR="009B3EE6">
        <w:rPr>
          <w:szCs w:val="22"/>
        </w:rPr>
        <w:t xml:space="preserve"> and horizontal</w:t>
      </w:r>
      <w:r w:rsidR="001C7BF2">
        <w:rPr>
          <w:szCs w:val="22"/>
        </w:rPr>
        <w:t>ly</w:t>
      </w:r>
      <w:r w:rsidR="009B3EE6">
        <w:rPr>
          <w:szCs w:val="22"/>
        </w:rPr>
        <w:t xml:space="preserve"> align</w:t>
      </w:r>
      <w:r w:rsidR="001C7BF2">
        <w:rPr>
          <w:szCs w:val="22"/>
        </w:rPr>
        <w:t>ed</w:t>
      </w:r>
      <w:r w:rsidR="009B3EE6">
        <w:rPr>
          <w:szCs w:val="22"/>
        </w:rPr>
        <w:t>. School leaders and teachers reported</w:t>
      </w:r>
      <w:r w:rsidR="002B7E5C">
        <w:rPr>
          <w:szCs w:val="22"/>
        </w:rPr>
        <w:t>, and the school’s 2019 action plan confirmed, that</w:t>
      </w:r>
      <w:r w:rsidR="009B3EE6">
        <w:rPr>
          <w:szCs w:val="22"/>
        </w:rPr>
        <w:t xml:space="preserve"> the instructional staff started professional learning communities (PLCs) for each subject area in the 2019</w:t>
      </w:r>
      <w:r w:rsidR="001C7BF2">
        <w:rPr>
          <w:szCs w:val="22"/>
        </w:rPr>
        <w:t>-20</w:t>
      </w:r>
      <w:r w:rsidR="009B3EE6">
        <w:rPr>
          <w:szCs w:val="22"/>
        </w:rPr>
        <w:t xml:space="preserve"> school year to </w:t>
      </w:r>
      <w:r w:rsidR="008063E7">
        <w:rPr>
          <w:szCs w:val="22"/>
        </w:rPr>
        <w:t>begin</w:t>
      </w:r>
      <w:r w:rsidR="009B3EE6">
        <w:rPr>
          <w:szCs w:val="22"/>
        </w:rPr>
        <w:t xml:space="preserve"> vertical and horizontal alignment. The PLC meeting agendas, goals, and action plans</w:t>
      </w:r>
      <w:r w:rsidR="001C7BF2">
        <w:rPr>
          <w:szCs w:val="22"/>
        </w:rPr>
        <w:t xml:space="preserve"> demonstrate evidence of staff working to fully align the school’s curriculum to the </w:t>
      </w:r>
      <w:r w:rsidR="009B3EE6">
        <w:rPr>
          <w:szCs w:val="22"/>
        </w:rPr>
        <w:t>MCF</w:t>
      </w:r>
      <w:r w:rsidR="001848EE">
        <w:rPr>
          <w:szCs w:val="22"/>
        </w:rPr>
        <w:t xml:space="preserve"> and to ensure alignment across courses at the same grade level and across different grade levels.</w:t>
      </w:r>
      <w:r w:rsidR="009B3EE6">
        <w:rPr>
          <w:szCs w:val="22"/>
        </w:rPr>
        <w:t xml:space="preserve"> </w:t>
      </w:r>
      <w:r w:rsidR="008063E7">
        <w:rPr>
          <w:szCs w:val="22"/>
        </w:rPr>
        <w:t>This year, a</w:t>
      </w:r>
      <w:r w:rsidR="003663CA">
        <w:rPr>
          <w:szCs w:val="22"/>
        </w:rPr>
        <w:t xml:space="preserve">ll PLCs continue to meet twice a week to discuss progress in action plans and goals. </w:t>
      </w:r>
      <w:r w:rsidR="009B3EE6">
        <w:rPr>
          <w:szCs w:val="22"/>
        </w:rPr>
        <w:t xml:space="preserve">Teachers </w:t>
      </w:r>
      <w:r w:rsidR="00DC50E1">
        <w:rPr>
          <w:szCs w:val="22"/>
        </w:rPr>
        <w:t xml:space="preserve">also </w:t>
      </w:r>
      <w:r w:rsidR="009B3EE6">
        <w:rPr>
          <w:szCs w:val="22"/>
        </w:rPr>
        <w:t>reported that core subject area teachers are working on curriculum maps and developing supplemental materials to ensure Canvas courses are aligned to MCF</w:t>
      </w:r>
      <w:r w:rsidR="001848EE">
        <w:rPr>
          <w:szCs w:val="22"/>
        </w:rPr>
        <w:t xml:space="preserve"> and also aligned vertically and horizontally within the school</w:t>
      </w:r>
      <w:r w:rsidR="009B3EE6">
        <w:rPr>
          <w:szCs w:val="22"/>
        </w:rPr>
        <w:t xml:space="preserve">. </w:t>
      </w:r>
    </w:p>
    <w:p w14:paraId="18580F08" w14:textId="08838031" w:rsidR="001848EE" w:rsidRPr="001848EE" w:rsidRDefault="001848EE" w:rsidP="00B474CD">
      <w:pPr>
        <w:rPr>
          <w:iCs/>
          <w:szCs w:val="22"/>
        </w:rPr>
      </w:pPr>
      <w:r w:rsidRPr="001848EE">
        <w:rPr>
          <w:iCs/>
        </w:rPr>
        <w:t xml:space="preserve">The school’s documented curriculum </w:t>
      </w:r>
      <w:r w:rsidR="00C616C2">
        <w:rPr>
          <w:iCs/>
        </w:rPr>
        <w:t>provide</w:t>
      </w:r>
      <w:r w:rsidR="004E7859">
        <w:rPr>
          <w:iCs/>
        </w:rPr>
        <w:t>s limited</w:t>
      </w:r>
      <w:r w:rsidRPr="001848EE">
        <w:rPr>
          <w:iCs/>
        </w:rPr>
        <w:t xml:space="preserve"> lessons and materials that represent a variety of cultures and perspectives.</w:t>
      </w:r>
    </w:p>
    <w:p w14:paraId="46842737" w14:textId="18753893" w:rsidR="00AF0473" w:rsidRPr="00094909" w:rsidRDefault="00AF0473" w:rsidP="006945B0">
      <w:pPr>
        <w:pStyle w:val="ListParagraph"/>
        <w:numPr>
          <w:ilvl w:val="0"/>
          <w:numId w:val="9"/>
        </w:numPr>
        <w:rPr>
          <w:szCs w:val="22"/>
        </w:rPr>
      </w:pPr>
      <w:r>
        <w:rPr>
          <w:szCs w:val="22"/>
        </w:rPr>
        <w:t>Review team members found limited evidence of a diverse representation of cultures and perspectives. After reviewing the submitted c</w:t>
      </w:r>
      <w:r w:rsidR="005B699C">
        <w:rPr>
          <w:szCs w:val="22"/>
        </w:rPr>
        <w:t xml:space="preserve">urriculum </w:t>
      </w:r>
      <w:r>
        <w:rPr>
          <w:szCs w:val="22"/>
        </w:rPr>
        <w:t xml:space="preserve">documents and list of texts teachers use in English language arts, Advanced Placement (AP) language and composition, AP literature, creative writing, and drama courses in grades 4 through 12, the review team found that most of the school’s texts </w:t>
      </w:r>
      <w:r w:rsidR="00335292">
        <w:rPr>
          <w:szCs w:val="22"/>
        </w:rPr>
        <w:t>convey</w:t>
      </w:r>
      <w:r>
        <w:rPr>
          <w:szCs w:val="22"/>
        </w:rPr>
        <w:t xml:space="preserve"> Eurocentric and heteronormative content.</w:t>
      </w:r>
      <w:r w:rsidR="003663CA">
        <w:rPr>
          <w:szCs w:val="22"/>
        </w:rPr>
        <w:t xml:space="preserve"> </w:t>
      </w:r>
    </w:p>
    <w:p w14:paraId="6CAAB052" w14:textId="2DAA4C85" w:rsidR="003663CA" w:rsidRDefault="003663CA" w:rsidP="00F3042E">
      <w:pPr>
        <w:pStyle w:val="ListParagraph"/>
        <w:numPr>
          <w:ilvl w:val="0"/>
          <w:numId w:val="9"/>
        </w:numPr>
        <w:rPr>
          <w:szCs w:val="22"/>
        </w:rPr>
      </w:pPr>
      <w:r>
        <w:rPr>
          <w:szCs w:val="22"/>
        </w:rPr>
        <w:t xml:space="preserve">Students reported </w:t>
      </w:r>
      <w:r w:rsidR="00AE1852">
        <w:rPr>
          <w:szCs w:val="22"/>
        </w:rPr>
        <w:t>that most students</w:t>
      </w:r>
      <w:r w:rsidR="00335292">
        <w:rPr>
          <w:szCs w:val="22"/>
        </w:rPr>
        <w:t xml:space="preserve"> </w:t>
      </w:r>
      <w:r>
        <w:rPr>
          <w:szCs w:val="22"/>
        </w:rPr>
        <w:t xml:space="preserve">do not feel their culture and identity reflected in the course materials. Some students reported that students do see cultures and identities different from their own reflected in course materials. One student reported that in world history students are learning about different religions like Islam and Judaism and that this has been very interesting. </w:t>
      </w:r>
    </w:p>
    <w:p w14:paraId="13F33C30" w14:textId="0FFEF277" w:rsidR="00AE1852" w:rsidRPr="0020278D" w:rsidRDefault="003663CA" w:rsidP="00A60E2E">
      <w:pPr>
        <w:pStyle w:val="ListParagraph"/>
        <w:numPr>
          <w:ilvl w:val="0"/>
          <w:numId w:val="9"/>
        </w:numPr>
        <w:rPr>
          <w:szCs w:val="22"/>
        </w:rPr>
      </w:pPr>
      <w:r w:rsidRPr="00AE1852">
        <w:rPr>
          <w:szCs w:val="22"/>
        </w:rPr>
        <w:t>Although the school enrolls</w:t>
      </w:r>
      <w:r w:rsidR="00302CD6" w:rsidRPr="00AE1852">
        <w:rPr>
          <w:szCs w:val="22"/>
        </w:rPr>
        <w:t xml:space="preserve"> students from the </w:t>
      </w:r>
      <w:proofErr w:type="spellStart"/>
      <w:r w:rsidR="00302CD6" w:rsidRPr="00AE1852">
        <w:rPr>
          <w:szCs w:val="22"/>
        </w:rPr>
        <w:t>Ar</w:t>
      </w:r>
      <w:proofErr w:type="spellEnd"/>
      <w:r w:rsidR="00302CD6" w:rsidRPr="00AE1852">
        <w:rPr>
          <w:szCs w:val="22"/>
        </w:rPr>
        <w:t>-Raheem Academy, an Islamic school in Waltham, M</w:t>
      </w:r>
      <w:r w:rsidR="00335292" w:rsidRPr="00AE1852">
        <w:rPr>
          <w:szCs w:val="22"/>
        </w:rPr>
        <w:t>assachusetts</w:t>
      </w:r>
      <w:r w:rsidR="00302CD6" w:rsidRPr="00AE1852">
        <w:rPr>
          <w:szCs w:val="22"/>
        </w:rPr>
        <w:t xml:space="preserve">, review team members found </w:t>
      </w:r>
      <w:r w:rsidR="00CD2EDA">
        <w:rPr>
          <w:szCs w:val="22"/>
        </w:rPr>
        <w:t>limited</w:t>
      </w:r>
      <w:r w:rsidR="00302CD6" w:rsidRPr="00AE1852">
        <w:rPr>
          <w:szCs w:val="22"/>
        </w:rPr>
        <w:t xml:space="preserve"> evidence of Islamic cultural representation in the submitted course materials</w:t>
      </w:r>
      <w:r w:rsidR="00AE1852">
        <w:rPr>
          <w:szCs w:val="22"/>
        </w:rPr>
        <w:t xml:space="preserve">. </w:t>
      </w:r>
    </w:p>
    <w:p w14:paraId="2011BA52" w14:textId="6BA339E7" w:rsidR="004558FB" w:rsidRPr="00AE1852" w:rsidRDefault="00F60FDC" w:rsidP="00A05DBC">
      <w:pPr>
        <w:ind w:left="360"/>
        <w:rPr>
          <w:szCs w:val="22"/>
        </w:rPr>
      </w:pPr>
      <w:r w:rsidRPr="00AE1852">
        <w:rPr>
          <w:szCs w:val="22"/>
        </w:rPr>
        <w:lastRenderedPageBreak/>
        <w:t xml:space="preserve">The curriculum somewhat supports opportunities for all students to master skills and concepts. </w:t>
      </w:r>
    </w:p>
    <w:p w14:paraId="66196F96" w14:textId="2D6D70FB" w:rsidR="00F3042E" w:rsidRDefault="00F3042E" w:rsidP="00F3042E">
      <w:pPr>
        <w:pStyle w:val="ListParagraph"/>
        <w:numPr>
          <w:ilvl w:val="0"/>
          <w:numId w:val="9"/>
        </w:numPr>
        <w:rPr>
          <w:szCs w:val="22"/>
        </w:rPr>
      </w:pPr>
      <w:r w:rsidRPr="008E50AC">
        <w:rPr>
          <w:szCs w:val="22"/>
        </w:rPr>
        <w:t xml:space="preserve">School administrators and teachers reported that staff are expected to </w:t>
      </w:r>
      <w:r w:rsidR="008E50AC" w:rsidRPr="00094909">
        <w:rPr>
          <w:szCs w:val="22"/>
        </w:rPr>
        <w:t>implement multiple strategies for instruction including</w:t>
      </w:r>
      <w:r w:rsidRPr="008E50AC">
        <w:rPr>
          <w:szCs w:val="22"/>
        </w:rPr>
        <w:t xml:space="preserve"> small group mini-lessons, small group discussions, conferencing, and circulation. </w:t>
      </w:r>
    </w:p>
    <w:p w14:paraId="0865DA27" w14:textId="6887DBF1" w:rsidR="00E9161B" w:rsidRDefault="00E9161B" w:rsidP="00F3042E">
      <w:pPr>
        <w:pStyle w:val="ListParagraph"/>
        <w:numPr>
          <w:ilvl w:val="0"/>
          <w:numId w:val="9"/>
        </w:numPr>
        <w:rPr>
          <w:szCs w:val="22"/>
        </w:rPr>
      </w:pPr>
      <w:r>
        <w:rPr>
          <w:szCs w:val="22"/>
        </w:rPr>
        <w:t>The review team did not find any modules, materials, or lesson plans uploaded in Canvas courses for English learners.</w:t>
      </w:r>
      <w:r w:rsidR="00CA7ECC">
        <w:rPr>
          <w:szCs w:val="22"/>
        </w:rPr>
        <w:t xml:space="preserve"> School leaders reported the school currently does not have an ESL curriculum and that is why the courses cannot be found on Canvas. </w:t>
      </w:r>
      <w:r>
        <w:rPr>
          <w:szCs w:val="22"/>
        </w:rPr>
        <w:t xml:space="preserve">The school did submit some ESL materials used by the ESL teachers outside of Canvas, like PowerPoints and assignments. </w:t>
      </w:r>
      <w:r w:rsidR="00CA7ECC">
        <w:rPr>
          <w:szCs w:val="22"/>
        </w:rPr>
        <w:t xml:space="preserve">See </w:t>
      </w:r>
      <w:r w:rsidR="00CA7ECC">
        <w:rPr>
          <w:i/>
          <w:iCs/>
          <w:szCs w:val="22"/>
        </w:rPr>
        <w:t xml:space="preserve">Key Indicator 5.4: Support for All Learners </w:t>
      </w:r>
      <w:r w:rsidR="00CA7ECC">
        <w:rPr>
          <w:szCs w:val="22"/>
        </w:rPr>
        <w:t xml:space="preserve">for a description of the school’s progress towards creating an ESL curriculum. </w:t>
      </w:r>
    </w:p>
    <w:p w14:paraId="16B3B4D3" w14:textId="2D812B13" w:rsidR="008E50AC" w:rsidRPr="0020278D" w:rsidRDefault="008E50AC">
      <w:pPr>
        <w:pStyle w:val="ListParagraph"/>
        <w:numPr>
          <w:ilvl w:val="0"/>
          <w:numId w:val="9"/>
        </w:numPr>
        <w:rPr>
          <w:szCs w:val="22"/>
        </w:rPr>
      </w:pPr>
      <w:r w:rsidRPr="00B07528">
        <w:rPr>
          <w:szCs w:val="22"/>
        </w:rPr>
        <w:t xml:space="preserve">The school uses a synchronous and asynchronous learning model </w:t>
      </w:r>
      <w:r w:rsidR="00AE1852">
        <w:rPr>
          <w:szCs w:val="22"/>
        </w:rPr>
        <w:t>in which</w:t>
      </w:r>
      <w:r w:rsidR="00AE1852" w:rsidRPr="00B07528">
        <w:rPr>
          <w:szCs w:val="22"/>
        </w:rPr>
        <w:t xml:space="preserve"> </w:t>
      </w:r>
      <w:r w:rsidRPr="00B07528">
        <w:rPr>
          <w:szCs w:val="22"/>
        </w:rPr>
        <w:t xml:space="preserve">each student has a Chromebook and engages </w:t>
      </w:r>
      <w:r w:rsidR="00AE1852">
        <w:rPr>
          <w:szCs w:val="22"/>
        </w:rPr>
        <w:t xml:space="preserve">in live lessons or recorded lessons and asynchronous </w:t>
      </w:r>
      <w:r w:rsidRPr="00B07528">
        <w:rPr>
          <w:szCs w:val="22"/>
        </w:rPr>
        <w:t xml:space="preserve">coursework. See </w:t>
      </w:r>
      <w:r w:rsidRPr="00B07528">
        <w:rPr>
          <w:i/>
          <w:szCs w:val="22"/>
        </w:rPr>
        <w:t xml:space="preserve">Key Indicator </w:t>
      </w:r>
      <w:r w:rsidR="00CA7ECC">
        <w:rPr>
          <w:i/>
          <w:szCs w:val="22"/>
        </w:rPr>
        <w:t>5</w:t>
      </w:r>
      <w:r w:rsidRPr="00B07528">
        <w:rPr>
          <w:i/>
          <w:szCs w:val="22"/>
        </w:rPr>
        <w:t>.4: Supports for All Learners</w:t>
      </w:r>
      <w:r w:rsidRPr="00B07528">
        <w:rPr>
          <w:szCs w:val="22"/>
        </w:rPr>
        <w:t xml:space="preserve"> for a description of the</w:t>
      </w:r>
      <w:r w:rsidR="0064365C">
        <w:rPr>
          <w:szCs w:val="22"/>
        </w:rPr>
        <w:t xml:space="preserve"> school’s systems of support for student acceleration and intervention</w:t>
      </w:r>
      <w:r w:rsidRPr="00B07528">
        <w:rPr>
          <w:szCs w:val="22"/>
        </w:rPr>
        <w:t>.</w:t>
      </w:r>
    </w:p>
    <w:p w14:paraId="75CD1807" w14:textId="54B4CB04" w:rsidR="000255AF" w:rsidRDefault="000255AF" w:rsidP="000255AF">
      <w:pPr>
        <w:rPr>
          <w:szCs w:val="22"/>
        </w:rPr>
      </w:pPr>
      <w:r w:rsidRPr="00DF6F0E">
        <w:rPr>
          <w:szCs w:val="22"/>
        </w:rPr>
        <w:t xml:space="preserve"> </w:t>
      </w:r>
      <w:r w:rsidR="00F60FDC">
        <w:rPr>
          <w:szCs w:val="22"/>
        </w:rPr>
        <w:t>T</w:t>
      </w:r>
      <w:r w:rsidRPr="00DF6F0E">
        <w:rPr>
          <w:szCs w:val="22"/>
        </w:rPr>
        <w:t xml:space="preserve">he curriculum </w:t>
      </w:r>
      <w:r w:rsidR="00F60FDC">
        <w:rPr>
          <w:szCs w:val="22"/>
        </w:rPr>
        <w:t xml:space="preserve">is currently under </w:t>
      </w:r>
      <w:r w:rsidRPr="00DF6F0E">
        <w:rPr>
          <w:szCs w:val="22"/>
        </w:rPr>
        <w:t xml:space="preserve">review and </w:t>
      </w:r>
      <w:r w:rsidR="00F60FDC" w:rsidRPr="00DF6F0E">
        <w:rPr>
          <w:szCs w:val="22"/>
        </w:rPr>
        <w:t>revis</w:t>
      </w:r>
      <w:r w:rsidR="00F60FDC">
        <w:rPr>
          <w:szCs w:val="22"/>
        </w:rPr>
        <w:t>ion</w:t>
      </w:r>
      <w:r w:rsidRPr="00DF6F0E">
        <w:rPr>
          <w:szCs w:val="22"/>
        </w:rPr>
        <w:t xml:space="preserve"> to ensure quality and effectiveness</w:t>
      </w:r>
      <w:r w:rsidR="00F60FDC">
        <w:rPr>
          <w:szCs w:val="22"/>
        </w:rPr>
        <w:t>.</w:t>
      </w:r>
    </w:p>
    <w:p w14:paraId="326F9039" w14:textId="4CE39A6C" w:rsidR="005B287E" w:rsidRPr="0020278D" w:rsidRDefault="004B38F0">
      <w:pPr>
        <w:pStyle w:val="ListParagraph"/>
        <w:numPr>
          <w:ilvl w:val="0"/>
          <w:numId w:val="9"/>
        </w:numPr>
        <w:rPr>
          <w:szCs w:val="22"/>
        </w:rPr>
      </w:pPr>
      <w:r>
        <w:rPr>
          <w:szCs w:val="22"/>
        </w:rPr>
        <w:t>As stated above, board members, school leaders, and teachers reported that the curriculum continues to undergo review and revision to ensure MCF alignment</w:t>
      </w:r>
      <w:r w:rsidR="00D90801">
        <w:rPr>
          <w:szCs w:val="22"/>
        </w:rPr>
        <w:t xml:space="preserve"> and to ensure quality and effectiveness in the school’s programming.</w:t>
      </w:r>
      <w:r>
        <w:rPr>
          <w:szCs w:val="22"/>
        </w:rPr>
        <w:t xml:space="preserve"> </w:t>
      </w:r>
      <w:r w:rsidR="00E9161B">
        <w:rPr>
          <w:szCs w:val="22"/>
        </w:rPr>
        <w:t xml:space="preserve">For example, </w:t>
      </w:r>
      <w:r w:rsidR="001C07BF">
        <w:rPr>
          <w:szCs w:val="22"/>
        </w:rPr>
        <w:t xml:space="preserve">the school’s 2019 action plan states, and school leaders confirmed, that the school leadership team is reviewing curriculum for grades K through 5 to ensure full alignment to the MCF and to evaluate the curriculum’s effectiveness by using Curriculum Ratings by Teachers (CURATE) rubrics. </w:t>
      </w:r>
      <w:r w:rsidR="007532E9">
        <w:rPr>
          <w:szCs w:val="22"/>
        </w:rPr>
        <w:t xml:space="preserve">The school’s 2019 action plan also states that the school regularly assess areas where current curriculum meets and does not meet identified priority standards and then creates an action plan to close those gaps. School leaders and teachers reported that priority standards per grade </w:t>
      </w:r>
      <w:r w:rsidR="00D16C84">
        <w:rPr>
          <w:szCs w:val="22"/>
        </w:rPr>
        <w:t xml:space="preserve">level </w:t>
      </w:r>
      <w:r w:rsidR="007532E9">
        <w:rPr>
          <w:szCs w:val="22"/>
        </w:rPr>
        <w:t>and content area were developed after reviewing 2019 MCAS data and</w:t>
      </w:r>
      <w:r w:rsidR="00D16C84">
        <w:rPr>
          <w:szCs w:val="22"/>
        </w:rPr>
        <w:t xml:space="preserve"> compiling a list of standards being assessed on the MCAS but not included in the current curriculum. </w:t>
      </w:r>
      <w:r w:rsidR="00D90801">
        <w:rPr>
          <w:szCs w:val="22"/>
        </w:rPr>
        <w:t xml:space="preserve">Board members, school leaders, and teachers also reported that PLC teams continue to meet twice a week to review the curriculum and ensure vertical and horizontal alignment. </w:t>
      </w:r>
    </w:p>
    <w:p w14:paraId="3D226CEC" w14:textId="058794E4" w:rsidR="00F60FDC" w:rsidRPr="00094909" w:rsidRDefault="00F60FDC" w:rsidP="001001E5">
      <w:pPr>
        <w:rPr>
          <w:iCs/>
        </w:rPr>
      </w:pPr>
      <w:r w:rsidRPr="00094909">
        <w:rPr>
          <w:iCs/>
        </w:rPr>
        <w:t>The course offerings can be easily navigate</w:t>
      </w:r>
      <w:r w:rsidR="00AA3047">
        <w:rPr>
          <w:iCs/>
        </w:rPr>
        <w:t>d</w:t>
      </w:r>
      <w:r w:rsidRPr="00094909">
        <w:rPr>
          <w:iCs/>
        </w:rPr>
        <w:t xml:space="preserve"> and provide some intervention and acceleration. The course offerings</w:t>
      </w:r>
      <w:r w:rsidR="00AA3047">
        <w:rPr>
          <w:iCs/>
        </w:rPr>
        <w:t xml:space="preserve"> </w:t>
      </w:r>
      <w:r w:rsidRPr="00094909">
        <w:rPr>
          <w:iCs/>
        </w:rPr>
        <w:t xml:space="preserve">include opportunities for both asynchronous and synchronous learning. </w:t>
      </w:r>
    </w:p>
    <w:p w14:paraId="37DF715D" w14:textId="3D67A560" w:rsidR="000255AF" w:rsidRDefault="0046624E" w:rsidP="000255AF">
      <w:pPr>
        <w:pStyle w:val="ListParagraph"/>
        <w:numPr>
          <w:ilvl w:val="0"/>
          <w:numId w:val="9"/>
        </w:numPr>
        <w:rPr>
          <w:szCs w:val="22"/>
        </w:rPr>
      </w:pPr>
      <w:r>
        <w:rPr>
          <w:szCs w:val="22"/>
        </w:rPr>
        <w:t>When navigating the course offerings on Canvas, review team members observed all course offerings could be easily navigated. Review team members observed some</w:t>
      </w:r>
      <w:r w:rsidR="00CA3BAB">
        <w:rPr>
          <w:szCs w:val="22"/>
        </w:rPr>
        <w:t xml:space="preserve"> supports for</w:t>
      </w:r>
      <w:r>
        <w:rPr>
          <w:szCs w:val="22"/>
        </w:rPr>
        <w:t xml:space="preserve"> intervention </w:t>
      </w:r>
      <w:r w:rsidR="00CA3BAB">
        <w:rPr>
          <w:szCs w:val="22"/>
        </w:rPr>
        <w:t>within the LMS</w:t>
      </w:r>
      <w:r>
        <w:rPr>
          <w:szCs w:val="22"/>
        </w:rPr>
        <w:t>. For example, Canvas courses offer</w:t>
      </w:r>
      <w:r w:rsidR="00CA3BAB">
        <w:rPr>
          <w:szCs w:val="22"/>
        </w:rPr>
        <w:t xml:space="preserve"> closed captions, voiceover for text, and tools such as </w:t>
      </w:r>
      <w:r>
        <w:rPr>
          <w:szCs w:val="22"/>
        </w:rPr>
        <w:t xml:space="preserve">Pictionary in the case a student </w:t>
      </w:r>
      <w:r w:rsidR="00CA3BAB">
        <w:rPr>
          <w:szCs w:val="22"/>
        </w:rPr>
        <w:t>does not know the meaning of a wor</w:t>
      </w:r>
      <w:r w:rsidR="00CC76D1">
        <w:rPr>
          <w:szCs w:val="22"/>
        </w:rPr>
        <w:t>d</w:t>
      </w:r>
      <w:r>
        <w:rPr>
          <w:szCs w:val="22"/>
        </w:rPr>
        <w:t xml:space="preserve">. </w:t>
      </w:r>
      <w:r w:rsidR="00CA3BAB">
        <w:rPr>
          <w:szCs w:val="22"/>
        </w:rPr>
        <w:t xml:space="preserve">Review team members did not observe opportunities for acceleration within the LMS. </w:t>
      </w:r>
    </w:p>
    <w:p w14:paraId="3803F61D" w14:textId="04F0AC63" w:rsidR="00822AE5" w:rsidRDefault="00822AE5" w:rsidP="000255AF">
      <w:pPr>
        <w:pStyle w:val="ListParagraph"/>
        <w:numPr>
          <w:ilvl w:val="0"/>
          <w:numId w:val="9"/>
        </w:numPr>
        <w:rPr>
          <w:szCs w:val="22"/>
        </w:rPr>
      </w:pPr>
      <w:r>
        <w:rPr>
          <w:szCs w:val="22"/>
        </w:rPr>
        <w:t xml:space="preserve">School leaders </w:t>
      </w:r>
      <w:r w:rsidR="00B4697C">
        <w:rPr>
          <w:szCs w:val="22"/>
        </w:rPr>
        <w:t>reported</w:t>
      </w:r>
      <w:r w:rsidR="00FE1147">
        <w:rPr>
          <w:szCs w:val="22"/>
        </w:rPr>
        <w:t xml:space="preserve"> that within Canvas teachers can create and assign specific tasks or assignments to selected students that may require intervention or acceleration. School leaders also reported that the primary means of offering intervention or acceleration is through the use of supplemental resources such as IXL. </w:t>
      </w:r>
      <w:r>
        <w:rPr>
          <w:szCs w:val="22"/>
        </w:rPr>
        <w:t xml:space="preserve">Teachers </w:t>
      </w:r>
      <w:r w:rsidR="00B4697C">
        <w:rPr>
          <w:szCs w:val="22"/>
        </w:rPr>
        <w:t xml:space="preserve">also </w:t>
      </w:r>
      <w:r>
        <w:rPr>
          <w:szCs w:val="22"/>
        </w:rPr>
        <w:t>reported that some teachers may create individual opportunities for acceleration or intervention but that there is not an established system of acceleration or intervention supports in the school.</w:t>
      </w:r>
    </w:p>
    <w:p w14:paraId="44530F63" w14:textId="710273B7" w:rsidR="005B287E" w:rsidRPr="0020278D" w:rsidRDefault="0046624E">
      <w:pPr>
        <w:pStyle w:val="ListParagraph"/>
        <w:numPr>
          <w:ilvl w:val="0"/>
          <w:numId w:val="9"/>
        </w:numPr>
        <w:rPr>
          <w:szCs w:val="22"/>
        </w:rPr>
      </w:pPr>
      <w:r>
        <w:rPr>
          <w:szCs w:val="22"/>
        </w:rPr>
        <w:lastRenderedPageBreak/>
        <w:t xml:space="preserve">The school’s education platform includes live classes for synchronous learning and a flex program for asynchronous learning. Students and families in both the live classes and the flex program reported that courses were </w:t>
      </w:r>
      <w:r w:rsidR="008D4287">
        <w:rPr>
          <w:szCs w:val="22"/>
        </w:rPr>
        <w:t xml:space="preserve">easy to </w:t>
      </w:r>
      <w:r w:rsidR="00DC50E1">
        <w:rPr>
          <w:szCs w:val="22"/>
        </w:rPr>
        <w:t>navigate</w:t>
      </w:r>
      <w:r>
        <w:rPr>
          <w:szCs w:val="22"/>
        </w:rPr>
        <w:t xml:space="preserve">. </w:t>
      </w:r>
    </w:p>
    <w:p w14:paraId="50AA5A7A" w14:textId="21377EE5" w:rsidR="000645F8" w:rsidRPr="00E32041" w:rsidRDefault="00020253" w:rsidP="00020253">
      <w:pPr>
        <w:rPr>
          <w:i/>
          <w:iCs/>
          <w:szCs w:val="22"/>
        </w:rPr>
      </w:pPr>
      <w:r w:rsidRPr="005E52E9">
        <w:rPr>
          <w:i/>
          <w:iCs/>
          <w:szCs w:val="22"/>
        </w:rPr>
        <w:t xml:space="preserve">Future </w:t>
      </w:r>
      <w:r w:rsidR="00D85249">
        <w:rPr>
          <w:i/>
          <w:iCs/>
          <w:szCs w:val="22"/>
        </w:rPr>
        <w:t>accountability review</w:t>
      </w:r>
      <w:r w:rsidRPr="005E52E9">
        <w:rPr>
          <w:i/>
          <w:iCs/>
          <w:szCs w:val="22"/>
        </w:rPr>
        <w:t xml:space="preserve"> teams sho</w:t>
      </w:r>
      <w:r>
        <w:rPr>
          <w:i/>
          <w:iCs/>
          <w:szCs w:val="22"/>
        </w:rPr>
        <w:t>uld examine the extent to which</w:t>
      </w:r>
      <w:r w:rsidR="0046624E">
        <w:rPr>
          <w:i/>
          <w:iCs/>
          <w:szCs w:val="22"/>
        </w:rPr>
        <w:t xml:space="preserve"> English language arts and mathematics curricula in grades K through 5 are aligned to MCF, the extent to which a variety of cultures and perspectives are represented in course materials, and the extent to which </w:t>
      </w:r>
      <w:r w:rsidR="003F26C3">
        <w:rPr>
          <w:i/>
          <w:iCs/>
          <w:szCs w:val="22"/>
        </w:rPr>
        <w:t>the curriculum</w:t>
      </w:r>
      <w:r w:rsidR="0046624E">
        <w:rPr>
          <w:i/>
          <w:iCs/>
          <w:szCs w:val="22"/>
        </w:rPr>
        <w:t xml:space="preserve"> provide</w:t>
      </w:r>
      <w:r w:rsidR="003F26C3">
        <w:rPr>
          <w:i/>
          <w:iCs/>
          <w:szCs w:val="22"/>
        </w:rPr>
        <w:t>s</w:t>
      </w:r>
      <w:r w:rsidR="00DC50E1">
        <w:rPr>
          <w:i/>
          <w:iCs/>
          <w:szCs w:val="22"/>
        </w:rPr>
        <w:t xml:space="preserve"> increased </w:t>
      </w:r>
      <w:r w:rsidR="003F26C3">
        <w:rPr>
          <w:i/>
          <w:iCs/>
          <w:szCs w:val="22"/>
        </w:rPr>
        <w:t>opportunities for intervention and acceleration for all students to master skills and concepts.</w:t>
      </w:r>
    </w:p>
    <w:tbl>
      <w:tblPr>
        <w:tblStyle w:val="TableGrid"/>
        <w:tblpPr w:leftFromText="180" w:rightFromText="180" w:vertAnchor="text" w:horzAnchor="margin" w:tblpY="288"/>
        <w:tblW w:w="0" w:type="auto"/>
        <w:tblLook w:val="04A0" w:firstRow="1" w:lastRow="0" w:firstColumn="1" w:lastColumn="0" w:noHBand="0" w:noVBand="1"/>
      </w:tblPr>
      <w:tblGrid>
        <w:gridCol w:w="7752"/>
        <w:gridCol w:w="1598"/>
      </w:tblGrid>
      <w:tr w:rsidR="004855EE" w14:paraId="372561BE" w14:textId="77777777" w:rsidTr="004855EE">
        <w:tc>
          <w:tcPr>
            <w:tcW w:w="9350" w:type="dxa"/>
            <w:gridSpan w:val="2"/>
            <w:shd w:val="clear" w:color="auto" w:fill="EEECE1" w:themeFill="background2"/>
            <w:vAlign w:val="center"/>
          </w:tcPr>
          <w:p w14:paraId="3D851FE5" w14:textId="77777777" w:rsidR="004855EE" w:rsidRPr="00630EDF" w:rsidRDefault="004855EE" w:rsidP="004855EE">
            <w:pPr>
              <w:pStyle w:val="Heading4"/>
              <w:outlineLvl w:val="3"/>
              <w:rPr>
                <w:b/>
              </w:rPr>
            </w:pPr>
            <w:r>
              <w:t>Key Indicator 5.3: Assessment and Program Evaluation</w:t>
            </w:r>
          </w:p>
        </w:tc>
      </w:tr>
      <w:tr w:rsidR="004855EE" w14:paraId="1B934081" w14:textId="77777777" w:rsidTr="004855EE">
        <w:tc>
          <w:tcPr>
            <w:tcW w:w="7752" w:type="dxa"/>
          </w:tcPr>
          <w:p w14:paraId="0F3DE688" w14:textId="77777777" w:rsidR="001359DE" w:rsidRDefault="001359DE" w:rsidP="001359DE">
            <w:pPr>
              <w:pStyle w:val="Table"/>
              <w:rPr>
                <w:rFonts w:cstheme="minorHAnsi"/>
                <w:b/>
                <w:bCs/>
              </w:rPr>
            </w:pPr>
            <w:r>
              <w:rPr>
                <w:rFonts w:cstheme="minorHAnsi"/>
                <w:b/>
                <w:bCs/>
              </w:rPr>
              <w:t>Assessment</w:t>
            </w:r>
          </w:p>
          <w:p w14:paraId="54C1A641" w14:textId="77777777" w:rsidR="001359DE" w:rsidRPr="005A3A0B" w:rsidRDefault="001359DE" w:rsidP="001359DE">
            <w:pPr>
              <w:pStyle w:val="Table"/>
              <w:numPr>
                <w:ilvl w:val="0"/>
                <w:numId w:val="62"/>
              </w:numPr>
              <w:rPr>
                <w:rFonts w:cstheme="minorHAnsi"/>
              </w:rPr>
            </w:pPr>
            <w:r w:rsidRPr="00D65BDB">
              <w:rPr>
                <w:rFonts w:ascii="Calibri" w:eastAsia="Times New Roman" w:hAnsi="Calibri" w:cs="Calibri"/>
                <w:color w:val="000000"/>
                <w:szCs w:val="22"/>
                <w:lang w:bidi="ar-SA"/>
              </w:rPr>
              <w:t xml:space="preserve"> </w:t>
            </w:r>
            <w:r w:rsidRPr="005A3A0B">
              <w:rPr>
                <w:rFonts w:cstheme="minorHAnsi"/>
              </w:rPr>
              <w:t>The school uses a balanced system of formative, summative, and benchmark assessments to monitor student progress. The assessment system is aligned to and appropriate for learning objectives. </w:t>
            </w:r>
          </w:p>
          <w:p w14:paraId="2413E3F5" w14:textId="77777777" w:rsidR="001359DE" w:rsidRPr="005A3A0B" w:rsidRDefault="001359DE" w:rsidP="001359DE">
            <w:pPr>
              <w:pStyle w:val="Table"/>
              <w:numPr>
                <w:ilvl w:val="0"/>
                <w:numId w:val="62"/>
              </w:numPr>
              <w:rPr>
                <w:rFonts w:cstheme="minorHAnsi"/>
              </w:rPr>
            </w:pPr>
            <w:r w:rsidRPr="005A3A0B">
              <w:rPr>
                <w:rFonts w:cstheme="minorHAnsi"/>
              </w:rPr>
              <w:t>The school ensures there is maximum participation in school assessment administrations.</w:t>
            </w:r>
          </w:p>
          <w:p w14:paraId="2A1CE767" w14:textId="77777777" w:rsidR="001359DE" w:rsidRPr="005A3A0B" w:rsidRDefault="001359DE" w:rsidP="001359DE">
            <w:pPr>
              <w:pStyle w:val="Table"/>
              <w:numPr>
                <w:ilvl w:val="0"/>
                <w:numId w:val="62"/>
              </w:numPr>
              <w:rPr>
                <w:rFonts w:cstheme="minorHAnsi"/>
              </w:rPr>
            </w:pPr>
            <w:r w:rsidRPr="005A3A0B">
              <w:rPr>
                <w:rFonts w:cstheme="minorHAnsi"/>
              </w:rPr>
              <w:t>The school provides standards for timely, frequent, effective feedback based on assessments to support students in meeting academic goals.</w:t>
            </w:r>
          </w:p>
          <w:p w14:paraId="31E61324" w14:textId="77777777" w:rsidR="001359DE" w:rsidRPr="005A3A0B" w:rsidRDefault="001359DE" w:rsidP="001359DE">
            <w:pPr>
              <w:pStyle w:val="Table"/>
              <w:numPr>
                <w:ilvl w:val="0"/>
                <w:numId w:val="62"/>
              </w:numPr>
              <w:rPr>
                <w:rFonts w:cstheme="minorHAnsi"/>
              </w:rPr>
            </w:pPr>
            <w:r w:rsidRPr="005A3A0B">
              <w:rPr>
                <w:rFonts w:cstheme="minorHAnsi"/>
              </w:rPr>
              <w:t>The school’s assessments enable students to monitor their own learning progress in order to adjust and improve upon their learning.</w:t>
            </w:r>
          </w:p>
          <w:p w14:paraId="627912CF" w14:textId="77777777" w:rsidR="001359DE" w:rsidRPr="005A3A0B" w:rsidRDefault="001359DE" w:rsidP="001359DE">
            <w:pPr>
              <w:pStyle w:val="Table"/>
              <w:numPr>
                <w:ilvl w:val="0"/>
                <w:numId w:val="62"/>
              </w:numPr>
              <w:rPr>
                <w:rFonts w:cstheme="minorHAnsi"/>
              </w:rPr>
            </w:pPr>
            <w:r w:rsidRPr="005A3A0B">
              <w:rPr>
                <w:rFonts w:cstheme="minorHAnsi"/>
              </w:rPr>
              <w:t>Teachers and administrators use disaggregated qualitative and quantitative data from multiple assessment sources to assess student learning and modify instruction or supports to improve academic and non-academic outcomes for each student.</w:t>
            </w:r>
          </w:p>
          <w:p w14:paraId="59D37B05" w14:textId="77777777" w:rsidR="001359DE" w:rsidRPr="005A3A0B" w:rsidRDefault="001359DE" w:rsidP="001359DE">
            <w:pPr>
              <w:pStyle w:val="Table"/>
              <w:numPr>
                <w:ilvl w:val="0"/>
                <w:numId w:val="62"/>
              </w:numPr>
              <w:rPr>
                <w:rFonts w:cstheme="minorHAnsi"/>
              </w:rPr>
            </w:pPr>
            <w:r w:rsidRPr="005A3A0B">
              <w:rPr>
                <w:rFonts w:cstheme="minorHAnsi"/>
              </w:rPr>
              <w:t>The school implements strategies to ensure the academic integrity of course assignments and assessments completed by students in order to ensure student accountability.</w:t>
            </w:r>
          </w:p>
          <w:p w14:paraId="21235745" w14:textId="77777777" w:rsidR="001359DE" w:rsidRPr="005A3A0B" w:rsidRDefault="001359DE" w:rsidP="001359DE">
            <w:pPr>
              <w:pStyle w:val="Table"/>
              <w:numPr>
                <w:ilvl w:val="0"/>
                <w:numId w:val="62"/>
              </w:numPr>
              <w:rPr>
                <w:rFonts w:cstheme="minorHAnsi"/>
              </w:rPr>
            </w:pPr>
            <w:r w:rsidRPr="005A3A0B">
              <w:rPr>
                <w:rFonts w:cstheme="minorHAnsi"/>
              </w:rPr>
              <w:t>The school disseminates test proctoring protocols to the appropriate credentialled staff per federal and state laws and ensures that tests are proctored in accordance with the protocols. Documentation of the proctoring training and processing of the test materials are kept appropriately.</w:t>
            </w:r>
          </w:p>
          <w:p w14:paraId="63D7AD7C" w14:textId="77777777" w:rsidR="001359DE" w:rsidRDefault="001359DE" w:rsidP="001359DE">
            <w:pPr>
              <w:pStyle w:val="Table"/>
              <w:rPr>
                <w:rFonts w:cstheme="minorHAnsi"/>
              </w:rPr>
            </w:pPr>
            <w:r w:rsidRPr="00D65BDB">
              <w:rPr>
                <w:rFonts w:cstheme="minorHAnsi"/>
                <w:b/>
                <w:bCs/>
              </w:rPr>
              <w:t>Program</w:t>
            </w:r>
            <w:r>
              <w:rPr>
                <w:rFonts w:cstheme="minorHAnsi"/>
                <w:b/>
                <w:bCs/>
              </w:rPr>
              <w:t xml:space="preserve"> Evaluation</w:t>
            </w:r>
          </w:p>
          <w:p w14:paraId="64274975" w14:textId="77777777" w:rsidR="001359DE" w:rsidRPr="005A3A0B" w:rsidRDefault="001359DE" w:rsidP="001359DE">
            <w:pPr>
              <w:pStyle w:val="Table"/>
              <w:numPr>
                <w:ilvl w:val="0"/>
                <w:numId w:val="64"/>
              </w:numPr>
              <w:rPr>
                <w:rFonts w:cstheme="minorHAnsi"/>
              </w:rPr>
            </w:pPr>
            <w:r w:rsidRPr="005A3A0B">
              <w:rPr>
                <w:rFonts w:cstheme="minorHAnsi"/>
              </w:rPr>
              <w:t>Ongoing internal evaluations are conducted to regularly collect and analyze school data based on national, state, and/or school test results and metrics.</w:t>
            </w:r>
          </w:p>
          <w:p w14:paraId="5239FE6C" w14:textId="77777777" w:rsidR="001359DE" w:rsidRPr="005A3A0B" w:rsidRDefault="001359DE" w:rsidP="001359DE">
            <w:pPr>
              <w:pStyle w:val="Table"/>
              <w:numPr>
                <w:ilvl w:val="0"/>
                <w:numId w:val="64"/>
              </w:numPr>
              <w:rPr>
                <w:rFonts w:cstheme="minorHAnsi"/>
              </w:rPr>
            </w:pPr>
            <w:r w:rsidRPr="005A3A0B">
              <w:rPr>
                <w:rFonts w:cstheme="minorHAnsi"/>
              </w:rPr>
              <w:t>The school uses qualitative and quantitative data to regularly evaluate the quality and effectiveness of the school in serving all students and modifies the academic program accordingly. The regular evaluations use valid and reliable measures to evaluate learner success; data is disaggregated by student group and modifications are made to the academic program to ensure equitable access, opportunity, and success for all student groups. </w:t>
            </w:r>
          </w:p>
          <w:p w14:paraId="30238FCA" w14:textId="6749447D" w:rsidR="004855EE" w:rsidRPr="00B4697C" w:rsidRDefault="001359DE" w:rsidP="004855EE">
            <w:pPr>
              <w:pStyle w:val="Table"/>
              <w:numPr>
                <w:ilvl w:val="0"/>
                <w:numId w:val="64"/>
              </w:numPr>
              <w:rPr>
                <w:rFonts w:cstheme="minorHAnsi"/>
              </w:rPr>
            </w:pPr>
            <w:r w:rsidRPr="005A3A0B">
              <w:rPr>
                <w:rFonts w:cstheme="minorHAnsi"/>
              </w:rPr>
              <w:t>Evaluation results are communicated to school stakeholders.</w:t>
            </w:r>
          </w:p>
        </w:tc>
        <w:tc>
          <w:tcPr>
            <w:tcW w:w="1598" w:type="dxa"/>
            <w:vAlign w:val="center"/>
          </w:tcPr>
          <w:p w14:paraId="5F500316" w14:textId="00938593" w:rsidR="004855EE" w:rsidRDefault="004855EE" w:rsidP="004855EE">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1089D3F2" w14:textId="0F4FCB11" w:rsidR="00490E36" w:rsidRPr="00AD6A69" w:rsidRDefault="00490E36" w:rsidP="001359DE">
      <w:pPr>
        <w:rPr>
          <w:i/>
          <w:iCs/>
          <w:szCs w:val="22"/>
        </w:rPr>
      </w:pPr>
      <w:r w:rsidRPr="00C83A6F">
        <w:rPr>
          <w:i/>
          <w:szCs w:val="22"/>
        </w:rPr>
        <w:t xml:space="preserve">Finding: </w:t>
      </w:r>
      <w:r w:rsidR="00630B78">
        <w:rPr>
          <w:i/>
          <w:szCs w:val="22"/>
        </w:rPr>
        <w:t xml:space="preserve">Teachers and administrators use qualitative and quantitative data to modify instruction and to evaluate the quality and effectiveness of the program; however, school staff do not use disaggregated data. </w:t>
      </w:r>
      <w:r w:rsidR="00AD6A69" w:rsidRPr="00AD6A69">
        <w:rPr>
          <w:i/>
          <w:iCs/>
          <w:szCs w:val="22"/>
        </w:rPr>
        <w:t xml:space="preserve">The school implements strategies to ensure academic integrity of assignments and assessments </w:t>
      </w:r>
      <w:r w:rsidR="00AD6A69" w:rsidRPr="00AD6A69">
        <w:rPr>
          <w:i/>
          <w:iCs/>
          <w:szCs w:val="22"/>
        </w:rPr>
        <w:lastRenderedPageBreak/>
        <w:t>completed in a virtual context</w:t>
      </w:r>
      <w:r w:rsidR="00AD6A69">
        <w:rPr>
          <w:i/>
          <w:iCs/>
          <w:szCs w:val="22"/>
        </w:rPr>
        <w:t xml:space="preserve"> and ensures maximum participation in school assessment administration.</w:t>
      </w:r>
      <w:r w:rsidR="00AD6A69" w:rsidRPr="00AD6A69">
        <w:rPr>
          <w:i/>
          <w:iCs/>
          <w:szCs w:val="22"/>
        </w:rPr>
        <w:t xml:space="preserve"> The school does not have systems and structures</w:t>
      </w:r>
      <w:r w:rsidR="007E36D2">
        <w:rPr>
          <w:i/>
          <w:iCs/>
          <w:szCs w:val="22"/>
        </w:rPr>
        <w:t xml:space="preserve"> in place</w:t>
      </w:r>
      <w:r w:rsidR="00AD6A69" w:rsidRPr="00AD6A69">
        <w:rPr>
          <w:i/>
          <w:iCs/>
          <w:szCs w:val="22"/>
        </w:rPr>
        <w:t xml:space="preserve"> for appropriate virtual test proctoring. </w:t>
      </w:r>
    </w:p>
    <w:p w14:paraId="1F5417AA" w14:textId="41B16E3B" w:rsidR="00B474CD" w:rsidRDefault="00630B78" w:rsidP="00B474CD">
      <w:pPr>
        <w:rPr>
          <w:szCs w:val="22"/>
        </w:rPr>
      </w:pPr>
      <w:r>
        <w:rPr>
          <w:szCs w:val="22"/>
        </w:rPr>
        <w:t xml:space="preserve">Teachers and administrators use qualitative and quantitative data to modify instruction to improve academic and non-academic outcomes for students, but do not use disaggregated data. Students have access to timely, frequent, and effective feedback based on assessments to monitor their own learning progress in order to adjust and improve upon their learning. </w:t>
      </w:r>
    </w:p>
    <w:p w14:paraId="6D358091" w14:textId="548DD106" w:rsidR="006B57CC" w:rsidRPr="0020278D" w:rsidRDefault="006B57CC" w:rsidP="00094909">
      <w:pPr>
        <w:pStyle w:val="ListParagraph"/>
        <w:numPr>
          <w:ilvl w:val="0"/>
          <w:numId w:val="9"/>
        </w:numPr>
        <w:rPr>
          <w:szCs w:val="22"/>
        </w:rPr>
      </w:pPr>
      <w:r w:rsidRPr="006656E9">
        <w:rPr>
          <w:szCs w:val="22"/>
        </w:rPr>
        <w:t xml:space="preserve">School </w:t>
      </w:r>
      <w:r w:rsidR="006656E9" w:rsidRPr="006656E9">
        <w:rPr>
          <w:szCs w:val="22"/>
        </w:rPr>
        <w:t>leaders</w:t>
      </w:r>
      <w:r w:rsidRPr="006656E9">
        <w:rPr>
          <w:szCs w:val="22"/>
        </w:rPr>
        <w:t xml:space="preserve"> and teachers listed </w:t>
      </w:r>
      <w:r w:rsidR="001359DE">
        <w:rPr>
          <w:szCs w:val="22"/>
        </w:rPr>
        <w:t xml:space="preserve">quantitative </w:t>
      </w:r>
      <w:r w:rsidRPr="006656E9">
        <w:rPr>
          <w:szCs w:val="22"/>
        </w:rPr>
        <w:t xml:space="preserve">data used to modify instruction for students, including course completion </w:t>
      </w:r>
      <w:r w:rsidR="006656E9" w:rsidRPr="006656E9">
        <w:rPr>
          <w:szCs w:val="22"/>
        </w:rPr>
        <w:t>in the LMS</w:t>
      </w:r>
      <w:r w:rsidRPr="006656E9">
        <w:rPr>
          <w:szCs w:val="22"/>
        </w:rPr>
        <w:t xml:space="preserve">, </w:t>
      </w:r>
      <w:r w:rsidR="006656E9" w:rsidRPr="006656E9">
        <w:rPr>
          <w:szCs w:val="22"/>
        </w:rPr>
        <w:t>MCAS</w:t>
      </w:r>
      <w:r w:rsidRPr="006656E9">
        <w:rPr>
          <w:szCs w:val="22"/>
        </w:rPr>
        <w:t xml:space="preserve"> data, </w:t>
      </w:r>
      <w:r w:rsidR="006656E9" w:rsidRPr="006656E9">
        <w:rPr>
          <w:szCs w:val="22"/>
        </w:rPr>
        <w:t>S</w:t>
      </w:r>
      <w:r w:rsidR="006D790E">
        <w:rPr>
          <w:szCs w:val="22"/>
        </w:rPr>
        <w:t>tar</w:t>
      </w:r>
      <w:r w:rsidRPr="006656E9">
        <w:rPr>
          <w:szCs w:val="22"/>
        </w:rPr>
        <w:t xml:space="preserve"> data</w:t>
      </w:r>
      <w:r w:rsidR="006656E9" w:rsidRPr="006656E9">
        <w:rPr>
          <w:szCs w:val="22"/>
        </w:rPr>
        <w:t xml:space="preserve">, and assessments administered by teachers like pre-assessments, formative and summative assessments, and daily checks-for-understanding. </w:t>
      </w:r>
      <w:r w:rsidR="006656E9">
        <w:rPr>
          <w:szCs w:val="22"/>
        </w:rPr>
        <w:t xml:space="preserve">School leaders also reported that teachers and school staff use MCAS data to develop priority standards for each grade and subject area. </w:t>
      </w:r>
      <w:r w:rsidR="002D2688" w:rsidRPr="00094909">
        <w:rPr>
          <w:szCs w:val="22"/>
        </w:rPr>
        <w:t xml:space="preserve">As mentioned in </w:t>
      </w:r>
      <w:r w:rsidR="002D2688" w:rsidRPr="00094909">
        <w:rPr>
          <w:i/>
          <w:szCs w:val="22"/>
        </w:rPr>
        <w:t xml:space="preserve">Key Indicator </w:t>
      </w:r>
      <w:r w:rsidR="002D2688">
        <w:rPr>
          <w:i/>
          <w:szCs w:val="22"/>
        </w:rPr>
        <w:t>5</w:t>
      </w:r>
      <w:r w:rsidR="002D2688" w:rsidRPr="00094909">
        <w:rPr>
          <w:i/>
          <w:szCs w:val="22"/>
        </w:rPr>
        <w:t>.1: Curriculum</w:t>
      </w:r>
      <w:r w:rsidR="002D2688" w:rsidRPr="00094909">
        <w:rPr>
          <w:szCs w:val="22"/>
        </w:rPr>
        <w:t>, school administrators and teachers meet regularly to review and revise curriculum</w:t>
      </w:r>
      <w:r w:rsidR="002D2688">
        <w:rPr>
          <w:szCs w:val="22"/>
        </w:rPr>
        <w:t xml:space="preserve"> to ensure any gaps between MCAS content and curricular materials is addressed. </w:t>
      </w:r>
      <w:r w:rsidR="006656E9" w:rsidRPr="00B07528">
        <w:rPr>
          <w:szCs w:val="22"/>
        </w:rPr>
        <w:t xml:space="preserve">School </w:t>
      </w:r>
      <w:r w:rsidR="00E560E4">
        <w:rPr>
          <w:szCs w:val="22"/>
        </w:rPr>
        <w:t>leaders</w:t>
      </w:r>
      <w:r w:rsidR="006656E9" w:rsidRPr="00B07528">
        <w:rPr>
          <w:szCs w:val="22"/>
        </w:rPr>
        <w:t xml:space="preserve"> and teachers reported that </w:t>
      </w:r>
      <w:r w:rsidR="006656E9">
        <w:rPr>
          <w:szCs w:val="22"/>
        </w:rPr>
        <w:t xml:space="preserve">quantitative </w:t>
      </w:r>
      <w:r w:rsidR="006656E9" w:rsidRPr="00B07528">
        <w:rPr>
          <w:szCs w:val="22"/>
        </w:rPr>
        <w:t xml:space="preserve">data is not disaggregated by student subgroups. </w:t>
      </w:r>
    </w:p>
    <w:p w14:paraId="3888F265" w14:textId="46436740" w:rsidR="006656E9" w:rsidRPr="00094909" w:rsidRDefault="006656E9">
      <w:pPr>
        <w:pStyle w:val="ListParagraph"/>
        <w:numPr>
          <w:ilvl w:val="0"/>
          <w:numId w:val="9"/>
        </w:numPr>
        <w:rPr>
          <w:szCs w:val="22"/>
        </w:rPr>
      </w:pPr>
      <w:r w:rsidRPr="00094909">
        <w:rPr>
          <w:szCs w:val="22"/>
        </w:rPr>
        <w:t xml:space="preserve">School </w:t>
      </w:r>
      <w:r>
        <w:rPr>
          <w:szCs w:val="22"/>
        </w:rPr>
        <w:t>leaders</w:t>
      </w:r>
      <w:r w:rsidRPr="00094909">
        <w:rPr>
          <w:szCs w:val="22"/>
        </w:rPr>
        <w:t xml:space="preserve"> and teachers</w:t>
      </w:r>
      <w:r w:rsidR="00306656">
        <w:rPr>
          <w:szCs w:val="22"/>
        </w:rPr>
        <w:t xml:space="preserve"> reported that school staff</w:t>
      </w:r>
      <w:r w:rsidRPr="00094909">
        <w:rPr>
          <w:szCs w:val="22"/>
        </w:rPr>
        <w:t xml:space="preserve"> also use</w:t>
      </w:r>
      <w:r w:rsidR="002D2688">
        <w:rPr>
          <w:szCs w:val="22"/>
        </w:rPr>
        <w:t xml:space="preserve"> qualitative</w:t>
      </w:r>
      <w:r w:rsidRPr="00094909">
        <w:rPr>
          <w:szCs w:val="22"/>
        </w:rPr>
        <w:t xml:space="preserve"> data to modify instruction. </w:t>
      </w:r>
      <w:r w:rsidR="00E560E4">
        <w:rPr>
          <w:szCs w:val="22"/>
        </w:rPr>
        <w:t xml:space="preserve">School </w:t>
      </w:r>
      <w:r w:rsidR="002D2688">
        <w:rPr>
          <w:szCs w:val="22"/>
        </w:rPr>
        <w:t xml:space="preserve">support </w:t>
      </w:r>
      <w:r w:rsidR="00E560E4">
        <w:rPr>
          <w:szCs w:val="22"/>
        </w:rPr>
        <w:t xml:space="preserve">staff and teachers </w:t>
      </w:r>
      <w:r w:rsidR="002D2688">
        <w:rPr>
          <w:szCs w:val="22"/>
        </w:rPr>
        <w:t xml:space="preserve">meet regularly to discuss observational </w:t>
      </w:r>
      <w:r w:rsidR="00E560E4">
        <w:rPr>
          <w:szCs w:val="22"/>
        </w:rPr>
        <w:t>trends</w:t>
      </w:r>
      <w:r w:rsidR="002D2688">
        <w:rPr>
          <w:szCs w:val="22"/>
        </w:rPr>
        <w:t xml:space="preserve"> regarding the behavior, engagement, and socio-emotional learning of </w:t>
      </w:r>
      <w:r w:rsidRPr="00094909">
        <w:rPr>
          <w:szCs w:val="22"/>
        </w:rPr>
        <w:t>individual students or throughout the student body</w:t>
      </w:r>
      <w:r w:rsidR="002D2688">
        <w:rPr>
          <w:szCs w:val="22"/>
        </w:rPr>
        <w:t>. Then, school support staff and teachers</w:t>
      </w:r>
      <w:r w:rsidRPr="00094909">
        <w:rPr>
          <w:szCs w:val="22"/>
        </w:rPr>
        <w:t xml:space="preserve"> work together to determine </w:t>
      </w:r>
      <w:r w:rsidR="002D2688">
        <w:rPr>
          <w:szCs w:val="22"/>
        </w:rPr>
        <w:t xml:space="preserve">if </w:t>
      </w:r>
      <w:r w:rsidRPr="00094909">
        <w:rPr>
          <w:szCs w:val="22"/>
        </w:rPr>
        <w:t xml:space="preserve">supports or adjustments </w:t>
      </w:r>
      <w:r w:rsidR="002D2688">
        <w:rPr>
          <w:szCs w:val="22"/>
        </w:rPr>
        <w:t>are neede</w:t>
      </w:r>
      <w:r w:rsidR="0059196D">
        <w:rPr>
          <w:szCs w:val="22"/>
        </w:rPr>
        <w:t>d and what these supports should look like for the entire school and for individual students.</w:t>
      </w:r>
      <w:r w:rsidRPr="00094909">
        <w:rPr>
          <w:szCs w:val="22"/>
        </w:rPr>
        <w:t xml:space="preserve"> </w:t>
      </w:r>
      <w:r w:rsidRPr="0020278D">
        <w:rPr>
          <w:szCs w:val="22"/>
        </w:rPr>
        <w:t xml:space="preserve">School leaders </w:t>
      </w:r>
      <w:r w:rsidR="00E560E4">
        <w:rPr>
          <w:szCs w:val="22"/>
        </w:rPr>
        <w:t xml:space="preserve">also </w:t>
      </w:r>
      <w:r w:rsidRPr="0020278D">
        <w:rPr>
          <w:szCs w:val="22"/>
        </w:rPr>
        <w:t>reported that a student</w:t>
      </w:r>
      <w:r w:rsidR="00306656">
        <w:rPr>
          <w:szCs w:val="22"/>
        </w:rPr>
        <w:t xml:space="preserve"> feedback</w:t>
      </w:r>
      <w:r w:rsidRPr="0020278D">
        <w:rPr>
          <w:szCs w:val="22"/>
        </w:rPr>
        <w:t xml:space="preserve"> survey is being developed within the LMS so that every student has the opportunity to provide qualitative feedback on </w:t>
      </w:r>
      <w:r w:rsidRPr="00094909">
        <w:rPr>
          <w:szCs w:val="22"/>
        </w:rPr>
        <w:t xml:space="preserve">courses attended. </w:t>
      </w:r>
      <w:r w:rsidR="00E560E4">
        <w:rPr>
          <w:szCs w:val="22"/>
        </w:rPr>
        <w:t xml:space="preserve">School leaders and teachers reported that </w:t>
      </w:r>
      <w:r w:rsidR="003E42F5">
        <w:rPr>
          <w:szCs w:val="22"/>
        </w:rPr>
        <w:t xml:space="preserve">qualitative </w:t>
      </w:r>
      <w:r w:rsidR="00E560E4">
        <w:rPr>
          <w:szCs w:val="22"/>
        </w:rPr>
        <w:t xml:space="preserve">data is not disaggregated by student subgroups. </w:t>
      </w:r>
    </w:p>
    <w:p w14:paraId="5463ACB6" w14:textId="76B61A9F" w:rsidR="00E560E4" w:rsidRPr="0020278D" w:rsidRDefault="00E560E4" w:rsidP="00094909">
      <w:pPr>
        <w:pStyle w:val="ListParagraph"/>
        <w:numPr>
          <w:ilvl w:val="0"/>
          <w:numId w:val="9"/>
        </w:numPr>
        <w:rPr>
          <w:szCs w:val="22"/>
        </w:rPr>
      </w:pPr>
      <w:r>
        <w:rPr>
          <w:szCs w:val="22"/>
        </w:rPr>
        <w:t>All stakeholders reported that students have access to timely, frequent, and effective feedback. Families reported that automated emails sen</w:t>
      </w:r>
      <w:r w:rsidR="001359DE">
        <w:rPr>
          <w:szCs w:val="22"/>
        </w:rPr>
        <w:t>d</w:t>
      </w:r>
      <w:r>
        <w:rPr>
          <w:szCs w:val="22"/>
        </w:rPr>
        <w:t xml:space="preserve"> notification alerts once teachers have provided feedback or posted grades on assignments. Students also reported that teachers </w:t>
      </w:r>
      <w:r w:rsidR="00306656">
        <w:rPr>
          <w:szCs w:val="22"/>
        </w:rPr>
        <w:t>provide thorough</w:t>
      </w:r>
      <w:r>
        <w:rPr>
          <w:szCs w:val="22"/>
        </w:rPr>
        <w:t xml:space="preserve"> feedback on assignments and assessments and that teachers are always willing to schedule a meeting to discuss the feedback and necessary next steps. </w:t>
      </w:r>
    </w:p>
    <w:p w14:paraId="4641F422" w14:textId="172DA554" w:rsidR="00630B78" w:rsidRDefault="00630B78" w:rsidP="00094909">
      <w:pPr>
        <w:rPr>
          <w:szCs w:val="22"/>
        </w:rPr>
      </w:pPr>
      <w:r>
        <w:rPr>
          <w:szCs w:val="22"/>
        </w:rPr>
        <w:t>The school implements strategies to ensure academic integrity of assignments and assessments completed in a virtual context</w:t>
      </w:r>
      <w:r w:rsidR="00AD6A69">
        <w:rPr>
          <w:szCs w:val="22"/>
        </w:rPr>
        <w:t xml:space="preserve"> and ensures maximum participation in school assessment administration. The school does not have systems and structures for appropriate virtual test proctoring. </w:t>
      </w:r>
    </w:p>
    <w:p w14:paraId="508051A6" w14:textId="70055D81" w:rsidR="0084151D" w:rsidRPr="00764238" w:rsidRDefault="0084151D" w:rsidP="006B57CC">
      <w:pPr>
        <w:pStyle w:val="ListParagraph"/>
        <w:numPr>
          <w:ilvl w:val="0"/>
          <w:numId w:val="9"/>
        </w:numPr>
        <w:spacing w:before="0" w:after="0"/>
        <w:ind w:right="79"/>
        <w:rPr>
          <w:rFonts w:cstheme="minorHAnsi"/>
          <w:u w:val="single"/>
        </w:rPr>
      </w:pPr>
      <w:r>
        <w:rPr>
          <w:rFonts w:cstheme="minorHAnsi"/>
        </w:rPr>
        <w:t xml:space="preserve">School leaders reported various software and programs are put in place to ensure academic integrity of assignments and assessments completed in a virtual context. </w:t>
      </w:r>
      <w:r w:rsidR="007420DF">
        <w:rPr>
          <w:rFonts w:cstheme="minorHAnsi"/>
        </w:rPr>
        <w:t xml:space="preserve">For example, the school uses </w:t>
      </w:r>
      <w:r w:rsidR="00E07113">
        <w:rPr>
          <w:rFonts w:cstheme="minorHAnsi"/>
        </w:rPr>
        <w:t>“</w:t>
      </w:r>
      <w:r>
        <w:rPr>
          <w:rFonts w:cstheme="minorHAnsi"/>
        </w:rPr>
        <w:t>Turnitin</w:t>
      </w:r>
      <w:r w:rsidR="00E07113">
        <w:rPr>
          <w:rFonts w:cstheme="minorHAnsi"/>
        </w:rPr>
        <w:t>”</w:t>
      </w:r>
      <w:r>
        <w:rPr>
          <w:rFonts w:cstheme="minorHAnsi"/>
        </w:rPr>
        <w:t xml:space="preserve"> which is used to scan submitted work for plagiarism. School leaders also reported </w:t>
      </w:r>
      <w:r w:rsidR="00AD6A69">
        <w:rPr>
          <w:rFonts w:cstheme="minorHAnsi"/>
        </w:rPr>
        <w:t xml:space="preserve">that students must complete a module on academic integrity and digital citizenship </w:t>
      </w:r>
      <w:r w:rsidR="00764238">
        <w:rPr>
          <w:rFonts w:cstheme="minorHAnsi"/>
        </w:rPr>
        <w:t xml:space="preserve">and that academic integrity is a topic discussed in grade-level assemblies in an effort to ensure students are aware of the importance of academic integrity. </w:t>
      </w:r>
      <w:r>
        <w:rPr>
          <w:rFonts w:cstheme="minorHAnsi"/>
        </w:rPr>
        <w:t xml:space="preserve"> </w:t>
      </w:r>
    </w:p>
    <w:p w14:paraId="2D230E95" w14:textId="0064C8E1" w:rsidR="00764238" w:rsidRPr="00AD6A69" w:rsidRDefault="00764238" w:rsidP="006B57CC">
      <w:pPr>
        <w:pStyle w:val="ListParagraph"/>
        <w:numPr>
          <w:ilvl w:val="0"/>
          <w:numId w:val="9"/>
        </w:numPr>
        <w:spacing w:before="0" w:after="0"/>
        <w:ind w:right="79"/>
        <w:rPr>
          <w:rFonts w:cstheme="minorHAnsi"/>
          <w:u w:val="single"/>
        </w:rPr>
      </w:pPr>
      <w:r>
        <w:rPr>
          <w:rFonts w:cstheme="minorHAnsi"/>
        </w:rPr>
        <w:t xml:space="preserve">School leaders reported that teachers are in charge of ensuring maximum participation in school assessments. If a student misses an assessment, the teacher and family engagement team </w:t>
      </w:r>
      <w:r w:rsidR="00E07113">
        <w:rPr>
          <w:rFonts w:cstheme="minorHAnsi"/>
        </w:rPr>
        <w:t>contact</w:t>
      </w:r>
      <w:r>
        <w:rPr>
          <w:rFonts w:cstheme="minorHAnsi"/>
        </w:rPr>
        <w:t xml:space="preserve"> the student and learning coach to schedule a make-up</w:t>
      </w:r>
      <w:r w:rsidR="00E07113">
        <w:rPr>
          <w:rFonts w:cstheme="minorHAnsi"/>
        </w:rPr>
        <w:t xml:space="preserve"> test</w:t>
      </w:r>
      <w:r>
        <w:rPr>
          <w:rFonts w:cstheme="minorHAnsi"/>
        </w:rPr>
        <w:t xml:space="preserve">. </w:t>
      </w:r>
    </w:p>
    <w:p w14:paraId="1A7F2AE1" w14:textId="4104E946" w:rsidR="00AD6A69" w:rsidRPr="00094909" w:rsidRDefault="00AD6A69" w:rsidP="006B57CC">
      <w:pPr>
        <w:pStyle w:val="ListParagraph"/>
        <w:numPr>
          <w:ilvl w:val="0"/>
          <w:numId w:val="9"/>
        </w:numPr>
        <w:spacing w:before="0" w:after="0"/>
        <w:ind w:right="79"/>
        <w:rPr>
          <w:rFonts w:cstheme="minorHAnsi"/>
          <w:u w:val="single"/>
        </w:rPr>
      </w:pPr>
      <w:r>
        <w:rPr>
          <w:rFonts w:cstheme="minorHAnsi"/>
        </w:rPr>
        <w:t xml:space="preserve">School leaders reported that the school does not have systems and structures in place for appropriate virtual test proctoring. </w:t>
      </w:r>
    </w:p>
    <w:p w14:paraId="23872FD2" w14:textId="22DCE6A8" w:rsidR="00216051" w:rsidRPr="00A05DBC" w:rsidRDefault="00630B78" w:rsidP="00094909">
      <w:pPr>
        <w:rPr>
          <w:rFonts w:cstheme="minorHAnsi"/>
        </w:rPr>
      </w:pPr>
      <w:r w:rsidRPr="00094909">
        <w:rPr>
          <w:i/>
          <w:iCs/>
          <w:szCs w:val="22"/>
        </w:rPr>
        <w:lastRenderedPageBreak/>
        <w:t xml:space="preserve">Future </w:t>
      </w:r>
      <w:r w:rsidR="00D85249">
        <w:rPr>
          <w:i/>
          <w:iCs/>
          <w:szCs w:val="22"/>
        </w:rPr>
        <w:t>accountability review</w:t>
      </w:r>
      <w:r w:rsidRPr="00094909">
        <w:rPr>
          <w:i/>
          <w:iCs/>
          <w:szCs w:val="22"/>
        </w:rPr>
        <w:t xml:space="preserve"> teams should examine the extent to which </w:t>
      </w:r>
      <w:r w:rsidR="00216051">
        <w:rPr>
          <w:i/>
          <w:iCs/>
          <w:szCs w:val="22"/>
        </w:rPr>
        <w:t xml:space="preserve">school </w:t>
      </w:r>
      <w:r w:rsidR="00440F49">
        <w:rPr>
          <w:i/>
          <w:iCs/>
          <w:szCs w:val="22"/>
        </w:rPr>
        <w:t>staff</w:t>
      </w:r>
      <w:r w:rsidR="00216051">
        <w:rPr>
          <w:i/>
          <w:iCs/>
          <w:szCs w:val="22"/>
        </w:rPr>
        <w:t xml:space="preserve"> </w:t>
      </w:r>
      <w:r w:rsidR="00216051" w:rsidRPr="00094909">
        <w:rPr>
          <w:i/>
          <w:iCs/>
          <w:szCs w:val="22"/>
        </w:rPr>
        <w:t>disaggregate</w:t>
      </w:r>
      <w:r w:rsidR="00216051">
        <w:rPr>
          <w:i/>
          <w:iCs/>
          <w:szCs w:val="22"/>
        </w:rPr>
        <w:t xml:space="preserve"> data</w:t>
      </w:r>
      <w:r w:rsidR="00440F49">
        <w:rPr>
          <w:i/>
          <w:iCs/>
          <w:szCs w:val="22"/>
        </w:rPr>
        <w:t xml:space="preserve"> by student subgroups</w:t>
      </w:r>
      <w:r w:rsidR="00216051">
        <w:rPr>
          <w:i/>
          <w:iCs/>
          <w:szCs w:val="22"/>
        </w:rPr>
        <w:t>, the extent to which the school implements test proctoring protocols</w:t>
      </w:r>
      <w:r w:rsidR="00901E87">
        <w:rPr>
          <w:i/>
          <w:iCs/>
          <w:szCs w:val="22"/>
        </w:rPr>
        <w:t>,</w:t>
      </w:r>
      <w:r w:rsidR="00216051">
        <w:rPr>
          <w:i/>
          <w:iCs/>
          <w:szCs w:val="22"/>
        </w:rPr>
        <w:t xml:space="preserve"> and the extent to which the school ensures that tests are proctored in accordance with the protocols.  </w:t>
      </w:r>
      <w:r w:rsidRPr="00094909">
        <w:rPr>
          <w:i/>
          <w:iCs/>
          <w:szCs w:val="22"/>
        </w:rPr>
        <w:t xml:space="preserve"> </w:t>
      </w:r>
    </w:p>
    <w:tbl>
      <w:tblPr>
        <w:tblStyle w:val="TableGrid"/>
        <w:tblW w:w="0" w:type="auto"/>
        <w:tblLook w:val="04A0" w:firstRow="1" w:lastRow="0" w:firstColumn="1" w:lastColumn="0" w:noHBand="0" w:noVBand="1"/>
      </w:tblPr>
      <w:tblGrid>
        <w:gridCol w:w="7721"/>
        <w:gridCol w:w="1629"/>
      </w:tblGrid>
      <w:tr w:rsidR="00B91753" w14:paraId="1FC9BDE3" w14:textId="77777777" w:rsidTr="006E614E">
        <w:tc>
          <w:tcPr>
            <w:tcW w:w="9350" w:type="dxa"/>
            <w:gridSpan w:val="2"/>
            <w:shd w:val="clear" w:color="auto" w:fill="EEECE1" w:themeFill="background2"/>
            <w:vAlign w:val="center"/>
          </w:tcPr>
          <w:p w14:paraId="548224C7" w14:textId="07D571E4" w:rsidR="00B91753" w:rsidRPr="00630EDF" w:rsidRDefault="00B91753" w:rsidP="005D1810">
            <w:pPr>
              <w:pStyle w:val="Heading4"/>
              <w:outlineLvl w:val="3"/>
              <w:rPr>
                <w:b/>
              </w:rPr>
            </w:pPr>
            <w:r>
              <w:t>Key Ind</w:t>
            </w:r>
            <w:r w:rsidR="00175394">
              <w:t xml:space="preserve">icator </w:t>
            </w:r>
            <w:r w:rsidR="006908B3">
              <w:t>5</w:t>
            </w:r>
            <w:r w:rsidR="00175394">
              <w:t>.4: Supports for All</w:t>
            </w:r>
            <w:r>
              <w:t xml:space="preserve"> Learners</w:t>
            </w:r>
          </w:p>
        </w:tc>
      </w:tr>
      <w:tr w:rsidR="00F13EC1" w14:paraId="244D262F" w14:textId="77777777" w:rsidTr="006E614E">
        <w:tc>
          <w:tcPr>
            <w:tcW w:w="7721" w:type="dxa"/>
          </w:tcPr>
          <w:p w14:paraId="5C13B890" w14:textId="77777777" w:rsidR="007420DF" w:rsidRPr="001001E5" w:rsidRDefault="007420DF" w:rsidP="001001E5">
            <w:pPr>
              <w:numPr>
                <w:ilvl w:val="0"/>
                <w:numId w:val="60"/>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The school has a proactive system to effectively identify and address all students’ strengths and needs for academic, behavioral, and social-emotional development through a tiered support model.</w:t>
            </w:r>
          </w:p>
          <w:p w14:paraId="7B9C6458" w14:textId="77777777" w:rsidR="007420DF" w:rsidRPr="001001E5" w:rsidRDefault="007420DF" w:rsidP="001001E5">
            <w:pPr>
              <w:numPr>
                <w:ilvl w:val="0"/>
                <w:numId w:val="60"/>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The school provides supports to meet the academic needs for all students, including, but not limited to, students with disabilities and English learners.</w:t>
            </w:r>
          </w:p>
          <w:p w14:paraId="39C283B9" w14:textId="77777777" w:rsidR="007420DF" w:rsidRPr="001001E5" w:rsidRDefault="007420DF" w:rsidP="001001E5">
            <w:pPr>
              <w:numPr>
                <w:ilvl w:val="0"/>
                <w:numId w:val="60"/>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Supports are designed with consideration for the virtual environment.</w:t>
            </w:r>
          </w:p>
          <w:p w14:paraId="19866DE8" w14:textId="571E2014" w:rsidR="00F13EC1" w:rsidRPr="000645F8" w:rsidRDefault="007420DF" w:rsidP="00094909">
            <w:pPr>
              <w:numPr>
                <w:ilvl w:val="0"/>
                <w:numId w:val="60"/>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 xml:space="preserve">The school provides academic advising, social-emotional, and instructional support in an equitable manner to enable students to complete their courses and goals. </w:t>
            </w:r>
          </w:p>
        </w:tc>
        <w:tc>
          <w:tcPr>
            <w:tcW w:w="1629" w:type="dxa"/>
            <w:vAlign w:val="center"/>
          </w:tcPr>
          <w:p w14:paraId="553318D9" w14:textId="28099E7E" w:rsidR="00F13EC1" w:rsidRDefault="00F13EC1" w:rsidP="00F13EC1">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036E47B4" w14:textId="17B47F82" w:rsidR="00490E36" w:rsidRPr="00A05DBC" w:rsidRDefault="00490E36" w:rsidP="00490E36">
      <w:r w:rsidRPr="00C83A6F">
        <w:rPr>
          <w:i/>
          <w:szCs w:val="22"/>
        </w:rPr>
        <w:t xml:space="preserve">Finding: </w:t>
      </w:r>
      <w:r w:rsidR="007579B2" w:rsidRPr="00094909">
        <w:rPr>
          <w:i/>
          <w:iCs/>
          <w:szCs w:val="24"/>
        </w:rPr>
        <w:t>The school has a proactive, data-based system to effectively identify students’ academic</w:t>
      </w:r>
      <w:r w:rsidR="00E33480">
        <w:rPr>
          <w:i/>
          <w:iCs/>
          <w:szCs w:val="24"/>
        </w:rPr>
        <w:t xml:space="preserve"> strengths and needs and behavioral and social-emotional development.</w:t>
      </w:r>
      <w:r w:rsidR="008D4EE3">
        <w:rPr>
          <w:i/>
          <w:iCs/>
          <w:szCs w:val="24"/>
        </w:rPr>
        <w:t xml:space="preserve"> </w:t>
      </w:r>
      <w:r w:rsidR="00F1173A" w:rsidRPr="0020278D">
        <w:rPr>
          <w:i/>
          <w:iCs/>
          <w:szCs w:val="22"/>
        </w:rPr>
        <w:t>The school implement</w:t>
      </w:r>
      <w:r w:rsidR="006E1612">
        <w:rPr>
          <w:i/>
          <w:iCs/>
          <w:szCs w:val="22"/>
        </w:rPr>
        <w:t>s</w:t>
      </w:r>
      <w:r w:rsidR="00F1173A" w:rsidRPr="0020278D">
        <w:rPr>
          <w:i/>
          <w:iCs/>
          <w:szCs w:val="22"/>
        </w:rPr>
        <w:t xml:space="preserve"> a multi-tiered system of support to address the strengths and needs of all students. </w:t>
      </w:r>
      <w:r w:rsidR="008D4EE3" w:rsidRPr="00A05DBC">
        <w:rPr>
          <w:i/>
          <w:iCs/>
        </w:rPr>
        <w:t xml:space="preserve">The school provides a range of resources to support students with academic advising, social-emotional, and instructional support. However, the school provides limited academic resources to support English </w:t>
      </w:r>
      <w:r w:rsidR="00CC5EA1">
        <w:rPr>
          <w:i/>
          <w:iCs/>
        </w:rPr>
        <w:t>l</w:t>
      </w:r>
      <w:r w:rsidR="008D4EE3" w:rsidRPr="00A05DBC">
        <w:rPr>
          <w:i/>
          <w:iCs/>
        </w:rPr>
        <w:t>earners</w:t>
      </w:r>
      <w:r w:rsidR="00A77627">
        <w:rPr>
          <w:i/>
          <w:iCs/>
        </w:rPr>
        <w:t>; t</w:t>
      </w:r>
      <w:r w:rsidR="004E5D77">
        <w:rPr>
          <w:i/>
          <w:iCs/>
        </w:rPr>
        <w:t xml:space="preserve">he school is working to </w:t>
      </w:r>
      <w:r w:rsidR="00CC5EA1">
        <w:rPr>
          <w:i/>
          <w:iCs/>
        </w:rPr>
        <w:t>increase academic resources to support English learners.</w:t>
      </w:r>
      <w:r w:rsidR="008D4EE3">
        <w:t xml:space="preserve"> </w:t>
      </w:r>
      <w:r w:rsidR="00F1173A" w:rsidRPr="0020278D">
        <w:rPr>
          <w:i/>
          <w:iCs/>
          <w:szCs w:val="22"/>
        </w:rPr>
        <w:t xml:space="preserve">The school uses data to evaluate and modify its support programming to ensure student success. </w:t>
      </w:r>
    </w:p>
    <w:p w14:paraId="571E7414" w14:textId="028C6B2F" w:rsidR="00B474CD" w:rsidRDefault="00E33480" w:rsidP="00B474CD">
      <w:pPr>
        <w:rPr>
          <w:szCs w:val="22"/>
        </w:rPr>
      </w:pPr>
      <w:r w:rsidRPr="00E33480">
        <w:rPr>
          <w:szCs w:val="24"/>
        </w:rPr>
        <w:t>The school has a proactive, data-based system to effectively identify students’ academic strengths and needs and behavioral and social-emotional development</w:t>
      </w:r>
      <w:r w:rsidR="00F1173A">
        <w:rPr>
          <w:szCs w:val="22"/>
        </w:rPr>
        <w:t xml:space="preserve">. </w:t>
      </w:r>
    </w:p>
    <w:p w14:paraId="441BBE47" w14:textId="07036CB3" w:rsidR="007579B2" w:rsidRPr="0020278D" w:rsidRDefault="006A7278" w:rsidP="006945B0">
      <w:pPr>
        <w:pStyle w:val="ListParagraph"/>
        <w:numPr>
          <w:ilvl w:val="0"/>
          <w:numId w:val="9"/>
        </w:numPr>
        <w:rPr>
          <w:szCs w:val="22"/>
        </w:rPr>
      </w:pPr>
      <w:r>
        <w:rPr>
          <w:szCs w:val="24"/>
        </w:rPr>
        <w:t xml:space="preserve">A written description of </w:t>
      </w:r>
      <w:r w:rsidR="007579B2" w:rsidRPr="001F23C0">
        <w:rPr>
          <w:szCs w:val="24"/>
        </w:rPr>
        <w:t xml:space="preserve">the system of supports for all learners </w:t>
      </w:r>
      <w:r>
        <w:rPr>
          <w:szCs w:val="24"/>
        </w:rPr>
        <w:t xml:space="preserve">provided by the school stated, and school leaders and teachers confirmed, </w:t>
      </w:r>
      <w:r w:rsidR="007579B2">
        <w:rPr>
          <w:szCs w:val="24"/>
        </w:rPr>
        <w:t xml:space="preserve">that </w:t>
      </w:r>
      <w:r w:rsidR="007579B2" w:rsidRPr="001F23C0">
        <w:rPr>
          <w:szCs w:val="24"/>
        </w:rPr>
        <w:t xml:space="preserve">the school administers </w:t>
      </w:r>
      <w:r>
        <w:rPr>
          <w:szCs w:val="24"/>
        </w:rPr>
        <w:t>STAR</w:t>
      </w:r>
      <w:r w:rsidR="00BA611D">
        <w:rPr>
          <w:szCs w:val="24"/>
        </w:rPr>
        <w:t xml:space="preserve"> </w:t>
      </w:r>
      <w:r w:rsidR="007579B2" w:rsidRPr="001F23C0">
        <w:rPr>
          <w:szCs w:val="24"/>
        </w:rPr>
        <w:t xml:space="preserve">assessments </w:t>
      </w:r>
      <w:r w:rsidR="00BA611D">
        <w:rPr>
          <w:szCs w:val="24"/>
        </w:rPr>
        <w:t>four</w:t>
      </w:r>
      <w:r w:rsidR="007579B2" w:rsidRPr="001F23C0">
        <w:rPr>
          <w:szCs w:val="24"/>
        </w:rPr>
        <w:t xml:space="preserve"> times a year</w:t>
      </w:r>
      <w:r w:rsidR="00BA611D">
        <w:rPr>
          <w:szCs w:val="24"/>
        </w:rPr>
        <w:t xml:space="preserve"> for mathematics and reading</w:t>
      </w:r>
      <w:r w:rsidR="00E07113">
        <w:rPr>
          <w:szCs w:val="24"/>
        </w:rPr>
        <w:t xml:space="preserve"> (first piloted in the 2019-2020 school year)</w:t>
      </w:r>
      <w:r w:rsidR="007579B2">
        <w:rPr>
          <w:szCs w:val="24"/>
        </w:rPr>
        <w:t xml:space="preserve">, the MCAS in grades 3 through 8, </w:t>
      </w:r>
      <w:r w:rsidR="00BA611D">
        <w:rPr>
          <w:szCs w:val="24"/>
        </w:rPr>
        <w:t>classroom based assessments</w:t>
      </w:r>
      <w:r w:rsidR="007579B2" w:rsidRPr="001F23C0">
        <w:rPr>
          <w:szCs w:val="24"/>
        </w:rPr>
        <w:t xml:space="preserve"> </w:t>
      </w:r>
      <w:r w:rsidR="007579B2">
        <w:rPr>
          <w:szCs w:val="24"/>
        </w:rPr>
        <w:t>in</w:t>
      </w:r>
      <w:r w:rsidR="007579B2" w:rsidRPr="001F23C0">
        <w:rPr>
          <w:szCs w:val="24"/>
        </w:rPr>
        <w:t xml:space="preserve"> grades </w:t>
      </w:r>
      <w:r w:rsidR="00BA611D">
        <w:rPr>
          <w:szCs w:val="24"/>
        </w:rPr>
        <w:t>K</w:t>
      </w:r>
      <w:r w:rsidR="007579B2">
        <w:rPr>
          <w:szCs w:val="24"/>
        </w:rPr>
        <w:t xml:space="preserve"> through </w:t>
      </w:r>
      <w:r w:rsidR="00BA611D">
        <w:rPr>
          <w:szCs w:val="24"/>
        </w:rPr>
        <w:t>12, student and family feedback forms several times a year, and the data collection process referred to as Dropout Detective in an ongoing process</w:t>
      </w:r>
      <w:r w:rsidR="007579B2" w:rsidRPr="001F23C0">
        <w:rPr>
          <w:szCs w:val="24"/>
        </w:rPr>
        <w:t xml:space="preserve"> to identify students’ academic strengths and needs</w:t>
      </w:r>
      <w:r w:rsidR="00BA611D">
        <w:rPr>
          <w:szCs w:val="24"/>
        </w:rPr>
        <w:t xml:space="preserve">. </w:t>
      </w:r>
      <w:r w:rsidR="00FE53D7">
        <w:rPr>
          <w:szCs w:val="24"/>
        </w:rPr>
        <w:t>Dropout Detective is a program the school uses to proactively track student attendance, participation, and assignment submission trends. The program alerts the school if a student is at risk of becoming truant or of dropping out so that the staff can proactively reach out to the student and offer support before truancy becomes an issue</w:t>
      </w:r>
      <w:r w:rsidR="00E33480">
        <w:rPr>
          <w:szCs w:val="24"/>
        </w:rPr>
        <w:t xml:space="preserve"> or before the student decides to drop out</w:t>
      </w:r>
      <w:r w:rsidR="00FE53D7">
        <w:rPr>
          <w:szCs w:val="24"/>
        </w:rPr>
        <w:t xml:space="preserve">. </w:t>
      </w:r>
    </w:p>
    <w:p w14:paraId="37F6CA50" w14:textId="5C54FF2B" w:rsidR="007579B2" w:rsidRPr="007B4612" w:rsidRDefault="007B4612" w:rsidP="007B4612">
      <w:pPr>
        <w:pStyle w:val="ListParagraph"/>
        <w:numPr>
          <w:ilvl w:val="0"/>
          <w:numId w:val="9"/>
        </w:numPr>
        <w:rPr>
          <w:szCs w:val="24"/>
        </w:rPr>
      </w:pPr>
      <w:r>
        <w:rPr>
          <w:szCs w:val="24"/>
        </w:rPr>
        <w:t>The school’s 2019 action plan states that t</w:t>
      </w:r>
      <w:r w:rsidR="00E33480">
        <w:rPr>
          <w:szCs w:val="24"/>
        </w:rPr>
        <w:t xml:space="preserve">he school conducts </w:t>
      </w:r>
      <w:r>
        <w:rPr>
          <w:szCs w:val="24"/>
        </w:rPr>
        <w:t>student climate surveys</w:t>
      </w:r>
      <w:r w:rsidR="00901E87">
        <w:rPr>
          <w:szCs w:val="24"/>
        </w:rPr>
        <w:t>,</w:t>
      </w:r>
      <w:r>
        <w:rPr>
          <w:szCs w:val="24"/>
        </w:rPr>
        <w:t xml:space="preserve"> </w:t>
      </w:r>
      <w:r w:rsidR="00901E87">
        <w:rPr>
          <w:szCs w:val="24"/>
        </w:rPr>
        <w:t>demonstrating</w:t>
      </w:r>
      <w:r>
        <w:rPr>
          <w:szCs w:val="24"/>
        </w:rPr>
        <w:t xml:space="preserve"> that school staff collect behavioral and social-emotional data. School leaders also reported that the </w:t>
      </w:r>
      <w:r w:rsidR="007579B2" w:rsidRPr="007B4612">
        <w:rPr>
          <w:szCs w:val="24"/>
        </w:rPr>
        <w:t>school ha</w:t>
      </w:r>
      <w:r>
        <w:rPr>
          <w:szCs w:val="24"/>
        </w:rPr>
        <w:t xml:space="preserve">s </w:t>
      </w:r>
      <w:r w:rsidR="007579B2" w:rsidRPr="007B4612">
        <w:rPr>
          <w:szCs w:val="24"/>
        </w:rPr>
        <w:t>a system that uses observational data</w:t>
      </w:r>
      <w:r w:rsidR="00BA611D" w:rsidRPr="007B4612">
        <w:rPr>
          <w:szCs w:val="24"/>
        </w:rPr>
        <w:t xml:space="preserve"> and attendance records, including Dropout Detective,</w:t>
      </w:r>
      <w:r w:rsidR="007579B2" w:rsidRPr="007B4612">
        <w:rPr>
          <w:szCs w:val="24"/>
        </w:rPr>
        <w:t xml:space="preserve"> to identify students of concern. </w:t>
      </w:r>
    </w:p>
    <w:p w14:paraId="0BC7D0B9" w14:textId="5E518EE7" w:rsidR="000F1872" w:rsidRPr="00094909" w:rsidRDefault="007579B2">
      <w:pPr>
        <w:pStyle w:val="ListParagraph"/>
        <w:numPr>
          <w:ilvl w:val="0"/>
          <w:numId w:val="9"/>
        </w:numPr>
        <w:rPr>
          <w:color w:val="000000" w:themeColor="text1"/>
          <w:szCs w:val="24"/>
        </w:rPr>
      </w:pPr>
      <w:r>
        <w:rPr>
          <w:color w:val="000000" w:themeColor="text1"/>
          <w:szCs w:val="24"/>
        </w:rPr>
        <w:t>School leaders</w:t>
      </w:r>
      <w:r w:rsidRPr="008C5170">
        <w:rPr>
          <w:color w:val="000000" w:themeColor="text1"/>
          <w:szCs w:val="24"/>
        </w:rPr>
        <w:t xml:space="preserve"> reported that all incoming students complete </w:t>
      </w:r>
      <w:r>
        <w:rPr>
          <w:color w:val="000000" w:themeColor="text1"/>
          <w:szCs w:val="24"/>
        </w:rPr>
        <w:t>a</w:t>
      </w:r>
      <w:r w:rsidRPr="008C5170">
        <w:rPr>
          <w:color w:val="000000" w:themeColor="text1"/>
          <w:szCs w:val="24"/>
        </w:rPr>
        <w:t xml:space="preserve"> home language survey to determine whether they need to be screened for English as a second language services. </w:t>
      </w:r>
      <w:r>
        <w:rPr>
          <w:color w:val="000000" w:themeColor="text1"/>
          <w:szCs w:val="24"/>
        </w:rPr>
        <w:t>School leaders</w:t>
      </w:r>
      <w:r w:rsidRPr="008C5170">
        <w:rPr>
          <w:color w:val="000000" w:themeColor="text1"/>
          <w:szCs w:val="24"/>
        </w:rPr>
        <w:t xml:space="preserve"> reported that if a language other than English is listed on the survey, students are </w:t>
      </w:r>
      <w:r>
        <w:rPr>
          <w:color w:val="000000" w:themeColor="text1"/>
          <w:szCs w:val="24"/>
        </w:rPr>
        <w:t>assessed</w:t>
      </w:r>
      <w:r w:rsidRPr="008C5170">
        <w:rPr>
          <w:color w:val="000000" w:themeColor="text1"/>
          <w:szCs w:val="24"/>
        </w:rPr>
        <w:t xml:space="preserve"> for language proficiency using the WIDA screener. </w:t>
      </w:r>
    </w:p>
    <w:p w14:paraId="1DF2A81C" w14:textId="5FF88C17" w:rsidR="00F1173A" w:rsidRPr="00F1173A" w:rsidRDefault="00F1173A" w:rsidP="00B474CD">
      <w:pPr>
        <w:rPr>
          <w:szCs w:val="22"/>
        </w:rPr>
      </w:pPr>
      <w:r w:rsidRPr="00094909">
        <w:rPr>
          <w:szCs w:val="22"/>
        </w:rPr>
        <w:t>The school</w:t>
      </w:r>
      <w:r w:rsidR="005F5C0D">
        <w:rPr>
          <w:szCs w:val="22"/>
        </w:rPr>
        <w:t xml:space="preserve"> </w:t>
      </w:r>
      <w:r w:rsidRPr="00094909">
        <w:rPr>
          <w:szCs w:val="22"/>
        </w:rPr>
        <w:t>implement</w:t>
      </w:r>
      <w:r w:rsidR="006E1612">
        <w:rPr>
          <w:szCs w:val="22"/>
        </w:rPr>
        <w:t>s</w:t>
      </w:r>
      <w:r w:rsidRPr="00094909">
        <w:rPr>
          <w:szCs w:val="22"/>
        </w:rPr>
        <w:t xml:space="preserve"> a multi-tiered system of support to address the strengths and needs of all students</w:t>
      </w:r>
      <w:r>
        <w:rPr>
          <w:szCs w:val="22"/>
        </w:rPr>
        <w:t xml:space="preserve">, across all subgroups. </w:t>
      </w:r>
    </w:p>
    <w:p w14:paraId="1586C0DF" w14:textId="3B72F495" w:rsidR="004A1840" w:rsidRPr="00E3017A" w:rsidRDefault="004C1A2C" w:rsidP="004C1A2C">
      <w:pPr>
        <w:pStyle w:val="ListParagraph"/>
        <w:numPr>
          <w:ilvl w:val="0"/>
          <w:numId w:val="92"/>
        </w:numPr>
        <w:rPr>
          <w:szCs w:val="24"/>
        </w:rPr>
      </w:pPr>
      <w:r>
        <w:rPr>
          <w:szCs w:val="24"/>
        </w:rPr>
        <w:t xml:space="preserve">According to a written description of the system of supports for all learners provided by the school, and confirmed by school </w:t>
      </w:r>
      <w:r w:rsidR="004A1840">
        <w:rPr>
          <w:szCs w:val="24"/>
        </w:rPr>
        <w:t>leaders</w:t>
      </w:r>
      <w:r>
        <w:rPr>
          <w:szCs w:val="24"/>
        </w:rPr>
        <w:t xml:space="preserve"> and teachers, the school implements a tiered support </w:t>
      </w:r>
      <w:r>
        <w:rPr>
          <w:szCs w:val="24"/>
        </w:rPr>
        <w:lastRenderedPageBreak/>
        <w:t>model tha</w:t>
      </w:r>
      <w:r w:rsidR="004A1840">
        <w:rPr>
          <w:szCs w:val="24"/>
        </w:rPr>
        <w:t xml:space="preserve">t </w:t>
      </w:r>
      <w:r>
        <w:rPr>
          <w:szCs w:val="24"/>
        </w:rPr>
        <w:t xml:space="preserve">addresses the academic strengths and needs of all students. </w:t>
      </w:r>
      <w:r w:rsidR="004A1840">
        <w:rPr>
          <w:szCs w:val="24"/>
        </w:rPr>
        <w:t xml:space="preserve">If a student is struggling academically, teachers are expected to implement </w:t>
      </w:r>
      <w:r w:rsidR="00CC76D1">
        <w:rPr>
          <w:szCs w:val="24"/>
        </w:rPr>
        <w:t>T</w:t>
      </w:r>
      <w:r w:rsidR="004A1840">
        <w:rPr>
          <w:szCs w:val="24"/>
        </w:rPr>
        <w:t xml:space="preserve">ier 1 interventions which include differentiated instruction and providing additional tasks or assignments on the LMS (Canvas for students in the live program and </w:t>
      </w:r>
      <w:proofErr w:type="spellStart"/>
      <w:r w:rsidR="004A1840">
        <w:rPr>
          <w:szCs w:val="24"/>
        </w:rPr>
        <w:t>Edgenuity</w:t>
      </w:r>
      <w:proofErr w:type="spellEnd"/>
      <w:r w:rsidR="004A1840">
        <w:rPr>
          <w:szCs w:val="24"/>
        </w:rPr>
        <w:t xml:space="preserve"> for students in the flex program.) </w:t>
      </w:r>
      <w:r w:rsidR="00EC12D2">
        <w:rPr>
          <w:szCs w:val="24"/>
        </w:rPr>
        <w:t xml:space="preserve">If the student continues to struggle academically, the teacher will submit a </w:t>
      </w:r>
      <w:r w:rsidR="00CC76D1">
        <w:rPr>
          <w:szCs w:val="24"/>
        </w:rPr>
        <w:t>Response to Intervention (</w:t>
      </w:r>
      <w:r w:rsidR="00EC12D2">
        <w:rPr>
          <w:szCs w:val="24"/>
        </w:rPr>
        <w:t>RTI</w:t>
      </w:r>
      <w:r w:rsidR="00CC76D1">
        <w:rPr>
          <w:szCs w:val="24"/>
        </w:rPr>
        <w:t>)</w:t>
      </w:r>
      <w:r w:rsidR="00EC12D2">
        <w:rPr>
          <w:szCs w:val="24"/>
        </w:rPr>
        <w:t xml:space="preserve"> referral to the student intervention team (SIT). The SIT consists of the vice principal for grades K through 8, the vice principal for grades 9 through 12, and the family engagement coordinator. The SIT meets every two weeks to review new RTI referral</w:t>
      </w:r>
      <w:r w:rsidR="00CC76D1">
        <w:rPr>
          <w:szCs w:val="24"/>
        </w:rPr>
        <w:t>s</w:t>
      </w:r>
      <w:r w:rsidR="00EC12D2">
        <w:rPr>
          <w:szCs w:val="24"/>
        </w:rPr>
        <w:t xml:space="preserve"> submitted by teachers, past referrals, and student progress on intervention plans. Once a</w:t>
      </w:r>
      <w:r w:rsidR="00A77627">
        <w:rPr>
          <w:szCs w:val="24"/>
        </w:rPr>
        <w:t xml:space="preserve"> </w:t>
      </w:r>
      <w:r w:rsidR="00EC12D2">
        <w:rPr>
          <w:szCs w:val="24"/>
        </w:rPr>
        <w:t>referral is made</w:t>
      </w:r>
      <w:r w:rsidR="00CC76D1">
        <w:rPr>
          <w:szCs w:val="24"/>
        </w:rPr>
        <w:t>,</w:t>
      </w:r>
      <w:r w:rsidR="00EC12D2">
        <w:rPr>
          <w:szCs w:val="24"/>
        </w:rPr>
        <w:t xml:space="preserve"> the SIT </w:t>
      </w:r>
      <w:r w:rsidR="00CC76D1">
        <w:rPr>
          <w:szCs w:val="24"/>
        </w:rPr>
        <w:t>will create a folder, collect</w:t>
      </w:r>
      <w:r w:rsidR="00EC12D2">
        <w:rPr>
          <w:szCs w:val="24"/>
        </w:rPr>
        <w:t xml:space="preserve"> data</w:t>
      </w:r>
      <w:r w:rsidR="00CC76D1">
        <w:rPr>
          <w:szCs w:val="24"/>
        </w:rPr>
        <w:t>,</w:t>
      </w:r>
      <w:r w:rsidR="00EC12D2">
        <w:rPr>
          <w:szCs w:val="24"/>
        </w:rPr>
        <w:t xml:space="preserve"> and monitor </w:t>
      </w:r>
      <w:r w:rsidR="00CC76D1">
        <w:rPr>
          <w:szCs w:val="24"/>
        </w:rPr>
        <w:t>the student’s progress</w:t>
      </w:r>
      <w:r w:rsidR="00EC12D2">
        <w:rPr>
          <w:szCs w:val="24"/>
        </w:rPr>
        <w:t xml:space="preserve">. All of the student’s teachers will have access to this folder to document the student’s progress in </w:t>
      </w:r>
      <w:r w:rsidR="00CC76D1">
        <w:rPr>
          <w:szCs w:val="24"/>
        </w:rPr>
        <w:t xml:space="preserve">response to </w:t>
      </w:r>
      <w:r w:rsidR="00EC12D2">
        <w:rPr>
          <w:szCs w:val="24"/>
        </w:rPr>
        <w:t xml:space="preserve">the tiered interventions and any additional observational data. Once the SIT starts the process, the SIT, teachers, administrators, and family engagement team members will </w:t>
      </w:r>
      <w:r w:rsidR="00CC76D1">
        <w:rPr>
          <w:szCs w:val="24"/>
        </w:rPr>
        <w:t>implement</w:t>
      </w:r>
      <w:r w:rsidR="00EC12D2">
        <w:rPr>
          <w:szCs w:val="24"/>
        </w:rPr>
        <w:t xml:space="preserve"> Tier 2 interventions </w:t>
      </w:r>
      <w:r w:rsidR="00901E87">
        <w:rPr>
          <w:szCs w:val="24"/>
        </w:rPr>
        <w:t>for four</w:t>
      </w:r>
      <w:r w:rsidR="00EC12D2">
        <w:rPr>
          <w:szCs w:val="24"/>
        </w:rPr>
        <w:t xml:space="preserve"> to six weeks before re-evaluating if the student needs different Tier 2 interventions or Tier 3 interventions. For </w:t>
      </w:r>
      <w:r w:rsidR="00CC76D1">
        <w:rPr>
          <w:szCs w:val="24"/>
        </w:rPr>
        <w:t>T</w:t>
      </w:r>
      <w:r w:rsidR="00EC12D2">
        <w:rPr>
          <w:szCs w:val="24"/>
        </w:rPr>
        <w:t xml:space="preserve">ier 2 interventions, the student could receive small-group instruction, guided reading instruction, additional one-on-one instruction, and academic check-ins. </w:t>
      </w:r>
      <w:r w:rsidR="00EC12D2">
        <w:rPr>
          <w:szCs w:val="22"/>
        </w:rPr>
        <w:t>If</w:t>
      </w:r>
      <w:r w:rsidR="00A77627">
        <w:rPr>
          <w:szCs w:val="22"/>
        </w:rPr>
        <w:t xml:space="preserve"> improvement is noted</w:t>
      </w:r>
      <w:r w:rsidR="00EC12D2">
        <w:rPr>
          <w:szCs w:val="22"/>
        </w:rPr>
        <w:t xml:space="preserve"> after </w:t>
      </w:r>
      <w:r w:rsidR="00A77627">
        <w:rPr>
          <w:szCs w:val="22"/>
        </w:rPr>
        <w:t xml:space="preserve">the </w:t>
      </w:r>
      <w:r w:rsidR="00E3017A">
        <w:rPr>
          <w:szCs w:val="22"/>
        </w:rPr>
        <w:t>four to six</w:t>
      </w:r>
      <w:r w:rsidR="00EC12D2">
        <w:rPr>
          <w:szCs w:val="22"/>
        </w:rPr>
        <w:t xml:space="preserve"> weeks of </w:t>
      </w:r>
      <w:r w:rsidR="00A77627">
        <w:rPr>
          <w:szCs w:val="22"/>
        </w:rPr>
        <w:t>Tier 2 interventions</w:t>
      </w:r>
      <w:r w:rsidR="00EC12D2">
        <w:rPr>
          <w:szCs w:val="22"/>
        </w:rPr>
        <w:t xml:space="preserve">, then the student will continue with the Tier 2 interventions until the student is back on grade level. If progress </w:t>
      </w:r>
      <w:r w:rsidR="00E3017A">
        <w:rPr>
          <w:szCs w:val="22"/>
        </w:rPr>
        <w:t xml:space="preserve">has not been documented, the teacher will implement different Tier 2 interventions for another four to six weeks. If after this second Tier 2 intervention the student does not demonstrate progress, the SIT team moves to Tier 3 intervention which is one-on-one meetings with the student and learning coach. </w:t>
      </w:r>
    </w:p>
    <w:p w14:paraId="1C0B575A" w14:textId="3C80A5AA" w:rsidR="00AC0CC0" w:rsidRPr="00AC0CC0" w:rsidRDefault="00333CCA" w:rsidP="00EE7552">
      <w:pPr>
        <w:pStyle w:val="ListParagraph"/>
        <w:numPr>
          <w:ilvl w:val="0"/>
          <w:numId w:val="92"/>
        </w:numPr>
        <w:rPr>
          <w:szCs w:val="24"/>
        </w:rPr>
      </w:pPr>
      <w:r>
        <w:rPr>
          <w:szCs w:val="22"/>
        </w:rPr>
        <w:t>S</w:t>
      </w:r>
      <w:r w:rsidR="00AC0CC0" w:rsidRPr="00AC0CC0">
        <w:rPr>
          <w:szCs w:val="22"/>
        </w:rPr>
        <w:t xml:space="preserve">chool leaders and teachers </w:t>
      </w:r>
      <w:r>
        <w:rPr>
          <w:szCs w:val="22"/>
        </w:rPr>
        <w:t xml:space="preserve">inconsistently reported the use of </w:t>
      </w:r>
      <w:r w:rsidR="00AC0CC0" w:rsidRPr="00AC0CC0">
        <w:rPr>
          <w:szCs w:val="22"/>
        </w:rPr>
        <w:t>one-on-one support meetings for students receiving Tier 3 interventions. School leaders reported that the one-on-one support meetings were a required part of the RTI system. Some teachers reported that the school communicated the</w:t>
      </w:r>
      <w:r w:rsidR="00034C43">
        <w:rPr>
          <w:szCs w:val="22"/>
        </w:rPr>
        <w:t xml:space="preserve"> one-on-one </w:t>
      </w:r>
      <w:r w:rsidR="00AC0CC0" w:rsidRPr="00AC0CC0">
        <w:rPr>
          <w:szCs w:val="22"/>
        </w:rPr>
        <w:t xml:space="preserve">meetings were now optional and left to teacher discretion. Other teachers reported that this new communication had not been received by all teachers. </w:t>
      </w:r>
    </w:p>
    <w:p w14:paraId="57D89530" w14:textId="0C9AC8A6" w:rsidR="00D21AAE" w:rsidRPr="00AC0CC0" w:rsidRDefault="007A0E56" w:rsidP="00AC0CC0">
      <w:pPr>
        <w:pStyle w:val="ListParagraph"/>
        <w:numPr>
          <w:ilvl w:val="0"/>
          <w:numId w:val="92"/>
        </w:numPr>
        <w:rPr>
          <w:szCs w:val="24"/>
        </w:rPr>
      </w:pPr>
      <w:r>
        <w:t xml:space="preserve">The </w:t>
      </w:r>
      <w:r w:rsidR="00822AE5">
        <w:t xml:space="preserve">written description of the </w:t>
      </w:r>
      <w:r>
        <w:t xml:space="preserve">system of supports for all learners </w:t>
      </w:r>
      <w:r w:rsidR="00D21AAE">
        <w:t xml:space="preserve">states that the family engagement team, school nurse, and the guidance and adjustment counselors are responsible for multi-tiered behavioral interventions. </w:t>
      </w:r>
      <w:r w:rsidR="00901E87">
        <w:t>All stakeholders</w:t>
      </w:r>
      <w:r w:rsidR="00D21AAE">
        <w:t xml:space="preserve"> reported that students in grades K through 5 participate in morning meetings and students in grades 6 through 12 participate in homeroom advisory as part of </w:t>
      </w:r>
      <w:r w:rsidR="00822AE5">
        <w:t xml:space="preserve">Tier </w:t>
      </w:r>
      <w:r w:rsidR="00D21AAE">
        <w:t>1 interventions.</w:t>
      </w:r>
      <w:r w:rsidR="00827EFF">
        <w:t xml:space="preserve"> All stakeholders also reported that the school monitors the Dropout Detective program in Tier 1 to proactively identify any students at risk of truancy or of dropping out. </w:t>
      </w:r>
      <w:r w:rsidR="00D21AAE">
        <w:t>School leaders and teachers reported that if</w:t>
      </w:r>
      <w:r w:rsidR="00827EFF">
        <w:t xml:space="preserve"> the Dropout Detective signals a student as “at-risk of truancy,” or if</w:t>
      </w:r>
      <w:r w:rsidR="00D21AAE">
        <w:t xml:space="preserve"> a student starts to show signs of disengagement and increased absences the FEC contacts the learning coach and student</w:t>
      </w:r>
      <w:r w:rsidR="006E1612">
        <w:t xml:space="preserve"> to create an action plan of support as part of Tier 2 interventions</w:t>
      </w:r>
      <w:r w:rsidR="00D21AAE">
        <w:t>. If disengagement and absences continu</w:t>
      </w:r>
      <w:r w:rsidR="006E1612">
        <w:t>e and the action plan developed in Tier 2 is not followed,</w:t>
      </w:r>
      <w:r w:rsidR="00D21AAE">
        <w:t xml:space="preserve"> the FEC begins the truancy process</w:t>
      </w:r>
      <w:r w:rsidR="006E1612">
        <w:t xml:space="preserve"> as part of Tier 3</w:t>
      </w:r>
      <w:r w:rsidR="00827EFF">
        <w:t xml:space="preserve"> interventions.</w:t>
      </w:r>
      <w:r w:rsidR="00D21AAE">
        <w:t xml:space="preserve"> </w:t>
      </w:r>
      <w:r w:rsidR="00827EFF">
        <w:t xml:space="preserve">See </w:t>
      </w:r>
      <w:r w:rsidR="00827EFF" w:rsidRPr="00AC0CC0">
        <w:rPr>
          <w:i/>
          <w:iCs/>
        </w:rPr>
        <w:t xml:space="preserve">Criterion 2: Access and Equity </w:t>
      </w:r>
      <w:r w:rsidR="00827EFF">
        <w:t>for a description of the truancy process.</w:t>
      </w:r>
    </w:p>
    <w:p w14:paraId="1552370E" w14:textId="74D273F7" w:rsidR="00D21AAE" w:rsidRDefault="00D21AAE" w:rsidP="00286A01">
      <w:pPr>
        <w:pStyle w:val="ListParagraph"/>
        <w:numPr>
          <w:ilvl w:val="0"/>
          <w:numId w:val="9"/>
        </w:numPr>
      </w:pPr>
      <w:r>
        <w:t xml:space="preserve">The </w:t>
      </w:r>
      <w:r w:rsidR="00822AE5">
        <w:t xml:space="preserve">written description of the </w:t>
      </w:r>
      <w:r>
        <w:t>system of support</w:t>
      </w:r>
      <w:r w:rsidR="00D46430">
        <w:t>s</w:t>
      </w:r>
      <w:r>
        <w:t xml:space="preserve"> for all learners</w:t>
      </w:r>
      <w:r w:rsidR="00827EFF">
        <w:t xml:space="preserve"> s</w:t>
      </w:r>
      <w:r>
        <w:t xml:space="preserve">tates that the adjustment and guidance counselors, school nurse, and teachers are responsible for implementing social-emotional tiered interventions. </w:t>
      </w:r>
      <w:r w:rsidR="00822AE5">
        <w:t xml:space="preserve">Tier </w:t>
      </w:r>
      <w:r>
        <w:t xml:space="preserve">1 interventions include teachers </w:t>
      </w:r>
      <w:r w:rsidR="00642299">
        <w:t xml:space="preserve">communicating concerns to </w:t>
      </w:r>
      <w:r>
        <w:t>counselors</w:t>
      </w:r>
      <w:r w:rsidR="00FE148F">
        <w:t>, student climate surveys, teacher observations,</w:t>
      </w:r>
      <w:r>
        <w:t xml:space="preserve"> and programs for students such as mindfulness Monday, </w:t>
      </w:r>
      <w:r w:rsidR="00FE148F">
        <w:t xml:space="preserve">school wide and grade level </w:t>
      </w:r>
      <w:r>
        <w:t>assemblies</w:t>
      </w:r>
      <w:r w:rsidR="00FE148F">
        <w:t xml:space="preserve"> centered around themes like cyberbullying</w:t>
      </w:r>
      <w:r>
        <w:t xml:space="preserve">, and clubs. </w:t>
      </w:r>
      <w:r w:rsidR="007540CA">
        <w:t xml:space="preserve">Tier 2 </w:t>
      </w:r>
      <w:r>
        <w:t xml:space="preserve">interventions include small group meetings with the adjustment counselor and </w:t>
      </w:r>
      <w:r w:rsidR="007540CA">
        <w:t>Tier 3</w:t>
      </w:r>
      <w:r>
        <w:t xml:space="preserve"> interventions include one</w:t>
      </w:r>
      <w:r w:rsidR="007540CA">
        <w:t>-</w:t>
      </w:r>
      <w:r>
        <w:t>on</w:t>
      </w:r>
      <w:r w:rsidR="007540CA">
        <w:t>-</w:t>
      </w:r>
      <w:r>
        <w:t xml:space="preserve">one counseling. </w:t>
      </w:r>
    </w:p>
    <w:p w14:paraId="7F7316A5" w14:textId="72E58E21" w:rsidR="00D85E95" w:rsidRPr="00D85E95" w:rsidRDefault="00D85E95" w:rsidP="00D85E95">
      <w:pPr>
        <w:pStyle w:val="ListParagraph"/>
        <w:numPr>
          <w:ilvl w:val="0"/>
          <w:numId w:val="9"/>
        </w:numPr>
      </w:pPr>
      <w:r>
        <w:lastRenderedPageBreak/>
        <w:t xml:space="preserve">School leaders, teachers, students, and families described </w:t>
      </w:r>
      <w:r w:rsidR="00901E87">
        <w:t>multiple</w:t>
      </w:r>
      <w:r>
        <w:t xml:space="preserve"> instructional practices teachers use to support all learners. School leaders and teachers reported that teachers implement supplemental curriculum materials to revisit topics students struggled with in previous units such as recorded videos and additional worksheets students can </w:t>
      </w:r>
      <w:r w:rsidR="00333CCA">
        <w:t xml:space="preserve">opt into </w:t>
      </w:r>
      <w:r>
        <w:t>depending on students</w:t>
      </w:r>
      <w:r w:rsidR="00333CCA">
        <w:t>’</w:t>
      </w:r>
      <w:r>
        <w:t xml:space="preserve"> need</w:t>
      </w:r>
      <w:r w:rsidR="00333CCA">
        <w:t>s</w:t>
      </w:r>
      <w:r>
        <w:t xml:space="preserve">. </w:t>
      </w:r>
      <w:r w:rsidRPr="00EC12D2">
        <w:rPr>
          <w:szCs w:val="22"/>
        </w:rPr>
        <w:t>Families and students reported that teachers are readily available for small group instruction and extra tutoring outside of live lessons when additional help is needed.</w:t>
      </w:r>
      <w:r>
        <w:rPr>
          <w:szCs w:val="22"/>
        </w:rPr>
        <w:t xml:space="preserve"> </w:t>
      </w:r>
      <w:r>
        <w:rPr>
          <w:szCs w:val="24"/>
        </w:rPr>
        <w:t>Students reported that teachers provide technical support to help students learn how to use the computer; are always available if students have any questions; are always checking if students understand the content; and provide students options for what to do when they need help. T</w:t>
      </w:r>
      <w:r w:rsidRPr="00D85E95">
        <w:rPr>
          <w:szCs w:val="24"/>
        </w:rPr>
        <w:t xml:space="preserve">eachers </w:t>
      </w:r>
      <w:r>
        <w:rPr>
          <w:szCs w:val="24"/>
        </w:rPr>
        <w:t xml:space="preserve">reported that teachers use </w:t>
      </w:r>
      <w:r w:rsidRPr="00D85E95">
        <w:rPr>
          <w:szCs w:val="24"/>
        </w:rPr>
        <w:t>verbal cues</w:t>
      </w:r>
      <w:r>
        <w:rPr>
          <w:szCs w:val="24"/>
        </w:rPr>
        <w:t>, differentiated worksheets, office hours</w:t>
      </w:r>
      <w:r w:rsidRPr="00D85E95">
        <w:rPr>
          <w:szCs w:val="24"/>
        </w:rPr>
        <w:t xml:space="preserve">, visual cues, written directions, sentences frames, </w:t>
      </w:r>
      <w:r>
        <w:rPr>
          <w:szCs w:val="24"/>
        </w:rPr>
        <w:t>and vocabulary card</w:t>
      </w:r>
      <w:r w:rsidR="00C10004">
        <w:rPr>
          <w:szCs w:val="24"/>
        </w:rPr>
        <w:t xml:space="preserve">s, and  </w:t>
      </w:r>
      <w:r w:rsidR="00C10004" w:rsidRPr="00D85E95">
        <w:rPr>
          <w:szCs w:val="24"/>
        </w:rPr>
        <w:t xml:space="preserve">facilitate group discussions </w:t>
      </w:r>
      <w:r w:rsidRPr="00D85E95">
        <w:rPr>
          <w:szCs w:val="24"/>
        </w:rPr>
        <w:t>to support students</w:t>
      </w:r>
      <w:r>
        <w:rPr>
          <w:szCs w:val="24"/>
        </w:rPr>
        <w:t>.</w:t>
      </w:r>
    </w:p>
    <w:p w14:paraId="2EFE4008" w14:textId="722ADD60" w:rsidR="00D85E95" w:rsidRDefault="00D85E95" w:rsidP="00D85E95">
      <w:pPr>
        <w:pStyle w:val="ListParagraph"/>
        <w:numPr>
          <w:ilvl w:val="0"/>
          <w:numId w:val="9"/>
        </w:numPr>
      </w:pPr>
      <w:r>
        <w:rPr>
          <w:szCs w:val="24"/>
        </w:rPr>
        <w:t xml:space="preserve">School leaders and teachers listed different technology and resources that support students’ academic, behavioral, and social-emotional needs. School administrators reported that students have access to Nearpod, </w:t>
      </w:r>
      <w:proofErr w:type="spellStart"/>
      <w:r>
        <w:rPr>
          <w:szCs w:val="24"/>
        </w:rPr>
        <w:t>Peardeck</w:t>
      </w:r>
      <w:proofErr w:type="spellEnd"/>
      <w:r>
        <w:rPr>
          <w:szCs w:val="24"/>
        </w:rPr>
        <w:t xml:space="preserve">, Reading A-Z, Google classroom, Zoom, </w:t>
      </w:r>
      <w:proofErr w:type="spellStart"/>
      <w:r>
        <w:rPr>
          <w:szCs w:val="24"/>
        </w:rPr>
        <w:t>SeeSaw</w:t>
      </w:r>
      <w:proofErr w:type="spellEnd"/>
      <w:r>
        <w:rPr>
          <w:szCs w:val="24"/>
        </w:rPr>
        <w:t xml:space="preserve">, and Chromebooks to support student learning. All stakeholders also reported that family engagement liaisons and the school nurse are readily available to provide families with resources and information regarding community organizations for additional support. </w:t>
      </w:r>
    </w:p>
    <w:p w14:paraId="0C7C5350" w14:textId="633E1683" w:rsidR="00F1173A" w:rsidRDefault="00F1173A" w:rsidP="0068271F">
      <w:r>
        <w:t xml:space="preserve">The school provides </w:t>
      </w:r>
      <w:r w:rsidR="00C96FCE">
        <w:t xml:space="preserve">a range of resources to support </w:t>
      </w:r>
      <w:r w:rsidR="008B61A2">
        <w:t xml:space="preserve">students with </w:t>
      </w:r>
      <w:r>
        <w:t>academic advising, social-emotional, and instructional support</w:t>
      </w:r>
      <w:r w:rsidR="005F5C0D">
        <w:t>.</w:t>
      </w:r>
      <w:r w:rsidR="008D4EE3">
        <w:t xml:space="preserve"> However, the school provides limited academic resources to support English </w:t>
      </w:r>
      <w:r w:rsidR="00CC5EA1">
        <w:t>l</w:t>
      </w:r>
      <w:r w:rsidR="008D4EE3">
        <w:t>earner</w:t>
      </w:r>
      <w:r>
        <w:t>s</w:t>
      </w:r>
      <w:r w:rsidR="008D4EE3">
        <w:t>.</w:t>
      </w:r>
      <w:r>
        <w:t xml:space="preserve">  </w:t>
      </w:r>
      <w:r w:rsidR="00CC5EA1">
        <w:t xml:space="preserve">The school is working to increase academic resources to support English learners. </w:t>
      </w:r>
    </w:p>
    <w:p w14:paraId="33D96644" w14:textId="724FC4C8" w:rsidR="00BA611D" w:rsidRDefault="00D61270" w:rsidP="00BA611D">
      <w:pPr>
        <w:pStyle w:val="ListParagraph"/>
        <w:numPr>
          <w:ilvl w:val="0"/>
          <w:numId w:val="9"/>
        </w:numPr>
        <w:spacing w:before="0" w:after="0"/>
        <w:ind w:right="79"/>
        <w:rPr>
          <w:rFonts w:cstheme="minorHAnsi"/>
          <w:szCs w:val="22"/>
        </w:rPr>
      </w:pPr>
      <w:r>
        <w:rPr>
          <w:rFonts w:cstheme="minorHAnsi"/>
          <w:szCs w:val="22"/>
        </w:rPr>
        <w:t xml:space="preserve">All stakeholders reported that the school has increased its staff to better address students’ and families’ needs, including two </w:t>
      </w:r>
      <w:r w:rsidR="00F244E1">
        <w:rPr>
          <w:rFonts w:cstheme="minorHAnsi"/>
          <w:szCs w:val="22"/>
        </w:rPr>
        <w:t xml:space="preserve">ESL </w:t>
      </w:r>
      <w:r>
        <w:rPr>
          <w:rFonts w:cstheme="minorHAnsi"/>
          <w:szCs w:val="22"/>
        </w:rPr>
        <w:t xml:space="preserve">teachers, an </w:t>
      </w:r>
      <w:r w:rsidR="00F244E1">
        <w:rPr>
          <w:rFonts w:cstheme="minorHAnsi"/>
          <w:szCs w:val="22"/>
        </w:rPr>
        <w:t xml:space="preserve">ESL </w:t>
      </w:r>
      <w:r>
        <w:rPr>
          <w:rFonts w:cstheme="minorHAnsi"/>
          <w:szCs w:val="22"/>
        </w:rPr>
        <w:t xml:space="preserve">director, a director of accountability, a director of technology and digital learning, Title 1 reading and mathematics teachers, two additional family engagement liaisons, and an adjustment counselor for grades 8 through 12. </w:t>
      </w:r>
    </w:p>
    <w:p w14:paraId="65817E5B" w14:textId="3318D5BB" w:rsidR="00BA611D" w:rsidRDefault="00D61270" w:rsidP="000F1872">
      <w:pPr>
        <w:pStyle w:val="ListParagraph"/>
        <w:numPr>
          <w:ilvl w:val="0"/>
          <w:numId w:val="9"/>
        </w:numPr>
        <w:spacing w:before="0" w:after="0"/>
        <w:ind w:right="79"/>
        <w:rPr>
          <w:rFonts w:cstheme="minorHAnsi"/>
          <w:szCs w:val="22"/>
        </w:rPr>
      </w:pPr>
      <w:r>
        <w:rPr>
          <w:rFonts w:cstheme="minorHAnsi"/>
          <w:szCs w:val="22"/>
        </w:rPr>
        <w:t xml:space="preserve">Students and families reported that students and families are grateful to have the family engagement liaisons and that the liaisons have been very helpful in meeting student needs and helping students be successful in courses. </w:t>
      </w:r>
    </w:p>
    <w:p w14:paraId="5ACC462B" w14:textId="6B8A7741" w:rsidR="00D61270" w:rsidRDefault="00D61270" w:rsidP="000F1872">
      <w:pPr>
        <w:pStyle w:val="ListParagraph"/>
        <w:numPr>
          <w:ilvl w:val="0"/>
          <w:numId w:val="9"/>
        </w:numPr>
        <w:spacing w:before="0" w:after="0"/>
        <w:ind w:right="79"/>
        <w:rPr>
          <w:rFonts w:cstheme="minorHAnsi"/>
          <w:szCs w:val="22"/>
        </w:rPr>
      </w:pPr>
      <w:r>
        <w:rPr>
          <w:rFonts w:cstheme="minorHAnsi"/>
          <w:szCs w:val="22"/>
        </w:rPr>
        <w:t xml:space="preserve">All stakeholders also reported a series of events and support provided to all students. School wide events take place throughout the year and include monthly themes like anti-bullying and cyber safety. Teachers provide opportunities for social interactions like small group </w:t>
      </w:r>
      <w:r w:rsidR="000645F8">
        <w:rPr>
          <w:rFonts w:cstheme="minorHAnsi"/>
          <w:szCs w:val="22"/>
        </w:rPr>
        <w:t>hangouts</w:t>
      </w:r>
      <w:r w:rsidR="00A005DE">
        <w:rPr>
          <w:rFonts w:cstheme="minorHAnsi"/>
          <w:szCs w:val="22"/>
        </w:rPr>
        <w:t xml:space="preserve"> </w:t>
      </w:r>
      <w:r>
        <w:rPr>
          <w:rFonts w:cstheme="minorHAnsi"/>
          <w:szCs w:val="22"/>
        </w:rPr>
        <w:t xml:space="preserve">outside of live lessons, lunch bunch sessions were students and teachers virtually eat lunch together, and a study skills course for students to seek additional academic support. School leaders also reported that a hallway program is being designed so that students have an additional monitored platform to engage with classmates outside of live lessons. </w:t>
      </w:r>
    </w:p>
    <w:p w14:paraId="1A970ED6" w14:textId="784DF2E9" w:rsidR="00660724" w:rsidRDefault="00660724" w:rsidP="000F1872">
      <w:pPr>
        <w:pStyle w:val="ListParagraph"/>
        <w:numPr>
          <w:ilvl w:val="0"/>
          <w:numId w:val="9"/>
        </w:numPr>
        <w:spacing w:before="0" w:after="0"/>
        <w:ind w:right="79"/>
        <w:rPr>
          <w:rFonts w:cstheme="minorHAnsi"/>
          <w:szCs w:val="22"/>
        </w:rPr>
      </w:pPr>
      <w:r>
        <w:rPr>
          <w:rFonts w:cstheme="minorHAnsi"/>
          <w:szCs w:val="22"/>
        </w:rPr>
        <w:t xml:space="preserve">Review team members observed limited </w:t>
      </w:r>
      <w:r w:rsidR="004E5D77">
        <w:rPr>
          <w:rFonts w:cstheme="minorHAnsi"/>
          <w:szCs w:val="22"/>
        </w:rPr>
        <w:t>academic resources</w:t>
      </w:r>
      <w:r>
        <w:rPr>
          <w:rFonts w:cstheme="minorHAnsi"/>
          <w:szCs w:val="22"/>
        </w:rPr>
        <w:t xml:space="preserve"> in the E</w:t>
      </w:r>
      <w:r w:rsidR="004E5D77">
        <w:rPr>
          <w:rFonts w:cstheme="minorHAnsi"/>
          <w:szCs w:val="22"/>
        </w:rPr>
        <w:t>S</w:t>
      </w:r>
      <w:r>
        <w:rPr>
          <w:rFonts w:cstheme="minorHAnsi"/>
          <w:szCs w:val="22"/>
        </w:rPr>
        <w:t>L curriculum materials submitted. As previously mentioned</w:t>
      </w:r>
      <w:r w:rsidR="004E5D77">
        <w:rPr>
          <w:rFonts w:cstheme="minorHAnsi"/>
          <w:szCs w:val="22"/>
        </w:rPr>
        <w:t xml:space="preserve"> in </w:t>
      </w:r>
      <w:r w:rsidR="004E5D77">
        <w:rPr>
          <w:rFonts w:cstheme="minorHAnsi"/>
          <w:i/>
          <w:iCs/>
          <w:szCs w:val="22"/>
        </w:rPr>
        <w:t>Key Indicator 5.1: Curriculum and Course Design</w:t>
      </w:r>
      <w:r>
        <w:rPr>
          <w:rFonts w:cstheme="minorHAnsi"/>
          <w:szCs w:val="22"/>
        </w:rPr>
        <w:t>, the E</w:t>
      </w:r>
      <w:r w:rsidR="005F5C0D">
        <w:rPr>
          <w:rFonts w:cstheme="minorHAnsi"/>
          <w:szCs w:val="22"/>
        </w:rPr>
        <w:t>S</w:t>
      </w:r>
      <w:r>
        <w:rPr>
          <w:rFonts w:cstheme="minorHAnsi"/>
          <w:szCs w:val="22"/>
        </w:rPr>
        <w:t>L Canvas courses did not have any materials uploaded.</w:t>
      </w:r>
      <w:r w:rsidR="004E5D77">
        <w:rPr>
          <w:rFonts w:cstheme="minorHAnsi"/>
          <w:szCs w:val="22"/>
        </w:rPr>
        <w:t xml:space="preserve"> School leaders reported that there are no ESL materials in Canvas because the school does not yet have an ESL curriculum and the materials currently used to instruct ELs are supplemental materials created by teachers. School leaders also reported that the school is working to create an ESL curriculum.</w:t>
      </w:r>
      <w:r>
        <w:rPr>
          <w:rFonts w:cstheme="minorHAnsi"/>
          <w:szCs w:val="22"/>
        </w:rPr>
        <w:t xml:space="preserve"> In addition, the school submitted examples of E</w:t>
      </w:r>
      <w:r w:rsidR="005F5C0D">
        <w:rPr>
          <w:rFonts w:cstheme="minorHAnsi"/>
          <w:szCs w:val="22"/>
        </w:rPr>
        <w:t>S</w:t>
      </w:r>
      <w:r>
        <w:rPr>
          <w:rFonts w:cstheme="minorHAnsi"/>
          <w:szCs w:val="22"/>
        </w:rPr>
        <w:t>L teacher lesson plans, course PowerPoints, and handouts provided to students across grades K through 12. The submitted lesson plans did not include the standards or objectives for the lesson and the PowerPoints submitted did not include translations, images for increase</w:t>
      </w:r>
      <w:r w:rsidR="004E5D77">
        <w:rPr>
          <w:rFonts w:cstheme="minorHAnsi"/>
          <w:szCs w:val="22"/>
        </w:rPr>
        <w:t>d</w:t>
      </w:r>
      <w:r>
        <w:rPr>
          <w:rFonts w:cstheme="minorHAnsi"/>
          <w:szCs w:val="22"/>
        </w:rPr>
        <w:t xml:space="preserve"> understanding, additional resources for translation or understanding, or representation of students’ diverse cultures and perspectives. </w:t>
      </w:r>
    </w:p>
    <w:p w14:paraId="6355C448" w14:textId="616CBBE5" w:rsidR="00F1173A" w:rsidRPr="00F1173A" w:rsidRDefault="00F1173A" w:rsidP="00094909">
      <w:pPr>
        <w:rPr>
          <w:szCs w:val="24"/>
        </w:rPr>
      </w:pPr>
      <w:r w:rsidRPr="0020278D">
        <w:rPr>
          <w:szCs w:val="22"/>
        </w:rPr>
        <w:lastRenderedPageBreak/>
        <w:t xml:space="preserve">The school uses data to evaluate and modify its support programming to ensure student success. </w:t>
      </w:r>
    </w:p>
    <w:p w14:paraId="2C69ACB5" w14:textId="438E0D01" w:rsidR="00DB0881" w:rsidRDefault="00CA7ECC" w:rsidP="007579B2">
      <w:pPr>
        <w:pStyle w:val="ListParagraph"/>
        <w:numPr>
          <w:ilvl w:val="0"/>
          <w:numId w:val="9"/>
        </w:numPr>
        <w:rPr>
          <w:szCs w:val="22"/>
        </w:rPr>
      </w:pPr>
      <w:r>
        <w:t>The school’s most recent special education program self-evaluation was conducted in 2017</w:t>
      </w:r>
      <w:r w:rsidR="00CD2EDA">
        <w:t xml:space="preserve">. </w:t>
      </w:r>
      <w:r>
        <w:t>The special education program self-evaluation compare</w:t>
      </w:r>
      <w:r w:rsidR="00C10004">
        <w:t>d</w:t>
      </w:r>
      <w:r>
        <w:t xml:space="preserve"> the academic performance of general education students to students with disabilities on the MCAS, PARCC, and Dynamic Indicators of Basic Early Literacy Skills (DIBELS) assessments from 2015 to 2017. </w:t>
      </w:r>
      <w:r w:rsidR="004D40D1">
        <w:rPr>
          <w:szCs w:val="22"/>
        </w:rPr>
        <w:t xml:space="preserve">The school found that </w:t>
      </w:r>
      <w:r w:rsidR="00E62C88">
        <w:rPr>
          <w:szCs w:val="22"/>
        </w:rPr>
        <w:t xml:space="preserve">students with disabilities </w:t>
      </w:r>
      <w:r w:rsidR="004D40D1">
        <w:rPr>
          <w:szCs w:val="22"/>
        </w:rPr>
        <w:t xml:space="preserve">in grades 3 and 4 tend to keep pace with general education students in English language arts, but that between grade 4 and 8 </w:t>
      </w:r>
      <w:r w:rsidR="00E62C88">
        <w:rPr>
          <w:szCs w:val="22"/>
        </w:rPr>
        <w:t xml:space="preserve">students with disabilities </w:t>
      </w:r>
      <w:r w:rsidR="004D40D1">
        <w:rPr>
          <w:szCs w:val="22"/>
        </w:rPr>
        <w:t xml:space="preserve">score fall below general education students </w:t>
      </w:r>
      <w:r w:rsidR="00E62C88">
        <w:rPr>
          <w:szCs w:val="22"/>
        </w:rPr>
        <w:t>o</w:t>
      </w:r>
      <w:r w:rsidR="004D40D1">
        <w:rPr>
          <w:szCs w:val="22"/>
        </w:rPr>
        <w:t>n the MCAS and PARCC.</w:t>
      </w:r>
      <w:r w:rsidR="00642299">
        <w:rPr>
          <w:szCs w:val="22"/>
        </w:rPr>
        <w:t xml:space="preserve"> </w:t>
      </w:r>
    </w:p>
    <w:p w14:paraId="3E7D686E" w14:textId="2D00C543" w:rsidR="00D30D53" w:rsidRDefault="004D40D1" w:rsidP="007579B2">
      <w:pPr>
        <w:pStyle w:val="ListParagraph"/>
        <w:numPr>
          <w:ilvl w:val="0"/>
          <w:numId w:val="9"/>
        </w:numPr>
        <w:rPr>
          <w:szCs w:val="22"/>
        </w:rPr>
      </w:pPr>
      <w:r>
        <w:rPr>
          <w:szCs w:val="22"/>
        </w:rPr>
        <w:t xml:space="preserve">Based on the results of the evaluation, the school identified </w:t>
      </w:r>
      <w:r w:rsidR="00DB0881">
        <w:rPr>
          <w:szCs w:val="22"/>
        </w:rPr>
        <w:t>nine</w:t>
      </w:r>
      <w:r>
        <w:rPr>
          <w:szCs w:val="22"/>
        </w:rPr>
        <w:t xml:space="preserve"> goals to increase the percentage of </w:t>
      </w:r>
      <w:r w:rsidR="00E62C88">
        <w:rPr>
          <w:szCs w:val="22"/>
        </w:rPr>
        <w:t xml:space="preserve">students with disabilities </w:t>
      </w:r>
      <w:r>
        <w:rPr>
          <w:szCs w:val="22"/>
        </w:rPr>
        <w:t>who meet expectations in each content area. The self-evaluation states that the school instituted the Social Express, a socio-emotional program for elementary students</w:t>
      </w:r>
      <w:r w:rsidR="00C10004">
        <w:rPr>
          <w:szCs w:val="22"/>
        </w:rPr>
        <w:t>, as part of one of the nine goals.</w:t>
      </w:r>
      <w:r>
        <w:rPr>
          <w:szCs w:val="22"/>
        </w:rPr>
        <w:t xml:space="preserve"> The middle school special education teachers attended a five-day math</w:t>
      </w:r>
      <w:r w:rsidR="00C316A6">
        <w:rPr>
          <w:szCs w:val="22"/>
        </w:rPr>
        <w:t>ematics</w:t>
      </w:r>
      <w:r>
        <w:rPr>
          <w:szCs w:val="22"/>
        </w:rPr>
        <w:t xml:space="preserve"> </w:t>
      </w:r>
      <w:r w:rsidR="00DB0881">
        <w:rPr>
          <w:szCs w:val="22"/>
        </w:rPr>
        <w:t>workshop</w:t>
      </w:r>
      <w:r>
        <w:rPr>
          <w:szCs w:val="22"/>
        </w:rPr>
        <w:t xml:space="preserve"> at the Collaborative for Educational Services to learn how to improve mathematics outcomes for </w:t>
      </w:r>
      <w:r w:rsidR="00DB0881">
        <w:rPr>
          <w:szCs w:val="22"/>
        </w:rPr>
        <w:t xml:space="preserve">elementary and middle school </w:t>
      </w:r>
      <w:r w:rsidR="00E62C88">
        <w:rPr>
          <w:szCs w:val="22"/>
        </w:rPr>
        <w:t>students with disabilities</w:t>
      </w:r>
      <w:r w:rsidR="00C10004">
        <w:rPr>
          <w:szCs w:val="22"/>
        </w:rPr>
        <w:t xml:space="preserve">, also one of the nine goals in the self-evaluation. </w:t>
      </w:r>
      <w:r w:rsidR="00DB0881">
        <w:rPr>
          <w:szCs w:val="22"/>
        </w:rPr>
        <w:t xml:space="preserve"> The school also set goal</w:t>
      </w:r>
      <w:r w:rsidR="00C10004">
        <w:rPr>
          <w:szCs w:val="22"/>
        </w:rPr>
        <w:t>s</w:t>
      </w:r>
      <w:r w:rsidR="00DB0881">
        <w:rPr>
          <w:szCs w:val="22"/>
        </w:rPr>
        <w:t xml:space="preserve"> to create a formalized process for amending service delivery grids for high school students who enroll after the school year starts and to use more data to inform instruction. </w:t>
      </w:r>
    </w:p>
    <w:p w14:paraId="1DABFE32" w14:textId="7667CB2C" w:rsidR="00DB0881" w:rsidRPr="00094909" w:rsidRDefault="007579B2" w:rsidP="00DB0881">
      <w:pPr>
        <w:pStyle w:val="ListParagraph"/>
        <w:numPr>
          <w:ilvl w:val="0"/>
          <w:numId w:val="85"/>
        </w:numPr>
        <w:rPr>
          <w:i/>
          <w:iCs/>
          <w:szCs w:val="23"/>
        </w:rPr>
      </w:pPr>
      <w:r w:rsidRPr="00B44377">
        <w:rPr>
          <w:szCs w:val="22"/>
        </w:rPr>
        <w:t>The school</w:t>
      </w:r>
      <w:r w:rsidR="00E62C88">
        <w:rPr>
          <w:szCs w:val="22"/>
        </w:rPr>
        <w:t xml:space="preserve">’s most recent </w:t>
      </w:r>
      <w:r w:rsidR="00DB0881">
        <w:rPr>
          <w:szCs w:val="22"/>
        </w:rPr>
        <w:t xml:space="preserve">English learner program self-evaluation </w:t>
      </w:r>
      <w:r w:rsidR="00E62C88">
        <w:rPr>
          <w:szCs w:val="22"/>
        </w:rPr>
        <w:t>was conducted in 2017</w:t>
      </w:r>
      <w:r w:rsidR="00CD2EDA">
        <w:rPr>
          <w:szCs w:val="22"/>
        </w:rPr>
        <w:t xml:space="preserve">. </w:t>
      </w:r>
      <w:r w:rsidR="00CA7ECC">
        <w:rPr>
          <w:szCs w:val="22"/>
        </w:rPr>
        <w:t>Because the school only enrolled one EL at the time of the evaluation, the report was limited and did not include goals or a school plan to increase EL enrollment</w:t>
      </w:r>
      <w:r w:rsidR="00B6788A">
        <w:rPr>
          <w:szCs w:val="22"/>
        </w:rPr>
        <w:t xml:space="preserve"> and</w:t>
      </w:r>
      <w:r w:rsidR="00CA7ECC">
        <w:rPr>
          <w:szCs w:val="22"/>
        </w:rPr>
        <w:t xml:space="preserve"> recruitment or to modify ESL programming. </w:t>
      </w:r>
      <w:r w:rsidR="00E62C88">
        <w:rPr>
          <w:szCs w:val="22"/>
        </w:rPr>
        <w:t xml:space="preserve">The English learner program self-evaluation included </w:t>
      </w:r>
      <w:r w:rsidR="00DB0881">
        <w:rPr>
          <w:szCs w:val="22"/>
        </w:rPr>
        <w:t xml:space="preserve">ACCESS scores for </w:t>
      </w:r>
      <w:r w:rsidR="00E62C88">
        <w:rPr>
          <w:szCs w:val="22"/>
        </w:rPr>
        <w:t>English learners</w:t>
      </w:r>
      <w:r w:rsidR="00DB0881">
        <w:rPr>
          <w:szCs w:val="22"/>
        </w:rPr>
        <w:t xml:space="preserve"> from 2015</w:t>
      </w:r>
      <w:r w:rsidR="00CA7ECC">
        <w:rPr>
          <w:szCs w:val="22"/>
        </w:rPr>
        <w:t xml:space="preserve"> </w:t>
      </w:r>
      <w:r w:rsidR="00E62C88">
        <w:rPr>
          <w:szCs w:val="22"/>
        </w:rPr>
        <w:t>to</w:t>
      </w:r>
      <w:r w:rsidR="00DB0881">
        <w:rPr>
          <w:szCs w:val="22"/>
        </w:rPr>
        <w:t xml:space="preserve"> 2017.</w:t>
      </w:r>
      <w:r w:rsidR="00CA7ECC">
        <w:rPr>
          <w:szCs w:val="22"/>
        </w:rPr>
        <w:t xml:space="preserve"> In the monthly updates the school provides to the Department, as outline</w:t>
      </w:r>
      <w:r w:rsidR="004D5EB1">
        <w:rPr>
          <w:szCs w:val="22"/>
        </w:rPr>
        <w:t>d</w:t>
      </w:r>
      <w:r w:rsidR="00CA7ECC">
        <w:rPr>
          <w:szCs w:val="22"/>
        </w:rPr>
        <w:t xml:space="preserve"> in condition 3 imposed on the certificate, s</w:t>
      </w:r>
      <w:r w:rsidR="00DB0881">
        <w:rPr>
          <w:szCs w:val="22"/>
        </w:rPr>
        <w:t>chool leaders reported that the E</w:t>
      </w:r>
      <w:r w:rsidR="00E62C88">
        <w:rPr>
          <w:szCs w:val="22"/>
        </w:rPr>
        <w:t>S</w:t>
      </w:r>
      <w:r w:rsidR="00DB0881">
        <w:rPr>
          <w:szCs w:val="22"/>
        </w:rPr>
        <w:t>L director is currently working to modify the E</w:t>
      </w:r>
      <w:r w:rsidR="00E62C88">
        <w:rPr>
          <w:szCs w:val="22"/>
        </w:rPr>
        <w:t>S</w:t>
      </w:r>
      <w:r w:rsidR="00DB0881">
        <w:rPr>
          <w:szCs w:val="22"/>
        </w:rPr>
        <w:t>L programming</w:t>
      </w:r>
      <w:r w:rsidR="00CA7ECC">
        <w:rPr>
          <w:szCs w:val="22"/>
        </w:rPr>
        <w:t>. The monthly updates state</w:t>
      </w:r>
      <w:r w:rsidR="00B6788A">
        <w:rPr>
          <w:szCs w:val="22"/>
        </w:rPr>
        <w:t>, and school leaders confirmed,</w:t>
      </w:r>
      <w:r w:rsidR="00CA7ECC">
        <w:rPr>
          <w:szCs w:val="22"/>
        </w:rPr>
        <w:t xml:space="preserve"> that although the school does not have an ESL curriculum at the moment, the ESL director is working to create an ESL curriculum and ensure this new curriculum </w:t>
      </w:r>
      <w:r w:rsidR="00DB0881">
        <w:rPr>
          <w:szCs w:val="22"/>
        </w:rPr>
        <w:t>is aligned to guidelines from the Massachusetts Office of Language Acquisition</w:t>
      </w:r>
      <w:r w:rsidR="005E56D0">
        <w:rPr>
          <w:szCs w:val="22"/>
        </w:rPr>
        <w:t xml:space="preserve"> (OLA)</w:t>
      </w:r>
      <w:r w:rsidR="00DB0881">
        <w:rPr>
          <w:szCs w:val="22"/>
        </w:rPr>
        <w:t xml:space="preserve">. </w:t>
      </w:r>
      <w:r w:rsidR="00B6788A">
        <w:rPr>
          <w:szCs w:val="22"/>
        </w:rPr>
        <w:t xml:space="preserve">School leaders also reported that the ESL director and ESL teachers are working to introduce greater academic and instructional support for ELs including collaboration between ESL and general education teachers and more professional development opportunities for all teachers to learn how to better support ELs. </w:t>
      </w:r>
    </w:p>
    <w:p w14:paraId="36363A90" w14:textId="34FF285C" w:rsidR="007579B2" w:rsidRPr="00094909" w:rsidRDefault="007579B2" w:rsidP="00094909">
      <w:pPr>
        <w:ind w:left="360"/>
        <w:rPr>
          <w:i/>
          <w:iCs/>
          <w:szCs w:val="23"/>
        </w:rPr>
      </w:pPr>
      <w:r w:rsidRPr="00094909">
        <w:rPr>
          <w:i/>
          <w:iCs/>
          <w:szCs w:val="22"/>
        </w:rPr>
        <w:t xml:space="preserve">Future </w:t>
      </w:r>
      <w:r w:rsidR="00D85249">
        <w:rPr>
          <w:i/>
          <w:iCs/>
          <w:szCs w:val="22"/>
        </w:rPr>
        <w:t>accountability review</w:t>
      </w:r>
      <w:r w:rsidRPr="00094909">
        <w:rPr>
          <w:i/>
          <w:iCs/>
          <w:szCs w:val="22"/>
        </w:rPr>
        <w:t xml:space="preserve"> teams should examine the extent to which the school implements</w:t>
      </w:r>
      <w:r w:rsidR="0023285C">
        <w:rPr>
          <w:i/>
          <w:iCs/>
          <w:szCs w:val="22"/>
        </w:rPr>
        <w:t xml:space="preserve"> equitable supports for ELs including an E</w:t>
      </w:r>
      <w:r w:rsidR="00C316A6">
        <w:rPr>
          <w:i/>
          <w:iCs/>
          <w:szCs w:val="22"/>
        </w:rPr>
        <w:t>S</w:t>
      </w:r>
      <w:r w:rsidR="0023285C">
        <w:rPr>
          <w:i/>
          <w:iCs/>
          <w:szCs w:val="22"/>
        </w:rPr>
        <w:t>L curriculum aligned with OLA guidelines</w:t>
      </w:r>
      <w:r w:rsidR="00CD2EDA">
        <w:rPr>
          <w:i/>
          <w:iCs/>
          <w:szCs w:val="22"/>
        </w:rPr>
        <w:t xml:space="preserve">. </w:t>
      </w:r>
      <w:r w:rsidR="0023285C">
        <w:rPr>
          <w:i/>
          <w:iCs/>
          <w:szCs w:val="22"/>
        </w:rPr>
        <w:t xml:space="preserve">Future </w:t>
      </w:r>
      <w:r w:rsidR="00D85249">
        <w:rPr>
          <w:i/>
          <w:iCs/>
          <w:szCs w:val="22"/>
        </w:rPr>
        <w:t>accountability review</w:t>
      </w:r>
      <w:r w:rsidR="0023285C">
        <w:rPr>
          <w:i/>
          <w:iCs/>
          <w:szCs w:val="22"/>
        </w:rPr>
        <w:t xml:space="preserve"> teams should also observe classrooms to examine if </w:t>
      </w:r>
      <w:r w:rsidRPr="00094909">
        <w:rPr>
          <w:i/>
          <w:iCs/>
          <w:szCs w:val="22"/>
        </w:rPr>
        <w:t xml:space="preserve">a multi-tiered intervention model </w:t>
      </w:r>
      <w:r w:rsidR="0023285C">
        <w:rPr>
          <w:i/>
          <w:iCs/>
          <w:szCs w:val="22"/>
        </w:rPr>
        <w:t>is being implemented</w:t>
      </w:r>
      <w:r w:rsidRPr="00094909">
        <w:rPr>
          <w:i/>
          <w:iCs/>
          <w:szCs w:val="22"/>
        </w:rPr>
        <w:t xml:space="preserve"> and provid</w:t>
      </w:r>
      <w:r w:rsidR="0023285C">
        <w:rPr>
          <w:i/>
          <w:iCs/>
          <w:szCs w:val="22"/>
        </w:rPr>
        <w:t xml:space="preserve">ing </w:t>
      </w:r>
      <w:r w:rsidR="009457F6">
        <w:rPr>
          <w:i/>
          <w:iCs/>
          <w:szCs w:val="22"/>
        </w:rPr>
        <w:t xml:space="preserve">academic, socio-emotional, and behavioral </w:t>
      </w:r>
      <w:r w:rsidRPr="00094909">
        <w:rPr>
          <w:i/>
          <w:iCs/>
          <w:szCs w:val="22"/>
        </w:rPr>
        <w:t xml:space="preserve">supports for all students in classrooms. </w:t>
      </w:r>
    </w:p>
    <w:p w14:paraId="62C601E2" w14:textId="77777777" w:rsidR="004E1E58" w:rsidRDefault="004E1E58" w:rsidP="004E1E58">
      <w:pPr>
        <w:pStyle w:val="Heading2"/>
      </w:pPr>
      <w:bookmarkStart w:id="31" w:name="_Toc453315921"/>
      <w:bookmarkStart w:id="32" w:name="_Toc453317936"/>
      <w:bookmarkStart w:id="33" w:name="_Toc534985807"/>
      <w:r>
        <w:t>Organizational Viability</w:t>
      </w:r>
      <w:bookmarkEnd w:id="31"/>
      <w:bookmarkEnd w:id="32"/>
      <w:bookmarkEnd w:id="33"/>
    </w:p>
    <w:tbl>
      <w:tblPr>
        <w:tblStyle w:val="TableGrid"/>
        <w:tblW w:w="0" w:type="auto"/>
        <w:tblLook w:val="04A0" w:firstRow="1" w:lastRow="0" w:firstColumn="1" w:lastColumn="0" w:noHBand="0" w:noVBand="1"/>
      </w:tblPr>
      <w:tblGrid>
        <w:gridCol w:w="9350"/>
      </w:tblGrid>
      <w:tr w:rsidR="00B91753" w14:paraId="666D28E0" w14:textId="77777777" w:rsidTr="005D1810">
        <w:tc>
          <w:tcPr>
            <w:tcW w:w="9576" w:type="dxa"/>
            <w:shd w:val="clear" w:color="auto" w:fill="DDD9C3" w:themeFill="background2" w:themeFillShade="E6"/>
            <w:vAlign w:val="center"/>
          </w:tcPr>
          <w:p w14:paraId="61431AEF" w14:textId="33F4A8F2" w:rsidR="00B91753" w:rsidRPr="00630EDF" w:rsidRDefault="00B91753" w:rsidP="005D1810">
            <w:pPr>
              <w:pStyle w:val="Heading3"/>
              <w:outlineLvl w:val="2"/>
              <w:rPr>
                <w:b/>
              </w:rPr>
            </w:pPr>
            <w:bookmarkStart w:id="34" w:name="_Toc534985808"/>
            <w:r>
              <w:t xml:space="preserve">Criterion </w:t>
            </w:r>
            <w:r w:rsidR="001E3CB4">
              <w:t>7</w:t>
            </w:r>
            <w:r w:rsidRPr="001768DD">
              <w:t>: C</w:t>
            </w:r>
            <w:r>
              <w:t>apacity</w:t>
            </w:r>
            <w:bookmarkEnd w:id="34"/>
          </w:p>
        </w:tc>
      </w:tr>
      <w:tr w:rsidR="00A1694F" w14:paraId="3B54FC87" w14:textId="77777777" w:rsidTr="00A1694F">
        <w:tc>
          <w:tcPr>
            <w:tcW w:w="9576" w:type="dxa"/>
          </w:tcPr>
          <w:p w14:paraId="04C6025A" w14:textId="5FFD5BFE" w:rsidR="00A1694F" w:rsidRPr="001E3CB4" w:rsidRDefault="001E3CB4" w:rsidP="00330B05">
            <w:pPr>
              <w:pStyle w:val="Table"/>
              <w:rPr>
                <w:rFonts w:cstheme="minorHAnsi"/>
              </w:rPr>
            </w:pPr>
            <w:r w:rsidRPr="001E3CB4">
              <w:rPr>
                <w:rFonts w:cstheme="minorHAnsi"/>
              </w:rPr>
              <w:t>The school sustains a well-functioning organizational structure and creates a professional working climate for all staff.</w:t>
            </w:r>
          </w:p>
        </w:tc>
      </w:tr>
    </w:tbl>
    <w:p w14:paraId="4668ABF9" w14:textId="77777777" w:rsidR="004E1E58" w:rsidRDefault="004E1E58" w:rsidP="00A1694F">
      <w:pPr>
        <w:spacing w:before="0" w:after="0"/>
      </w:pPr>
    </w:p>
    <w:tbl>
      <w:tblPr>
        <w:tblStyle w:val="TableGrid"/>
        <w:tblW w:w="0" w:type="auto"/>
        <w:tblLook w:val="04A0" w:firstRow="1" w:lastRow="0" w:firstColumn="1" w:lastColumn="0" w:noHBand="0" w:noVBand="1"/>
      </w:tblPr>
      <w:tblGrid>
        <w:gridCol w:w="7755"/>
        <w:gridCol w:w="1595"/>
      </w:tblGrid>
      <w:tr w:rsidR="00B91753" w14:paraId="1014F024" w14:textId="77777777" w:rsidTr="009457F6">
        <w:tc>
          <w:tcPr>
            <w:tcW w:w="9350" w:type="dxa"/>
            <w:gridSpan w:val="2"/>
            <w:shd w:val="clear" w:color="auto" w:fill="EEECE1" w:themeFill="background2"/>
            <w:vAlign w:val="center"/>
          </w:tcPr>
          <w:p w14:paraId="389A3CA2" w14:textId="30A3A2C2" w:rsidR="00B91753" w:rsidRPr="00630EDF" w:rsidRDefault="00B91753" w:rsidP="005D1810">
            <w:pPr>
              <w:pStyle w:val="Heading4"/>
              <w:outlineLvl w:val="3"/>
              <w:rPr>
                <w:b/>
              </w:rPr>
            </w:pPr>
            <w:r>
              <w:t xml:space="preserve">Key Indicator </w:t>
            </w:r>
            <w:r w:rsidR="00055721">
              <w:t>7</w:t>
            </w:r>
            <w:r>
              <w:t>.1: School Leadership</w:t>
            </w:r>
          </w:p>
        </w:tc>
      </w:tr>
      <w:tr w:rsidR="009457F6" w14:paraId="79198C62" w14:textId="77777777" w:rsidTr="009457F6">
        <w:tc>
          <w:tcPr>
            <w:tcW w:w="7755" w:type="dxa"/>
          </w:tcPr>
          <w:p w14:paraId="401C99C2" w14:textId="77777777" w:rsidR="00E62C88" w:rsidRDefault="00E62C88" w:rsidP="00E62C88">
            <w:pPr>
              <w:numPr>
                <w:ilvl w:val="0"/>
                <w:numId w:val="6"/>
              </w:numPr>
              <w:rPr>
                <w:rFonts w:cstheme="minorHAnsi"/>
                <w:sz w:val="20"/>
              </w:rPr>
            </w:pPr>
            <w:r w:rsidRPr="001E3CB4">
              <w:rPr>
                <w:rFonts w:cstheme="minorHAnsi"/>
                <w:sz w:val="20"/>
              </w:rPr>
              <w:lastRenderedPageBreak/>
              <w:t xml:space="preserve">The school’s leadership team implements school academic programming and operations in a manner to meet a clearly defined mission and set of goals. </w:t>
            </w:r>
          </w:p>
          <w:p w14:paraId="24437A33" w14:textId="14E63773" w:rsidR="00E62C88" w:rsidRDefault="00E62C88" w:rsidP="00E62C88">
            <w:pPr>
              <w:numPr>
                <w:ilvl w:val="0"/>
                <w:numId w:val="6"/>
              </w:numPr>
              <w:rPr>
                <w:rFonts w:cstheme="minorHAnsi"/>
                <w:sz w:val="20"/>
              </w:rPr>
            </w:pPr>
            <w:r w:rsidRPr="001E3CB4">
              <w:rPr>
                <w:rFonts w:cstheme="minorHAnsi"/>
                <w:sz w:val="20"/>
              </w:rPr>
              <w:t xml:space="preserve">The school defines and delineates clear roles and responsibilities among  </w:t>
            </w:r>
            <w:r>
              <w:rPr>
                <w:rFonts w:cstheme="minorHAnsi"/>
                <w:sz w:val="20"/>
              </w:rPr>
              <w:t xml:space="preserve">teachers, </w:t>
            </w:r>
            <w:r w:rsidRPr="001E3CB4">
              <w:rPr>
                <w:rFonts w:cstheme="minorHAnsi"/>
                <w:sz w:val="20"/>
              </w:rPr>
              <w:t>staff, management, and board of trustee members</w:t>
            </w:r>
            <w:r>
              <w:rPr>
                <w:rFonts w:cstheme="minorHAnsi"/>
                <w:sz w:val="20"/>
              </w:rPr>
              <w:t>, reflecting a culture of shared accountability and providing a collaborative environment for learning and work.</w:t>
            </w:r>
            <w:r w:rsidRPr="001E3CB4">
              <w:rPr>
                <w:rFonts w:cstheme="minorHAnsi"/>
                <w:sz w:val="20"/>
              </w:rPr>
              <w:t xml:space="preserve"> </w:t>
            </w:r>
          </w:p>
          <w:p w14:paraId="4BB3BE62" w14:textId="091BC4DE" w:rsidR="00E62C88" w:rsidRPr="001E3CB4" w:rsidRDefault="00E62C88" w:rsidP="00E62C88">
            <w:pPr>
              <w:numPr>
                <w:ilvl w:val="0"/>
                <w:numId w:val="6"/>
              </w:numPr>
              <w:rPr>
                <w:rFonts w:cstheme="minorHAnsi"/>
                <w:sz w:val="20"/>
              </w:rPr>
            </w:pPr>
            <w:r w:rsidRPr="001E3CB4">
              <w:rPr>
                <w:rFonts w:cstheme="minorHAnsi"/>
                <w:sz w:val="20"/>
              </w:rPr>
              <w:t>The school</w:t>
            </w:r>
            <w:r>
              <w:rPr>
                <w:rFonts w:cstheme="minorHAnsi"/>
                <w:sz w:val="20"/>
              </w:rPr>
              <w:t xml:space="preserve"> leadership team establishes</w:t>
            </w:r>
            <w:r w:rsidRPr="001E3CB4">
              <w:rPr>
                <w:rFonts w:cstheme="minorHAnsi"/>
                <w:sz w:val="20"/>
              </w:rPr>
              <w:t xml:space="preserve"> clear and well-understood systems for decision-making and communication processes among all members of the school community</w:t>
            </w:r>
            <w:r>
              <w:rPr>
                <w:rFonts w:cstheme="minorHAnsi"/>
                <w:sz w:val="20"/>
              </w:rPr>
              <w:t xml:space="preserve"> that are updated regularly</w:t>
            </w:r>
            <w:r w:rsidRPr="001E3CB4">
              <w:rPr>
                <w:rFonts w:cstheme="minorHAnsi"/>
                <w:sz w:val="20"/>
              </w:rPr>
              <w:t xml:space="preserve">. </w:t>
            </w:r>
          </w:p>
          <w:p w14:paraId="499B96DC" w14:textId="77777777" w:rsidR="00E62C88" w:rsidRDefault="00E62C88" w:rsidP="00E62C88">
            <w:pPr>
              <w:pStyle w:val="ListParagraph"/>
              <w:numPr>
                <w:ilvl w:val="0"/>
                <w:numId w:val="6"/>
              </w:numPr>
              <w:pBdr>
                <w:top w:val="nil"/>
                <w:left w:val="nil"/>
                <w:bottom w:val="nil"/>
                <w:right w:val="nil"/>
                <w:between w:val="nil"/>
              </w:pBdr>
              <w:rPr>
                <w:rFonts w:eastAsia="Calibri" w:cstheme="minorHAnsi"/>
                <w:sz w:val="20"/>
              </w:rPr>
            </w:pPr>
            <w:r w:rsidRPr="001E3CB4">
              <w:rPr>
                <w:rFonts w:eastAsia="Calibri" w:cstheme="minorHAnsi"/>
                <w:sz w:val="20"/>
              </w:rPr>
              <w:t>The leadership team has specific preparation and training in understanding the unique dynamics of online learning.</w:t>
            </w:r>
          </w:p>
          <w:p w14:paraId="70F746EB" w14:textId="77777777" w:rsidR="00E62C88" w:rsidRPr="001E3CB4" w:rsidRDefault="00E62C88" w:rsidP="00E62C88">
            <w:pPr>
              <w:pStyle w:val="ListParagraph"/>
              <w:numPr>
                <w:ilvl w:val="0"/>
                <w:numId w:val="6"/>
              </w:numPr>
              <w:pBdr>
                <w:top w:val="nil"/>
                <w:left w:val="nil"/>
                <w:bottom w:val="nil"/>
                <w:right w:val="nil"/>
                <w:between w:val="nil"/>
              </w:pBdr>
              <w:rPr>
                <w:rFonts w:eastAsia="Calibri" w:cstheme="minorHAnsi"/>
                <w:sz w:val="20"/>
              </w:rPr>
            </w:pPr>
            <w:r w:rsidRPr="001E3CB4">
              <w:rPr>
                <w:rFonts w:eastAsia="Calibri" w:cstheme="minorHAnsi"/>
                <w:sz w:val="20"/>
              </w:rPr>
              <w:t>The leadership is transparent in its management of the school</w:t>
            </w:r>
            <w:r>
              <w:rPr>
                <w:rFonts w:eastAsia="Calibri" w:cstheme="minorHAnsi"/>
                <w:sz w:val="20"/>
              </w:rPr>
              <w:t>, providing accurate, regular, and timely information on progress towards attainment of goals, alignment with policies and standards, compliance with laws and regulations, and achievement of student learning outcomes to all stakeholders.</w:t>
            </w:r>
          </w:p>
          <w:p w14:paraId="0E4D4E07" w14:textId="19C219C0" w:rsidR="009457F6" w:rsidRDefault="00E62C88" w:rsidP="009457F6">
            <w:pPr>
              <w:pStyle w:val="Table"/>
              <w:numPr>
                <w:ilvl w:val="0"/>
                <w:numId w:val="6"/>
              </w:numPr>
              <w:spacing w:before="0" w:after="0"/>
            </w:pPr>
            <w:r w:rsidRPr="001E3CB4">
              <w:rPr>
                <w:rFonts w:cstheme="minorHAnsi"/>
              </w:rPr>
              <w:t>Based on data, school leadership takes concrete and ambitious steps to close identified achievement, access, and opportunity gaps. School leadership sets goals and establishes systems and structures for the recruitment, development, and retention of educators reflective of the racial and ethnic composition of the students and families it serves.</w:t>
            </w:r>
          </w:p>
        </w:tc>
        <w:tc>
          <w:tcPr>
            <w:tcW w:w="1595" w:type="dxa"/>
            <w:vAlign w:val="center"/>
          </w:tcPr>
          <w:p w14:paraId="46B717D1" w14:textId="51C6CD13" w:rsidR="009457F6" w:rsidRDefault="00BD2024" w:rsidP="009457F6">
            <w:pPr>
              <w:pStyle w:val="Table"/>
              <w:jc w:val="center"/>
            </w:pPr>
            <w:r w:rsidRPr="00567DA8">
              <w:rPr>
                <w:rFonts w:ascii="Wingdings" w:hAnsi="Wingdings"/>
                <w:b/>
                <w:bCs/>
                <w:color w:val="00B050"/>
                <w:szCs w:val="18"/>
              </w:rPr>
              <w:t></w:t>
            </w:r>
            <w:r w:rsidRPr="00567DA8">
              <w:rPr>
                <w:b/>
                <w:bCs/>
                <w:szCs w:val="18"/>
              </w:rPr>
              <w:t xml:space="preserve"> Meets</w:t>
            </w:r>
          </w:p>
        </w:tc>
      </w:tr>
    </w:tbl>
    <w:p w14:paraId="07AB3093" w14:textId="55B40050" w:rsidR="0015697D" w:rsidRPr="00C83A6F" w:rsidRDefault="00490E36" w:rsidP="00490E36">
      <w:pPr>
        <w:rPr>
          <w:i/>
          <w:szCs w:val="22"/>
        </w:rPr>
      </w:pPr>
      <w:r w:rsidRPr="00C83A6F">
        <w:rPr>
          <w:i/>
          <w:szCs w:val="22"/>
        </w:rPr>
        <w:t xml:space="preserve">Finding: </w:t>
      </w:r>
      <w:r w:rsidR="0015697D">
        <w:rPr>
          <w:i/>
          <w:szCs w:val="22"/>
        </w:rPr>
        <w:t xml:space="preserve">The school’s leadership team implements school academic programing and operations in a manner to meet a clearly defined mission and set of goals. </w:t>
      </w:r>
      <w:r w:rsidR="00631E3D">
        <w:rPr>
          <w:i/>
          <w:szCs w:val="22"/>
        </w:rPr>
        <w:t>The school has structures to define and delineate roles and responsibilities among leaders, staff, management, and board of trustees members</w:t>
      </w:r>
      <w:r w:rsidR="0015697D">
        <w:rPr>
          <w:i/>
          <w:szCs w:val="22"/>
        </w:rPr>
        <w:t xml:space="preserve">; </w:t>
      </w:r>
      <w:r w:rsidR="00631E3D">
        <w:rPr>
          <w:i/>
          <w:szCs w:val="22"/>
        </w:rPr>
        <w:t>however, these roles are not always clear to all staff members</w:t>
      </w:r>
      <w:r w:rsidR="0015697D">
        <w:rPr>
          <w:i/>
          <w:szCs w:val="22"/>
        </w:rPr>
        <w:t>.</w:t>
      </w:r>
      <w:r w:rsidR="00631E3D">
        <w:rPr>
          <w:i/>
          <w:szCs w:val="22"/>
        </w:rPr>
        <w:t xml:space="preserve"> </w:t>
      </w:r>
    </w:p>
    <w:p w14:paraId="31585C57" w14:textId="665D2099" w:rsidR="00F84615" w:rsidRDefault="0015697D" w:rsidP="00F84615">
      <w:pPr>
        <w:rPr>
          <w:szCs w:val="22"/>
        </w:rPr>
      </w:pPr>
      <w:r>
        <w:rPr>
          <w:szCs w:val="22"/>
        </w:rPr>
        <w:t>T</w:t>
      </w:r>
      <w:r w:rsidR="00F84615" w:rsidRPr="002D60A4">
        <w:rPr>
          <w:szCs w:val="22"/>
        </w:rPr>
        <w:t xml:space="preserve">he </w:t>
      </w:r>
      <w:r w:rsidR="00AB064A">
        <w:rPr>
          <w:szCs w:val="22"/>
        </w:rPr>
        <w:t xml:space="preserve">school’s </w:t>
      </w:r>
      <w:r w:rsidR="00F84615" w:rsidRPr="002D60A4">
        <w:rPr>
          <w:szCs w:val="22"/>
        </w:rPr>
        <w:t>leadership team implement</w:t>
      </w:r>
      <w:r w:rsidR="00AB064A">
        <w:rPr>
          <w:szCs w:val="22"/>
        </w:rPr>
        <w:t>s</w:t>
      </w:r>
      <w:r w:rsidR="00F84615" w:rsidRPr="002D60A4">
        <w:rPr>
          <w:szCs w:val="22"/>
        </w:rPr>
        <w:t xml:space="preserve"> schoo</w:t>
      </w:r>
      <w:r w:rsidR="00AB064A">
        <w:rPr>
          <w:szCs w:val="22"/>
        </w:rPr>
        <w:t xml:space="preserve">l </w:t>
      </w:r>
      <w:r w:rsidR="00F84615" w:rsidRPr="002D60A4">
        <w:rPr>
          <w:szCs w:val="22"/>
        </w:rPr>
        <w:t xml:space="preserve">academic programming and operations in a manner </w:t>
      </w:r>
      <w:r w:rsidR="00AB064A">
        <w:rPr>
          <w:szCs w:val="22"/>
        </w:rPr>
        <w:t xml:space="preserve">that </w:t>
      </w:r>
      <w:r w:rsidR="00F84615" w:rsidRPr="002D60A4">
        <w:rPr>
          <w:szCs w:val="22"/>
        </w:rPr>
        <w:t>meet</w:t>
      </w:r>
      <w:r w:rsidR="00AB064A">
        <w:rPr>
          <w:szCs w:val="22"/>
        </w:rPr>
        <w:t>s</w:t>
      </w:r>
      <w:r w:rsidR="00F84615" w:rsidRPr="002D60A4">
        <w:rPr>
          <w:szCs w:val="22"/>
        </w:rPr>
        <w:t xml:space="preserve"> a clearly defined mission and set of goals</w:t>
      </w:r>
      <w:r>
        <w:rPr>
          <w:szCs w:val="22"/>
        </w:rPr>
        <w:t xml:space="preserve">. </w:t>
      </w:r>
    </w:p>
    <w:p w14:paraId="641F716A" w14:textId="77777777" w:rsidR="007C7978" w:rsidRPr="00A05DBC" w:rsidRDefault="00AB064A" w:rsidP="007C7978">
      <w:pPr>
        <w:pStyle w:val="ListParagraph"/>
        <w:numPr>
          <w:ilvl w:val="0"/>
          <w:numId w:val="9"/>
        </w:numPr>
        <w:spacing w:before="0" w:after="0"/>
        <w:rPr>
          <w:rFonts w:cstheme="minorHAnsi"/>
          <w:szCs w:val="22"/>
          <w:u w:val="single"/>
        </w:rPr>
      </w:pPr>
      <w:r>
        <w:rPr>
          <w:rFonts w:cstheme="minorHAnsi"/>
          <w:szCs w:val="22"/>
        </w:rPr>
        <w:t>Board members, school leaders, and teachers reported that</w:t>
      </w:r>
      <w:r w:rsidR="00E62C88">
        <w:rPr>
          <w:rFonts w:cstheme="minorHAnsi"/>
          <w:szCs w:val="22"/>
        </w:rPr>
        <w:t xml:space="preserve"> </w:t>
      </w:r>
      <w:r w:rsidR="00603FDF">
        <w:rPr>
          <w:rFonts w:cstheme="minorHAnsi"/>
          <w:szCs w:val="22"/>
        </w:rPr>
        <w:t xml:space="preserve">the school’s leadership team is reflective </w:t>
      </w:r>
      <w:r w:rsidR="00E62C88">
        <w:rPr>
          <w:rFonts w:cstheme="minorHAnsi"/>
          <w:szCs w:val="22"/>
        </w:rPr>
        <w:t xml:space="preserve">and working towards implementing </w:t>
      </w:r>
      <w:r w:rsidR="00603FDF">
        <w:rPr>
          <w:rFonts w:cstheme="minorHAnsi"/>
          <w:szCs w:val="22"/>
        </w:rPr>
        <w:t>the school’s academic programming and operations</w:t>
      </w:r>
      <w:r w:rsidR="00E62C88">
        <w:rPr>
          <w:rFonts w:cstheme="minorHAnsi"/>
          <w:szCs w:val="22"/>
        </w:rPr>
        <w:t xml:space="preserve"> in a manner that meets a clearly defined mission and set of goals</w:t>
      </w:r>
      <w:r w:rsidR="00603FDF">
        <w:rPr>
          <w:rFonts w:cstheme="minorHAnsi"/>
          <w:szCs w:val="22"/>
        </w:rPr>
        <w:t xml:space="preserve">. For example, </w:t>
      </w:r>
      <w:r w:rsidR="0080193B">
        <w:rPr>
          <w:rFonts w:cstheme="minorHAnsi"/>
          <w:szCs w:val="22"/>
        </w:rPr>
        <w:t>b</w:t>
      </w:r>
      <w:r w:rsidR="00603FDF">
        <w:rPr>
          <w:rFonts w:cstheme="minorHAnsi"/>
          <w:szCs w:val="22"/>
        </w:rPr>
        <w:t xml:space="preserve">oard members and school leaders reported that the school is aware the curriculum is not fully aligned </w:t>
      </w:r>
      <w:r w:rsidR="0080193B">
        <w:rPr>
          <w:rFonts w:cstheme="minorHAnsi"/>
          <w:szCs w:val="22"/>
        </w:rPr>
        <w:t xml:space="preserve">to the state’s curriculum frameworks </w:t>
      </w:r>
      <w:r w:rsidR="00603FDF">
        <w:rPr>
          <w:rFonts w:cstheme="minorHAnsi"/>
          <w:szCs w:val="22"/>
        </w:rPr>
        <w:t>and that the school is working to ensure full alignment. Board members and school leaders also reported that the school’s leadership team consistently engages in reflections and dialogue about the school’s areas of growth in regard to academic programming and whether or not the school is meeting the goals set out in GCVS’s accountability plan. For example, the school leadership team hired more staff including an E</w:t>
      </w:r>
      <w:r w:rsidR="0080193B">
        <w:rPr>
          <w:rFonts w:cstheme="minorHAnsi"/>
          <w:szCs w:val="22"/>
        </w:rPr>
        <w:t>S</w:t>
      </w:r>
      <w:r w:rsidR="00603FDF">
        <w:rPr>
          <w:rFonts w:cstheme="minorHAnsi"/>
          <w:szCs w:val="22"/>
        </w:rPr>
        <w:t xml:space="preserve">L director, family engagement liaisons, and a director of technology and learning after reflecting on student needs for increased support. </w:t>
      </w:r>
    </w:p>
    <w:p w14:paraId="7398D82A" w14:textId="175E7263" w:rsidR="007C7978" w:rsidRPr="00A60E2E" w:rsidRDefault="007C7978">
      <w:pPr>
        <w:pStyle w:val="ListParagraph"/>
        <w:numPr>
          <w:ilvl w:val="0"/>
          <w:numId w:val="9"/>
        </w:numPr>
        <w:spacing w:before="0" w:after="0"/>
        <w:rPr>
          <w:rFonts w:cstheme="minorHAnsi"/>
          <w:szCs w:val="22"/>
          <w:u w:val="single"/>
        </w:rPr>
      </w:pPr>
      <w:r w:rsidRPr="008C2A16">
        <w:rPr>
          <w:rFonts w:cstheme="minorHAnsi"/>
          <w:szCs w:val="22"/>
        </w:rPr>
        <w:t>Board members, school leaders, and teachers also reported that the school is working to im</w:t>
      </w:r>
      <w:r w:rsidRPr="00E87340">
        <w:rPr>
          <w:rFonts w:cstheme="minorHAnsi"/>
          <w:szCs w:val="22"/>
        </w:rPr>
        <w:t xml:space="preserve">plement </w:t>
      </w:r>
      <w:r w:rsidR="00D973F6">
        <w:rPr>
          <w:rFonts w:cstheme="minorHAnsi"/>
          <w:szCs w:val="22"/>
        </w:rPr>
        <w:t xml:space="preserve">the </w:t>
      </w:r>
      <w:r w:rsidRPr="00E87340">
        <w:rPr>
          <w:rFonts w:cstheme="minorHAnsi"/>
          <w:szCs w:val="22"/>
        </w:rPr>
        <w:t>goal</w:t>
      </w:r>
      <w:r w:rsidR="00DA56FE">
        <w:rPr>
          <w:rFonts w:cstheme="minorHAnsi"/>
          <w:szCs w:val="22"/>
        </w:rPr>
        <w:t>s</w:t>
      </w:r>
      <w:r w:rsidRPr="00E87340">
        <w:rPr>
          <w:rFonts w:cstheme="minorHAnsi"/>
          <w:szCs w:val="22"/>
        </w:rPr>
        <w:t xml:space="preserve"> and objective</w:t>
      </w:r>
      <w:r w:rsidR="00DA56FE">
        <w:rPr>
          <w:rFonts w:cstheme="minorHAnsi"/>
          <w:szCs w:val="22"/>
        </w:rPr>
        <w:t>s</w:t>
      </w:r>
      <w:r w:rsidRPr="00E87340">
        <w:rPr>
          <w:rFonts w:cstheme="minorHAnsi"/>
          <w:szCs w:val="22"/>
        </w:rPr>
        <w:t xml:space="preserve"> in the school’s 2019 </w:t>
      </w:r>
      <w:r w:rsidR="00984409">
        <w:rPr>
          <w:rFonts w:cstheme="minorHAnsi"/>
          <w:szCs w:val="22"/>
        </w:rPr>
        <w:t>a</w:t>
      </w:r>
      <w:r w:rsidRPr="008C2A16">
        <w:rPr>
          <w:rFonts w:cstheme="minorHAnsi"/>
          <w:szCs w:val="22"/>
        </w:rPr>
        <w:t xml:space="preserve">ction </w:t>
      </w:r>
      <w:r w:rsidR="00984409">
        <w:rPr>
          <w:rFonts w:cstheme="minorHAnsi"/>
          <w:szCs w:val="22"/>
        </w:rPr>
        <w:t>p</w:t>
      </w:r>
      <w:r w:rsidRPr="008C2A16">
        <w:rPr>
          <w:rFonts w:cstheme="minorHAnsi"/>
          <w:szCs w:val="22"/>
        </w:rPr>
        <w:t xml:space="preserve">lan. For example, the school’s </w:t>
      </w:r>
      <w:r w:rsidRPr="00E87340">
        <w:rPr>
          <w:rFonts w:cstheme="minorHAnsi"/>
          <w:szCs w:val="22"/>
        </w:rPr>
        <w:t xml:space="preserve">2019 </w:t>
      </w:r>
      <w:r w:rsidR="00984409">
        <w:rPr>
          <w:rFonts w:cstheme="minorHAnsi"/>
          <w:szCs w:val="22"/>
        </w:rPr>
        <w:t>a</w:t>
      </w:r>
      <w:r w:rsidRPr="008C2A16">
        <w:rPr>
          <w:rFonts w:cstheme="minorHAnsi"/>
          <w:szCs w:val="22"/>
        </w:rPr>
        <w:t xml:space="preserve">ction </w:t>
      </w:r>
      <w:r w:rsidR="00984409">
        <w:rPr>
          <w:rFonts w:cstheme="minorHAnsi"/>
          <w:szCs w:val="22"/>
        </w:rPr>
        <w:t>p</w:t>
      </w:r>
      <w:r w:rsidRPr="008C2A16">
        <w:rPr>
          <w:rFonts w:cstheme="minorHAnsi"/>
          <w:szCs w:val="22"/>
        </w:rPr>
        <w:t>lan mentions the creat</w:t>
      </w:r>
      <w:r w:rsidRPr="00E87340">
        <w:rPr>
          <w:rFonts w:cstheme="minorHAnsi"/>
          <w:szCs w:val="22"/>
        </w:rPr>
        <w:t xml:space="preserve">ion of PLC teams, </w:t>
      </w:r>
      <w:r w:rsidRPr="004C4BD5">
        <w:rPr>
          <w:rFonts w:cstheme="minorHAnsi"/>
          <w:szCs w:val="22"/>
        </w:rPr>
        <w:t xml:space="preserve">priority standards, and the </w:t>
      </w:r>
      <w:r w:rsidRPr="008C276C">
        <w:rPr>
          <w:rFonts w:cstheme="minorHAnsi"/>
          <w:szCs w:val="22"/>
        </w:rPr>
        <w:t>implementation of professional development opportunities around Edwin Analytics and other data software for teachers to better analyze student data and deliver data-driven instruction. Board members, school leaders, and teachers</w:t>
      </w:r>
      <w:r w:rsidRPr="00916499">
        <w:rPr>
          <w:rFonts w:cstheme="minorHAnsi"/>
          <w:szCs w:val="22"/>
        </w:rPr>
        <w:t xml:space="preserve"> reported that PLCs teams continue to meet and use priority standards, based on student data, to drive instructional goals</w:t>
      </w:r>
      <w:r w:rsidR="003B102D">
        <w:rPr>
          <w:rFonts w:cstheme="minorHAnsi"/>
          <w:szCs w:val="22"/>
        </w:rPr>
        <w:t xml:space="preserve"> and curricular revision</w:t>
      </w:r>
      <w:r w:rsidRPr="00916499">
        <w:rPr>
          <w:rFonts w:cstheme="minorHAnsi"/>
          <w:szCs w:val="22"/>
        </w:rPr>
        <w:t xml:space="preserve">. </w:t>
      </w:r>
      <w:r w:rsidRPr="00916499">
        <w:rPr>
          <w:szCs w:val="22"/>
        </w:rPr>
        <w:t xml:space="preserve">Please see </w:t>
      </w:r>
      <w:r w:rsidRPr="00916499">
        <w:rPr>
          <w:i/>
          <w:szCs w:val="22"/>
        </w:rPr>
        <w:t>Key Indicator 5.1</w:t>
      </w:r>
      <w:r w:rsidRPr="00A60E2E">
        <w:rPr>
          <w:i/>
          <w:szCs w:val="22"/>
        </w:rPr>
        <w:t>: Curriculum and Course Design</w:t>
      </w:r>
      <w:r w:rsidRPr="00A60E2E">
        <w:rPr>
          <w:szCs w:val="22"/>
        </w:rPr>
        <w:t xml:space="preserve"> for information regarding school implementation around PLCs and curriculum revision as stated in the school’s 2019 Action Plan. </w:t>
      </w:r>
    </w:p>
    <w:p w14:paraId="2611860D" w14:textId="276F5218" w:rsidR="0015697D" w:rsidRPr="0015697D" w:rsidRDefault="0015697D">
      <w:r>
        <w:rPr>
          <w:iCs/>
          <w:szCs w:val="22"/>
        </w:rPr>
        <w:lastRenderedPageBreak/>
        <w:t xml:space="preserve">The school has structures to define and delineate roles and responsibilities among leaders, staff, management, and </w:t>
      </w:r>
      <w:r w:rsidR="009256D5">
        <w:rPr>
          <w:iCs/>
          <w:szCs w:val="22"/>
        </w:rPr>
        <w:t xml:space="preserve">members of the </w:t>
      </w:r>
      <w:r>
        <w:rPr>
          <w:iCs/>
          <w:szCs w:val="22"/>
        </w:rPr>
        <w:t xml:space="preserve">board of trustees; however, these roles are not always clear to all staff members. </w:t>
      </w:r>
    </w:p>
    <w:p w14:paraId="546121C2" w14:textId="34E4EC87" w:rsidR="00896BAE" w:rsidRDefault="00603FDF" w:rsidP="0015697D">
      <w:pPr>
        <w:pStyle w:val="ListParagraph"/>
        <w:numPr>
          <w:ilvl w:val="0"/>
          <w:numId w:val="9"/>
        </w:numPr>
      </w:pPr>
      <w:r>
        <w:t>S</w:t>
      </w:r>
      <w:r w:rsidR="00631E3D">
        <w:t>chool leaders reported t</w:t>
      </w:r>
      <w:r w:rsidR="00896BAE">
        <w:t xml:space="preserve">hat </w:t>
      </w:r>
      <w:r w:rsidR="00631E3D">
        <w:t>staff are oriented to the</w:t>
      </w:r>
      <w:r w:rsidR="00DF3740">
        <w:t xml:space="preserve"> staff</w:t>
      </w:r>
      <w:r w:rsidR="00631E3D">
        <w:t xml:space="preserve"> </w:t>
      </w:r>
      <w:r w:rsidR="00896BAE">
        <w:t>hand</w:t>
      </w:r>
      <w:r w:rsidR="00631E3D">
        <w:t xml:space="preserve">book at the beginning of each school year. </w:t>
      </w:r>
      <w:r w:rsidR="00896BAE">
        <w:t>School leaders also reported that</w:t>
      </w:r>
      <w:r w:rsidR="00631E3D">
        <w:t xml:space="preserve"> </w:t>
      </w:r>
      <w:r w:rsidR="00896BAE">
        <w:t xml:space="preserve">GCVS staff are provided with a school organizational chart that delineates each department within the school and </w:t>
      </w:r>
      <w:r w:rsidR="00E75309">
        <w:t>designates staff roles</w:t>
      </w:r>
      <w:r w:rsidR="00896BAE">
        <w:t>.</w:t>
      </w:r>
      <w:r w:rsidR="00BC5CA3">
        <w:t xml:space="preserve"> </w:t>
      </w:r>
      <w:r w:rsidR="00896BAE">
        <w:t>School leaders also explained that the leadership team is updating job description</w:t>
      </w:r>
      <w:r w:rsidR="00E75309">
        <w:t>s</w:t>
      </w:r>
      <w:r w:rsidR="00896BAE">
        <w:t xml:space="preserve"> for each role</w:t>
      </w:r>
      <w:r w:rsidR="00DF3740">
        <w:t xml:space="preserve"> in the staff handbook</w:t>
      </w:r>
      <w:r w:rsidR="00896BAE">
        <w:t xml:space="preserve"> so that</w:t>
      </w:r>
      <w:r w:rsidR="00DF3740">
        <w:t xml:space="preserve"> the handbook can clearly define staff roles and responsibilities within the school. </w:t>
      </w:r>
    </w:p>
    <w:p w14:paraId="21EF3B91" w14:textId="2B23743B" w:rsidR="00631E3D" w:rsidRPr="00896BAE" w:rsidRDefault="00DF3740">
      <w:pPr>
        <w:pStyle w:val="ListParagraph"/>
        <w:numPr>
          <w:ilvl w:val="0"/>
          <w:numId w:val="9"/>
        </w:numPr>
      </w:pPr>
      <w:r>
        <w:t>T</w:t>
      </w:r>
      <w:r w:rsidR="00896BAE">
        <w:t xml:space="preserve">eachers reported that the roles </w:t>
      </w:r>
      <w:r w:rsidR="00631E3D" w:rsidRPr="0020278D">
        <w:rPr>
          <w:szCs w:val="22"/>
        </w:rPr>
        <w:t>and responsibilities among staff members are inconsistent and not always clear. Teachers reported that</w:t>
      </w:r>
      <w:r w:rsidR="00896BAE">
        <w:rPr>
          <w:szCs w:val="22"/>
        </w:rPr>
        <w:t xml:space="preserve"> it is often </w:t>
      </w:r>
      <w:r w:rsidR="00631E3D" w:rsidRPr="0020278D">
        <w:rPr>
          <w:szCs w:val="22"/>
        </w:rPr>
        <w:t>difficult to know which staff member to approach for various issues</w:t>
      </w:r>
      <w:r w:rsidR="0058489B">
        <w:rPr>
          <w:szCs w:val="22"/>
        </w:rPr>
        <w:t xml:space="preserve"> and</w:t>
      </w:r>
      <w:r w:rsidR="00D973F6">
        <w:rPr>
          <w:szCs w:val="22"/>
        </w:rPr>
        <w:t xml:space="preserve"> some</w:t>
      </w:r>
      <w:r w:rsidR="0058489B">
        <w:rPr>
          <w:szCs w:val="22"/>
        </w:rPr>
        <w:t xml:space="preserve"> </w:t>
      </w:r>
      <w:r w:rsidR="00896BAE">
        <w:rPr>
          <w:szCs w:val="22"/>
        </w:rPr>
        <w:t xml:space="preserve">teachers were unaware </w:t>
      </w:r>
      <w:r w:rsidR="0058489B">
        <w:rPr>
          <w:szCs w:val="22"/>
        </w:rPr>
        <w:t xml:space="preserve">that the school had an </w:t>
      </w:r>
      <w:r w:rsidR="00896BAE">
        <w:rPr>
          <w:szCs w:val="22"/>
        </w:rPr>
        <w:t xml:space="preserve">organizational chart. Teachers also reported that there have been instances when a concern or question </w:t>
      </w:r>
      <w:r w:rsidR="0058489B">
        <w:rPr>
          <w:szCs w:val="22"/>
        </w:rPr>
        <w:t xml:space="preserve">has been </w:t>
      </w:r>
      <w:r w:rsidR="00896BAE">
        <w:rPr>
          <w:szCs w:val="22"/>
        </w:rPr>
        <w:t xml:space="preserve">brought up to a specific school leadership team member or administrator and </w:t>
      </w:r>
      <w:r w:rsidR="0058489B">
        <w:rPr>
          <w:szCs w:val="22"/>
        </w:rPr>
        <w:t xml:space="preserve">the question or concern was left unaddressed because the task was not the administrator’s responsibility. </w:t>
      </w:r>
    </w:p>
    <w:p w14:paraId="3787AA10" w14:textId="3428ADA2" w:rsidR="00B474CD" w:rsidRDefault="0015697D" w:rsidP="00B474CD">
      <w:pPr>
        <w:rPr>
          <w:szCs w:val="22"/>
        </w:rPr>
      </w:pPr>
      <w:r>
        <w:rPr>
          <w:szCs w:val="22"/>
        </w:rPr>
        <w:t>T</w:t>
      </w:r>
      <w:r w:rsidR="002D60A4" w:rsidRPr="002D60A4">
        <w:rPr>
          <w:szCs w:val="22"/>
        </w:rPr>
        <w:t xml:space="preserve">he school </w:t>
      </w:r>
      <w:r>
        <w:rPr>
          <w:szCs w:val="22"/>
        </w:rPr>
        <w:t>has</w:t>
      </w:r>
      <w:r w:rsidRPr="002D60A4">
        <w:rPr>
          <w:szCs w:val="22"/>
        </w:rPr>
        <w:t xml:space="preserve"> </w:t>
      </w:r>
      <w:r w:rsidR="002D60A4" w:rsidRPr="002D60A4">
        <w:rPr>
          <w:szCs w:val="22"/>
        </w:rPr>
        <w:t>clear and well-understood systems for decision-making and communication processes among all members of the school community</w:t>
      </w:r>
      <w:r>
        <w:rPr>
          <w:szCs w:val="22"/>
        </w:rPr>
        <w:t>.</w:t>
      </w:r>
    </w:p>
    <w:p w14:paraId="049BBC24" w14:textId="77777777" w:rsidR="00CD2EDA" w:rsidRPr="00CD2EDA" w:rsidRDefault="00B56D33" w:rsidP="00CD2EDA">
      <w:pPr>
        <w:pStyle w:val="ListParagraph"/>
        <w:numPr>
          <w:ilvl w:val="0"/>
          <w:numId w:val="9"/>
        </w:numPr>
        <w:spacing w:before="0" w:after="0"/>
        <w:rPr>
          <w:rFonts w:cstheme="minorHAnsi"/>
          <w:szCs w:val="22"/>
          <w:u w:val="single"/>
        </w:rPr>
      </w:pPr>
      <w:r>
        <w:rPr>
          <w:rFonts w:cstheme="minorHAnsi"/>
          <w:szCs w:val="22"/>
        </w:rPr>
        <w:t xml:space="preserve">Board members reported that the </w:t>
      </w:r>
      <w:r w:rsidR="00642299">
        <w:rPr>
          <w:rFonts w:cstheme="minorHAnsi"/>
          <w:szCs w:val="22"/>
        </w:rPr>
        <w:t xml:space="preserve">executive director and </w:t>
      </w:r>
      <w:r>
        <w:rPr>
          <w:rFonts w:cstheme="minorHAnsi"/>
          <w:szCs w:val="22"/>
        </w:rPr>
        <w:t>school leadership team ha</w:t>
      </w:r>
      <w:r w:rsidR="00642299">
        <w:rPr>
          <w:rFonts w:cstheme="minorHAnsi"/>
          <w:szCs w:val="22"/>
        </w:rPr>
        <w:t>ve</w:t>
      </w:r>
      <w:r>
        <w:rPr>
          <w:rFonts w:cstheme="minorHAnsi"/>
          <w:szCs w:val="22"/>
        </w:rPr>
        <w:t xml:space="preserve"> strong and clear communication systems with the board of trustees. Board members also reported that the school leadership team frequently provides reports to the board regarding the school’s status. </w:t>
      </w:r>
    </w:p>
    <w:p w14:paraId="3A5C0426" w14:textId="7E39A5D4" w:rsidR="0005732B" w:rsidRPr="00CD2EDA" w:rsidRDefault="00B56D33" w:rsidP="00CD2EDA">
      <w:pPr>
        <w:pStyle w:val="ListParagraph"/>
        <w:numPr>
          <w:ilvl w:val="0"/>
          <w:numId w:val="9"/>
        </w:numPr>
        <w:spacing w:before="0" w:after="0"/>
        <w:rPr>
          <w:rFonts w:cstheme="minorHAnsi"/>
          <w:szCs w:val="22"/>
          <w:u w:val="single"/>
        </w:rPr>
      </w:pPr>
      <w:r w:rsidRPr="00CD2EDA">
        <w:rPr>
          <w:rFonts w:cstheme="minorHAnsi"/>
          <w:szCs w:val="22"/>
        </w:rPr>
        <w:t xml:space="preserve">School leaders also reported that the organizational chart is used as a framework for decision-making and communication systems. </w:t>
      </w:r>
      <w:r w:rsidR="00873777" w:rsidRPr="00CD2EDA">
        <w:rPr>
          <w:rFonts w:cstheme="minorHAnsi"/>
          <w:szCs w:val="22"/>
        </w:rPr>
        <w:t>T</w:t>
      </w:r>
      <w:r w:rsidRPr="00CD2EDA">
        <w:rPr>
          <w:rFonts w:cstheme="minorHAnsi"/>
          <w:szCs w:val="22"/>
        </w:rPr>
        <w:t xml:space="preserve">eachers </w:t>
      </w:r>
      <w:r w:rsidR="00873777" w:rsidRPr="00CD2EDA">
        <w:rPr>
          <w:rFonts w:cstheme="minorHAnsi"/>
          <w:szCs w:val="22"/>
        </w:rPr>
        <w:t xml:space="preserve">meet weekly with their </w:t>
      </w:r>
      <w:r w:rsidRPr="00CD2EDA">
        <w:rPr>
          <w:rFonts w:cstheme="minorHAnsi"/>
          <w:szCs w:val="22"/>
        </w:rPr>
        <w:t>team leaders to discuss any concerns or questions</w:t>
      </w:r>
      <w:r w:rsidR="00873777" w:rsidRPr="00CD2EDA">
        <w:rPr>
          <w:rFonts w:cstheme="minorHAnsi"/>
          <w:szCs w:val="22"/>
        </w:rPr>
        <w:t xml:space="preserve"> and t</w:t>
      </w:r>
      <w:r w:rsidRPr="00CD2EDA">
        <w:rPr>
          <w:rFonts w:cstheme="minorHAnsi"/>
          <w:szCs w:val="22"/>
        </w:rPr>
        <w:t xml:space="preserve">hen these concerns </w:t>
      </w:r>
      <w:r w:rsidR="00873777" w:rsidRPr="00CD2EDA">
        <w:rPr>
          <w:rFonts w:cstheme="minorHAnsi"/>
          <w:szCs w:val="22"/>
        </w:rPr>
        <w:t xml:space="preserve">or questions </w:t>
      </w:r>
      <w:r w:rsidRPr="00CD2EDA">
        <w:rPr>
          <w:rFonts w:cstheme="minorHAnsi"/>
          <w:szCs w:val="22"/>
        </w:rPr>
        <w:t>are brough</w:t>
      </w:r>
      <w:r w:rsidR="00FA4C4F" w:rsidRPr="00CD2EDA">
        <w:rPr>
          <w:rFonts w:cstheme="minorHAnsi"/>
          <w:szCs w:val="22"/>
        </w:rPr>
        <w:t>t</w:t>
      </w:r>
      <w:r w:rsidRPr="00CD2EDA">
        <w:rPr>
          <w:rFonts w:cstheme="minorHAnsi"/>
          <w:szCs w:val="22"/>
        </w:rPr>
        <w:t xml:space="preserve"> to the leadership team in the weekly teacher/leadership team meeting</w:t>
      </w:r>
      <w:r w:rsidR="00FA4C4F" w:rsidRPr="00CD2EDA">
        <w:rPr>
          <w:rFonts w:cstheme="minorHAnsi"/>
          <w:szCs w:val="22"/>
        </w:rPr>
        <w:t xml:space="preserve">. </w:t>
      </w:r>
    </w:p>
    <w:p w14:paraId="457A16F5" w14:textId="7EEC5394" w:rsidR="00BC7455" w:rsidRDefault="00BC7455" w:rsidP="00A05DBC">
      <w:pPr>
        <w:pStyle w:val="ListParagraph"/>
        <w:spacing w:before="0" w:after="0"/>
        <w:rPr>
          <w:i/>
          <w:iCs/>
        </w:rPr>
      </w:pPr>
    </w:p>
    <w:tbl>
      <w:tblPr>
        <w:tblStyle w:val="TableGrid"/>
        <w:tblW w:w="0" w:type="auto"/>
        <w:tblLook w:val="04A0" w:firstRow="1" w:lastRow="0" w:firstColumn="1" w:lastColumn="0" w:noHBand="0" w:noVBand="1"/>
      </w:tblPr>
      <w:tblGrid>
        <w:gridCol w:w="7755"/>
        <w:gridCol w:w="1595"/>
      </w:tblGrid>
      <w:tr w:rsidR="00B91753" w14:paraId="71CCF8F2" w14:textId="77777777" w:rsidTr="006E40AD">
        <w:tc>
          <w:tcPr>
            <w:tcW w:w="9350" w:type="dxa"/>
            <w:gridSpan w:val="2"/>
            <w:shd w:val="clear" w:color="auto" w:fill="EEECE1" w:themeFill="background2"/>
            <w:vAlign w:val="center"/>
          </w:tcPr>
          <w:p w14:paraId="77CF967C" w14:textId="178F6BD2" w:rsidR="00B91753" w:rsidRPr="00630EDF" w:rsidRDefault="00B91753" w:rsidP="005D1810">
            <w:pPr>
              <w:pStyle w:val="Heading4"/>
              <w:outlineLvl w:val="3"/>
              <w:rPr>
                <w:b/>
              </w:rPr>
            </w:pPr>
            <w:r>
              <w:t xml:space="preserve">Key Indicator </w:t>
            </w:r>
            <w:r w:rsidR="006E40AD">
              <w:t>7</w:t>
            </w:r>
            <w:r>
              <w:t>.2: Professional Climate</w:t>
            </w:r>
            <w:r w:rsidR="00175394">
              <w:t xml:space="preserve"> </w:t>
            </w:r>
          </w:p>
        </w:tc>
      </w:tr>
      <w:tr w:rsidR="00311728" w14:paraId="1E59848D" w14:textId="77777777" w:rsidTr="006E40AD">
        <w:tc>
          <w:tcPr>
            <w:tcW w:w="7755" w:type="dxa"/>
          </w:tcPr>
          <w:p w14:paraId="2F95250C" w14:textId="4ED49377" w:rsidR="00873777" w:rsidRPr="001001E5" w:rsidRDefault="00873777" w:rsidP="00873777">
            <w:pPr>
              <w:pStyle w:val="ListParagraph"/>
              <w:numPr>
                <w:ilvl w:val="0"/>
                <w:numId w:val="7"/>
              </w:numPr>
              <w:pBdr>
                <w:top w:val="nil"/>
                <w:left w:val="nil"/>
                <w:bottom w:val="nil"/>
                <w:right w:val="nil"/>
                <w:between w:val="nil"/>
              </w:pBdr>
              <w:rPr>
                <w:rFonts w:eastAsia="Calibri" w:cstheme="minorHAnsi"/>
                <w:sz w:val="20"/>
              </w:rPr>
            </w:pPr>
            <w:r w:rsidRPr="006E40AD">
              <w:rPr>
                <w:rFonts w:cstheme="minorHAnsi"/>
                <w:sz w:val="20"/>
              </w:rPr>
              <w:t xml:space="preserve">The school </w:t>
            </w:r>
            <w:r>
              <w:rPr>
                <w:rFonts w:cstheme="minorHAnsi"/>
                <w:sz w:val="20"/>
              </w:rPr>
              <w:t xml:space="preserve">has structures for regular, </w:t>
            </w:r>
            <w:r w:rsidRPr="006E40AD">
              <w:rPr>
                <w:rFonts w:cstheme="minorHAnsi"/>
                <w:sz w:val="20"/>
              </w:rPr>
              <w:t>frequent collaborat</w:t>
            </w:r>
            <w:r>
              <w:rPr>
                <w:rFonts w:cstheme="minorHAnsi"/>
                <w:sz w:val="20"/>
              </w:rPr>
              <w:t>ion</w:t>
            </w:r>
            <w:r w:rsidRPr="006E40AD">
              <w:rPr>
                <w:rFonts w:cstheme="minorHAnsi"/>
                <w:sz w:val="20"/>
              </w:rPr>
              <w:t xml:space="preserve"> and  professional development </w:t>
            </w:r>
            <w:r>
              <w:rPr>
                <w:rFonts w:cstheme="minorHAnsi"/>
                <w:sz w:val="20"/>
              </w:rPr>
              <w:t xml:space="preserve">for faculty and staff, </w:t>
            </w:r>
            <w:r w:rsidRPr="006E40AD">
              <w:rPr>
                <w:rFonts w:eastAsia="Calibri" w:cstheme="minorHAnsi"/>
                <w:sz w:val="20"/>
              </w:rPr>
              <w:t>aligned to the National Standards for Quality Online Learning</w:t>
            </w:r>
            <w:r>
              <w:rPr>
                <w:rFonts w:eastAsia="Calibri" w:cstheme="minorHAnsi"/>
                <w:sz w:val="20"/>
              </w:rPr>
              <w:t>,</w:t>
            </w:r>
            <w:r w:rsidRPr="006E40AD">
              <w:rPr>
                <w:rFonts w:cstheme="minorHAnsi"/>
                <w:sz w:val="20"/>
              </w:rPr>
              <w:t xml:space="preserve"> to improve implementation of the curriculum and instructional practice. </w:t>
            </w:r>
          </w:p>
          <w:p w14:paraId="07BAFCC1" w14:textId="77777777" w:rsidR="00873777" w:rsidRPr="006E40AD" w:rsidRDefault="00873777" w:rsidP="00873777">
            <w:pPr>
              <w:pStyle w:val="ListParagraph"/>
              <w:numPr>
                <w:ilvl w:val="0"/>
                <w:numId w:val="7"/>
              </w:numPr>
              <w:pBdr>
                <w:top w:val="nil"/>
                <w:left w:val="nil"/>
                <w:bottom w:val="nil"/>
                <w:right w:val="nil"/>
                <w:between w:val="nil"/>
              </w:pBdr>
              <w:rPr>
                <w:rFonts w:eastAsia="Calibri" w:cstheme="minorHAnsi"/>
                <w:sz w:val="20"/>
              </w:rPr>
            </w:pPr>
            <w:r w:rsidRPr="006E40AD">
              <w:rPr>
                <w:rFonts w:eastAsia="Calibri" w:cstheme="minorHAnsi"/>
                <w:sz w:val="20"/>
              </w:rPr>
              <w:t>The school creates a professional development plan to provide and ensure teacher and administrator participation in training in the unique dynamics related to online learning.</w:t>
            </w:r>
          </w:p>
          <w:p w14:paraId="2B7F1EDA" w14:textId="77777777" w:rsidR="00873777" w:rsidRDefault="00873777" w:rsidP="00873777">
            <w:pPr>
              <w:numPr>
                <w:ilvl w:val="0"/>
                <w:numId w:val="7"/>
              </w:numPr>
              <w:rPr>
                <w:rFonts w:cstheme="minorHAnsi"/>
                <w:sz w:val="20"/>
              </w:rPr>
            </w:pPr>
            <w:r w:rsidRPr="006E40AD">
              <w:rPr>
                <w:rFonts w:cstheme="minorHAnsi"/>
                <w:sz w:val="20"/>
              </w:rPr>
              <w:t xml:space="preserve">The school develops staff capacity to examine and dismantle implicit biases and systemic inequalities in order to create environments in which all students can deeply learn, grow, and thrive. </w:t>
            </w:r>
          </w:p>
          <w:p w14:paraId="46CF6783" w14:textId="77777777" w:rsidR="00873777" w:rsidRDefault="00873777" w:rsidP="00873777">
            <w:pPr>
              <w:numPr>
                <w:ilvl w:val="0"/>
                <w:numId w:val="7"/>
              </w:numPr>
              <w:rPr>
                <w:rFonts w:cstheme="minorHAnsi"/>
                <w:sz w:val="20"/>
              </w:rPr>
            </w:pPr>
            <w:r>
              <w:rPr>
                <w:rFonts w:cstheme="minorHAnsi"/>
                <w:sz w:val="20"/>
              </w:rPr>
              <w:t>Teachers are provided regularly feedback their performance and student achievement/progress.</w:t>
            </w:r>
          </w:p>
          <w:p w14:paraId="1DC2F006" w14:textId="77777777" w:rsidR="00873777" w:rsidRDefault="00873777" w:rsidP="00873777">
            <w:pPr>
              <w:numPr>
                <w:ilvl w:val="0"/>
                <w:numId w:val="7"/>
              </w:numPr>
              <w:rPr>
                <w:rFonts w:cstheme="minorHAnsi"/>
                <w:sz w:val="20"/>
              </w:rPr>
            </w:pPr>
            <w:r>
              <w:rPr>
                <w:rFonts w:cstheme="minorHAnsi"/>
                <w:sz w:val="20"/>
              </w:rPr>
              <w:t xml:space="preserve">An objective and transparent system is in place for monitoring individual staff performance against established expectations, which includes a formal process of evaluation for all employees, including teachers. </w:t>
            </w:r>
          </w:p>
          <w:p w14:paraId="5A7ECB14" w14:textId="77777777" w:rsidR="00873777" w:rsidRDefault="00873777" w:rsidP="00873777">
            <w:pPr>
              <w:numPr>
                <w:ilvl w:val="0"/>
                <w:numId w:val="7"/>
              </w:numPr>
              <w:rPr>
                <w:rFonts w:cstheme="minorHAnsi"/>
                <w:sz w:val="20"/>
              </w:rPr>
            </w:pPr>
            <w:r>
              <w:rPr>
                <w:rFonts w:cstheme="minorHAnsi"/>
                <w:sz w:val="20"/>
              </w:rPr>
              <w:t xml:space="preserve">The school has an organization structure with enough qualified professional, administrative and support </w:t>
            </w:r>
            <w:proofErr w:type="gramStart"/>
            <w:r>
              <w:rPr>
                <w:rFonts w:cstheme="minorHAnsi"/>
                <w:sz w:val="20"/>
              </w:rPr>
              <w:t>staff</w:t>
            </w:r>
            <w:proofErr w:type="gramEnd"/>
            <w:r>
              <w:rPr>
                <w:rFonts w:cstheme="minorHAnsi"/>
                <w:sz w:val="20"/>
              </w:rPr>
              <w:t xml:space="preserve"> and appropriate student to teacher ratios.</w:t>
            </w:r>
          </w:p>
          <w:p w14:paraId="69D3C5B3" w14:textId="0DD22415" w:rsidR="00873777" w:rsidRDefault="004D5EB1" w:rsidP="00873777">
            <w:pPr>
              <w:pStyle w:val="ListParagraph"/>
              <w:numPr>
                <w:ilvl w:val="0"/>
                <w:numId w:val="7"/>
              </w:numPr>
              <w:pBdr>
                <w:top w:val="nil"/>
                <w:left w:val="nil"/>
                <w:bottom w:val="nil"/>
                <w:right w:val="nil"/>
                <w:between w:val="nil"/>
              </w:pBdr>
              <w:rPr>
                <w:rFonts w:eastAsia="Calibri" w:cstheme="minorHAnsi"/>
                <w:sz w:val="20"/>
              </w:rPr>
            </w:pPr>
            <w:r>
              <w:rPr>
                <w:rFonts w:eastAsia="Calibri" w:cstheme="minorHAnsi"/>
                <w:sz w:val="20"/>
              </w:rPr>
              <w:t>T</w:t>
            </w:r>
            <w:r w:rsidR="00873777" w:rsidRPr="006E40AD">
              <w:rPr>
                <w:rFonts w:eastAsia="Calibri" w:cstheme="minorHAnsi"/>
                <w:sz w:val="20"/>
              </w:rPr>
              <w:t>he school has an organizational structure with enough qualified professional, administrative and support staff and allows for appropriate student to teacher ratios.</w:t>
            </w:r>
          </w:p>
          <w:p w14:paraId="7C545FBB" w14:textId="77777777" w:rsidR="00873777" w:rsidRDefault="00873777" w:rsidP="00873777">
            <w:pPr>
              <w:numPr>
                <w:ilvl w:val="0"/>
                <w:numId w:val="7"/>
              </w:numPr>
              <w:rPr>
                <w:rFonts w:cstheme="minorHAnsi"/>
                <w:sz w:val="20"/>
              </w:rPr>
            </w:pPr>
            <w:r>
              <w:rPr>
                <w:rFonts w:cstheme="minorHAnsi"/>
                <w:sz w:val="20"/>
              </w:rPr>
              <w:t xml:space="preserve">The school provides teachers and staff with timely and effective technical support. </w:t>
            </w:r>
          </w:p>
          <w:p w14:paraId="4BE984DD" w14:textId="77777777" w:rsidR="00873777" w:rsidRDefault="00873777" w:rsidP="00873777">
            <w:pPr>
              <w:numPr>
                <w:ilvl w:val="0"/>
                <w:numId w:val="7"/>
              </w:numPr>
              <w:rPr>
                <w:rFonts w:cstheme="minorHAnsi"/>
                <w:sz w:val="20"/>
              </w:rPr>
            </w:pPr>
            <w:r>
              <w:rPr>
                <w:rFonts w:cstheme="minorHAnsi"/>
                <w:sz w:val="20"/>
              </w:rPr>
              <w:lastRenderedPageBreak/>
              <w:t>The school administration sets educator performance standards that are aligned to the NSQ Online Teaching Standards.</w:t>
            </w:r>
          </w:p>
          <w:p w14:paraId="5F775D50" w14:textId="75F99F98" w:rsidR="00311728" w:rsidRPr="00A05DBC" w:rsidRDefault="00873777" w:rsidP="00094909">
            <w:pPr>
              <w:pStyle w:val="ListParagraph"/>
              <w:numPr>
                <w:ilvl w:val="0"/>
                <w:numId w:val="7"/>
              </w:numPr>
              <w:rPr>
                <w:sz w:val="20"/>
              </w:rPr>
            </w:pPr>
            <w:r w:rsidRPr="00A05DBC">
              <w:rPr>
                <w:rFonts w:eastAsia="Calibri" w:cstheme="minorHAnsi"/>
                <w:sz w:val="20"/>
              </w:rPr>
              <w:t xml:space="preserve">School staff have been prepared to teach in an online environment specifically via training in both online pedagogy as well as the technologies incorporated into the academic program. </w:t>
            </w:r>
          </w:p>
        </w:tc>
        <w:tc>
          <w:tcPr>
            <w:tcW w:w="1595" w:type="dxa"/>
            <w:vAlign w:val="center"/>
          </w:tcPr>
          <w:p w14:paraId="0143BA95" w14:textId="3FBE6A28" w:rsidR="00311728" w:rsidRDefault="00311728" w:rsidP="00311728">
            <w:pPr>
              <w:pStyle w:val="Table"/>
              <w:jc w:val="center"/>
            </w:pPr>
            <w:r w:rsidRPr="00567DA8">
              <w:rPr>
                <w:rFonts w:ascii="Wingdings" w:hAnsi="Wingdings"/>
                <w:b/>
                <w:bCs/>
                <w:color w:val="00B050"/>
                <w:szCs w:val="18"/>
              </w:rPr>
              <w:lastRenderedPageBreak/>
              <w:t></w:t>
            </w:r>
            <w:r w:rsidRPr="00567DA8">
              <w:rPr>
                <w:b/>
                <w:bCs/>
                <w:szCs w:val="18"/>
              </w:rPr>
              <w:t xml:space="preserve"> Meets</w:t>
            </w:r>
          </w:p>
        </w:tc>
      </w:tr>
    </w:tbl>
    <w:p w14:paraId="1CFF3DF3" w14:textId="26522FD5" w:rsidR="00490E36" w:rsidRPr="00C83A6F" w:rsidRDefault="00490E36" w:rsidP="00490E36">
      <w:pPr>
        <w:rPr>
          <w:i/>
          <w:szCs w:val="22"/>
        </w:rPr>
      </w:pPr>
      <w:r w:rsidRPr="00C83A6F">
        <w:rPr>
          <w:i/>
          <w:szCs w:val="22"/>
        </w:rPr>
        <w:t xml:space="preserve">Finding: </w:t>
      </w:r>
      <w:r w:rsidR="00211AD1">
        <w:rPr>
          <w:i/>
          <w:szCs w:val="22"/>
        </w:rPr>
        <w:t>S</w:t>
      </w:r>
      <w:r w:rsidR="00211AD1" w:rsidRPr="001B39EE">
        <w:rPr>
          <w:i/>
          <w:szCs w:val="22"/>
        </w:rPr>
        <w:t xml:space="preserve">chool staff </w:t>
      </w:r>
      <w:r w:rsidR="00211AD1">
        <w:rPr>
          <w:i/>
          <w:szCs w:val="22"/>
        </w:rPr>
        <w:t xml:space="preserve">frequently </w:t>
      </w:r>
      <w:r w:rsidR="00211AD1" w:rsidRPr="001B39EE">
        <w:rPr>
          <w:i/>
          <w:szCs w:val="22"/>
        </w:rPr>
        <w:t>collaborate and engage in professional development</w:t>
      </w:r>
      <w:r w:rsidR="00211AD1">
        <w:rPr>
          <w:i/>
          <w:szCs w:val="22"/>
        </w:rPr>
        <w:t xml:space="preserve"> that</w:t>
      </w:r>
      <w:r w:rsidR="00211AD1" w:rsidRPr="001810DF">
        <w:rPr>
          <w:i/>
          <w:iCs/>
          <w:szCs w:val="22"/>
        </w:rPr>
        <w:t xml:space="preserve"> focuses on improving implementation of the curriculum and instructional practice.</w:t>
      </w:r>
      <w:r w:rsidR="00211AD1">
        <w:rPr>
          <w:i/>
          <w:szCs w:val="22"/>
        </w:rPr>
        <w:t xml:space="preserve"> </w:t>
      </w:r>
      <w:r w:rsidR="00211AD1" w:rsidRPr="001B39EE">
        <w:rPr>
          <w:i/>
          <w:szCs w:val="22"/>
        </w:rPr>
        <w:t>The school provides</w:t>
      </w:r>
      <w:r w:rsidR="00211AD1">
        <w:rPr>
          <w:i/>
          <w:szCs w:val="22"/>
        </w:rPr>
        <w:t xml:space="preserve"> limited</w:t>
      </w:r>
      <w:r w:rsidR="00211AD1" w:rsidRPr="001B39EE">
        <w:rPr>
          <w:i/>
          <w:szCs w:val="22"/>
        </w:rPr>
        <w:t xml:space="preserve"> professional development for staff to examine implicit biases and systemic inequalities.</w:t>
      </w:r>
      <w:r w:rsidR="00211AD1">
        <w:rPr>
          <w:i/>
          <w:szCs w:val="22"/>
        </w:rPr>
        <w:t xml:space="preserve"> </w:t>
      </w:r>
      <w:r w:rsidR="00211AD1" w:rsidRPr="001B39EE">
        <w:rPr>
          <w:i/>
          <w:szCs w:val="22"/>
        </w:rPr>
        <w:t>An objective and transparent system is in place for monitoring individual staff performance against established expectations</w:t>
      </w:r>
      <w:r w:rsidR="000F4716">
        <w:rPr>
          <w:i/>
          <w:szCs w:val="22"/>
        </w:rPr>
        <w:t xml:space="preserve"> and </w:t>
      </w:r>
      <w:r w:rsidR="00211AD1" w:rsidRPr="001B39EE">
        <w:rPr>
          <w:i/>
          <w:szCs w:val="22"/>
        </w:rPr>
        <w:t>includes a formal process of evaluation for all employees.</w:t>
      </w:r>
    </w:p>
    <w:p w14:paraId="0D55C604" w14:textId="0DB5E7A9" w:rsidR="00B474CD" w:rsidRDefault="000214AA" w:rsidP="00B474CD">
      <w:pPr>
        <w:rPr>
          <w:szCs w:val="22"/>
        </w:rPr>
      </w:pPr>
      <w:r>
        <w:rPr>
          <w:szCs w:val="22"/>
        </w:rPr>
        <w:t>S</w:t>
      </w:r>
      <w:r w:rsidR="006A70A5" w:rsidRPr="006A70A5">
        <w:rPr>
          <w:szCs w:val="22"/>
        </w:rPr>
        <w:t xml:space="preserve">chool staff frequently collaborate and engage in professional development </w:t>
      </w:r>
      <w:r w:rsidR="006E40AD">
        <w:rPr>
          <w:szCs w:val="22"/>
        </w:rPr>
        <w:t xml:space="preserve">aligned to National Standards for Quality Online Learning </w:t>
      </w:r>
      <w:r w:rsidR="006A70A5" w:rsidRPr="006A70A5">
        <w:rPr>
          <w:szCs w:val="22"/>
        </w:rPr>
        <w:t>to improve implementation of the curriculum and instructional practice</w:t>
      </w:r>
      <w:r>
        <w:rPr>
          <w:szCs w:val="22"/>
        </w:rPr>
        <w:t xml:space="preserve">. </w:t>
      </w:r>
    </w:p>
    <w:p w14:paraId="5C647775" w14:textId="36D39DCF" w:rsidR="00211AD1" w:rsidRDefault="004D5EB1" w:rsidP="00211AD1">
      <w:pPr>
        <w:pStyle w:val="ListParagraph"/>
        <w:numPr>
          <w:ilvl w:val="0"/>
          <w:numId w:val="89"/>
        </w:numPr>
        <w:rPr>
          <w:szCs w:val="22"/>
        </w:rPr>
      </w:pPr>
      <w:r>
        <w:rPr>
          <w:szCs w:val="22"/>
        </w:rPr>
        <w:t>In the 20</w:t>
      </w:r>
      <w:r w:rsidR="00963D55">
        <w:rPr>
          <w:szCs w:val="22"/>
        </w:rPr>
        <w:t>19</w:t>
      </w:r>
      <w:r>
        <w:rPr>
          <w:szCs w:val="22"/>
        </w:rPr>
        <w:t>-2</w:t>
      </w:r>
      <w:r w:rsidR="00963D55">
        <w:rPr>
          <w:szCs w:val="22"/>
        </w:rPr>
        <w:t>0</w:t>
      </w:r>
      <w:r>
        <w:rPr>
          <w:szCs w:val="22"/>
        </w:rPr>
        <w:t xml:space="preserve"> school year, </w:t>
      </w:r>
      <w:r w:rsidR="00911ECC">
        <w:rPr>
          <w:szCs w:val="22"/>
        </w:rPr>
        <w:t xml:space="preserve">GCVS’s </w:t>
      </w:r>
      <w:r>
        <w:rPr>
          <w:szCs w:val="22"/>
        </w:rPr>
        <w:t xml:space="preserve">added </w:t>
      </w:r>
      <w:r w:rsidR="00911ECC">
        <w:rPr>
          <w:szCs w:val="22"/>
        </w:rPr>
        <w:t xml:space="preserve">ten days </w:t>
      </w:r>
      <w:r>
        <w:rPr>
          <w:szCs w:val="22"/>
        </w:rPr>
        <w:t>to its school calendar</w:t>
      </w:r>
      <w:r w:rsidR="00963D55">
        <w:rPr>
          <w:szCs w:val="22"/>
        </w:rPr>
        <w:t xml:space="preserve"> </w:t>
      </w:r>
      <w:r w:rsidR="00911ECC">
        <w:rPr>
          <w:szCs w:val="22"/>
        </w:rPr>
        <w:t>for staf</w:t>
      </w:r>
      <w:r w:rsidR="00873777">
        <w:rPr>
          <w:szCs w:val="22"/>
        </w:rPr>
        <w:t>f</w:t>
      </w:r>
      <w:r w:rsidR="00911ECC">
        <w:rPr>
          <w:szCs w:val="22"/>
        </w:rPr>
        <w:t xml:space="preserve"> to focus on professional development. </w:t>
      </w:r>
      <w:r w:rsidR="00605707">
        <w:rPr>
          <w:szCs w:val="22"/>
        </w:rPr>
        <w:t xml:space="preserve">School leaders and </w:t>
      </w:r>
      <w:r w:rsidR="00211AD1">
        <w:rPr>
          <w:szCs w:val="22"/>
        </w:rPr>
        <w:t xml:space="preserve">teachers reported </w:t>
      </w:r>
      <w:r w:rsidR="00605707">
        <w:rPr>
          <w:szCs w:val="22"/>
        </w:rPr>
        <w:t xml:space="preserve">that </w:t>
      </w:r>
      <w:r w:rsidR="00211AD1">
        <w:rPr>
          <w:szCs w:val="22"/>
        </w:rPr>
        <w:t>frequent systems for collaboration and professional development</w:t>
      </w:r>
      <w:r w:rsidR="00605707">
        <w:rPr>
          <w:szCs w:val="22"/>
        </w:rPr>
        <w:t xml:space="preserve"> exist at the school. </w:t>
      </w:r>
      <w:r w:rsidR="00211AD1">
        <w:rPr>
          <w:szCs w:val="22"/>
        </w:rPr>
        <w:t xml:space="preserve">Teachers reported that they engage in </w:t>
      </w:r>
      <w:r w:rsidR="00605707">
        <w:rPr>
          <w:szCs w:val="22"/>
        </w:rPr>
        <w:t>monthly</w:t>
      </w:r>
      <w:r w:rsidR="00211AD1">
        <w:rPr>
          <w:szCs w:val="22"/>
        </w:rPr>
        <w:t xml:space="preserve"> professional development sessions, </w:t>
      </w:r>
      <w:r w:rsidR="00605707">
        <w:rPr>
          <w:szCs w:val="22"/>
        </w:rPr>
        <w:t>conduct data analysis daily</w:t>
      </w:r>
      <w:r w:rsidR="00211AD1">
        <w:rPr>
          <w:szCs w:val="22"/>
        </w:rPr>
        <w:t>, and</w:t>
      </w:r>
      <w:r w:rsidR="00605707">
        <w:rPr>
          <w:szCs w:val="22"/>
        </w:rPr>
        <w:t xml:space="preserve"> participate in</w:t>
      </w:r>
      <w:r w:rsidR="00211AD1">
        <w:rPr>
          <w:szCs w:val="22"/>
        </w:rPr>
        <w:t xml:space="preserve"> grade team meetings </w:t>
      </w:r>
      <w:r w:rsidR="00605707">
        <w:rPr>
          <w:szCs w:val="22"/>
        </w:rPr>
        <w:t xml:space="preserve">twice a week. </w:t>
      </w:r>
      <w:r w:rsidR="00211AD1">
        <w:rPr>
          <w:szCs w:val="22"/>
        </w:rPr>
        <w:t xml:space="preserve"> </w:t>
      </w:r>
    </w:p>
    <w:p w14:paraId="25D042DE" w14:textId="1AE88554" w:rsidR="00911ECC" w:rsidRDefault="00911ECC" w:rsidP="00911ECC">
      <w:pPr>
        <w:pStyle w:val="ListParagraph"/>
        <w:numPr>
          <w:ilvl w:val="0"/>
          <w:numId w:val="89"/>
        </w:numPr>
        <w:rPr>
          <w:szCs w:val="22"/>
        </w:rPr>
      </w:pPr>
      <w:r>
        <w:rPr>
          <w:szCs w:val="22"/>
        </w:rPr>
        <w:t xml:space="preserve">School leaders reported that a staff survey is conducted at the beginning of each school year to determine staff’s preferences for professional development and that in-house professional development offerings are then designed based on those survey results. In-house professional development includes a new teacher training course around the LMS, general training on </w:t>
      </w:r>
      <w:r w:rsidR="00873777">
        <w:rPr>
          <w:szCs w:val="22"/>
        </w:rPr>
        <w:t>D</w:t>
      </w:r>
      <w:r>
        <w:rPr>
          <w:szCs w:val="22"/>
        </w:rPr>
        <w:t xml:space="preserve">ropout </w:t>
      </w:r>
      <w:r w:rsidR="00873777">
        <w:rPr>
          <w:szCs w:val="22"/>
        </w:rPr>
        <w:t>D</w:t>
      </w:r>
      <w:r>
        <w:rPr>
          <w:szCs w:val="22"/>
        </w:rPr>
        <w:t>etective, modules centered on instructional practice</w:t>
      </w:r>
      <w:r w:rsidR="00873777">
        <w:rPr>
          <w:szCs w:val="22"/>
        </w:rPr>
        <w:t xml:space="preserve">, </w:t>
      </w:r>
      <w:r>
        <w:rPr>
          <w:szCs w:val="22"/>
        </w:rPr>
        <w:t>data analysis reflections, student discourse and lesson design, student survey design</w:t>
      </w:r>
      <w:r w:rsidR="00873777">
        <w:rPr>
          <w:szCs w:val="22"/>
        </w:rPr>
        <w:t>,</w:t>
      </w:r>
      <w:r>
        <w:rPr>
          <w:szCs w:val="22"/>
        </w:rPr>
        <w:t xml:space="preserve"> and how to gather student feedback around instruction</w:t>
      </w:r>
      <w:r w:rsidR="00873777">
        <w:rPr>
          <w:szCs w:val="22"/>
        </w:rPr>
        <w:t>.</w:t>
      </w:r>
    </w:p>
    <w:p w14:paraId="01FE0D89" w14:textId="74F2E482" w:rsidR="00911ECC" w:rsidRPr="0020278D" w:rsidRDefault="00911ECC">
      <w:pPr>
        <w:pStyle w:val="ListParagraph"/>
        <w:numPr>
          <w:ilvl w:val="0"/>
          <w:numId w:val="89"/>
        </w:numPr>
        <w:rPr>
          <w:szCs w:val="22"/>
        </w:rPr>
      </w:pPr>
      <w:r>
        <w:rPr>
          <w:szCs w:val="22"/>
        </w:rPr>
        <w:t xml:space="preserve">GCVS offers teachers </w:t>
      </w:r>
      <w:r w:rsidR="00555D3E">
        <w:rPr>
          <w:szCs w:val="22"/>
        </w:rPr>
        <w:t xml:space="preserve">a </w:t>
      </w:r>
      <w:r w:rsidR="00963D55">
        <w:rPr>
          <w:szCs w:val="22"/>
        </w:rPr>
        <w:t>500-dollar</w:t>
      </w:r>
      <w:r w:rsidR="00FD4761">
        <w:rPr>
          <w:szCs w:val="22"/>
        </w:rPr>
        <w:t xml:space="preserve"> </w:t>
      </w:r>
      <w:r w:rsidR="00555D3E">
        <w:rPr>
          <w:szCs w:val="22"/>
        </w:rPr>
        <w:t>reimbursement for any professional development opportunities outside of the school. Teachers reported that th</w:t>
      </w:r>
      <w:r w:rsidR="00873777">
        <w:rPr>
          <w:szCs w:val="22"/>
        </w:rPr>
        <w:t>ey have often used this</w:t>
      </w:r>
      <w:r w:rsidR="00555D3E">
        <w:rPr>
          <w:szCs w:val="22"/>
        </w:rPr>
        <w:t xml:space="preserve"> opportunity to seek out professional development related to diverse topics and instructional strategies. School leaders reported that GCVS is a member of the Aurora Institute and through such membership teachers have access to multiple resources and services related to </w:t>
      </w:r>
      <w:r w:rsidR="00300B57">
        <w:rPr>
          <w:szCs w:val="22"/>
        </w:rPr>
        <w:t xml:space="preserve">online teaching </w:t>
      </w:r>
      <w:r w:rsidR="00555D3E">
        <w:rPr>
          <w:szCs w:val="22"/>
        </w:rPr>
        <w:t xml:space="preserve">professional development. School leaders also reported that teachers </w:t>
      </w:r>
      <w:r w:rsidR="00300B57">
        <w:rPr>
          <w:szCs w:val="22"/>
        </w:rPr>
        <w:t xml:space="preserve">have </w:t>
      </w:r>
      <w:r w:rsidR="00A73E70">
        <w:rPr>
          <w:szCs w:val="22"/>
        </w:rPr>
        <w:t>often participated in a</w:t>
      </w:r>
      <w:r w:rsidR="00555D3E">
        <w:rPr>
          <w:szCs w:val="22"/>
        </w:rPr>
        <w:t xml:space="preserve"> two-day conference in Vermont centered around the National Standards for Quality Online Learning. </w:t>
      </w:r>
      <w:r w:rsidR="00A73E70">
        <w:rPr>
          <w:szCs w:val="22"/>
        </w:rPr>
        <w:t>This school year</w:t>
      </w:r>
      <w:r w:rsidR="00D973F6">
        <w:rPr>
          <w:szCs w:val="22"/>
        </w:rPr>
        <w:t xml:space="preserve"> </w:t>
      </w:r>
      <w:r w:rsidR="00A73E70">
        <w:rPr>
          <w:szCs w:val="22"/>
        </w:rPr>
        <w:t xml:space="preserve">the Vermont conference was cancelled </w:t>
      </w:r>
      <w:r w:rsidR="00424DDE">
        <w:rPr>
          <w:szCs w:val="22"/>
        </w:rPr>
        <w:t>because of</w:t>
      </w:r>
      <w:r w:rsidR="00A73E70">
        <w:rPr>
          <w:szCs w:val="22"/>
        </w:rPr>
        <w:t xml:space="preserve"> COVID-19 restrictions. School leaders reported that the school is looking for ways to supplement the conference with other virtual professional development opportunities. </w:t>
      </w:r>
    </w:p>
    <w:p w14:paraId="5CC255EA" w14:textId="2FE7DE8C" w:rsidR="000214AA" w:rsidRPr="00A05DBC" w:rsidRDefault="000214AA" w:rsidP="000214AA">
      <w:pPr>
        <w:rPr>
          <w:iCs/>
        </w:rPr>
      </w:pPr>
      <w:r w:rsidRPr="00A05DBC">
        <w:rPr>
          <w:iCs/>
        </w:rPr>
        <w:t>The school provides limited professional development for staff to examine implicit biases and systemic inequalities in order to serve all students</w:t>
      </w:r>
      <w:r w:rsidR="004D5EB1">
        <w:rPr>
          <w:iCs/>
        </w:rPr>
        <w:t>.</w:t>
      </w:r>
    </w:p>
    <w:p w14:paraId="29CA40A4" w14:textId="2CA44A22" w:rsidR="007D5680" w:rsidRPr="004E1441" w:rsidRDefault="004C497B" w:rsidP="007D5680">
      <w:pPr>
        <w:pStyle w:val="ListParagraph"/>
        <w:numPr>
          <w:ilvl w:val="0"/>
          <w:numId w:val="87"/>
        </w:numPr>
        <w:spacing w:before="0" w:after="0"/>
        <w:rPr>
          <w:szCs w:val="22"/>
        </w:rPr>
      </w:pPr>
      <w:r>
        <w:rPr>
          <w:szCs w:val="22"/>
        </w:rPr>
        <w:t xml:space="preserve">School leaders and teachers reported that elements </w:t>
      </w:r>
      <w:r w:rsidR="00300B57">
        <w:rPr>
          <w:szCs w:val="22"/>
        </w:rPr>
        <w:t xml:space="preserve">encouraging </w:t>
      </w:r>
      <w:r>
        <w:rPr>
          <w:szCs w:val="22"/>
        </w:rPr>
        <w:t xml:space="preserve">examination of implicit biases and systemic </w:t>
      </w:r>
      <w:r w:rsidR="005F27FA">
        <w:rPr>
          <w:szCs w:val="22"/>
        </w:rPr>
        <w:t>inequalities</w:t>
      </w:r>
      <w:r>
        <w:rPr>
          <w:szCs w:val="22"/>
        </w:rPr>
        <w:t xml:space="preserve"> were embedded in some of the professional development that took place at the beginning of the 2020-21 school year. However, teachers reported that there has not been any </w:t>
      </w:r>
      <w:r w:rsidR="00300B57">
        <w:rPr>
          <w:szCs w:val="22"/>
        </w:rPr>
        <w:t xml:space="preserve">dedicated </w:t>
      </w:r>
      <w:r>
        <w:rPr>
          <w:szCs w:val="22"/>
        </w:rPr>
        <w:t xml:space="preserve">training on </w:t>
      </w:r>
      <w:r w:rsidR="000F4716">
        <w:rPr>
          <w:szCs w:val="22"/>
        </w:rPr>
        <w:t xml:space="preserve">examining and dismantling </w:t>
      </w:r>
      <w:r>
        <w:rPr>
          <w:szCs w:val="22"/>
        </w:rPr>
        <w:t xml:space="preserve">explicit and implicit biases. </w:t>
      </w:r>
    </w:p>
    <w:p w14:paraId="7140B116" w14:textId="4D60133E" w:rsidR="00B474CD" w:rsidRPr="006A70A5" w:rsidRDefault="000214AA">
      <w:r>
        <w:lastRenderedPageBreak/>
        <w:t xml:space="preserve">The school has </w:t>
      </w:r>
      <w:r w:rsidR="006A70A5" w:rsidRPr="006A70A5">
        <w:t>an objective and transparent system in place for monitoring individual staff performance against established expectations</w:t>
      </w:r>
      <w:r w:rsidR="00FA5834">
        <w:t xml:space="preserve">. </w:t>
      </w:r>
      <w:r>
        <w:t>T</w:t>
      </w:r>
      <w:r w:rsidR="006A70A5" w:rsidRPr="006A70A5">
        <w:t>he system include</w:t>
      </w:r>
      <w:r w:rsidR="000F4716">
        <w:t>s</w:t>
      </w:r>
      <w:r w:rsidR="006A70A5" w:rsidRPr="006A70A5">
        <w:t xml:space="preserve"> a formal process of evaluation for all employees, including teachers</w:t>
      </w:r>
      <w:r>
        <w:t>.</w:t>
      </w:r>
    </w:p>
    <w:p w14:paraId="136192EC" w14:textId="58A745A5" w:rsidR="005F27FA" w:rsidRDefault="00B52C17" w:rsidP="00211AD1">
      <w:pPr>
        <w:pStyle w:val="ListParagraph"/>
        <w:numPr>
          <w:ilvl w:val="0"/>
          <w:numId w:val="9"/>
        </w:numPr>
        <w:rPr>
          <w:szCs w:val="22"/>
        </w:rPr>
      </w:pPr>
      <w:r>
        <w:rPr>
          <w:szCs w:val="22"/>
        </w:rPr>
        <w:t>School leaders reported that the school uses the M</w:t>
      </w:r>
      <w:r w:rsidR="00300B57">
        <w:rPr>
          <w:szCs w:val="22"/>
        </w:rPr>
        <w:t>assachusetts</w:t>
      </w:r>
      <w:r>
        <w:rPr>
          <w:szCs w:val="22"/>
        </w:rPr>
        <w:t xml:space="preserve"> Model System for Educator Evaluation, and the school’s LMS includes a module for teachers that describes the formal process of evaluation in ways that are reflective of that system. </w:t>
      </w:r>
      <w:r w:rsidR="005F27FA">
        <w:rPr>
          <w:szCs w:val="22"/>
        </w:rPr>
        <w:t>School leaders reported that the</w:t>
      </w:r>
      <w:r w:rsidR="000F4716">
        <w:rPr>
          <w:szCs w:val="22"/>
        </w:rPr>
        <w:t xml:space="preserve"> school uses</w:t>
      </w:r>
      <w:r w:rsidR="005F27FA">
        <w:rPr>
          <w:szCs w:val="22"/>
        </w:rPr>
        <w:t xml:space="preserve"> Teach</w:t>
      </w:r>
      <w:r w:rsidR="000F4716">
        <w:rPr>
          <w:szCs w:val="22"/>
        </w:rPr>
        <w:t>P</w:t>
      </w:r>
      <w:r w:rsidR="005F27FA">
        <w:rPr>
          <w:szCs w:val="22"/>
        </w:rPr>
        <w:t>oint</w:t>
      </w:r>
      <w:r w:rsidR="000F4716">
        <w:rPr>
          <w:szCs w:val="22"/>
        </w:rPr>
        <w:t xml:space="preserve"> to conduct</w:t>
      </w:r>
      <w:r w:rsidR="005F27FA">
        <w:rPr>
          <w:szCs w:val="22"/>
        </w:rPr>
        <w:t xml:space="preserve"> </w:t>
      </w:r>
      <w:r w:rsidR="00300B57">
        <w:rPr>
          <w:szCs w:val="22"/>
        </w:rPr>
        <w:t xml:space="preserve">and document </w:t>
      </w:r>
      <w:r w:rsidR="005F27FA">
        <w:rPr>
          <w:szCs w:val="22"/>
        </w:rPr>
        <w:t>teacher evaluations. Within Teach</w:t>
      </w:r>
      <w:r w:rsidR="000F4716">
        <w:rPr>
          <w:szCs w:val="22"/>
        </w:rPr>
        <w:t>P</w:t>
      </w:r>
      <w:r w:rsidR="005F27FA">
        <w:rPr>
          <w:szCs w:val="22"/>
        </w:rPr>
        <w:t>oint teachers complete personal re</w:t>
      </w:r>
      <w:r w:rsidR="000F4716">
        <w:rPr>
          <w:szCs w:val="22"/>
        </w:rPr>
        <w:t>f</w:t>
      </w:r>
      <w:r w:rsidR="005F27FA">
        <w:rPr>
          <w:szCs w:val="22"/>
        </w:rPr>
        <w:t>lections on instruction and establish yearly goals. School leaders and teachers reported that this year teachers worked to align personal instruction</w:t>
      </w:r>
      <w:r w:rsidR="000F4716">
        <w:rPr>
          <w:szCs w:val="22"/>
        </w:rPr>
        <w:t>al</w:t>
      </w:r>
      <w:r w:rsidR="005F27FA">
        <w:rPr>
          <w:szCs w:val="22"/>
        </w:rPr>
        <w:t xml:space="preserve"> goals with the school’s action plan and priority standards. School leaders also reported that part of the formal evaluation process includes unannounced classroom observations. </w:t>
      </w:r>
      <w:r w:rsidR="00B913EA">
        <w:rPr>
          <w:szCs w:val="22"/>
        </w:rPr>
        <w:t xml:space="preserve">School leaders reported that although the </w:t>
      </w:r>
      <w:r>
        <w:rPr>
          <w:szCs w:val="22"/>
        </w:rPr>
        <w:t>M</w:t>
      </w:r>
      <w:r w:rsidR="00A80781">
        <w:rPr>
          <w:szCs w:val="22"/>
        </w:rPr>
        <w:t>assachusetts</w:t>
      </w:r>
      <w:r>
        <w:rPr>
          <w:szCs w:val="22"/>
        </w:rPr>
        <w:t xml:space="preserve"> Model System for Educator Evaluation Classroom Teacher Rubric</w:t>
      </w:r>
      <w:r w:rsidR="000F4716">
        <w:rPr>
          <w:szCs w:val="22"/>
        </w:rPr>
        <w:t xml:space="preserve"> </w:t>
      </w:r>
      <w:r w:rsidR="00B913EA">
        <w:rPr>
          <w:szCs w:val="22"/>
        </w:rPr>
        <w:t xml:space="preserve">has not been modified by the school for a virtual school setting, supervisors do keep in mind a virtual school lens when evaluating supervisees. </w:t>
      </w:r>
    </w:p>
    <w:p w14:paraId="5BCDCA5C" w14:textId="7860DE0F" w:rsidR="007D5680" w:rsidRPr="00094909" w:rsidRDefault="00B913EA">
      <w:pPr>
        <w:pStyle w:val="ListParagraph"/>
        <w:numPr>
          <w:ilvl w:val="0"/>
          <w:numId w:val="9"/>
        </w:numPr>
        <w:rPr>
          <w:szCs w:val="22"/>
        </w:rPr>
      </w:pPr>
      <w:r>
        <w:rPr>
          <w:szCs w:val="22"/>
        </w:rPr>
        <w:t xml:space="preserve">School leaders reported that the formal process of evaluation is different for certified and non-licensed staff roles. Certified staff are evaluated with the </w:t>
      </w:r>
      <w:r w:rsidR="00B52C17">
        <w:rPr>
          <w:szCs w:val="22"/>
        </w:rPr>
        <w:t xml:space="preserve">five-step evaluation cycle listed in the </w:t>
      </w:r>
      <w:r w:rsidR="00A80781">
        <w:rPr>
          <w:szCs w:val="22"/>
        </w:rPr>
        <w:t>Massachusetts</w:t>
      </w:r>
      <w:r w:rsidR="00B52C17">
        <w:rPr>
          <w:szCs w:val="22"/>
        </w:rPr>
        <w:t xml:space="preserve"> Model System for Educator Evaluation</w:t>
      </w:r>
      <w:r>
        <w:rPr>
          <w:szCs w:val="22"/>
        </w:rPr>
        <w:t xml:space="preserve">, as mentioned above. Family engagement liaisons who are not </w:t>
      </w:r>
      <w:r w:rsidR="00A80781">
        <w:rPr>
          <w:szCs w:val="22"/>
        </w:rPr>
        <w:t xml:space="preserve">required to be </w:t>
      </w:r>
      <w:r>
        <w:rPr>
          <w:szCs w:val="22"/>
        </w:rPr>
        <w:t xml:space="preserve">licensed go through a formal evaluation twice a year in which the liaison and the FEC review specific criteria around punctuality, dependability, productivity, and job performance. The FEC also meets with family engagement liaisons once a week to discuss the current family case load and provide feedback on performance. </w:t>
      </w:r>
    </w:p>
    <w:p w14:paraId="34E37B38" w14:textId="295A94A5" w:rsidR="00AB6245" w:rsidRPr="007D5680" w:rsidRDefault="000214AA" w:rsidP="00094909">
      <w:pPr>
        <w:ind w:left="360"/>
      </w:pPr>
      <w:r>
        <w:rPr>
          <w:rFonts w:cstheme="minorHAnsi"/>
          <w:color w:val="000000" w:themeColor="text1"/>
          <w:sz w:val="24"/>
          <w:szCs w:val="24"/>
        </w:rPr>
        <w:t>S</w:t>
      </w:r>
      <w:r w:rsidR="00AB6245" w:rsidRPr="007D5680">
        <w:rPr>
          <w:rFonts w:eastAsia="Calibri" w:cstheme="minorHAnsi"/>
        </w:rPr>
        <w:t xml:space="preserve">chool staff </w:t>
      </w:r>
      <w:r w:rsidR="00B913EA">
        <w:rPr>
          <w:rFonts w:eastAsia="Calibri" w:cstheme="minorHAnsi"/>
        </w:rPr>
        <w:t>have been</w:t>
      </w:r>
      <w:r w:rsidR="00B913EA" w:rsidRPr="007D5680">
        <w:rPr>
          <w:rFonts w:eastAsia="Calibri" w:cstheme="minorHAnsi"/>
        </w:rPr>
        <w:t xml:space="preserve"> </w:t>
      </w:r>
      <w:r w:rsidR="00AB6245" w:rsidRPr="007D5680">
        <w:rPr>
          <w:rFonts w:eastAsia="Calibri" w:cstheme="minorHAnsi"/>
        </w:rPr>
        <w:t>prepared to teach in an online environment specifically via training in both online pedagogy as well as the technologies incorporated into the academic program</w:t>
      </w:r>
      <w:r>
        <w:rPr>
          <w:rFonts w:eastAsia="Calibri" w:cstheme="minorHAnsi"/>
        </w:rPr>
        <w:t>.</w:t>
      </w:r>
      <w:r w:rsidR="00C86ACC" w:rsidRPr="007D5680">
        <w:rPr>
          <w:rFonts w:eastAsia="Calibri" w:cstheme="minorHAnsi"/>
        </w:rPr>
        <w:t xml:space="preserve"> </w:t>
      </w:r>
      <w:r>
        <w:rPr>
          <w:rFonts w:eastAsia="Calibri" w:cstheme="minorHAnsi"/>
        </w:rPr>
        <w:t>T</w:t>
      </w:r>
      <w:r w:rsidR="00C86ACC" w:rsidRPr="007D5680">
        <w:rPr>
          <w:rFonts w:eastAsia="Calibri" w:cstheme="minorHAnsi"/>
        </w:rPr>
        <w:t xml:space="preserve">he school </w:t>
      </w:r>
      <w:r>
        <w:rPr>
          <w:rFonts w:eastAsia="Calibri" w:cstheme="minorHAnsi"/>
        </w:rPr>
        <w:t>has</w:t>
      </w:r>
      <w:r w:rsidRPr="007D5680">
        <w:rPr>
          <w:rFonts w:eastAsia="Calibri" w:cstheme="minorHAnsi"/>
        </w:rPr>
        <w:t xml:space="preserve"> </w:t>
      </w:r>
      <w:r w:rsidR="00C86ACC" w:rsidRPr="007D5680">
        <w:rPr>
          <w:rFonts w:eastAsia="Calibri" w:cstheme="minorHAnsi"/>
        </w:rPr>
        <w:t>an organizational structure with enough qualified professional, administrative</w:t>
      </w:r>
      <w:r w:rsidR="00A80781">
        <w:rPr>
          <w:rFonts w:eastAsia="Calibri" w:cstheme="minorHAnsi"/>
        </w:rPr>
        <w:t>,</w:t>
      </w:r>
      <w:r w:rsidR="00C86ACC" w:rsidRPr="007D5680">
        <w:rPr>
          <w:rFonts w:eastAsia="Calibri" w:cstheme="minorHAnsi"/>
        </w:rPr>
        <w:t xml:space="preserve"> and support staff</w:t>
      </w:r>
      <w:r>
        <w:rPr>
          <w:rFonts w:eastAsia="Calibri" w:cstheme="minorHAnsi"/>
        </w:rPr>
        <w:t>.</w:t>
      </w:r>
      <w:r w:rsidR="00C86ACC" w:rsidRPr="007D5680">
        <w:rPr>
          <w:rFonts w:eastAsia="Calibri" w:cstheme="minorHAnsi"/>
        </w:rPr>
        <w:t xml:space="preserve"> </w:t>
      </w:r>
    </w:p>
    <w:p w14:paraId="3BF43A0E" w14:textId="3869FF34" w:rsidR="00D142F1" w:rsidRDefault="00D142F1" w:rsidP="00D142F1">
      <w:pPr>
        <w:pStyle w:val="ListParagraph"/>
        <w:numPr>
          <w:ilvl w:val="0"/>
          <w:numId w:val="9"/>
        </w:numPr>
        <w:rPr>
          <w:szCs w:val="22"/>
        </w:rPr>
      </w:pPr>
      <w:r>
        <w:rPr>
          <w:szCs w:val="22"/>
        </w:rPr>
        <w:t xml:space="preserve">As previously mentioned, school staff participate in training related to GCVS’s LMS and virtual learning at the beginning of the school year. School leaders reported that professional development is offered every time a new technology is introduced like Dropout Detective and </w:t>
      </w:r>
      <w:r w:rsidR="00772EDD">
        <w:rPr>
          <w:szCs w:val="22"/>
        </w:rPr>
        <w:t>“</w:t>
      </w:r>
      <w:r>
        <w:rPr>
          <w:szCs w:val="22"/>
        </w:rPr>
        <w:t>Turnitin</w:t>
      </w:r>
      <w:r w:rsidR="00772EDD">
        <w:rPr>
          <w:szCs w:val="22"/>
        </w:rPr>
        <w:t>”</w:t>
      </w:r>
      <w:r>
        <w:rPr>
          <w:szCs w:val="22"/>
        </w:rPr>
        <w:t xml:space="preserve">. </w:t>
      </w:r>
      <w:r w:rsidR="007B02B9">
        <w:rPr>
          <w:szCs w:val="22"/>
        </w:rPr>
        <w:t xml:space="preserve">The new teacher training program includes instruction for teachers to navigate the school’s LMS and steps for how to create modules, assignments, quizzes, and other resources for students on Canvas. </w:t>
      </w:r>
    </w:p>
    <w:p w14:paraId="269D568E" w14:textId="33F5A551" w:rsidR="00BC7455" w:rsidRPr="00A05DBC" w:rsidRDefault="00D142F1" w:rsidP="00A05DBC">
      <w:pPr>
        <w:pStyle w:val="ListParagraph"/>
        <w:numPr>
          <w:ilvl w:val="0"/>
          <w:numId w:val="9"/>
        </w:numPr>
        <w:rPr>
          <w:i/>
          <w:iCs/>
        </w:rPr>
      </w:pPr>
      <w:r w:rsidRPr="0020278D">
        <w:rPr>
          <w:szCs w:val="22"/>
        </w:rPr>
        <w:t>The school submitted an organization chart which demonstrates that the school has enough qualified professional, administrative, and support staff.</w:t>
      </w:r>
      <w:r w:rsidR="00913F3B">
        <w:rPr>
          <w:szCs w:val="22"/>
        </w:rPr>
        <w:t xml:space="preserve"> The student to teacher ratio for GCVS is 15.8 students to one teacher and 100 percent of GCVS teachers are licensed</w:t>
      </w:r>
      <w:r w:rsidR="00913F3B">
        <w:rPr>
          <w:rStyle w:val="FootnoteReference"/>
          <w:szCs w:val="22"/>
        </w:rPr>
        <w:footnoteReference w:id="11"/>
      </w:r>
      <w:r w:rsidR="00913F3B">
        <w:rPr>
          <w:szCs w:val="22"/>
        </w:rPr>
        <w:t>.</w:t>
      </w:r>
      <w:r w:rsidRPr="0020278D">
        <w:rPr>
          <w:szCs w:val="22"/>
        </w:rPr>
        <w:t xml:space="preserve"> </w:t>
      </w:r>
      <w:r w:rsidR="00913F3B">
        <w:rPr>
          <w:szCs w:val="22"/>
        </w:rPr>
        <w:t>T</w:t>
      </w:r>
      <w:r w:rsidRPr="0020278D">
        <w:rPr>
          <w:szCs w:val="22"/>
        </w:rPr>
        <w:t>he school h</w:t>
      </w:r>
      <w:r w:rsidRPr="00094909">
        <w:rPr>
          <w:szCs w:val="22"/>
        </w:rPr>
        <w:t>as also hired new staff to better meet student needs including two new family engagement liaisons, an E</w:t>
      </w:r>
      <w:r w:rsidR="007B02B9">
        <w:rPr>
          <w:szCs w:val="22"/>
        </w:rPr>
        <w:t>S</w:t>
      </w:r>
      <w:r w:rsidRPr="00094909">
        <w:rPr>
          <w:szCs w:val="22"/>
        </w:rPr>
        <w:t>L d</w:t>
      </w:r>
      <w:r w:rsidR="005E65FA">
        <w:rPr>
          <w:szCs w:val="22"/>
        </w:rPr>
        <w:softHyphen/>
      </w:r>
      <w:r w:rsidR="005E65FA">
        <w:rPr>
          <w:szCs w:val="22"/>
        </w:rPr>
        <w:softHyphen/>
      </w:r>
      <w:r w:rsidRPr="00094909">
        <w:rPr>
          <w:szCs w:val="22"/>
        </w:rPr>
        <w:t xml:space="preserve">irector, and the director of technology and student learning. </w:t>
      </w:r>
    </w:p>
    <w:tbl>
      <w:tblPr>
        <w:tblStyle w:val="TableGrid"/>
        <w:tblpPr w:leftFromText="180" w:rightFromText="180" w:vertAnchor="text" w:horzAnchor="margin" w:tblpY="5"/>
        <w:tblW w:w="0" w:type="auto"/>
        <w:tblLook w:val="04A0" w:firstRow="1" w:lastRow="0" w:firstColumn="1" w:lastColumn="0" w:noHBand="0" w:noVBand="1"/>
      </w:tblPr>
      <w:tblGrid>
        <w:gridCol w:w="7756"/>
        <w:gridCol w:w="1594"/>
      </w:tblGrid>
      <w:tr w:rsidR="003C4C7A" w14:paraId="4A1DACD4" w14:textId="77777777" w:rsidTr="003C4C7A">
        <w:tc>
          <w:tcPr>
            <w:tcW w:w="9350" w:type="dxa"/>
            <w:gridSpan w:val="2"/>
            <w:shd w:val="clear" w:color="auto" w:fill="DDD9C3" w:themeFill="background2" w:themeFillShade="E6"/>
            <w:vAlign w:val="center"/>
          </w:tcPr>
          <w:p w14:paraId="0004903A" w14:textId="77777777" w:rsidR="003C4C7A" w:rsidRPr="00630EDF" w:rsidRDefault="003C4C7A" w:rsidP="003C4C7A">
            <w:pPr>
              <w:pStyle w:val="Heading3"/>
              <w:outlineLvl w:val="2"/>
              <w:rPr>
                <w:b/>
              </w:rPr>
            </w:pPr>
            <w:r>
              <w:t>Criterion 8</w:t>
            </w:r>
            <w:r w:rsidRPr="001768DD">
              <w:t xml:space="preserve">: </w:t>
            </w:r>
            <w:r>
              <w:t>Governance</w:t>
            </w:r>
          </w:p>
        </w:tc>
      </w:tr>
      <w:tr w:rsidR="008F1D94" w14:paraId="0B92A59A" w14:textId="77777777" w:rsidTr="003C4C7A">
        <w:tc>
          <w:tcPr>
            <w:tcW w:w="7756" w:type="dxa"/>
          </w:tcPr>
          <w:p w14:paraId="6F7C1DDA" w14:textId="43FFD97F" w:rsidR="008F1D94" w:rsidRPr="008F1D94" w:rsidRDefault="008F1D94" w:rsidP="008F1D94">
            <w:pPr>
              <w:pStyle w:val="Table"/>
              <w:rPr>
                <w:rFonts w:cstheme="minorHAnsi"/>
              </w:rPr>
            </w:pPr>
            <w:r w:rsidRPr="00094909">
              <w:rPr>
                <w:rFonts w:cstheme="minorHAnsi"/>
              </w:rPr>
              <w:t>Members of the board of trustees uphold their responsibilities under Massachusetts law and regulations to act as public agents authorized by the state and provide competent and appropriate governance to ensure the success and sustainability of the school.</w:t>
            </w:r>
          </w:p>
        </w:tc>
        <w:tc>
          <w:tcPr>
            <w:tcW w:w="1594" w:type="dxa"/>
            <w:vAlign w:val="center"/>
          </w:tcPr>
          <w:p w14:paraId="07921DEC" w14:textId="0A7916B0" w:rsidR="008F1D94" w:rsidRDefault="00642299" w:rsidP="008F1D94">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7E47E9AD" w14:textId="2CE6A133" w:rsidR="00BC7455" w:rsidRDefault="00D15C8E" w:rsidP="007E758E">
      <w:pPr>
        <w:rPr>
          <w:i/>
          <w:iCs/>
          <w:szCs w:val="22"/>
        </w:rPr>
      </w:pPr>
      <w:r>
        <w:rPr>
          <w:i/>
          <w:szCs w:val="22"/>
        </w:rPr>
        <w:lastRenderedPageBreak/>
        <w:t xml:space="preserve">Finding: </w:t>
      </w:r>
      <w:r w:rsidR="00891ADE">
        <w:rPr>
          <w:i/>
          <w:szCs w:val="22"/>
        </w:rPr>
        <w:t>The</w:t>
      </w:r>
      <w:r w:rsidR="00ED151F" w:rsidRPr="00FF27F5">
        <w:rPr>
          <w:i/>
          <w:szCs w:val="22"/>
        </w:rPr>
        <w:t xml:space="preserve"> board of trustees fulfill</w:t>
      </w:r>
      <w:r w:rsidR="00727D58">
        <w:rPr>
          <w:i/>
          <w:szCs w:val="22"/>
        </w:rPr>
        <w:t>s</w:t>
      </w:r>
      <w:r w:rsidR="00ED151F" w:rsidRPr="00FF27F5">
        <w:rPr>
          <w:i/>
          <w:szCs w:val="22"/>
        </w:rPr>
        <w:t xml:space="preserve"> </w:t>
      </w:r>
      <w:r w:rsidR="00ED151F">
        <w:rPr>
          <w:i/>
          <w:szCs w:val="22"/>
        </w:rPr>
        <w:t>many</w:t>
      </w:r>
      <w:r w:rsidR="00ED151F" w:rsidRPr="00FF27F5">
        <w:rPr>
          <w:i/>
          <w:szCs w:val="22"/>
        </w:rPr>
        <w:t xml:space="preserve"> of </w:t>
      </w:r>
      <w:r w:rsidR="00727D58">
        <w:rPr>
          <w:i/>
          <w:szCs w:val="22"/>
        </w:rPr>
        <w:t>its</w:t>
      </w:r>
      <w:r w:rsidR="00ED151F" w:rsidRPr="00FF27F5">
        <w:rPr>
          <w:i/>
          <w:szCs w:val="22"/>
        </w:rPr>
        <w:t xml:space="preserve"> legal and fiduciary responsibilities</w:t>
      </w:r>
      <w:r w:rsidR="00AE46C7">
        <w:rPr>
          <w:i/>
          <w:szCs w:val="22"/>
        </w:rPr>
        <w:t xml:space="preserve">. However, the board does not meet the minimum requirements for membership. </w:t>
      </w:r>
      <w:r w:rsidR="00B80970">
        <w:rPr>
          <w:i/>
          <w:szCs w:val="22"/>
        </w:rPr>
        <w:t>The board of trustees demonstrate</w:t>
      </w:r>
      <w:r w:rsidR="00727D58">
        <w:rPr>
          <w:i/>
          <w:szCs w:val="22"/>
        </w:rPr>
        <w:t xml:space="preserve">s </w:t>
      </w:r>
      <w:r w:rsidR="00B80970">
        <w:rPr>
          <w:i/>
          <w:szCs w:val="22"/>
        </w:rPr>
        <w:t>appropriate oversight of the school leader, financial health, alignment with the terms of the school’s certificate</w:t>
      </w:r>
      <w:r w:rsidR="000D5CAF">
        <w:rPr>
          <w:i/>
          <w:szCs w:val="22"/>
        </w:rPr>
        <w:t xml:space="preserve">, </w:t>
      </w:r>
      <w:r w:rsidR="00913F3B">
        <w:rPr>
          <w:i/>
          <w:szCs w:val="22"/>
        </w:rPr>
        <w:t xml:space="preserve">and </w:t>
      </w:r>
      <w:r w:rsidR="000D5CAF">
        <w:rPr>
          <w:i/>
          <w:szCs w:val="22"/>
        </w:rPr>
        <w:t>of the school’s progress toward meeting academic goals</w:t>
      </w:r>
      <w:r w:rsidR="00B80970">
        <w:rPr>
          <w:i/>
          <w:szCs w:val="22"/>
        </w:rPr>
        <w:t xml:space="preserve">. </w:t>
      </w:r>
      <w:r w:rsidR="00ED151F" w:rsidRPr="009D45DD">
        <w:rPr>
          <w:i/>
          <w:szCs w:val="22"/>
        </w:rPr>
        <w:t>The board of trustees</w:t>
      </w:r>
      <w:r w:rsidR="00ED151F">
        <w:rPr>
          <w:i/>
          <w:szCs w:val="22"/>
        </w:rPr>
        <w:t xml:space="preserve"> </w:t>
      </w:r>
      <w:r w:rsidR="00ED151F" w:rsidRPr="009D45DD">
        <w:rPr>
          <w:i/>
          <w:szCs w:val="22"/>
        </w:rPr>
        <w:t>foster</w:t>
      </w:r>
      <w:r w:rsidR="00727D58">
        <w:rPr>
          <w:i/>
          <w:szCs w:val="22"/>
        </w:rPr>
        <w:t>s</w:t>
      </w:r>
      <w:r w:rsidR="00ED151F" w:rsidRPr="009D45DD">
        <w:rPr>
          <w:i/>
          <w:szCs w:val="22"/>
        </w:rPr>
        <w:t xml:space="preserve"> a culture of collaboration</w:t>
      </w:r>
      <w:r w:rsidR="00727D58">
        <w:t xml:space="preserve">. </w:t>
      </w:r>
      <w:r w:rsidR="00727D58">
        <w:rPr>
          <w:i/>
          <w:iCs/>
        </w:rPr>
        <w:t xml:space="preserve">The board of trustees </w:t>
      </w:r>
      <w:r w:rsidR="00ED151F" w:rsidRPr="009D45DD">
        <w:rPr>
          <w:i/>
          <w:szCs w:val="22"/>
        </w:rPr>
        <w:t>engag</w:t>
      </w:r>
      <w:r w:rsidR="00ED151F">
        <w:rPr>
          <w:i/>
          <w:szCs w:val="22"/>
        </w:rPr>
        <w:t>e</w:t>
      </w:r>
      <w:r w:rsidR="00913F3B">
        <w:rPr>
          <w:i/>
          <w:szCs w:val="22"/>
        </w:rPr>
        <w:t>s</w:t>
      </w:r>
      <w:r w:rsidR="00ED151F" w:rsidRPr="009D45DD">
        <w:rPr>
          <w:i/>
          <w:szCs w:val="22"/>
        </w:rPr>
        <w:t xml:space="preserve"> in</w:t>
      </w:r>
      <w:r w:rsidR="00913F3B">
        <w:rPr>
          <w:i/>
          <w:szCs w:val="22"/>
        </w:rPr>
        <w:t xml:space="preserve"> limited</w:t>
      </w:r>
      <w:r w:rsidR="00ED151F" w:rsidRPr="009D45DD">
        <w:rPr>
          <w:i/>
          <w:szCs w:val="22"/>
        </w:rPr>
        <w:t xml:space="preserve"> strategic and continuous improvement planning.</w:t>
      </w:r>
    </w:p>
    <w:p w14:paraId="21F8350E" w14:textId="4A182B15" w:rsidR="004C45B0" w:rsidRDefault="009256D5" w:rsidP="00456153">
      <w:pPr>
        <w:spacing w:before="0"/>
      </w:pPr>
      <w:r w:rsidRPr="009F3F4A">
        <w:rPr>
          <w:szCs w:val="22"/>
        </w:rPr>
        <w:t xml:space="preserve">The board of trustees fosters a culture of collaboration and board members are active and engaged. </w:t>
      </w:r>
      <w:r w:rsidR="00036A69" w:rsidRPr="009F3F4A">
        <w:rPr>
          <w:szCs w:val="22"/>
        </w:rPr>
        <w:t xml:space="preserve">Board members </w:t>
      </w:r>
      <w:r w:rsidR="009F3F4A" w:rsidRPr="009F3F4A">
        <w:rPr>
          <w:szCs w:val="22"/>
        </w:rPr>
        <w:t xml:space="preserve">indicated that </w:t>
      </w:r>
      <w:r w:rsidR="00913F3B">
        <w:rPr>
          <w:szCs w:val="22"/>
        </w:rPr>
        <w:t>the board</w:t>
      </w:r>
      <w:r w:rsidR="00913F3B" w:rsidRPr="009F3F4A">
        <w:rPr>
          <w:szCs w:val="22"/>
        </w:rPr>
        <w:t xml:space="preserve"> </w:t>
      </w:r>
      <w:r w:rsidR="009F3F4A" w:rsidRPr="005276BB">
        <w:rPr>
          <w:szCs w:val="22"/>
        </w:rPr>
        <w:t>do</w:t>
      </w:r>
      <w:r w:rsidR="00913F3B">
        <w:rPr>
          <w:szCs w:val="22"/>
        </w:rPr>
        <w:t>es</w:t>
      </w:r>
      <w:r w:rsidR="009F3F4A" w:rsidRPr="005276BB">
        <w:rPr>
          <w:szCs w:val="22"/>
        </w:rPr>
        <w:t xml:space="preserve"> discuss</w:t>
      </w:r>
      <w:r w:rsidR="009F3F4A" w:rsidRPr="005276BB">
        <w:rPr>
          <w:rFonts w:cstheme="minorHAnsi"/>
          <w:szCs w:val="22"/>
        </w:rPr>
        <w:t xml:space="preserve"> </w:t>
      </w:r>
      <w:r w:rsidR="009F3F4A" w:rsidRPr="006D6630">
        <w:rPr>
          <w:rFonts w:cstheme="minorHAnsi"/>
          <w:szCs w:val="22"/>
        </w:rPr>
        <w:t xml:space="preserve">the school’s efforts to be faithful to its mission and </w:t>
      </w:r>
      <w:r w:rsidR="009F3F4A">
        <w:rPr>
          <w:rFonts w:cstheme="minorHAnsi"/>
          <w:szCs w:val="22"/>
        </w:rPr>
        <w:t xml:space="preserve">the </w:t>
      </w:r>
      <w:r w:rsidR="009F3F4A" w:rsidRPr="009F3F4A">
        <w:rPr>
          <w:rFonts w:cstheme="minorHAnsi"/>
          <w:szCs w:val="22"/>
        </w:rPr>
        <w:t>promises in its certificate</w:t>
      </w:r>
      <w:r w:rsidR="009F3F4A">
        <w:rPr>
          <w:rFonts w:cstheme="minorHAnsi"/>
          <w:szCs w:val="22"/>
        </w:rPr>
        <w:t xml:space="preserve">. </w:t>
      </w:r>
      <w:r w:rsidR="00913F3B">
        <w:rPr>
          <w:rFonts w:cstheme="minorHAnsi"/>
          <w:szCs w:val="22"/>
        </w:rPr>
        <w:t xml:space="preserve">The </w:t>
      </w:r>
      <w:r w:rsidR="003071A9">
        <w:t xml:space="preserve">board </w:t>
      </w:r>
      <w:r w:rsidR="006D6630">
        <w:t xml:space="preserve">of trustees </w:t>
      </w:r>
      <w:r w:rsidR="003071A9">
        <w:t>currently has four members</w:t>
      </w:r>
      <w:r w:rsidR="00E36DC0">
        <w:t xml:space="preserve">, which </w:t>
      </w:r>
      <w:r w:rsidR="006D6630">
        <w:t xml:space="preserve">does </w:t>
      </w:r>
      <w:r w:rsidR="00E36DC0">
        <w:t xml:space="preserve">not </w:t>
      </w:r>
      <w:r w:rsidR="00EF29ED">
        <w:t>meet</w:t>
      </w:r>
      <w:r w:rsidR="00913F3B">
        <w:t xml:space="preserve"> the</w:t>
      </w:r>
      <w:r w:rsidR="00EF29ED">
        <w:t xml:space="preserve"> </w:t>
      </w:r>
      <w:r w:rsidR="00913F3B">
        <w:rPr>
          <w:szCs w:val="18"/>
        </w:rPr>
        <w:t>minimum requirements outlined in the board’s bylaws and in 603 CMR 50.06(2)</w:t>
      </w:r>
      <w:r w:rsidR="004C4BD5">
        <w:t xml:space="preserve">. </w:t>
      </w:r>
    </w:p>
    <w:p w14:paraId="24B2BA40" w14:textId="358BC3D4" w:rsidR="004A6741" w:rsidRDefault="004A6741" w:rsidP="004A6741">
      <w:pPr>
        <w:pStyle w:val="ListParagraph"/>
        <w:numPr>
          <w:ilvl w:val="0"/>
          <w:numId w:val="9"/>
        </w:numPr>
        <w:pBdr>
          <w:top w:val="nil"/>
          <w:left w:val="nil"/>
          <w:bottom w:val="nil"/>
          <w:right w:val="nil"/>
          <w:between w:val="nil"/>
        </w:pBdr>
        <w:spacing w:before="0" w:after="0"/>
        <w:rPr>
          <w:szCs w:val="18"/>
        </w:rPr>
      </w:pPr>
      <w:r>
        <w:t xml:space="preserve">Current board officers include a chair, vice chair, secretary and parent representative as required by the bylaws. The board does not have a treasurer as required </w:t>
      </w:r>
      <w:r w:rsidR="00913E8C">
        <w:t>by the</w:t>
      </w:r>
      <w:r>
        <w:t xml:space="preserve"> bylaws. School leaders reported that the board has never had a treasurer</w:t>
      </w:r>
      <w:r w:rsidR="00913E8C">
        <w:t>.</w:t>
      </w:r>
    </w:p>
    <w:p w14:paraId="04AE238B" w14:textId="0CCB2339" w:rsidR="003F49BD" w:rsidRDefault="00067782" w:rsidP="00EA1985">
      <w:pPr>
        <w:pStyle w:val="ListParagraph"/>
        <w:numPr>
          <w:ilvl w:val="0"/>
          <w:numId w:val="9"/>
        </w:numPr>
      </w:pPr>
      <w:r>
        <w:t>The boar</w:t>
      </w:r>
      <w:r w:rsidR="00E87340">
        <w:t>d</w:t>
      </w:r>
      <w:r>
        <w:t xml:space="preserve"> ha</w:t>
      </w:r>
      <w:r w:rsidR="006B0E0E">
        <w:t>s</w:t>
      </w:r>
      <w:r>
        <w:t xml:space="preserve"> a finance, policy, and nego</w:t>
      </w:r>
      <w:r w:rsidR="006B0E0E">
        <w:t>t</w:t>
      </w:r>
      <w:r>
        <w:t xml:space="preserve">iations committee. </w:t>
      </w:r>
      <w:r w:rsidR="003F49BD">
        <w:t xml:space="preserve">Board meeting minutes indicate that </w:t>
      </w:r>
      <w:r w:rsidR="00A87A6A">
        <w:t>all</w:t>
      </w:r>
      <w:r w:rsidR="003F49BD">
        <w:t xml:space="preserve"> these committees are active and meet monthly. </w:t>
      </w:r>
    </w:p>
    <w:p w14:paraId="0281A24E" w14:textId="5771C072" w:rsidR="00C01C4C" w:rsidRDefault="00C01C4C" w:rsidP="00EA1985">
      <w:pPr>
        <w:pStyle w:val="ListParagraph"/>
        <w:numPr>
          <w:ilvl w:val="0"/>
          <w:numId w:val="9"/>
        </w:numPr>
      </w:pPr>
      <w:r>
        <w:t xml:space="preserve">Board meeting minutes from August 2019 to September 2020 demonstrate that the board meets monthly, which is in accordance with their bylaws. </w:t>
      </w:r>
    </w:p>
    <w:p w14:paraId="11B362BD" w14:textId="4B3FB063" w:rsidR="00ED151F" w:rsidRPr="002B22A0" w:rsidRDefault="00B80970" w:rsidP="00ED151F">
      <w:pPr>
        <w:pStyle w:val="ListParagraph"/>
        <w:numPr>
          <w:ilvl w:val="0"/>
          <w:numId w:val="9"/>
        </w:numPr>
        <w:rPr>
          <w:szCs w:val="22"/>
        </w:rPr>
      </w:pPr>
      <w:r>
        <w:rPr>
          <w:szCs w:val="22"/>
        </w:rPr>
        <w:t>Board m</w:t>
      </w:r>
      <w:r w:rsidR="00ED151F" w:rsidRPr="00CE2BA4">
        <w:rPr>
          <w:szCs w:val="22"/>
        </w:rPr>
        <w:t xml:space="preserve">eeting minutes consistently </w:t>
      </w:r>
      <w:r>
        <w:rPr>
          <w:szCs w:val="22"/>
        </w:rPr>
        <w:t xml:space="preserve">include </w:t>
      </w:r>
      <w:r w:rsidR="00ED151F" w:rsidRPr="00CE2BA4">
        <w:rPr>
          <w:szCs w:val="22"/>
        </w:rPr>
        <w:t>the date, time, place of meeting, a list of the members present or absent</w:t>
      </w:r>
      <w:r>
        <w:rPr>
          <w:szCs w:val="22"/>
        </w:rPr>
        <w:t>, a sufficient</w:t>
      </w:r>
      <w:r w:rsidR="00ED151F" w:rsidRPr="00CE2BA4">
        <w:rPr>
          <w:szCs w:val="22"/>
        </w:rPr>
        <w:t xml:space="preserve"> summary of the discussion of each subject</w:t>
      </w:r>
      <w:r>
        <w:rPr>
          <w:szCs w:val="22"/>
        </w:rPr>
        <w:t xml:space="preserve">, </w:t>
      </w:r>
      <w:r w:rsidR="00067782">
        <w:t>a record of decisions made and actions taken at each meeting, and a list of documents and other exhibits used during the meeting,</w:t>
      </w:r>
      <w:r w:rsidR="00067782">
        <w:rPr>
          <w:szCs w:val="22"/>
        </w:rPr>
        <w:t xml:space="preserve"> </w:t>
      </w:r>
      <w:r>
        <w:rPr>
          <w:szCs w:val="22"/>
        </w:rPr>
        <w:t>all requirements of Open Meeting Law (OML)</w:t>
      </w:r>
      <w:r w:rsidR="006D790E">
        <w:rPr>
          <w:szCs w:val="22"/>
        </w:rPr>
        <w:t>.</w:t>
      </w:r>
    </w:p>
    <w:p w14:paraId="46E1C79F" w14:textId="6201F8CE" w:rsidR="00ED151F" w:rsidRDefault="00ED151F" w:rsidP="00ED151F">
      <w:pPr>
        <w:pStyle w:val="ListParagraph"/>
        <w:numPr>
          <w:ilvl w:val="0"/>
          <w:numId w:val="9"/>
        </w:numPr>
        <w:rPr>
          <w:szCs w:val="22"/>
        </w:rPr>
      </w:pPr>
      <w:r>
        <w:rPr>
          <w:szCs w:val="22"/>
        </w:rPr>
        <w:t xml:space="preserve">All board meeting minutes </w:t>
      </w:r>
      <w:r w:rsidR="00B80970">
        <w:rPr>
          <w:szCs w:val="22"/>
        </w:rPr>
        <w:t>fro</w:t>
      </w:r>
      <w:r w:rsidR="00067782">
        <w:rPr>
          <w:szCs w:val="22"/>
        </w:rPr>
        <w:t xml:space="preserve">m March 2017 </w:t>
      </w:r>
      <w:r w:rsidR="00B80970">
        <w:rPr>
          <w:szCs w:val="22"/>
        </w:rPr>
        <w:t>to</w:t>
      </w:r>
      <w:r w:rsidR="00067782">
        <w:rPr>
          <w:szCs w:val="22"/>
        </w:rPr>
        <w:t xml:space="preserve"> September 2020 </w:t>
      </w:r>
      <w:r>
        <w:rPr>
          <w:szCs w:val="22"/>
        </w:rPr>
        <w:t xml:space="preserve">included </w:t>
      </w:r>
      <w:r w:rsidRPr="002B22A0">
        <w:rPr>
          <w:szCs w:val="22"/>
        </w:rPr>
        <w:t>evidence of the board approving school policies</w:t>
      </w:r>
      <w:r w:rsidR="00B80970">
        <w:rPr>
          <w:szCs w:val="22"/>
        </w:rPr>
        <w:t>, such as</w:t>
      </w:r>
      <w:r w:rsidR="00067782">
        <w:rPr>
          <w:szCs w:val="22"/>
        </w:rPr>
        <w:t xml:space="preserve"> a new parent and student handbook for the 2017-2018 school year and the addition of a flex program starting in the 2019-2020 school year. </w:t>
      </w:r>
    </w:p>
    <w:p w14:paraId="2867F766" w14:textId="4955469F" w:rsidR="004B0798" w:rsidRPr="002B22A0" w:rsidRDefault="00B80970" w:rsidP="004B0798">
      <w:pPr>
        <w:pStyle w:val="ListParagraph"/>
        <w:numPr>
          <w:ilvl w:val="0"/>
          <w:numId w:val="9"/>
        </w:numPr>
        <w:rPr>
          <w:szCs w:val="22"/>
        </w:rPr>
      </w:pPr>
      <w:r>
        <w:rPr>
          <w:szCs w:val="22"/>
        </w:rPr>
        <w:t xml:space="preserve">The board demonstrates appropriate oversight of the school’s efforts to be faithful to the mission and alignment with the terms of the school’s certificate. </w:t>
      </w:r>
      <w:r w:rsidR="00067782">
        <w:rPr>
          <w:szCs w:val="22"/>
        </w:rPr>
        <w:t>B</w:t>
      </w:r>
      <w:r w:rsidR="004B0798" w:rsidRPr="002B22A0">
        <w:rPr>
          <w:szCs w:val="22"/>
        </w:rPr>
        <w:t xml:space="preserve">oard members reported that </w:t>
      </w:r>
      <w:r w:rsidR="003071A9">
        <w:rPr>
          <w:szCs w:val="22"/>
        </w:rPr>
        <w:t>board</w:t>
      </w:r>
      <w:r w:rsidR="004B0798" w:rsidRPr="002B22A0">
        <w:rPr>
          <w:szCs w:val="22"/>
        </w:rPr>
        <w:t xml:space="preserve"> meeting topics align with the school’s mission</w:t>
      </w:r>
      <w:r w:rsidR="003F49BD">
        <w:rPr>
          <w:szCs w:val="22"/>
        </w:rPr>
        <w:t>, such a</w:t>
      </w:r>
      <w:r w:rsidR="00067782">
        <w:rPr>
          <w:szCs w:val="22"/>
        </w:rPr>
        <w:t xml:space="preserve">s discussion of MCAS and Star student data, </w:t>
      </w:r>
      <w:r w:rsidR="00727D58">
        <w:rPr>
          <w:szCs w:val="22"/>
        </w:rPr>
        <w:t xml:space="preserve">the school’s </w:t>
      </w:r>
      <w:r w:rsidR="00DF394C">
        <w:rPr>
          <w:szCs w:val="22"/>
        </w:rPr>
        <w:t>s</w:t>
      </w:r>
      <w:r w:rsidR="00D50207">
        <w:rPr>
          <w:szCs w:val="22"/>
        </w:rPr>
        <w:t>pecial education</w:t>
      </w:r>
      <w:r w:rsidR="00727D58">
        <w:rPr>
          <w:szCs w:val="22"/>
        </w:rPr>
        <w:t xml:space="preserve"> program</w:t>
      </w:r>
      <w:r w:rsidR="00E83041">
        <w:rPr>
          <w:szCs w:val="22"/>
        </w:rPr>
        <w:t>,</w:t>
      </w:r>
      <w:r w:rsidR="00727D58">
        <w:rPr>
          <w:szCs w:val="22"/>
        </w:rPr>
        <w:t xml:space="preserve"> and the school’s plan to address student learning gaps. B</w:t>
      </w:r>
      <w:r w:rsidR="004B0798">
        <w:rPr>
          <w:szCs w:val="22"/>
        </w:rPr>
        <w:t xml:space="preserve">oard meeting minutes </w:t>
      </w:r>
      <w:r w:rsidR="00727D58">
        <w:rPr>
          <w:szCs w:val="22"/>
        </w:rPr>
        <w:t xml:space="preserve">also </w:t>
      </w:r>
      <w:r w:rsidR="004B0798">
        <w:rPr>
          <w:szCs w:val="22"/>
        </w:rPr>
        <w:t>show evidence of the board discussi</w:t>
      </w:r>
      <w:r w:rsidR="003071A9">
        <w:rPr>
          <w:szCs w:val="22"/>
        </w:rPr>
        <w:t>ng</w:t>
      </w:r>
      <w:r w:rsidR="004B0798">
        <w:rPr>
          <w:szCs w:val="22"/>
        </w:rPr>
        <w:t xml:space="preserve"> the school’s priorities, including </w:t>
      </w:r>
      <w:r w:rsidR="00E83041">
        <w:rPr>
          <w:szCs w:val="22"/>
        </w:rPr>
        <w:t>union and contract negotiations</w:t>
      </w:r>
      <w:r w:rsidR="004B0798">
        <w:rPr>
          <w:szCs w:val="22"/>
        </w:rPr>
        <w:t xml:space="preserve">. </w:t>
      </w:r>
    </w:p>
    <w:p w14:paraId="1B78E618" w14:textId="07364566" w:rsidR="004B0798" w:rsidRPr="0020278D" w:rsidRDefault="00642299">
      <w:pPr>
        <w:pStyle w:val="ListParagraph"/>
        <w:numPr>
          <w:ilvl w:val="0"/>
          <w:numId w:val="9"/>
        </w:numPr>
        <w:rPr>
          <w:szCs w:val="22"/>
        </w:rPr>
      </w:pPr>
      <w:r>
        <w:rPr>
          <w:szCs w:val="22"/>
        </w:rPr>
        <w:t xml:space="preserve">Board members reported that the board </w:t>
      </w:r>
      <w:r w:rsidR="004B0798">
        <w:rPr>
          <w:szCs w:val="22"/>
        </w:rPr>
        <w:t xml:space="preserve">engages in governance tasks rather than management of day-to-day operations at the school. </w:t>
      </w:r>
    </w:p>
    <w:p w14:paraId="3C6A8D66" w14:textId="7B269A44" w:rsidR="004B0798" w:rsidRDefault="004B0798" w:rsidP="004B0798">
      <w:pPr>
        <w:pStyle w:val="ListParagraph"/>
        <w:numPr>
          <w:ilvl w:val="0"/>
          <w:numId w:val="9"/>
        </w:numPr>
        <w:rPr>
          <w:szCs w:val="22"/>
        </w:rPr>
      </w:pPr>
      <w:r>
        <w:rPr>
          <w:szCs w:val="22"/>
        </w:rPr>
        <w:t xml:space="preserve">The board </w:t>
      </w:r>
      <w:r w:rsidR="003F49BD">
        <w:rPr>
          <w:szCs w:val="22"/>
        </w:rPr>
        <w:t>oversees</w:t>
      </w:r>
      <w:r>
        <w:rPr>
          <w:szCs w:val="22"/>
        </w:rPr>
        <w:t xml:space="preserve"> the school’s finances</w:t>
      </w:r>
      <w:r w:rsidR="003F49BD">
        <w:rPr>
          <w:szCs w:val="22"/>
        </w:rPr>
        <w:t xml:space="preserve"> with the support of the </w:t>
      </w:r>
      <w:r>
        <w:rPr>
          <w:szCs w:val="22"/>
        </w:rPr>
        <w:t>finance committee</w:t>
      </w:r>
      <w:r w:rsidR="003F49BD">
        <w:rPr>
          <w:szCs w:val="22"/>
        </w:rPr>
        <w:t>. Board meeting minutes confirmed that the finance committee reviews finances</w:t>
      </w:r>
      <w:r w:rsidR="000645F8">
        <w:rPr>
          <w:szCs w:val="22"/>
        </w:rPr>
        <w:t xml:space="preserve">, on a monthly basis, </w:t>
      </w:r>
      <w:r w:rsidR="003F49BD">
        <w:rPr>
          <w:szCs w:val="22"/>
        </w:rPr>
        <w:t xml:space="preserve">with the entire </w:t>
      </w:r>
      <w:r w:rsidR="000645F8">
        <w:rPr>
          <w:szCs w:val="22"/>
        </w:rPr>
        <w:t xml:space="preserve">board </w:t>
      </w:r>
      <w:r w:rsidR="00AF159C">
        <w:rPr>
          <w:szCs w:val="22"/>
        </w:rPr>
        <w:t xml:space="preserve">and </w:t>
      </w:r>
      <w:r w:rsidR="000645F8">
        <w:rPr>
          <w:szCs w:val="22"/>
        </w:rPr>
        <w:t xml:space="preserve">also </w:t>
      </w:r>
      <w:r w:rsidR="00AF159C">
        <w:rPr>
          <w:szCs w:val="22"/>
        </w:rPr>
        <w:t>discuss</w:t>
      </w:r>
      <w:r w:rsidR="00076993">
        <w:rPr>
          <w:szCs w:val="22"/>
        </w:rPr>
        <w:t>es</w:t>
      </w:r>
      <w:r w:rsidR="00AF159C">
        <w:rPr>
          <w:szCs w:val="22"/>
        </w:rPr>
        <w:t xml:space="preserve"> </w:t>
      </w:r>
      <w:r>
        <w:rPr>
          <w:szCs w:val="22"/>
        </w:rPr>
        <w:t>the school’s budget, end of year financial data, financial audits</w:t>
      </w:r>
      <w:r w:rsidR="00AF159C">
        <w:rPr>
          <w:szCs w:val="22"/>
        </w:rPr>
        <w:t xml:space="preserve">, </w:t>
      </w:r>
      <w:r w:rsidR="00076993">
        <w:rPr>
          <w:szCs w:val="22"/>
        </w:rPr>
        <w:t xml:space="preserve">costs of </w:t>
      </w:r>
      <w:r>
        <w:rPr>
          <w:szCs w:val="22"/>
        </w:rPr>
        <w:t>hiring</w:t>
      </w:r>
      <w:r w:rsidR="00AF159C">
        <w:rPr>
          <w:szCs w:val="22"/>
        </w:rPr>
        <w:t xml:space="preserve"> staff</w:t>
      </w:r>
      <w:r>
        <w:rPr>
          <w:szCs w:val="22"/>
        </w:rPr>
        <w:t>,</w:t>
      </w:r>
      <w:r w:rsidR="00076993">
        <w:rPr>
          <w:szCs w:val="22"/>
        </w:rPr>
        <w:t xml:space="preserve"> and</w:t>
      </w:r>
      <w:r>
        <w:rPr>
          <w:szCs w:val="22"/>
        </w:rPr>
        <w:t xml:space="preserve"> </w:t>
      </w:r>
      <w:r w:rsidR="00AF159C">
        <w:rPr>
          <w:szCs w:val="22"/>
        </w:rPr>
        <w:t xml:space="preserve">student </w:t>
      </w:r>
      <w:r>
        <w:rPr>
          <w:szCs w:val="22"/>
        </w:rPr>
        <w:t xml:space="preserve">enrollment. </w:t>
      </w:r>
    </w:p>
    <w:p w14:paraId="7F1E3566" w14:textId="7433E30C" w:rsidR="003F49BD" w:rsidRPr="003F49BD" w:rsidRDefault="00F86D5E" w:rsidP="003F49BD">
      <w:pPr>
        <w:pStyle w:val="ListParagraph"/>
        <w:numPr>
          <w:ilvl w:val="0"/>
          <w:numId w:val="9"/>
        </w:numPr>
      </w:pPr>
      <w:r>
        <w:rPr>
          <w:szCs w:val="22"/>
        </w:rPr>
        <w:t xml:space="preserve">The board </w:t>
      </w:r>
      <w:r w:rsidR="00727D58">
        <w:rPr>
          <w:szCs w:val="22"/>
        </w:rPr>
        <w:t xml:space="preserve">provides </w:t>
      </w:r>
      <w:r w:rsidR="00913F3B">
        <w:rPr>
          <w:szCs w:val="22"/>
        </w:rPr>
        <w:t xml:space="preserve">appropriate </w:t>
      </w:r>
      <w:r>
        <w:rPr>
          <w:szCs w:val="22"/>
        </w:rPr>
        <w:t xml:space="preserve">oversight of </w:t>
      </w:r>
      <w:r w:rsidR="00AF159C">
        <w:rPr>
          <w:szCs w:val="22"/>
        </w:rPr>
        <w:t xml:space="preserve">the school’s </w:t>
      </w:r>
      <w:r>
        <w:rPr>
          <w:szCs w:val="22"/>
        </w:rPr>
        <w:t>academic p</w:t>
      </w:r>
      <w:r w:rsidR="00AF159C">
        <w:rPr>
          <w:szCs w:val="22"/>
        </w:rPr>
        <w:t>rogram</w:t>
      </w:r>
      <w:r>
        <w:rPr>
          <w:szCs w:val="22"/>
        </w:rPr>
        <w:t xml:space="preserve">. </w:t>
      </w:r>
      <w:r w:rsidR="003071A9">
        <w:rPr>
          <w:szCs w:val="22"/>
        </w:rPr>
        <w:t>Board members reported</w:t>
      </w:r>
      <w:r w:rsidR="00AF159C">
        <w:rPr>
          <w:szCs w:val="22"/>
        </w:rPr>
        <w:t>,</w:t>
      </w:r>
      <w:r w:rsidR="003071A9">
        <w:rPr>
          <w:szCs w:val="22"/>
        </w:rPr>
        <w:t xml:space="preserve"> and board meeting minutes confirmed</w:t>
      </w:r>
      <w:r w:rsidR="00AF159C">
        <w:rPr>
          <w:szCs w:val="22"/>
        </w:rPr>
        <w:t>,</w:t>
      </w:r>
      <w:r w:rsidR="003071A9">
        <w:rPr>
          <w:szCs w:val="22"/>
        </w:rPr>
        <w:t xml:space="preserve"> that the board reviews MCAS and S</w:t>
      </w:r>
      <w:r w:rsidR="00076993">
        <w:rPr>
          <w:szCs w:val="22"/>
        </w:rPr>
        <w:t>tar</w:t>
      </w:r>
      <w:r w:rsidR="00AF159C">
        <w:rPr>
          <w:szCs w:val="22"/>
        </w:rPr>
        <w:t xml:space="preserve"> assessment </w:t>
      </w:r>
      <w:r w:rsidR="003071A9">
        <w:rPr>
          <w:szCs w:val="22"/>
        </w:rPr>
        <w:t>data</w:t>
      </w:r>
      <w:r w:rsidR="004C4BD5">
        <w:rPr>
          <w:szCs w:val="22"/>
        </w:rPr>
        <w:t xml:space="preserve"> on a regular basis and that the board is aware of students’ low academic performance and the strategies the school is implemented to address this gap.</w:t>
      </w:r>
      <w:r w:rsidR="003071A9">
        <w:rPr>
          <w:szCs w:val="22"/>
        </w:rPr>
        <w:t xml:space="preserve"> </w:t>
      </w:r>
      <w:r>
        <w:rPr>
          <w:szCs w:val="22"/>
        </w:rPr>
        <w:t xml:space="preserve">Board members reported that </w:t>
      </w:r>
      <w:r w:rsidR="00AA0871">
        <w:rPr>
          <w:szCs w:val="22"/>
        </w:rPr>
        <w:t xml:space="preserve">MCAS and Star data is </w:t>
      </w:r>
      <w:r w:rsidR="00727D58">
        <w:rPr>
          <w:szCs w:val="22"/>
        </w:rPr>
        <w:t>not</w:t>
      </w:r>
      <w:r>
        <w:rPr>
          <w:szCs w:val="22"/>
        </w:rPr>
        <w:t xml:space="preserve"> disaggregate</w:t>
      </w:r>
      <w:r w:rsidR="00AA0871">
        <w:rPr>
          <w:szCs w:val="22"/>
        </w:rPr>
        <w:t>d</w:t>
      </w:r>
      <w:r>
        <w:rPr>
          <w:szCs w:val="22"/>
        </w:rPr>
        <w:t xml:space="preserve"> by subgroups</w:t>
      </w:r>
      <w:r w:rsidR="00AF159C">
        <w:rPr>
          <w:szCs w:val="22"/>
        </w:rPr>
        <w:t>.</w:t>
      </w:r>
      <w:r>
        <w:rPr>
          <w:szCs w:val="22"/>
        </w:rPr>
        <w:t xml:space="preserve"> </w:t>
      </w:r>
    </w:p>
    <w:p w14:paraId="79C41590" w14:textId="76FE0EA3" w:rsidR="00F84C53" w:rsidRDefault="003F49BD" w:rsidP="003F49BD">
      <w:pPr>
        <w:pStyle w:val="ListParagraph"/>
        <w:numPr>
          <w:ilvl w:val="0"/>
          <w:numId w:val="9"/>
        </w:numPr>
      </w:pPr>
      <w:r>
        <w:t xml:space="preserve">The board demonstrates </w:t>
      </w:r>
      <w:r w:rsidR="00727D58">
        <w:t>appropriate</w:t>
      </w:r>
      <w:r>
        <w:t xml:space="preserve"> oversight of the executive director. </w:t>
      </w:r>
      <w:r w:rsidR="008345F7">
        <w:t xml:space="preserve">Board members and school leaders reported that the board holds high expectations for and conducts an annual evaluation of the executive director. </w:t>
      </w:r>
    </w:p>
    <w:p w14:paraId="41EB2555" w14:textId="6A63C810" w:rsidR="00EA1985" w:rsidRPr="00EA1985" w:rsidRDefault="008345F7" w:rsidP="003F49BD">
      <w:pPr>
        <w:pStyle w:val="ListParagraph"/>
        <w:numPr>
          <w:ilvl w:val="0"/>
          <w:numId w:val="9"/>
        </w:numPr>
      </w:pPr>
      <w:r w:rsidDel="00AF159C">
        <w:lastRenderedPageBreak/>
        <w:t xml:space="preserve">Board members reported that the board does not conduct an annual self-evaluation and </w:t>
      </w:r>
      <w:r w:rsidR="00F84C53">
        <w:t xml:space="preserve">will work towards </w:t>
      </w:r>
      <w:r w:rsidDel="00AF159C">
        <w:t>conduct</w:t>
      </w:r>
      <w:r w:rsidR="00F84C53">
        <w:t>ing</w:t>
      </w:r>
      <w:r w:rsidDel="00AF159C">
        <w:t xml:space="preserve"> annual self-evaluations. </w:t>
      </w:r>
    </w:p>
    <w:p w14:paraId="640D9A8A" w14:textId="43518ED8" w:rsidR="00D677E1" w:rsidRDefault="008345F7" w:rsidP="00D677E1">
      <w:pPr>
        <w:rPr>
          <w:color w:val="FF0000"/>
          <w:szCs w:val="22"/>
        </w:rPr>
      </w:pPr>
      <w:r>
        <w:rPr>
          <w:szCs w:val="22"/>
        </w:rPr>
        <w:t>The b</w:t>
      </w:r>
      <w:r w:rsidR="00D677E1" w:rsidRPr="00EA1985">
        <w:rPr>
          <w:szCs w:val="22"/>
        </w:rPr>
        <w:t>oard of trustees</w:t>
      </w:r>
      <w:r w:rsidR="00EC2CCF">
        <w:rPr>
          <w:szCs w:val="22"/>
        </w:rPr>
        <w:t xml:space="preserve"> </w:t>
      </w:r>
      <w:r w:rsidR="00D677E1" w:rsidRPr="00EA1985">
        <w:rPr>
          <w:szCs w:val="22"/>
        </w:rPr>
        <w:t>foster</w:t>
      </w:r>
      <w:r w:rsidR="00642299">
        <w:rPr>
          <w:szCs w:val="22"/>
        </w:rPr>
        <w:t>s</w:t>
      </w:r>
      <w:r w:rsidR="00D677E1" w:rsidRPr="00EA1985">
        <w:rPr>
          <w:szCs w:val="22"/>
        </w:rPr>
        <w:t xml:space="preserve"> a culture of collaborat</w:t>
      </w:r>
      <w:r>
        <w:rPr>
          <w:szCs w:val="22"/>
        </w:rPr>
        <w:t>ion.</w:t>
      </w:r>
    </w:p>
    <w:p w14:paraId="501970F0" w14:textId="2BF00C64" w:rsidR="004B0798" w:rsidRDefault="00F6398D" w:rsidP="004B0798">
      <w:pPr>
        <w:pStyle w:val="ListParagraph"/>
        <w:numPr>
          <w:ilvl w:val="0"/>
          <w:numId w:val="31"/>
        </w:numPr>
        <w:rPr>
          <w:szCs w:val="22"/>
        </w:rPr>
      </w:pPr>
      <w:r>
        <w:rPr>
          <w:szCs w:val="22"/>
        </w:rPr>
        <w:t xml:space="preserve">The board </w:t>
      </w:r>
      <w:r w:rsidR="00051515">
        <w:rPr>
          <w:szCs w:val="22"/>
        </w:rPr>
        <w:t xml:space="preserve">has a </w:t>
      </w:r>
      <w:r>
        <w:rPr>
          <w:szCs w:val="22"/>
        </w:rPr>
        <w:t>clear and well-understood system for communication processe</w:t>
      </w:r>
      <w:r w:rsidR="003A4581">
        <w:rPr>
          <w:szCs w:val="22"/>
        </w:rPr>
        <w:t xml:space="preserve">s within the board itself and between board members and </w:t>
      </w:r>
      <w:r w:rsidR="003276BF">
        <w:rPr>
          <w:szCs w:val="22"/>
        </w:rPr>
        <w:t>school leadership</w:t>
      </w:r>
      <w:r>
        <w:rPr>
          <w:szCs w:val="22"/>
        </w:rPr>
        <w:t xml:space="preserve">. </w:t>
      </w:r>
      <w:r w:rsidR="00EC2CCF">
        <w:rPr>
          <w:szCs w:val="22"/>
        </w:rPr>
        <w:t xml:space="preserve">Board members reported that </w:t>
      </w:r>
      <w:r w:rsidR="00051515">
        <w:rPr>
          <w:szCs w:val="22"/>
        </w:rPr>
        <w:t>the board</w:t>
      </w:r>
      <w:r w:rsidR="00EC2CCF">
        <w:rPr>
          <w:szCs w:val="22"/>
        </w:rPr>
        <w:t xml:space="preserve"> </w:t>
      </w:r>
      <w:r>
        <w:rPr>
          <w:szCs w:val="22"/>
        </w:rPr>
        <w:t>welcome</w:t>
      </w:r>
      <w:r w:rsidR="00051515">
        <w:rPr>
          <w:szCs w:val="22"/>
        </w:rPr>
        <w:t>s</w:t>
      </w:r>
      <w:r w:rsidR="00EC2CCF">
        <w:rPr>
          <w:szCs w:val="22"/>
        </w:rPr>
        <w:t xml:space="preserve"> public comment</w:t>
      </w:r>
      <w:r>
        <w:rPr>
          <w:szCs w:val="22"/>
        </w:rPr>
        <w:t>s</w:t>
      </w:r>
      <w:r w:rsidR="00EC2CCF">
        <w:rPr>
          <w:szCs w:val="22"/>
        </w:rPr>
        <w:t xml:space="preserve"> from families and that the board wishes to increase family attendance</w:t>
      </w:r>
      <w:r>
        <w:rPr>
          <w:szCs w:val="22"/>
        </w:rPr>
        <w:t xml:space="preserve"> at board meetings</w:t>
      </w:r>
      <w:r w:rsidR="00EC2CCF">
        <w:rPr>
          <w:szCs w:val="22"/>
        </w:rPr>
        <w:t xml:space="preserve">. Board members </w:t>
      </w:r>
      <w:r w:rsidR="00051515">
        <w:rPr>
          <w:szCs w:val="22"/>
        </w:rPr>
        <w:t xml:space="preserve">reported that the board expects the school leaders to </w:t>
      </w:r>
      <w:r w:rsidR="00EC2CCF" w:rsidRPr="00094909">
        <w:rPr>
          <w:rFonts w:ascii="Calibri" w:eastAsia="Times New Roman" w:hAnsi="Calibri" w:cs="Calibri"/>
        </w:rPr>
        <w:t xml:space="preserve">communicate information </w:t>
      </w:r>
      <w:r w:rsidR="00051515">
        <w:rPr>
          <w:rFonts w:ascii="Calibri" w:eastAsia="Times New Roman" w:hAnsi="Calibri" w:cs="Calibri"/>
        </w:rPr>
        <w:t xml:space="preserve">from the board to </w:t>
      </w:r>
      <w:r w:rsidR="00EC2CCF" w:rsidRPr="00094909">
        <w:rPr>
          <w:rFonts w:ascii="Calibri" w:eastAsia="Times New Roman" w:hAnsi="Calibri" w:cs="Calibri"/>
        </w:rPr>
        <w:t>students, families, and the community.</w:t>
      </w:r>
      <w:r w:rsidR="00051515">
        <w:rPr>
          <w:rFonts w:ascii="Calibri" w:eastAsia="Times New Roman" w:hAnsi="Calibri" w:cs="Calibri"/>
        </w:rPr>
        <w:t xml:space="preserve"> </w:t>
      </w:r>
      <w:r w:rsidR="00051515">
        <w:rPr>
          <w:szCs w:val="22"/>
        </w:rPr>
        <w:t>Families reported that families were not aware that the school had a board and did not know the school board’s role in governing the school.</w:t>
      </w:r>
    </w:p>
    <w:p w14:paraId="7BE9B6DF" w14:textId="2D0CD1E2" w:rsidR="004B0798" w:rsidRDefault="00051515" w:rsidP="00094909">
      <w:pPr>
        <w:pStyle w:val="ListParagraph"/>
        <w:numPr>
          <w:ilvl w:val="0"/>
          <w:numId w:val="31"/>
        </w:numPr>
        <w:rPr>
          <w:szCs w:val="22"/>
        </w:rPr>
      </w:pPr>
      <w:r>
        <w:rPr>
          <w:szCs w:val="22"/>
        </w:rPr>
        <w:t xml:space="preserve">The board has a clear and well-understood system for decision-making processes. </w:t>
      </w:r>
      <w:r w:rsidR="008345F7">
        <w:rPr>
          <w:szCs w:val="22"/>
        </w:rPr>
        <w:t>B</w:t>
      </w:r>
      <w:r w:rsidR="004B0798" w:rsidRPr="005818C5">
        <w:rPr>
          <w:szCs w:val="22"/>
        </w:rPr>
        <w:t xml:space="preserve">oard </w:t>
      </w:r>
      <w:r w:rsidR="008345F7">
        <w:rPr>
          <w:szCs w:val="22"/>
        </w:rPr>
        <w:t xml:space="preserve">members </w:t>
      </w:r>
      <w:r w:rsidR="004B0798" w:rsidRPr="005818C5">
        <w:rPr>
          <w:szCs w:val="22"/>
        </w:rPr>
        <w:t>reported th</w:t>
      </w:r>
      <w:r w:rsidR="008345F7">
        <w:rPr>
          <w:szCs w:val="22"/>
        </w:rPr>
        <w:t>at the executive director and school leadership team</w:t>
      </w:r>
      <w:r w:rsidR="004B0798" w:rsidRPr="005818C5">
        <w:rPr>
          <w:szCs w:val="22"/>
        </w:rPr>
        <w:t xml:space="preserve"> brief the board chair</w:t>
      </w:r>
      <w:r w:rsidR="00EC2CCF">
        <w:rPr>
          <w:szCs w:val="22"/>
        </w:rPr>
        <w:t xml:space="preserve"> and </w:t>
      </w:r>
      <w:r w:rsidR="004B0798" w:rsidRPr="005818C5">
        <w:rPr>
          <w:szCs w:val="22"/>
        </w:rPr>
        <w:t>committee chairs</w:t>
      </w:r>
      <w:r w:rsidR="00EC2CCF">
        <w:rPr>
          <w:szCs w:val="22"/>
        </w:rPr>
        <w:t xml:space="preserve"> </w:t>
      </w:r>
      <w:r>
        <w:rPr>
          <w:szCs w:val="22"/>
        </w:rPr>
        <w:t>during board meetings if there is an important decision needed to be made about the school’s programming</w:t>
      </w:r>
      <w:r w:rsidR="004B0798" w:rsidRPr="005818C5">
        <w:rPr>
          <w:szCs w:val="22"/>
        </w:rPr>
        <w:t xml:space="preserve">. </w:t>
      </w:r>
      <w:r w:rsidR="00EC2CCF">
        <w:rPr>
          <w:szCs w:val="22"/>
        </w:rPr>
        <w:t>Then, the executive director or school leadership team</w:t>
      </w:r>
      <w:r w:rsidR="004B0798" w:rsidRPr="005818C5">
        <w:rPr>
          <w:szCs w:val="22"/>
        </w:rPr>
        <w:t xml:space="preserve"> proposes a </w:t>
      </w:r>
      <w:r w:rsidR="004B0798">
        <w:rPr>
          <w:szCs w:val="22"/>
        </w:rPr>
        <w:t>recommendation</w:t>
      </w:r>
      <w:r w:rsidR="004B0798" w:rsidRPr="005818C5">
        <w:rPr>
          <w:szCs w:val="22"/>
        </w:rPr>
        <w:t xml:space="preserve">, and the full board discusses and votes to approve, deny, or amend the </w:t>
      </w:r>
      <w:r w:rsidR="004B0798">
        <w:rPr>
          <w:szCs w:val="22"/>
        </w:rPr>
        <w:t>recommendation</w:t>
      </w:r>
      <w:r w:rsidR="004B0798" w:rsidRPr="005818C5">
        <w:rPr>
          <w:szCs w:val="22"/>
        </w:rPr>
        <w:t xml:space="preserve">. </w:t>
      </w:r>
      <w:r w:rsidR="00931957">
        <w:rPr>
          <w:szCs w:val="22"/>
        </w:rPr>
        <w:t xml:space="preserve">The board meeting minutes submitted to the review team confirm this process. </w:t>
      </w:r>
    </w:p>
    <w:p w14:paraId="05696455" w14:textId="4E9EF531" w:rsidR="00F6398D" w:rsidRPr="0020278D" w:rsidRDefault="00F6398D" w:rsidP="00094909">
      <w:pPr>
        <w:pStyle w:val="ListParagraph"/>
        <w:numPr>
          <w:ilvl w:val="0"/>
          <w:numId w:val="31"/>
        </w:numPr>
        <w:rPr>
          <w:szCs w:val="22"/>
        </w:rPr>
      </w:pPr>
      <w:r w:rsidRPr="005818C5">
        <w:rPr>
          <w:szCs w:val="22"/>
        </w:rPr>
        <w:t xml:space="preserve">Board meeting minutes </w:t>
      </w:r>
      <w:r>
        <w:rPr>
          <w:szCs w:val="22"/>
        </w:rPr>
        <w:t xml:space="preserve">include </w:t>
      </w:r>
      <w:r w:rsidRPr="005818C5">
        <w:rPr>
          <w:szCs w:val="22"/>
        </w:rPr>
        <w:t xml:space="preserve">evidence </w:t>
      </w:r>
      <w:r>
        <w:rPr>
          <w:szCs w:val="22"/>
        </w:rPr>
        <w:t xml:space="preserve">that meetings foster </w:t>
      </w:r>
      <w:r w:rsidRPr="005818C5">
        <w:rPr>
          <w:szCs w:val="22"/>
        </w:rPr>
        <w:t>open, deliberate, and thorough discussions.</w:t>
      </w:r>
      <w:r>
        <w:rPr>
          <w:szCs w:val="22"/>
        </w:rPr>
        <w:t xml:space="preserve"> As required by OML, meeting minutes include a sufficient summary of the discussion of each subject. </w:t>
      </w:r>
      <w:r w:rsidR="00051515">
        <w:rPr>
          <w:szCs w:val="22"/>
        </w:rPr>
        <w:t xml:space="preserve">The board’s meeting schedule, agenda, and minutes are included on the school’s website. </w:t>
      </w:r>
    </w:p>
    <w:p w14:paraId="6A819C41" w14:textId="13FCC0CF" w:rsidR="00EC2CCF" w:rsidRDefault="008345F7" w:rsidP="00094909">
      <w:pPr>
        <w:rPr>
          <w:rFonts w:ascii="Calibri" w:eastAsia="Times New Roman" w:hAnsi="Calibri" w:cs="Calibri"/>
        </w:rPr>
      </w:pPr>
      <w:r>
        <w:rPr>
          <w:szCs w:val="22"/>
        </w:rPr>
        <w:t>The b</w:t>
      </w:r>
      <w:r w:rsidR="00D677E1" w:rsidRPr="00EA1985">
        <w:rPr>
          <w:szCs w:val="22"/>
        </w:rPr>
        <w:t>oard of trustees</w:t>
      </w:r>
      <w:r>
        <w:rPr>
          <w:szCs w:val="22"/>
        </w:rPr>
        <w:t xml:space="preserve"> does not</w:t>
      </w:r>
      <w:r w:rsidR="00D677E1" w:rsidRPr="00EA1985">
        <w:rPr>
          <w:szCs w:val="22"/>
        </w:rPr>
        <w:t xml:space="preserve"> engage in strategic and continuous improvement planning</w:t>
      </w:r>
      <w:r w:rsidR="00EC2CCF">
        <w:rPr>
          <w:rFonts w:ascii="Calibri" w:eastAsia="Times New Roman" w:hAnsi="Calibri" w:cs="Calibri"/>
        </w:rPr>
        <w:t>.</w:t>
      </w:r>
    </w:p>
    <w:p w14:paraId="051917DD" w14:textId="3BE42860" w:rsidR="00EC2CCF" w:rsidRDefault="00EC2CCF" w:rsidP="00EA1985">
      <w:pPr>
        <w:numPr>
          <w:ilvl w:val="0"/>
          <w:numId w:val="71"/>
        </w:numPr>
        <w:spacing w:before="0" w:after="0"/>
        <w:textAlignment w:val="baseline"/>
        <w:rPr>
          <w:rFonts w:ascii="Calibri" w:eastAsia="Times New Roman" w:hAnsi="Calibri" w:cs="Calibri"/>
        </w:rPr>
      </w:pPr>
      <w:r>
        <w:rPr>
          <w:rFonts w:ascii="Calibri" w:eastAsia="Times New Roman" w:hAnsi="Calibri" w:cs="Calibri"/>
        </w:rPr>
        <w:t xml:space="preserve">Board members reported that </w:t>
      </w:r>
      <w:r w:rsidR="002D5453">
        <w:rPr>
          <w:rFonts w:ascii="Calibri" w:eastAsia="Times New Roman" w:hAnsi="Calibri" w:cs="Calibri"/>
        </w:rPr>
        <w:t xml:space="preserve">the board </w:t>
      </w:r>
      <w:r w:rsidR="00F84C53">
        <w:rPr>
          <w:rFonts w:ascii="Calibri" w:eastAsia="Times New Roman" w:hAnsi="Calibri" w:cs="Calibri"/>
        </w:rPr>
        <w:t>do</w:t>
      </w:r>
      <w:r w:rsidR="002D5453">
        <w:rPr>
          <w:rFonts w:ascii="Calibri" w:eastAsia="Times New Roman" w:hAnsi="Calibri" w:cs="Calibri"/>
        </w:rPr>
        <w:t>es</w:t>
      </w:r>
      <w:r w:rsidR="00F84C53">
        <w:rPr>
          <w:rFonts w:ascii="Calibri" w:eastAsia="Times New Roman" w:hAnsi="Calibri" w:cs="Calibri"/>
        </w:rPr>
        <w:t xml:space="preserve"> </w:t>
      </w:r>
      <w:r>
        <w:rPr>
          <w:rFonts w:ascii="Calibri" w:eastAsia="Times New Roman" w:hAnsi="Calibri" w:cs="Calibri"/>
        </w:rPr>
        <w:t>not hav</w:t>
      </w:r>
      <w:r w:rsidR="00F84C53">
        <w:rPr>
          <w:rFonts w:ascii="Calibri" w:eastAsia="Times New Roman" w:hAnsi="Calibri" w:cs="Calibri"/>
        </w:rPr>
        <w:t xml:space="preserve">e </w:t>
      </w:r>
      <w:r>
        <w:rPr>
          <w:rFonts w:ascii="Calibri" w:eastAsia="Times New Roman" w:hAnsi="Calibri" w:cs="Calibri"/>
        </w:rPr>
        <w:t>a strategic plan</w:t>
      </w:r>
      <w:r w:rsidR="002D5453">
        <w:rPr>
          <w:rFonts w:ascii="Calibri" w:eastAsia="Times New Roman" w:hAnsi="Calibri" w:cs="Calibri"/>
        </w:rPr>
        <w:t xml:space="preserve">, but that board members understand the importance of developing a strategic plan and are currently working to create such plan. </w:t>
      </w:r>
    </w:p>
    <w:p w14:paraId="486B99B0" w14:textId="508AB8C6" w:rsidR="00F84C53" w:rsidRDefault="00EC2CCF" w:rsidP="00EA1985">
      <w:pPr>
        <w:numPr>
          <w:ilvl w:val="0"/>
          <w:numId w:val="71"/>
        </w:numPr>
        <w:spacing w:before="0" w:after="0"/>
        <w:textAlignment w:val="baseline"/>
        <w:rPr>
          <w:rFonts w:ascii="Calibri" w:eastAsia="Times New Roman" w:hAnsi="Calibri" w:cs="Calibri"/>
        </w:rPr>
      </w:pPr>
      <w:r>
        <w:rPr>
          <w:rFonts w:ascii="Calibri" w:eastAsia="Times New Roman" w:hAnsi="Calibri" w:cs="Calibri"/>
        </w:rPr>
        <w:t xml:space="preserve">The board has not established clear processes for school leadership succession. Board members reported that </w:t>
      </w:r>
      <w:r w:rsidR="00DC30FF">
        <w:rPr>
          <w:rFonts w:ascii="Calibri" w:eastAsia="Times New Roman" w:hAnsi="Calibri" w:cs="Calibri"/>
        </w:rPr>
        <w:t>t</w:t>
      </w:r>
      <w:r w:rsidR="004C4BD5">
        <w:rPr>
          <w:rFonts w:ascii="Calibri" w:eastAsia="Times New Roman" w:hAnsi="Calibri" w:cs="Calibri"/>
        </w:rPr>
        <w:t>h</w:t>
      </w:r>
      <w:r>
        <w:rPr>
          <w:rFonts w:ascii="Calibri" w:eastAsia="Times New Roman" w:hAnsi="Calibri" w:cs="Calibri"/>
        </w:rPr>
        <w:t xml:space="preserve">e board does not have a </w:t>
      </w:r>
      <w:r w:rsidR="00F84C53">
        <w:rPr>
          <w:rFonts w:ascii="Calibri" w:eastAsia="Times New Roman" w:hAnsi="Calibri" w:cs="Calibri"/>
        </w:rPr>
        <w:t xml:space="preserve">school leadership </w:t>
      </w:r>
      <w:r>
        <w:rPr>
          <w:rFonts w:ascii="Calibri" w:eastAsia="Times New Roman" w:hAnsi="Calibri" w:cs="Calibri"/>
        </w:rPr>
        <w:t xml:space="preserve">succession plan </w:t>
      </w:r>
      <w:r w:rsidR="00DC30FF">
        <w:rPr>
          <w:rFonts w:ascii="Calibri" w:eastAsia="Times New Roman" w:hAnsi="Calibri" w:cs="Calibri"/>
        </w:rPr>
        <w:t xml:space="preserve">at this time </w:t>
      </w:r>
      <w:r>
        <w:rPr>
          <w:rFonts w:ascii="Calibri" w:eastAsia="Times New Roman" w:hAnsi="Calibri" w:cs="Calibri"/>
        </w:rPr>
        <w:t xml:space="preserve">and that developing a </w:t>
      </w:r>
      <w:r w:rsidR="00F84C53">
        <w:rPr>
          <w:rFonts w:ascii="Calibri" w:eastAsia="Times New Roman" w:hAnsi="Calibri" w:cs="Calibri"/>
        </w:rPr>
        <w:t xml:space="preserve">school leadership </w:t>
      </w:r>
      <w:r>
        <w:rPr>
          <w:rFonts w:ascii="Calibri" w:eastAsia="Times New Roman" w:hAnsi="Calibri" w:cs="Calibri"/>
        </w:rPr>
        <w:t xml:space="preserve">succession plan is not currently listed as a priority in future board meeting agendas. </w:t>
      </w:r>
    </w:p>
    <w:p w14:paraId="4665969F" w14:textId="09B2DC09" w:rsidR="00EC2CCF" w:rsidRDefault="00F84C53" w:rsidP="00EA1985">
      <w:pPr>
        <w:numPr>
          <w:ilvl w:val="0"/>
          <w:numId w:val="71"/>
        </w:numPr>
        <w:spacing w:before="0" w:after="0"/>
        <w:textAlignment w:val="baseline"/>
        <w:rPr>
          <w:rFonts w:ascii="Calibri" w:eastAsia="Times New Roman" w:hAnsi="Calibri" w:cs="Calibri"/>
        </w:rPr>
      </w:pPr>
      <w:r>
        <w:rPr>
          <w:rFonts w:ascii="Calibri" w:eastAsia="Times New Roman" w:hAnsi="Calibri" w:cs="Calibri"/>
        </w:rPr>
        <w:t>The board has plans for board leadership succession; however, it is unclear whether those plans have been implemented as described to the team during the accountability review. Board members reported that the board’s leadership succession plan is having different members of the board rotate through different officer positions</w:t>
      </w:r>
      <w:r w:rsidR="00BB45E6">
        <w:rPr>
          <w:rFonts w:ascii="Calibri" w:eastAsia="Times New Roman" w:hAnsi="Calibri" w:cs="Calibri"/>
        </w:rPr>
        <w:t xml:space="preserve"> annually</w:t>
      </w:r>
      <w:r>
        <w:rPr>
          <w:rFonts w:ascii="Calibri" w:eastAsia="Times New Roman" w:hAnsi="Calibri" w:cs="Calibri"/>
        </w:rPr>
        <w:t xml:space="preserve">. </w:t>
      </w:r>
    </w:p>
    <w:p w14:paraId="66F6F67D" w14:textId="1463A405" w:rsidR="00AF159C" w:rsidRPr="00727D58" w:rsidRDefault="00EC2CCF" w:rsidP="00727D58">
      <w:pPr>
        <w:numPr>
          <w:ilvl w:val="0"/>
          <w:numId w:val="71"/>
        </w:numPr>
        <w:spacing w:before="0" w:after="0"/>
        <w:textAlignment w:val="baseline"/>
        <w:rPr>
          <w:rFonts w:ascii="Calibri" w:eastAsia="Times New Roman" w:hAnsi="Calibri" w:cs="Calibri"/>
        </w:rPr>
      </w:pPr>
      <w:r>
        <w:rPr>
          <w:rFonts w:ascii="Calibri" w:eastAsia="Times New Roman" w:hAnsi="Calibri" w:cs="Calibri"/>
        </w:rPr>
        <w:t xml:space="preserve">Board members reported that the board does not have a plan for </w:t>
      </w:r>
      <w:r w:rsidR="00F84C53">
        <w:rPr>
          <w:rFonts w:ascii="Calibri" w:eastAsia="Times New Roman" w:hAnsi="Calibri" w:cs="Calibri"/>
        </w:rPr>
        <w:t>recruiting new board members</w:t>
      </w:r>
      <w:r>
        <w:rPr>
          <w:rFonts w:ascii="Calibri" w:eastAsia="Times New Roman" w:hAnsi="Calibri" w:cs="Calibri"/>
        </w:rPr>
        <w:t>.</w:t>
      </w:r>
      <w:r w:rsidR="002B0E20">
        <w:rPr>
          <w:rFonts w:ascii="Calibri" w:eastAsia="Times New Roman" w:hAnsi="Calibri" w:cs="Calibri"/>
        </w:rPr>
        <w:t xml:space="preserve"> Board members reported that the board recruits and select</w:t>
      </w:r>
      <w:r w:rsidR="00F84C53">
        <w:rPr>
          <w:rFonts w:ascii="Calibri" w:eastAsia="Times New Roman" w:hAnsi="Calibri" w:cs="Calibri"/>
        </w:rPr>
        <w:t>s</w:t>
      </w:r>
      <w:r w:rsidR="002B0E20">
        <w:rPr>
          <w:rFonts w:ascii="Calibri" w:eastAsia="Times New Roman" w:hAnsi="Calibri" w:cs="Calibri"/>
        </w:rPr>
        <w:t xml:space="preserve"> members trustees personally know</w:t>
      </w:r>
      <w:r w:rsidR="00F84C53">
        <w:rPr>
          <w:rFonts w:ascii="Calibri" w:eastAsia="Times New Roman" w:hAnsi="Calibri" w:cs="Calibri"/>
        </w:rPr>
        <w:t xml:space="preserve"> and b</w:t>
      </w:r>
      <w:r w:rsidR="002B0E20">
        <w:rPr>
          <w:rFonts w:ascii="Calibri" w:eastAsia="Times New Roman" w:hAnsi="Calibri" w:cs="Calibri"/>
        </w:rPr>
        <w:t xml:space="preserve">oard members reported that there is no uniform board training for new members. </w:t>
      </w:r>
    </w:p>
    <w:p w14:paraId="3CDBC250" w14:textId="12F9295A" w:rsidR="00456153" w:rsidRPr="00456153" w:rsidRDefault="007E758E" w:rsidP="00884B70">
      <w:pPr>
        <w:rPr>
          <w:i/>
          <w:iCs/>
        </w:rPr>
        <w:sectPr w:rsidR="00456153" w:rsidRPr="00456153" w:rsidSect="00B32074">
          <w:headerReference w:type="even" r:id="rId20"/>
          <w:headerReference w:type="default" r:id="rId21"/>
          <w:footerReference w:type="default" r:id="rId22"/>
          <w:headerReference w:type="first" r:id="rId23"/>
          <w:type w:val="continuous"/>
          <w:pgSz w:w="12240" w:h="15840"/>
          <w:pgMar w:top="1440" w:right="1440" w:bottom="1440" w:left="1440" w:header="720" w:footer="720" w:gutter="0"/>
          <w:pgNumType w:start="1"/>
          <w:cols w:space="720"/>
          <w:docGrid w:linePitch="360"/>
        </w:sectPr>
      </w:pPr>
      <w:r w:rsidRPr="005E52E9">
        <w:rPr>
          <w:i/>
          <w:iCs/>
          <w:szCs w:val="22"/>
        </w:rPr>
        <w:t xml:space="preserve">Future </w:t>
      </w:r>
      <w:r w:rsidR="00D85249">
        <w:rPr>
          <w:i/>
          <w:iCs/>
          <w:szCs w:val="22"/>
        </w:rPr>
        <w:t>accountability review</w:t>
      </w:r>
      <w:r w:rsidRPr="005E52E9">
        <w:rPr>
          <w:i/>
          <w:iCs/>
          <w:szCs w:val="22"/>
        </w:rPr>
        <w:t xml:space="preserve"> teams sho</w:t>
      </w:r>
      <w:r>
        <w:rPr>
          <w:i/>
          <w:iCs/>
          <w:szCs w:val="22"/>
        </w:rPr>
        <w:t>uld examine the extent to which</w:t>
      </w:r>
      <w:r w:rsidR="002B0E20">
        <w:rPr>
          <w:i/>
          <w:iCs/>
        </w:rPr>
        <w:t xml:space="preserve"> the board acts in full accordance with its bylaws</w:t>
      </w:r>
      <w:r w:rsidR="000C1D1D">
        <w:rPr>
          <w:i/>
          <w:iCs/>
        </w:rPr>
        <w:t>;</w:t>
      </w:r>
      <w:r w:rsidR="002B0E20">
        <w:rPr>
          <w:i/>
          <w:iCs/>
        </w:rPr>
        <w:t xml:space="preserve"> </w:t>
      </w:r>
      <w:r w:rsidR="00076993">
        <w:rPr>
          <w:i/>
          <w:iCs/>
        </w:rPr>
        <w:t>adequately monitors the school’s academic performance</w:t>
      </w:r>
      <w:r w:rsidR="002D5453">
        <w:rPr>
          <w:i/>
          <w:iCs/>
        </w:rPr>
        <w:t>;</w:t>
      </w:r>
      <w:r w:rsidR="000C1D1D">
        <w:rPr>
          <w:i/>
          <w:iCs/>
        </w:rPr>
        <w:t xml:space="preserve"> and the extent to which the board</w:t>
      </w:r>
      <w:r w:rsidR="00F84C53">
        <w:rPr>
          <w:i/>
          <w:iCs/>
        </w:rPr>
        <w:t xml:space="preserve"> engages in strategic and continuous improvement planning</w:t>
      </w:r>
      <w:r w:rsidR="002C2064">
        <w:rPr>
          <w:i/>
          <w:iCs/>
        </w:rPr>
        <w:t>,</w:t>
      </w:r>
      <w:r w:rsidR="00F84C53">
        <w:rPr>
          <w:i/>
          <w:iCs/>
        </w:rPr>
        <w:t xml:space="preserve"> </w:t>
      </w:r>
      <w:r w:rsidR="002C2064">
        <w:rPr>
          <w:i/>
          <w:iCs/>
        </w:rPr>
        <w:t>recruiting new board members</w:t>
      </w:r>
      <w:r w:rsidR="000C1D1D">
        <w:rPr>
          <w:i/>
          <w:iCs/>
        </w:rPr>
        <w:t xml:space="preserve">, and </w:t>
      </w:r>
      <w:r w:rsidR="002C2064">
        <w:rPr>
          <w:i/>
          <w:iCs/>
        </w:rPr>
        <w:t xml:space="preserve">developing clear board and school leadership </w:t>
      </w:r>
      <w:r w:rsidR="000C1D1D">
        <w:rPr>
          <w:i/>
          <w:iCs/>
        </w:rPr>
        <w:t>succession plan</w:t>
      </w:r>
      <w:r w:rsidR="002C2064">
        <w:rPr>
          <w:i/>
          <w:iCs/>
        </w:rPr>
        <w:t>s</w:t>
      </w:r>
      <w:r w:rsidR="000C1D1D">
        <w:rPr>
          <w:i/>
          <w:iCs/>
        </w:rPr>
        <w:t>.</w:t>
      </w:r>
    </w:p>
    <w:p w14:paraId="18998F0D" w14:textId="176829AA" w:rsidR="00456153" w:rsidRPr="000645F8" w:rsidRDefault="000645F8" w:rsidP="000645F8">
      <w:pPr>
        <w:pStyle w:val="Heading1"/>
      </w:pPr>
      <w:r w:rsidRPr="000645F8">
        <w:lastRenderedPageBreak/>
        <w:t>Appendix A: Student Performance</w:t>
      </w:r>
    </w:p>
    <w:p w14:paraId="7150C4A8" w14:textId="5F9F1E9D" w:rsidR="00234413" w:rsidRPr="00051142" w:rsidRDefault="00234413" w:rsidP="00234413">
      <w:pPr>
        <w:rPr>
          <w:szCs w:val="22"/>
        </w:rPr>
      </w:pPr>
      <w:r w:rsidRPr="00051142">
        <w:rPr>
          <w:szCs w:val="22"/>
        </w:rPr>
        <w:t xml:space="preserve">The following tables are taken from the </w:t>
      </w:r>
      <w:bookmarkStart w:id="35" w:name="_Hlk61609586"/>
      <w:r w:rsidR="0047315B">
        <w:fldChar w:fldCharType="begin"/>
      </w:r>
      <w:r w:rsidR="0047315B">
        <w:instrText xml:space="preserve"> HYPERLINK "https://profiles.doe.mass.edu/accountability/report/school.aspx?linkid=31&amp;orgcode=39010900&amp;orgtypecode=6&amp;&amp;fycode=2019" </w:instrText>
      </w:r>
      <w:r w:rsidR="0047315B">
        <w:fldChar w:fldCharType="separate"/>
      </w:r>
      <w:r w:rsidRPr="00884B70">
        <w:rPr>
          <w:rStyle w:val="Hyperlink"/>
          <w:szCs w:val="22"/>
        </w:rPr>
        <w:t>2</w:t>
      </w:r>
      <w:r w:rsidR="0069319B" w:rsidRPr="00884B70">
        <w:rPr>
          <w:rStyle w:val="Hyperlink"/>
          <w:szCs w:val="22"/>
        </w:rPr>
        <w:t>019</w:t>
      </w:r>
      <w:r w:rsidRPr="00884B70">
        <w:rPr>
          <w:rStyle w:val="Hyperlink"/>
          <w:szCs w:val="22"/>
        </w:rPr>
        <w:t xml:space="preserve"> Official Accountability Report for</w:t>
      </w:r>
      <w:r w:rsidR="00814C1E" w:rsidRPr="00884B70">
        <w:rPr>
          <w:rStyle w:val="Hyperlink"/>
          <w:szCs w:val="22"/>
        </w:rPr>
        <w:t xml:space="preserve"> GCVS</w:t>
      </w:r>
      <w:r w:rsidR="0047315B">
        <w:rPr>
          <w:rStyle w:val="Hyperlink"/>
          <w:szCs w:val="22"/>
        </w:rPr>
        <w:fldChar w:fldCharType="end"/>
      </w:r>
      <w:r w:rsidR="00814C1E">
        <w:rPr>
          <w:szCs w:val="22"/>
        </w:rPr>
        <w:t xml:space="preserve"> </w:t>
      </w:r>
      <w:r w:rsidRPr="00051142">
        <w:rPr>
          <w:szCs w:val="22"/>
        </w:rPr>
        <w:t xml:space="preserve">. </w:t>
      </w:r>
      <w:bookmarkEnd w:id="35"/>
    </w:p>
    <w:p w14:paraId="36E6BA7B" w14:textId="3BD7E63B" w:rsidR="00F74792" w:rsidRPr="00EE7552" w:rsidRDefault="00123D6D" w:rsidP="00EE7552">
      <w:pPr>
        <w:pStyle w:val="Heading2"/>
      </w:pPr>
      <w:bookmarkStart w:id="36" w:name="_Toc534985814"/>
      <w:r>
        <w:t>O</w:t>
      </w:r>
      <w:r w:rsidR="00234413" w:rsidRPr="00234413">
        <w:t>v</w:t>
      </w:r>
      <w:r>
        <w:t>erall R</w:t>
      </w:r>
      <w:r w:rsidR="00234413" w:rsidRPr="00234413">
        <w:t>esults</w:t>
      </w:r>
      <w:bookmarkEnd w:id="36"/>
    </w:p>
    <w:p w14:paraId="7737EEDC" w14:textId="1377B7D1" w:rsidR="00F74792" w:rsidRPr="00F74792" w:rsidRDefault="00A81F0D" w:rsidP="00234413">
      <w:pPr>
        <w:spacing w:line="276" w:lineRule="auto"/>
        <w:rPr>
          <w:b/>
        </w:rPr>
      </w:pPr>
      <w:r>
        <w:rPr>
          <w:b/>
          <w:noProof/>
        </w:rPr>
        <w:drawing>
          <wp:inline distT="0" distB="0" distL="0" distR="0" wp14:anchorId="72D37ADB" wp14:editId="7E635A7E">
            <wp:extent cx="5943600" cy="4130675"/>
            <wp:effectExtent l="0" t="0" r="0" b="0"/>
            <wp:docPr id="38" name="Picture 38" descr="Table summarizing 2019 Progress toward improvement targets for all students and lowest performing students in non-high school grades and in high school grades. &#10;Link for table is &#10;https://profiles.doe.mass.edu/accountability/report/school.aspx?linkid=31&amp;orgcode=39010900&amp;orgtypecode=6&amp;&amp;fycode=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summarizing 2019 Progress toward improvement targets for all students and lowest performing students in non-high school grades and in high school grades. &#10;Link for table is &#10;https://profiles.doe.mass.edu/accountability/report/school.aspx?linkid=31&amp;orgcode=39010900&amp;orgtypecode=6&amp;&amp;fycode=2019&#10;"/>
                    <pic:cNvPicPr/>
                  </pic:nvPicPr>
                  <pic:blipFill>
                    <a:blip r:embed="rId24">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r w:rsidR="00234413">
        <w:rPr>
          <w:b/>
        </w:rPr>
        <w:br w:type="page"/>
      </w:r>
    </w:p>
    <w:p w14:paraId="5323B2CA" w14:textId="72D16EE1" w:rsidR="00F74792" w:rsidRPr="00F74792" w:rsidRDefault="00234413" w:rsidP="00EE7552">
      <w:pPr>
        <w:pStyle w:val="Heading2"/>
      </w:pPr>
      <w:bookmarkStart w:id="37" w:name="_Toc532882695"/>
      <w:bookmarkStart w:id="38" w:name="_Toc534985815"/>
      <w:r w:rsidRPr="00234413">
        <w:lastRenderedPageBreak/>
        <w:t>R</w:t>
      </w:r>
      <w:r w:rsidR="00123D6D">
        <w:t>esults for Students in the High Needs S</w:t>
      </w:r>
      <w:r w:rsidRPr="00234413">
        <w:t>ubgroup</w:t>
      </w:r>
      <w:bookmarkEnd w:id="37"/>
      <w:bookmarkEnd w:id="38"/>
    </w:p>
    <w:p w14:paraId="317B227A" w14:textId="2868A989" w:rsidR="00F74792" w:rsidRPr="00F74792" w:rsidRDefault="00A81F0D" w:rsidP="00234413">
      <w:pPr>
        <w:spacing w:line="276" w:lineRule="auto"/>
      </w:pPr>
      <w:r>
        <w:rPr>
          <w:noProof/>
        </w:rPr>
        <w:drawing>
          <wp:inline distT="0" distB="0" distL="0" distR="0" wp14:anchorId="523CC842" wp14:editId="339F7B24">
            <wp:extent cx="5943600" cy="3190875"/>
            <wp:effectExtent l="0" t="0" r="0" b="0"/>
            <wp:docPr id="37" name="Picture 37" descr="Table summarizing 2019 Progress toward improvement targets for students in the high needs subgroup in non-high school grades and in high school grades. &#10;Link for table is &#10;https://profiles.doe.mass.edu/accountability/report/school.aspx?linkid=31&amp;orgcode=39010900&amp;orgtypecode=6&amp;&amp;fycode=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summarizing 2019 Progress toward improvement targets for students in the high needs subgroup in non-high school grades and in high school grades. &#10;Link for table is &#10;https://profiles.doe.mass.edu/accountability/report/school.aspx?linkid=31&amp;orgcode=39010900&amp;orgtypecode=6&amp;&amp;fycode=2019&#10;"/>
                    <pic:cNvPicPr/>
                  </pic:nvPicPr>
                  <pic:blipFill>
                    <a:blip r:embed="rId25">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r w:rsidR="00234413">
        <w:br w:type="page"/>
      </w:r>
    </w:p>
    <w:p w14:paraId="0BB5399A" w14:textId="3FA08D44" w:rsidR="00234413" w:rsidRPr="00234413" w:rsidRDefault="00234413" w:rsidP="00123D6D">
      <w:pPr>
        <w:pStyle w:val="Heading2"/>
      </w:pPr>
      <w:bookmarkStart w:id="39" w:name="_Toc532882696"/>
      <w:bookmarkStart w:id="40" w:name="_Toc534985816"/>
      <w:r w:rsidRPr="00234413">
        <w:lastRenderedPageBreak/>
        <w:t>D</w:t>
      </w:r>
      <w:r w:rsidR="00123D6D">
        <w:t>etailed D</w:t>
      </w:r>
      <w:r w:rsidRPr="00234413">
        <w:t>ata for</w:t>
      </w:r>
      <w:r w:rsidR="00123D6D">
        <w:t xml:space="preserve"> Each I</w:t>
      </w:r>
      <w:r w:rsidRPr="00234413">
        <w:t>ndicator</w:t>
      </w:r>
      <w:bookmarkEnd w:id="39"/>
      <w:bookmarkEnd w:id="40"/>
    </w:p>
    <w:p w14:paraId="638E44C8" w14:textId="2AFB917B" w:rsidR="00F74792" w:rsidRPr="00F74792" w:rsidRDefault="00694A0A" w:rsidP="00F74792">
      <w:r>
        <w:rPr>
          <w:noProof/>
        </w:rPr>
        <w:drawing>
          <wp:inline distT="0" distB="0" distL="0" distR="0" wp14:anchorId="1008E1BF" wp14:editId="2C60D836">
            <wp:extent cx="5943600" cy="1830070"/>
            <wp:effectExtent l="0" t="0" r="0" b="0"/>
            <wp:docPr id="10" name="Picture 10" descr="Table highlighting MCAS average composite scaled score for non-high school student subgroups in English language arts achievement.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highlighting MCAS average composite scaled score for non-high school student subgroups in English language arts achievement. Weblink for table is&#10;https://profiles.doe.mass.edu/accountability/report/district.aspx?linkid=30&amp;orgcode=39010000&amp;orgtypecode=5&amp;&amp;fycode=2019"/>
                    <pic:cNvPicPr/>
                  </pic:nvPicPr>
                  <pic:blipFill>
                    <a:blip r:embed="rId26">
                      <a:extLst>
                        <a:ext uri="{28A0092B-C50C-407E-A947-70E740481C1C}">
                          <a14:useLocalDpi xmlns:a14="http://schemas.microsoft.com/office/drawing/2010/main" val="0"/>
                        </a:ext>
                      </a:extLst>
                    </a:blip>
                    <a:stretch>
                      <a:fillRect/>
                    </a:stretch>
                  </pic:blipFill>
                  <pic:spPr>
                    <a:xfrm>
                      <a:off x="0" y="0"/>
                      <a:ext cx="5943600" cy="1830070"/>
                    </a:xfrm>
                    <a:prstGeom prst="rect">
                      <a:avLst/>
                    </a:prstGeom>
                  </pic:spPr>
                </pic:pic>
              </a:graphicData>
            </a:graphic>
          </wp:inline>
        </w:drawing>
      </w:r>
    </w:p>
    <w:p w14:paraId="6D67B98E" w14:textId="77777777" w:rsidR="00694A0A" w:rsidRDefault="00EE7552">
      <w:pPr>
        <w:rPr>
          <w:b/>
          <w:bCs/>
          <w:caps/>
        </w:rPr>
      </w:pPr>
      <w:r>
        <w:rPr>
          <w:noProof/>
        </w:rPr>
        <w:drawing>
          <wp:inline distT="0" distB="0" distL="0" distR="0" wp14:anchorId="3EB41317" wp14:editId="688FC2E7">
            <wp:extent cx="5943600" cy="1804035"/>
            <wp:effectExtent l="0" t="0" r="0" b="0"/>
            <wp:docPr id="9" name="Picture 9" descr="Table highlighting MCAS average composite scaled score for high school student subgroups in English language arts achievement.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highlighting MCAS average composite scaled score for high school student subgroups in English language arts achievement. Weblink for table is&#10;https://profiles.doe.mass.edu/accountability/report/district.aspx?linkid=30&amp;orgcode=39010000&amp;orgtypecode=5&amp;&amp;fycode=2019"/>
                    <pic:cNvPicPr/>
                  </pic:nvPicPr>
                  <pic:blipFill>
                    <a:blip r:embed="rId27">
                      <a:extLst>
                        <a:ext uri="{28A0092B-C50C-407E-A947-70E740481C1C}">
                          <a14:useLocalDpi xmlns:a14="http://schemas.microsoft.com/office/drawing/2010/main" val="0"/>
                        </a:ext>
                      </a:extLst>
                    </a:blip>
                    <a:stretch>
                      <a:fillRect/>
                    </a:stretch>
                  </pic:blipFill>
                  <pic:spPr>
                    <a:xfrm>
                      <a:off x="0" y="0"/>
                      <a:ext cx="5943600" cy="1804035"/>
                    </a:xfrm>
                    <a:prstGeom prst="rect">
                      <a:avLst/>
                    </a:prstGeom>
                  </pic:spPr>
                </pic:pic>
              </a:graphicData>
            </a:graphic>
          </wp:inline>
        </w:drawing>
      </w:r>
    </w:p>
    <w:p w14:paraId="6BAF7E5C" w14:textId="77777777" w:rsidR="00694A0A" w:rsidRDefault="00694A0A">
      <w:pPr>
        <w:rPr>
          <w:b/>
          <w:bCs/>
          <w:caps/>
        </w:rPr>
      </w:pPr>
      <w:r>
        <w:rPr>
          <w:b/>
          <w:bCs/>
          <w:caps/>
          <w:noProof/>
        </w:rPr>
        <w:drawing>
          <wp:inline distT="0" distB="0" distL="0" distR="0" wp14:anchorId="4E51AA10" wp14:editId="20705B47">
            <wp:extent cx="5943600" cy="1844675"/>
            <wp:effectExtent l="0" t="0" r="3810" b="0"/>
            <wp:docPr id="12" name="Picture 12" descr="Table highlighting MCAS average composite scaled score for non-high school student subgroups in Mathematics achievement.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highlighting MCAS average composite scaled score for non-high school student subgroups in Mathematics achievement. Weblink for table is&#10;https://profiles.doe.mass.edu/accountability/report/district.aspx?linkid=30&amp;orgcode=39010000&amp;orgtypecode=5&amp;&amp;fycode=2019"/>
                    <pic:cNvPicPr/>
                  </pic:nvPicPr>
                  <pic:blipFill>
                    <a:blip r:embed="rId28">
                      <a:extLst>
                        <a:ext uri="{28A0092B-C50C-407E-A947-70E740481C1C}">
                          <a14:useLocalDpi xmlns:a14="http://schemas.microsoft.com/office/drawing/2010/main" val="0"/>
                        </a:ext>
                      </a:extLst>
                    </a:blip>
                    <a:stretch>
                      <a:fillRect/>
                    </a:stretch>
                  </pic:blipFill>
                  <pic:spPr>
                    <a:xfrm>
                      <a:off x="0" y="0"/>
                      <a:ext cx="5943600" cy="1844675"/>
                    </a:xfrm>
                    <a:prstGeom prst="rect">
                      <a:avLst/>
                    </a:prstGeom>
                  </pic:spPr>
                </pic:pic>
              </a:graphicData>
            </a:graphic>
          </wp:inline>
        </w:drawing>
      </w:r>
    </w:p>
    <w:p w14:paraId="408DC23C" w14:textId="77777777" w:rsidR="00694A0A" w:rsidRDefault="00694A0A">
      <w:pPr>
        <w:rPr>
          <w:b/>
          <w:bCs/>
          <w:caps/>
        </w:rPr>
      </w:pPr>
      <w:r>
        <w:rPr>
          <w:b/>
          <w:bCs/>
          <w:caps/>
          <w:noProof/>
        </w:rPr>
        <w:drawing>
          <wp:inline distT="0" distB="0" distL="0" distR="0" wp14:anchorId="609FB80E" wp14:editId="642CB209">
            <wp:extent cx="5943600" cy="1846580"/>
            <wp:effectExtent l="0" t="0" r="0" b="0"/>
            <wp:docPr id="14" name="Picture 14" descr="Table highlighting MCAS composite performance index for high school student subgroups in Mathematics achievement.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highlighting MCAS composite performance index for high school student subgroups in Mathematics achievement. Weblink for table is&#10;https://profiles.doe.mass.edu/accountability/report/district.aspx?linkid=30&amp;orgcode=39010000&amp;orgtypecode=5&amp;&amp;fycode=2019"/>
                    <pic:cNvPicPr/>
                  </pic:nvPicPr>
                  <pic:blipFill>
                    <a:blip r:embed="rId29">
                      <a:extLst>
                        <a:ext uri="{28A0092B-C50C-407E-A947-70E740481C1C}">
                          <a14:useLocalDpi xmlns:a14="http://schemas.microsoft.com/office/drawing/2010/main" val="0"/>
                        </a:ext>
                      </a:extLst>
                    </a:blip>
                    <a:stretch>
                      <a:fillRect/>
                    </a:stretch>
                  </pic:blipFill>
                  <pic:spPr>
                    <a:xfrm>
                      <a:off x="0" y="0"/>
                      <a:ext cx="5943600" cy="1846580"/>
                    </a:xfrm>
                    <a:prstGeom prst="rect">
                      <a:avLst/>
                    </a:prstGeom>
                  </pic:spPr>
                </pic:pic>
              </a:graphicData>
            </a:graphic>
          </wp:inline>
        </w:drawing>
      </w:r>
    </w:p>
    <w:p w14:paraId="328EE520" w14:textId="77777777" w:rsidR="00694A0A" w:rsidRDefault="00694A0A">
      <w:pPr>
        <w:rPr>
          <w:b/>
          <w:bCs/>
          <w:caps/>
        </w:rPr>
      </w:pPr>
      <w:r>
        <w:rPr>
          <w:b/>
          <w:bCs/>
          <w:caps/>
          <w:noProof/>
        </w:rPr>
        <w:lastRenderedPageBreak/>
        <w:drawing>
          <wp:inline distT="0" distB="0" distL="0" distR="0" wp14:anchorId="538726BB" wp14:editId="126B3EA1">
            <wp:extent cx="5943600" cy="1811655"/>
            <wp:effectExtent l="0" t="0" r="0" b="4445"/>
            <wp:docPr id="15" name="Picture 15" descr="Table highlighting MCAS composite performance index for non-high school student subgroups in science achievement.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highlighting MCAS composite performance index for non-high school student subgroups in science achievement. Weblink for table is&#10;https://profiles.doe.mass.edu/accountability/report/district.aspx?linkid=30&amp;orgcode=39010000&amp;orgtypecode=5&amp;&amp;fycode=2019"/>
                    <pic:cNvPicPr/>
                  </pic:nvPicPr>
                  <pic:blipFill>
                    <a:blip r:embed="rId30">
                      <a:extLst>
                        <a:ext uri="{28A0092B-C50C-407E-A947-70E740481C1C}">
                          <a14:useLocalDpi xmlns:a14="http://schemas.microsoft.com/office/drawing/2010/main" val="0"/>
                        </a:ext>
                      </a:extLst>
                    </a:blip>
                    <a:stretch>
                      <a:fillRect/>
                    </a:stretch>
                  </pic:blipFill>
                  <pic:spPr>
                    <a:xfrm>
                      <a:off x="0" y="0"/>
                      <a:ext cx="5943600" cy="1811655"/>
                    </a:xfrm>
                    <a:prstGeom prst="rect">
                      <a:avLst/>
                    </a:prstGeom>
                  </pic:spPr>
                </pic:pic>
              </a:graphicData>
            </a:graphic>
          </wp:inline>
        </w:drawing>
      </w:r>
    </w:p>
    <w:p w14:paraId="2364D02B" w14:textId="77777777" w:rsidR="00694A0A" w:rsidRDefault="00694A0A">
      <w:pPr>
        <w:rPr>
          <w:b/>
          <w:bCs/>
          <w:caps/>
        </w:rPr>
      </w:pPr>
      <w:r>
        <w:rPr>
          <w:b/>
          <w:bCs/>
          <w:caps/>
          <w:noProof/>
        </w:rPr>
        <w:drawing>
          <wp:inline distT="0" distB="0" distL="0" distR="0" wp14:anchorId="6D3F3BAB" wp14:editId="37D42EAF">
            <wp:extent cx="5943600" cy="1868805"/>
            <wp:effectExtent l="0" t="0" r="0" b="0"/>
            <wp:docPr id="17" name="Picture 17" descr="Table highlighting MCAS composite performance index for high school student subgroups in science achievement.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highlighting MCAS composite performance index for high school student subgroups in science achievement. Weblink for table is&#10;https://profiles.doe.mass.edu/accountability/report/district.aspx?linkid=30&amp;orgcode=39010000&amp;orgtypecode=5&amp;&amp;fycode=2019"/>
                    <pic:cNvPicPr/>
                  </pic:nvPicPr>
                  <pic:blipFill>
                    <a:blip r:embed="rId31">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p>
    <w:p w14:paraId="752EA31F" w14:textId="77777777" w:rsidR="00694A0A" w:rsidRDefault="00694A0A">
      <w:pPr>
        <w:rPr>
          <w:b/>
          <w:bCs/>
          <w:caps/>
        </w:rPr>
      </w:pPr>
      <w:r>
        <w:rPr>
          <w:b/>
          <w:bCs/>
          <w:caps/>
          <w:noProof/>
        </w:rPr>
        <w:drawing>
          <wp:inline distT="0" distB="0" distL="0" distR="0" wp14:anchorId="2A736D6F" wp14:editId="7F172DF6">
            <wp:extent cx="5943600" cy="1851025"/>
            <wp:effectExtent l="0" t="0" r="0" b="3175"/>
            <wp:docPr id="19" name="Picture 19" descr="Table highlighting English language arts growth for non-high school student subgroups.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highlighting English language arts growth for non-high school student subgroups. Weblink for table is&#10;https://profiles.doe.mass.edu/accountability/report/district.aspx?linkid=30&amp;orgcode=39010000&amp;orgtypecode=5&amp;&amp;fycode=2019"/>
                    <pic:cNvPicPr/>
                  </pic:nvPicPr>
                  <pic:blipFill>
                    <a:blip r:embed="rId32">
                      <a:extLst>
                        <a:ext uri="{28A0092B-C50C-407E-A947-70E740481C1C}">
                          <a14:useLocalDpi xmlns:a14="http://schemas.microsoft.com/office/drawing/2010/main" val="0"/>
                        </a:ext>
                      </a:extLst>
                    </a:blip>
                    <a:stretch>
                      <a:fillRect/>
                    </a:stretch>
                  </pic:blipFill>
                  <pic:spPr>
                    <a:xfrm>
                      <a:off x="0" y="0"/>
                      <a:ext cx="5943600" cy="1851025"/>
                    </a:xfrm>
                    <a:prstGeom prst="rect">
                      <a:avLst/>
                    </a:prstGeom>
                  </pic:spPr>
                </pic:pic>
              </a:graphicData>
            </a:graphic>
          </wp:inline>
        </w:drawing>
      </w:r>
    </w:p>
    <w:p w14:paraId="630A7E2A" w14:textId="77777777" w:rsidR="00694A0A" w:rsidRDefault="00694A0A">
      <w:pPr>
        <w:rPr>
          <w:b/>
          <w:bCs/>
          <w:caps/>
        </w:rPr>
      </w:pPr>
      <w:r>
        <w:rPr>
          <w:b/>
          <w:bCs/>
          <w:caps/>
          <w:noProof/>
        </w:rPr>
        <w:drawing>
          <wp:inline distT="0" distB="0" distL="0" distR="0" wp14:anchorId="5C8296D3" wp14:editId="556AAA40">
            <wp:extent cx="5943600" cy="1858645"/>
            <wp:effectExtent l="0" t="0" r="0" b="0"/>
            <wp:docPr id="21" name="Picture 21" descr="Table highlighting English language arts growth for high school student subgroups.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highlighting English language arts growth for high school student subgroups. Weblink for table is&#10;https://profiles.doe.mass.edu/accountability/report/district.aspx?linkid=30&amp;orgcode=39010000&amp;orgtypecode=5&amp;&amp;fycode=2019"/>
                    <pic:cNvPicPr/>
                  </pic:nvPicPr>
                  <pic:blipFill>
                    <a:blip r:embed="rId33">
                      <a:extLst>
                        <a:ext uri="{28A0092B-C50C-407E-A947-70E740481C1C}">
                          <a14:useLocalDpi xmlns:a14="http://schemas.microsoft.com/office/drawing/2010/main" val="0"/>
                        </a:ext>
                      </a:extLst>
                    </a:blip>
                    <a:stretch>
                      <a:fillRect/>
                    </a:stretch>
                  </pic:blipFill>
                  <pic:spPr>
                    <a:xfrm>
                      <a:off x="0" y="0"/>
                      <a:ext cx="5943600" cy="1858645"/>
                    </a:xfrm>
                    <a:prstGeom prst="rect">
                      <a:avLst/>
                    </a:prstGeom>
                  </pic:spPr>
                </pic:pic>
              </a:graphicData>
            </a:graphic>
          </wp:inline>
        </w:drawing>
      </w:r>
    </w:p>
    <w:p w14:paraId="5074C556" w14:textId="77777777" w:rsidR="00694A0A" w:rsidRDefault="00694A0A">
      <w:pPr>
        <w:rPr>
          <w:b/>
          <w:bCs/>
          <w:caps/>
        </w:rPr>
      </w:pPr>
    </w:p>
    <w:p w14:paraId="0BB5FE1E" w14:textId="77777777" w:rsidR="00694A0A" w:rsidRDefault="00694A0A">
      <w:pPr>
        <w:rPr>
          <w:b/>
          <w:bCs/>
          <w:caps/>
        </w:rPr>
      </w:pPr>
      <w:r>
        <w:rPr>
          <w:b/>
          <w:bCs/>
          <w:caps/>
          <w:noProof/>
        </w:rPr>
        <w:lastRenderedPageBreak/>
        <w:drawing>
          <wp:inline distT="0" distB="0" distL="0" distR="0" wp14:anchorId="7DD53E23" wp14:editId="60F35F4F">
            <wp:extent cx="5943600" cy="1791335"/>
            <wp:effectExtent l="0" t="0" r="0" b="0"/>
            <wp:docPr id="22" name="Picture 22" descr="Table highlighting Mathematics growth for non-high school student subgroups.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highlighting Mathematics growth for non-high school student subgroups. Weblink for table is&#10;https://profiles.doe.mass.edu/accountability/report/district.aspx?linkid=30&amp;orgcode=39010000&amp;orgtypecode=5&amp;&amp;fycode=2019"/>
                    <pic:cNvPicPr/>
                  </pic:nvPicPr>
                  <pic:blipFill>
                    <a:blip r:embed="rId34">
                      <a:extLst>
                        <a:ext uri="{28A0092B-C50C-407E-A947-70E740481C1C}">
                          <a14:useLocalDpi xmlns:a14="http://schemas.microsoft.com/office/drawing/2010/main" val="0"/>
                        </a:ext>
                      </a:extLst>
                    </a:blip>
                    <a:stretch>
                      <a:fillRect/>
                    </a:stretch>
                  </pic:blipFill>
                  <pic:spPr>
                    <a:xfrm>
                      <a:off x="0" y="0"/>
                      <a:ext cx="5943600" cy="1791335"/>
                    </a:xfrm>
                    <a:prstGeom prst="rect">
                      <a:avLst/>
                    </a:prstGeom>
                  </pic:spPr>
                </pic:pic>
              </a:graphicData>
            </a:graphic>
          </wp:inline>
        </w:drawing>
      </w:r>
    </w:p>
    <w:p w14:paraId="243BD0BC" w14:textId="77777777" w:rsidR="00694A0A" w:rsidRDefault="00694A0A">
      <w:pPr>
        <w:rPr>
          <w:b/>
          <w:bCs/>
          <w:caps/>
        </w:rPr>
      </w:pPr>
      <w:r>
        <w:rPr>
          <w:b/>
          <w:bCs/>
          <w:caps/>
          <w:noProof/>
        </w:rPr>
        <w:drawing>
          <wp:inline distT="0" distB="0" distL="0" distR="0" wp14:anchorId="04EB12A2" wp14:editId="405903EF">
            <wp:extent cx="5943600" cy="1837055"/>
            <wp:effectExtent l="0" t="0" r="0" b="4445"/>
            <wp:docPr id="24" name="Picture 24" descr="Table highlighting mathematics growth for high school student subgroups.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highlighting mathematics growth for high school student subgroups. Weblink for table is&#10;https://profiles.doe.mass.edu/accountability/report/district.aspx?linkid=30&amp;orgcode=39010000&amp;orgtypecode=5&amp;&amp;fycode=2019"/>
                    <pic:cNvPicPr/>
                  </pic:nvPicPr>
                  <pic:blipFill>
                    <a:blip r:embed="rId35">
                      <a:extLst>
                        <a:ext uri="{28A0092B-C50C-407E-A947-70E740481C1C}">
                          <a14:useLocalDpi xmlns:a14="http://schemas.microsoft.com/office/drawing/2010/main" val="0"/>
                        </a:ext>
                      </a:extLst>
                    </a:blip>
                    <a:stretch>
                      <a:fillRect/>
                    </a:stretch>
                  </pic:blipFill>
                  <pic:spPr>
                    <a:xfrm>
                      <a:off x="0" y="0"/>
                      <a:ext cx="5943600" cy="1837055"/>
                    </a:xfrm>
                    <a:prstGeom prst="rect">
                      <a:avLst/>
                    </a:prstGeom>
                  </pic:spPr>
                </pic:pic>
              </a:graphicData>
            </a:graphic>
          </wp:inline>
        </w:drawing>
      </w:r>
    </w:p>
    <w:p w14:paraId="0ADB39E1" w14:textId="77777777" w:rsidR="00694A0A" w:rsidRDefault="00694A0A">
      <w:pPr>
        <w:rPr>
          <w:b/>
          <w:bCs/>
          <w:caps/>
        </w:rPr>
      </w:pPr>
      <w:r>
        <w:rPr>
          <w:b/>
          <w:bCs/>
          <w:caps/>
          <w:noProof/>
        </w:rPr>
        <w:drawing>
          <wp:inline distT="0" distB="0" distL="0" distR="0" wp14:anchorId="2165EA8C" wp14:editId="1CD60BFD">
            <wp:extent cx="5943600" cy="1842770"/>
            <wp:effectExtent l="0" t="0" r="0" b="0"/>
            <wp:docPr id="26" name="Picture 26" descr="Table highlighting four-year cohort graduation rates for high school student subgroups in 2017 and 2018..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highlighting four-year cohort graduation rates for high school student subgroups in 2017 and 2018.. Weblink for table is&#10;https://profiles.doe.mass.edu/accountability/report/district.aspx?linkid=30&amp;orgcode=39010000&amp;orgtypecode=5&amp;&amp;fycode=2019"/>
                    <pic:cNvPicPr/>
                  </pic:nvPicPr>
                  <pic:blipFill>
                    <a:blip r:embed="rId36">
                      <a:extLst>
                        <a:ext uri="{28A0092B-C50C-407E-A947-70E740481C1C}">
                          <a14:useLocalDpi xmlns:a14="http://schemas.microsoft.com/office/drawing/2010/main" val="0"/>
                        </a:ext>
                      </a:extLst>
                    </a:blip>
                    <a:stretch>
                      <a:fillRect/>
                    </a:stretch>
                  </pic:blipFill>
                  <pic:spPr>
                    <a:xfrm>
                      <a:off x="0" y="0"/>
                      <a:ext cx="5943600" cy="1842770"/>
                    </a:xfrm>
                    <a:prstGeom prst="rect">
                      <a:avLst/>
                    </a:prstGeom>
                  </pic:spPr>
                </pic:pic>
              </a:graphicData>
            </a:graphic>
          </wp:inline>
        </w:drawing>
      </w:r>
    </w:p>
    <w:p w14:paraId="3E0BD9A1" w14:textId="77777777" w:rsidR="00694A0A" w:rsidRDefault="00694A0A">
      <w:pPr>
        <w:rPr>
          <w:b/>
          <w:bCs/>
          <w:caps/>
        </w:rPr>
      </w:pPr>
      <w:r>
        <w:rPr>
          <w:b/>
          <w:bCs/>
          <w:caps/>
          <w:noProof/>
        </w:rPr>
        <w:drawing>
          <wp:inline distT="0" distB="0" distL="0" distR="0" wp14:anchorId="2E09FDA8" wp14:editId="4519183F">
            <wp:extent cx="5943600" cy="1864360"/>
            <wp:effectExtent l="0" t="0" r="0" b="2540"/>
            <wp:docPr id="28" name="Picture 28" descr="Table highlighting extended engagement rates for high school student subgroups in 2016 and 2017.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highlighting extended engagement rates for high school student subgroups in 2016 and 2017. Weblink for table is&#10;https://profiles.doe.mass.edu/accountability/report/district.aspx?linkid=30&amp;orgcode=39010000&amp;orgtypecode=5&amp;&amp;fycode=2019"/>
                    <pic:cNvPicPr/>
                  </pic:nvPicPr>
                  <pic:blipFill>
                    <a:blip r:embed="rId37">
                      <a:extLst>
                        <a:ext uri="{28A0092B-C50C-407E-A947-70E740481C1C}">
                          <a14:useLocalDpi xmlns:a14="http://schemas.microsoft.com/office/drawing/2010/main" val="0"/>
                        </a:ext>
                      </a:extLst>
                    </a:blip>
                    <a:stretch>
                      <a:fillRect/>
                    </a:stretch>
                  </pic:blipFill>
                  <pic:spPr>
                    <a:xfrm>
                      <a:off x="0" y="0"/>
                      <a:ext cx="5943600" cy="1864360"/>
                    </a:xfrm>
                    <a:prstGeom prst="rect">
                      <a:avLst/>
                    </a:prstGeom>
                  </pic:spPr>
                </pic:pic>
              </a:graphicData>
            </a:graphic>
          </wp:inline>
        </w:drawing>
      </w:r>
    </w:p>
    <w:p w14:paraId="4FEA94EC" w14:textId="77777777" w:rsidR="00694A0A" w:rsidRDefault="00694A0A">
      <w:pPr>
        <w:rPr>
          <w:b/>
          <w:bCs/>
          <w:caps/>
        </w:rPr>
      </w:pPr>
    </w:p>
    <w:p w14:paraId="3E592712" w14:textId="77777777" w:rsidR="00694A0A" w:rsidRDefault="00694A0A">
      <w:pPr>
        <w:rPr>
          <w:b/>
          <w:bCs/>
          <w:caps/>
        </w:rPr>
      </w:pPr>
      <w:r>
        <w:rPr>
          <w:b/>
          <w:bCs/>
          <w:caps/>
          <w:noProof/>
        </w:rPr>
        <w:lastRenderedPageBreak/>
        <w:drawing>
          <wp:inline distT="0" distB="0" distL="0" distR="0" wp14:anchorId="7A08F3EB" wp14:editId="6665FE06">
            <wp:extent cx="5943600" cy="1824990"/>
            <wp:effectExtent l="0" t="0" r="0" b="3810"/>
            <wp:docPr id="29" name="Picture 29" descr="Table highlighting annual dropout rates for high school student subgroups in 2017 and 2018. Weblink for table is&#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highlighting annual dropout rates for high school student subgroups in 2017 and 2018. Weblink for table is&#10;https://profiles.doe.mass.edu/accountability/report/district.aspx?linkid=30&amp;orgcode=39010000&amp;orgtypecode=5&amp;&amp;fycode=2019"/>
                    <pic:cNvPicPr/>
                  </pic:nvPicPr>
                  <pic:blipFill>
                    <a:blip r:embed="rId38">
                      <a:extLst>
                        <a:ext uri="{28A0092B-C50C-407E-A947-70E740481C1C}">
                          <a14:useLocalDpi xmlns:a14="http://schemas.microsoft.com/office/drawing/2010/main" val="0"/>
                        </a:ext>
                      </a:extLst>
                    </a:blip>
                    <a:stretch>
                      <a:fillRect/>
                    </a:stretch>
                  </pic:blipFill>
                  <pic:spPr>
                    <a:xfrm>
                      <a:off x="0" y="0"/>
                      <a:ext cx="5943600" cy="1824990"/>
                    </a:xfrm>
                    <a:prstGeom prst="rect">
                      <a:avLst/>
                    </a:prstGeom>
                  </pic:spPr>
                </pic:pic>
              </a:graphicData>
            </a:graphic>
          </wp:inline>
        </w:drawing>
      </w:r>
    </w:p>
    <w:p w14:paraId="298CA9A7" w14:textId="77777777" w:rsidR="00694A0A" w:rsidRDefault="00694A0A">
      <w:pPr>
        <w:rPr>
          <w:b/>
          <w:bCs/>
          <w:caps/>
        </w:rPr>
      </w:pPr>
      <w:r>
        <w:rPr>
          <w:b/>
          <w:bCs/>
          <w:caps/>
          <w:noProof/>
        </w:rPr>
        <w:drawing>
          <wp:inline distT="0" distB="0" distL="0" distR="0" wp14:anchorId="59F98CB6" wp14:editId="77892757">
            <wp:extent cx="5943600" cy="1830070"/>
            <wp:effectExtent l="0" t="0" r="0" b="0"/>
            <wp:docPr id="30" name="Picture 30" descr="Table highlighting profess towards attaining English language proficiency for non-high school student subgroups. No data was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highlighting profess towards attaining English language proficiency for non-high school student subgroups. No data was available. "/>
                    <pic:cNvPicPr/>
                  </pic:nvPicPr>
                  <pic:blipFill>
                    <a:blip r:embed="rId39">
                      <a:extLst>
                        <a:ext uri="{28A0092B-C50C-407E-A947-70E740481C1C}">
                          <a14:useLocalDpi xmlns:a14="http://schemas.microsoft.com/office/drawing/2010/main" val="0"/>
                        </a:ext>
                      </a:extLst>
                    </a:blip>
                    <a:stretch>
                      <a:fillRect/>
                    </a:stretch>
                  </pic:blipFill>
                  <pic:spPr>
                    <a:xfrm>
                      <a:off x="0" y="0"/>
                      <a:ext cx="5943600" cy="1830070"/>
                    </a:xfrm>
                    <a:prstGeom prst="rect">
                      <a:avLst/>
                    </a:prstGeom>
                  </pic:spPr>
                </pic:pic>
              </a:graphicData>
            </a:graphic>
          </wp:inline>
        </w:drawing>
      </w:r>
    </w:p>
    <w:p w14:paraId="12C7495A" w14:textId="77777777" w:rsidR="00694A0A" w:rsidRDefault="00694A0A">
      <w:pPr>
        <w:rPr>
          <w:b/>
          <w:bCs/>
          <w:caps/>
        </w:rPr>
      </w:pPr>
      <w:r>
        <w:rPr>
          <w:b/>
          <w:bCs/>
          <w:caps/>
          <w:noProof/>
        </w:rPr>
        <w:drawing>
          <wp:inline distT="0" distB="0" distL="0" distR="0" wp14:anchorId="0645806F" wp14:editId="14B5BF49">
            <wp:extent cx="5943600" cy="1823720"/>
            <wp:effectExtent l="0" t="0" r="0" b="5080"/>
            <wp:docPr id="31" name="Picture 31" descr="Table highlighting profess towards attaining English language proficiency for high school student subgroups. No data was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highlighting profess towards attaining English language proficiency for high school student subgroups. No data was available. "/>
                    <pic:cNvPicPr/>
                  </pic:nvPicPr>
                  <pic:blipFill>
                    <a:blip r:embed="rId40">
                      <a:extLst>
                        <a:ext uri="{28A0092B-C50C-407E-A947-70E740481C1C}">
                          <a14:useLocalDpi xmlns:a14="http://schemas.microsoft.com/office/drawing/2010/main" val="0"/>
                        </a:ext>
                      </a:extLst>
                    </a:blip>
                    <a:stretch>
                      <a:fillRect/>
                    </a:stretch>
                  </pic:blipFill>
                  <pic:spPr>
                    <a:xfrm>
                      <a:off x="0" y="0"/>
                      <a:ext cx="5943600" cy="1823720"/>
                    </a:xfrm>
                    <a:prstGeom prst="rect">
                      <a:avLst/>
                    </a:prstGeom>
                  </pic:spPr>
                </pic:pic>
              </a:graphicData>
            </a:graphic>
          </wp:inline>
        </w:drawing>
      </w:r>
    </w:p>
    <w:p w14:paraId="56998D11" w14:textId="77777777" w:rsidR="00694A0A" w:rsidRDefault="00694A0A">
      <w:pPr>
        <w:rPr>
          <w:b/>
          <w:bCs/>
          <w:caps/>
        </w:rPr>
      </w:pPr>
      <w:r>
        <w:rPr>
          <w:b/>
          <w:bCs/>
          <w:caps/>
          <w:noProof/>
        </w:rPr>
        <w:drawing>
          <wp:inline distT="0" distB="0" distL="0" distR="0" wp14:anchorId="53DEC3B6" wp14:editId="35C2C790">
            <wp:extent cx="5943600" cy="1817370"/>
            <wp:effectExtent l="0" t="0" r="0" b="0"/>
            <wp:docPr id="32" name="Picture 32" descr="Table highlighting chronic absenteeism for non-high school student subgroups for 2018 and 2019. Weblink for table is &#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highlighting chronic absenteeism for non-high school student subgroups for 2018 and 2019. Weblink for table is &#10;https://profiles.doe.mass.edu/accountability/report/district.aspx?linkid=30&amp;orgcode=39010000&amp;orgtypecode=5&amp;&amp;fycode=2019"/>
                    <pic:cNvPicPr/>
                  </pic:nvPicPr>
                  <pic:blipFill>
                    <a:blip r:embed="rId41">
                      <a:extLst>
                        <a:ext uri="{28A0092B-C50C-407E-A947-70E740481C1C}">
                          <a14:useLocalDpi xmlns:a14="http://schemas.microsoft.com/office/drawing/2010/main" val="0"/>
                        </a:ext>
                      </a:extLst>
                    </a:blip>
                    <a:stretch>
                      <a:fillRect/>
                    </a:stretch>
                  </pic:blipFill>
                  <pic:spPr>
                    <a:xfrm>
                      <a:off x="0" y="0"/>
                      <a:ext cx="5943600" cy="1817370"/>
                    </a:xfrm>
                    <a:prstGeom prst="rect">
                      <a:avLst/>
                    </a:prstGeom>
                  </pic:spPr>
                </pic:pic>
              </a:graphicData>
            </a:graphic>
          </wp:inline>
        </w:drawing>
      </w:r>
    </w:p>
    <w:p w14:paraId="49E7B1CD" w14:textId="77777777" w:rsidR="00694A0A" w:rsidRDefault="00694A0A">
      <w:pPr>
        <w:rPr>
          <w:b/>
          <w:bCs/>
          <w:caps/>
        </w:rPr>
      </w:pPr>
    </w:p>
    <w:p w14:paraId="6FDC9B77" w14:textId="77777777" w:rsidR="00694A0A" w:rsidRDefault="00694A0A">
      <w:pPr>
        <w:rPr>
          <w:b/>
          <w:bCs/>
          <w:caps/>
        </w:rPr>
      </w:pPr>
      <w:r>
        <w:rPr>
          <w:b/>
          <w:bCs/>
          <w:caps/>
          <w:noProof/>
        </w:rPr>
        <w:lastRenderedPageBreak/>
        <w:drawing>
          <wp:inline distT="0" distB="0" distL="0" distR="0" wp14:anchorId="7DBDFAC5" wp14:editId="4C17A029">
            <wp:extent cx="5943600" cy="1814830"/>
            <wp:effectExtent l="0" t="0" r="0" b="1270"/>
            <wp:docPr id="33" name="Picture 33" descr="Table highlighting chronic absenteeism for high school student subgroups for 2018 and 2019. Weblink for table is &#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highlighting chronic absenteeism for high school student subgroups for 2018 and 2019. Weblink for table is &#10;https://profiles.doe.mass.edu/accountability/report/district.aspx?linkid=30&amp;orgcode=39010000&amp;orgtypecode=5&amp;&amp;fycode=2019"/>
                    <pic:cNvPicPr/>
                  </pic:nvPicPr>
                  <pic:blipFill>
                    <a:blip r:embed="rId42">
                      <a:extLst>
                        <a:ext uri="{28A0092B-C50C-407E-A947-70E740481C1C}">
                          <a14:useLocalDpi xmlns:a14="http://schemas.microsoft.com/office/drawing/2010/main" val="0"/>
                        </a:ext>
                      </a:extLst>
                    </a:blip>
                    <a:stretch>
                      <a:fillRect/>
                    </a:stretch>
                  </pic:blipFill>
                  <pic:spPr>
                    <a:xfrm>
                      <a:off x="0" y="0"/>
                      <a:ext cx="5943600" cy="1814830"/>
                    </a:xfrm>
                    <a:prstGeom prst="rect">
                      <a:avLst/>
                    </a:prstGeom>
                  </pic:spPr>
                </pic:pic>
              </a:graphicData>
            </a:graphic>
          </wp:inline>
        </w:drawing>
      </w:r>
    </w:p>
    <w:p w14:paraId="020FCED1" w14:textId="7B0BAE49" w:rsidR="00694A0A" w:rsidRDefault="00694A0A">
      <w:pPr>
        <w:rPr>
          <w:b/>
          <w:bCs/>
          <w:caps/>
        </w:rPr>
      </w:pPr>
      <w:r>
        <w:rPr>
          <w:b/>
          <w:bCs/>
          <w:caps/>
          <w:noProof/>
        </w:rPr>
        <w:drawing>
          <wp:inline distT="0" distB="0" distL="0" distR="0" wp14:anchorId="7B3E9938" wp14:editId="78D39065">
            <wp:extent cx="5943600" cy="1825625"/>
            <wp:effectExtent l="0" t="0" r="0" b="3175"/>
            <wp:docPr id="34" name="Picture 34" descr="Table highlighting data on advanced coursework completion for high school student subgroups for 2018 and 2019. Weblink for table is &#10;https://profiles.doe.mass.edu/accountability/report/district.aspx?linkid=30&amp;orgcode=3901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highlighting data on advanced coursework completion for high school student subgroups for 2018 and 2019. Weblink for table is &#10;https://profiles.doe.mass.edu/accountability/report/district.aspx?linkid=30&amp;orgcode=39010000&amp;orgtypecode=5&amp;&amp;fycode=2019"/>
                    <pic:cNvPicPr/>
                  </pic:nvPicPr>
                  <pic:blipFill>
                    <a:blip r:embed="rId43">
                      <a:extLst>
                        <a:ext uri="{28A0092B-C50C-407E-A947-70E740481C1C}">
                          <a14:useLocalDpi xmlns:a14="http://schemas.microsoft.com/office/drawing/2010/main" val="0"/>
                        </a:ext>
                      </a:extLst>
                    </a:blip>
                    <a:stretch>
                      <a:fillRect/>
                    </a:stretch>
                  </pic:blipFill>
                  <pic:spPr>
                    <a:xfrm>
                      <a:off x="0" y="0"/>
                      <a:ext cx="5943600" cy="1825625"/>
                    </a:xfrm>
                    <a:prstGeom prst="rect">
                      <a:avLst/>
                    </a:prstGeom>
                  </pic:spPr>
                </pic:pic>
              </a:graphicData>
            </a:graphic>
          </wp:inline>
        </w:drawing>
      </w:r>
    </w:p>
    <w:p w14:paraId="0A2A109F" w14:textId="17B890E0" w:rsidR="00694A0A" w:rsidRDefault="00694A0A">
      <w:pPr>
        <w:rPr>
          <w:b/>
          <w:bCs/>
          <w:caps/>
        </w:rPr>
      </w:pPr>
      <w:r>
        <w:rPr>
          <w:b/>
          <w:bCs/>
          <w:caps/>
          <w:noProof/>
        </w:rPr>
        <w:drawing>
          <wp:inline distT="0" distB="0" distL="0" distR="0" wp14:anchorId="1E9AB2C0" wp14:editId="4B19BFEE">
            <wp:extent cx="5943600" cy="522605"/>
            <wp:effectExtent l="0" t="0" r="0" b="0"/>
            <wp:docPr id="36" name="Picture 36" descr="Data table recording assessment participation for all students in English language arts, mathematics, and science. 92 percent of students participated in the English language arts and mathematics assessments and 87 percent participated in the science assess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ata table recording assessment participation for all students in English language arts, mathematics, and science. 92 percent of students participated in the English language arts and mathematics assessments and 87 percent participated in the science assessments. "/>
                    <pic:cNvPicPr/>
                  </pic:nvPicPr>
                  <pic:blipFill>
                    <a:blip r:embed="rId44">
                      <a:extLst>
                        <a:ext uri="{28A0092B-C50C-407E-A947-70E740481C1C}">
                          <a14:useLocalDpi xmlns:a14="http://schemas.microsoft.com/office/drawing/2010/main" val="0"/>
                        </a:ext>
                      </a:extLst>
                    </a:blip>
                    <a:stretch>
                      <a:fillRect/>
                    </a:stretch>
                  </pic:blipFill>
                  <pic:spPr>
                    <a:xfrm>
                      <a:off x="0" y="0"/>
                      <a:ext cx="5943600" cy="522605"/>
                    </a:xfrm>
                    <a:prstGeom prst="rect">
                      <a:avLst/>
                    </a:prstGeom>
                  </pic:spPr>
                </pic:pic>
              </a:graphicData>
            </a:graphic>
          </wp:inline>
        </w:drawing>
      </w:r>
    </w:p>
    <w:p w14:paraId="72F24BD1" w14:textId="71BB7F58" w:rsidR="00155B03" w:rsidRDefault="00694A0A">
      <w:r>
        <w:rPr>
          <w:b/>
          <w:bCs/>
          <w:caps/>
          <w:noProof/>
        </w:rPr>
        <w:drawing>
          <wp:inline distT="0" distB="0" distL="0" distR="0" wp14:anchorId="166279B2" wp14:editId="0D309E51">
            <wp:extent cx="5943600" cy="1732915"/>
            <wp:effectExtent l="0" t="0" r="0" b="0"/>
            <wp:docPr id="35" name="Picture 35" descr="Data table listing assessment participation by student subgroups in English language arts, mathematics, science, and overall assessments. Student subgroups include high needs, economically disadvantaged, English learners and former English learners, students with disabilities, American Indian or Alaska Native, Asian, African American or Black, Hispanic or Latino, Multi-race but not Hispanic or Latino, Native Hawaiian or Pacific Islander,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ata table listing assessment participation by student subgroups in English language arts, mathematics, science, and overall assessments. Student subgroups include high needs, economically disadvantaged, English learners and former English learners, students with disabilities, American Indian or Alaska Native, Asian, African American or Black, Hispanic or Latino, Multi-race but not Hispanic or Latino, Native Hawaiian or Pacific Islander, and White. "/>
                    <pic:cNvPicPr/>
                  </pic:nvPicPr>
                  <pic:blipFill>
                    <a:blip r:embed="rId45">
                      <a:extLst>
                        <a:ext uri="{28A0092B-C50C-407E-A947-70E740481C1C}">
                          <a14:useLocalDpi xmlns:a14="http://schemas.microsoft.com/office/drawing/2010/main" val="0"/>
                        </a:ext>
                      </a:extLst>
                    </a:blip>
                    <a:stretch>
                      <a:fillRect/>
                    </a:stretch>
                  </pic:blipFill>
                  <pic:spPr>
                    <a:xfrm>
                      <a:off x="0" y="0"/>
                      <a:ext cx="5943600" cy="1732915"/>
                    </a:xfrm>
                    <a:prstGeom prst="rect">
                      <a:avLst/>
                    </a:prstGeom>
                  </pic:spPr>
                </pic:pic>
              </a:graphicData>
            </a:graphic>
          </wp:inline>
        </w:drawing>
      </w:r>
      <w:r w:rsidR="00155B03">
        <w:rPr>
          <w:b/>
          <w:bCs/>
          <w:caps/>
        </w:rPr>
        <w:br w:type="page"/>
      </w:r>
    </w:p>
    <w:p w14:paraId="41578C18" w14:textId="2BEAB8E5" w:rsidR="001665BC" w:rsidRDefault="001665BC" w:rsidP="00C77F45">
      <w:pPr>
        <w:pStyle w:val="Heading1"/>
        <w:sectPr w:rsidR="001665BC" w:rsidSect="00884B70">
          <w:headerReference w:type="even" r:id="rId46"/>
          <w:headerReference w:type="default" r:id="rId47"/>
          <w:footerReference w:type="default" r:id="rId48"/>
          <w:headerReference w:type="first" r:id="rId49"/>
          <w:pgSz w:w="12240" w:h="15840"/>
          <w:pgMar w:top="1440" w:right="1440" w:bottom="1440" w:left="1440" w:header="720" w:footer="720" w:gutter="0"/>
          <w:cols w:space="720"/>
          <w:docGrid w:linePitch="360"/>
        </w:sectPr>
      </w:pPr>
    </w:p>
    <w:p w14:paraId="2805ECBF" w14:textId="01ABF775" w:rsidR="001C79F9" w:rsidRDefault="009F64EF" w:rsidP="001C79F9">
      <w:pPr>
        <w:pStyle w:val="Heading1"/>
        <w:rPr>
          <w:rFonts w:eastAsia="Times New Roman"/>
        </w:rPr>
      </w:pPr>
      <w:r>
        <w:rPr>
          <w:rFonts w:eastAsia="Times New Roman"/>
        </w:rPr>
        <w:lastRenderedPageBreak/>
        <w:t>Appendi</w:t>
      </w:r>
      <w:r w:rsidR="000645F8">
        <w:rPr>
          <w:rFonts w:eastAsia="Times New Roman"/>
        </w:rPr>
        <w:t>x</w:t>
      </w:r>
      <w:r>
        <w:rPr>
          <w:rFonts w:eastAsia="Times New Roman"/>
        </w:rPr>
        <w:t xml:space="preserve"> </w:t>
      </w:r>
      <w:r w:rsidR="00456153">
        <w:rPr>
          <w:rFonts w:eastAsia="Times New Roman"/>
        </w:rPr>
        <w:t>B</w:t>
      </w:r>
      <w:r>
        <w:rPr>
          <w:rFonts w:eastAsia="Times New Roman"/>
        </w:rPr>
        <w:t xml:space="preserve">: Finance </w:t>
      </w:r>
    </w:p>
    <w:p w14:paraId="7D5C748F" w14:textId="2D2E4033" w:rsidR="001C79F9" w:rsidRPr="001C79F9" w:rsidRDefault="00604E4C" w:rsidP="009A0825">
      <w:pPr>
        <w:sectPr w:rsidR="001C79F9" w:rsidRPr="001C79F9" w:rsidSect="0023574F">
          <w:headerReference w:type="even" r:id="rId50"/>
          <w:headerReference w:type="default" r:id="rId51"/>
          <w:footerReference w:type="default" r:id="rId52"/>
          <w:headerReference w:type="first" r:id="rId53"/>
          <w:pgSz w:w="12240" w:h="15840"/>
          <w:pgMar w:top="1440" w:right="1440" w:bottom="1440" w:left="1440" w:header="720" w:footer="720" w:gutter="0"/>
          <w:cols w:space="720"/>
          <w:docGrid w:linePitch="360"/>
        </w:sectPr>
      </w:pPr>
      <w:r w:rsidRPr="00604E4C">
        <w:rPr>
          <w:noProof/>
        </w:rPr>
        <w:drawing>
          <wp:inline distT="0" distB="0" distL="0" distR="0" wp14:anchorId="39EDC561" wp14:editId="1C82808B">
            <wp:extent cx="5943600" cy="5211445"/>
            <wp:effectExtent l="0" t="0" r="0" b="8255"/>
            <wp:docPr id="7" name="Picture 7" descr="5-year financial summary infographic for the school summarizing key financial metrics and audit indi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5-year financial summary infographic for the school summarizing key financial metrics and audit indicator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5211445"/>
                    </a:xfrm>
                    <a:prstGeom prst="rect">
                      <a:avLst/>
                    </a:prstGeom>
                    <a:noFill/>
                    <a:ln>
                      <a:noFill/>
                    </a:ln>
                  </pic:spPr>
                </pic:pic>
              </a:graphicData>
            </a:graphic>
          </wp:inline>
        </w:drawing>
      </w:r>
    </w:p>
    <w:p w14:paraId="299BEA7E" w14:textId="6261A603" w:rsidR="00E87098" w:rsidRPr="001C79F9" w:rsidRDefault="009A0825" w:rsidP="001C79F9">
      <w:r>
        <w:rPr>
          <w:noProof/>
          <w:lang w:bidi="ar-SA"/>
        </w:rPr>
        <w:lastRenderedPageBreak/>
        <w:drawing>
          <wp:inline distT="0" distB="0" distL="0" distR="0" wp14:anchorId="572AB7DA" wp14:editId="1E05A1A7">
            <wp:extent cx="6000233" cy="3838575"/>
            <wp:effectExtent l="0" t="0" r="635" b="0"/>
            <wp:docPr id="2" name="Picture 2" descr="Financial metric definition table summarizing what each of the metrics in the 5-year financial summary infographic mean. The financial metrics are current ration, unrestricted days cash, percentage of program paid by tuition, percentage of program paid by tuition and federal grants, percentage of total revenue expanded on facilities, change in net assets percentage, debt to assess ration, and 2018 fiscal year MA AVG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nancial metric definition table summarizing what each of the metrics in the 5-year financial summary infographic mean. The financial metrics are current ration, unrestricted days cash, percentage of program paid by tuition, percentage of program paid by tuition and federal grants, percentage of total revenue expanded on facilities, change in net assets percentage, debt to assess ration, and 2018 fiscal year MA AVG Column. "/>
                    <pic:cNvPicPr/>
                  </pic:nvPicPr>
                  <pic:blipFill>
                    <a:blip r:embed="rId55">
                      <a:extLst>
                        <a:ext uri="{28A0092B-C50C-407E-A947-70E740481C1C}">
                          <a14:useLocalDpi xmlns:a14="http://schemas.microsoft.com/office/drawing/2010/main" val="0"/>
                        </a:ext>
                      </a:extLst>
                    </a:blip>
                    <a:stretch>
                      <a:fillRect/>
                    </a:stretch>
                  </pic:blipFill>
                  <pic:spPr>
                    <a:xfrm>
                      <a:off x="0" y="0"/>
                      <a:ext cx="6000233" cy="3838575"/>
                    </a:xfrm>
                    <a:prstGeom prst="rect">
                      <a:avLst/>
                    </a:prstGeom>
                  </pic:spPr>
                </pic:pic>
              </a:graphicData>
            </a:graphic>
          </wp:inline>
        </w:drawing>
      </w:r>
    </w:p>
    <w:sectPr w:rsidR="00E87098" w:rsidRPr="001C79F9" w:rsidSect="001C79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1EFC9" w14:textId="77777777" w:rsidR="007E0AAB" w:rsidRDefault="007E0AAB" w:rsidP="00F0784E">
      <w:pPr>
        <w:spacing w:before="0" w:after="0"/>
      </w:pPr>
      <w:r>
        <w:separator/>
      </w:r>
    </w:p>
  </w:endnote>
  <w:endnote w:type="continuationSeparator" w:id="0">
    <w:p w14:paraId="06BC9B58" w14:textId="77777777" w:rsidR="007E0AAB" w:rsidRDefault="007E0AAB" w:rsidP="00F078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F6C22" w14:textId="4318F6D2" w:rsidR="00325B39" w:rsidRDefault="00325B39">
    <w:pPr>
      <w:pStyle w:val="Footer"/>
    </w:pPr>
  </w:p>
  <w:p w14:paraId="0202EB44" w14:textId="77777777" w:rsidR="00325B39" w:rsidRDefault="00325B39" w:rsidP="00596E4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B3F9F" w14:textId="4EF46AA0" w:rsidR="00325B39" w:rsidRDefault="00325B39">
    <w:pPr>
      <w:pStyle w:val="Footer"/>
    </w:pPr>
  </w:p>
  <w:p w14:paraId="1A145691" w14:textId="77777777" w:rsidR="00325B39" w:rsidRDefault="00325B39" w:rsidP="00D03BA9">
    <w:pPr>
      <w:pStyle w:val="Footer"/>
    </w:pPr>
    <w:r>
      <w:t>Massachusetts Department of Elementary and Secondary Education</w:t>
    </w:r>
    <w:r>
      <w:tab/>
      <w:t xml:space="preserve">Page </w:t>
    </w:r>
    <w:sdt>
      <w:sdtPr>
        <w:id w:val="-7589118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1728E902" w14:textId="62EBC681" w:rsidR="00325B39" w:rsidRDefault="00325B39" w:rsidP="002F7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3DDC7" w14:textId="12CA968F" w:rsidR="00325B39" w:rsidRDefault="00325B39" w:rsidP="002F7660">
    <w:pPr>
      <w:pStyle w:val="Footer"/>
    </w:pPr>
    <w:r>
      <w:t>Massachusetts Department of Elementary and Secondary Education</w:t>
    </w:r>
    <w:r>
      <w:tab/>
      <w:t xml:space="preserve">Page </w:t>
    </w:r>
    <w:sdt>
      <w:sdtPr>
        <w:id w:val="-1128008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35</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9FEE9" w14:textId="6A0C2DB1" w:rsidR="00325B39" w:rsidRDefault="00325B39" w:rsidP="002F7660">
    <w:pPr>
      <w:pStyle w:val="Footer"/>
    </w:pPr>
    <w:r>
      <w:t>Massachusetts Department of Elementary and Secondary Education</w:t>
    </w:r>
    <w:r>
      <w:tab/>
      <w:t xml:space="preserve">Page </w:t>
    </w:r>
    <w:sdt>
      <w:sdtPr>
        <w:id w:val="4051182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8771F" w14:textId="77777777" w:rsidR="007E0AAB" w:rsidRDefault="007E0AAB" w:rsidP="00F0784E">
      <w:pPr>
        <w:spacing w:before="0" w:after="0"/>
      </w:pPr>
      <w:r>
        <w:separator/>
      </w:r>
    </w:p>
  </w:footnote>
  <w:footnote w:type="continuationSeparator" w:id="0">
    <w:p w14:paraId="01968970" w14:textId="77777777" w:rsidR="007E0AAB" w:rsidRDefault="007E0AAB" w:rsidP="00F0784E">
      <w:pPr>
        <w:spacing w:before="0" w:after="0"/>
      </w:pPr>
      <w:r>
        <w:continuationSeparator/>
      </w:r>
    </w:p>
  </w:footnote>
  <w:footnote w:id="1">
    <w:p w14:paraId="48126F28" w14:textId="77777777" w:rsidR="00325B39" w:rsidRDefault="00325B39" w:rsidP="00301DFC">
      <w:pPr>
        <w:pStyle w:val="FootnoteText"/>
      </w:pPr>
      <w:r>
        <w:rPr>
          <w:rStyle w:val="FootnoteReference"/>
        </w:rPr>
        <w:footnoteRef/>
      </w:r>
      <w:r>
        <w:t xml:space="preserve"> Rating Key: </w:t>
      </w:r>
    </w:p>
    <w:p w14:paraId="063F235B" w14:textId="77777777" w:rsidR="00325B39" w:rsidRDefault="00325B39" w:rsidP="00301DFC">
      <w:pPr>
        <w:pStyle w:val="FootnoteText"/>
      </w:pPr>
      <w:r w:rsidRPr="00BA43E7">
        <w:rPr>
          <w:rFonts w:ascii="Wingdings" w:hAnsi="Wingdings"/>
          <w:b/>
          <w:bCs/>
          <w:color w:val="0070C0"/>
          <w:szCs w:val="24"/>
        </w:rPr>
        <w:t></w:t>
      </w:r>
      <w:r>
        <w:rPr>
          <w:rFonts w:ascii="Wingdings" w:hAnsi="Wingdings"/>
          <w:b/>
          <w:bCs/>
          <w:color w:val="0070C0"/>
          <w:szCs w:val="24"/>
        </w:rPr>
        <w:t></w:t>
      </w:r>
      <w:r w:rsidRPr="00DB58EC">
        <w:rPr>
          <w:b/>
        </w:rPr>
        <w:t>Exceeds:</w:t>
      </w:r>
      <w:r>
        <w:t xml:space="preserve"> </w:t>
      </w:r>
      <w:r w:rsidRPr="00201EAC">
        <w:t>The school fully and consistently meets the criterion and is a potential exemplar in this area.</w:t>
      </w:r>
    </w:p>
    <w:p w14:paraId="3F3C1B06" w14:textId="77777777" w:rsidR="00325B39" w:rsidRDefault="00325B39" w:rsidP="00301DFC">
      <w:pPr>
        <w:pStyle w:val="FootnoteText"/>
      </w:pPr>
      <w:r w:rsidRPr="00BA43E7">
        <w:rPr>
          <w:rFonts w:ascii="Wingdings" w:hAnsi="Wingdings"/>
          <w:b/>
          <w:bCs/>
          <w:color w:val="00B050"/>
          <w:szCs w:val="24"/>
        </w:rPr>
        <w:t></w:t>
      </w:r>
      <w:r>
        <w:rPr>
          <w:rFonts w:ascii="Wingdings" w:hAnsi="Wingdings"/>
          <w:b/>
          <w:bCs/>
          <w:color w:val="00B050"/>
          <w:szCs w:val="24"/>
        </w:rPr>
        <w:t></w:t>
      </w:r>
      <w:r w:rsidRPr="00DB58EC">
        <w:rPr>
          <w:b/>
        </w:rPr>
        <w:t>Meets:</w:t>
      </w:r>
      <w:r>
        <w:t xml:space="preserve"> </w:t>
      </w:r>
      <w:r w:rsidRPr="00201EAC">
        <w:t>The school generally meets the criterion and/or minor concern(s) are noted.</w:t>
      </w:r>
    </w:p>
    <w:p w14:paraId="7FE57B29" w14:textId="77777777" w:rsidR="00325B39" w:rsidRDefault="00325B39" w:rsidP="00301DFC">
      <w:pPr>
        <w:pStyle w:val="FootnoteText"/>
        <w:ind w:left="360" w:hanging="360"/>
      </w:pPr>
      <w:r w:rsidRPr="00BA43E7">
        <w:rPr>
          <w:rFonts w:ascii="Wingdings" w:hAnsi="Wingdings"/>
          <w:b/>
          <w:bCs/>
          <w:color w:val="FFC000"/>
          <w:szCs w:val="24"/>
        </w:rPr>
        <w:t></w:t>
      </w:r>
      <w:r>
        <w:rPr>
          <w:rFonts w:ascii="Wingdings" w:hAnsi="Wingdings"/>
          <w:b/>
          <w:bCs/>
          <w:color w:val="FFC000"/>
          <w:szCs w:val="24"/>
        </w:rPr>
        <w:t></w:t>
      </w:r>
      <w:r w:rsidRPr="00DB58EC">
        <w:rPr>
          <w:b/>
        </w:rPr>
        <w:t>Partially Meets:</w:t>
      </w:r>
      <w:r>
        <w:t xml:space="preserve"> </w:t>
      </w:r>
      <w:r w:rsidRPr="00201EAC">
        <w:t>The school meets some aspects of the criterion but not others and/or moderate concern(s) are noted.</w:t>
      </w:r>
    </w:p>
    <w:p w14:paraId="21B2C6C3" w14:textId="77777777" w:rsidR="00325B39" w:rsidRDefault="00325B39" w:rsidP="00301DFC">
      <w:pPr>
        <w:pStyle w:val="FootnoteText"/>
      </w:pPr>
      <w:r w:rsidRPr="00BA43E7">
        <w:rPr>
          <w:rFonts w:ascii="Wingdings" w:hAnsi="Wingdings"/>
          <w:b/>
          <w:bCs/>
          <w:color w:val="FF0000"/>
          <w:szCs w:val="24"/>
        </w:rPr>
        <w:t></w:t>
      </w:r>
      <w:r>
        <w:rPr>
          <w:rFonts w:ascii="Wingdings" w:hAnsi="Wingdings"/>
          <w:b/>
          <w:bCs/>
          <w:color w:val="FF0000"/>
          <w:szCs w:val="24"/>
        </w:rPr>
        <w:t></w:t>
      </w:r>
      <w:r w:rsidRPr="00DB58EC">
        <w:rPr>
          <w:b/>
        </w:rPr>
        <w:t>Falls Far Below:</w:t>
      </w:r>
      <w:r>
        <w:t xml:space="preserve"> </w:t>
      </w:r>
      <w:r w:rsidRPr="00201EAC">
        <w:t>The school falls far below the criterion and/or significant concerns are noted.</w:t>
      </w:r>
    </w:p>
  </w:footnote>
  <w:footnote w:id="2">
    <w:p w14:paraId="19CE6EB5" w14:textId="3563714B" w:rsidR="00325B39" w:rsidRPr="00F5346C" w:rsidRDefault="00325B39" w:rsidP="00A41697">
      <w:pPr>
        <w:pStyle w:val="FootnoteText"/>
      </w:pPr>
      <w:r w:rsidRPr="00F5346C">
        <w:rPr>
          <w:rStyle w:val="FootnoteReference"/>
        </w:rPr>
        <w:footnoteRef/>
      </w:r>
      <w:r w:rsidRPr="00F5346C">
        <w:t xml:space="preserve"> This is </w:t>
      </w:r>
      <w:r>
        <w:t>the number as of October 1, 2020</w:t>
      </w:r>
      <w:r w:rsidRPr="00F5346C">
        <w:t xml:space="preserve">. Source: </w:t>
      </w:r>
      <w:hyperlink r:id="rId1" w:history="1">
        <w:r w:rsidRPr="00FB0DF9">
          <w:rPr>
            <w:rStyle w:val="Hyperlink"/>
          </w:rPr>
          <w:t>Profiles</w:t>
        </w:r>
      </w:hyperlink>
    </w:p>
  </w:footnote>
  <w:footnote w:id="3">
    <w:p w14:paraId="4243AFF3" w14:textId="7B76AC07" w:rsidR="00325B39" w:rsidRDefault="00325B39">
      <w:pPr>
        <w:pStyle w:val="FootnoteText"/>
      </w:pPr>
      <w:r>
        <w:rPr>
          <w:rStyle w:val="FootnoteReference"/>
        </w:rPr>
        <w:footnoteRef/>
      </w:r>
      <w:r>
        <w:t xml:space="preserve"> This is the number as of December 21, 2020. Source: GCVS Weekly Enrollment Report submitted to the Department in accordance with the conditions imposed on the school’s certificate. </w:t>
      </w:r>
    </w:p>
  </w:footnote>
  <w:footnote w:id="4">
    <w:p w14:paraId="19F2857F" w14:textId="45C9AF70" w:rsidR="00325B39" w:rsidRPr="006B1FA9" w:rsidRDefault="00325B39" w:rsidP="00CE7BDC">
      <w:pPr>
        <w:pStyle w:val="FootnoteText"/>
        <w:spacing w:before="40" w:after="40"/>
        <w:rPr>
          <w:rFonts w:asciiTheme="minorHAnsi" w:hAnsiTheme="minorHAnsi"/>
          <w:sz w:val="19"/>
          <w:szCs w:val="19"/>
        </w:rPr>
      </w:pPr>
    </w:p>
  </w:footnote>
  <w:footnote w:id="5">
    <w:p w14:paraId="60D88931" w14:textId="549B551A" w:rsidR="00325B39" w:rsidRPr="00F15055" w:rsidRDefault="00325B39" w:rsidP="00181CFD">
      <w:pPr>
        <w:pStyle w:val="FootnoteText"/>
        <w:rPr>
          <w:rFonts w:cstheme="minorHAnsi"/>
        </w:rPr>
      </w:pPr>
      <w:r w:rsidRPr="00F15055">
        <w:rPr>
          <w:rStyle w:val="FootnoteReference"/>
          <w:rFonts w:cstheme="minorHAnsi"/>
        </w:rPr>
        <w:footnoteRef/>
      </w:r>
      <w:r w:rsidRPr="00F15055">
        <w:rPr>
          <w:rFonts w:cstheme="minorHAnsi"/>
        </w:rPr>
        <w:t xml:space="preserve"> Source: </w:t>
      </w:r>
      <w:hyperlink r:id="rId2" w:history="1">
        <w:r w:rsidRPr="00640CDC">
          <w:rPr>
            <w:rStyle w:val="Hyperlink"/>
          </w:rPr>
          <w:t>Profiles</w:t>
        </w:r>
      </w:hyperlink>
      <w:r>
        <w:t xml:space="preserve"> </w:t>
      </w:r>
    </w:p>
  </w:footnote>
  <w:footnote w:id="6">
    <w:p w14:paraId="6E140CAB" w14:textId="661CA886" w:rsidR="00325B39" w:rsidRPr="00F15055" w:rsidRDefault="00325B39" w:rsidP="00181CFD">
      <w:pPr>
        <w:pStyle w:val="FootnoteText"/>
        <w:rPr>
          <w:rFonts w:cstheme="minorHAnsi"/>
        </w:rPr>
      </w:pPr>
      <w:r w:rsidRPr="00F15055">
        <w:rPr>
          <w:rStyle w:val="FootnoteReference"/>
          <w:rFonts w:cstheme="minorHAnsi"/>
        </w:rPr>
        <w:footnoteRef/>
      </w:r>
      <w:r w:rsidRPr="00F15055">
        <w:rPr>
          <w:rFonts w:cstheme="minorHAnsi"/>
        </w:rPr>
        <w:t xml:space="preserve"> Source: </w:t>
      </w:r>
      <w:hyperlink r:id="rId3" w:history="1">
        <w:r w:rsidRPr="008C2831">
          <w:rPr>
            <w:rStyle w:val="Hyperlink"/>
            <w:rFonts w:cstheme="minorHAnsi"/>
          </w:rPr>
          <w:t>Profiles</w:t>
        </w:r>
      </w:hyperlink>
    </w:p>
  </w:footnote>
  <w:footnote w:id="7">
    <w:p w14:paraId="11AA7B4A" w14:textId="1F22EAFD" w:rsidR="00325B39" w:rsidRDefault="00325B39" w:rsidP="00037D48">
      <w:pPr>
        <w:spacing w:before="0" w:after="0"/>
      </w:pPr>
      <w:r>
        <w:rPr>
          <w:rStyle w:val="FootnoteReference"/>
        </w:rPr>
        <w:footnoteRef/>
      </w:r>
      <w:r>
        <w:rPr>
          <w:i/>
          <w:iCs/>
          <w:sz w:val="18"/>
          <w:szCs w:val="18"/>
        </w:rPr>
        <w:t xml:space="preserve"> After the accountability review, the school</w:t>
      </w:r>
      <w:r w:rsidR="00F216BE">
        <w:rPr>
          <w:i/>
          <w:iCs/>
          <w:sz w:val="18"/>
          <w:szCs w:val="18"/>
        </w:rPr>
        <w:t xml:space="preserve"> informed the review team that the school incorrectly reported SIMS data for the 2020 enrollment percentage of students with disabilities. The school </w:t>
      </w:r>
      <w:r w:rsidR="004E6ECD">
        <w:rPr>
          <w:i/>
          <w:iCs/>
          <w:sz w:val="18"/>
          <w:szCs w:val="18"/>
        </w:rPr>
        <w:t>reported</w:t>
      </w:r>
      <w:r w:rsidR="00F216BE">
        <w:rPr>
          <w:i/>
          <w:iCs/>
          <w:sz w:val="18"/>
          <w:szCs w:val="18"/>
        </w:rPr>
        <w:t xml:space="preserve"> that the revised SIMS data for</w:t>
      </w:r>
      <w:r w:rsidR="004E6ECD">
        <w:rPr>
          <w:i/>
          <w:iCs/>
          <w:sz w:val="18"/>
          <w:szCs w:val="18"/>
        </w:rPr>
        <w:t xml:space="preserve"> the 2020</w:t>
      </w:r>
      <w:r w:rsidR="00F216BE">
        <w:rPr>
          <w:i/>
          <w:iCs/>
          <w:sz w:val="18"/>
          <w:szCs w:val="18"/>
        </w:rPr>
        <w:t xml:space="preserve"> </w:t>
      </w:r>
      <w:r w:rsidR="004B2F33">
        <w:rPr>
          <w:i/>
          <w:iCs/>
          <w:sz w:val="18"/>
          <w:szCs w:val="18"/>
        </w:rPr>
        <w:t xml:space="preserve">enrollment percentage of students with disabilities was 22.4 percent for March 2020, 22.7 percent for June 2020, and 14.4 percent for October 2020. </w:t>
      </w:r>
    </w:p>
  </w:footnote>
  <w:footnote w:id="8">
    <w:p w14:paraId="1090DDB4" w14:textId="35F07A31" w:rsidR="00325B39" w:rsidRPr="00037D48" w:rsidRDefault="00325B39" w:rsidP="00037D48">
      <w:pPr>
        <w:spacing w:before="0" w:after="0"/>
        <w:rPr>
          <w:sz w:val="18"/>
          <w:szCs w:val="18"/>
        </w:rPr>
      </w:pPr>
      <w:r>
        <w:rPr>
          <w:rStyle w:val="FootnoteReference"/>
        </w:rPr>
        <w:footnoteRef/>
      </w:r>
      <w:r>
        <w:t xml:space="preserve"> </w:t>
      </w:r>
      <w:r w:rsidRPr="00881954">
        <w:rPr>
          <w:i/>
          <w:iCs/>
          <w:sz w:val="18"/>
          <w:szCs w:val="18"/>
        </w:rPr>
        <w:t>In February 2021, the GCVS ESL director and the director of registration addressed errors in the school’s submitted SIMS data</w:t>
      </w:r>
      <w:r>
        <w:rPr>
          <w:i/>
          <w:iCs/>
          <w:sz w:val="18"/>
          <w:szCs w:val="18"/>
        </w:rPr>
        <w:t xml:space="preserve"> for EL enrollment</w:t>
      </w:r>
      <w:r w:rsidRPr="00881954">
        <w:rPr>
          <w:i/>
          <w:iCs/>
          <w:sz w:val="18"/>
          <w:szCs w:val="18"/>
        </w:rPr>
        <w:t>. The school report</w:t>
      </w:r>
      <w:r>
        <w:rPr>
          <w:i/>
          <w:iCs/>
          <w:sz w:val="18"/>
          <w:szCs w:val="18"/>
        </w:rPr>
        <w:t>ed</w:t>
      </w:r>
      <w:r w:rsidRPr="00881954">
        <w:rPr>
          <w:i/>
          <w:iCs/>
          <w:sz w:val="18"/>
          <w:szCs w:val="18"/>
        </w:rPr>
        <w:t xml:space="preserve"> that the revised EL roster contained 58 names and was submitted with the March 2021 report to DESE.</w:t>
      </w:r>
    </w:p>
  </w:footnote>
  <w:footnote w:id="9">
    <w:p w14:paraId="5EC79FAD" w14:textId="22BC6816" w:rsidR="00325B39" w:rsidRDefault="00325B39">
      <w:pPr>
        <w:pStyle w:val="FootnoteText"/>
      </w:pPr>
      <w:r>
        <w:rPr>
          <w:rStyle w:val="FootnoteReference"/>
        </w:rPr>
        <w:footnoteRef/>
      </w:r>
      <w:r>
        <w:t xml:space="preserve"> No rating is provided for </w:t>
      </w:r>
      <w:r w:rsidRPr="00231765">
        <w:rPr>
          <w:i/>
        </w:rPr>
        <w:t>Criterion 3: Compliance</w:t>
      </w:r>
      <w:r>
        <w:t xml:space="preserve">. Accountability review reports that include a section for this criterion identify specific concerns the school must address.  </w:t>
      </w:r>
    </w:p>
  </w:footnote>
  <w:footnote w:id="10">
    <w:p w14:paraId="733967C0" w14:textId="77777777" w:rsidR="00325B39" w:rsidRPr="00175394" w:rsidRDefault="00325B39" w:rsidP="000413ED">
      <w:pPr>
        <w:pStyle w:val="FootnoteText"/>
      </w:pPr>
      <w:r>
        <w:rPr>
          <w:rStyle w:val="FootnoteReference"/>
        </w:rPr>
        <w:footnoteRef/>
      </w:r>
      <w:r>
        <w:t xml:space="preserve"> </w:t>
      </w:r>
      <w:r w:rsidRPr="00175394">
        <w:t xml:space="preserve">The </w:t>
      </w:r>
      <w:hyperlink r:id="rId4" w:history="1">
        <w:r w:rsidRPr="00AE502C">
          <w:rPr>
            <w:rStyle w:val="Hyperlink"/>
          </w:rPr>
          <w:t>Massachusetts Curriculum Frameworks</w:t>
        </w:r>
      </w:hyperlink>
      <w:r w:rsidRPr="00175394">
        <w:t xml:space="preserve"> for Mathematics and English Language Arts and Literacy issued in 2011, and revised in 2017, incorporate the Common Core State Standards. Additionally, schools are expected to integrate the World-class Design and Assessment English Language Development (WIDA ELD) standards into ELD curriculum materials and content area curricula of classes in which English learners participate.</w:t>
      </w:r>
    </w:p>
  </w:footnote>
  <w:footnote w:id="11">
    <w:p w14:paraId="7CAAEA30" w14:textId="2059D473" w:rsidR="00325B39" w:rsidRDefault="00325B39">
      <w:pPr>
        <w:pStyle w:val="FootnoteText"/>
      </w:pPr>
      <w:r>
        <w:rPr>
          <w:rStyle w:val="FootnoteReference"/>
        </w:rPr>
        <w:footnoteRef/>
      </w:r>
      <w:r>
        <w:t xml:space="preserve"> Source: </w:t>
      </w:r>
      <w:hyperlink r:id="rId5" w:history="1">
        <w:r w:rsidRPr="00913F3B">
          <w:rPr>
            <w:rStyle w:val="Hyperlink"/>
          </w:rPr>
          <w:t>Profiles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F0539" w14:textId="6A4F5166" w:rsidR="00325B39" w:rsidRDefault="007E0AAB">
    <w:pPr>
      <w:pStyle w:val="Header"/>
    </w:pPr>
    <w:r>
      <w:rPr>
        <w:noProof/>
      </w:rPr>
      <w:pict w14:anchorId="4EF36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C1E33" w14:textId="58A83358" w:rsidR="00325B39" w:rsidRDefault="00325B39" w:rsidP="009A0825">
    <w:pPr>
      <w:spacing w:before="0" w:after="0"/>
      <w:jc w:val="right"/>
    </w:pPr>
    <w:r>
      <w:t>Greenfield Commonwealth Virtual School</w:t>
    </w:r>
  </w:p>
  <w:p w14:paraId="43067FAA" w14:textId="7041CFEA" w:rsidR="00325B39" w:rsidRDefault="00325B39" w:rsidP="009A0825">
    <w:pPr>
      <w:spacing w:before="0" w:after="0"/>
      <w:jc w:val="right"/>
    </w:pPr>
    <w:r>
      <w:t>Year 8 Accountability Review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25A9" w14:textId="139142B0" w:rsidR="00325B39" w:rsidRDefault="007E0AAB">
    <w:pPr>
      <w:pStyle w:val="Header"/>
    </w:pPr>
    <w:r>
      <w:rPr>
        <w:noProof/>
      </w:rPr>
      <w:pict w14:anchorId="48F2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8D33" w14:textId="731973FB" w:rsidR="00325B39" w:rsidRDefault="00325B39" w:rsidP="00567DA8">
    <w:pPr>
      <w:spacing w:before="0" w:after="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EEDA" w14:textId="5AEB79AE" w:rsidR="00325B39" w:rsidRDefault="007E0AAB">
    <w:pPr>
      <w:pStyle w:val="Header"/>
    </w:pPr>
    <w:r>
      <w:rPr>
        <w:noProof/>
      </w:rPr>
      <w:pict w14:anchorId="6B955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005B6" w14:textId="2B3411AA" w:rsidR="00325B39" w:rsidRDefault="00325B39" w:rsidP="00567DA8">
    <w:pPr>
      <w:spacing w:before="0" w:after="0"/>
      <w:jc w:val="right"/>
    </w:pPr>
    <w:r>
      <w:t>Greenfield Commonwealth Virtual School</w:t>
    </w:r>
  </w:p>
  <w:p w14:paraId="14182050" w14:textId="77777777" w:rsidR="00325B39" w:rsidRDefault="00325B39" w:rsidP="00567DA8">
    <w:pPr>
      <w:spacing w:before="0" w:after="0"/>
      <w:jc w:val="right"/>
    </w:pPr>
    <w:r>
      <w:t>Year 8 Accountability Review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A4028" w14:textId="63A90281" w:rsidR="00325B39" w:rsidRDefault="007E0AAB">
    <w:pPr>
      <w:pStyle w:val="Header"/>
    </w:pPr>
    <w:r>
      <w:rPr>
        <w:noProof/>
      </w:rPr>
      <w:pict w14:anchorId="7388D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9ED7B" w14:textId="4C0CBD5D" w:rsidR="00325B39" w:rsidRDefault="007E0AAB">
    <w:pPr>
      <w:pStyle w:val="Header"/>
    </w:pPr>
    <w:r>
      <w:rPr>
        <w:noProof/>
      </w:rPr>
      <w:pict w14:anchorId="1F384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D71F4" w14:textId="3EECDE54" w:rsidR="00325B39" w:rsidRDefault="00325B39" w:rsidP="009A0825">
    <w:pPr>
      <w:spacing w:before="0" w:after="0"/>
      <w:jc w:val="right"/>
    </w:pPr>
    <w:r>
      <w:t>Greenfield Commonwealth Virtual School</w:t>
    </w:r>
  </w:p>
  <w:p w14:paraId="7559759A" w14:textId="77777777" w:rsidR="00325B39" w:rsidRDefault="00325B39" w:rsidP="009A0825">
    <w:pPr>
      <w:spacing w:before="0" w:after="0"/>
      <w:jc w:val="right"/>
    </w:pPr>
    <w:r>
      <w:t>Year 8 Accountability Review Report</w:t>
    </w:r>
  </w:p>
  <w:p w14:paraId="0C7BEA1B" w14:textId="00FEB456" w:rsidR="00325B39" w:rsidRDefault="00325B39" w:rsidP="009A0825">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2259D" w14:textId="01CDBFDD" w:rsidR="00325B39" w:rsidRDefault="007E0AAB">
    <w:pPr>
      <w:pStyle w:val="Header"/>
    </w:pPr>
    <w:r>
      <w:rPr>
        <w:noProof/>
      </w:rPr>
      <w:pict w14:anchorId="38BE9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2F711" w14:textId="7739A9A2" w:rsidR="00325B39" w:rsidRDefault="007E0AAB">
    <w:pPr>
      <w:pStyle w:val="Header"/>
    </w:pPr>
    <w:r>
      <w:rPr>
        <w:noProof/>
      </w:rPr>
      <w:pict w14:anchorId="7FA4F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4B7B"/>
    <w:multiLevelType w:val="multilevel"/>
    <w:tmpl w:val="C8D2D122"/>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0C70FCA"/>
    <w:multiLevelType w:val="hybridMultilevel"/>
    <w:tmpl w:val="B094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10B3D"/>
    <w:multiLevelType w:val="multilevel"/>
    <w:tmpl w:val="961AD3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1C2AC4"/>
    <w:multiLevelType w:val="hybridMultilevel"/>
    <w:tmpl w:val="9D3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746E7"/>
    <w:multiLevelType w:val="multilevel"/>
    <w:tmpl w:val="A13864F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6E66C5"/>
    <w:multiLevelType w:val="hybridMultilevel"/>
    <w:tmpl w:val="C894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E6C73"/>
    <w:multiLevelType w:val="hybridMultilevel"/>
    <w:tmpl w:val="ADA41FE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92A3DC8"/>
    <w:multiLevelType w:val="hybridMultilevel"/>
    <w:tmpl w:val="2BCC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102E3"/>
    <w:multiLevelType w:val="multilevel"/>
    <w:tmpl w:val="E014E4BE"/>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AF87493"/>
    <w:multiLevelType w:val="hybridMultilevel"/>
    <w:tmpl w:val="0EDA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125C49"/>
    <w:multiLevelType w:val="hybridMultilevel"/>
    <w:tmpl w:val="E030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934A4C"/>
    <w:multiLevelType w:val="hybridMultilevel"/>
    <w:tmpl w:val="13480D92"/>
    <w:lvl w:ilvl="0" w:tplc="DC8A5270">
      <w:start w:val="8"/>
      <w:numFmt w:val="decimal"/>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BA5F6A"/>
    <w:multiLevelType w:val="hybridMultilevel"/>
    <w:tmpl w:val="754A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086508"/>
    <w:multiLevelType w:val="hybridMultilevel"/>
    <w:tmpl w:val="524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252C5"/>
    <w:multiLevelType w:val="multilevel"/>
    <w:tmpl w:val="25DE11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39091B"/>
    <w:multiLevelType w:val="hybridMultilevel"/>
    <w:tmpl w:val="FB08F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961ACD"/>
    <w:multiLevelType w:val="hybridMultilevel"/>
    <w:tmpl w:val="BF74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9F3F74"/>
    <w:multiLevelType w:val="hybridMultilevel"/>
    <w:tmpl w:val="309C41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E17205"/>
    <w:multiLevelType w:val="hybridMultilevel"/>
    <w:tmpl w:val="DB226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037DA"/>
    <w:multiLevelType w:val="hybridMultilevel"/>
    <w:tmpl w:val="EC3C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713608"/>
    <w:multiLevelType w:val="hybridMultilevel"/>
    <w:tmpl w:val="11680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B22CDF"/>
    <w:multiLevelType w:val="hybridMultilevel"/>
    <w:tmpl w:val="AB021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B95C88"/>
    <w:multiLevelType w:val="multilevel"/>
    <w:tmpl w:val="238657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C9123F"/>
    <w:multiLevelType w:val="multilevel"/>
    <w:tmpl w:val="46E898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961A5B"/>
    <w:multiLevelType w:val="hybridMultilevel"/>
    <w:tmpl w:val="ECA2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C2421C"/>
    <w:multiLevelType w:val="hybridMultilevel"/>
    <w:tmpl w:val="FA682B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8B02EF5"/>
    <w:multiLevelType w:val="hybridMultilevel"/>
    <w:tmpl w:val="66EC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F94EF9"/>
    <w:multiLevelType w:val="multilevel"/>
    <w:tmpl w:val="D30E49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5A6611"/>
    <w:multiLevelType w:val="hybridMultilevel"/>
    <w:tmpl w:val="D380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607DA3"/>
    <w:multiLevelType w:val="hybridMultilevel"/>
    <w:tmpl w:val="3F8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16E65"/>
    <w:multiLevelType w:val="hybridMultilevel"/>
    <w:tmpl w:val="974A7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57F60"/>
    <w:multiLevelType w:val="multilevel"/>
    <w:tmpl w:val="D9D0BB84"/>
    <w:lvl w:ilvl="0">
      <w:start w:val="1"/>
      <w:numFmt w:val="bullet"/>
      <w:lvlText w:val="●"/>
      <w:lvlJc w:val="left"/>
      <w:pPr>
        <w:ind w:left="360" w:hanging="360"/>
      </w:pPr>
      <w:rPr>
        <w:rFonts w:ascii="Calibri" w:eastAsia="Calibri" w:hAnsi="Calibri" w:cs="Calibri"/>
        <w:sz w:val="20"/>
        <w:szCs w:val="20"/>
      </w:rPr>
    </w:lvl>
    <w:lvl w:ilvl="1">
      <w:start w:val="1"/>
      <w:numFmt w:val="bullet"/>
      <w:lvlText w:val="○"/>
      <w:lvlJc w:val="left"/>
      <w:pPr>
        <w:ind w:left="792" w:hanging="432"/>
      </w:pPr>
      <w:rPr>
        <w:rFonts w:ascii="Noto Sans Symbols" w:eastAsia="Noto Sans Symbols" w:hAnsi="Noto Sans Symbols" w:cs="Noto Sans Symbols"/>
        <w:b w:val="0"/>
        <w:sz w:val="19"/>
        <w:szCs w:val="19"/>
      </w:rPr>
    </w:lvl>
    <w:lvl w:ilvl="2">
      <w:start w:val="1"/>
      <w:numFmt w:val="bullet"/>
      <w:lvlText w:val="■"/>
      <w:lvlJc w:val="left"/>
      <w:pPr>
        <w:ind w:left="1224" w:hanging="504"/>
      </w:pPr>
      <w:rPr>
        <w:b w:val="0"/>
        <w:sz w:val="19"/>
        <w:szCs w:val="19"/>
      </w:rPr>
    </w:lvl>
    <w:lvl w:ilvl="3">
      <w:start w:val="1"/>
      <w:numFmt w:val="bullet"/>
      <w:lvlText w:val="●"/>
      <w:lvlJc w:val="left"/>
      <w:pPr>
        <w:ind w:left="2358" w:hanging="648"/>
      </w:pPr>
      <w:rPr>
        <w:sz w:val="18"/>
        <w:szCs w:val="18"/>
      </w:rPr>
    </w:lvl>
    <w:lvl w:ilvl="4">
      <w:start w:val="1"/>
      <w:numFmt w:val="bullet"/>
      <w:lvlText w:val="○"/>
      <w:lvlJc w:val="left"/>
      <w:pPr>
        <w:ind w:left="2232" w:hanging="792"/>
      </w:pPr>
    </w:lvl>
    <w:lvl w:ilvl="5">
      <w:start w:val="1"/>
      <w:numFmt w:val="bullet"/>
      <w:lvlText w:val="■"/>
      <w:lvlJc w:val="left"/>
      <w:pPr>
        <w:ind w:left="2736" w:hanging="934"/>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2" w15:restartNumberingAfterBreak="0">
    <w:nsid w:val="2F243D40"/>
    <w:multiLevelType w:val="hybridMultilevel"/>
    <w:tmpl w:val="0E12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7020DD"/>
    <w:multiLevelType w:val="hybridMultilevel"/>
    <w:tmpl w:val="EC3C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377B45"/>
    <w:multiLevelType w:val="multilevel"/>
    <w:tmpl w:val="D7F09C3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3079605F"/>
    <w:multiLevelType w:val="multilevel"/>
    <w:tmpl w:val="CC1AA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37" w15:restartNumberingAfterBreak="0">
    <w:nsid w:val="31803F32"/>
    <w:multiLevelType w:val="hybridMultilevel"/>
    <w:tmpl w:val="8E48FC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C63992"/>
    <w:multiLevelType w:val="multilevel"/>
    <w:tmpl w:val="A274D520"/>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33D93D0D"/>
    <w:multiLevelType w:val="hybridMultilevel"/>
    <w:tmpl w:val="AE3A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C7381A"/>
    <w:multiLevelType w:val="hybridMultilevel"/>
    <w:tmpl w:val="D388C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4929AC"/>
    <w:multiLevelType w:val="hybridMultilevel"/>
    <w:tmpl w:val="E74E5C4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8957D54"/>
    <w:multiLevelType w:val="hybridMultilevel"/>
    <w:tmpl w:val="3A846C22"/>
    <w:lvl w:ilvl="0" w:tplc="BD7CF18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2F4D74"/>
    <w:multiLevelType w:val="multilevel"/>
    <w:tmpl w:val="4DF89B06"/>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3AA51E05"/>
    <w:multiLevelType w:val="hybridMultilevel"/>
    <w:tmpl w:val="351A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A57B97"/>
    <w:multiLevelType w:val="hybridMultilevel"/>
    <w:tmpl w:val="C3702D14"/>
    <w:lvl w:ilvl="0" w:tplc="CF544146">
      <w:start w:val="1"/>
      <w:numFmt w:val="decimal"/>
      <w:pStyle w:val="List-Numbered1"/>
      <w:lvlText w:val="%1."/>
      <w:lvlJc w:val="left"/>
      <w:pPr>
        <w:tabs>
          <w:tab w:val="num" w:pos="720"/>
        </w:tabs>
        <w:ind w:left="720" w:hanging="360"/>
      </w:pPr>
      <w:rPr>
        <w:rFonts w:hint="default"/>
        <w:strike w:val="0"/>
        <w:dstrike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D84438D"/>
    <w:multiLevelType w:val="hybridMultilevel"/>
    <w:tmpl w:val="E94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703D29"/>
    <w:multiLevelType w:val="hybridMultilevel"/>
    <w:tmpl w:val="1548AA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17D1543"/>
    <w:multiLevelType w:val="multilevel"/>
    <w:tmpl w:val="C4B02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2D10D81"/>
    <w:multiLevelType w:val="multilevel"/>
    <w:tmpl w:val="82B27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442C6B"/>
    <w:multiLevelType w:val="multilevel"/>
    <w:tmpl w:val="7680AA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6D5539"/>
    <w:multiLevelType w:val="multilevel"/>
    <w:tmpl w:val="5350A06E"/>
    <w:lvl w:ilvl="0">
      <w:start w:val="1"/>
      <w:numFmt w:val="decimal"/>
      <w:lvlText w:val="%1."/>
      <w:lvlJc w:val="left"/>
      <w:pPr>
        <w:ind w:left="720" w:hanging="360"/>
      </w:pPr>
      <w:rPr>
        <w:rFonts w:ascii="Calibri" w:eastAsia="Calibri" w:hAnsi="Calibri" w:cs="Calibri"/>
        <w:sz w:val="20"/>
        <w:szCs w:val="20"/>
      </w:rPr>
    </w:lvl>
    <w:lvl w:ilvl="1">
      <w:start w:val="1"/>
      <w:numFmt w:val="bullet"/>
      <w:lvlText w:val="●"/>
      <w:lvlJc w:val="left"/>
      <w:pPr>
        <w:ind w:left="1152" w:hanging="432"/>
      </w:pPr>
      <w:rPr>
        <w:rFonts w:ascii="Noto Sans Symbols" w:eastAsia="Noto Sans Symbols" w:hAnsi="Noto Sans Symbols" w:cs="Noto Sans Symbols"/>
        <w:b w:val="0"/>
        <w:sz w:val="19"/>
        <w:szCs w:val="19"/>
      </w:rPr>
    </w:lvl>
    <w:lvl w:ilvl="2">
      <w:start w:val="1"/>
      <w:numFmt w:val="bullet"/>
      <w:lvlText w:val="o"/>
      <w:lvlJc w:val="left"/>
      <w:pPr>
        <w:ind w:left="1584" w:hanging="504"/>
      </w:pPr>
      <w:rPr>
        <w:rFonts w:ascii="Courier New" w:hAnsi="Courier New" w:cs="Courier New" w:hint="default"/>
        <w:b w:val="0"/>
        <w:sz w:val="19"/>
        <w:szCs w:val="19"/>
      </w:rPr>
    </w:lvl>
    <w:lvl w:ilvl="3">
      <w:start w:val="1"/>
      <w:numFmt w:val="bullet"/>
      <w:lvlText w:val="●"/>
      <w:lvlJc w:val="left"/>
      <w:pPr>
        <w:ind w:left="2718" w:hanging="648"/>
      </w:pPr>
      <w:rPr>
        <w:sz w:val="18"/>
        <w:szCs w:val="18"/>
      </w:rPr>
    </w:lvl>
    <w:lvl w:ilvl="4">
      <w:start w:val="1"/>
      <w:numFmt w:val="decimal"/>
      <w:lvlText w:val="%1.●.●.●.%5."/>
      <w:lvlJc w:val="left"/>
      <w:pPr>
        <w:ind w:left="2592" w:hanging="792"/>
      </w:pPr>
    </w:lvl>
    <w:lvl w:ilvl="5">
      <w:start w:val="1"/>
      <w:numFmt w:val="decimal"/>
      <w:lvlText w:val="%1.●.●.●.%5.%6."/>
      <w:lvlJc w:val="left"/>
      <w:pPr>
        <w:ind w:left="3096" w:hanging="934"/>
      </w:pPr>
    </w:lvl>
    <w:lvl w:ilvl="6">
      <w:start w:val="1"/>
      <w:numFmt w:val="decimal"/>
      <w:lvlText w:val="%1.●.●.●.%5.%6.%7."/>
      <w:lvlJc w:val="left"/>
      <w:pPr>
        <w:ind w:left="3600" w:hanging="1080"/>
      </w:pPr>
    </w:lvl>
    <w:lvl w:ilvl="7">
      <w:start w:val="1"/>
      <w:numFmt w:val="decimal"/>
      <w:lvlText w:val="%1.●.●.●.%5.%6.%7.%8."/>
      <w:lvlJc w:val="left"/>
      <w:pPr>
        <w:ind w:left="4104" w:hanging="1224"/>
      </w:pPr>
    </w:lvl>
    <w:lvl w:ilvl="8">
      <w:start w:val="1"/>
      <w:numFmt w:val="decimal"/>
      <w:lvlText w:val="%1.●.●.●.%5.%6.%7.%8.%9."/>
      <w:lvlJc w:val="left"/>
      <w:pPr>
        <w:ind w:left="4680" w:hanging="1440"/>
      </w:pPr>
    </w:lvl>
  </w:abstractNum>
  <w:abstractNum w:abstractNumId="52" w15:restartNumberingAfterBreak="0">
    <w:nsid w:val="450804ED"/>
    <w:multiLevelType w:val="hybridMultilevel"/>
    <w:tmpl w:val="DF987838"/>
    <w:lvl w:ilvl="0" w:tplc="97F886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30160F"/>
    <w:multiLevelType w:val="hybridMultilevel"/>
    <w:tmpl w:val="F46EC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1901B2"/>
    <w:multiLevelType w:val="hybridMultilevel"/>
    <w:tmpl w:val="99DE4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94E6F05"/>
    <w:multiLevelType w:val="hybridMultilevel"/>
    <w:tmpl w:val="D09A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5E5E91"/>
    <w:multiLevelType w:val="hybridMultilevel"/>
    <w:tmpl w:val="3DB6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8E5C3A"/>
    <w:multiLevelType w:val="hybridMultilevel"/>
    <w:tmpl w:val="B9161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D87480"/>
    <w:multiLevelType w:val="hybridMultilevel"/>
    <w:tmpl w:val="7820C35A"/>
    <w:lvl w:ilvl="0" w:tplc="273CB07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0E6217"/>
    <w:multiLevelType w:val="multilevel"/>
    <w:tmpl w:val="8A1A7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D6A263C"/>
    <w:multiLevelType w:val="multilevel"/>
    <w:tmpl w:val="14A44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EF856CF"/>
    <w:multiLevelType w:val="hybridMultilevel"/>
    <w:tmpl w:val="AFAAB166"/>
    <w:lvl w:ilvl="0" w:tplc="7908C2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4FDB396C"/>
    <w:multiLevelType w:val="multilevel"/>
    <w:tmpl w:val="421A72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FFB1CFE"/>
    <w:multiLevelType w:val="hybridMultilevel"/>
    <w:tmpl w:val="0226D2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03B241C"/>
    <w:multiLevelType w:val="hybridMultilevel"/>
    <w:tmpl w:val="E2E2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7B4BD6"/>
    <w:multiLevelType w:val="hybridMultilevel"/>
    <w:tmpl w:val="275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3C1385"/>
    <w:multiLevelType w:val="hybridMultilevel"/>
    <w:tmpl w:val="25DA9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7622145"/>
    <w:multiLevelType w:val="hybridMultilevel"/>
    <w:tmpl w:val="DA44237C"/>
    <w:lvl w:ilvl="0" w:tplc="0890D56C">
      <w:start w:val="1"/>
      <w:numFmt w:val="decimalZero"/>
      <w:pStyle w:val="BodyTextIndent"/>
      <w:lvlText w:val="DOE0%1"/>
      <w:lvlJc w:val="left"/>
      <w:pPr>
        <w:tabs>
          <w:tab w:val="num" w:pos="1080"/>
        </w:tabs>
        <w:ind w:left="0" w:firstLine="0"/>
      </w:pPr>
      <w:rPr>
        <w:rFonts w:hint="default"/>
      </w:rPr>
    </w:lvl>
    <w:lvl w:ilvl="1" w:tplc="04090019">
      <w:start w:val="1"/>
      <w:numFmt w:val="lowerLetter"/>
      <w:lvlText w:val="%2."/>
      <w:lvlJc w:val="left"/>
      <w:pPr>
        <w:tabs>
          <w:tab w:val="num" w:pos="1440"/>
        </w:tabs>
        <w:ind w:left="1440" w:hanging="360"/>
      </w:pPr>
    </w:lvl>
    <w:lvl w:ilvl="2" w:tplc="FA8C8AC8">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7DB3425"/>
    <w:multiLevelType w:val="multilevel"/>
    <w:tmpl w:val="38AA4A08"/>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58A739A7"/>
    <w:multiLevelType w:val="hybridMultilevel"/>
    <w:tmpl w:val="E152AA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7E2AF4"/>
    <w:multiLevelType w:val="hybridMultilevel"/>
    <w:tmpl w:val="524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C260AD"/>
    <w:multiLevelType w:val="multilevel"/>
    <w:tmpl w:val="2D989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5CC5342C"/>
    <w:multiLevelType w:val="multilevel"/>
    <w:tmpl w:val="84BCB51C"/>
    <w:lvl w:ilvl="0">
      <w:start w:val="1"/>
      <w:numFmt w:val="decimal"/>
      <w:lvlText w:val="%1."/>
      <w:lvlJc w:val="left"/>
      <w:pPr>
        <w:ind w:left="360" w:hanging="360"/>
      </w:pPr>
      <w:rPr>
        <w:rFonts w:asciiTheme="minorHAnsi" w:hAnsiTheme="minorHAnsi" w:cs="Arial" w:hint="default"/>
        <w:sz w:val="20"/>
      </w:rPr>
    </w:lvl>
    <w:lvl w:ilvl="1">
      <w:start w:val="1"/>
      <w:numFmt w:val="bullet"/>
      <w:lvlText w:val=""/>
      <w:lvlJc w:val="left"/>
      <w:pPr>
        <w:ind w:left="792" w:hanging="432"/>
      </w:pPr>
      <w:rPr>
        <w:rFonts w:ascii="Symbol" w:hAnsi="Symbol" w:hint="default"/>
        <w:b w:val="0"/>
        <w:sz w:val="19"/>
        <w:szCs w:val="19"/>
      </w:rPr>
    </w:lvl>
    <w:lvl w:ilvl="2">
      <w:start w:val="1"/>
      <w:numFmt w:val="decimal"/>
      <w:lvlText w:val="%1.%2.%3."/>
      <w:lvlJc w:val="left"/>
      <w:pPr>
        <w:ind w:left="1224" w:hanging="504"/>
      </w:pPr>
      <w:rPr>
        <w:rFonts w:hint="default"/>
        <w:b w:val="0"/>
        <w:sz w:val="19"/>
        <w:szCs w:val="19"/>
      </w:rPr>
    </w:lvl>
    <w:lvl w:ilvl="3">
      <w:start w:val="1"/>
      <w:numFmt w:val="decimal"/>
      <w:lvlText w:val="%1.%2.%3.%4."/>
      <w:lvlJc w:val="left"/>
      <w:pPr>
        <w:ind w:left="2358" w:hanging="648"/>
      </w:pPr>
      <w:rPr>
        <w:sz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E122FCC"/>
    <w:multiLevelType w:val="hybridMultilevel"/>
    <w:tmpl w:val="BB34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045024"/>
    <w:multiLevelType w:val="hybridMultilevel"/>
    <w:tmpl w:val="7256BC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9916BA"/>
    <w:multiLevelType w:val="hybridMultilevel"/>
    <w:tmpl w:val="F176E006"/>
    <w:lvl w:ilvl="0" w:tplc="975C1EBA">
      <w:start w:val="1"/>
      <w:numFmt w:val="bullet"/>
      <w:pStyle w:val="ListBulletIndent"/>
      <w:lvlText w:val=""/>
      <w:lvlJc w:val="left"/>
      <w:pPr>
        <w:ind w:left="720" w:hanging="360"/>
      </w:pPr>
      <w:rPr>
        <w:rFonts w:ascii="Symbol" w:hAnsi="Symbol" w:hint="default"/>
      </w:rPr>
    </w:lvl>
    <w:lvl w:ilvl="1" w:tplc="D0562DE0">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C91CF3"/>
    <w:multiLevelType w:val="hybridMultilevel"/>
    <w:tmpl w:val="4DD08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5B1A9A"/>
    <w:multiLevelType w:val="hybridMultilevel"/>
    <w:tmpl w:val="9A147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3667AE6"/>
    <w:multiLevelType w:val="multilevel"/>
    <w:tmpl w:val="16449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B55E1F"/>
    <w:multiLevelType w:val="hybridMultilevel"/>
    <w:tmpl w:val="5172F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224FDD"/>
    <w:multiLevelType w:val="hybridMultilevel"/>
    <w:tmpl w:val="C9D6BDF6"/>
    <w:lvl w:ilvl="0" w:tplc="116A6E96">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E55B10"/>
    <w:multiLevelType w:val="hybridMultilevel"/>
    <w:tmpl w:val="054C7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24EDE"/>
    <w:multiLevelType w:val="hybridMultilevel"/>
    <w:tmpl w:val="88A6E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875C9B"/>
    <w:multiLevelType w:val="hybridMultilevel"/>
    <w:tmpl w:val="DB8E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DE36D54"/>
    <w:multiLevelType w:val="hybridMultilevel"/>
    <w:tmpl w:val="7620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167A89"/>
    <w:multiLevelType w:val="hybridMultilevel"/>
    <w:tmpl w:val="7146FA5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F5C5E9D"/>
    <w:multiLevelType w:val="hybridMultilevel"/>
    <w:tmpl w:val="D824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EF05BB"/>
    <w:multiLevelType w:val="hybridMultilevel"/>
    <w:tmpl w:val="117C1F4A"/>
    <w:lvl w:ilvl="0" w:tplc="04090003">
      <w:start w:val="1"/>
      <w:numFmt w:val="bullet"/>
      <w:lvlText w:val="o"/>
      <w:lvlJc w:val="left"/>
      <w:pPr>
        <w:ind w:left="1140" w:hanging="360"/>
      </w:pPr>
      <w:rPr>
        <w:rFonts w:ascii="Courier New" w:hAnsi="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9" w15:restartNumberingAfterBreak="0">
    <w:nsid w:val="7115145B"/>
    <w:multiLevelType w:val="hybridMultilevel"/>
    <w:tmpl w:val="524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BD3188"/>
    <w:multiLevelType w:val="hybridMultilevel"/>
    <w:tmpl w:val="F436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B967C7"/>
    <w:multiLevelType w:val="hybridMultilevel"/>
    <w:tmpl w:val="3B0EDC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49413C8"/>
    <w:multiLevelType w:val="hybridMultilevel"/>
    <w:tmpl w:val="B274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824C13"/>
    <w:multiLevelType w:val="hybridMultilevel"/>
    <w:tmpl w:val="8616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1F3D33"/>
    <w:multiLevelType w:val="multilevel"/>
    <w:tmpl w:val="120A7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3D363A"/>
    <w:multiLevelType w:val="hybridMultilevel"/>
    <w:tmpl w:val="F926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A730E0"/>
    <w:multiLevelType w:val="hybridMultilevel"/>
    <w:tmpl w:val="60F6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90"/>
  </w:num>
  <w:num w:numId="5">
    <w:abstractNumId w:val="26"/>
  </w:num>
  <w:num w:numId="6">
    <w:abstractNumId w:val="25"/>
  </w:num>
  <w:num w:numId="7">
    <w:abstractNumId w:val="64"/>
  </w:num>
  <w:num w:numId="8">
    <w:abstractNumId w:val="91"/>
  </w:num>
  <w:num w:numId="9">
    <w:abstractNumId w:val="82"/>
  </w:num>
  <w:num w:numId="10">
    <w:abstractNumId w:val="3"/>
  </w:num>
  <w:num w:numId="11">
    <w:abstractNumId w:val="65"/>
  </w:num>
  <w:num w:numId="12">
    <w:abstractNumId w:val="85"/>
  </w:num>
  <w:num w:numId="13">
    <w:abstractNumId w:val="58"/>
  </w:num>
  <w:num w:numId="14">
    <w:abstractNumId w:val="89"/>
  </w:num>
  <w:num w:numId="15">
    <w:abstractNumId w:val="13"/>
  </w:num>
  <w:num w:numId="16">
    <w:abstractNumId w:val="71"/>
  </w:num>
  <w:num w:numId="17">
    <w:abstractNumId w:val="21"/>
  </w:num>
  <w:num w:numId="18">
    <w:abstractNumId w:val="19"/>
  </w:num>
  <w:num w:numId="19">
    <w:abstractNumId w:val="33"/>
  </w:num>
  <w:num w:numId="20">
    <w:abstractNumId w:val="45"/>
  </w:num>
  <w:num w:numId="21">
    <w:abstractNumId w:val="39"/>
  </w:num>
  <w:num w:numId="22">
    <w:abstractNumId w:val="18"/>
  </w:num>
  <w:num w:numId="23">
    <w:abstractNumId w:val="96"/>
  </w:num>
  <w:num w:numId="24">
    <w:abstractNumId w:val="95"/>
  </w:num>
  <w:num w:numId="25">
    <w:abstractNumId w:val="56"/>
  </w:num>
  <w:num w:numId="26">
    <w:abstractNumId w:val="29"/>
  </w:num>
  <w:num w:numId="27">
    <w:abstractNumId w:val="16"/>
  </w:num>
  <w:num w:numId="28">
    <w:abstractNumId w:val="77"/>
  </w:num>
  <w:num w:numId="29">
    <w:abstractNumId w:val="7"/>
  </w:num>
  <w:num w:numId="30">
    <w:abstractNumId w:val="74"/>
  </w:num>
  <w:num w:numId="31">
    <w:abstractNumId w:val="80"/>
  </w:num>
  <w:num w:numId="32">
    <w:abstractNumId w:val="84"/>
  </w:num>
  <w:num w:numId="33">
    <w:abstractNumId w:val="1"/>
  </w:num>
  <w:num w:numId="34">
    <w:abstractNumId w:val="87"/>
  </w:num>
  <w:num w:numId="35">
    <w:abstractNumId w:val="44"/>
  </w:num>
  <w:num w:numId="36">
    <w:abstractNumId w:val="83"/>
  </w:num>
  <w:num w:numId="37">
    <w:abstractNumId w:val="93"/>
  </w:num>
  <w:num w:numId="38">
    <w:abstractNumId w:val="60"/>
  </w:num>
  <w:num w:numId="39">
    <w:abstractNumId w:val="12"/>
  </w:num>
  <w:num w:numId="40">
    <w:abstractNumId w:val="31"/>
  </w:num>
  <w:num w:numId="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51"/>
  </w:num>
  <w:num w:numId="44">
    <w:abstractNumId w:val="30"/>
  </w:num>
  <w:num w:numId="4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4"/>
  </w:num>
  <w:num w:numId="48">
    <w:abstractNumId w:val="72"/>
  </w:num>
  <w:num w:numId="49">
    <w:abstractNumId w:val="53"/>
  </w:num>
  <w:num w:numId="50">
    <w:abstractNumId w:val="88"/>
  </w:num>
  <w:num w:numId="51">
    <w:abstractNumId w:val="40"/>
  </w:num>
  <w:num w:numId="52">
    <w:abstractNumId w:val="59"/>
  </w:num>
  <w:num w:numId="53">
    <w:abstractNumId w:val="14"/>
  </w:num>
  <w:num w:numId="54">
    <w:abstractNumId w:val="34"/>
  </w:num>
  <w:num w:numId="55">
    <w:abstractNumId w:val="69"/>
  </w:num>
  <w:num w:numId="56">
    <w:abstractNumId w:val="49"/>
  </w:num>
  <w:num w:numId="57">
    <w:abstractNumId w:val="43"/>
  </w:num>
  <w:num w:numId="58">
    <w:abstractNumId w:val="27"/>
  </w:num>
  <w:num w:numId="59">
    <w:abstractNumId w:val="79"/>
  </w:num>
  <w:num w:numId="60">
    <w:abstractNumId w:val="8"/>
  </w:num>
  <w:num w:numId="61">
    <w:abstractNumId w:val="22"/>
  </w:num>
  <w:num w:numId="62">
    <w:abstractNumId w:val="0"/>
  </w:num>
  <w:num w:numId="63">
    <w:abstractNumId w:val="61"/>
  </w:num>
  <w:num w:numId="64">
    <w:abstractNumId w:val="38"/>
  </w:num>
  <w:num w:numId="65">
    <w:abstractNumId w:val="86"/>
  </w:num>
  <w:num w:numId="66">
    <w:abstractNumId w:val="48"/>
  </w:num>
  <w:num w:numId="67">
    <w:abstractNumId w:val="35"/>
  </w:num>
  <w:num w:numId="68">
    <w:abstractNumId w:val="63"/>
  </w:num>
  <w:num w:numId="69">
    <w:abstractNumId w:val="50"/>
  </w:num>
  <w:num w:numId="70">
    <w:abstractNumId w:val="23"/>
  </w:num>
  <w:num w:numId="71">
    <w:abstractNumId w:val="37"/>
  </w:num>
  <w:num w:numId="72">
    <w:abstractNumId w:val="17"/>
  </w:num>
  <w:num w:numId="73">
    <w:abstractNumId w:val="75"/>
  </w:num>
  <w:num w:numId="74">
    <w:abstractNumId w:val="32"/>
  </w:num>
  <w:num w:numId="75">
    <w:abstractNumId w:val="28"/>
  </w:num>
  <w:num w:numId="76">
    <w:abstractNumId w:val="57"/>
  </w:num>
  <w:num w:numId="77">
    <w:abstractNumId w:val="42"/>
  </w:num>
  <w:num w:numId="78">
    <w:abstractNumId w:val="54"/>
  </w:num>
  <w:num w:numId="79">
    <w:abstractNumId w:val="15"/>
  </w:num>
  <w:num w:numId="80">
    <w:abstractNumId w:val="70"/>
  </w:num>
  <w:num w:numId="81">
    <w:abstractNumId w:val="24"/>
  </w:num>
  <w:num w:numId="82">
    <w:abstractNumId w:val="5"/>
  </w:num>
  <w:num w:numId="83">
    <w:abstractNumId w:val="55"/>
  </w:num>
  <w:num w:numId="84">
    <w:abstractNumId w:val="78"/>
  </w:num>
  <w:num w:numId="85">
    <w:abstractNumId w:val="10"/>
  </w:num>
  <w:num w:numId="86">
    <w:abstractNumId w:val="52"/>
  </w:num>
  <w:num w:numId="87">
    <w:abstractNumId w:val="92"/>
  </w:num>
  <w:num w:numId="88">
    <w:abstractNumId w:val="6"/>
  </w:num>
  <w:num w:numId="89">
    <w:abstractNumId w:val="66"/>
  </w:num>
  <w:num w:numId="90">
    <w:abstractNumId w:val="46"/>
  </w:num>
  <w:num w:numId="91">
    <w:abstractNumId w:val="81"/>
  </w:num>
  <w:num w:numId="92">
    <w:abstractNumId w:val="10"/>
  </w:num>
  <w:num w:numId="93">
    <w:abstractNumId w:val="9"/>
  </w:num>
  <w:num w:numId="94">
    <w:abstractNumId w:val="94"/>
  </w:num>
  <w:num w:numId="95">
    <w:abstractNumId w:val="2"/>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num>
  <w:num w:numId="98">
    <w:abstractNumId w:val="73"/>
  </w:num>
  <w:num w:numId="9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5D"/>
    <w:rsid w:val="00000C06"/>
    <w:rsid w:val="00001FF3"/>
    <w:rsid w:val="000028E5"/>
    <w:rsid w:val="00003DE9"/>
    <w:rsid w:val="00004B91"/>
    <w:rsid w:val="00006070"/>
    <w:rsid w:val="000103B6"/>
    <w:rsid w:val="00010E20"/>
    <w:rsid w:val="00012A33"/>
    <w:rsid w:val="00012C33"/>
    <w:rsid w:val="00014EB7"/>
    <w:rsid w:val="00016B98"/>
    <w:rsid w:val="00017D32"/>
    <w:rsid w:val="00020253"/>
    <w:rsid w:val="000214AA"/>
    <w:rsid w:val="00021553"/>
    <w:rsid w:val="00023854"/>
    <w:rsid w:val="000255AF"/>
    <w:rsid w:val="00025A15"/>
    <w:rsid w:val="00027DFC"/>
    <w:rsid w:val="000308BD"/>
    <w:rsid w:val="00032F92"/>
    <w:rsid w:val="0003351C"/>
    <w:rsid w:val="00033B51"/>
    <w:rsid w:val="00033ECC"/>
    <w:rsid w:val="00033FA7"/>
    <w:rsid w:val="00034C43"/>
    <w:rsid w:val="00036830"/>
    <w:rsid w:val="00036A69"/>
    <w:rsid w:val="00036D71"/>
    <w:rsid w:val="00037D48"/>
    <w:rsid w:val="00037ED4"/>
    <w:rsid w:val="00040B12"/>
    <w:rsid w:val="000413ED"/>
    <w:rsid w:val="00041A0F"/>
    <w:rsid w:val="00041DA9"/>
    <w:rsid w:val="00041F80"/>
    <w:rsid w:val="0004277E"/>
    <w:rsid w:val="00047CE1"/>
    <w:rsid w:val="00051142"/>
    <w:rsid w:val="00051515"/>
    <w:rsid w:val="00054285"/>
    <w:rsid w:val="00055721"/>
    <w:rsid w:val="0005732B"/>
    <w:rsid w:val="0006160A"/>
    <w:rsid w:val="0006196D"/>
    <w:rsid w:val="00063554"/>
    <w:rsid w:val="000639C9"/>
    <w:rsid w:val="000645F8"/>
    <w:rsid w:val="00066D90"/>
    <w:rsid w:val="00067782"/>
    <w:rsid w:val="00070454"/>
    <w:rsid w:val="00070AA6"/>
    <w:rsid w:val="00071786"/>
    <w:rsid w:val="0007257E"/>
    <w:rsid w:val="000730F3"/>
    <w:rsid w:val="00073DF6"/>
    <w:rsid w:val="00075665"/>
    <w:rsid w:val="000756D9"/>
    <w:rsid w:val="00076387"/>
    <w:rsid w:val="00076970"/>
    <w:rsid w:val="00076993"/>
    <w:rsid w:val="00076FED"/>
    <w:rsid w:val="0008062C"/>
    <w:rsid w:val="000816EA"/>
    <w:rsid w:val="00081956"/>
    <w:rsid w:val="00081979"/>
    <w:rsid w:val="000833A7"/>
    <w:rsid w:val="00084F03"/>
    <w:rsid w:val="0008636B"/>
    <w:rsid w:val="00092C59"/>
    <w:rsid w:val="00094909"/>
    <w:rsid w:val="00095E3A"/>
    <w:rsid w:val="000A3752"/>
    <w:rsid w:val="000A4476"/>
    <w:rsid w:val="000A45CF"/>
    <w:rsid w:val="000A4C32"/>
    <w:rsid w:val="000A4DFC"/>
    <w:rsid w:val="000A598A"/>
    <w:rsid w:val="000B0947"/>
    <w:rsid w:val="000B1B7C"/>
    <w:rsid w:val="000B25D1"/>
    <w:rsid w:val="000B2E43"/>
    <w:rsid w:val="000B2FAF"/>
    <w:rsid w:val="000B308C"/>
    <w:rsid w:val="000B3D19"/>
    <w:rsid w:val="000B6299"/>
    <w:rsid w:val="000B6793"/>
    <w:rsid w:val="000B73D3"/>
    <w:rsid w:val="000C1D1D"/>
    <w:rsid w:val="000C20D2"/>
    <w:rsid w:val="000C2644"/>
    <w:rsid w:val="000C2838"/>
    <w:rsid w:val="000C28F8"/>
    <w:rsid w:val="000C303A"/>
    <w:rsid w:val="000C3082"/>
    <w:rsid w:val="000C353B"/>
    <w:rsid w:val="000C3E84"/>
    <w:rsid w:val="000C727B"/>
    <w:rsid w:val="000C732F"/>
    <w:rsid w:val="000D1A9C"/>
    <w:rsid w:val="000D1DAE"/>
    <w:rsid w:val="000D249A"/>
    <w:rsid w:val="000D368B"/>
    <w:rsid w:val="000D36E5"/>
    <w:rsid w:val="000D4452"/>
    <w:rsid w:val="000D5CAF"/>
    <w:rsid w:val="000D7446"/>
    <w:rsid w:val="000D7F22"/>
    <w:rsid w:val="000E1055"/>
    <w:rsid w:val="000E383A"/>
    <w:rsid w:val="000E3F92"/>
    <w:rsid w:val="000E4A3E"/>
    <w:rsid w:val="000E52D6"/>
    <w:rsid w:val="000E5B31"/>
    <w:rsid w:val="000E749E"/>
    <w:rsid w:val="000F14CD"/>
    <w:rsid w:val="000F1872"/>
    <w:rsid w:val="000F1ADF"/>
    <w:rsid w:val="000F1BAA"/>
    <w:rsid w:val="000F2A31"/>
    <w:rsid w:val="000F2C47"/>
    <w:rsid w:val="000F3934"/>
    <w:rsid w:val="000F4716"/>
    <w:rsid w:val="000F4982"/>
    <w:rsid w:val="000F4CFA"/>
    <w:rsid w:val="000F5138"/>
    <w:rsid w:val="000F7072"/>
    <w:rsid w:val="000F729C"/>
    <w:rsid w:val="001001E5"/>
    <w:rsid w:val="0010266E"/>
    <w:rsid w:val="00103FD4"/>
    <w:rsid w:val="0010647F"/>
    <w:rsid w:val="00110E70"/>
    <w:rsid w:val="00111980"/>
    <w:rsid w:val="001151C1"/>
    <w:rsid w:val="00115204"/>
    <w:rsid w:val="00121087"/>
    <w:rsid w:val="0012173D"/>
    <w:rsid w:val="00121C6E"/>
    <w:rsid w:val="00122A37"/>
    <w:rsid w:val="00123D6D"/>
    <w:rsid w:val="00124538"/>
    <w:rsid w:val="00124D9B"/>
    <w:rsid w:val="001258CC"/>
    <w:rsid w:val="00126430"/>
    <w:rsid w:val="00126C26"/>
    <w:rsid w:val="0012712F"/>
    <w:rsid w:val="001314C0"/>
    <w:rsid w:val="001321BD"/>
    <w:rsid w:val="00134151"/>
    <w:rsid w:val="00134586"/>
    <w:rsid w:val="00134E13"/>
    <w:rsid w:val="001359DE"/>
    <w:rsid w:val="0013650E"/>
    <w:rsid w:val="00136874"/>
    <w:rsid w:val="00137943"/>
    <w:rsid w:val="0014053C"/>
    <w:rsid w:val="00143186"/>
    <w:rsid w:val="001439EA"/>
    <w:rsid w:val="00146159"/>
    <w:rsid w:val="00146948"/>
    <w:rsid w:val="0015219F"/>
    <w:rsid w:val="0015222D"/>
    <w:rsid w:val="00154397"/>
    <w:rsid w:val="00155295"/>
    <w:rsid w:val="001553EC"/>
    <w:rsid w:val="00155B03"/>
    <w:rsid w:val="0015697D"/>
    <w:rsid w:val="00156ABF"/>
    <w:rsid w:val="00157740"/>
    <w:rsid w:val="0016247B"/>
    <w:rsid w:val="00165828"/>
    <w:rsid w:val="001665BC"/>
    <w:rsid w:val="00166E13"/>
    <w:rsid w:val="00167654"/>
    <w:rsid w:val="0016789F"/>
    <w:rsid w:val="0017076F"/>
    <w:rsid w:val="001711F7"/>
    <w:rsid w:val="001713D1"/>
    <w:rsid w:val="00171813"/>
    <w:rsid w:val="00172931"/>
    <w:rsid w:val="00172D97"/>
    <w:rsid w:val="00174735"/>
    <w:rsid w:val="00175394"/>
    <w:rsid w:val="001768DD"/>
    <w:rsid w:val="00176AB5"/>
    <w:rsid w:val="001771B8"/>
    <w:rsid w:val="00177A5C"/>
    <w:rsid w:val="001805B5"/>
    <w:rsid w:val="0018109D"/>
    <w:rsid w:val="00181CFD"/>
    <w:rsid w:val="00183FFE"/>
    <w:rsid w:val="001848EE"/>
    <w:rsid w:val="00185F08"/>
    <w:rsid w:val="0018621E"/>
    <w:rsid w:val="001871B2"/>
    <w:rsid w:val="00187D0F"/>
    <w:rsid w:val="00187EA1"/>
    <w:rsid w:val="00190F4E"/>
    <w:rsid w:val="00191009"/>
    <w:rsid w:val="001913D9"/>
    <w:rsid w:val="001925D1"/>
    <w:rsid w:val="00194873"/>
    <w:rsid w:val="001954CE"/>
    <w:rsid w:val="0019697E"/>
    <w:rsid w:val="0019763B"/>
    <w:rsid w:val="001A067C"/>
    <w:rsid w:val="001A4A97"/>
    <w:rsid w:val="001A4CE4"/>
    <w:rsid w:val="001A5641"/>
    <w:rsid w:val="001A7AA1"/>
    <w:rsid w:val="001B0F91"/>
    <w:rsid w:val="001B2677"/>
    <w:rsid w:val="001B28D3"/>
    <w:rsid w:val="001B33AF"/>
    <w:rsid w:val="001B4732"/>
    <w:rsid w:val="001B5831"/>
    <w:rsid w:val="001B6F12"/>
    <w:rsid w:val="001B7FB1"/>
    <w:rsid w:val="001C07BF"/>
    <w:rsid w:val="001C33F9"/>
    <w:rsid w:val="001C4993"/>
    <w:rsid w:val="001C4DD9"/>
    <w:rsid w:val="001C526A"/>
    <w:rsid w:val="001C6C46"/>
    <w:rsid w:val="001C79F9"/>
    <w:rsid w:val="001C7BF2"/>
    <w:rsid w:val="001D071F"/>
    <w:rsid w:val="001D173D"/>
    <w:rsid w:val="001D2057"/>
    <w:rsid w:val="001D2F8F"/>
    <w:rsid w:val="001D3098"/>
    <w:rsid w:val="001D4D2D"/>
    <w:rsid w:val="001D5070"/>
    <w:rsid w:val="001D6EF9"/>
    <w:rsid w:val="001E1C26"/>
    <w:rsid w:val="001E2BAD"/>
    <w:rsid w:val="001E3CB4"/>
    <w:rsid w:val="001E4E7B"/>
    <w:rsid w:val="001E5159"/>
    <w:rsid w:val="001F2EF5"/>
    <w:rsid w:val="001F4483"/>
    <w:rsid w:val="001F4A3B"/>
    <w:rsid w:val="001F6C1A"/>
    <w:rsid w:val="001F70E6"/>
    <w:rsid w:val="002002F9"/>
    <w:rsid w:val="0020278D"/>
    <w:rsid w:val="00211A47"/>
    <w:rsid w:val="00211AD1"/>
    <w:rsid w:val="00211B25"/>
    <w:rsid w:val="00211BFD"/>
    <w:rsid w:val="00211DC2"/>
    <w:rsid w:val="002125C5"/>
    <w:rsid w:val="00213C91"/>
    <w:rsid w:val="00214F62"/>
    <w:rsid w:val="00216051"/>
    <w:rsid w:val="0022000F"/>
    <w:rsid w:val="00221C57"/>
    <w:rsid w:val="00223132"/>
    <w:rsid w:val="00224F8A"/>
    <w:rsid w:val="00225495"/>
    <w:rsid w:val="00226147"/>
    <w:rsid w:val="00226619"/>
    <w:rsid w:val="00227B21"/>
    <w:rsid w:val="00227C95"/>
    <w:rsid w:val="002309EB"/>
    <w:rsid w:val="00230A18"/>
    <w:rsid w:val="00231765"/>
    <w:rsid w:val="00231F7C"/>
    <w:rsid w:val="0023285C"/>
    <w:rsid w:val="00234413"/>
    <w:rsid w:val="0023574F"/>
    <w:rsid w:val="00236867"/>
    <w:rsid w:val="00240B06"/>
    <w:rsid w:val="00241CF2"/>
    <w:rsid w:val="002453BB"/>
    <w:rsid w:val="0024726F"/>
    <w:rsid w:val="0025034E"/>
    <w:rsid w:val="002503E9"/>
    <w:rsid w:val="00250E7E"/>
    <w:rsid w:val="002529F7"/>
    <w:rsid w:val="00252B82"/>
    <w:rsid w:val="002561BC"/>
    <w:rsid w:val="00256383"/>
    <w:rsid w:val="00263B47"/>
    <w:rsid w:val="00263F27"/>
    <w:rsid w:val="0026594A"/>
    <w:rsid w:val="002669BA"/>
    <w:rsid w:val="00267337"/>
    <w:rsid w:val="00270579"/>
    <w:rsid w:val="002726CC"/>
    <w:rsid w:val="00272CAD"/>
    <w:rsid w:val="002730D1"/>
    <w:rsid w:val="00273E98"/>
    <w:rsid w:val="00275364"/>
    <w:rsid w:val="002777A7"/>
    <w:rsid w:val="00277F23"/>
    <w:rsid w:val="00277F91"/>
    <w:rsid w:val="00281DDB"/>
    <w:rsid w:val="00282BB7"/>
    <w:rsid w:val="00286299"/>
    <w:rsid w:val="00286A01"/>
    <w:rsid w:val="00286A1A"/>
    <w:rsid w:val="00287B5D"/>
    <w:rsid w:val="00287C94"/>
    <w:rsid w:val="00292F44"/>
    <w:rsid w:val="00294430"/>
    <w:rsid w:val="0029610F"/>
    <w:rsid w:val="0029776E"/>
    <w:rsid w:val="00297D32"/>
    <w:rsid w:val="002A0BBB"/>
    <w:rsid w:val="002A419B"/>
    <w:rsid w:val="002A5629"/>
    <w:rsid w:val="002A5B42"/>
    <w:rsid w:val="002B079D"/>
    <w:rsid w:val="002B08E6"/>
    <w:rsid w:val="002B09BF"/>
    <w:rsid w:val="002B0E20"/>
    <w:rsid w:val="002B1C4E"/>
    <w:rsid w:val="002B2DBC"/>
    <w:rsid w:val="002B4396"/>
    <w:rsid w:val="002B4BDB"/>
    <w:rsid w:val="002B7A11"/>
    <w:rsid w:val="002B7E5C"/>
    <w:rsid w:val="002C1136"/>
    <w:rsid w:val="002C2064"/>
    <w:rsid w:val="002C2C83"/>
    <w:rsid w:val="002C3421"/>
    <w:rsid w:val="002C388B"/>
    <w:rsid w:val="002C3C1C"/>
    <w:rsid w:val="002C4483"/>
    <w:rsid w:val="002C5D43"/>
    <w:rsid w:val="002C7179"/>
    <w:rsid w:val="002D0394"/>
    <w:rsid w:val="002D0D1F"/>
    <w:rsid w:val="002D236A"/>
    <w:rsid w:val="002D2688"/>
    <w:rsid w:val="002D5453"/>
    <w:rsid w:val="002D5474"/>
    <w:rsid w:val="002D5708"/>
    <w:rsid w:val="002D5FE3"/>
    <w:rsid w:val="002D60A4"/>
    <w:rsid w:val="002D6DB9"/>
    <w:rsid w:val="002D708F"/>
    <w:rsid w:val="002E0F30"/>
    <w:rsid w:val="002E152C"/>
    <w:rsid w:val="002E2791"/>
    <w:rsid w:val="002E28BD"/>
    <w:rsid w:val="002E2D7F"/>
    <w:rsid w:val="002E3CE7"/>
    <w:rsid w:val="002E55E8"/>
    <w:rsid w:val="002E7CAF"/>
    <w:rsid w:val="002E7EC3"/>
    <w:rsid w:val="002F235A"/>
    <w:rsid w:val="002F6FBE"/>
    <w:rsid w:val="002F7660"/>
    <w:rsid w:val="002F7B37"/>
    <w:rsid w:val="00300B57"/>
    <w:rsid w:val="00301DFC"/>
    <w:rsid w:val="00302CD6"/>
    <w:rsid w:val="00305689"/>
    <w:rsid w:val="00305FB1"/>
    <w:rsid w:val="00306656"/>
    <w:rsid w:val="003071A9"/>
    <w:rsid w:val="00307577"/>
    <w:rsid w:val="00310671"/>
    <w:rsid w:val="00311728"/>
    <w:rsid w:val="003120AD"/>
    <w:rsid w:val="00312DE4"/>
    <w:rsid w:val="0031434C"/>
    <w:rsid w:val="00315342"/>
    <w:rsid w:val="00317AD5"/>
    <w:rsid w:val="003201F4"/>
    <w:rsid w:val="003206FD"/>
    <w:rsid w:val="0032082F"/>
    <w:rsid w:val="00323605"/>
    <w:rsid w:val="00325B39"/>
    <w:rsid w:val="003276BF"/>
    <w:rsid w:val="00327AC7"/>
    <w:rsid w:val="00330B05"/>
    <w:rsid w:val="00333CCA"/>
    <w:rsid w:val="00335292"/>
    <w:rsid w:val="00336193"/>
    <w:rsid w:val="00336B8F"/>
    <w:rsid w:val="003404D3"/>
    <w:rsid w:val="0034225A"/>
    <w:rsid w:val="00343A9C"/>
    <w:rsid w:val="003440D0"/>
    <w:rsid w:val="00345026"/>
    <w:rsid w:val="003459C2"/>
    <w:rsid w:val="00345CD2"/>
    <w:rsid w:val="00347374"/>
    <w:rsid w:val="003478D3"/>
    <w:rsid w:val="0035057F"/>
    <w:rsid w:val="00350B0E"/>
    <w:rsid w:val="00353013"/>
    <w:rsid w:val="00353C3D"/>
    <w:rsid w:val="00355FA6"/>
    <w:rsid w:val="003564F8"/>
    <w:rsid w:val="0035658B"/>
    <w:rsid w:val="00357D2D"/>
    <w:rsid w:val="003610C1"/>
    <w:rsid w:val="00361F05"/>
    <w:rsid w:val="00362E98"/>
    <w:rsid w:val="003631F8"/>
    <w:rsid w:val="00363693"/>
    <w:rsid w:val="00363CE4"/>
    <w:rsid w:val="00364478"/>
    <w:rsid w:val="003663CA"/>
    <w:rsid w:val="003672C9"/>
    <w:rsid w:val="00371154"/>
    <w:rsid w:val="003761CD"/>
    <w:rsid w:val="003765AE"/>
    <w:rsid w:val="003765CC"/>
    <w:rsid w:val="00376901"/>
    <w:rsid w:val="003770B4"/>
    <w:rsid w:val="003803D9"/>
    <w:rsid w:val="00380BAE"/>
    <w:rsid w:val="00381280"/>
    <w:rsid w:val="00383290"/>
    <w:rsid w:val="003836F7"/>
    <w:rsid w:val="003841D9"/>
    <w:rsid w:val="003870A6"/>
    <w:rsid w:val="00387DD6"/>
    <w:rsid w:val="00390EF4"/>
    <w:rsid w:val="00391BC5"/>
    <w:rsid w:val="00393195"/>
    <w:rsid w:val="0039584B"/>
    <w:rsid w:val="00395C27"/>
    <w:rsid w:val="003A08CA"/>
    <w:rsid w:val="003A21EA"/>
    <w:rsid w:val="003A4581"/>
    <w:rsid w:val="003A4902"/>
    <w:rsid w:val="003A5AC4"/>
    <w:rsid w:val="003A5B1C"/>
    <w:rsid w:val="003A5DAD"/>
    <w:rsid w:val="003B05EA"/>
    <w:rsid w:val="003B102D"/>
    <w:rsid w:val="003B1526"/>
    <w:rsid w:val="003B6B3E"/>
    <w:rsid w:val="003B729A"/>
    <w:rsid w:val="003C1164"/>
    <w:rsid w:val="003C281B"/>
    <w:rsid w:val="003C3112"/>
    <w:rsid w:val="003C3565"/>
    <w:rsid w:val="003C4C7A"/>
    <w:rsid w:val="003C66FB"/>
    <w:rsid w:val="003C6BB5"/>
    <w:rsid w:val="003C7BED"/>
    <w:rsid w:val="003D032F"/>
    <w:rsid w:val="003D2BA7"/>
    <w:rsid w:val="003D34D4"/>
    <w:rsid w:val="003D3E72"/>
    <w:rsid w:val="003D5C13"/>
    <w:rsid w:val="003E006B"/>
    <w:rsid w:val="003E061F"/>
    <w:rsid w:val="003E413C"/>
    <w:rsid w:val="003E42F5"/>
    <w:rsid w:val="003E504D"/>
    <w:rsid w:val="003E50F6"/>
    <w:rsid w:val="003E7DFB"/>
    <w:rsid w:val="003F26C3"/>
    <w:rsid w:val="003F2DDE"/>
    <w:rsid w:val="003F3727"/>
    <w:rsid w:val="003F39B8"/>
    <w:rsid w:val="003F40A8"/>
    <w:rsid w:val="003F49BD"/>
    <w:rsid w:val="003F5049"/>
    <w:rsid w:val="003F7A0A"/>
    <w:rsid w:val="004006EA"/>
    <w:rsid w:val="00404B6C"/>
    <w:rsid w:val="00411A27"/>
    <w:rsid w:val="00411E86"/>
    <w:rsid w:val="0041203B"/>
    <w:rsid w:val="00415001"/>
    <w:rsid w:val="00415043"/>
    <w:rsid w:val="0041518D"/>
    <w:rsid w:val="0041538B"/>
    <w:rsid w:val="00421ACB"/>
    <w:rsid w:val="004233AB"/>
    <w:rsid w:val="004248F4"/>
    <w:rsid w:val="004249D4"/>
    <w:rsid w:val="00424DDE"/>
    <w:rsid w:val="00425B1E"/>
    <w:rsid w:val="004270B7"/>
    <w:rsid w:val="004303EA"/>
    <w:rsid w:val="00430B6B"/>
    <w:rsid w:val="00431DF2"/>
    <w:rsid w:val="00433A7D"/>
    <w:rsid w:val="0043486A"/>
    <w:rsid w:val="00437CEA"/>
    <w:rsid w:val="00440A23"/>
    <w:rsid w:val="00440F49"/>
    <w:rsid w:val="00441106"/>
    <w:rsid w:val="00441C67"/>
    <w:rsid w:val="00441CAB"/>
    <w:rsid w:val="0044337B"/>
    <w:rsid w:val="0044495D"/>
    <w:rsid w:val="004469BC"/>
    <w:rsid w:val="00447BD9"/>
    <w:rsid w:val="004505B1"/>
    <w:rsid w:val="004516D7"/>
    <w:rsid w:val="00452D5B"/>
    <w:rsid w:val="00452F62"/>
    <w:rsid w:val="004532BD"/>
    <w:rsid w:val="00453705"/>
    <w:rsid w:val="00455678"/>
    <w:rsid w:val="004558FB"/>
    <w:rsid w:val="00456153"/>
    <w:rsid w:val="00462BBA"/>
    <w:rsid w:val="004635D3"/>
    <w:rsid w:val="0046498F"/>
    <w:rsid w:val="004650C5"/>
    <w:rsid w:val="0046624E"/>
    <w:rsid w:val="00467D8E"/>
    <w:rsid w:val="00470B61"/>
    <w:rsid w:val="00470D60"/>
    <w:rsid w:val="0047212D"/>
    <w:rsid w:val="0047315B"/>
    <w:rsid w:val="00473473"/>
    <w:rsid w:val="00477A70"/>
    <w:rsid w:val="00477BED"/>
    <w:rsid w:val="0048045E"/>
    <w:rsid w:val="0048103E"/>
    <w:rsid w:val="0048180B"/>
    <w:rsid w:val="00482544"/>
    <w:rsid w:val="00482D4B"/>
    <w:rsid w:val="0048309D"/>
    <w:rsid w:val="00483C48"/>
    <w:rsid w:val="004844AE"/>
    <w:rsid w:val="00485342"/>
    <w:rsid w:val="004855EE"/>
    <w:rsid w:val="00490E36"/>
    <w:rsid w:val="00492349"/>
    <w:rsid w:val="00492744"/>
    <w:rsid w:val="00494583"/>
    <w:rsid w:val="004970EE"/>
    <w:rsid w:val="00497B42"/>
    <w:rsid w:val="00497C68"/>
    <w:rsid w:val="00497CD1"/>
    <w:rsid w:val="004A08A9"/>
    <w:rsid w:val="004A0EF6"/>
    <w:rsid w:val="004A13EA"/>
    <w:rsid w:val="004A1840"/>
    <w:rsid w:val="004A1F0E"/>
    <w:rsid w:val="004A3137"/>
    <w:rsid w:val="004A5C3F"/>
    <w:rsid w:val="004A670B"/>
    <w:rsid w:val="004A6741"/>
    <w:rsid w:val="004A6E7A"/>
    <w:rsid w:val="004A71CD"/>
    <w:rsid w:val="004B02D5"/>
    <w:rsid w:val="004B0798"/>
    <w:rsid w:val="004B18D3"/>
    <w:rsid w:val="004B2F33"/>
    <w:rsid w:val="004B2F48"/>
    <w:rsid w:val="004B38F0"/>
    <w:rsid w:val="004C0AB2"/>
    <w:rsid w:val="004C0AD4"/>
    <w:rsid w:val="004C1A2C"/>
    <w:rsid w:val="004C3FDA"/>
    <w:rsid w:val="004C4093"/>
    <w:rsid w:val="004C45B0"/>
    <w:rsid w:val="004C479F"/>
    <w:rsid w:val="004C497B"/>
    <w:rsid w:val="004C4BD5"/>
    <w:rsid w:val="004C6428"/>
    <w:rsid w:val="004C6AAE"/>
    <w:rsid w:val="004C7094"/>
    <w:rsid w:val="004D1E6D"/>
    <w:rsid w:val="004D40D1"/>
    <w:rsid w:val="004D5EB1"/>
    <w:rsid w:val="004D7DE0"/>
    <w:rsid w:val="004E1E58"/>
    <w:rsid w:val="004E5D77"/>
    <w:rsid w:val="004E6ECD"/>
    <w:rsid w:val="004E7859"/>
    <w:rsid w:val="004F2DD1"/>
    <w:rsid w:val="004F3629"/>
    <w:rsid w:val="004F3B6D"/>
    <w:rsid w:val="004F5092"/>
    <w:rsid w:val="004F615B"/>
    <w:rsid w:val="004F6CC2"/>
    <w:rsid w:val="004F7DA9"/>
    <w:rsid w:val="0050050B"/>
    <w:rsid w:val="00500ACB"/>
    <w:rsid w:val="00501183"/>
    <w:rsid w:val="00502111"/>
    <w:rsid w:val="00503AEF"/>
    <w:rsid w:val="00503B2F"/>
    <w:rsid w:val="005044F2"/>
    <w:rsid w:val="005053A4"/>
    <w:rsid w:val="00505446"/>
    <w:rsid w:val="005058CC"/>
    <w:rsid w:val="005064DB"/>
    <w:rsid w:val="00506C67"/>
    <w:rsid w:val="00506F68"/>
    <w:rsid w:val="00507677"/>
    <w:rsid w:val="00510F10"/>
    <w:rsid w:val="0051213C"/>
    <w:rsid w:val="005140FA"/>
    <w:rsid w:val="00514BBE"/>
    <w:rsid w:val="005156DF"/>
    <w:rsid w:val="0051670E"/>
    <w:rsid w:val="00516920"/>
    <w:rsid w:val="00517BDE"/>
    <w:rsid w:val="00522482"/>
    <w:rsid w:val="00523168"/>
    <w:rsid w:val="00523F6C"/>
    <w:rsid w:val="00524A45"/>
    <w:rsid w:val="005276BB"/>
    <w:rsid w:val="0053362D"/>
    <w:rsid w:val="00537420"/>
    <w:rsid w:val="00537A4C"/>
    <w:rsid w:val="0054017A"/>
    <w:rsid w:val="0054100C"/>
    <w:rsid w:val="00541BC5"/>
    <w:rsid w:val="005437E7"/>
    <w:rsid w:val="00543BC9"/>
    <w:rsid w:val="005454A7"/>
    <w:rsid w:val="00545660"/>
    <w:rsid w:val="005456D7"/>
    <w:rsid w:val="00546932"/>
    <w:rsid w:val="00546BFD"/>
    <w:rsid w:val="005521E2"/>
    <w:rsid w:val="0055239F"/>
    <w:rsid w:val="00554556"/>
    <w:rsid w:val="00555D3E"/>
    <w:rsid w:val="00555E60"/>
    <w:rsid w:val="00556CCB"/>
    <w:rsid w:val="005573ED"/>
    <w:rsid w:val="00561460"/>
    <w:rsid w:val="00562167"/>
    <w:rsid w:val="00562A8B"/>
    <w:rsid w:val="0056302F"/>
    <w:rsid w:val="0056329E"/>
    <w:rsid w:val="00563960"/>
    <w:rsid w:val="005647F4"/>
    <w:rsid w:val="00565277"/>
    <w:rsid w:val="00565D25"/>
    <w:rsid w:val="00566026"/>
    <w:rsid w:val="00566702"/>
    <w:rsid w:val="00567DA8"/>
    <w:rsid w:val="00570841"/>
    <w:rsid w:val="005718D2"/>
    <w:rsid w:val="005809EB"/>
    <w:rsid w:val="0058489B"/>
    <w:rsid w:val="00585B65"/>
    <w:rsid w:val="005861D8"/>
    <w:rsid w:val="0058629E"/>
    <w:rsid w:val="00586758"/>
    <w:rsid w:val="00590477"/>
    <w:rsid w:val="00591914"/>
    <w:rsid w:val="0059196D"/>
    <w:rsid w:val="00596E49"/>
    <w:rsid w:val="005A16C5"/>
    <w:rsid w:val="005A2FB2"/>
    <w:rsid w:val="005A3A0B"/>
    <w:rsid w:val="005A52F9"/>
    <w:rsid w:val="005A6088"/>
    <w:rsid w:val="005A6CC0"/>
    <w:rsid w:val="005B051A"/>
    <w:rsid w:val="005B287E"/>
    <w:rsid w:val="005B4709"/>
    <w:rsid w:val="005B4B75"/>
    <w:rsid w:val="005B699C"/>
    <w:rsid w:val="005B6D59"/>
    <w:rsid w:val="005C0208"/>
    <w:rsid w:val="005C1233"/>
    <w:rsid w:val="005C171B"/>
    <w:rsid w:val="005C38B4"/>
    <w:rsid w:val="005C455E"/>
    <w:rsid w:val="005C4DD5"/>
    <w:rsid w:val="005C508D"/>
    <w:rsid w:val="005C5483"/>
    <w:rsid w:val="005C54B4"/>
    <w:rsid w:val="005C655C"/>
    <w:rsid w:val="005D1810"/>
    <w:rsid w:val="005D4890"/>
    <w:rsid w:val="005D6302"/>
    <w:rsid w:val="005D6E2E"/>
    <w:rsid w:val="005D7983"/>
    <w:rsid w:val="005E27A6"/>
    <w:rsid w:val="005E3D17"/>
    <w:rsid w:val="005E426E"/>
    <w:rsid w:val="005E52E9"/>
    <w:rsid w:val="005E5696"/>
    <w:rsid w:val="005E56D0"/>
    <w:rsid w:val="005E65FA"/>
    <w:rsid w:val="005E7718"/>
    <w:rsid w:val="005E7B3B"/>
    <w:rsid w:val="005E7F78"/>
    <w:rsid w:val="005F0CB3"/>
    <w:rsid w:val="005F22D0"/>
    <w:rsid w:val="005F25D7"/>
    <w:rsid w:val="005F27FA"/>
    <w:rsid w:val="005F3031"/>
    <w:rsid w:val="005F43E6"/>
    <w:rsid w:val="005F4932"/>
    <w:rsid w:val="005F4F64"/>
    <w:rsid w:val="005F5144"/>
    <w:rsid w:val="005F572A"/>
    <w:rsid w:val="005F5C0D"/>
    <w:rsid w:val="005F6C0B"/>
    <w:rsid w:val="006011CD"/>
    <w:rsid w:val="006014E1"/>
    <w:rsid w:val="00602B63"/>
    <w:rsid w:val="00603553"/>
    <w:rsid w:val="00603FDF"/>
    <w:rsid w:val="0060433C"/>
    <w:rsid w:val="00604E4C"/>
    <w:rsid w:val="00605359"/>
    <w:rsid w:val="00605707"/>
    <w:rsid w:val="00606FA3"/>
    <w:rsid w:val="00611538"/>
    <w:rsid w:val="006118DC"/>
    <w:rsid w:val="006121AC"/>
    <w:rsid w:val="00612970"/>
    <w:rsid w:val="00614545"/>
    <w:rsid w:val="00615A3A"/>
    <w:rsid w:val="00616B6C"/>
    <w:rsid w:val="00617BD8"/>
    <w:rsid w:val="00620417"/>
    <w:rsid w:val="006227A3"/>
    <w:rsid w:val="00622FFB"/>
    <w:rsid w:val="00626543"/>
    <w:rsid w:val="00630B78"/>
    <w:rsid w:val="00630EDF"/>
    <w:rsid w:val="006319ED"/>
    <w:rsid w:val="00631E3D"/>
    <w:rsid w:val="00631F90"/>
    <w:rsid w:val="00632B3A"/>
    <w:rsid w:val="006336DA"/>
    <w:rsid w:val="00634508"/>
    <w:rsid w:val="00634E48"/>
    <w:rsid w:val="00637A48"/>
    <w:rsid w:val="00637BCA"/>
    <w:rsid w:val="00640CDC"/>
    <w:rsid w:val="006414CE"/>
    <w:rsid w:val="00641559"/>
    <w:rsid w:val="00642299"/>
    <w:rsid w:val="006432C2"/>
    <w:rsid w:val="00643375"/>
    <w:rsid w:val="0064365C"/>
    <w:rsid w:val="00643B8D"/>
    <w:rsid w:val="006440B9"/>
    <w:rsid w:val="006455EF"/>
    <w:rsid w:val="00651340"/>
    <w:rsid w:val="00652094"/>
    <w:rsid w:val="0065796D"/>
    <w:rsid w:val="00660724"/>
    <w:rsid w:val="00661499"/>
    <w:rsid w:val="0066281C"/>
    <w:rsid w:val="006634D8"/>
    <w:rsid w:val="006656E9"/>
    <w:rsid w:val="00672627"/>
    <w:rsid w:val="006743B6"/>
    <w:rsid w:val="006756DC"/>
    <w:rsid w:val="00675917"/>
    <w:rsid w:val="006778D5"/>
    <w:rsid w:val="00677D32"/>
    <w:rsid w:val="0068001F"/>
    <w:rsid w:val="006801FE"/>
    <w:rsid w:val="006815BF"/>
    <w:rsid w:val="00681A2D"/>
    <w:rsid w:val="00681E26"/>
    <w:rsid w:val="0068210C"/>
    <w:rsid w:val="00682410"/>
    <w:rsid w:val="0068271F"/>
    <w:rsid w:val="00683394"/>
    <w:rsid w:val="00684BBF"/>
    <w:rsid w:val="006859F6"/>
    <w:rsid w:val="006908B3"/>
    <w:rsid w:val="00691927"/>
    <w:rsid w:val="00692735"/>
    <w:rsid w:val="0069319B"/>
    <w:rsid w:val="006938E3"/>
    <w:rsid w:val="006945B0"/>
    <w:rsid w:val="00694A0A"/>
    <w:rsid w:val="006976C9"/>
    <w:rsid w:val="00697EAA"/>
    <w:rsid w:val="006A1F65"/>
    <w:rsid w:val="006A32D7"/>
    <w:rsid w:val="006A3328"/>
    <w:rsid w:val="006A6538"/>
    <w:rsid w:val="006A70A5"/>
    <w:rsid w:val="006A71C5"/>
    <w:rsid w:val="006A7278"/>
    <w:rsid w:val="006A79FF"/>
    <w:rsid w:val="006B0E0E"/>
    <w:rsid w:val="006B0FB9"/>
    <w:rsid w:val="006B1492"/>
    <w:rsid w:val="006B29AF"/>
    <w:rsid w:val="006B2B52"/>
    <w:rsid w:val="006B3D11"/>
    <w:rsid w:val="006B4C7C"/>
    <w:rsid w:val="006B5736"/>
    <w:rsid w:val="006B57CC"/>
    <w:rsid w:val="006B5B96"/>
    <w:rsid w:val="006C16A4"/>
    <w:rsid w:val="006C425B"/>
    <w:rsid w:val="006C56E4"/>
    <w:rsid w:val="006C641F"/>
    <w:rsid w:val="006C6AC1"/>
    <w:rsid w:val="006C7EEF"/>
    <w:rsid w:val="006D157B"/>
    <w:rsid w:val="006D297D"/>
    <w:rsid w:val="006D2D3C"/>
    <w:rsid w:val="006D475A"/>
    <w:rsid w:val="006D529A"/>
    <w:rsid w:val="006D5A5D"/>
    <w:rsid w:val="006D5D2F"/>
    <w:rsid w:val="006D6630"/>
    <w:rsid w:val="006D6D51"/>
    <w:rsid w:val="006D7330"/>
    <w:rsid w:val="006D790E"/>
    <w:rsid w:val="006D7C67"/>
    <w:rsid w:val="006E1061"/>
    <w:rsid w:val="006E1612"/>
    <w:rsid w:val="006E1906"/>
    <w:rsid w:val="006E40AD"/>
    <w:rsid w:val="006E43ED"/>
    <w:rsid w:val="006E4888"/>
    <w:rsid w:val="006E5433"/>
    <w:rsid w:val="006E614E"/>
    <w:rsid w:val="006F14C8"/>
    <w:rsid w:val="006F1C8B"/>
    <w:rsid w:val="006F44D5"/>
    <w:rsid w:val="006F49DA"/>
    <w:rsid w:val="006F57E9"/>
    <w:rsid w:val="006F78E8"/>
    <w:rsid w:val="006F7CE9"/>
    <w:rsid w:val="00701B5A"/>
    <w:rsid w:val="00703AAE"/>
    <w:rsid w:val="00703D58"/>
    <w:rsid w:val="007066E8"/>
    <w:rsid w:val="00712ECB"/>
    <w:rsid w:val="007143DC"/>
    <w:rsid w:val="00716801"/>
    <w:rsid w:val="00716833"/>
    <w:rsid w:val="00716943"/>
    <w:rsid w:val="007178DE"/>
    <w:rsid w:val="007214A5"/>
    <w:rsid w:val="007226A3"/>
    <w:rsid w:val="007234BF"/>
    <w:rsid w:val="007254DD"/>
    <w:rsid w:val="00727636"/>
    <w:rsid w:val="00727D58"/>
    <w:rsid w:val="00727D8F"/>
    <w:rsid w:val="007344EF"/>
    <w:rsid w:val="007420DF"/>
    <w:rsid w:val="00742577"/>
    <w:rsid w:val="00742C88"/>
    <w:rsid w:val="00743624"/>
    <w:rsid w:val="00744186"/>
    <w:rsid w:val="00744D26"/>
    <w:rsid w:val="00745AC8"/>
    <w:rsid w:val="00746F69"/>
    <w:rsid w:val="007532E9"/>
    <w:rsid w:val="00753D1A"/>
    <w:rsid w:val="007540CA"/>
    <w:rsid w:val="007558C1"/>
    <w:rsid w:val="00755C9A"/>
    <w:rsid w:val="00755CEF"/>
    <w:rsid w:val="00755EA5"/>
    <w:rsid w:val="007564BA"/>
    <w:rsid w:val="007579B2"/>
    <w:rsid w:val="0076246F"/>
    <w:rsid w:val="00764238"/>
    <w:rsid w:val="007667A2"/>
    <w:rsid w:val="00772EDD"/>
    <w:rsid w:val="007736F8"/>
    <w:rsid w:val="007741C5"/>
    <w:rsid w:val="00774B86"/>
    <w:rsid w:val="00775B91"/>
    <w:rsid w:val="0078267E"/>
    <w:rsid w:val="00782B37"/>
    <w:rsid w:val="00782DE8"/>
    <w:rsid w:val="00784C2A"/>
    <w:rsid w:val="007866DA"/>
    <w:rsid w:val="00787DA5"/>
    <w:rsid w:val="00790257"/>
    <w:rsid w:val="00790ED3"/>
    <w:rsid w:val="00792E20"/>
    <w:rsid w:val="00794EB9"/>
    <w:rsid w:val="00795CB6"/>
    <w:rsid w:val="00797A6A"/>
    <w:rsid w:val="007A0960"/>
    <w:rsid w:val="007A0E56"/>
    <w:rsid w:val="007A333F"/>
    <w:rsid w:val="007A33CC"/>
    <w:rsid w:val="007A44B8"/>
    <w:rsid w:val="007A7156"/>
    <w:rsid w:val="007A73C0"/>
    <w:rsid w:val="007B02B9"/>
    <w:rsid w:val="007B06D9"/>
    <w:rsid w:val="007B0CC1"/>
    <w:rsid w:val="007B0CC4"/>
    <w:rsid w:val="007B1EF0"/>
    <w:rsid w:val="007B2203"/>
    <w:rsid w:val="007B229D"/>
    <w:rsid w:val="007B2DC0"/>
    <w:rsid w:val="007B449B"/>
    <w:rsid w:val="007B4612"/>
    <w:rsid w:val="007C0AA4"/>
    <w:rsid w:val="007C3F01"/>
    <w:rsid w:val="007C4BB7"/>
    <w:rsid w:val="007C5AD2"/>
    <w:rsid w:val="007C7978"/>
    <w:rsid w:val="007D0A9F"/>
    <w:rsid w:val="007D16F0"/>
    <w:rsid w:val="007D2598"/>
    <w:rsid w:val="007D4D5B"/>
    <w:rsid w:val="007D5680"/>
    <w:rsid w:val="007D5F5B"/>
    <w:rsid w:val="007D6773"/>
    <w:rsid w:val="007D71DF"/>
    <w:rsid w:val="007E00C1"/>
    <w:rsid w:val="007E0AAB"/>
    <w:rsid w:val="007E1943"/>
    <w:rsid w:val="007E36D2"/>
    <w:rsid w:val="007E3A92"/>
    <w:rsid w:val="007E3EA2"/>
    <w:rsid w:val="007E50BF"/>
    <w:rsid w:val="007E6CA6"/>
    <w:rsid w:val="007E758E"/>
    <w:rsid w:val="007E7A35"/>
    <w:rsid w:val="007F04AE"/>
    <w:rsid w:val="007F15E5"/>
    <w:rsid w:val="007F205B"/>
    <w:rsid w:val="007F4383"/>
    <w:rsid w:val="007F568C"/>
    <w:rsid w:val="007F5A7B"/>
    <w:rsid w:val="007F5F53"/>
    <w:rsid w:val="007F691E"/>
    <w:rsid w:val="007F6A9D"/>
    <w:rsid w:val="007F7BCB"/>
    <w:rsid w:val="008018D8"/>
    <w:rsid w:val="0080193B"/>
    <w:rsid w:val="00801A87"/>
    <w:rsid w:val="00801FF3"/>
    <w:rsid w:val="00802050"/>
    <w:rsid w:val="00802487"/>
    <w:rsid w:val="00804AD6"/>
    <w:rsid w:val="00805A10"/>
    <w:rsid w:val="008063E7"/>
    <w:rsid w:val="0080692A"/>
    <w:rsid w:val="00807ED4"/>
    <w:rsid w:val="00810AB9"/>
    <w:rsid w:val="00811918"/>
    <w:rsid w:val="008131E8"/>
    <w:rsid w:val="00813D6B"/>
    <w:rsid w:val="00814C1E"/>
    <w:rsid w:val="00815DFD"/>
    <w:rsid w:val="00816716"/>
    <w:rsid w:val="00820759"/>
    <w:rsid w:val="00820937"/>
    <w:rsid w:val="00820AED"/>
    <w:rsid w:val="008212DD"/>
    <w:rsid w:val="00821E44"/>
    <w:rsid w:val="008222C7"/>
    <w:rsid w:val="00822AE5"/>
    <w:rsid w:val="008247C3"/>
    <w:rsid w:val="008267BD"/>
    <w:rsid w:val="00826B26"/>
    <w:rsid w:val="00826BE2"/>
    <w:rsid w:val="00827EFF"/>
    <w:rsid w:val="0083045C"/>
    <w:rsid w:val="00830DC2"/>
    <w:rsid w:val="008345F7"/>
    <w:rsid w:val="00836565"/>
    <w:rsid w:val="00836624"/>
    <w:rsid w:val="0084151D"/>
    <w:rsid w:val="00841CBA"/>
    <w:rsid w:val="008432C3"/>
    <w:rsid w:val="0084468C"/>
    <w:rsid w:val="00845922"/>
    <w:rsid w:val="00845AA9"/>
    <w:rsid w:val="00847234"/>
    <w:rsid w:val="00847DA8"/>
    <w:rsid w:val="0085070F"/>
    <w:rsid w:val="00850FA1"/>
    <w:rsid w:val="0085191B"/>
    <w:rsid w:val="00851D5E"/>
    <w:rsid w:val="00852F2C"/>
    <w:rsid w:val="00854140"/>
    <w:rsid w:val="00856001"/>
    <w:rsid w:val="008565DA"/>
    <w:rsid w:val="00860750"/>
    <w:rsid w:val="00862411"/>
    <w:rsid w:val="008642FA"/>
    <w:rsid w:val="00864359"/>
    <w:rsid w:val="00866FB1"/>
    <w:rsid w:val="00867B81"/>
    <w:rsid w:val="008734FB"/>
    <w:rsid w:val="00873777"/>
    <w:rsid w:val="00881510"/>
    <w:rsid w:val="0088174C"/>
    <w:rsid w:val="00881954"/>
    <w:rsid w:val="00882D61"/>
    <w:rsid w:val="00882F6B"/>
    <w:rsid w:val="0088397C"/>
    <w:rsid w:val="008842E1"/>
    <w:rsid w:val="008845E3"/>
    <w:rsid w:val="00884B70"/>
    <w:rsid w:val="00885D8D"/>
    <w:rsid w:val="008868F0"/>
    <w:rsid w:val="00891ADE"/>
    <w:rsid w:val="008925E5"/>
    <w:rsid w:val="008925FF"/>
    <w:rsid w:val="0089613F"/>
    <w:rsid w:val="00896376"/>
    <w:rsid w:val="0089652A"/>
    <w:rsid w:val="008969D0"/>
    <w:rsid w:val="00896BAE"/>
    <w:rsid w:val="00897826"/>
    <w:rsid w:val="00897FBD"/>
    <w:rsid w:val="008A097A"/>
    <w:rsid w:val="008A21EC"/>
    <w:rsid w:val="008A4F16"/>
    <w:rsid w:val="008A562B"/>
    <w:rsid w:val="008A6B00"/>
    <w:rsid w:val="008A765C"/>
    <w:rsid w:val="008A773F"/>
    <w:rsid w:val="008B15E1"/>
    <w:rsid w:val="008B1DD5"/>
    <w:rsid w:val="008B2224"/>
    <w:rsid w:val="008B2E8E"/>
    <w:rsid w:val="008B48A2"/>
    <w:rsid w:val="008B5A19"/>
    <w:rsid w:val="008B604E"/>
    <w:rsid w:val="008B61A2"/>
    <w:rsid w:val="008C1F1E"/>
    <w:rsid w:val="008C2585"/>
    <w:rsid w:val="008C276C"/>
    <w:rsid w:val="008C2831"/>
    <w:rsid w:val="008C2A16"/>
    <w:rsid w:val="008C3E5D"/>
    <w:rsid w:val="008C493A"/>
    <w:rsid w:val="008C495B"/>
    <w:rsid w:val="008C58DD"/>
    <w:rsid w:val="008C5CF3"/>
    <w:rsid w:val="008D20A7"/>
    <w:rsid w:val="008D3B63"/>
    <w:rsid w:val="008D4287"/>
    <w:rsid w:val="008D4E1C"/>
    <w:rsid w:val="008D4EE3"/>
    <w:rsid w:val="008E25C6"/>
    <w:rsid w:val="008E39F3"/>
    <w:rsid w:val="008E50AC"/>
    <w:rsid w:val="008F06DA"/>
    <w:rsid w:val="008F082D"/>
    <w:rsid w:val="008F1D94"/>
    <w:rsid w:val="008F236C"/>
    <w:rsid w:val="008F3550"/>
    <w:rsid w:val="008F4CC1"/>
    <w:rsid w:val="008F7191"/>
    <w:rsid w:val="008F7605"/>
    <w:rsid w:val="00901E87"/>
    <w:rsid w:val="0090271A"/>
    <w:rsid w:val="00904FEF"/>
    <w:rsid w:val="009103AF"/>
    <w:rsid w:val="0091149A"/>
    <w:rsid w:val="00911ECC"/>
    <w:rsid w:val="00912380"/>
    <w:rsid w:val="00913169"/>
    <w:rsid w:val="00913E8C"/>
    <w:rsid w:val="00913F3B"/>
    <w:rsid w:val="00914B80"/>
    <w:rsid w:val="00916499"/>
    <w:rsid w:val="0091743B"/>
    <w:rsid w:val="00920359"/>
    <w:rsid w:val="00923137"/>
    <w:rsid w:val="00925335"/>
    <w:rsid w:val="009256D5"/>
    <w:rsid w:val="00925814"/>
    <w:rsid w:val="00926B9B"/>
    <w:rsid w:val="009310B5"/>
    <w:rsid w:val="00931957"/>
    <w:rsid w:val="0093287B"/>
    <w:rsid w:val="00932A24"/>
    <w:rsid w:val="00933183"/>
    <w:rsid w:val="00933EA0"/>
    <w:rsid w:val="00934665"/>
    <w:rsid w:val="00934B5D"/>
    <w:rsid w:val="00935C3C"/>
    <w:rsid w:val="00935EDA"/>
    <w:rsid w:val="009366EC"/>
    <w:rsid w:val="00940BF1"/>
    <w:rsid w:val="00942C37"/>
    <w:rsid w:val="0094466A"/>
    <w:rsid w:val="00944D75"/>
    <w:rsid w:val="009457F6"/>
    <w:rsid w:val="009476C7"/>
    <w:rsid w:val="009506CF"/>
    <w:rsid w:val="009512A2"/>
    <w:rsid w:val="009530F0"/>
    <w:rsid w:val="00954153"/>
    <w:rsid w:val="009600A6"/>
    <w:rsid w:val="00960389"/>
    <w:rsid w:val="009604CC"/>
    <w:rsid w:val="00963D55"/>
    <w:rsid w:val="00963FFC"/>
    <w:rsid w:val="0096449D"/>
    <w:rsid w:val="00965A7F"/>
    <w:rsid w:val="00967BCF"/>
    <w:rsid w:val="009707CA"/>
    <w:rsid w:val="0097247E"/>
    <w:rsid w:val="00973948"/>
    <w:rsid w:val="00974969"/>
    <w:rsid w:val="009751EC"/>
    <w:rsid w:val="00975258"/>
    <w:rsid w:val="009771C9"/>
    <w:rsid w:val="00980077"/>
    <w:rsid w:val="00980BD7"/>
    <w:rsid w:val="00981680"/>
    <w:rsid w:val="00984409"/>
    <w:rsid w:val="00985970"/>
    <w:rsid w:val="0098730A"/>
    <w:rsid w:val="00991C04"/>
    <w:rsid w:val="0099303B"/>
    <w:rsid w:val="00993199"/>
    <w:rsid w:val="00993651"/>
    <w:rsid w:val="00993CD2"/>
    <w:rsid w:val="00994611"/>
    <w:rsid w:val="00997C11"/>
    <w:rsid w:val="009A0825"/>
    <w:rsid w:val="009A14CA"/>
    <w:rsid w:val="009A1FA9"/>
    <w:rsid w:val="009A2072"/>
    <w:rsid w:val="009A51FF"/>
    <w:rsid w:val="009A6E23"/>
    <w:rsid w:val="009A7CC6"/>
    <w:rsid w:val="009B0A73"/>
    <w:rsid w:val="009B3EE6"/>
    <w:rsid w:val="009B5AB9"/>
    <w:rsid w:val="009B5F35"/>
    <w:rsid w:val="009B64CB"/>
    <w:rsid w:val="009B68B6"/>
    <w:rsid w:val="009B731A"/>
    <w:rsid w:val="009C139A"/>
    <w:rsid w:val="009C19C8"/>
    <w:rsid w:val="009C3715"/>
    <w:rsid w:val="009C4B87"/>
    <w:rsid w:val="009C4F88"/>
    <w:rsid w:val="009C5D6B"/>
    <w:rsid w:val="009C6248"/>
    <w:rsid w:val="009C72E8"/>
    <w:rsid w:val="009C7F02"/>
    <w:rsid w:val="009D1ADD"/>
    <w:rsid w:val="009D2718"/>
    <w:rsid w:val="009D2D48"/>
    <w:rsid w:val="009D3398"/>
    <w:rsid w:val="009D4D8C"/>
    <w:rsid w:val="009D5D9B"/>
    <w:rsid w:val="009D5E95"/>
    <w:rsid w:val="009D703A"/>
    <w:rsid w:val="009D7BE0"/>
    <w:rsid w:val="009E15A6"/>
    <w:rsid w:val="009E1B8F"/>
    <w:rsid w:val="009E2CE8"/>
    <w:rsid w:val="009E41CB"/>
    <w:rsid w:val="009E4A0B"/>
    <w:rsid w:val="009E5A46"/>
    <w:rsid w:val="009E5FCE"/>
    <w:rsid w:val="009E7BF7"/>
    <w:rsid w:val="009F2357"/>
    <w:rsid w:val="009F3A34"/>
    <w:rsid w:val="009F3F4A"/>
    <w:rsid w:val="009F4420"/>
    <w:rsid w:val="009F44BF"/>
    <w:rsid w:val="009F64EF"/>
    <w:rsid w:val="00A004AD"/>
    <w:rsid w:val="00A005DE"/>
    <w:rsid w:val="00A0351E"/>
    <w:rsid w:val="00A05DBC"/>
    <w:rsid w:val="00A0611D"/>
    <w:rsid w:val="00A07F39"/>
    <w:rsid w:val="00A13C1A"/>
    <w:rsid w:val="00A13E7D"/>
    <w:rsid w:val="00A141EA"/>
    <w:rsid w:val="00A1694F"/>
    <w:rsid w:val="00A17204"/>
    <w:rsid w:val="00A179D8"/>
    <w:rsid w:val="00A20267"/>
    <w:rsid w:val="00A203E0"/>
    <w:rsid w:val="00A21196"/>
    <w:rsid w:val="00A23251"/>
    <w:rsid w:val="00A24787"/>
    <w:rsid w:val="00A34C31"/>
    <w:rsid w:val="00A34E6C"/>
    <w:rsid w:val="00A368AB"/>
    <w:rsid w:val="00A36CD9"/>
    <w:rsid w:val="00A41697"/>
    <w:rsid w:val="00A416CE"/>
    <w:rsid w:val="00A41DAB"/>
    <w:rsid w:val="00A43118"/>
    <w:rsid w:val="00A43C57"/>
    <w:rsid w:val="00A4636D"/>
    <w:rsid w:val="00A46486"/>
    <w:rsid w:val="00A46705"/>
    <w:rsid w:val="00A4784F"/>
    <w:rsid w:val="00A50610"/>
    <w:rsid w:val="00A51ACE"/>
    <w:rsid w:val="00A529D0"/>
    <w:rsid w:val="00A52ABF"/>
    <w:rsid w:val="00A5355E"/>
    <w:rsid w:val="00A55FAC"/>
    <w:rsid w:val="00A5632B"/>
    <w:rsid w:val="00A5703C"/>
    <w:rsid w:val="00A60E2E"/>
    <w:rsid w:val="00A618C8"/>
    <w:rsid w:val="00A61F77"/>
    <w:rsid w:val="00A627EF"/>
    <w:rsid w:val="00A63E23"/>
    <w:rsid w:val="00A647FB"/>
    <w:rsid w:val="00A701B2"/>
    <w:rsid w:val="00A73E70"/>
    <w:rsid w:val="00A7533C"/>
    <w:rsid w:val="00A75A31"/>
    <w:rsid w:val="00A75EAC"/>
    <w:rsid w:val="00A77627"/>
    <w:rsid w:val="00A80781"/>
    <w:rsid w:val="00A81F0D"/>
    <w:rsid w:val="00A8257B"/>
    <w:rsid w:val="00A82E0D"/>
    <w:rsid w:val="00A85E79"/>
    <w:rsid w:val="00A8674C"/>
    <w:rsid w:val="00A86C98"/>
    <w:rsid w:val="00A87A6A"/>
    <w:rsid w:val="00A9028E"/>
    <w:rsid w:val="00A903E8"/>
    <w:rsid w:val="00A934B5"/>
    <w:rsid w:val="00A962DE"/>
    <w:rsid w:val="00A96A38"/>
    <w:rsid w:val="00A970D7"/>
    <w:rsid w:val="00AA0871"/>
    <w:rsid w:val="00AA3047"/>
    <w:rsid w:val="00AA3B55"/>
    <w:rsid w:val="00AA3E2D"/>
    <w:rsid w:val="00AA43F5"/>
    <w:rsid w:val="00AA4F07"/>
    <w:rsid w:val="00AA5FF7"/>
    <w:rsid w:val="00AA652D"/>
    <w:rsid w:val="00AA7878"/>
    <w:rsid w:val="00AB064A"/>
    <w:rsid w:val="00AB19E1"/>
    <w:rsid w:val="00AB1F2C"/>
    <w:rsid w:val="00AB297C"/>
    <w:rsid w:val="00AB31E2"/>
    <w:rsid w:val="00AB401F"/>
    <w:rsid w:val="00AB42E4"/>
    <w:rsid w:val="00AB6245"/>
    <w:rsid w:val="00AB7085"/>
    <w:rsid w:val="00AB71E6"/>
    <w:rsid w:val="00AC030E"/>
    <w:rsid w:val="00AC0CC0"/>
    <w:rsid w:val="00AC0ED4"/>
    <w:rsid w:val="00AC4826"/>
    <w:rsid w:val="00AC50C3"/>
    <w:rsid w:val="00AC5DD3"/>
    <w:rsid w:val="00AC7024"/>
    <w:rsid w:val="00AC7E87"/>
    <w:rsid w:val="00AD112C"/>
    <w:rsid w:val="00AD1DA9"/>
    <w:rsid w:val="00AD60DC"/>
    <w:rsid w:val="00AD6471"/>
    <w:rsid w:val="00AD6A69"/>
    <w:rsid w:val="00AE0161"/>
    <w:rsid w:val="00AE1852"/>
    <w:rsid w:val="00AE2C63"/>
    <w:rsid w:val="00AE46C7"/>
    <w:rsid w:val="00AE502C"/>
    <w:rsid w:val="00AE7806"/>
    <w:rsid w:val="00AF0473"/>
    <w:rsid w:val="00AF159C"/>
    <w:rsid w:val="00AF1CA1"/>
    <w:rsid w:val="00AF1EF8"/>
    <w:rsid w:val="00AF3B9D"/>
    <w:rsid w:val="00AF768F"/>
    <w:rsid w:val="00B00FB5"/>
    <w:rsid w:val="00B05D74"/>
    <w:rsid w:val="00B12E9F"/>
    <w:rsid w:val="00B15DA3"/>
    <w:rsid w:val="00B1659D"/>
    <w:rsid w:val="00B16765"/>
    <w:rsid w:val="00B175F8"/>
    <w:rsid w:val="00B20337"/>
    <w:rsid w:val="00B2044E"/>
    <w:rsid w:val="00B2074A"/>
    <w:rsid w:val="00B22136"/>
    <w:rsid w:val="00B22340"/>
    <w:rsid w:val="00B23B5B"/>
    <w:rsid w:val="00B24976"/>
    <w:rsid w:val="00B2648B"/>
    <w:rsid w:val="00B27287"/>
    <w:rsid w:val="00B27CDC"/>
    <w:rsid w:val="00B32074"/>
    <w:rsid w:val="00B34CE6"/>
    <w:rsid w:val="00B35342"/>
    <w:rsid w:val="00B359DA"/>
    <w:rsid w:val="00B40975"/>
    <w:rsid w:val="00B40A2F"/>
    <w:rsid w:val="00B42706"/>
    <w:rsid w:val="00B45255"/>
    <w:rsid w:val="00B4697C"/>
    <w:rsid w:val="00B46A13"/>
    <w:rsid w:val="00B46B42"/>
    <w:rsid w:val="00B474CD"/>
    <w:rsid w:val="00B47DE0"/>
    <w:rsid w:val="00B50B72"/>
    <w:rsid w:val="00B51320"/>
    <w:rsid w:val="00B51433"/>
    <w:rsid w:val="00B52C17"/>
    <w:rsid w:val="00B53DE6"/>
    <w:rsid w:val="00B53E51"/>
    <w:rsid w:val="00B56D33"/>
    <w:rsid w:val="00B6189C"/>
    <w:rsid w:val="00B61F34"/>
    <w:rsid w:val="00B622CB"/>
    <w:rsid w:val="00B64359"/>
    <w:rsid w:val="00B67678"/>
    <w:rsid w:val="00B6788A"/>
    <w:rsid w:val="00B724B6"/>
    <w:rsid w:val="00B747D9"/>
    <w:rsid w:val="00B771D6"/>
    <w:rsid w:val="00B77D6B"/>
    <w:rsid w:val="00B80970"/>
    <w:rsid w:val="00B81659"/>
    <w:rsid w:val="00B8646F"/>
    <w:rsid w:val="00B8677B"/>
    <w:rsid w:val="00B86D26"/>
    <w:rsid w:val="00B913EA"/>
    <w:rsid w:val="00B91753"/>
    <w:rsid w:val="00B93188"/>
    <w:rsid w:val="00B95EEA"/>
    <w:rsid w:val="00B96155"/>
    <w:rsid w:val="00B96DE7"/>
    <w:rsid w:val="00B97DEA"/>
    <w:rsid w:val="00B97E1B"/>
    <w:rsid w:val="00B97FB2"/>
    <w:rsid w:val="00BA1C4D"/>
    <w:rsid w:val="00BA2028"/>
    <w:rsid w:val="00BA2D62"/>
    <w:rsid w:val="00BA4255"/>
    <w:rsid w:val="00BA47F3"/>
    <w:rsid w:val="00BA5025"/>
    <w:rsid w:val="00BA611D"/>
    <w:rsid w:val="00BA6E97"/>
    <w:rsid w:val="00BA792F"/>
    <w:rsid w:val="00BB1AC0"/>
    <w:rsid w:val="00BB2A92"/>
    <w:rsid w:val="00BB45E6"/>
    <w:rsid w:val="00BB545E"/>
    <w:rsid w:val="00BB5FA3"/>
    <w:rsid w:val="00BB6137"/>
    <w:rsid w:val="00BC16B4"/>
    <w:rsid w:val="00BC25BB"/>
    <w:rsid w:val="00BC57B2"/>
    <w:rsid w:val="00BC593F"/>
    <w:rsid w:val="00BC5CA3"/>
    <w:rsid w:val="00BC6243"/>
    <w:rsid w:val="00BC670E"/>
    <w:rsid w:val="00BC7455"/>
    <w:rsid w:val="00BC78B7"/>
    <w:rsid w:val="00BD049B"/>
    <w:rsid w:val="00BD1667"/>
    <w:rsid w:val="00BD2024"/>
    <w:rsid w:val="00BD2910"/>
    <w:rsid w:val="00BD2BBA"/>
    <w:rsid w:val="00BD5230"/>
    <w:rsid w:val="00BD59B5"/>
    <w:rsid w:val="00BD5D8B"/>
    <w:rsid w:val="00BD6A25"/>
    <w:rsid w:val="00BD6AF8"/>
    <w:rsid w:val="00BD77DC"/>
    <w:rsid w:val="00BE3533"/>
    <w:rsid w:val="00BE362B"/>
    <w:rsid w:val="00BE3D44"/>
    <w:rsid w:val="00BE4220"/>
    <w:rsid w:val="00BE5D74"/>
    <w:rsid w:val="00BE634D"/>
    <w:rsid w:val="00BE6931"/>
    <w:rsid w:val="00BF0797"/>
    <w:rsid w:val="00BF6B5E"/>
    <w:rsid w:val="00BF79F9"/>
    <w:rsid w:val="00C01C4C"/>
    <w:rsid w:val="00C04C3A"/>
    <w:rsid w:val="00C066A6"/>
    <w:rsid w:val="00C069EB"/>
    <w:rsid w:val="00C075F2"/>
    <w:rsid w:val="00C10004"/>
    <w:rsid w:val="00C129A0"/>
    <w:rsid w:val="00C1357A"/>
    <w:rsid w:val="00C152CC"/>
    <w:rsid w:val="00C15694"/>
    <w:rsid w:val="00C161B2"/>
    <w:rsid w:val="00C162B4"/>
    <w:rsid w:val="00C24160"/>
    <w:rsid w:val="00C25155"/>
    <w:rsid w:val="00C25A76"/>
    <w:rsid w:val="00C26618"/>
    <w:rsid w:val="00C316A6"/>
    <w:rsid w:val="00C32A4D"/>
    <w:rsid w:val="00C34657"/>
    <w:rsid w:val="00C362D4"/>
    <w:rsid w:val="00C40F49"/>
    <w:rsid w:val="00C461E1"/>
    <w:rsid w:val="00C46F4E"/>
    <w:rsid w:val="00C47220"/>
    <w:rsid w:val="00C47241"/>
    <w:rsid w:val="00C47366"/>
    <w:rsid w:val="00C50971"/>
    <w:rsid w:val="00C53321"/>
    <w:rsid w:val="00C55091"/>
    <w:rsid w:val="00C55A73"/>
    <w:rsid w:val="00C55BBB"/>
    <w:rsid w:val="00C56BBD"/>
    <w:rsid w:val="00C60834"/>
    <w:rsid w:val="00C60D09"/>
    <w:rsid w:val="00C616C2"/>
    <w:rsid w:val="00C6213D"/>
    <w:rsid w:val="00C62239"/>
    <w:rsid w:val="00C642A8"/>
    <w:rsid w:val="00C67C95"/>
    <w:rsid w:val="00C70582"/>
    <w:rsid w:val="00C76E9C"/>
    <w:rsid w:val="00C77F45"/>
    <w:rsid w:val="00C818BC"/>
    <w:rsid w:val="00C822FD"/>
    <w:rsid w:val="00C82A56"/>
    <w:rsid w:val="00C8384D"/>
    <w:rsid w:val="00C83A6F"/>
    <w:rsid w:val="00C858FD"/>
    <w:rsid w:val="00C85A56"/>
    <w:rsid w:val="00C86823"/>
    <w:rsid w:val="00C86ACC"/>
    <w:rsid w:val="00C877D1"/>
    <w:rsid w:val="00C90740"/>
    <w:rsid w:val="00C92157"/>
    <w:rsid w:val="00C9222C"/>
    <w:rsid w:val="00C923BF"/>
    <w:rsid w:val="00C92F9D"/>
    <w:rsid w:val="00C93881"/>
    <w:rsid w:val="00C96F4F"/>
    <w:rsid w:val="00C96FCE"/>
    <w:rsid w:val="00C97396"/>
    <w:rsid w:val="00C97FA8"/>
    <w:rsid w:val="00CA13E8"/>
    <w:rsid w:val="00CA3911"/>
    <w:rsid w:val="00CA3BAB"/>
    <w:rsid w:val="00CA4588"/>
    <w:rsid w:val="00CA7ECC"/>
    <w:rsid w:val="00CB226A"/>
    <w:rsid w:val="00CB3605"/>
    <w:rsid w:val="00CB5853"/>
    <w:rsid w:val="00CB603B"/>
    <w:rsid w:val="00CC0248"/>
    <w:rsid w:val="00CC1499"/>
    <w:rsid w:val="00CC2E79"/>
    <w:rsid w:val="00CC337E"/>
    <w:rsid w:val="00CC34BD"/>
    <w:rsid w:val="00CC48B7"/>
    <w:rsid w:val="00CC5EA1"/>
    <w:rsid w:val="00CC5EEF"/>
    <w:rsid w:val="00CC6EFB"/>
    <w:rsid w:val="00CC76D1"/>
    <w:rsid w:val="00CC7EFE"/>
    <w:rsid w:val="00CD2EDA"/>
    <w:rsid w:val="00CD3562"/>
    <w:rsid w:val="00CD4186"/>
    <w:rsid w:val="00CD506F"/>
    <w:rsid w:val="00CD5745"/>
    <w:rsid w:val="00CD579A"/>
    <w:rsid w:val="00CD6655"/>
    <w:rsid w:val="00CD66FF"/>
    <w:rsid w:val="00CD671B"/>
    <w:rsid w:val="00CD6E12"/>
    <w:rsid w:val="00CD6F83"/>
    <w:rsid w:val="00CD74E8"/>
    <w:rsid w:val="00CD79AD"/>
    <w:rsid w:val="00CD7D3D"/>
    <w:rsid w:val="00CD7EAB"/>
    <w:rsid w:val="00CE0F66"/>
    <w:rsid w:val="00CE1C4F"/>
    <w:rsid w:val="00CE2F71"/>
    <w:rsid w:val="00CE4F26"/>
    <w:rsid w:val="00CE51E5"/>
    <w:rsid w:val="00CE598D"/>
    <w:rsid w:val="00CE5C67"/>
    <w:rsid w:val="00CE6AED"/>
    <w:rsid w:val="00CE7BDC"/>
    <w:rsid w:val="00CF0A99"/>
    <w:rsid w:val="00CF10A1"/>
    <w:rsid w:val="00CF18BE"/>
    <w:rsid w:val="00CF1A98"/>
    <w:rsid w:val="00CF47A0"/>
    <w:rsid w:val="00CF6C24"/>
    <w:rsid w:val="00CF78A3"/>
    <w:rsid w:val="00D02E91"/>
    <w:rsid w:val="00D03B9F"/>
    <w:rsid w:val="00D03BA9"/>
    <w:rsid w:val="00D03E3A"/>
    <w:rsid w:val="00D074DC"/>
    <w:rsid w:val="00D10083"/>
    <w:rsid w:val="00D10E88"/>
    <w:rsid w:val="00D11256"/>
    <w:rsid w:val="00D12A39"/>
    <w:rsid w:val="00D142F1"/>
    <w:rsid w:val="00D14E92"/>
    <w:rsid w:val="00D15C8E"/>
    <w:rsid w:val="00D15E77"/>
    <w:rsid w:val="00D164DD"/>
    <w:rsid w:val="00D16C84"/>
    <w:rsid w:val="00D204E1"/>
    <w:rsid w:val="00D20DC8"/>
    <w:rsid w:val="00D213D5"/>
    <w:rsid w:val="00D21AAE"/>
    <w:rsid w:val="00D23CC9"/>
    <w:rsid w:val="00D24E34"/>
    <w:rsid w:val="00D262E8"/>
    <w:rsid w:val="00D30053"/>
    <w:rsid w:val="00D3057C"/>
    <w:rsid w:val="00D30D53"/>
    <w:rsid w:val="00D319AC"/>
    <w:rsid w:val="00D31A09"/>
    <w:rsid w:val="00D3294D"/>
    <w:rsid w:val="00D3439A"/>
    <w:rsid w:val="00D3449B"/>
    <w:rsid w:val="00D34B48"/>
    <w:rsid w:val="00D367B8"/>
    <w:rsid w:val="00D36B2A"/>
    <w:rsid w:val="00D37082"/>
    <w:rsid w:val="00D37EFB"/>
    <w:rsid w:val="00D442C5"/>
    <w:rsid w:val="00D44F3F"/>
    <w:rsid w:val="00D4520D"/>
    <w:rsid w:val="00D46430"/>
    <w:rsid w:val="00D5002F"/>
    <w:rsid w:val="00D50207"/>
    <w:rsid w:val="00D606D8"/>
    <w:rsid w:val="00D61270"/>
    <w:rsid w:val="00D61F7F"/>
    <w:rsid w:val="00D634FF"/>
    <w:rsid w:val="00D64F00"/>
    <w:rsid w:val="00D658DA"/>
    <w:rsid w:val="00D65BDB"/>
    <w:rsid w:val="00D677E1"/>
    <w:rsid w:val="00D71699"/>
    <w:rsid w:val="00D728EE"/>
    <w:rsid w:val="00D73568"/>
    <w:rsid w:val="00D74130"/>
    <w:rsid w:val="00D758A1"/>
    <w:rsid w:val="00D80AB4"/>
    <w:rsid w:val="00D80E14"/>
    <w:rsid w:val="00D82205"/>
    <w:rsid w:val="00D85249"/>
    <w:rsid w:val="00D85E95"/>
    <w:rsid w:val="00D87625"/>
    <w:rsid w:val="00D87698"/>
    <w:rsid w:val="00D87852"/>
    <w:rsid w:val="00D87D95"/>
    <w:rsid w:val="00D90801"/>
    <w:rsid w:val="00D91ED1"/>
    <w:rsid w:val="00D9375C"/>
    <w:rsid w:val="00D93B8B"/>
    <w:rsid w:val="00D9525D"/>
    <w:rsid w:val="00D973F6"/>
    <w:rsid w:val="00DA03EC"/>
    <w:rsid w:val="00DA0C9A"/>
    <w:rsid w:val="00DA15A0"/>
    <w:rsid w:val="00DA267A"/>
    <w:rsid w:val="00DA317F"/>
    <w:rsid w:val="00DA321B"/>
    <w:rsid w:val="00DA3FBD"/>
    <w:rsid w:val="00DA56FE"/>
    <w:rsid w:val="00DA7A1D"/>
    <w:rsid w:val="00DB0369"/>
    <w:rsid w:val="00DB05CE"/>
    <w:rsid w:val="00DB0881"/>
    <w:rsid w:val="00DB1A8B"/>
    <w:rsid w:val="00DB414C"/>
    <w:rsid w:val="00DB58EA"/>
    <w:rsid w:val="00DB611B"/>
    <w:rsid w:val="00DB6F1D"/>
    <w:rsid w:val="00DC22C4"/>
    <w:rsid w:val="00DC30FF"/>
    <w:rsid w:val="00DC3348"/>
    <w:rsid w:val="00DC50E1"/>
    <w:rsid w:val="00DC6B53"/>
    <w:rsid w:val="00DC7C82"/>
    <w:rsid w:val="00DD119F"/>
    <w:rsid w:val="00DD1886"/>
    <w:rsid w:val="00DD264F"/>
    <w:rsid w:val="00DD267A"/>
    <w:rsid w:val="00DD3162"/>
    <w:rsid w:val="00DD37C1"/>
    <w:rsid w:val="00DD3F99"/>
    <w:rsid w:val="00DD6651"/>
    <w:rsid w:val="00DD6B5A"/>
    <w:rsid w:val="00DD6D27"/>
    <w:rsid w:val="00DE1FDC"/>
    <w:rsid w:val="00DE4029"/>
    <w:rsid w:val="00DE4526"/>
    <w:rsid w:val="00DE601A"/>
    <w:rsid w:val="00DF17A9"/>
    <w:rsid w:val="00DF257F"/>
    <w:rsid w:val="00DF27C4"/>
    <w:rsid w:val="00DF31D5"/>
    <w:rsid w:val="00DF3740"/>
    <w:rsid w:val="00DF394C"/>
    <w:rsid w:val="00DF585D"/>
    <w:rsid w:val="00DF61C6"/>
    <w:rsid w:val="00DF6F0E"/>
    <w:rsid w:val="00DF798D"/>
    <w:rsid w:val="00DF7C69"/>
    <w:rsid w:val="00E00500"/>
    <w:rsid w:val="00E00A50"/>
    <w:rsid w:val="00E01427"/>
    <w:rsid w:val="00E01572"/>
    <w:rsid w:val="00E02073"/>
    <w:rsid w:val="00E03B71"/>
    <w:rsid w:val="00E03CC2"/>
    <w:rsid w:val="00E04CC2"/>
    <w:rsid w:val="00E066ED"/>
    <w:rsid w:val="00E07113"/>
    <w:rsid w:val="00E1130F"/>
    <w:rsid w:val="00E11A8F"/>
    <w:rsid w:val="00E15A9D"/>
    <w:rsid w:val="00E15AE6"/>
    <w:rsid w:val="00E170B4"/>
    <w:rsid w:val="00E173C6"/>
    <w:rsid w:val="00E22216"/>
    <w:rsid w:val="00E2362D"/>
    <w:rsid w:val="00E24CB4"/>
    <w:rsid w:val="00E25815"/>
    <w:rsid w:val="00E279C0"/>
    <w:rsid w:val="00E27AB9"/>
    <w:rsid w:val="00E27DB9"/>
    <w:rsid w:val="00E3017A"/>
    <w:rsid w:val="00E315EF"/>
    <w:rsid w:val="00E318E1"/>
    <w:rsid w:val="00E31EBF"/>
    <w:rsid w:val="00E32041"/>
    <w:rsid w:val="00E3340B"/>
    <w:rsid w:val="00E33480"/>
    <w:rsid w:val="00E335C1"/>
    <w:rsid w:val="00E33D42"/>
    <w:rsid w:val="00E357CA"/>
    <w:rsid w:val="00E36DC0"/>
    <w:rsid w:val="00E37238"/>
    <w:rsid w:val="00E40398"/>
    <w:rsid w:val="00E4065C"/>
    <w:rsid w:val="00E41547"/>
    <w:rsid w:val="00E41FDD"/>
    <w:rsid w:val="00E42839"/>
    <w:rsid w:val="00E45003"/>
    <w:rsid w:val="00E46DF7"/>
    <w:rsid w:val="00E46E9B"/>
    <w:rsid w:val="00E518EC"/>
    <w:rsid w:val="00E529B1"/>
    <w:rsid w:val="00E5420E"/>
    <w:rsid w:val="00E55E14"/>
    <w:rsid w:val="00E560E4"/>
    <w:rsid w:val="00E56ABD"/>
    <w:rsid w:val="00E6187C"/>
    <w:rsid w:val="00E62C88"/>
    <w:rsid w:val="00E65443"/>
    <w:rsid w:val="00E734BC"/>
    <w:rsid w:val="00E73E1A"/>
    <w:rsid w:val="00E73FE9"/>
    <w:rsid w:val="00E74302"/>
    <w:rsid w:val="00E7471D"/>
    <w:rsid w:val="00E75309"/>
    <w:rsid w:val="00E75341"/>
    <w:rsid w:val="00E76F32"/>
    <w:rsid w:val="00E80065"/>
    <w:rsid w:val="00E806FE"/>
    <w:rsid w:val="00E80F83"/>
    <w:rsid w:val="00E81C46"/>
    <w:rsid w:val="00E827AF"/>
    <w:rsid w:val="00E8297F"/>
    <w:rsid w:val="00E83041"/>
    <w:rsid w:val="00E85A6D"/>
    <w:rsid w:val="00E87050"/>
    <w:rsid w:val="00E87098"/>
    <w:rsid w:val="00E87340"/>
    <w:rsid w:val="00E8784F"/>
    <w:rsid w:val="00E9161B"/>
    <w:rsid w:val="00E91D30"/>
    <w:rsid w:val="00E92557"/>
    <w:rsid w:val="00E927AB"/>
    <w:rsid w:val="00E9409F"/>
    <w:rsid w:val="00EA1985"/>
    <w:rsid w:val="00EA1B75"/>
    <w:rsid w:val="00EA1C8B"/>
    <w:rsid w:val="00EA2971"/>
    <w:rsid w:val="00EA5761"/>
    <w:rsid w:val="00EA588F"/>
    <w:rsid w:val="00EA5C4D"/>
    <w:rsid w:val="00EA6942"/>
    <w:rsid w:val="00EA6CB3"/>
    <w:rsid w:val="00EA72DB"/>
    <w:rsid w:val="00EB0356"/>
    <w:rsid w:val="00EB1719"/>
    <w:rsid w:val="00EB1C9F"/>
    <w:rsid w:val="00EB38DF"/>
    <w:rsid w:val="00EB5307"/>
    <w:rsid w:val="00EB6252"/>
    <w:rsid w:val="00EB76E3"/>
    <w:rsid w:val="00EC079A"/>
    <w:rsid w:val="00EC103A"/>
    <w:rsid w:val="00EC12D2"/>
    <w:rsid w:val="00EC2209"/>
    <w:rsid w:val="00EC2CCF"/>
    <w:rsid w:val="00EC35D9"/>
    <w:rsid w:val="00EC57DF"/>
    <w:rsid w:val="00ED1274"/>
    <w:rsid w:val="00ED151F"/>
    <w:rsid w:val="00ED1652"/>
    <w:rsid w:val="00ED20CB"/>
    <w:rsid w:val="00ED58A0"/>
    <w:rsid w:val="00ED69FE"/>
    <w:rsid w:val="00EE0C6A"/>
    <w:rsid w:val="00EE194C"/>
    <w:rsid w:val="00EE22E8"/>
    <w:rsid w:val="00EE31B6"/>
    <w:rsid w:val="00EE4B87"/>
    <w:rsid w:val="00EE6275"/>
    <w:rsid w:val="00EE7453"/>
    <w:rsid w:val="00EE7552"/>
    <w:rsid w:val="00EF0600"/>
    <w:rsid w:val="00EF162E"/>
    <w:rsid w:val="00EF1F5D"/>
    <w:rsid w:val="00EF27DD"/>
    <w:rsid w:val="00EF29ED"/>
    <w:rsid w:val="00EF5DD5"/>
    <w:rsid w:val="00F031E2"/>
    <w:rsid w:val="00F050ED"/>
    <w:rsid w:val="00F05304"/>
    <w:rsid w:val="00F0784E"/>
    <w:rsid w:val="00F1173A"/>
    <w:rsid w:val="00F12800"/>
    <w:rsid w:val="00F12B1C"/>
    <w:rsid w:val="00F13EC1"/>
    <w:rsid w:val="00F14838"/>
    <w:rsid w:val="00F14BC0"/>
    <w:rsid w:val="00F16087"/>
    <w:rsid w:val="00F16BDE"/>
    <w:rsid w:val="00F17FB4"/>
    <w:rsid w:val="00F20109"/>
    <w:rsid w:val="00F20683"/>
    <w:rsid w:val="00F216BE"/>
    <w:rsid w:val="00F23F91"/>
    <w:rsid w:val="00F244E1"/>
    <w:rsid w:val="00F2497B"/>
    <w:rsid w:val="00F259EF"/>
    <w:rsid w:val="00F30192"/>
    <w:rsid w:val="00F3042E"/>
    <w:rsid w:val="00F31526"/>
    <w:rsid w:val="00F3158C"/>
    <w:rsid w:val="00F319A9"/>
    <w:rsid w:val="00F360FA"/>
    <w:rsid w:val="00F453C3"/>
    <w:rsid w:val="00F45BAA"/>
    <w:rsid w:val="00F466AC"/>
    <w:rsid w:val="00F50225"/>
    <w:rsid w:val="00F50D21"/>
    <w:rsid w:val="00F51040"/>
    <w:rsid w:val="00F52334"/>
    <w:rsid w:val="00F531BD"/>
    <w:rsid w:val="00F5346C"/>
    <w:rsid w:val="00F537EF"/>
    <w:rsid w:val="00F55E71"/>
    <w:rsid w:val="00F56A98"/>
    <w:rsid w:val="00F60FDC"/>
    <w:rsid w:val="00F61FD2"/>
    <w:rsid w:val="00F62D13"/>
    <w:rsid w:val="00F631C3"/>
    <w:rsid w:val="00F6398D"/>
    <w:rsid w:val="00F642CC"/>
    <w:rsid w:val="00F64441"/>
    <w:rsid w:val="00F65BBB"/>
    <w:rsid w:val="00F6680B"/>
    <w:rsid w:val="00F672FF"/>
    <w:rsid w:val="00F72115"/>
    <w:rsid w:val="00F7358E"/>
    <w:rsid w:val="00F74792"/>
    <w:rsid w:val="00F747C7"/>
    <w:rsid w:val="00F75E74"/>
    <w:rsid w:val="00F7761D"/>
    <w:rsid w:val="00F81C16"/>
    <w:rsid w:val="00F84615"/>
    <w:rsid w:val="00F84C53"/>
    <w:rsid w:val="00F84E29"/>
    <w:rsid w:val="00F85C35"/>
    <w:rsid w:val="00F85DA2"/>
    <w:rsid w:val="00F85EE3"/>
    <w:rsid w:val="00F864B0"/>
    <w:rsid w:val="00F86D5E"/>
    <w:rsid w:val="00F870E9"/>
    <w:rsid w:val="00F9035F"/>
    <w:rsid w:val="00F91068"/>
    <w:rsid w:val="00F91783"/>
    <w:rsid w:val="00F91855"/>
    <w:rsid w:val="00F91F58"/>
    <w:rsid w:val="00F948EB"/>
    <w:rsid w:val="00F95149"/>
    <w:rsid w:val="00FA0780"/>
    <w:rsid w:val="00FA0BA0"/>
    <w:rsid w:val="00FA0BE0"/>
    <w:rsid w:val="00FA24F3"/>
    <w:rsid w:val="00FA4525"/>
    <w:rsid w:val="00FA4C4F"/>
    <w:rsid w:val="00FA5834"/>
    <w:rsid w:val="00FA72C1"/>
    <w:rsid w:val="00FA7A4C"/>
    <w:rsid w:val="00FB0453"/>
    <w:rsid w:val="00FB0DF9"/>
    <w:rsid w:val="00FB0E7D"/>
    <w:rsid w:val="00FB102B"/>
    <w:rsid w:val="00FB1B44"/>
    <w:rsid w:val="00FB28B7"/>
    <w:rsid w:val="00FB35B9"/>
    <w:rsid w:val="00FB49EE"/>
    <w:rsid w:val="00FB4FD7"/>
    <w:rsid w:val="00FB5A27"/>
    <w:rsid w:val="00FC16B7"/>
    <w:rsid w:val="00FD130C"/>
    <w:rsid w:val="00FD3B2C"/>
    <w:rsid w:val="00FD4485"/>
    <w:rsid w:val="00FD4761"/>
    <w:rsid w:val="00FD612B"/>
    <w:rsid w:val="00FD786F"/>
    <w:rsid w:val="00FE024E"/>
    <w:rsid w:val="00FE1147"/>
    <w:rsid w:val="00FE148F"/>
    <w:rsid w:val="00FE16F4"/>
    <w:rsid w:val="00FE24BC"/>
    <w:rsid w:val="00FE2EDF"/>
    <w:rsid w:val="00FE35D1"/>
    <w:rsid w:val="00FE4EBB"/>
    <w:rsid w:val="00FE53D7"/>
    <w:rsid w:val="00FE63B2"/>
    <w:rsid w:val="00FE6910"/>
    <w:rsid w:val="00FE728B"/>
    <w:rsid w:val="00FF0ED4"/>
    <w:rsid w:val="00FF68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F91D49C"/>
  <w15:docId w15:val="{A4337E4D-32DB-451B-A61C-34D8171C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9E1"/>
    <w:pPr>
      <w:spacing w:line="240" w:lineRule="auto"/>
    </w:pPr>
    <w:rPr>
      <w:szCs w:val="20"/>
    </w:rPr>
  </w:style>
  <w:style w:type="paragraph" w:styleId="Heading1">
    <w:name w:val="heading 1"/>
    <w:basedOn w:val="Normal"/>
    <w:next w:val="Normal"/>
    <w:link w:val="Heading1Char"/>
    <w:qFormat/>
    <w:rsid w:val="001768D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120"/>
      <w:outlineLvl w:val="0"/>
    </w:pPr>
    <w:rPr>
      <w:b/>
      <w:bCs/>
      <w:caps/>
      <w:color w:val="FFFFFF" w:themeColor="background1"/>
      <w:spacing w:val="15"/>
      <w:sz w:val="28"/>
      <w:szCs w:val="22"/>
    </w:rPr>
  </w:style>
  <w:style w:type="paragraph" w:styleId="Heading2">
    <w:name w:val="heading 2"/>
    <w:basedOn w:val="Normal"/>
    <w:next w:val="Normal"/>
    <w:link w:val="Heading2Char"/>
    <w:unhideWhenUsed/>
    <w:qFormat/>
    <w:rsid w:val="001768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spacing w:val="15"/>
      <w:szCs w:val="22"/>
    </w:rPr>
  </w:style>
  <w:style w:type="paragraph" w:styleId="Heading3">
    <w:name w:val="heading 3"/>
    <w:basedOn w:val="Normal"/>
    <w:next w:val="Normal"/>
    <w:link w:val="Heading3Char"/>
    <w:uiPriority w:val="9"/>
    <w:unhideWhenUsed/>
    <w:qFormat/>
    <w:rsid w:val="005D1810"/>
    <w:pPr>
      <w:spacing w:before="120" w:after="80"/>
      <w:outlineLvl w:val="2"/>
    </w:pPr>
    <w:rPr>
      <w:caps/>
      <w:color w:val="000000" w:themeColor="text1"/>
      <w:spacing w:val="15"/>
      <w:szCs w:val="22"/>
    </w:rPr>
  </w:style>
  <w:style w:type="paragraph" w:styleId="Heading4">
    <w:name w:val="heading 4"/>
    <w:basedOn w:val="Normal"/>
    <w:next w:val="Normal"/>
    <w:link w:val="Heading4Char"/>
    <w:uiPriority w:val="9"/>
    <w:unhideWhenUsed/>
    <w:qFormat/>
    <w:rsid w:val="005D1810"/>
    <w:pPr>
      <w:spacing w:before="120" w:after="40"/>
      <w:outlineLvl w:val="3"/>
    </w:pPr>
    <w:rPr>
      <w:color w:val="000000" w:themeColor="text1"/>
      <w:spacing w:val="10"/>
      <w:szCs w:val="22"/>
    </w:rPr>
  </w:style>
  <w:style w:type="paragraph" w:styleId="Heading5">
    <w:name w:val="heading 5"/>
    <w:basedOn w:val="Normal"/>
    <w:next w:val="Normal"/>
    <w:link w:val="Heading5Char"/>
    <w:uiPriority w:val="9"/>
    <w:semiHidden/>
    <w:unhideWhenUsed/>
    <w:qFormat/>
    <w:rsid w:val="00A55FAC"/>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A55FAC"/>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nhideWhenUsed/>
    <w:qFormat/>
    <w:rsid w:val="00A55FAC"/>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5FA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5FA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8DD"/>
    <w:rPr>
      <w:b/>
      <w:bCs/>
      <w:caps/>
      <w:color w:val="FFFFFF" w:themeColor="background1"/>
      <w:spacing w:val="15"/>
      <w:sz w:val="28"/>
      <w:shd w:val="clear" w:color="auto" w:fill="4F81BD" w:themeFill="accent1"/>
    </w:rPr>
  </w:style>
  <w:style w:type="character" w:customStyle="1" w:styleId="Heading2Char">
    <w:name w:val="Heading 2 Char"/>
    <w:basedOn w:val="DefaultParagraphFont"/>
    <w:link w:val="Heading2"/>
    <w:rsid w:val="001768DD"/>
    <w:rPr>
      <w:b/>
      <w:caps/>
      <w:spacing w:val="15"/>
      <w:shd w:val="clear" w:color="auto" w:fill="DBE5F1" w:themeFill="accent1" w:themeFillTint="33"/>
    </w:rPr>
  </w:style>
  <w:style w:type="character" w:customStyle="1" w:styleId="Heading3Char">
    <w:name w:val="Heading 3 Char"/>
    <w:basedOn w:val="DefaultParagraphFont"/>
    <w:link w:val="Heading3"/>
    <w:uiPriority w:val="9"/>
    <w:rsid w:val="005D1810"/>
    <w:rPr>
      <w:caps/>
      <w:color w:val="000000" w:themeColor="text1"/>
      <w:spacing w:val="15"/>
    </w:rPr>
  </w:style>
  <w:style w:type="character" w:customStyle="1" w:styleId="Heading4Char">
    <w:name w:val="Heading 4 Char"/>
    <w:basedOn w:val="DefaultParagraphFont"/>
    <w:link w:val="Heading4"/>
    <w:uiPriority w:val="9"/>
    <w:rsid w:val="005D1810"/>
    <w:rPr>
      <w:color w:val="000000" w:themeColor="text1"/>
      <w:spacing w:val="10"/>
    </w:rPr>
  </w:style>
  <w:style w:type="character" w:customStyle="1" w:styleId="Heading5Char">
    <w:name w:val="Heading 5 Char"/>
    <w:basedOn w:val="DefaultParagraphFont"/>
    <w:link w:val="Heading5"/>
    <w:uiPriority w:val="9"/>
    <w:semiHidden/>
    <w:rsid w:val="00A55FAC"/>
    <w:rPr>
      <w:caps/>
      <w:color w:val="365F91" w:themeColor="accent1" w:themeShade="BF"/>
      <w:spacing w:val="10"/>
    </w:rPr>
  </w:style>
  <w:style w:type="character" w:customStyle="1" w:styleId="Heading6Char">
    <w:name w:val="Heading 6 Char"/>
    <w:basedOn w:val="DefaultParagraphFont"/>
    <w:link w:val="Heading6"/>
    <w:uiPriority w:val="9"/>
    <w:semiHidden/>
    <w:rsid w:val="00A55FAC"/>
    <w:rPr>
      <w:caps/>
      <w:color w:val="365F91" w:themeColor="accent1" w:themeShade="BF"/>
      <w:spacing w:val="10"/>
    </w:rPr>
  </w:style>
  <w:style w:type="character" w:customStyle="1" w:styleId="Heading7Char">
    <w:name w:val="Heading 7 Char"/>
    <w:basedOn w:val="DefaultParagraphFont"/>
    <w:link w:val="Heading7"/>
    <w:rsid w:val="00A55FAC"/>
    <w:rPr>
      <w:caps/>
      <w:color w:val="365F91" w:themeColor="accent1" w:themeShade="BF"/>
      <w:spacing w:val="10"/>
    </w:rPr>
  </w:style>
  <w:style w:type="character" w:customStyle="1" w:styleId="Heading8Char">
    <w:name w:val="Heading 8 Char"/>
    <w:basedOn w:val="DefaultParagraphFont"/>
    <w:link w:val="Heading8"/>
    <w:uiPriority w:val="9"/>
    <w:semiHidden/>
    <w:rsid w:val="00A55FAC"/>
    <w:rPr>
      <w:caps/>
      <w:spacing w:val="10"/>
      <w:sz w:val="18"/>
      <w:szCs w:val="18"/>
    </w:rPr>
  </w:style>
  <w:style w:type="character" w:customStyle="1" w:styleId="Heading9Char">
    <w:name w:val="Heading 9 Char"/>
    <w:basedOn w:val="DefaultParagraphFont"/>
    <w:link w:val="Heading9"/>
    <w:uiPriority w:val="9"/>
    <w:semiHidden/>
    <w:rsid w:val="00A55FAC"/>
    <w:rPr>
      <w:i/>
      <w:caps/>
      <w:spacing w:val="10"/>
      <w:sz w:val="18"/>
      <w:szCs w:val="18"/>
    </w:rPr>
  </w:style>
  <w:style w:type="paragraph" w:styleId="Caption">
    <w:name w:val="caption"/>
    <w:basedOn w:val="Normal"/>
    <w:next w:val="Normal"/>
    <w:uiPriority w:val="35"/>
    <w:semiHidden/>
    <w:unhideWhenUsed/>
    <w:qFormat/>
    <w:rsid w:val="00A55FAC"/>
    <w:rPr>
      <w:b/>
      <w:bCs/>
      <w:color w:val="365F91" w:themeColor="accent1" w:themeShade="BF"/>
      <w:sz w:val="16"/>
      <w:szCs w:val="16"/>
    </w:rPr>
  </w:style>
  <w:style w:type="paragraph" w:styleId="Title">
    <w:name w:val="Title"/>
    <w:basedOn w:val="Normal"/>
    <w:next w:val="Normal"/>
    <w:link w:val="TitleChar"/>
    <w:qFormat/>
    <w:rsid w:val="00614545"/>
    <w:pPr>
      <w:spacing w:before="0" w:after="0"/>
    </w:pPr>
    <w:rPr>
      <w:caps/>
      <w:color w:val="000000" w:themeColor="text1"/>
      <w:spacing w:val="10"/>
      <w:kern w:val="28"/>
      <w:sz w:val="40"/>
      <w:szCs w:val="52"/>
    </w:rPr>
  </w:style>
  <w:style w:type="character" w:customStyle="1" w:styleId="TitleChar">
    <w:name w:val="Title Char"/>
    <w:basedOn w:val="DefaultParagraphFont"/>
    <w:link w:val="Title"/>
    <w:rsid w:val="00614545"/>
    <w:rPr>
      <w:caps/>
      <w:color w:val="000000" w:themeColor="text1"/>
      <w:spacing w:val="10"/>
      <w:kern w:val="28"/>
      <w:sz w:val="40"/>
      <w:szCs w:val="52"/>
    </w:rPr>
  </w:style>
  <w:style w:type="paragraph" w:styleId="Subtitle">
    <w:name w:val="Subtitle"/>
    <w:basedOn w:val="Normal"/>
    <w:next w:val="Normal"/>
    <w:link w:val="SubtitleChar"/>
    <w:uiPriority w:val="11"/>
    <w:qFormat/>
    <w:rsid w:val="00614545"/>
    <w:pPr>
      <w:spacing w:after="1000"/>
    </w:pPr>
    <w:rPr>
      <w:caps/>
      <w:color w:val="000000" w:themeColor="text1"/>
      <w:spacing w:val="10"/>
      <w:sz w:val="24"/>
      <w:szCs w:val="24"/>
    </w:rPr>
  </w:style>
  <w:style w:type="character" w:customStyle="1" w:styleId="SubtitleChar">
    <w:name w:val="Subtitle Char"/>
    <w:basedOn w:val="DefaultParagraphFont"/>
    <w:link w:val="Subtitle"/>
    <w:uiPriority w:val="11"/>
    <w:rsid w:val="00614545"/>
    <w:rPr>
      <w:caps/>
      <w:color w:val="000000" w:themeColor="text1"/>
      <w:spacing w:val="10"/>
      <w:sz w:val="24"/>
      <w:szCs w:val="24"/>
    </w:rPr>
  </w:style>
  <w:style w:type="character" w:styleId="Strong">
    <w:name w:val="Strong"/>
    <w:uiPriority w:val="22"/>
    <w:qFormat/>
    <w:rsid w:val="00A55FAC"/>
    <w:rPr>
      <w:b/>
      <w:bCs/>
    </w:rPr>
  </w:style>
  <w:style w:type="character" w:styleId="Emphasis">
    <w:name w:val="Emphasis"/>
    <w:uiPriority w:val="20"/>
    <w:qFormat/>
    <w:rsid w:val="00A55FAC"/>
    <w:rPr>
      <w:caps/>
      <w:color w:val="243F60" w:themeColor="accent1" w:themeShade="7F"/>
      <w:spacing w:val="5"/>
    </w:rPr>
  </w:style>
  <w:style w:type="paragraph" w:styleId="NoSpacing">
    <w:name w:val="No Spacing"/>
    <w:basedOn w:val="Normal"/>
    <w:link w:val="NoSpacingChar"/>
    <w:uiPriority w:val="1"/>
    <w:qFormat/>
    <w:rsid w:val="00A55FAC"/>
    <w:pPr>
      <w:spacing w:before="0" w:after="0"/>
    </w:pPr>
  </w:style>
  <w:style w:type="character" w:customStyle="1" w:styleId="NoSpacingChar">
    <w:name w:val="No Spacing Char"/>
    <w:basedOn w:val="DefaultParagraphFont"/>
    <w:link w:val="NoSpacing"/>
    <w:uiPriority w:val="1"/>
    <w:rsid w:val="00A55FAC"/>
    <w:rPr>
      <w:sz w:val="20"/>
      <w:szCs w:val="20"/>
    </w:rPr>
  </w:style>
  <w:style w:type="paragraph" w:styleId="ListParagraph">
    <w:name w:val="List Paragraph"/>
    <w:basedOn w:val="Normal"/>
    <w:link w:val="ListParagraphChar"/>
    <w:uiPriority w:val="34"/>
    <w:qFormat/>
    <w:rsid w:val="00A55FAC"/>
    <w:pPr>
      <w:ind w:left="720"/>
      <w:contextualSpacing/>
    </w:pPr>
  </w:style>
  <w:style w:type="paragraph" w:styleId="Quote">
    <w:name w:val="Quote"/>
    <w:basedOn w:val="Normal"/>
    <w:next w:val="Normal"/>
    <w:link w:val="QuoteChar"/>
    <w:uiPriority w:val="29"/>
    <w:qFormat/>
    <w:rsid w:val="00A55FAC"/>
    <w:rPr>
      <w:i/>
      <w:iCs/>
    </w:rPr>
  </w:style>
  <w:style w:type="character" w:customStyle="1" w:styleId="QuoteChar">
    <w:name w:val="Quote Char"/>
    <w:basedOn w:val="DefaultParagraphFont"/>
    <w:link w:val="Quote"/>
    <w:uiPriority w:val="29"/>
    <w:rsid w:val="00A55FAC"/>
    <w:rPr>
      <w:i/>
      <w:iCs/>
      <w:sz w:val="20"/>
      <w:szCs w:val="20"/>
    </w:rPr>
  </w:style>
  <w:style w:type="paragraph" w:styleId="IntenseQuote">
    <w:name w:val="Intense Quote"/>
    <w:basedOn w:val="Normal"/>
    <w:next w:val="Normal"/>
    <w:link w:val="IntenseQuoteChar"/>
    <w:uiPriority w:val="30"/>
    <w:qFormat/>
    <w:rsid w:val="00A55FA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5FAC"/>
    <w:rPr>
      <w:i/>
      <w:iCs/>
      <w:color w:val="4F81BD" w:themeColor="accent1"/>
      <w:sz w:val="20"/>
      <w:szCs w:val="20"/>
    </w:rPr>
  </w:style>
  <w:style w:type="character" w:styleId="SubtleEmphasis">
    <w:name w:val="Subtle Emphasis"/>
    <w:uiPriority w:val="19"/>
    <w:qFormat/>
    <w:rsid w:val="00A55FAC"/>
    <w:rPr>
      <w:i/>
      <w:iCs/>
      <w:color w:val="243F60" w:themeColor="accent1" w:themeShade="7F"/>
    </w:rPr>
  </w:style>
  <w:style w:type="character" w:styleId="IntenseEmphasis">
    <w:name w:val="Intense Emphasis"/>
    <w:uiPriority w:val="21"/>
    <w:qFormat/>
    <w:rsid w:val="00A55FAC"/>
    <w:rPr>
      <w:b/>
      <w:bCs/>
      <w:caps/>
      <w:color w:val="243F60" w:themeColor="accent1" w:themeShade="7F"/>
      <w:spacing w:val="10"/>
    </w:rPr>
  </w:style>
  <w:style w:type="character" w:styleId="SubtleReference">
    <w:name w:val="Subtle Reference"/>
    <w:uiPriority w:val="31"/>
    <w:qFormat/>
    <w:rsid w:val="00A55FAC"/>
    <w:rPr>
      <w:b/>
      <w:bCs/>
      <w:color w:val="4F81BD" w:themeColor="accent1"/>
    </w:rPr>
  </w:style>
  <w:style w:type="character" w:styleId="IntenseReference">
    <w:name w:val="Intense Reference"/>
    <w:uiPriority w:val="32"/>
    <w:qFormat/>
    <w:rsid w:val="00A55FAC"/>
    <w:rPr>
      <w:b/>
      <w:bCs/>
      <w:i/>
      <w:iCs/>
      <w:caps/>
      <w:color w:val="4F81BD" w:themeColor="accent1"/>
    </w:rPr>
  </w:style>
  <w:style w:type="character" w:styleId="BookTitle">
    <w:name w:val="Book Title"/>
    <w:uiPriority w:val="33"/>
    <w:qFormat/>
    <w:rsid w:val="00A55FAC"/>
    <w:rPr>
      <w:b/>
      <w:bCs/>
      <w:i/>
      <w:iCs/>
      <w:spacing w:val="9"/>
    </w:rPr>
  </w:style>
  <w:style w:type="paragraph" w:styleId="TOCHeading">
    <w:name w:val="TOC Heading"/>
    <w:basedOn w:val="Heading1"/>
    <w:next w:val="Normal"/>
    <w:uiPriority w:val="39"/>
    <w:semiHidden/>
    <w:unhideWhenUsed/>
    <w:qFormat/>
    <w:rsid w:val="00A55FAC"/>
    <w:pPr>
      <w:outlineLvl w:val="9"/>
    </w:pPr>
  </w:style>
  <w:style w:type="character" w:styleId="Hyperlink">
    <w:name w:val="Hyperlink"/>
    <w:basedOn w:val="DefaultParagraphFont"/>
    <w:uiPriority w:val="99"/>
    <w:rsid w:val="00606FA3"/>
    <w:rPr>
      <w:color w:val="0000FF" w:themeColor="hyperlink"/>
      <w:u w:val="single"/>
    </w:rPr>
  </w:style>
  <w:style w:type="paragraph" w:customStyle="1" w:styleId="BoardMembers">
    <w:name w:val="BoardMembers"/>
    <w:basedOn w:val="Normal"/>
    <w:semiHidden/>
    <w:rsid w:val="00606FA3"/>
    <w:pPr>
      <w:spacing w:before="0" w:after="0"/>
      <w:jc w:val="center"/>
    </w:pPr>
    <w:rPr>
      <w:rFonts w:ascii="Arial" w:eastAsia="Times New Roman" w:hAnsi="Arial" w:cs="Times New Roman"/>
      <w:sz w:val="18"/>
      <w:lang w:bidi="ar-SA"/>
    </w:rPr>
  </w:style>
  <w:style w:type="paragraph" w:customStyle="1" w:styleId="Permission">
    <w:name w:val="Permission"/>
    <w:basedOn w:val="Normal"/>
    <w:semiHidden/>
    <w:rsid w:val="00606FA3"/>
    <w:pPr>
      <w:spacing w:before="0" w:after="0"/>
      <w:jc w:val="center"/>
    </w:pPr>
    <w:rPr>
      <w:rFonts w:ascii="Arial" w:eastAsia="Times New Roman" w:hAnsi="Arial" w:cs="Times New Roman"/>
      <w:i/>
      <w:iCs/>
      <w:sz w:val="18"/>
      <w:lang w:bidi="ar-SA"/>
    </w:rPr>
  </w:style>
  <w:style w:type="paragraph" w:customStyle="1" w:styleId="Table">
    <w:name w:val="Table"/>
    <w:basedOn w:val="Normal"/>
    <w:qFormat/>
    <w:rsid w:val="00AB19E1"/>
    <w:pPr>
      <w:spacing w:before="80" w:after="80"/>
    </w:pPr>
    <w:rPr>
      <w:sz w:val="20"/>
    </w:rPr>
  </w:style>
  <w:style w:type="paragraph" w:styleId="BalloonText">
    <w:name w:val="Balloon Text"/>
    <w:basedOn w:val="Normal"/>
    <w:link w:val="BalloonTextChar"/>
    <w:uiPriority w:val="99"/>
    <w:semiHidden/>
    <w:unhideWhenUsed/>
    <w:rsid w:val="006D5D2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2F"/>
    <w:rPr>
      <w:rFonts w:ascii="Tahoma" w:hAnsi="Tahoma" w:cs="Tahoma"/>
      <w:sz w:val="16"/>
      <w:szCs w:val="16"/>
    </w:rPr>
  </w:style>
  <w:style w:type="paragraph" w:styleId="TOC1">
    <w:name w:val="toc 1"/>
    <w:basedOn w:val="Normal"/>
    <w:next w:val="Normal"/>
    <w:autoRedefine/>
    <w:uiPriority w:val="39"/>
    <w:unhideWhenUsed/>
    <w:rsid w:val="0006160A"/>
    <w:pPr>
      <w:tabs>
        <w:tab w:val="right" w:leader="dot" w:pos="9350"/>
      </w:tabs>
      <w:spacing w:after="100"/>
    </w:pPr>
  </w:style>
  <w:style w:type="paragraph" w:styleId="TOC2">
    <w:name w:val="toc 2"/>
    <w:basedOn w:val="Normal"/>
    <w:next w:val="Normal"/>
    <w:autoRedefine/>
    <w:uiPriority w:val="39"/>
    <w:unhideWhenUsed/>
    <w:rsid w:val="006D5D2F"/>
    <w:pPr>
      <w:spacing w:after="100"/>
      <w:ind w:left="220"/>
    </w:pPr>
  </w:style>
  <w:style w:type="paragraph" w:styleId="TOC3">
    <w:name w:val="toc 3"/>
    <w:basedOn w:val="Normal"/>
    <w:next w:val="Normal"/>
    <w:autoRedefine/>
    <w:uiPriority w:val="39"/>
    <w:unhideWhenUsed/>
    <w:rsid w:val="006D5D2F"/>
    <w:pPr>
      <w:spacing w:after="100"/>
      <w:ind w:left="440"/>
    </w:pPr>
  </w:style>
  <w:style w:type="paragraph" w:styleId="Header">
    <w:name w:val="header"/>
    <w:basedOn w:val="Normal"/>
    <w:link w:val="HeaderChar"/>
    <w:unhideWhenUsed/>
    <w:rsid w:val="00F0784E"/>
    <w:pPr>
      <w:tabs>
        <w:tab w:val="center" w:pos="4680"/>
        <w:tab w:val="right" w:pos="9360"/>
      </w:tabs>
      <w:spacing w:before="0" w:after="0"/>
    </w:pPr>
  </w:style>
  <w:style w:type="character" w:customStyle="1" w:styleId="HeaderChar">
    <w:name w:val="Header Char"/>
    <w:basedOn w:val="DefaultParagraphFont"/>
    <w:link w:val="Header"/>
    <w:uiPriority w:val="99"/>
    <w:rsid w:val="00F0784E"/>
    <w:rPr>
      <w:szCs w:val="20"/>
    </w:rPr>
  </w:style>
  <w:style w:type="paragraph" w:styleId="Footer">
    <w:name w:val="footer"/>
    <w:basedOn w:val="Normal"/>
    <w:link w:val="FooterChar"/>
    <w:uiPriority w:val="99"/>
    <w:unhideWhenUsed/>
    <w:rsid w:val="00F0784E"/>
    <w:pPr>
      <w:tabs>
        <w:tab w:val="center" w:pos="4680"/>
        <w:tab w:val="right" w:pos="9360"/>
      </w:tabs>
      <w:spacing w:before="0" w:after="0"/>
    </w:pPr>
  </w:style>
  <w:style w:type="character" w:customStyle="1" w:styleId="FooterChar">
    <w:name w:val="Footer Char"/>
    <w:basedOn w:val="DefaultParagraphFont"/>
    <w:link w:val="Footer"/>
    <w:uiPriority w:val="99"/>
    <w:rsid w:val="00F0784E"/>
    <w:rPr>
      <w:szCs w:val="20"/>
    </w:rPr>
  </w:style>
  <w:style w:type="table" w:styleId="TableGrid">
    <w:name w:val="Table Grid"/>
    <w:basedOn w:val="TableNormal"/>
    <w:uiPriority w:val="59"/>
    <w:rsid w:val="00567D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567DA8"/>
    <w:rPr>
      <w:sz w:val="16"/>
      <w:szCs w:val="16"/>
    </w:rPr>
  </w:style>
  <w:style w:type="paragraph" w:styleId="CommentText">
    <w:name w:val="annotation text"/>
    <w:basedOn w:val="Normal"/>
    <w:link w:val="CommentTextChar"/>
    <w:uiPriority w:val="99"/>
    <w:rsid w:val="00567DA8"/>
    <w:pPr>
      <w:spacing w:before="0" w:after="0"/>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uiPriority w:val="99"/>
    <w:rsid w:val="00567DA8"/>
    <w:rPr>
      <w:rFonts w:ascii="Times New Roman" w:eastAsia="Times New Roman" w:hAnsi="Times New Roman" w:cs="Times New Roman"/>
      <w:sz w:val="20"/>
      <w:szCs w:val="20"/>
      <w:lang w:bidi="ar-SA"/>
    </w:rPr>
  </w:style>
  <w:style w:type="paragraph" w:customStyle="1" w:styleId="Body">
    <w:name w:val="Body"/>
    <w:basedOn w:val="Normal"/>
    <w:link w:val="BodyChar"/>
    <w:uiPriority w:val="99"/>
    <w:rsid w:val="006F14C8"/>
    <w:pPr>
      <w:spacing w:before="0" w:after="120"/>
    </w:pPr>
    <w:rPr>
      <w:rFonts w:ascii="Times New Roman" w:eastAsia="Times New Roman" w:hAnsi="Times New Roman" w:cs="Times New Roman"/>
      <w:sz w:val="24"/>
      <w:szCs w:val="24"/>
      <w:lang w:bidi="ar-SA"/>
    </w:rPr>
  </w:style>
  <w:style w:type="character" w:customStyle="1" w:styleId="BodyChar">
    <w:name w:val="Body Char"/>
    <w:basedOn w:val="DefaultParagraphFont"/>
    <w:link w:val="Body"/>
    <w:uiPriority w:val="99"/>
    <w:rsid w:val="006F14C8"/>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F5346C"/>
    <w:pPr>
      <w:spacing w:before="0" w:after="0"/>
    </w:pPr>
    <w:rPr>
      <w:rFonts w:ascii="Calibri" w:eastAsia="Times New Roman" w:hAnsi="Calibri" w:cs="Times New Roman"/>
      <w:sz w:val="18"/>
      <w:lang w:bidi="ar-SA"/>
    </w:rPr>
  </w:style>
  <w:style w:type="character" w:customStyle="1" w:styleId="FootnoteTextChar">
    <w:name w:val="Footnote Text Char"/>
    <w:basedOn w:val="DefaultParagraphFont"/>
    <w:link w:val="FootnoteText"/>
    <w:rsid w:val="00F5346C"/>
    <w:rPr>
      <w:rFonts w:ascii="Calibri" w:eastAsia="Times New Roman" w:hAnsi="Calibri" w:cs="Times New Roman"/>
      <w:sz w:val="18"/>
      <w:szCs w:val="20"/>
      <w:lang w:bidi="ar-SA"/>
    </w:rPr>
  </w:style>
  <w:style w:type="character" w:styleId="FootnoteReference">
    <w:name w:val="footnote reference"/>
    <w:basedOn w:val="DefaultParagraphFont"/>
    <w:rsid w:val="006F14C8"/>
    <w:rPr>
      <w:vertAlign w:val="superscript"/>
    </w:rPr>
  </w:style>
  <w:style w:type="paragraph" w:customStyle="1" w:styleId="FinePrint">
    <w:name w:val="Fine Print"/>
    <w:basedOn w:val="Table"/>
    <w:qFormat/>
    <w:rsid w:val="00330B05"/>
    <w:pPr>
      <w:spacing w:before="0" w:after="0"/>
      <w:jc w:val="center"/>
    </w:pPr>
  </w:style>
  <w:style w:type="paragraph" w:styleId="CommentSubject">
    <w:name w:val="annotation subject"/>
    <w:basedOn w:val="CommentText"/>
    <w:next w:val="CommentText"/>
    <w:link w:val="CommentSubjectChar"/>
    <w:uiPriority w:val="99"/>
    <w:semiHidden/>
    <w:unhideWhenUsed/>
    <w:rsid w:val="00016B98"/>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016B98"/>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8969D0"/>
    <w:rPr>
      <w:color w:val="800080" w:themeColor="followedHyperlink"/>
      <w:u w:val="single"/>
    </w:rPr>
  </w:style>
  <w:style w:type="character" w:customStyle="1" w:styleId="bold">
    <w:name w:val="bold"/>
    <w:basedOn w:val="DefaultParagraphFont"/>
    <w:rsid w:val="00393195"/>
  </w:style>
  <w:style w:type="character" w:customStyle="1" w:styleId="apple-converted-space">
    <w:name w:val="apple-converted-space"/>
    <w:basedOn w:val="DefaultParagraphFont"/>
    <w:rsid w:val="00393195"/>
  </w:style>
  <w:style w:type="paragraph" w:styleId="BodyTextIndent">
    <w:name w:val="Body Text Indent"/>
    <w:aliases w:val="10 pt"/>
    <w:basedOn w:val="Normal"/>
    <w:link w:val="BodyTextIndentChar"/>
    <w:rsid w:val="0083045C"/>
    <w:pPr>
      <w:widowControl w:val="0"/>
      <w:numPr>
        <w:numId w:val="1"/>
      </w:numPr>
      <w:spacing w:before="0" w:after="0"/>
    </w:pPr>
    <w:rPr>
      <w:rFonts w:ascii="Times New Roman" w:eastAsia="Times New Roman" w:hAnsi="Times New Roman" w:cs="Times New Roman"/>
      <w:snapToGrid w:val="0"/>
      <w:color w:val="000000"/>
      <w:sz w:val="20"/>
      <w:szCs w:val="24"/>
      <w:lang w:bidi="ar-SA"/>
    </w:rPr>
  </w:style>
  <w:style w:type="character" w:customStyle="1" w:styleId="BodyTextIndentChar">
    <w:name w:val="Body Text Indent Char"/>
    <w:aliases w:val="10 pt Char"/>
    <w:basedOn w:val="DefaultParagraphFont"/>
    <w:link w:val="BodyTextIndent"/>
    <w:rsid w:val="0083045C"/>
    <w:rPr>
      <w:rFonts w:ascii="Times New Roman" w:eastAsia="Times New Roman" w:hAnsi="Times New Roman" w:cs="Times New Roman"/>
      <w:snapToGrid w:val="0"/>
      <w:color w:val="000000"/>
      <w:sz w:val="20"/>
      <w:szCs w:val="24"/>
      <w:lang w:bidi="ar-SA"/>
    </w:rPr>
  </w:style>
  <w:style w:type="paragraph" w:customStyle="1" w:styleId="Listbulletintented2">
    <w:name w:val="List bullet intented 2"/>
    <w:basedOn w:val="Normal"/>
    <w:qFormat/>
    <w:rsid w:val="00F74792"/>
    <w:pPr>
      <w:numPr>
        <w:numId w:val="2"/>
      </w:numPr>
      <w:spacing w:before="0" w:after="120"/>
      <w:jc w:val="both"/>
    </w:pPr>
    <w:rPr>
      <w:rFonts w:ascii="Cambria" w:eastAsiaTheme="minorHAnsi" w:hAnsi="Cambria" w:cs="Times New Roman"/>
      <w:sz w:val="24"/>
      <w:szCs w:val="24"/>
      <w:lang w:bidi="ar-SA"/>
    </w:rPr>
  </w:style>
  <w:style w:type="paragraph" w:customStyle="1" w:styleId="IndentedText">
    <w:name w:val="Indented Text"/>
    <w:basedOn w:val="Normal"/>
    <w:qFormat/>
    <w:rsid w:val="00C83A6F"/>
    <w:pPr>
      <w:spacing w:before="0" w:after="120"/>
      <w:ind w:left="720"/>
      <w:jc w:val="both"/>
    </w:pPr>
    <w:rPr>
      <w:rFonts w:ascii="Cambria" w:eastAsia="Times New Roman" w:hAnsi="Cambria" w:cs="Times New Roman"/>
      <w:sz w:val="24"/>
      <w:szCs w:val="24"/>
      <w:lang w:bidi="ar-SA"/>
    </w:rPr>
  </w:style>
  <w:style w:type="paragraph" w:customStyle="1" w:styleId="ListBulletIndent">
    <w:name w:val="List Bullet Indent"/>
    <w:basedOn w:val="ListParagraph"/>
    <w:qFormat/>
    <w:rsid w:val="006336DA"/>
    <w:pPr>
      <w:numPr>
        <w:numId w:val="3"/>
      </w:numPr>
      <w:spacing w:before="0" w:after="120"/>
      <w:contextualSpacing w:val="0"/>
      <w:jc w:val="both"/>
    </w:pPr>
    <w:rPr>
      <w:rFonts w:ascii="Cambria" w:eastAsia="Times New Roman" w:hAnsi="Cambria" w:cs="Times New Roman"/>
      <w:sz w:val="24"/>
      <w:szCs w:val="24"/>
      <w:lang w:bidi="ar-SA"/>
    </w:rPr>
  </w:style>
  <w:style w:type="table" w:customStyle="1" w:styleId="TableGrid2">
    <w:name w:val="Table Grid2"/>
    <w:basedOn w:val="TableNormal"/>
    <w:next w:val="TableGrid"/>
    <w:uiPriority w:val="39"/>
    <w:rsid w:val="0068001F"/>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2C7179"/>
    <w:pPr>
      <w:spacing w:line="276" w:lineRule="auto"/>
    </w:pPr>
    <w:rPr>
      <w:b/>
      <w:sz w:val="22"/>
    </w:rPr>
  </w:style>
  <w:style w:type="table" w:customStyle="1" w:styleId="TableGrid1">
    <w:name w:val="Table Grid1"/>
    <w:basedOn w:val="TableNormal"/>
    <w:next w:val="TableGrid"/>
    <w:uiPriority w:val="59"/>
    <w:rsid w:val="00213C91"/>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3C91"/>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64478"/>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D236A"/>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80E14"/>
    <w:pPr>
      <w:spacing w:before="0" w:after="0" w:line="240" w:lineRule="auto"/>
    </w:pPr>
    <w:rPr>
      <w:szCs w:val="20"/>
    </w:rPr>
  </w:style>
  <w:style w:type="numbering" w:customStyle="1" w:styleId="NoList1">
    <w:name w:val="No List1"/>
    <w:next w:val="NoList"/>
    <w:uiPriority w:val="99"/>
    <w:semiHidden/>
    <w:unhideWhenUsed/>
    <w:rsid w:val="001D6EF9"/>
  </w:style>
  <w:style w:type="paragraph" w:customStyle="1" w:styleId="Default">
    <w:name w:val="Default"/>
    <w:rsid w:val="001D6EF9"/>
    <w:pPr>
      <w:autoSpaceDE w:val="0"/>
      <w:autoSpaceDN w:val="0"/>
      <w:adjustRightInd w:val="0"/>
      <w:spacing w:before="0" w:after="0" w:line="240" w:lineRule="auto"/>
    </w:pPr>
    <w:rPr>
      <w:rFonts w:ascii="Calibri" w:eastAsia="Times New Roman" w:hAnsi="Calibri" w:cs="Calibri"/>
      <w:color w:val="000000"/>
      <w:sz w:val="24"/>
      <w:szCs w:val="24"/>
      <w:lang w:bidi="ar-SA"/>
    </w:rPr>
  </w:style>
  <w:style w:type="paragraph" w:styleId="NormalWeb">
    <w:name w:val="Normal (Web)"/>
    <w:basedOn w:val="Normal"/>
    <w:uiPriority w:val="99"/>
    <w:unhideWhenUsed/>
    <w:rsid w:val="001D6EF9"/>
    <w:pPr>
      <w:spacing w:before="100" w:beforeAutospacing="1" w:after="100" w:afterAutospacing="1"/>
    </w:pPr>
    <w:rPr>
      <w:rFonts w:ascii="Times New Roman" w:eastAsia="Times New Roman" w:hAnsi="Times New Roman" w:cs="Times New Roman"/>
      <w:sz w:val="24"/>
      <w:szCs w:val="24"/>
      <w:lang w:bidi="ar-SA"/>
    </w:rPr>
  </w:style>
  <w:style w:type="paragraph" w:customStyle="1" w:styleId="List-Numbered1">
    <w:name w:val="List - Numbered: 1"/>
    <w:basedOn w:val="Normal"/>
    <w:rsid w:val="001D6EF9"/>
    <w:pPr>
      <w:numPr>
        <w:numId w:val="20"/>
      </w:numPr>
      <w:spacing w:before="120" w:after="120"/>
    </w:pPr>
    <w:rPr>
      <w:rFonts w:ascii="Times New Roman" w:eastAsia="Times New Roman" w:hAnsi="Times New Roman" w:cs="Times New Roman"/>
      <w:sz w:val="24"/>
      <w:szCs w:val="24"/>
      <w:lang w:bidi="ar-SA"/>
    </w:rPr>
  </w:style>
  <w:style w:type="table" w:customStyle="1" w:styleId="TableGrid6">
    <w:name w:val="Table Grid6"/>
    <w:basedOn w:val="TableNormal"/>
    <w:next w:val="TableGrid"/>
    <w:uiPriority w:val="59"/>
    <w:rsid w:val="001D6EF9"/>
    <w:pPr>
      <w:spacing w:before="0"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
    <w:name w:val="lg"/>
    <w:basedOn w:val="DefaultParagraphFont"/>
    <w:rsid w:val="001D6EF9"/>
  </w:style>
  <w:style w:type="table" w:customStyle="1" w:styleId="LightShading1">
    <w:name w:val="Light Shading1"/>
    <w:basedOn w:val="TableNormal"/>
    <w:uiPriority w:val="60"/>
    <w:rsid w:val="001D6EF9"/>
    <w:pPr>
      <w:spacing w:before="0" w:after="0" w:line="240" w:lineRule="auto"/>
    </w:pPr>
    <w:rPr>
      <w:rFonts w:ascii="Times New Roman" w:eastAsia="Times New Roman" w:hAnsi="Times New Roman" w:cs="Times New Roman"/>
      <w:color w:val="000000" w:themeColor="text1" w:themeShade="BF"/>
      <w:sz w:val="20"/>
      <w:szCs w:val="20"/>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D6EF9"/>
    <w:pPr>
      <w:spacing w:before="0" w:after="0" w:line="240" w:lineRule="auto"/>
    </w:pPr>
    <w:rPr>
      <w:rFonts w:ascii="Times New Roman" w:eastAsia="Times New Roman" w:hAnsi="Times New Roman" w:cs="Times New Roman"/>
      <w:color w:val="365F91" w:themeColor="accent1" w:themeShade="BF"/>
      <w:sz w:val="20"/>
      <w:szCs w:val="20"/>
      <w:lang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1D6EF9"/>
    <w:rPr>
      <w:color w:val="605E5C"/>
      <w:shd w:val="clear" w:color="auto" w:fill="E1DFDD"/>
    </w:rPr>
  </w:style>
  <w:style w:type="character" w:customStyle="1" w:styleId="UnresolvedMention2">
    <w:name w:val="Unresolved Mention2"/>
    <w:basedOn w:val="DefaultParagraphFont"/>
    <w:uiPriority w:val="99"/>
    <w:semiHidden/>
    <w:unhideWhenUsed/>
    <w:rsid w:val="001D6EF9"/>
    <w:rPr>
      <w:color w:val="605E5C"/>
      <w:shd w:val="clear" w:color="auto" w:fill="E1DFDD"/>
    </w:rPr>
  </w:style>
  <w:style w:type="table" w:customStyle="1" w:styleId="TableGrid31">
    <w:name w:val="Table Grid31"/>
    <w:basedOn w:val="TableNormal"/>
    <w:next w:val="TableGrid"/>
    <w:uiPriority w:val="59"/>
    <w:rsid w:val="00F17FB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5156DF"/>
    <w:rPr>
      <w:color w:val="605E5C"/>
      <w:shd w:val="clear" w:color="auto" w:fill="E1DFDD"/>
    </w:rPr>
  </w:style>
  <w:style w:type="character" w:customStyle="1" w:styleId="ListParagraphChar">
    <w:name w:val="List Paragraph Char"/>
    <w:basedOn w:val="DefaultParagraphFont"/>
    <w:link w:val="ListParagraph"/>
    <w:uiPriority w:val="34"/>
    <w:locked/>
    <w:rsid w:val="00934B5D"/>
    <w:rPr>
      <w:szCs w:val="20"/>
    </w:rPr>
  </w:style>
  <w:style w:type="character" w:styleId="UnresolvedMention">
    <w:name w:val="Unresolved Mention"/>
    <w:basedOn w:val="DefaultParagraphFont"/>
    <w:uiPriority w:val="99"/>
    <w:semiHidden/>
    <w:unhideWhenUsed/>
    <w:rsid w:val="009512A2"/>
    <w:rPr>
      <w:color w:val="605E5C"/>
      <w:shd w:val="clear" w:color="auto" w:fill="E1DFDD"/>
    </w:rPr>
  </w:style>
  <w:style w:type="table" w:customStyle="1" w:styleId="TableGrid9">
    <w:name w:val="Table Grid9"/>
    <w:basedOn w:val="TableNormal"/>
    <w:next w:val="TableGrid"/>
    <w:uiPriority w:val="59"/>
    <w:rsid w:val="001E3CB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66026"/>
    <w:pPr>
      <w:spacing w:before="0" w:after="0"/>
    </w:pPr>
    <w:rPr>
      <w:rFonts w:ascii="Consolas" w:eastAsiaTheme="minorHAnsi" w:hAnsi="Consolas" w:cs="Calibri"/>
      <w:color w:val="000000"/>
      <w:sz w:val="21"/>
      <w:szCs w:val="21"/>
      <w:lang w:bidi="ar-SA"/>
    </w:rPr>
  </w:style>
  <w:style w:type="character" w:customStyle="1" w:styleId="PlainTextChar">
    <w:name w:val="Plain Text Char"/>
    <w:basedOn w:val="DefaultParagraphFont"/>
    <w:link w:val="PlainText"/>
    <w:uiPriority w:val="99"/>
    <w:semiHidden/>
    <w:rsid w:val="00566026"/>
    <w:rPr>
      <w:rFonts w:ascii="Consolas" w:eastAsiaTheme="minorHAnsi" w:hAnsi="Consolas" w:cs="Calibri"/>
      <w:color w:val="000000"/>
      <w:sz w:val="21"/>
      <w:szCs w:val="21"/>
      <w:lang w:bidi="ar-SA"/>
    </w:rPr>
  </w:style>
  <w:style w:type="paragraph" w:styleId="BodyText2">
    <w:name w:val="Body Text 2"/>
    <w:basedOn w:val="Normal"/>
    <w:link w:val="BodyText2Char"/>
    <w:uiPriority w:val="99"/>
    <w:unhideWhenUsed/>
    <w:rsid w:val="0012173D"/>
    <w:pPr>
      <w:spacing w:after="120" w:line="480" w:lineRule="auto"/>
    </w:pPr>
  </w:style>
  <w:style w:type="character" w:customStyle="1" w:styleId="BodyText2Char">
    <w:name w:val="Body Text 2 Char"/>
    <w:basedOn w:val="DefaultParagraphFont"/>
    <w:link w:val="BodyText2"/>
    <w:uiPriority w:val="99"/>
    <w:rsid w:val="0012173D"/>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13826">
      <w:bodyDiv w:val="1"/>
      <w:marLeft w:val="0"/>
      <w:marRight w:val="0"/>
      <w:marTop w:val="0"/>
      <w:marBottom w:val="0"/>
      <w:divBdr>
        <w:top w:val="none" w:sz="0" w:space="0" w:color="auto"/>
        <w:left w:val="none" w:sz="0" w:space="0" w:color="auto"/>
        <w:bottom w:val="none" w:sz="0" w:space="0" w:color="auto"/>
        <w:right w:val="none" w:sz="0" w:space="0" w:color="auto"/>
      </w:divBdr>
    </w:div>
    <w:div w:id="106505718">
      <w:bodyDiv w:val="1"/>
      <w:marLeft w:val="0"/>
      <w:marRight w:val="0"/>
      <w:marTop w:val="0"/>
      <w:marBottom w:val="0"/>
      <w:divBdr>
        <w:top w:val="none" w:sz="0" w:space="0" w:color="auto"/>
        <w:left w:val="none" w:sz="0" w:space="0" w:color="auto"/>
        <w:bottom w:val="none" w:sz="0" w:space="0" w:color="auto"/>
        <w:right w:val="none" w:sz="0" w:space="0" w:color="auto"/>
      </w:divBdr>
    </w:div>
    <w:div w:id="124005208">
      <w:bodyDiv w:val="1"/>
      <w:marLeft w:val="0"/>
      <w:marRight w:val="0"/>
      <w:marTop w:val="0"/>
      <w:marBottom w:val="0"/>
      <w:divBdr>
        <w:top w:val="none" w:sz="0" w:space="0" w:color="auto"/>
        <w:left w:val="none" w:sz="0" w:space="0" w:color="auto"/>
        <w:bottom w:val="none" w:sz="0" w:space="0" w:color="auto"/>
        <w:right w:val="none" w:sz="0" w:space="0" w:color="auto"/>
      </w:divBdr>
    </w:div>
    <w:div w:id="322397373">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24883563">
      <w:bodyDiv w:val="1"/>
      <w:marLeft w:val="0"/>
      <w:marRight w:val="0"/>
      <w:marTop w:val="0"/>
      <w:marBottom w:val="0"/>
      <w:divBdr>
        <w:top w:val="none" w:sz="0" w:space="0" w:color="auto"/>
        <w:left w:val="none" w:sz="0" w:space="0" w:color="auto"/>
        <w:bottom w:val="none" w:sz="0" w:space="0" w:color="auto"/>
        <w:right w:val="none" w:sz="0" w:space="0" w:color="auto"/>
      </w:divBdr>
    </w:div>
    <w:div w:id="620383921">
      <w:bodyDiv w:val="1"/>
      <w:marLeft w:val="0"/>
      <w:marRight w:val="0"/>
      <w:marTop w:val="0"/>
      <w:marBottom w:val="0"/>
      <w:divBdr>
        <w:top w:val="none" w:sz="0" w:space="0" w:color="auto"/>
        <w:left w:val="none" w:sz="0" w:space="0" w:color="auto"/>
        <w:bottom w:val="none" w:sz="0" w:space="0" w:color="auto"/>
        <w:right w:val="none" w:sz="0" w:space="0" w:color="auto"/>
      </w:divBdr>
    </w:div>
    <w:div w:id="678386076">
      <w:bodyDiv w:val="1"/>
      <w:marLeft w:val="0"/>
      <w:marRight w:val="0"/>
      <w:marTop w:val="0"/>
      <w:marBottom w:val="0"/>
      <w:divBdr>
        <w:top w:val="none" w:sz="0" w:space="0" w:color="auto"/>
        <w:left w:val="none" w:sz="0" w:space="0" w:color="auto"/>
        <w:bottom w:val="none" w:sz="0" w:space="0" w:color="auto"/>
        <w:right w:val="none" w:sz="0" w:space="0" w:color="auto"/>
      </w:divBdr>
    </w:div>
    <w:div w:id="698315987">
      <w:bodyDiv w:val="1"/>
      <w:marLeft w:val="0"/>
      <w:marRight w:val="0"/>
      <w:marTop w:val="0"/>
      <w:marBottom w:val="0"/>
      <w:divBdr>
        <w:top w:val="none" w:sz="0" w:space="0" w:color="auto"/>
        <w:left w:val="none" w:sz="0" w:space="0" w:color="auto"/>
        <w:bottom w:val="none" w:sz="0" w:space="0" w:color="auto"/>
        <w:right w:val="none" w:sz="0" w:space="0" w:color="auto"/>
      </w:divBdr>
    </w:div>
    <w:div w:id="699817007">
      <w:bodyDiv w:val="1"/>
      <w:marLeft w:val="0"/>
      <w:marRight w:val="0"/>
      <w:marTop w:val="0"/>
      <w:marBottom w:val="0"/>
      <w:divBdr>
        <w:top w:val="none" w:sz="0" w:space="0" w:color="auto"/>
        <w:left w:val="none" w:sz="0" w:space="0" w:color="auto"/>
        <w:bottom w:val="none" w:sz="0" w:space="0" w:color="auto"/>
        <w:right w:val="none" w:sz="0" w:space="0" w:color="auto"/>
      </w:divBdr>
    </w:div>
    <w:div w:id="756246892">
      <w:bodyDiv w:val="1"/>
      <w:marLeft w:val="0"/>
      <w:marRight w:val="0"/>
      <w:marTop w:val="0"/>
      <w:marBottom w:val="0"/>
      <w:divBdr>
        <w:top w:val="none" w:sz="0" w:space="0" w:color="auto"/>
        <w:left w:val="none" w:sz="0" w:space="0" w:color="auto"/>
        <w:bottom w:val="none" w:sz="0" w:space="0" w:color="auto"/>
        <w:right w:val="none" w:sz="0" w:space="0" w:color="auto"/>
      </w:divBdr>
    </w:div>
    <w:div w:id="832522993">
      <w:bodyDiv w:val="1"/>
      <w:marLeft w:val="0"/>
      <w:marRight w:val="0"/>
      <w:marTop w:val="0"/>
      <w:marBottom w:val="0"/>
      <w:divBdr>
        <w:top w:val="none" w:sz="0" w:space="0" w:color="auto"/>
        <w:left w:val="none" w:sz="0" w:space="0" w:color="auto"/>
        <w:bottom w:val="none" w:sz="0" w:space="0" w:color="auto"/>
        <w:right w:val="none" w:sz="0" w:space="0" w:color="auto"/>
      </w:divBdr>
    </w:div>
    <w:div w:id="835847821">
      <w:bodyDiv w:val="1"/>
      <w:marLeft w:val="0"/>
      <w:marRight w:val="0"/>
      <w:marTop w:val="0"/>
      <w:marBottom w:val="0"/>
      <w:divBdr>
        <w:top w:val="none" w:sz="0" w:space="0" w:color="auto"/>
        <w:left w:val="none" w:sz="0" w:space="0" w:color="auto"/>
        <w:bottom w:val="none" w:sz="0" w:space="0" w:color="auto"/>
        <w:right w:val="none" w:sz="0" w:space="0" w:color="auto"/>
      </w:divBdr>
    </w:div>
    <w:div w:id="894008953">
      <w:bodyDiv w:val="1"/>
      <w:marLeft w:val="0"/>
      <w:marRight w:val="0"/>
      <w:marTop w:val="0"/>
      <w:marBottom w:val="0"/>
      <w:divBdr>
        <w:top w:val="none" w:sz="0" w:space="0" w:color="auto"/>
        <w:left w:val="none" w:sz="0" w:space="0" w:color="auto"/>
        <w:bottom w:val="none" w:sz="0" w:space="0" w:color="auto"/>
        <w:right w:val="none" w:sz="0" w:space="0" w:color="auto"/>
      </w:divBdr>
      <w:divsChild>
        <w:div w:id="261424877">
          <w:marLeft w:val="0"/>
          <w:marRight w:val="0"/>
          <w:marTop w:val="0"/>
          <w:marBottom w:val="0"/>
          <w:divBdr>
            <w:top w:val="none" w:sz="0" w:space="0" w:color="auto"/>
            <w:left w:val="none" w:sz="0" w:space="0" w:color="auto"/>
            <w:bottom w:val="none" w:sz="0" w:space="0" w:color="auto"/>
            <w:right w:val="none" w:sz="0" w:space="0" w:color="auto"/>
          </w:divBdr>
        </w:div>
      </w:divsChild>
    </w:div>
    <w:div w:id="912349634">
      <w:bodyDiv w:val="1"/>
      <w:marLeft w:val="0"/>
      <w:marRight w:val="0"/>
      <w:marTop w:val="0"/>
      <w:marBottom w:val="0"/>
      <w:divBdr>
        <w:top w:val="none" w:sz="0" w:space="0" w:color="auto"/>
        <w:left w:val="none" w:sz="0" w:space="0" w:color="auto"/>
        <w:bottom w:val="none" w:sz="0" w:space="0" w:color="auto"/>
        <w:right w:val="none" w:sz="0" w:space="0" w:color="auto"/>
      </w:divBdr>
    </w:div>
    <w:div w:id="981737253">
      <w:bodyDiv w:val="1"/>
      <w:marLeft w:val="0"/>
      <w:marRight w:val="0"/>
      <w:marTop w:val="0"/>
      <w:marBottom w:val="0"/>
      <w:divBdr>
        <w:top w:val="none" w:sz="0" w:space="0" w:color="auto"/>
        <w:left w:val="none" w:sz="0" w:space="0" w:color="auto"/>
        <w:bottom w:val="none" w:sz="0" w:space="0" w:color="auto"/>
        <w:right w:val="none" w:sz="0" w:space="0" w:color="auto"/>
      </w:divBdr>
    </w:div>
    <w:div w:id="996223815">
      <w:bodyDiv w:val="1"/>
      <w:marLeft w:val="0"/>
      <w:marRight w:val="0"/>
      <w:marTop w:val="0"/>
      <w:marBottom w:val="0"/>
      <w:divBdr>
        <w:top w:val="none" w:sz="0" w:space="0" w:color="auto"/>
        <w:left w:val="none" w:sz="0" w:space="0" w:color="auto"/>
        <w:bottom w:val="none" w:sz="0" w:space="0" w:color="auto"/>
        <w:right w:val="none" w:sz="0" w:space="0" w:color="auto"/>
      </w:divBdr>
    </w:div>
    <w:div w:id="1001740539">
      <w:bodyDiv w:val="1"/>
      <w:marLeft w:val="0"/>
      <w:marRight w:val="0"/>
      <w:marTop w:val="0"/>
      <w:marBottom w:val="0"/>
      <w:divBdr>
        <w:top w:val="none" w:sz="0" w:space="0" w:color="auto"/>
        <w:left w:val="none" w:sz="0" w:space="0" w:color="auto"/>
        <w:bottom w:val="none" w:sz="0" w:space="0" w:color="auto"/>
        <w:right w:val="none" w:sz="0" w:space="0" w:color="auto"/>
      </w:divBdr>
    </w:div>
    <w:div w:id="1020275717">
      <w:bodyDiv w:val="1"/>
      <w:marLeft w:val="0"/>
      <w:marRight w:val="0"/>
      <w:marTop w:val="0"/>
      <w:marBottom w:val="0"/>
      <w:divBdr>
        <w:top w:val="none" w:sz="0" w:space="0" w:color="auto"/>
        <w:left w:val="none" w:sz="0" w:space="0" w:color="auto"/>
        <w:bottom w:val="none" w:sz="0" w:space="0" w:color="auto"/>
        <w:right w:val="none" w:sz="0" w:space="0" w:color="auto"/>
      </w:divBdr>
    </w:div>
    <w:div w:id="1039941320">
      <w:bodyDiv w:val="1"/>
      <w:marLeft w:val="0"/>
      <w:marRight w:val="0"/>
      <w:marTop w:val="0"/>
      <w:marBottom w:val="0"/>
      <w:divBdr>
        <w:top w:val="none" w:sz="0" w:space="0" w:color="auto"/>
        <w:left w:val="none" w:sz="0" w:space="0" w:color="auto"/>
        <w:bottom w:val="none" w:sz="0" w:space="0" w:color="auto"/>
        <w:right w:val="none" w:sz="0" w:space="0" w:color="auto"/>
      </w:divBdr>
    </w:div>
    <w:div w:id="1069234529">
      <w:bodyDiv w:val="1"/>
      <w:marLeft w:val="0"/>
      <w:marRight w:val="0"/>
      <w:marTop w:val="0"/>
      <w:marBottom w:val="0"/>
      <w:divBdr>
        <w:top w:val="none" w:sz="0" w:space="0" w:color="auto"/>
        <w:left w:val="none" w:sz="0" w:space="0" w:color="auto"/>
        <w:bottom w:val="none" w:sz="0" w:space="0" w:color="auto"/>
        <w:right w:val="none" w:sz="0" w:space="0" w:color="auto"/>
      </w:divBdr>
    </w:div>
    <w:div w:id="1072315781">
      <w:bodyDiv w:val="1"/>
      <w:marLeft w:val="0"/>
      <w:marRight w:val="0"/>
      <w:marTop w:val="0"/>
      <w:marBottom w:val="0"/>
      <w:divBdr>
        <w:top w:val="none" w:sz="0" w:space="0" w:color="auto"/>
        <w:left w:val="none" w:sz="0" w:space="0" w:color="auto"/>
        <w:bottom w:val="none" w:sz="0" w:space="0" w:color="auto"/>
        <w:right w:val="none" w:sz="0" w:space="0" w:color="auto"/>
      </w:divBdr>
    </w:div>
    <w:div w:id="1103450573">
      <w:bodyDiv w:val="1"/>
      <w:marLeft w:val="0"/>
      <w:marRight w:val="0"/>
      <w:marTop w:val="0"/>
      <w:marBottom w:val="0"/>
      <w:divBdr>
        <w:top w:val="none" w:sz="0" w:space="0" w:color="auto"/>
        <w:left w:val="none" w:sz="0" w:space="0" w:color="auto"/>
        <w:bottom w:val="none" w:sz="0" w:space="0" w:color="auto"/>
        <w:right w:val="none" w:sz="0" w:space="0" w:color="auto"/>
      </w:divBdr>
    </w:div>
    <w:div w:id="1224176670">
      <w:bodyDiv w:val="1"/>
      <w:marLeft w:val="0"/>
      <w:marRight w:val="0"/>
      <w:marTop w:val="0"/>
      <w:marBottom w:val="0"/>
      <w:divBdr>
        <w:top w:val="none" w:sz="0" w:space="0" w:color="auto"/>
        <w:left w:val="none" w:sz="0" w:space="0" w:color="auto"/>
        <w:bottom w:val="none" w:sz="0" w:space="0" w:color="auto"/>
        <w:right w:val="none" w:sz="0" w:space="0" w:color="auto"/>
      </w:divBdr>
    </w:div>
    <w:div w:id="1379016297">
      <w:bodyDiv w:val="1"/>
      <w:marLeft w:val="0"/>
      <w:marRight w:val="0"/>
      <w:marTop w:val="0"/>
      <w:marBottom w:val="0"/>
      <w:divBdr>
        <w:top w:val="none" w:sz="0" w:space="0" w:color="auto"/>
        <w:left w:val="none" w:sz="0" w:space="0" w:color="auto"/>
        <w:bottom w:val="none" w:sz="0" w:space="0" w:color="auto"/>
        <w:right w:val="none" w:sz="0" w:space="0" w:color="auto"/>
      </w:divBdr>
    </w:div>
    <w:div w:id="1561941342">
      <w:bodyDiv w:val="1"/>
      <w:marLeft w:val="0"/>
      <w:marRight w:val="0"/>
      <w:marTop w:val="0"/>
      <w:marBottom w:val="0"/>
      <w:divBdr>
        <w:top w:val="none" w:sz="0" w:space="0" w:color="auto"/>
        <w:left w:val="none" w:sz="0" w:space="0" w:color="auto"/>
        <w:bottom w:val="none" w:sz="0" w:space="0" w:color="auto"/>
        <w:right w:val="none" w:sz="0" w:space="0" w:color="auto"/>
      </w:divBdr>
    </w:div>
    <w:div w:id="1621498834">
      <w:bodyDiv w:val="1"/>
      <w:marLeft w:val="0"/>
      <w:marRight w:val="0"/>
      <w:marTop w:val="0"/>
      <w:marBottom w:val="0"/>
      <w:divBdr>
        <w:top w:val="none" w:sz="0" w:space="0" w:color="auto"/>
        <w:left w:val="none" w:sz="0" w:space="0" w:color="auto"/>
        <w:bottom w:val="none" w:sz="0" w:space="0" w:color="auto"/>
        <w:right w:val="none" w:sz="0" w:space="0" w:color="auto"/>
      </w:divBdr>
    </w:div>
    <w:div w:id="1631400711">
      <w:bodyDiv w:val="1"/>
      <w:marLeft w:val="0"/>
      <w:marRight w:val="0"/>
      <w:marTop w:val="0"/>
      <w:marBottom w:val="0"/>
      <w:divBdr>
        <w:top w:val="none" w:sz="0" w:space="0" w:color="auto"/>
        <w:left w:val="none" w:sz="0" w:space="0" w:color="auto"/>
        <w:bottom w:val="none" w:sz="0" w:space="0" w:color="auto"/>
        <w:right w:val="none" w:sz="0" w:space="0" w:color="auto"/>
      </w:divBdr>
    </w:div>
    <w:div w:id="1657372312">
      <w:bodyDiv w:val="1"/>
      <w:marLeft w:val="0"/>
      <w:marRight w:val="0"/>
      <w:marTop w:val="0"/>
      <w:marBottom w:val="0"/>
      <w:divBdr>
        <w:top w:val="none" w:sz="0" w:space="0" w:color="auto"/>
        <w:left w:val="none" w:sz="0" w:space="0" w:color="auto"/>
        <w:bottom w:val="none" w:sz="0" w:space="0" w:color="auto"/>
        <w:right w:val="none" w:sz="0" w:space="0" w:color="auto"/>
      </w:divBdr>
      <w:divsChild>
        <w:div w:id="1979726518">
          <w:marLeft w:val="0"/>
          <w:marRight w:val="0"/>
          <w:marTop w:val="0"/>
          <w:marBottom w:val="0"/>
          <w:divBdr>
            <w:top w:val="none" w:sz="0" w:space="0" w:color="auto"/>
            <w:left w:val="none" w:sz="0" w:space="0" w:color="auto"/>
            <w:bottom w:val="none" w:sz="0" w:space="0" w:color="auto"/>
            <w:right w:val="none" w:sz="0" w:space="0" w:color="auto"/>
          </w:divBdr>
        </w:div>
        <w:div w:id="1599874498">
          <w:marLeft w:val="0"/>
          <w:marRight w:val="0"/>
          <w:marTop w:val="0"/>
          <w:marBottom w:val="0"/>
          <w:divBdr>
            <w:top w:val="none" w:sz="0" w:space="0" w:color="auto"/>
            <w:left w:val="none" w:sz="0" w:space="0" w:color="auto"/>
            <w:bottom w:val="none" w:sz="0" w:space="0" w:color="auto"/>
            <w:right w:val="none" w:sz="0" w:space="0" w:color="auto"/>
          </w:divBdr>
        </w:div>
        <w:div w:id="404575011">
          <w:marLeft w:val="0"/>
          <w:marRight w:val="0"/>
          <w:marTop w:val="0"/>
          <w:marBottom w:val="0"/>
          <w:divBdr>
            <w:top w:val="none" w:sz="0" w:space="0" w:color="auto"/>
            <w:left w:val="none" w:sz="0" w:space="0" w:color="auto"/>
            <w:bottom w:val="none" w:sz="0" w:space="0" w:color="auto"/>
            <w:right w:val="none" w:sz="0" w:space="0" w:color="auto"/>
          </w:divBdr>
        </w:div>
        <w:div w:id="120806809">
          <w:marLeft w:val="0"/>
          <w:marRight w:val="0"/>
          <w:marTop w:val="0"/>
          <w:marBottom w:val="0"/>
          <w:divBdr>
            <w:top w:val="none" w:sz="0" w:space="0" w:color="auto"/>
            <w:left w:val="none" w:sz="0" w:space="0" w:color="auto"/>
            <w:bottom w:val="none" w:sz="0" w:space="0" w:color="auto"/>
            <w:right w:val="none" w:sz="0" w:space="0" w:color="auto"/>
          </w:divBdr>
        </w:div>
        <w:div w:id="1397125394">
          <w:marLeft w:val="0"/>
          <w:marRight w:val="0"/>
          <w:marTop w:val="0"/>
          <w:marBottom w:val="0"/>
          <w:divBdr>
            <w:top w:val="none" w:sz="0" w:space="0" w:color="auto"/>
            <w:left w:val="none" w:sz="0" w:space="0" w:color="auto"/>
            <w:bottom w:val="none" w:sz="0" w:space="0" w:color="auto"/>
            <w:right w:val="none" w:sz="0" w:space="0" w:color="auto"/>
          </w:divBdr>
        </w:div>
      </w:divsChild>
    </w:div>
    <w:div w:id="1683507645">
      <w:bodyDiv w:val="1"/>
      <w:marLeft w:val="0"/>
      <w:marRight w:val="0"/>
      <w:marTop w:val="0"/>
      <w:marBottom w:val="0"/>
      <w:divBdr>
        <w:top w:val="none" w:sz="0" w:space="0" w:color="auto"/>
        <w:left w:val="none" w:sz="0" w:space="0" w:color="auto"/>
        <w:bottom w:val="none" w:sz="0" w:space="0" w:color="auto"/>
        <w:right w:val="none" w:sz="0" w:space="0" w:color="auto"/>
      </w:divBdr>
    </w:div>
    <w:div w:id="1757676310">
      <w:bodyDiv w:val="1"/>
      <w:marLeft w:val="0"/>
      <w:marRight w:val="0"/>
      <w:marTop w:val="0"/>
      <w:marBottom w:val="0"/>
      <w:divBdr>
        <w:top w:val="none" w:sz="0" w:space="0" w:color="auto"/>
        <w:left w:val="none" w:sz="0" w:space="0" w:color="auto"/>
        <w:bottom w:val="none" w:sz="0" w:space="0" w:color="auto"/>
        <w:right w:val="none" w:sz="0" w:space="0" w:color="auto"/>
      </w:divBdr>
    </w:div>
    <w:div w:id="1833712117">
      <w:bodyDiv w:val="1"/>
      <w:marLeft w:val="0"/>
      <w:marRight w:val="0"/>
      <w:marTop w:val="0"/>
      <w:marBottom w:val="0"/>
      <w:divBdr>
        <w:top w:val="none" w:sz="0" w:space="0" w:color="auto"/>
        <w:left w:val="none" w:sz="0" w:space="0" w:color="auto"/>
        <w:bottom w:val="none" w:sz="0" w:space="0" w:color="auto"/>
        <w:right w:val="none" w:sz="0" w:space="0" w:color="auto"/>
      </w:divBdr>
    </w:div>
    <w:div w:id="1866863565">
      <w:bodyDiv w:val="1"/>
      <w:marLeft w:val="0"/>
      <w:marRight w:val="0"/>
      <w:marTop w:val="0"/>
      <w:marBottom w:val="0"/>
      <w:divBdr>
        <w:top w:val="none" w:sz="0" w:space="0" w:color="auto"/>
        <w:left w:val="none" w:sz="0" w:space="0" w:color="auto"/>
        <w:bottom w:val="none" w:sz="0" w:space="0" w:color="auto"/>
        <w:right w:val="none" w:sz="0" w:space="0" w:color="auto"/>
      </w:divBdr>
    </w:div>
    <w:div w:id="1929117801">
      <w:bodyDiv w:val="1"/>
      <w:marLeft w:val="0"/>
      <w:marRight w:val="0"/>
      <w:marTop w:val="0"/>
      <w:marBottom w:val="0"/>
      <w:divBdr>
        <w:top w:val="none" w:sz="0" w:space="0" w:color="auto"/>
        <w:left w:val="none" w:sz="0" w:space="0" w:color="auto"/>
        <w:bottom w:val="none" w:sz="0" w:space="0" w:color="auto"/>
        <w:right w:val="none" w:sz="0" w:space="0" w:color="auto"/>
      </w:divBdr>
    </w:div>
    <w:div w:id="1933538783">
      <w:bodyDiv w:val="1"/>
      <w:marLeft w:val="0"/>
      <w:marRight w:val="0"/>
      <w:marTop w:val="0"/>
      <w:marBottom w:val="0"/>
      <w:divBdr>
        <w:top w:val="none" w:sz="0" w:space="0" w:color="auto"/>
        <w:left w:val="none" w:sz="0" w:space="0" w:color="auto"/>
        <w:bottom w:val="none" w:sz="0" w:space="0" w:color="auto"/>
        <w:right w:val="none" w:sz="0" w:space="0" w:color="auto"/>
      </w:divBdr>
    </w:div>
    <w:div w:id="1947275252">
      <w:bodyDiv w:val="1"/>
      <w:marLeft w:val="0"/>
      <w:marRight w:val="0"/>
      <w:marTop w:val="0"/>
      <w:marBottom w:val="0"/>
      <w:divBdr>
        <w:top w:val="none" w:sz="0" w:space="0" w:color="auto"/>
        <w:left w:val="none" w:sz="0" w:space="0" w:color="auto"/>
        <w:bottom w:val="none" w:sz="0" w:space="0" w:color="auto"/>
        <w:right w:val="none" w:sz="0" w:space="0" w:color="auto"/>
      </w:divBdr>
    </w:div>
    <w:div w:id="1950623509">
      <w:bodyDiv w:val="1"/>
      <w:marLeft w:val="0"/>
      <w:marRight w:val="0"/>
      <w:marTop w:val="0"/>
      <w:marBottom w:val="0"/>
      <w:divBdr>
        <w:top w:val="none" w:sz="0" w:space="0" w:color="auto"/>
        <w:left w:val="none" w:sz="0" w:space="0" w:color="auto"/>
        <w:bottom w:val="none" w:sz="0" w:space="0" w:color="auto"/>
        <w:right w:val="none" w:sz="0" w:space="0" w:color="auto"/>
      </w:divBdr>
    </w:div>
    <w:div w:id="1975793332">
      <w:bodyDiv w:val="1"/>
      <w:marLeft w:val="0"/>
      <w:marRight w:val="0"/>
      <w:marTop w:val="0"/>
      <w:marBottom w:val="0"/>
      <w:divBdr>
        <w:top w:val="none" w:sz="0" w:space="0" w:color="auto"/>
        <w:left w:val="none" w:sz="0" w:space="0" w:color="auto"/>
        <w:bottom w:val="none" w:sz="0" w:space="0" w:color="auto"/>
        <w:right w:val="none" w:sz="0" w:space="0" w:color="auto"/>
      </w:divBdr>
    </w:div>
    <w:div w:id="206471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 TargetMode="External"/><Relationship Id="rId18" Type="http://schemas.openxmlformats.org/officeDocument/2006/relationships/hyperlink" Target="https://www.doe.mass.edu/cmvs/"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8.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virtualschools@doe.mass.edu"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profiles.doe.mass.edu/profiles/student.aspx?orgcode=35050000&amp;orgtypecode=5&amp;leftNavId=305&amp;" TargetMode="External"/><Relationship Id="rId2" Type="http://schemas.openxmlformats.org/officeDocument/2006/relationships/hyperlink" Target="https://profiles.doe.mass.edu/profiles/student.aspx?orgcode=39010000&amp;orgtypecode=5&amp;" TargetMode="External"/><Relationship Id="rId1" Type="http://schemas.openxmlformats.org/officeDocument/2006/relationships/hyperlink" Target="https://profiles.doe.mass.edu/profiles/student.aspx?orgcode=39010000&amp;orgtypecode=5&amp;" TargetMode="External"/><Relationship Id="rId5" Type="http://schemas.openxmlformats.org/officeDocument/2006/relationships/hyperlink" Target="https://profiles.doe.mass.edu/profiles/teacher.aspx?orgcode=39010000&amp;orgtypecode=5&amp;" TargetMode="External"/><Relationship Id="rId4" Type="http://schemas.openxmlformats.org/officeDocument/2006/relationships/hyperlink" Target="http://www.doe.mass.edu/frame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DESE-231-71987</_dlc_DocId>
    <_dlc_DocIdUrl xmlns="733efe1c-5bbe-4968-87dc-d400e65c879f">
      <Url>https://sharepoint.doemass.org/ese/webteam/cps/_layouts/DocIdRedir.aspx?ID=DESE-231-71987</Url>
      <Description>DESE-231-71987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490FE7-CC23-4EE0-8F13-A2A1B4E0492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14D1CDC4-2D2D-438B-9453-D78C5FDE0193}">
  <ds:schemaRefs>
    <ds:schemaRef ds:uri="http://schemas.microsoft.com/sharepoint/events"/>
  </ds:schemaRefs>
</ds:datastoreItem>
</file>

<file path=customXml/itemProps3.xml><?xml version="1.0" encoding="utf-8"?>
<ds:datastoreItem xmlns:ds="http://schemas.openxmlformats.org/officeDocument/2006/customXml" ds:itemID="{06168B07-8561-43C6-A0EC-14C160D421EA}">
  <ds:schemaRefs>
    <ds:schemaRef ds:uri="http://schemas.microsoft.com/sharepoint/v3/contenttype/forms"/>
  </ds:schemaRefs>
</ds:datastoreItem>
</file>

<file path=customXml/itemProps4.xml><?xml version="1.0" encoding="utf-8"?>
<ds:datastoreItem xmlns:ds="http://schemas.openxmlformats.org/officeDocument/2006/customXml" ds:itemID="{A6976D43-772B-4BDE-81B8-FD29A3C89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79F682-1916-4383-B00B-5C098C60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41</Pages>
  <Words>13304</Words>
  <Characters>75836</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GCVS Accountability Review Report (March 2021)</vt:lpstr>
    </vt:vector>
  </TitlesOfParts>
  <Company/>
  <LinksUpToDate>false</LinksUpToDate>
  <CharactersWithSpaces>88963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GCVS Accountability Review Report (March 2021)</dc:title>
  <dc:creator>DESE</dc:creator>
  <cp:lastModifiedBy>Zou, Dong (EOE)</cp:lastModifiedBy>
  <cp:revision>14</cp:revision>
  <cp:lastPrinted>2021-03-24T18:17:00Z</cp:lastPrinted>
  <dcterms:created xsi:type="dcterms:W3CDTF">2021-03-11T16:02:00Z</dcterms:created>
  <dcterms:modified xsi:type="dcterms:W3CDTF">2021-06-25T20:31:00Z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25 2021</vt:lpwstr>
  </property>
</Properties>
</file>