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10" w:type="dxa"/>
        <w:tblInd w:w="-335" w:type="dxa"/>
        <w:tblLayout w:type="fixed"/>
        <w:tblCellMar>
          <w:left w:w="115" w:type="dxa"/>
          <w:right w:w="115" w:type="dxa"/>
        </w:tblCellMar>
        <w:tblLook w:val="00A0" w:firstRow="1" w:lastRow="0" w:firstColumn="1" w:lastColumn="0" w:noHBand="0" w:noVBand="0"/>
      </w:tblPr>
      <w:tblGrid>
        <w:gridCol w:w="990"/>
        <w:gridCol w:w="7020"/>
      </w:tblGrid>
      <w:tr w:rsidR="005759F4" w:rsidRPr="005759F4" w14:paraId="6A90CA5F" w14:textId="77777777" w:rsidTr="005F1940">
        <w:trPr>
          <w:trHeight w:val="5040"/>
        </w:trPr>
        <w:tc>
          <w:tcPr>
            <w:tcW w:w="8010" w:type="dxa"/>
            <w:gridSpan w:val="2"/>
          </w:tcPr>
          <w:p w14:paraId="451CF706" w14:textId="77777777" w:rsidR="005759F4" w:rsidRPr="005759F4" w:rsidRDefault="005759F4" w:rsidP="005759F4">
            <w:pPr>
              <w:keepNext/>
              <w:spacing w:after="0"/>
              <w:rPr>
                <w:rFonts w:ascii="Times New Roman" w:eastAsia="Times New Roman" w:hAnsi="Times New Roman" w:cs="Times New Roman"/>
                <w:sz w:val="24"/>
                <w:szCs w:val="24"/>
                <w:lang w:bidi="ar-SA"/>
              </w:rPr>
            </w:pPr>
          </w:p>
          <w:p w14:paraId="033D87D6" w14:textId="77777777" w:rsidR="005759F4" w:rsidRPr="005759F4" w:rsidRDefault="005759F4" w:rsidP="005759F4">
            <w:pPr>
              <w:spacing w:after="0"/>
              <w:rPr>
                <w:rFonts w:ascii="Times New Roman" w:eastAsia="Times New Roman" w:hAnsi="Times New Roman" w:cs="Times New Roman"/>
                <w:sz w:val="24"/>
                <w:szCs w:val="24"/>
                <w:lang w:bidi="ar-SA"/>
              </w:rPr>
            </w:pPr>
            <w:r w:rsidRPr="005759F4">
              <w:rPr>
                <w:rFonts w:ascii="Times New Roman" w:eastAsia="Times New Roman" w:hAnsi="Times New Roman" w:cs="Times New Roman"/>
                <w:noProof/>
                <w:sz w:val="24"/>
                <w:szCs w:val="24"/>
                <w:lang w:bidi="ar-SA"/>
              </w:rPr>
              <w:drawing>
                <wp:inline distT="0" distB="0" distL="0" distR="0" wp14:anchorId="77D272D6" wp14:editId="3E638811">
                  <wp:extent cx="2867025" cy="1971675"/>
                  <wp:effectExtent l="0" t="0" r="0" b="0"/>
                  <wp:docPr id="1960397964" name="Picture 1960397964"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pic:cNvPicPr/>
                        </pic:nvPicPr>
                        <pic:blipFill>
                          <a:blip r:embed="rId11">
                            <a:extLst>
                              <a:ext uri="{28A0092B-C50C-407E-A947-70E740481C1C}">
                                <a14:useLocalDpi xmlns:a14="http://schemas.microsoft.com/office/drawing/2010/main" val="0"/>
                              </a:ext>
                            </a:extLst>
                          </a:blip>
                          <a:stretch>
                            <a:fillRect/>
                          </a:stretch>
                        </pic:blipFill>
                        <pic:spPr>
                          <a:xfrm>
                            <a:off x="0" y="0"/>
                            <a:ext cx="2867025" cy="1971675"/>
                          </a:xfrm>
                          <a:prstGeom prst="rect">
                            <a:avLst/>
                          </a:prstGeom>
                        </pic:spPr>
                      </pic:pic>
                    </a:graphicData>
                  </a:graphic>
                </wp:inline>
              </w:drawing>
            </w:r>
          </w:p>
        </w:tc>
      </w:tr>
      <w:tr w:rsidR="005759F4" w:rsidRPr="005759F4" w14:paraId="4E07152D" w14:textId="77777777" w:rsidTr="005F1940">
        <w:trPr>
          <w:cantSplit/>
          <w:trHeight w:val="200"/>
        </w:trPr>
        <w:tc>
          <w:tcPr>
            <w:tcW w:w="990" w:type="dxa"/>
            <w:vMerge w:val="restart"/>
            <w:vAlign w:val="bottom"/>
          </w:tcPr>
          <w:p w14:paraId="4FB0901B" w14:textId="77777777" w:rsidR="005759F4" w:rsidRPr="005759F4" w:rsidRDefault="005759F4" w:rsidP="005759F4">
            <w:pPr>
              <w:spacing w:after="0"/>
              <w:rPr>
                <w:rFonts w:ascii="Times New Roman" w:eastAsia="Times New Roman" w:hAnsi="Times New Roman" w:cs="Times New Roman"/>
                <w:sz w:val="24"/>
                <w:szCs w:val="24"/>
                <w:lang w:bidi="ar-SA"/>
              </w:rPr>
            </w:pPr>
          </w:p>
        </w:tc>
        <w:tc>
          <w:tcPr>
            <w:tcW w:w="7020" w:type="dxa"/>
            <w:vAlign w:val="bottom"/>
          </w:tcPr>
          <w:p w14:paraId="43953460" w14:textId="6980EECE" w:rsidR="005759F4" w:rsidRPr="005759F4" w:rsidRDefault="005863FA" w:rsidP="005863FA">
            <w:pPr>
              <w:spacing w:after="0"/>
              <w:rPr>
                <w:rFonts w:ascii="Arial" w:eastAsia="Times New Roman" w:hAnsi="Arial" w:cs="Times New Roman"/>
                <w:b/>
                <w:color w:val="000000"/>
                <w:sz w:val="36"/>
                <w:szCs w:val="24"/>
              </w:rPr>
            </w:pPr>
            <w:r w:rsidRPr="005863FA">
              <w:rPr>
                <w:rFonts w:ascii="Arial" w:eastAsia="Times New Roman" w:hAnsi="Arial" w:cs="Times New Roman"/>
                <w:b/>
                <w:bCs/>
                <w:color w:val="000000"/>
                <w:sz w:val="36"/>
                <w:szCs w:val="24"/>
              </w:rPr>
              <w:t>Commonwealth of Massachusetts Virtual School Performance Criteria</w:t>
            </w:r>
          </w:p>
        </w:tc>
      </w:tr>
      <w:tr w:rsidR="005759F4" w:rsidRPr="005759F4" w14:paraId="7CCC97F2" w14:textId="77777777" w:rsidTr="005F1940">
        <w:trPr>
          <w:cantSplit/>
          <w:trHeight w:val="240"/>
        </w:trPr>
        <w:tc>
          <w:tcPr>
            <w:tcW w:w="990" w:type="dxa"/>
            <w:vMerge/>
            <w:vAlign w:val="bottom"/>
          </w:tcPr>
          <w:p w14:paraId="00C43213" w14:textId="77777777" w:rsidR="005759F4" w:rsidRPr="005759F4" w:rsidRDefault="005759F4" w:rsidP="005759F4">
            <w:pPr>
              <w:spacing w:after="0" w:line="400" w:lineRule="exact"/>
              <w:rPr>
                <w:rFonts w:ascii="Arial" w:eastAsia="Times New Roman" w:hAnsi="Arial" w:cs="Times New Roman"/>
                <w:color w:val="000000"/>
                <w:sz w:val="24"/>
                <w:szCs w:val="24"/>
                <w:lang w:bidi="ar-SA"/>
              </w:rPr>
            </w:pPr>
          </w:p>
        </w:tc>
        <w:tc>
          <w:tcPr>
            <w:tcW w:w="7020" w:type="dxa"/>
          </w:tcPr>
          <w:p w14:paraId="01C1A466" w14:textId="77777777" w:rsidR="005759F4" w:rsidRPr="005759F4" w:rsidRDefault="005A31AC" w:rsidP="005759F4">
            <w:pPr>
              <w:spacing w:after="0"/>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pict w14:anchorId="03CC065E">
                <v:rect id="_x0000_i1025" style="width:0;height:1.5pt" o:hrstd="t" o:hr="t" fillcolor="#aaa" stroked="f"/>
              </w:pict>
            </w:r>
          </w:p>
        </w:tc>
      </w:tr>
      <w:tr w:rsidR="005759F4" w:rsidRPr="005759F4" w14:paraId="29A49EE6" w14:textId="77777777" w:rsidTr="005F1940">
        <w:trPr>
          <w:cantSplit/>
          <w:trHeight w:val="760"/>
        </w:trPr>
        <w:tc>
          <w:tcPr>
            <w:tcW w:w="990" w:type="dxa"/>
            <w:vMerge/>
            <w:vAlign w:val="bottom"/>
          </w:tcPr>
          <w:p w14:paraId="4FEE21C6" w14:textId="77777777" w:rsidR="005759F4" w:rsidRPr="005759F4" w:rsidRDefault="005759F4" w:rsidP="005759F4">
            <w:pPr>
              <w:spacing w:after="0" w:line="400" w:lineRule="exact"/>
              <w:rPr>
                <w:rFonts w:ascii="Arial" w:eastAsia="Times New Roman" w:hAnsi="Arial" w:cs="Times New Roman"/>
                <w:color w:val="000000"/>
                <w:sz w:val="24"/>
                <w:szCs w:val="24"/>
                <w:lang w:bidi="ar-SA"/>
              </w:rPr>
            </w:pPr>
          </w:p>
        </w:tc>
        <w:tc>
          <w:tcPr>
            <w:tcW w:w="7020" w:type="dxa"/>
          </w:tcPr>
          <w:p w14:paraId="7978C82F" w14:textId="1DC32110" w:rsidR="005759F4" w:rsidRPr="005759F4" w:rsidRDefault="00471477" w:rsidP="005759F4">
            <w:pPr>
              <w:spacing w:after="0"/>
              <w:ind w:right="-108"/>
              <w:rPr>
                <w:rFonts w:ascii="Arial" w:eastAsia="Times New Roman" w:hAnsi="Arial" w:cs="Times New Roman"/>
                <w:sz w:val="18"/>
                <w:szCs w:val="24"/>
                <w:lang w:bidi="ar-SA"/>
              </w:rPr>
            </w:pPr>
            <w:r>
              <w:rPr>
                <w:rFonts w:ascii="Arial" w:eastAsia="Times New Roman" w:hAnsi="Arial" w:cs="Times New Roman"/>
                <w:sz w:val="18"/>
                <w:szCs w:val="24"/>
                <w:lang w:bidi="ar-SA"/>
              </w:rPr>
              <w:t>November</w:t>
            </w:r>
            <w:r w:rsidR="00B8793F" w:rsidRPr="00B8793F">
              <w:rPr>
                <w:rFonts w:ascii="Arial" w:eastAsia="Times New Roman" w:hAnsi="Arial" w:cs="Times New Roman"/>
                <w:sz w:val="18"/>
                <w:szCs w:val="24"/>
                <w:lang w:bidi="ar-SA"/>
              </w:rPr>
              <w:t xml:space="preserve"> 2022</w:t>
            </w:r>
          </w:p>
        </w:tc>
      </w:tr>
      <w:tr w:rsidR="005759F4" w:rsidRPr="005759F4" w14:paraId="48CF5313" w14:textId="77777777" w:rsidTr="005F1940">
        <w:trPr>
          <w:cantSplit/>
          <w:trHeight w:val="6246"/>
        </w:trPr>
        <w:tc>
          <w:tcPr>
            <w:tcW w:w="990" w:type="dxa"/>
            <w:vMerge/>
            <w:vAlign w:val="bottom"/>
          </w:tcPr>
          <w:p w14:paraId="2B709FB8" w14:textId="77777777" w:rsidR="005759F4" w:rsidRPr="005759F4" w:rsidRDefault="005759F4" w:rsidP="005759F4">
            <w:pPr>
              <w:spacing w:after="0" w:line="400" w:lineRule="exact"/>
              <w:rPr>
                <w:rFonts w:ascii="Arial" w:eastAsia="Times New Roman" w:hAnsi="Arial" w:cs="Times New Roman"/>
                <w:color w:val="000000"/>
                <w:sz w:val="24"/>
                <w:szCs w:val="24"/>
                <w:lang w:bidi="ar-SA"/>
              </w:rPr>
            </w:pPr>
          </w:p>
        </w:tc>
        <w:tc>
          <w:tcPr>
            <w:tcW w:w="7020" w:type="dxa"/>
            <w:vAlign w:val="bottom"/>
          </w:tcPr>
          <w:p w14:paraId="1AAC183C" w14:textId="77777777" w:rsidR="005759F4" w:rsidRPr="005759F4" w:rsidRDefault="005759F4" w:rsidP="005759F4">
            <w:pPr>
              <w:spacing w:after="0"/>
              <w:rPr>
                <w:rFonts w:ascii="Arial" w:eastAsia="Times New Roman" w:hAnsi="Arial" w:cs="Times New Roman"/>
                <w:b/>
                <w:sz w:val="18"/>
                <w:szCs w:val="24"/>
                <w:lang w:bidi="ar-SA"/>
              </w:rPr>
            </w:pPr>
            <w:r w:rsidRPr="005759F4">
              <w:rPr>
                <w:rFonts w:ascii="Arial" w:eastAsia="Times New Roman" w:hAnsi="Arial" w:cs="Times New Roman"/>
                <w:b/>
                <w:sz w:val="18"/>
                <w:szCs w:val="24"/>
                <w:lang w:bidi="ar-SA"/>
              </w:rPr>
              <w:t>Massachusetts Department of Elementary and Secondary Education</w:t>
            </w:r>
          </w:p>
          <w:p w14:paraId="572A66B9" w14:textId="77777777" w:rsidR="005759F4" w:rsidRPr="005759F4" w:rsidRDefault="005759F4" w:rsidP="005759F4">
            <w:pPr>
              <w:spacing w:after="0"/>
              <w:ind w:right="-108"/>
              <w:rPr>
                <w:rFonts w:ascii="Arial" w:eastAsia="Times New Roman" w:hAnsi="Arial" w:cs="Times New Roman"/>
                <w:snapToGrid w:val="0"/>
                <w:sz w:val="18"/>
                <w:szCs w:val="24"/>
                <w:lang w:bidi="ar-SA"/>
              </w:rPr>
            </w:pPr>
            <w:r w:rsidRPr="005759F4">
              <w:rPr>
                <w:rFonts w:ascii="Arial" w:eastAsia="Times New Roman" w:hAnsi="Arial" w:cs="Times New Roman"/>
                <w:snapToGrid w:val="0"/>
                <w:sz w:val="18"/>
                <w:szCs w:val="24"/>
                <w:lang w:bidi="ar-SA"/>
              </w:rPr>
              <w:t xml:space="preserve">75 Pleasant Street, </w:t>
            </w:r>
            <w:smartTag w:uri="urn:schemas-microsoft-com:office:smarttags" w:element="place">
              <w:smartTag w:uri="urn:schemas-microsoft-com:office:smarttags" w:element="City">
                <w:r w:rsidRPr="005759F4">
                  <w:rPr>
                    <w:rFonts w:ascii="Arial" w:eastAsia="Times New Roman" w:hAnsi="Arial" w:cs="Times New Roman"/>
                    <w:snapToGrid w:val="0"/>
                    <w:sz w:val="18"/>
                    <w:szCs w:val="24"/>
                    <w:lang w:bidi="ar-SA"/>
                  </w:rPr>
                  <w:t>Malden</w:t>
                </w:r>
              </w:smartTag>
              <w:r w:rsidRPr="005759F4">
                <w:rPr>
                  <w:rFonts w:ascii="Arial" w:eastAsia="Times New Roman" w:hAnsi="Arial" w:cs="Times New Roman"/>
                  <w:snapToGrid w:val="0"/>
                  <w:sz w:val="18"/>
                  <w:szCs w:val="24"/>
                  <w:lang w:bidi="ar-SA"/>
                </w:rPr>
                <w:t xml:space="preserve">, </w:t>
              </w:r>
              <w:smartTag w:uri="urn:schemas-microsoft-com:office:smarttags" w:element="State">
                <w:r w:rsidRPr="005759F4">
                  <w:rPr>
                    <w:rFonts w:ascii="Arial" w:eastAsia="Times New Roman" w:hAnsi="Arial" w:cs="Times New Roman"/>
                    <w:snapToGrid w:val="0"/>
                    <w:sz w:val="18"/>
                    <w:szCs w:val="24"/>
                    <w:lang w:bidi="ar-SA"/>
                  </w:rPr>
                  <w:t>MA</w:t>
                </w:r>
              </w:smartTag>
              <w:r w:rsidRPr="005759F4">
                <w:rPr>
                  <w:rFonts w:ascii="Arial" w:eastAsia="Times New Roman" w:hAnsi="Arial" w:cs="Times New Roman"/>
                  <w:snapToGrid w:val="0"/>
                  <w:sz w:val="18"/>
                  <w:szCs w:val="24"/>
                  <w:lang w:bidi="ar-SA"/>
                </w:rPr>
                <w:t xml:space="preserve"> </w:t>
              </w:r>
              <w:smartTag w:uri="urn:schemas-microsoft-com:office:smarttags" w:element="PostalCode">
                <w:r w:rsidRPr="005759F4">
                  <w:rPr>
                    <w:rFonts w:ascii="Arial" w:eastAsia="Times New Roman" w:hAnsi="Arial" w:cs="Times New Roman"/>
                    <w:snapToGrid w:val="0"/>
                    <w:sz w:val="18"/>
                    <w:szCs w:val="24"/>
                    <w:lang w:bidi="ar-SA"/>
                  </w:rPr>
                  <w:t>02148</w:t>
                </w:r>
              </w:smartTag>
            </w:smartTag>
            <w:r w:rsidRPr="005759F4">
              <w:rPr>
                <w:rFonts w:ascii="Arial" w:eastAsia="Times New Roman" w:hAnsi="Arial" w:cs="Times New Roman"/>
                <w:snapToGrid w:val="0"/>
                <w:sz w:val="18"/>
                <w:szCs w:val="24"/>
                <w:lang w:bidi="ar-SA"/>
              </w:rPr>
              <w:t>-4906</w:t>
            </w:r>
          </w:p>
          <w:p w14:paraId="10B3B880" w14:textId="77777777" w:rsidR="005759F4" w:rsidRPr="005759F4" w:rsidRDefault="005759F4" w:rsidP="005759F4">
            <w:pPr>
              <w:spacing w:after="0"/>
              <w:ind w:right="-108"/>
              <w:rPr>
                <w:rFonts w:ascii="Arial" w:eastAsia="Times New Roman" w:hAnsi="Arial" w:cs="Times New Roman"/>
                <w:snapToGrid w:val="0"/>
                <w:sz w:val="18"/>
                <w:szCs w:val="24"/>
                <w:lang w:bidi="ar-SA"/>
              </w:rPr>
            </w:pPr>
            <w:r w:rsidRPr="005759F4">
              <w:rPr>
                <w:rFonts w:ascii="Arial" w:eastAsia="Times New Roman" w:hAnsi="Arial" w:cs="Times New Roman"/>
                <w:snapToGrid w:val="0"/>
                <w:sz w:val="18"/>
                <w:szCs w:val="24"/>
                <w:lang w:bidi="ar-SA"/>
              </w:rPr>
              <w:t>Phone 781-338-3000  TTY: N.E.T. Relay 800-439-2370</w:t>
            </w:r>
          </w:p>
          <w:p w14:paraId="59B9D28D" w14:textId="77777777" w:rsidR="005759F4" w:rsidRPr="005759F4" w:rsidRDefault="005759F4" w:rsidP="005759F4">
            <w:pPr>
              <w:spacing w:after="0"/>
              <w:ind w:right="-108"/>
              <w:rPr>
                <w:rFonts w:ascii="Arial" w:eastAsia="Times New Roman" w:hAnsi="Arial" w:cs="Times New Roman"/>
                <w:sz w:val="18"/>
                <w:szCs w:val="24"/>
                <w:lang w:bidi="ar-SA"/>
              </w:rPr>
            </w:pPr>
            <w:r w:rsidRPr="005759F4">
              <w:rPr>
                <w:rFonts w:ascii="Arial" w:eastAsia="Times New Roman" w:hAnsi="Arial" w:cs="Times New Roman"/>
                <w:snapToGrid w:val="0"/>
                <w:sz w:val="18"/>
                <w:szCs w:val="24"/>
                <w:lang w:bidi="ar-SA"/>
              </w:rPr>
              <w:t>www.doe.mass.edu</w:t>
            </w:r>
          </w:p>
        </w:tc>
      </w:tr>
    </w:tbl>
    <w:p w14:paraId="00A0DAA1" w14:textId="77777777" w:rsidR="005F1940" w:rsidRDefault="005F1940" w:rsidP="005759F4">
      <w:pPr>
        <w:spacing w:after="0"/>
        <w:rPr>
          <w:rFonts w:ascii="Times New Roman" w:eastAsia="Times New Roman" w:hAnsi="Times New Roman" w:cs="Times New Roman"/>
          <w:sz w:val="24"/>
          <w:szCs w:val="24"/>
          <w:lang w:bidi="ar-SA"/>
        </w:rPr>
        <w:sectPr w:rsidR="005F1940" w:rsidSect="00B87C6D">
          <w:headerReference w:type="default" r:id="rId12"/>
          <w:type w:val="continuous"/>
          <w:pgSz w:w="12240" w:h="15840"/>
          <w:pgMar w:top="1440" w:right="1440" w:bottom="900" w:left="1440" w:header="720" w:footer="450" w:gutter="0"/>
          <w:pgNumType w:start="1"/>
          <w:cols w:space="720"/>
          <w:docGrid w:linePitch="360"/>
        </w:sectPr>
      </w:pPr>
    </w:p>
    <w:p w14:paraId="7F65FF30" w14:textId="7ED579DB" w:rsidR="006D5D2F" w:rsidRPr="00D8432D" w:rsidRDefault="00D8432D" w:rsidP="00D8432D">
      <w:pPr>
        <w:jc w:val="center"/>
        <w:rPr>
          <w:rFonts w:ascii="Times New Roman" w:eastAsia="Times New Roman" w:hAnsi="Times New Roman" w:cs="Times New Roman"/>
          <w:sz w:val="24"/>
          <w:szCs w:val="24"/>
          <w:lang w:bidi="ar-SA"/>
        </w:rPr>
      </w:pPr>
      <w:r w:rsidRPr="00D8432D">
        <w:rPr>
          <w:rFonts w:ascii="Times New Roman" w:eastAsia="Times New Roman" w:hAnsi="Times New Roman" w:cs="Times New Roman"/>
          <w:noProof/>
          <w:sz w:val="24"/>
          <w:szCs w:val="24"/>
          <w:lang w:bidi="ar-SA"/>
        </w:rPr>
        <w:lastRenderedPageBreak/>
        <w:drawing>
          <wp:inline distT="0" distB="0" distL="0" distR="0" wp14:anchorId="3ACC1237" wp14:editId="4B45E7FF">
            <wp:extent cx="1549400" cy="1261745"/>
            <wp:effectExtent l="0" t="0" r="0" b="0"/>
            <wp:docPr id="5" name="Picture 5"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e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9400" cy="1261745"/>
                    </a:xfrm>
                    <a:prstGeom prst="rect">
                      <a:avLst/>
                    </a:prstGeom>
                    <a:noFill/>
                    <a:ln>
                      <a:noFill/>
                    </a:ln>
                  </pic:spPr>
                </pic:pic>
              </a:graphicData>
            </a:graphic>
          </wp:inline>
        </w:drawing>
      </w:r>
    </w:p>
    <w:p w14:paraId="005D161B" w14:textId="77777777"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This document was prepared by the </w:t>
      </w:r>
      <w:r w:rsidRPr="00D8432D">
        <w:rPr>
          <w:rFonts w:ascii="Arial" w:eastAsia="Times New Roman" w:hAnsi="Arial" w:cs="Times New Roman"/>
          <w:sz w:val="18"/>
          <w:lang w:bidi="ar-SA"/>
        </w:rPr>
        <w:br/>
        <w:t>Massachusetts Department of Elementary and Secondary Education</w:t>
      </w:r>
    </w:p>
    <w:p w14:paraId="0E25C42E" w14:textId="7C9CB03D" w:rsidR="00606FA3" w:rsidRPr="00D8432D" w:rsidRDefault="00B40975"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Jeffrey C. Riley</w:t>
      </w:r>
    </w:p>
    <w:p w14:paraId="59E3DF4B" w14:textId="77777777"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Commissioner</w:t>
      </w:r>
      <w:r w:rsidR="00D8432D" w:rsidRPr="00D8432D">
        <w:rPr>
          <w:rFonts w:ascii="Arial" w:eastAsia="Times New Roman" w:hAnsi="Arial" w:cs="Times New Roman"/>
          <w:sz w:val="18"/>
          <w:lang w:bidi="ar-SA"/>
        </w:rPr>
        <w:t xml:space="preserve"> </w:t>
      </w:r>
    </w:p>
    <w:p w14:paraId="3989F7E7" w14:textId="4F15752D" w:rsidR="00606FA3" w:rsidRPr="00D8432D" w:rsidRDefault="00606FA3" w:rsidP="00D8432D">
      <w:pPr>
        <w:spacing w:after="0"/>
        <w:rPr>
          <w:rFonts w:ascii="Times New Roman" w:eastAsia="Times New Roman" w:hAnsi="Times New Roman" w:cs="Times New Roman"/>
          <w:sz w:val="24"/>
          <w:szCs w:val="24"/>
          <w:lang w:bidi="ar-SA"/>
        </w:rPr>
      </w:pPr>
    </w:p>
    <w:p w14:paraId="7CF824BE" w14:textId="77777777" w:rsidR="00D8432D" w:rsidRPr="00D8432D" w:rsidRDefault="00D8432D" w:rsidP="00D8432D">
      <w:pPr>
        <w:spacing w:after="0"/>
        <w:jc w:val="center"/>
        <w:rPr>
          <w:rFonts w:ascii="Arial" w:eastAsia="Times New Roman" w:hAnsi="Arial" w:cs="Times New Roman"/>
          <w:b/>
          <w:sz w:val="18"/>
          <w:lang w:bidi="ar-SA"/>
        </w:rPr>
      </w:pPr>
      <w:r w:rsidRPr="00D8432D">
        <w:rPr>
          <w:rFonts w:ascii="Arial" w:eastAsia="Times New Roman" w:hAnsi="Arial" w:cs="Times New Roman"/>
          <w:b/>
          <w:sz w:val="18"/>
          <w:lang w:bidi="ar-SA"/>
        </w:rPr>
        <w:t>Board of Elementary and Secondary Education Members</w:t>
      </w:r>
    </w:p>
    <w:p w14:paraId="56A68655"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Ms. Katherine Craven, Chair, Brookline</w:t>
      </w:r>
    </w:p>
    <w:p w14:paraId="4D7C47B7" w14:textId="77777777" w:rsidR="00D8432D" w:rsidRPr="00D8432D" w:rsidRDefault="00D8432D" w:rsidP="00D8432D">
      <w:pPr>
        <w:spacing w:after="0"/>
        <w:jc w:val="center"/>
        <w:rPr>
          <w:rFonts w:ascii="Arial" w:eastAsia="Times New Roman" w:hAnsi="Arial" w:cs="Arial"/>
          <w:sz w:val="24"/>
          <w:szCs w:val="24"/>
          <w:lang w:bidi="ar-SA"/>
        </w:rPr>
      </w:pPr>
      <w:r w:rsidRPr="00D8432D">
        <w:rPr>
          <w:rFonts w:ascii="Arial" w:eastAsia="Times New Roman" w:hAnsi="Arial" w:cs="Arial"/>
          <w:sz w:val="18"/>
          <w:szCs w:val="18"/>
          <w:lang w:bidi="ar-SA"/>
        </w:rPr>
        <w:t>Ms. Tricia Canavan, South Hadley</w:t>
      </w:r>
    </w:p>
    <w:p w14:paraId="33D81358"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Mr. Matt Hills, Newton</w:t>
      </w:r>
    </w:p>
    <w:p w14:paraId="036AE4F9"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Ms. Darlene Lombos, Boston</w:t>
      </w:r>
    </w:p>
    <w:p w14:paraId="36DEDB4E" w14:textId="77777777" w:rsidR="00D8432D" w:rsidRPr="00D8432D" w:rsidRDefault="00D8432D" w:rsidP="00D8432D">
      <w:pPr>
        <w:spacing w:after="0"/>
        <w:jc w:val="center"/>
        <w:rPr>
          <w:rFonts w:ascii="Arial" w:eastAsia="Times New Roman" w:hAnsi="Arial" w:cs="Arial"/>
          <w:sz w:val="24"/>
          <w:szCs w:val="24"/>
          <w:lang w:bidi="ar-SA"/>
        </w:rPr>
      </w:pPr>
      <w:r w:rsidRPr="00D8432D">
        <w:rPr>
          <w:rFonts w:ascii="Arial" w:eastAsia="Times New Roman" w:hAnsi="Arial" w:cs="Arial"/>
          <w:sz w:val="18"/>
          <w:szCs w:val="18"/>
          <w:lang w:bidi="ar-SA"/>
        </w:rPr>
        <w:t>Ms. Farzana Mohamed, Newton</w:t>
      </w:r>
    </w:p>
    <w:p w14:paraId="1E9017AE" w14:textId="491E6BA5"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Mr. Michael Moriarty, Holyoke</w:t>
      </w:r>
    </w:p>
    <w:p w14:paraId="18E9279C" w14:textId="77777777" w:rsidR="00D8432D" w:rsidRPr="00D8432D" w:rsidRDefault="00D8432D" w:rsidP="00D8432D">
      <w:pPr>
        <w:spacing w:after="0"/>
        <w:jc w:val="center"/>
        <w:rPr>
          <w:rFonts w:ascii="Arial" w:eastAsia="Times New Roman" w:hAnsi="Arial" w:cs="Arial"/>
          <w:sz w:val="24"/>
          <w:szCs w:val="24"/>
          <w:lang w:bidi="ar-SA"/>
        </w:rPr>
      </w:pPr>
      <w:r w:rsidRPr="00D8432D">
        <w:rPr>
          <w:rFonts w:ascii="Arial" w:eastAsia="Times New Roman" w:hAnsi="Arial" w:cs="Arial"/>
          <w:sz w:val="18"/>
          <w:szCs w:val="18"/>
          <w:lang w:bidi="ar-SA"/>
        </w:rPr>
        <w:t xml:space="preserve">Mr. Eric </w:t>
      </w:r>
      <w:proofErr w:type="spellStart"/>
      <w:r w:rsidRPr="00D8432D">
        <w:rPr>
          <w:rFonts w:ascii="Arial" w:eastAsia="Times New Roman" w:hAnsi="Arial" w:cs="Arial"/>
          <w:sz w:val="18"/>
          <w:szCs w:val="18"/>
          <w:lang w:bidi="ar-SA"/>
        </w:rPr>
        <w:t>Plankey</w:t>
      </w:r>
      <w:proofErr w:type="spellEnd"/>
      <w:r w:rsidRPr="00D8432D">
        <w:rPr>
          <w:rFonts w:ascii="Arial" w:eastAsia="Times New Roman" w:hAnsi="Arial" w:cs="Arial"/>
          <w:sz w:val="18"/>
          <w:szCs w:val="18"/>
          <w:lang w:bidi="ar-SA"/>
        </w:rPr>
        <w:t>, Westford, Student Member</w:t>
      </w:r>
    </w:p>
    <w:p w14:paraId="43A14465"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 xml:space="preserve">Mr. James </w:t>
      </w:r>
      <w:proofErr w:type="spellStart"/>
      <w:r w:rsidRPr="00D8432D">
        <w:rPr>
          <w:rFonts w:ascii="Arial" w:eastAsia="Times New Roman" w:hAnsi="Arial" w:cs="Arial"/>
          <w:sz w:val="18"/>
          <w:szCs w:val="18"/>
          <w:lang w:bidi="ar-SA"/>
        </w:rPr>
        <w:t>Peyser</w:t>
      </w:r>
      <w:proofErr w:type="spellEnd"/>
      <w:r w:rsidRPr="00D8432D">
        <w:rPr>
          <w:rFonts w:ascii="Arial" w:eastAsia="Times New Roman" w:hAnsi="Arial" w:cs="Arial"/>
          <w:sz w:val="18"/>
          <w:szCs w:val="18"/>
          <w:lang w:bidi="ar-SA"/>
        </w:rPr>
        <w:t>, Secretary of Education, Milton</w:t>
      </w:r>
    </w:p>
    <w:p w14:paraId="1CC99D6D" w14:textId="21A44A3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Mr. Paymon Rouhanifard, Brookline</w:t>
      </w:r>
    </w:p>
    <w:p w14:paraId="7DA9240E"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Ms. Mary Ann Stewart, Lexington</w:t>
      </w:r>
    </w:p>
    <w:p w14:paraId="5CD91589" w14:textId="77777777" w:rsidR="00D8432D" w:rsidRPr="00D8432D" w:rsidRDefault="00D8432D" w:rsidP="00D8432D">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Dr. Martin West, Newton</w:t>
      </w:r>
    </w:p>
    <w:p w14:paraId="0F1C0AB4" w14:textId="77777777" w:rsidR="00D8432D" w:rsidRPr="00D8432D" w:rsidRDefault="00D8432D" w:rsidP="00D8432D">
      <w:pPr>
        <w:spacing w:after="0"/>
        <w:jc w:val="center"/>
        <w:rPr>
          <w:rFonts w:ascii="Arial" w:eastAsia="Times New Roman" w:hAnsi="Arial" w:cs="Arial"/>
          <w:sz w:val="18"/>
          <w:szCs w:val="18"/>
          <w:lang w:bidi="ar-SA"/>
        </w:rPr>
      </w:pPr>
    </w:p>
    <w:p w14:paraId="41D35E60" w14:textId="77777777" w:rsidR="00D8432D" w:rsidRPr="00D8432D" w:rsidRDefault="00D8432D"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Jeffrey C. Riley, </w:t>
      </w:r>
      <w:r w:rsidRPr="00D8432D">
        <w:rPr>
          <w:rFonts w:ascii="Arial" w:eastAsia="Times New Roman" w:hAnsi="Arial" w:cs="Arial"/>
          <w:sz w:val="18"/>
          <w:szCs w:val="18"/>
          <w:lang w:bidi="ar-SA"/>
        </w:rPr>
        <w:t>Commissioner</w:t>
      </w:r>
    </w:p>
    <w:p w14:paraId="5E88FE8B" w14:textId="1500AE03" w:rsidR="00D8432D" w:rsidRPr="00D8432D" w:rsidRDefault="00D8432D" w:rsidP="002A5488">
      <w:pPr>
        <w:spacing w:after="0"/>
        <w:jc w:val="center"/>
        <w:rPr>
          <w:rFonts w:ascii="Arial" w:eastAsia="Times New Roman" w:hAnsi="Arial" w:cs="Arial"/>
          <w:sz w:val="18"/>
          <w:szCs w:val="18"/>
          <w:lang w:bidi="ar-SA"/>
        </w:rPr>
      </w:pPr>
      <w:r w:rsidRPr="00D8432D">
        <w:rPr>
          <w:rFonts w:ascii="Arial" w:eastAsia="Times New Roman" w:hAnsi="Arial" w:cs="Arial"/>
          <w:sz w:val="18"/>
          <w:szCs w:val="18"/>
          <w:lang w:bidi="ar-SA"/>
        </w:rPr>
        <w:t>Secretary to the Board</w:t>
      </w:r>
    </w:p>
    <w:p w14:paraId="489A0FE9" w14:textId="77777777" w:rsidR="00D8432D" w:rsidRPr="00D8432D" w:rsidRDefault="00D8432D" w:rsidP="00D8432D">
      <w:pPr>
        <w:autoSpaceDE w:val="0"/>
        <w:autoSpaceDN w:val="0"/>
        <w:adjustRightInd w:val="0"/>
        <w:spacing w:after="0"/>
        <w:jc w:val="center"/>
        <w:rPr>
          <w:rFonts w:ascii="Times New Roman" w:eastAsia="Times New Roman" w:hAnsi="Times New Roman" w:cs="Times New Roman"/>
          <w:sz w:val="24"/>
          <w:szCs w:val="24"/>
          <w:lang w:bidi="ar-SA"/>
        </w:rPr>
      </w:pPr>
    </w:p>
    <w:p w14:paraId="59612952" w14:textId="77777777" w:rsidR="00D8432D" w:rsidRPr="00D8432D" w:rsidRDefault="00D8432D"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The Massachusetts Department of Elementary and Secondary Education, an affirmative action employer, is committed to ensuring that all of its programs and facilities are accessible to all members of the public. </w:t>
      </w:r>
    </w:p>
    <w:p w14:paraId="7F7B1A28" w14:textId="77777777" w:rsidR="00D8432D" w:rsidRPr="00D8432D" w:rsidRDefault="00D8432D"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We do not discriminate on the basis of age, color, disability, national origin, race, religion, sex, gender identity, or sexual orientation. </w:t>
      </w:r>
    </w:p>
    <w:p w14:paraId="30A77BE6" w14:textId="77777777" w:rsidR="00D8432D" w:rsidRPr="00D8432D" w:rsidRDefault="00D8432D" w:rsidP="00D8432D">
      <w:pPr>
        <w:spacing w:after="0"/>
        <w:jc w:val="center"/>
        <w:rPr>
          <w:rFonts w:ascii="Arial" w:eastAsia="Times New Roman" w:hAnsi="Arial" w:cs="Times New Roman"/>
          <w:sz w:val="18"/>
          <w:lang w:bidi="ar-SA"/>
        </w:rPr>
      </w:pPr>
    </w:p>
    <w:p w14:paraId="2448FAB4" w14:textId="77777777" w:rsidR="00D8432D" w:rsidRPr="00D8432D" w:rsidRDefault="00D8432D"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Inquiries regarding the Department’s compliance with Title IX and other civil rights laws may be directed to the </w:t>
      </w:r>
    </w:p>
    <w:p w14:paraId="1EC67E32" w14:textId="77777777"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xml:space="preserve">Human Resources Director, </w:t>
      </w:r>
      <w:r w:rsidRPr="00D8432D">
        <w:rPr>
          <w:rFonts w:ascii="Arial" w:eastAsia="Times New Roman" w:hAnsi="Arial" w:cs="Times New Roman"/>
          <w:snapToGrid w:val="0"/>
          <w:sz w:val="18"/>
          <w:lang w:bidi="ar-SA"/>
        </w:rPr>
        <w:t xml:space="preserve">75 Pleasant </w:t>
      </w:r>
      <w:r w:rsidRPr="00D8432D">
        <w:rPr>
          <w:rFonts w:ascii="Arial" w:eastAsia="Times New Roman" w:hAnsi="Arial" w:cs="Times New Roman"/>
          <w:sz w:val="18"/>
          <w:lang w:bidi="ar-SA"/>
        </w:rPr>
        <w:t>St., Malden, MA 02148-4906. Phone: 781-338-6105.</w:t>
      </w:r>
    </w:p>
    <w:p w14:paraId="3FE3FD7C" w14:textId="21CA968B" w:rsidR="00606FA3" w:rsidRPr="00D8432D" w:rsidRDefault="00606FA3" w:rsidP="00D8432D">
      <w:pPr>
        <w:spacing w:after="0"/>
        <w:rPr>
          <w:rFonts w:ascii="Times New Roman" w:eastAsia="Times New Roman" w:hAnsi="Times New Roman" w:cs="Times New Roman"/>
          <w:sz w:val="24"/>
          <w:szCs w:val="24"/>
          <w:lang w:bidi="ar-SA"/>
        </w:rPr>
      </w:pPr>
    </w:p>
    <w:p w14:paraId="5E76541C" w14:textId="77777777" w:rsidR="00606FA3" w:rsidRPr="00D8432D" w:rsidRDefault="00B45255"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 202</w:t>
      </w:r>
      <w:r w:rsidR="00A51E92" w:rsidRPr="00D8432D">
        <w:rPr>
          <w:rFonts w:ascii="Arial" w:eastAsia="Times New Roman" w:hAnsi="Arial" w:cs="Times New Roman"/>
          <w:sz w:val="18"/>
          <w:lang w:bidi="ar-SA"/>
        </w:rPr>
        <w:t>2</w:t>
      </w:r>
      <w:r w:rsidR="00606FA3" w:rsidRPr="00D8432D">
        <w:rPr>
          <w:rFonts w:ascii="Arial" w:eastAsia="Times New Roman" w:hAnsi="Arial" w:cs="Times New Roman"/>
          <w:sz w:val="18"/>
          <w:lang w:bidi="ar-SA"/>
        </w:rPr>
        <w:t xml:space="preserve"> Massachusetts Department of Elementary and Secondary Education</w:t>
      </w:r>
    </w:p>
    <w:p w14:paraId="7C85A19E" w14:textId="34381D40" w:rsidR="00606FA3" w:rsidRPr="00D8432D" w:rsidRDefault="00606FA3" w:rsidP="00D8432D">
      <w:pPr>
        <w:spacing w:after="0"/>
        <w:jc w:val="center"/>
        <w:rPr>
          <w:rFonts w:ascii="Arial" w:eastAsia="Times New Roman" w:hAnsi="Arial" w:cs="Times New Roman"/>
          <w:i/>
          <w:sz w:val="18"/>
          <w:lang w:bidi="ar-SA"/>
        </w:rPr>
      </w:pPr>
      <w:r w:rsidRPr="00D8432D">
        <w:rPr>
          <w:rFonts w:ascii="Arial" w:eastAsia="Times New Roman" w:hAnsi="Arial" w:cs="Times New Roman"/>
          <w:i/>
          <w:sz w:val="18"/>
          <w:lang w:bidi="ar-SA"/>
        </w:rPr>
        <w:t>Permission is hereby granted to copy any or all parts of this document for non-commercial educational purposes. Please credit the “Massachusetts Department of Elementary and Secondary Education.”</w:t>
      </w:r>
    </w:p>
    <w:p w14:paraId="2D96165F" w14:textId="29F619D5" w:rsidR="00606FA3" w:rsidRPr="00D8432D" w:rsidRDefault="00606FA3" w:rsidP="00D8432D">
      <w:pPr>
        <w:spacing w:after="0"/>
        <w:rPr>
          <w:rFonts w:ascii="Times New Roman" w:eastAsia="Times New Roman" w:hAnsi="Times New Roman" w:cs="Times New Roman"/>
          <w:sz w:val="24"/>
          <w:szCs w:val="24"/>
          <w:lang w:bidi="ar-SA"/>
        </w:rPr>
      </w:pPr>
    </w:p>
    <w:p w14:paraId="71E50A9B" w14:textId="77777777" w:rsidR="00606FA3" w:rsidRPr="00D8432D" w:rsidRDefault="00606FA3" w:rsidP="00D8432D">
      <w:pPr>
        <w:spacing w:after="0"/>
        <w:jc w:val="center"/>
        <w:rPr>
          <w:rFonts w:ascii="Arial" w:eastAsia="Times New Roman" w:hAnsi="Arial" w:cs="Times New Roman"/>
          <w:i/>
          <w:sz w:val="18"/>
          <w:lang w:bidi="ar-SA"/>
        </w:rPr>
      </w:pPr>
      <w:r w:rsidRPr="00D8432D">
        <w:rPr>
          <w:rFonts w:ascii="Arial" w:eastAsia="Times New Roman" w:hAnsi="Arial" w:cs="Times New Roman"/>
          <w:i/>
          <w:sz w:val="18"/>
          <w:lang w:bidi="ar-SA"/>
        </w:rPr>
        <w:t>This document printed on recycled paper</w:t>
      </w:r>
    </w:p>
    <w:p w14:paraId="7AD4E32D" w14:textId="38C88155" w:rsidR="00606FA3" w:rsidRPr="00D8432D" w:rsidRDefault="00606FA3" w:rsidP="00D8432D">
      <w:pPr>
        <w:spacing w:after="0"/>
        <w:rPr>
          <w:rFonts w:ascii="Times New Roman" w:eastAsia="Times New Roman" w:hAnsi="Times New Roman" w:cs="Times New Roman"/>
          <w:sz w:val="24"/>
          <w:szCs w:val="24"/>
          <w:lang w:bidi="ar-SA"/>
        </w:rPr>
      </w:pPr>
    </w:p>
    <w:p w14:paraId="541C33C0" w14:textId="6DB4DB03"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Massachusetts Department of Elementary and Secondary Education</w:t>
      </w:r>
    </w:p>
    <w:p w14:paraId="58FA3712" w14:textId="12D4B1A6"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napToGrid w:val="0"/>
          <w:sz w:val="18"/>
          <w:lang w:bidi="ar-SA"/>
        </w:rPr>
        <w:t xml:space="preserve">75 Pleasant </w:t>
      </w:r>
      <w:r w:rsidRPr="00D8432D">
        <w:rPr>
          <w:rFonts w:ascii="Arial" w:eastAsia="Times New Roman" w:hAnsi="Arial" w:cs="Times New Roman"/>
          <w:sz w:val="18"/>
          <w:lang w:bidi="ar-SA"/>
        </w:rPr>
        <w:t>Street, Malden, MA 02148-4906</w:t>
      </w:r>
    </w:p>
    <w:p w14:paraId="121FA414" w14:textId="5F398E4E" w:rsidR="00606FA3" w:rsidRPr="00D8432D" w:rsidRDefault="00606FA3"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Phone 781-338-3000  TTY: N.E.T. Relay 800-439-2370</w:t>
      </w:r>
    </w:p>
    <w:p w14:paraId="62E65460" w14:textId="7C104110" w:rsidR="00D8432D" w:rsidRPr="00D8432D" w:rsidRDefault="00D8432D" w:rsidP="00D8432D">
      <w:pPr>
        <w:spacing w:after="0"/>
        <w:jc w:val="center"/>
        <w:rPr>
          <w:rFonts w:ascii="Arial" w:eastAsia="Times New Roman" w:hAnsi="Arial" w:cs="Times New Roman"/>
          <w:sz w:val="18"/>
          <w:lang w:bidi="ar-SA"/>
        </w:rPr>
      </w:pPr>
      <w:r w:rsidRPr="00D8432D">
        <w:rPr>
          <w:rFonts w:ascii="Arial" w:eastAsia="Times New Roman" w:hAnsi="Arial" w:cs="Times New Roman"/>
          <w:sz w:val="18"/>
          <w:lang w:bidi="ar-SA"/>
        </w:rPr>
        <w:t>www.doe.mass.edu</w:t>
      </w:r>
    </w:p>
    <w:p w14:paraId="393FE129" w14:textId="051F7EF9" w:rsidR="00D8432D" w:rsidRPr="00D8432D" w:rsidRDefault="00D8432D" w:rsidP="00D8432D">
      <w:pPr>
        <w:spacing w:after="0"/>
        <w:rPr>
          <w:rFonts w:ascii="Times New Roman" w:eastAsia="Times New Roman" w:hAnsi="Times New Roman" w:cs="Times New Roman"/>
          <w:sz w:val="24"/>
          <w:szCs w:val="24"/>
          <w:lang w:bidi="ar-SA"/>
        </w:rPr>
      </w:pPr>
    </w:p>
    <w:p w14:paraId="56802B1D" w14:textId="67C6E076" w:rsidR="00D8432D" w:rsidRDefault="000A0BC2">
      <w:r>
        <w:rPr>
          <w:noProof/>
        </w:rPr>
        <w:drawing>
          <wp:anchor distT="0" distB="0" distL="114300" distR="114300" simplePos="0" relativeHeight="251658240" behindDoc="1" locked="0" layoutInCell="1" allowOverlap="1" wp14:anchorId="6D5DFD3B" wp14:editId="1F7C8C16">
            <wp:simplePos x="0" y="0"/>
            <wp:positionH relativeFrom="margin">
              <wp:align>center</wp:align>
            </wp:positionH>
            <wp:positionV relativeFrom="paragraph">
              <wp:posOffset>53220</wp:posOffset>
            </wp:positionV>
            <wp:extent cx="1030605" cy="1017905"/>
            <wp:effectExtent l="0" t="0" r="0" b="0"/>
            <wp:wrapTight wrapText="bothSides">
              <wp:wrapPolygon edited="0">
                <wp:start x="0" y="0"/>
                <wp:lineTo x="0" y="21021"/>
                <wp:lineTo x="21161" y="21021"/>
                <wp:lineTo x="21161"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0605" cy="1017905"/>
                    </a:xfrm>
                    <a:prstGeom prst="rect">
                      <a:avLst/>
                    </a:prstGeom>
                    <a:noFill/>
                  </pic:spPr>
                </pic:pic>
              </a:graphicData>
            </a:graphic>
            <wp14:sizeRelH relativeFrom="page">
              <wp14:pctWidth>0</wp14:pctWidth>
            </wp14:sizeRelH>
            <wp14:sizeRelV relativeFrom="page">
              <wp14:pctHeight>0</wp14:pctHeight>
            </wp14:sizeRelV>
          </wp:anchor>
        </w:drawing>
      </w:r>
      <w:r w:rsidR="00D8432D">
        <w:br w:type="page"/>
      </w:r>
    </w:p>
    <w:p w14:paraId="56465F9E" w14:textId="77777777" w:rsidR="007143DC" w:rsidRDefault="007143DC" w:rsidP="003D597D">
      <w:pPr>
        <w:pStyle w:val="Heading2"/>
        <w:sectPr w:rsidR="007143DC" w:rsidSect="005F1940">
          <w:headerReference w:type="default" r:id="rId15"/>
          <w:footerReference w:type="default" r:id="rId16"/>
          <w:pgSz w:w="12240" w:h="15840"/>
          <w:pgMar w:top="1440" w:right="1440" w:bottom="900" w:left="1440" w:header="720" w:footer="450" w:gutter="0"/>
          <w:pgNumType w:start="1"/>
          <w:cols w:space="720"/>
          <w:docGrid w:linePitch="360"/>
        </w:sectPr>
      </w:pPr>
    </w:p>
    <w:p w14:paraId="77FE0CBE" w14:textId="6F13663F" w:rsidR="004811E0" w:rsidRDefault="00D77278" w:rsidP="003D597D">
      <w:pPr>
        <w:pStyle w:val="Heading2"/>
      </w:pPr>
      <w:bookmarkStart w:id="0" w:name="_Toc453315906"/>
      <w:bookmarkStart w:id="1" w:name="_Toc453317921"/>
      <w:r>
        <w:lastRenderedPageBreak/>
        <w:t>Overview</w:t>
      </w:r>
    </w:p>
    <w:p w14:paraId="359F51AF" w14:textId="5DBF91AA" w:rsidR="005902CF" w:rsidRPr="005902CF" w:rsidRDefault="005902CF" w:rsidP="005902CF">
      <w:r w:rsidRPr="005902CF">
        <w:t xml:space="preserve">The Commonwealth of Massachusetts Virtual School (CMVS) Performance Criteria (Criteria) are presented in the three guiding areas of CMVS accountability defined in the current regulations, 603 CMR 52.00: faithfulness to certificate, academic program success, and organizational viability. </w:t>
      </w:r>
    </w:p>
    <w:p w14:paraId="69190150" w14:textId="77777777" w:rsidR="005902CF" w:rsidRPr="005902CF" w:rsidRDefault="005902CF" w:rsidP="005902CF">
      <w:r w:rsidRPr="005902CF">
        <w:t xml:space="preserve">The purposes of the Criteria are to: </w:t>
      </w:r>
    </w:p>
    <w:p w14:paraId="7F544641" w14:textId="50B3A1BB" w:rsidR="005902CF" w:rsidRPr="005902CF" w:rsidRDefault="005902CF" w:rsidP="005902CF">
      <w:pPr>
        <w:numPr>
          <w:ilvl w:val="0"/>
          <w:numId w:val="19"/>
        </w:numPr>
        <w:contextualSpacing/>
      </w:pPr>
      <w:r w:rsidRPr="005902CF">
        <w:t>Articulate the expectations for a CMVS from initial application to the renewal process;</w:t>
      </w:r>
    </w:p>
    <w:p w14:paraId="5F1836E7" w14:textId="77777777" w:rsidR="005902CF" w:rsidRPr="005902CF" w:rsidRDefault="005902CF" w:rsidP="005902CF">
      <w:pPr>
        <w:numPr>
          <w:ilvl w:val="0"/>
          <w:numId w:val="19"/>
        </w:numPr>
        <w:contextualSpacing/>
      </w:pPr>
      <w:r w:rsidRPr="005902CF">
        <w:t xml:space="preserve">Provide clear guidance about how the Massachusetts Board of Elementary and Secondary Education (Board), the Massachusetts Department of Elementary and Secondary Education (Department), and the Commissioner of Elementary and Secondary Education (Commissioner) define CMVS success and on what basis the schools will be evaluated; and </w:t>
      </w:r>
    </w:p>
    <w:p w14:paraId="3EFF2F88" w14:textId="52080C29" w:rsidR="005902CF" w:rsidRPr="005902CF" w:rsidRDefault="005902CF" w:rsidP="005902CF">
      <w:pPr>
        <w:numPr>
          <w:ilvl w:val="0"/>
          <w:numId w:val="19"/>
        </w:numPr>
      </w:pPr>
      <w:r w:rsidRPr="005902CF">
        <w:t>Clarify the connections between CMVS accountability and the Massachusetts District and School Accountability System.</w:t>
      </w:r>
    </w:p>
    <w:p w14:paraId="2E7B8D27" w14:textId="070058DD" w:rsidR="005902CF" w:rsidRPr="005902CF" w:rsidRDefault="005902CF" w:rsidP="00382689">
      <w:r w:rsidRPr="005902CF">
        <w:t xml:space="preserve">The Department evaluates these criteria through the use of quantitative and/or qualitative data as well as affirmative evidence presented by the school, compiled over the course of the school’s certificate term.  </w:t>
      </w:r>
    </w:p>
    <w:p w14:paraId="639F80EF" w14:textId="298C3282" w:rsidR="005902CF" w:rsidRDefault="005902CF" w:rsidP="004A4988">
      <w:pPr>
        <w:pStyle w:val="Heading2"/>
        <w:rPr>
          <w:rFonts w:eastAsia="Calibri"/>
          <w:lang w:bidi="ar-SA"/>
        </w:rPr>
      </w:pPr>
      <w:r w:rsidRPr="005902CF">
        <w:rPr>
          <w:rFonts w:eastAsia="Calibri"/>
          <w:lang w:bidi="ar-SA"/>
        </w:rPr>
        <w:t>Principles Guiding the Development and Revision of these Criteria</w:t>
      </w:r>
    </w:p>
    <w:p w14:paraId="20652E25" w14:textId="195684CA" w:rsidR="004A4988" w:rsidRPr="005902CF" w:rsidRDefault="004A4988" w:rsidP="004A4988">
      <w:pPr>
        <w:rPr>
          <w:rFonts w:eastAsia="Calibri"/>
          <w:lang w:bidi="ar-SA"/>
        </w:rPr>
      </w:pPr>
      <w:r w:rsidRPr="005902CF">
        <w:rPr>
          <w:rFonts w:eastAsia="Calibri"/>
          <w:lang w:bidi="ar-SA"/>
        </w:rPr>
        <w:t>The Criteria were first developed in 201</w:t>
      </w:r>
      <w:r w:rsidR="002C4D78">
        <w:rPr>
          <w:rFonts w:eastAsia="Calibri"/>
          <w:lang w:bidi="ar-SA"/>
        </w:rPr>
        <w:t>4</w:t>
      </w:r>
      <w:r w:rsidRPr="005902CF">
        <w:rPr>
          <w:rFonts w:eastAsia="Calibri"/>
          <w:lang w:bidi="ar-SA"/>
        </w:rPr>
        <w:t>. During the fall of 2019, the Department began a substantial review and revision process to update these Criteria to incorporate national best practices and standards for virtual school performance. The following principles guided the development and revision of the Criteria:</w:t>
      </w:r>
    </w:p>
    <w:p w14:paraId="64A81163" w14:textId="069EBD5A" w:rsidR="004A4988" w:rsidRPr="004A4988" w:rsidRDefault="004A4988" w:rsidP="004A4988">
      <w:pPr>
        <w:pStyle w:val="ListParagraph"/>
        <w:numPr>
          <w:ilvl w:val="0"/>
          <w:numId w:val="38"/>
        </w:numPr>
        <w:rPr>
          <w:rFonts w:eastAsia="Calibri"/>
          <w:lang w:bidi="ar-SA"/>
        </w:rPr>
      </w:pPr>
      <w:r w:rsidRPr="004A4988">
        <w:rPr>
          <w:rFonts w:eastAsia="Calibri"/>
          <w:lang w:bidi="ar-SA"/>
        </w:rPr>
        <w:t xml:space="preserve">Protect autonomies that allow </w:t>
      </w:r>
      <w:r w:rsidR="00302070">
        <w:rPr>
          <w:rFonts w:eastAsia="Calibri"/>
          <w:lang w:bidi="ar-SA"/>
        </w:rPr>
        <w:t>a</w:t>
      </w:r>
      <w:r w:rsidR="00302070" w:rsidRPr="004A4988">
        <w:rPr>
          <w:rFonts w:eastAsia="Calibri"/>
          <w:lang w:bidi="ar-SA"/>
        </w:rPr>
        <w:t xml:space="preserve"> </w:t>
      </w:r>
      <w:r w:rsidRPr="004A4988">
        <w:rPr>
          <w:rFonts w:eastAsia="Calibri"/>
          <w:lang w:bidi="ar-SA"/>
        </w:rPr>
        <w:t>CMVS to determine the means by which it achieves student outcomes through its program design.</w:t>
      </w:r>
      <w:r w:rsidR="00A33F2F">
        <w:rPr>
          <w:rFonts w:eastAsia="Calibri"/>
          <w:lang w:bidi="ar-SA"/>
        </w:rPr>
        <w:t xml:space="preserve"> </w:t>
      </w:r>
      <w:r w:rsidR="0062341D" w:rsidRPr="00D77278">
        <w:t xml:space="preserve">Nothing in these Criteria shall be interpreted to require a </w:t>
      </w:r>
      <w:r w:rsidR="0062341D">
        <w:t>CMVS</w:t>
      </w:r>
      <w:r w:rsidR="0062341D" w:rsidRPr="00D77278">
        <w:t xml:space="preserve"> to adopt a particular model, mission, or program.</w:t>
      </w:r>
    </w:p>
    <w:p w14:paraId="1EAFFBE7" w14:textId="5E137FE8" w:rsidR="004A4988" w:rsidRPr="004A4988" w:rsidRDefault="004A4988" w:rsidP="004A4988">
      <w:pPr>
        <w:pStyle w:val="ListParagraph"/>
        <w:numPr>
          <w:ilvl w:val="0"/>
          <w:numId w:val="38"/>
        </w:numPr>
        <w:rPr>
          <w:rFonts w:eastAsia="Calibri"/>
          <w:lang w:bidi="ar-SA"/>
        </w:rPr>
      </w:pPr>
      <w:r w:rsidRPr="004A4988">
        <w:rPr>
          <w:rFonts w:eastAsia="Calibri"/>
          <w:lang w:bidi="ar-SA"/>
        </w:rPr>
        <w:t>Facilitate clear communication about performance expectations and evaluation criteria between the Department and CMVSs.</w:t>
      </w:r>
      <w:r w:rsidR="00311C76">
        <w:rPr>
          <w:rFonts w:eastAsia="Calibri"/>
          <w:lang w:bidi="ar-SA"/>
        </w:rPr>
        <w:t xml:space="preserve"> </w:t>
      </w:r>
      <w:r w:rsidR="00311C76" w:rsidRPr="00D77278">
        <w:t xml:space="preserve">The Criteria allow the Department to clearly communicate to schools about performance through the </w:t>
      </w:r>
      <w:r w:rsidR="00F6206A">
        <w:t>accountability</w:t>
      </w:r>
      <w:r w:rsidR="00311C76" w:rsidRPr="00D77278">
        <w:t xml:space="preserve"> processes.</w:t>
      </w:r>
    </w:p>
    <w:p w14:paraId="605F86D6" w14:textId="77777777" w:rsidR="004A4988" w:rsidRPr="004A4988" w:rsidRDefault="004A4988" w:rsidP="004A4988">
      <w:pPr>
        <w:pStyle w:val="ListParagraph"/>
        <w:numPr>
          <w:ilvl w:val="0"/>
          <w:numId w:val="38"/>
        </w:numPr>
        <w:rPr>
          <w:rFonts w:eastAsia="Calibri"/>
          <w:lang w:bidi="ar-SA"/>
        </w:rPr>
      </w:pPr>
      <w:bookmarkStart w:id="2" w:name="_3znysh7" w:colFirst="0" w:colLast="0"/>
      <w:bookmarkEnd w:id="2"/>
      <w:r w:rsidRPr="004A4988">
        <w:rPr>
          <w:rFonts w:eastAsia="Calibri"/>
          <w:lang w:bidi="ar-SA"/>
        </w:rPr>
        <w:t xml:space="preserve">Align with expectations as articulated by </w:t>
      </w:r>
      <w:hyperlink r:id="rId17">
        <w:r w:rsidRPr="004A4988">
          <w:rPr>
            <w:rStyle w:val="Hyperlink"/>
            <w:rFonts w:ascii="Calibri" w:eastAsia="Calibri" w:hAnsi="Calibri" w:cs="Calibri"/>
            <w:bCs/>
            <w:szCs w:val="22"/>
            <w:lang w:bidi="ar-SA"/>
          </w:rPr>
          <w:t>Chapter 71, Section 94: Commonwealth Virtual Schools</w:t>
        </w:r>
      </w:hyperlink>
      <w:r w:rsidRPr="004A4988">
        <w:rPr>
          <w:rFonts w:eastAsia="Calibri"/>
          <w:lang w:bidi="ar-SA"/>
        </w:rPr>
        <w:t xml:space="preserve"> and </w:t>
      </w:r>
      <w:hyperlink r:id="rId18">
        <w:r w:rsidRPr="004A4988">
          <w:rPr>
            <w:rStyle w:val="Hyperlink"/>
            <w:rFonts w:ascii="Calibri" w:eastAsia="Calibri" w:hAnsi="Calibri" w:cs="Calibri"/>
            <w:bCs/>
            <w:szCs w:val="22"/>
            <w:lang w:bidi="ar-SA"/>
          </w:rPr>
          <w:t>603 CMR 52.00: Commonwealth of Massachusetts Virtual Schools regulations</w:t>
        </w:r>
      </w:hyperlink>
      <w:r w:rsidRPr="004A4988">
        <w:rPr>
          <w:rFonts w:eastAsia="Calibri"/>
          <w:u w:val="single"/>
          <w:lang w:bidi="ar-SA"/>
        </w:rPr>
        <w:t>.</w:t>
      </w:r>
    </w:p>
    <w:p w14:paraId="4BC4A93E" w14:textId="4A96FABA" w:rsidR="004A4988" w:rsidRPr="004A4988" w:rsidRDefault="004A4988" w:rsidP="004A4988">
      <w:pPr>
        <w:pStyle w:val="ListParagraph"/>
        <w:numPr>
          <w:ilvl w:val="0"/>
          <w:numId w:val="38"/>
        </w:numPr>
        <w:rPr>
          <w:rFonts w:eastAsia="Calibri"/>
          <w:lang w:bidi="ar-SA"/>
        </w:rPr>
      </w:pPr>
      <w:r w:rsidRPr="004A4988">
        <w:rPr>
          <w:rFonts w:eastAsia="Calibri"/>
          <w:lang w:bidi="ar-SA"/>
        </w:rPr>
        <w:t xml:space="preserve">Align the virtual school’s performance expectations to the principal measures articulated through the </w:t>
      </w:r>
      <w:hyperlink r:id="rId19" w:history="1">
        <w:r w:rsidRPr="00825860">
          <w:rPr>
            <w:rStyle w:val="Hyperlink"/>
            <w:rFonts w:eastAsia="Calibri"/>
            <w:lang w:bidi="ar-SA"/>
          </w:rPr>
          <w:t>Massachusetts District and School Accountability System</w:t>
        </w:r>
      </w:hyperlink>
      <w:r w:rsidR="00D46EBC">
        <w:rPr>
          <w:rStyle w:val="Hyperlink"/>
          <w:rFonts w:eastAsia="Calibri"/>
          <w:lang w:bidi="ar-SA"/>
        </w:rPr>
        <w:t>,</w:t>
      </w:r>
      <w:r w:rsidR="00825860">
        <w:rPr>
          <w:rStyle w:val="FootnoteReference"/>
          <w:rFonts w:eastAsia="Calibri"/>
          <w:lang w:bidi="ar-SA"/>
        </w:rPr>
        <w:footnoteReference w:id="2"/>
      </w:r>
      <w:r w:rsidR="00825860">
        <w:rPr>
          <w:rFonts w:eastAsia="Calibri"/>
          <w:lang w:bidi="ar-SA"/>
        </w:rPr>
        <w:t xml:space="preserve"> </w:t>
      </w:r>
      <w:r w:rsidRPr="004A4988">
        <w:rPr>
          <w:rFonts w:eastAsia="Calibri"/>
          <w:lang w:bidi="ar-SA"/>
        </w:rPr>
        <w:t xml:space="preserve"> </w:t>
      </w:r>
      <w:hyperlink r:id="rId20">
        <w:r w:rsidR="00825860" w:rsidRPr="004A4988">
          <w:rPr>
            <w:rStyle w:val="Hyperlink"/>
            <w:rFonts w:ascii="Calibri" w:eastAsia="Calibri" w:hAnsi="Calibri" w:cs="Calibri"/>
            <w:bCs/>
            <w:szCs w:val="22"/>
            <w:lang w:bidi="ar-SA"/>
          </w:rPr>
          <w:t>Massachusetts District Standards and Indicators</w:t>
        </w:r>
      </w:hyperlink>
      <w:r w:rsidR="00825860">
        <w:rPr>
          <w:rFonts w:eastAsia="Calibri"/>
          <w:u w:val="single"/>
          <w:lang w:bidi="ar-SA"/>
        </w:rPr>
        <w:t>,</w:t>
      </w:r>
      <w:r w:rsidR="0044406C">
        <w:rPr>
          <w:rFonts w:eastAsia="Calibri"/>
          <w:lang w:bidi="ar-SA"/>
        </w:rPr>
        <w:t xml:space="preserve"> an</w:t>
      </w:r>
      <w:r w:rsidRPr="004A4988">
        <w:rPr>
          <w:rFonts w:eastAsia="Calibri"/>
          <w:lang w:bidi="ar-SA"/>
        </w:rPr>
        <w:t>d approved Accountability Plan measures.</w:t>
      </w:r>
    </w:p>
    <w:p w14:paraId="529D7FC5" w14:textId="46BB2458" w:rsidR="004A4988" w:rsidRPr="004A4988" w:rsidRDefault="00DC2C10" w:rsidP="004A4988">
      <w:pPr>
        <w:pStyle w:val="ListParagraph"/>
        <w:numPr>
          <w:ilvl w:val="0"/>
          <w:numId w:val="38"/>
        </w:numPr>
        <w:rPr>
          <w:rFonts w:eastAsia="Calibri"/>
          <w:lang w:bidi="ar-SA"/>
        </w:rPr>
      </w:pPr>
      <w:r>
        <w:rPr>
          <w:rFonts w:eastAsia="Calibri"/>
          <w:lang w:bidi="ar-SA"/>
        </w:rPr>
        <w:t>Ensure the Criteria evaluate school performance with a</w:t>
      </w:r>
      <w:r w:rsidR="00824DB6">
        <w:rPr>
          <w:rFonts w:eastAsia="Calibri"/>
          <w:lang w:bidi="ar-SA"/>
        </w:rPr>
        <w:t xml:space="preserve"> focus on educational </w:t>
      </w:r>
      <w:r>
        <w:rPr>
          <w:rFonts w:eastAsia="Calibri"/>
          <w:lang w:bidi="ar-SA"/>
        </w:rPr>
        <w:t xml:space="preserve">equity. </w:t>
      </w:r>
      <w:r w:rsidR="004A4988" w:rsidRPr="004A4988">
        <w:rPr>
          <w:rFonts w:eastAsia="Calibri"/>
          <w:lang w:bidi="ar-SA"/>
        </w:rPr>
        <w:t xml:space="preserve">This revision establishes specific </w:t>
      </w:r>
      <w:r w:rsidR="004C35A0">
        <w:rPr>
          <w:rFonts w:eastAsia="Calibri"/>
          <w:lang w:bidi="ar-SA"/>
        </w:rPr>
        <w:t>guidelines</w:t>
      </w:r>
      <w:r w:rsidR="004A4988" w:rsidRPr="004A4988">
        <w:rPr>
          <w:rFonts w:eastAsia="Calibri"/>
          <w:lang w:bidi="ar-SA"/>
        </w:rPr>
        <w:t xml:space="preserve"> regarding efforts </w:t>
      </w:r>
      <w:r w:rsidR="00AA484F">
        <w:rPr>
          <w:rFonts w:eastAsia="Calibri"/>
          <w:lang w:bidi="ar-SA"/>
        </w:rPr>
        <w:t>schools</w:t>
      </w:r>
      <w:r w:rsidR="00AA484F" w:rsidRPr="004A4988">
        <w:rPr>
          <w:rFonts w:eastAsia="Calibri"/>
          <w:lang w:bidi="ar-SA"/>
        </w:rPr>
        <w:t xml:space="preserve"> </w:t>
      </w:r>
      <w:r w:rsidR="004A4988" w:rsidRPr="004A4988">
        <w:rPr>
          <w:rFonts w:eastAsia="Calibri"/>
          <w:lang w:bidi="ar-SA"/>
        </w:rPr>
        <w:t xml:space="preserve">can make to eliminate </w:t>
      </w:r>
      <w:r w:rsidR="004C35A0">
        <w:rPr>
          <w:rFonts w:eastAsia="Calibri"/>
          <w:lang w:bidi="ar-SA"/>
        </w:rPr>
        <w:t xml:space="preserve">historical </w:t>
      </w:r>
      <w:r w:rsidR="004A4988" w:rsidRPr="004A4988">
        <w:rPr>
          <w:rFonts w:eastAsia="Calibri"/>
          <w:lang w:bidi="ar-SA"/>
        </w:rPr>
        <w:t>achievement and opportunity gaps</w:t>
      </w:r>
      <w:r w:rsidR="004C35A0">
        <w:rPr>
          <w:rFonts w:eastAsia="Calibri"/>
          <w:lang w:bidi="ar-SA"/>
        </w:rPr>
        <w:t xml:space="preserve">. </w:t>
      </w:r>
      <w:r w:rsidR="00C312EB" w:rsidRPr="00D77278">
        <w:t xml:space="preserve">In particular, and in alignment with revisions outlined in the Massachusetts District Standards and Indicators, the Department has prioritized the implementation of specific and measurable actions that schools can take to reduce gaps affecting historically underserved groups. </w:t>
      </w:r>
      <w:r w:rsidR="004A4988" w:rsidRPr="004A4988">
        <w:rPr>
          <w:rFonts w:eastAsia="Calibri"/>
          <w:lang w:bidi="ar-SA"/>
        </w:rPr>
        <w:t xml:space="preserve">While each Criteria or key indicator found below may not specifically reference equity, the Department </w:t>
      </w:r>
      <w:r w:rsidR="00B97440">
        <w:rPr>
          <w:rFonts w:eastAsia="Calibri"/>
          <w:lang w:bidi="ar-SA"/>
        </w:rPr>
        <w:t>will examine t</w:t>
      </w:r>
      <w:r w:rsidR="004A4988" w:rsidRPr="004A4988">
        <w:rPr>
          <w:rFonts w:eastAsia="Calibri"/>
          <w:lang w:bidi="ar-SA"/>
        </w:rPr>
        <w:t xml:space="preserve">he extent to which a CMVS is removing inequities based upon visible identities, including but not limited to race, ethnicity, </w:t>
      </w:r>
      <w:r w:rsidR="004A4988" w:rsidRPr="004A4988">
        <w:rPr>
          <w:rFonts w:eastAsia="Calibri"/>
          <w:lang w:bidi="ar-SA"/>
        </w:rPr>
        <w:lastRenderedPageBreak/>
        <w:t>sex, gender-identity, disability, language proficiency, sexual orientation, national origin, and religion related to any area of the Criteria as needed.</w:t>
      </w:r>
    </w:p>
    <w:p w14:paraId="2C1D1DE4" w14:textId="0CA17EA5" w:rsidR="004A4988" w:rsidRPr="006B6912" w:rsidRDefault="00650DFD" w:rsidP="006B6912">
      <w:pPr>
        <w:pStyle w:val="ListParagraph"/>
        <w:numPr>
          <w:ilvl w:val="0"/>
          <w:numId w:val="38"/>
        </w:numPr>
        <w:rPr>
          <w:rFonts w:eastAsia="Calibri"/>
          <w:lang w:bidi="ar-SA"/>
        </w:rPr>
      </w:pPr>
      <w:r w:rsidRPr="006B6912">
        <w:rPr>
          <w:rFonts w:eastAsia="Calibri"/>
          <w:lang w:bidi="ar-SA"/>
        </w:rPr>
        <w:t xml:space="preserve">Ground revisions in research, </w:t>
      </w:r>
      <w:r w:rsidR="00682AAC" w:rsidRPr="006B6912">
        <w:rPr>
          <w:rFonts w:eastAsia="Calibri"/>
          <w:lang w:bidi="ar-SA"/>
        </w:rPr>
        <w:t>stakeholder input</w:t>
      </w:r>
      <w:r w:rsidR="00682AAC">
        <w:rPr>
          <w:rFonts w:eastAsia="Calibri"/>
          <w:lang w:bidi="ar-SA"/>
        </w:rPr>
        <w:t>, and</w:t>
      </w:r>
      <w:r w:rsidR="00682AAC" w:rsidRPr="006B6912">
        <w:rPr>
          <w:rFonts w:eastAsia="Calibri"/>
          <w:lang w:bidi="ar-SA"/>
        </w:rPr>
        <w:t xml:space="preserve"> </w:t>
      </w:r>
      <w:r w:rsidR="004A4988" w:rsidRPr="006B6912">
        <w:rPr>
          <w:rFonts w:eastAsia="Calibri"/>
          <w:lang w:bidi="ar-SA"/>
        </w:rPr>
        <w:t>best practice</w:t>
      </w:r>
      <w:r w:rsidR="00682AAC">
        <w:rPr>
          <w:rFonts w:eastAsia="Calibri"/>
          <w:lang w:bidi="ar-SA"/>
        </w:rPr>
        <w:t>s</w:t>
      </w:r>
      <w:r w:rsidR="00D82F8B">
        <w:rPr>
          <w:rFonts w:eastAsia="Calibri"/>
          <w:lang w:bidi="ar-SA"/>
        </w:rPr>
        <w:t xml:space="preserve">. This revision has been guided by </w:t>
      </w:r>
      <w:r w:rsidR="0091200E">
        <w:rPr>
          <w:rFonts w:eastAsia="Calibri"/>
          <w:lang w:bidi="ar-SA"/>
        </w:rPr>
        <w:t>best practices</w:t>
      </w:r>
      <w:r w:rsidR="00682AAC">
        <w:rPr>
          <w:rFonts w:eastAsia="Calibri"/>
          <w:lang w:bidi="ar-SA"/>
        </w:rPr>
        <w:t xml:space="preserve"> </w:t>
      </w:r>
      <w:r w:rsidR="004A4988" w:rsidRPr="006B6912">
        <w:rPr>
          <w:rFonts w:eastAsia="Calibri"/>
          <w:lang w:bidi="ar-SA"/>
        </w:rPr>
        <w:t xml:space="preserve">from the </w:t>
      </w:r>
      <w:hyperlink r:id="rId21" w:history="1">
        <w:r w:rsidR="004A4988" w:rsidRPr="00346A6B">
          <w:rPr>
            <w:rStyle w:val="Hyperlink"/>
            <w:rFonts w:ascii="Calibri" w:eastAsia="Calibri" w:hAnsi="Calibri" w:cs="Calibri"/>
            <w:bCs/>
            <w:szCs w:val="22"/>
            <w:lang w:bidi="ar-SA"/>
          </w:rPr>
          <w:t>National Standards for Quality Online Learning</w:t>
        </w:r>
      </w:hyperlink>
      <w:r w:rsidR="00D82F8B" w:rsidRPr="00346A6B">
        <w:rPr>
          <w:rStyle w:val="Hyperlink"/>
          <w:rFonts w:ascii="Calibri" w:eastAsia="Calibri" w:hAnsi="Calibri" w:cs="Calibri"/>
          <w:szCs w:val="22"/>
          <w:u w:val="none"/>
          <w:lang w:bidi="ar-SA"/>
        </w:rPr>
        <w:t>,</w:t>
      </w:r>
      <w:r w:rsidR="00D82F8B">
        <w:rPr>
          <w:rStyle w:val="Hyperlink"/>
          <w:rFonts w:ascii="Calibri" w:eastAsia="Calibri" w:hAnsi="Calibri" w:cs="Calibri"/>
          <w:szCs w:val="22"/>
          <w:u w:val="none"/>
          <w:lang w:bidi="ar-SA"/>
        </w:rPr>
        <w:t xml:space="preserve"> </w:t>
      </w:r>
      <w:r w:rsidR="0091200E">
        <w:rPr>
          <w:rFonts w:eastAsia="Calibri"/>
          <w:lang w:bidi="ar-SA"/>
        </w:rPr>
        <w:t xml:space="preserve">input from </w:t>
      </w:r>
      <w:r w:rsidR="004A4988" w:rsidRPr="006B6912">
        <w:rPr>
          <w:rFonts w:eastAsia="Calibri"/>
          <w:lang w:bidi="ar-SA"/>
        </w:rPr>
        <w:t>experts in online teaching and learning</w:t>
      </w:r>
      <w:r w:rsidR="0091200E">
        <w:rPr>
          <w:rFonts w:eastAsia="Calibri"/>
          <w:lang w:bidi="ar-SA"/>
        </w:rPr>
        <w:t xml:space="preserve">, </w:t>
      </w:r>
      <w:r w:rsidR="006B6912" w:rsidRPr="006B6912">
        <w:rPr>
          <w:rFonts w:eastAsia="Calibri"/>
          <w:lang w:bidi="ar-SA"/>
        </w:rPr>
        <w:t>and i</w:t>
      </w:r>
      <w:r w:rsidR="004A4988" w:rsidRPr="006B6912">
        <w:rPr>
          <w:rFonts w:eastAsia="Calibri"/>
          <w:lang w:bidi="ar-SA"/>
        </w:rPr>
        <w:t>ncorporate</w:t>
      </w:r>
      <w:r w:rsidR="0091200E">
        <w:rPr>
          <w:rFonts w:eastAsia="Calibri"/>
          <w:lang w:bidi="ar-SA"/>
        </w:rPr>
        <w:t>s</w:t>
      </w:r>
      <w:r w:rsidR="004A4988" w:rsidRPr="006B6912">
        <w:rPr>
          <w:rFonts w:eastAsia="Calibri"/>
          <w:lang w:bidi="ar-SA"/>
        </w:rPr>
        <w:t xml:space="preserve"> knowledge and expertise provided by the state’s </w:t>
      </w:r>
      <w:hyperlink r:id="rId22">
        <w:r w:rsidR="004A4988" w:rsidRPr="006B6912">
          <w:rPr>
            <w:rStyle w:val="Hyperlink"/>
            <w:rFonts w:ascii="Calibri" w:eastAsia="Calibri" w:hAnsi="Calibri" w:cs="Calibri"/>
            <w:bCs/>
            <w:szCs w:val="22"/>
            <w:lang w:bidi="ar-SA"/>
          </w:rPr>
          <w:t>Digital Learning Advisory Council</w:t>
        </w:r>
      </w:hyperlink>
      <w:r w:rsidR="004A4988" w:rsidRPr="006B6912">
        <w:rPr>
          <w:rFonts w:eastAsia="Calibri"/>
          <w:lang w:bidi="ar-SA"/>
        </w:rPr>
        <w:t xml:space="preserve"> (DLAC).</w:t>
      </w:r>
    </w:p>
    <w:p w14:paraId="74107889" w14:textId="66B55FC6" w:rsidR="004A4988" w:rsidRDefault="004A4988" w:rsidP="00382689">
      <w:pPr>
        <w:pStyle w:val="ListParagraph"/>
        <w:numPr>
          <w:ilvl w:val="0"/>
          <w:numId w:val="38"/>
        </w:numPr>
        <w:rPr>
          <w:rFonts w:eastAsia="Calibri"/>
          <w:lang w:bidi="ar-SA"/>
        </w:rPr>
      </w:pPr>
      <w:r w:rsidRPr="004A4988">
        <w:rPr>
          <w:rFonts w:eastAsia="Calibri"/>
          <w:lang w:bidi="ar-SA"/>
        </w:rPr>
        <w:t>Balance clear performance expectations for a CMVS with Commissioner and Board discretion</w:t>
      </w:r>
      <w:r w:rsidR="0060212B">
        <w:rPr>
          <w:rFonts w:eastAsia="Calibri"/>
          <w:lang w:bidi="ar-SA"/>
        </w:rPr>
        <w:t xml:space="preserve">. </w:t>
      </w:r>
      <w:r w:rsidR="00D80011">
        <w:rPr>
          <w:rFonts w:eastAsia="Calibri"/>
          <w:lang w:bidi="ar-SA"/>
        </w:rPr>
        <w:t xml:space="preserve">The Criteria </w:t>
      </w:r>
      <w:r w:rsidR="00DD0396">
        <w:rPr>
          <w:rFonts w:eastAsia="Calibri"/>
          <w:lang w:bidi="ar-SA"/>
        </w:rPr>
        <w:t>clearly</w:t>
      </w:r>
      <w:r w:rsidR="00D80011">
        <w:rPr>
          <w:rFonts w:eastAsia="Calibri"/>
          <w:lang w:bidi="ar-SA"/>
        </w:rPr>
        <w:t xml:space="preserve"> outline performance expectations for CMVSs, but do not</w:t>
      </w:r>
      <w:r w:rsidR="00581C5F">
        <w:rPr>
          <w:rFonts w:eastAsia="Calibri"/>
          <w:lang w:bidi="ar-SA"/>
        </w:rPr>
        <w:t xml:space="preserve"> </w:t>
      </w:r>
      <w:r w:rsidR="002D075E" w:rsidRPr="00D77278">
        <w:t xml:space="preserve">formulaically </w:t>
      </w:r>
      <w:r w:rsidRPr="004A4988">
        <w:rPr>
          <w:rFonts w:eastAsia="Calibri"/>
          <w:lang w:bidi="ar-SA"/>
        </w:rPr>
        <w:t>dictat</w:t>
      </w:r>
      <w:r w:rsidR="00581C5F">
        <w:rPr>
          <w:rFonts w:eastAsia="Calibri"/>
          <w:lang w:bidi="ar-SA"/>
        </w:rPr>
        <w:t>e</w:t>
      </w:r>
      <w:r w:rsidRPr="004A4988">
        <w:rPr>
          <w:rFonts w:eastAsia="Calibri"/>
          <w:lang w:bidi="ar-SA"/>
        </w:rPr>
        <w:t xml:space="preserve"> high stakes accountability decisions such as </w:t>
      </w:r>
      <w:r w:rsidR="00736AF2">
        <w:rPr>
          <w:rFonts w:eastAsia="Calibri"/>
          <w:lang w:bidi="ar-SA"/>
        </w:rPr>
        <w:t xml:space="preserve">new certificate awards, </w:t>
      </w:r>
      <w:r w:rsidRPr="004A4988">
        <w:rPr>
          <w:rFonts w:eastAsia="Calibri"/>
          <w:lang w:bidi="ar-SA"/>
        </w:rPr>
        <w:t>conditions, probation, revocation, or renewal decisions. The Commissioner and/or the Board have the discretion to consider all qualitative and quantitative factors when making these decisions, with priority placed on student performance and growth.</w:t>
      </w:r>
    </w:p>
    <w:p w14:paraId="3A0DD7EA" w14:textId="4ECD9FEC" w:rsidR="00EC3F53" w:rsidRDefault="00C301FA" w:rsidP="00FF1232">
      <w:pPr>
        <w:pStyle w:val="ListParagraph"/>
        <w:numPr>
          <w:ilvl w:val="0"/>
          <w:numId w:val="38"/>
        </w:numPr>
        <w:rPr>
          <w:rFonts w:eastAsia="Calibri"/>
          <w:lang w:bidi="ar-SA"/>
        </w:rPr>
      </w:pPr>
      <w:r w:rsidRPr="00C301FA">
        <w:rPr>
          <w:rFonts w:eastAsia="Calibri"/>
          <w:lang w:bidi="ar-SA"/>
        </w:rPr>
        <w:t xml:space="preserve">Clarify all aspects of CMVS performance. The Criteria are structured to ensure that all key aspects of CMVS performance are integrated, while reducing redundancy and prioritizing key areas. </w:t>
      </w:r>
    </w:p>
    <w:p w14:paraId="4425A3C3" w14:textId="77777777" w:rsidR="009D69D8" w:rsidRDefault="009D69D8" w:rsidP="009D69D8">
      <w:pPr>
        <w:pStyle w:val="Heading2"/>
      </w:pPr>
      <w:bookmarkStart w:id="3" w:name="_Hlk93404544"/>
      <w:r>
        <w:t>Definitions of Terms Used in This Document</w:t>
      </w:r>
    </w:p>
    <w:p w14:paraId="730840C2" w14:textId="19906E47" w:rsidR="009D69D8" w:rsidRPr="003D597D" w:rsidRDefault="009D69D8" w:rsidP="009D69D8">
      <w:pPr>
        <w:rPr>
          <w:bCs/>
        </w:rPr>
      </w:pPr>
      <w:r w:rsidRPr="003D597D">
        <w:rPr>
          <w:bCs/>
        </w:rPr>
        <w:t>The foundational resources for the definitions below are</w:t>
      </w:r>
      <w:hyperlink r:id="rId23" w:anchor="search=%22district%20standards%20indicators%22" w:history="1">
        <w:r w:rsidRPr="003B76D7">
          <w:rPr>
            <w:rStyle w:val="Hyperlink"/>
            <w:bCs/>
          </w:rPr>
          <w:t xml:space="preserve"> District Standards and Indicators</w:t>
        </w:r>
      </w:hyperlink>
      <w:r w:rsidRPr="003D597D">
        <w:rPr>
          <w:bCs/>
        </w:rPr>
        <w:t xml:space="preserve"> (2019 revision), </w:t>
      </w:r>
      <w:hyperlink r:id="rId24" w:history="1">
        <w:r>
          <w:rPr>
            <w:rStyle w:val="Hyperlink"/>
            <w:bCs/>
          </w:rPr>
          <w:t>Multi-Tiered System of Support</w:t>
        </w:r>
      </w:hyperlink>
      <w:r w:rsidRPr="003D597D">
        <w:rPr>
          <w:bCs/>
        </w:rPr>
        <w:t xml:space="preserve">, </w:t>
      </w:r>
      <w:hyperlink r:id="rId25" w:anchor="/lessons/AiTU1tnJ3CuQO6t1IGdXo60vEWEUrQtp" w:history="1">
        <w:r w:rsidRPr="003D597D">
          <w:rPr>
            <w:rStyle w:val="Hyperlink"/>
            <w:bCs/>
          </w:rPr>
          <w:t>Culturally Responsive and Sustaining Schools and Classrooms</w:t>
        </w:r>
      </w:hyperlink>
      <w:r w:rsidRPr="003D597D">
        <w:rPr>
          <w:bCs/>
        </w:rPr>
        <w:t xml:space="preserve">, and the </w:t>
      </w:r>
      <w:hyperlink r:id="rId26" w:history="1">
        <w:r w:rsidRPr="003D597D">
          <w:rPr>
            <w:rStyle w:val="Hyperlink"/>
            <w:bCs/>
          </w:rPr>
          <w:t>Educator Effectiveness Guidebook for Inclusive Practice</w:t>
        </w:r>
      </w:hyperlink>
      <w:r w:rsidRPr="003D597D">
        <w:rPr>
          <w:bCs/>
        </w:rPr>
        <w:t>, unless otherwise noted.</w:t>
      </w:r>
    </w:p>
    <w:p w14:paraId="1EA95946" w14:textId="77777777" w:rsidR="009D69D8" w:rsidRPr="003D597D" w:rsidRDefault="009D69D8" w:rsidP="009D69D8">
      <w:pPr>
        <w:pStyle w:val="ListBulletIndent"/>
        <w:jc w:val="left"/>
      </w:pPr>
      <w:r w:rsidRPr="003D597D">
        <w:rPr>
          <w:b/>
          <w:bCs/>
        </w:rPr>
        <w:t>All students:</w:t>
      </w:r>
      <w:r w:rsidRPr="003D597D">
        <w:t xml:space="preserve"> Given that some student groups have been historically underserved, and also that any student can be particularly “vulnerable” at any moment in time, it is important to consider practices and outcomes beyond the aggregate to ensure that all students are challenged and supported to learn and grow. The phrase “all” in this document refers to equity for and attention to students from all backgrounds and identities and experiences. These include but are not limited to all races and ethnicities, all genders and gender identities, all sexual orientations, all disabilities, all nationalities, all types of citizenship or immigration status, all religions, all family structures, all family housing situations, all medical/health needs, and all traumatic experiences.</w:t>
      </w:r>
    </w:p>
    <w:p w14:paraId="61D2A393" w14:textId="77777777" w:rsidR="009D69D8" w:rsidRPr="003D597D" w:rsidRDefault="009D69D8" w:rsidP="009D69D8">
      <w:pPr>
        <w:pStyle w:val="ListBulletIndent"/>
        <w:jc w:val="left"/>
      </w:pPr>
      <w:r w:rsidRPr="003D597D">
        <w:rPr>
          <w:b/>
        </w:rPr>
        <w:t>Culturally proficient and culturally responsive</w:t>
      </w:r>
      <w:r w:rsidRPr="003D597D">
        <w:t>: Culturally proficient policies and practices enable staff members and students to interact effectively in a culturally diverse environment in which students’ backgrounds, identities, strengths, and challenges are respected. Cultural responsiveness is an approach to viewing culture and identity as assets, including students’ race, ethnicity, or linguistic assets, among other characteristics. Culturally responsive policies and practices acknowledge and actively draw upon diverse backgrounds, identities, strengths, and challenges of administrators, students, staff, and community as a way to deepen connections between the school and its community.</w:t>
      </w:r>
    </w:p>
    <w:p w14:paraId="68DA33BD" w14:textId="0425C683" w:rsidR="009D69D8" w:rsidRPr="003D597D" w:rsidRDefault="009D69D8" w:rsidP="009D69D8">
      <w:pPr>
        <w:pStyle w:val="ListBulletIndent"/>
        <w:jc w:val="left"/>
      </w:pPr>
      <w:r w:rsidRPr="003D597D">
        <w:rPr>
          <w:b/>
          <w:bCs/>
        </w:rPr>
        <w:t>Disaggregated student data:</w:t>
      </w:r>
      <w:r w:rsidRPr="003D597D">
        <w:t xml:space="preserve"> Aggregate student data that is broken down into smaller parts in order to learn about the performance, opportunities, and outcomes of specific student groups; for example, schools, grade levels, and student groups. All data analysis described in this document should be conducted in accordance with all applicable laws pertaining to the confidentiality of student data.</w:t>
      </w:r>
    </w:p>
    <w:p w14:paraId="15FFC4BC" w14:textId="77777777" w:rsidR="009D69D8" w:rsidRPr="003D597D" w:rsidRDefault="009D69D8" w:rsidP="009D69D8">
      <w:pPr>
        <w:pStyle w:val="ListBulletIndent"/>
        <w:jc w:val="left"/>
      </w:pPr>
      <w:r w:rsidRPr="003D597D">
        <w:rPr>
          <w:b/>
          <w:bCs/>
        </w:rPr>
        <w:t>Equity:</w:t>
      </w:r>
      <w:r w:rsidRPr="003D597D">
        <w:t xml:space="preserve"> Educational equity means ensuring and adjusting resources based on need such that all students have access to the educational resources, opportunities, and rigor they need at the right moment in their education across race, gender, ethnicity, language, disability, sexual </w:t>
      </w:r>
      <w:r w:rsidRPr="003D597D">
        <w:lastRenderedPageBreak/>
        <w:t>orientation, family background and/or family income to meet high expectations for cognitive, behavioral, and social-emotional growth and development.</w:t>
      </w:r>
      <w:r w:rsidRPr="003D597D">
        <w:rPr>
          <w:vertAlign w:val="superscript"/>
        </w:rPr>
        <w:footnoteReference w:id="3"/>
      </w:r>
      <w:r w:rsidRPr="003D597D">
        <w:t xml:space="preserve"> </w:t>
      </w:r>
    </w:p>
    <w:p w14:paraId="102B296E" w14:textId="77777777" w:rsidR="009D69D8" w:rsidRPr="003D597D" w:rsidRDefault="009D69D8" w:rsidP="009D69D8">
      <w:pPr>
        <w:pStyle w:val="ListBulletIndent"/>
        <w:jc w:val="left"/>
      </w:pPr>
      <w:r w:rsidRPr="003D597D">
        <w:rPr>
          <w:b/>
          <w:bCs/>
        </w:rPr>
        <w:t>Inclusive</w:t>
      </w:r>
      <w:r w:rsidRPr="003D597D">
        <w:t xml:space="preserve">: In an inclusive school, all organizational levels of the school recognize, support, and celebrate all students, families, and staff members to create a climate where all students, families, and staff feel equally valued and part of the school community. </w:t>
      </w:r>
    </w:p>
    <w:p w14:paraId="62E11F39" w14:textId="77777777" w:rsidR="009D69D8" w:rsidRPr="003D597D" w:rsidRDefault="009D69D8" w:rsidP="009D69D8">
      <w:pPr>
        <w:pStyle w:val="ListBulletIndent"/>
        <w:jc w:val="left"/>
      </w:pPr>
      <w:r w:rsidRPr="003D597D">
        <w:rPr>
          <w:b/>
          <w:bCs/>
        </w:rPr>
        <w:t>Student group:</w:t>
      </w:r>
      <w:r w:rsidRPr="003D597D">
        <w:t xml:space="preserve"> Any group of students who share similar characteristics, such as racial or ethnic identification, gender identification, socioeconomic status, physical or learning disabilities, or language skills.</w:t>
      </w:r>
      <w:r w:rsidRPr="003D597D">
        <w:rPr>
          <w:vertAlign w:val="superscript"/>
        </w:rPr>
        <w:footnoteReference w:id="4"/>
      </w:r>
      <w:r w:rsidRPr="003D597D">
        <w:t xml:space="preserve"> This includes, but is not limited to, the groups of students for which the Department issues annual performance determinations</w:t>
      </w:r>
      <w:r>
        <w:t>.</w:t>
      </w:r>
      <w:r w:rsidRPr="003D597D">
        <w:rPr>
          <w:vertAlign w:val="superscript"/>
        </w:rPr>
        <w:footnoteReference w:id="5"/>
      </w:r>
    </w:p>
    <w:p w14:paraId="279EB66B" w14:textId="64A06E5F" w:rsidR="005902CF" w:rsidRDefault="005902CF" w:rsidP="004A4988">
      <w:pPr>
        <w:pStyle w:val="Heading2"/>
        <w:rPr>
          <w:rFonts w:eastAsia="Calibri"/>
          <w:lang w:bidi="ar-SA"/>
        </w:rPr>
      </w:pPr>
      <w:r w:rsidRPr="005902CF">
        <w:rPr>
          <w:rFonts w:eastAsia="Calibri"/>
          <w:lang w:bidi="ar-SA"/>
        </w:rPr>
        <w:t>Using the Criteria During the Certificate Term</w:t>
      </w:r>
    </w:p>
    <w:p w14:paraId="3C349A8B" w14:textId="1C43355B" w:rsidR="005902CF" w:rsidRPr="00011841" w:rsidRDefault="005902CF" w:rsidP="00382689">
      <w:pPr>
        <w:rPr>
          <w:rFonts w:ascii="Calibri" w:eastAsia="Calibri" w:hAnsi="Calibri" w:cs="Calibri"/>
          <w:szCs w:val="22"/>
        </w:rPr>
      </w:pPr>
      <w:r>
        <w:rPr>
          <w:rFonts w:ascii="Calibri" w:eastAsia="Calibri" w:hAnsi="Calibri" w:cs="Calibri"/>
          <w:szCs w:val="22"/>
        </w:rPr>
        <w:t xml:space="preserve">A CMVS should use these criteria as a self-assessment </w:t>
      </w:r>
      <w:r w:rsidR="000F6580">
        <w:rPr>
          <w:rFonts w:ascii="Calibri" w:eastAsia="Calibri" w:hAnsi="Calibri" w:cs="Calibri"/>
          <w:szCs w:val="22"/>
        </w:rPr>
        <w:t xml:space="preserve">tool </w:t>
      </w:r>
      <w:r>
        <w:rPr>
          <w:rFonts w:ascii="Calibri" w:eastAsia="Calibri" w:hAnsi="Calibri" w:cs="Calibri"/>
          <w:szCs w:val="22"/>
        </w:rPr>
        <w:t xml:space="preserve">to monitor the overall health and viability of the school throughout the school’s certificate term. </w:t>
      </w:r>
      <w:bookmarkEnd w:id="3"/>
      <w:r w:rsidR="004A387D">
        <w:rPr>
          <w:rFonts w:ascii="Calibri" w:eastAsia="Calibri" w:hAnsi="Calibri" w:cs="Calibri"/>
          <w:szCs w:val="22"/>
        </w:rPr>
        <w:t>The Department will collect and provide information on performance against the Criteria through analysis of data submitted by schools and the CMVS accountability review process.</w:t>
      </w:r>
    </w:p>
    <w:p w14:paraId="32D02C36" w14:textId="7EE26E2F" w:rsidR="00E02C39" w:rsidRDefault="00E02C39" w:rsidP="004A4988">
      <w:pPr>
        <w:pStyle w:val="Heading2"/>
        <w:rPr>
          <w:rFonts w:eastAsia="Calibri"/>
          <w:lang w:bidi="ar-SA"/>
        </w:rPr>
      </w:pPr>
      <w:r w:rsidRPr="00E02C39">
        <w:rPr>
          <w:rFonts w:eastAsia="Calibri"/>
          <w:lang w:bidi="ar-SA"/>
        </w:rPr>
        <w:t>Using the Criteria to Inform Renewal Recommendations</w:t>
      </w:r>
    </w:p>
    <w:p w14:paraId="7EF9A686" w14:textId="7F5DF622" w:rsidR="00F4700C" w:rsidRPr="00011841" w:rsidRDefault="00F4700C" w:rsidP="00382689">
      <w:pPr>
        <w:contextualSpacing/>
        <w:rPr>
          <w:rFonts w:ascii="Calibri" w:eastAsia="Times New Roman" w:hAnsi="Calibri" w:cs="Calibri"/>
          <w:b/>
          <w:bCs/>
          <w:szCs w:val="22"/>
          <w:lang w:bidi="ar-SA"/>
        </w:rPr>
      </w:pPr>
      <w:r w:rsidRPr="00F4700C">
        <w:rPr>
          <w:rFonts w:ascii="Calibri" w:eastAsia="Times New Roman" w:hAnsi="Calibri" w:cs="Calibri"/>
          <w:szCs w:val="22"/>
          <w:lang w:bidi="ar-SA"/>
        </w:rPr>
        <w:t>Every CMVS undergoes a renewal process during the final year of its certificate term to determine whether the school can continue to operate. The school must demonstrate affirmative evidence of success in all three guiding areas of virtual school accountability for recertification. The renewal process includes the submission of a renewal application, a renewal inspection visit, an analysis of all evidence related to the CMVS’ performance (including quantitative and qualitative evidence collected through the Department’s CMVS accountability process</w:t>
      </w:r>
      <w:r w:rsidR="00A23421">
        <w:rPr>
          <w:rFonts w:ascii="Calibri" w:eastAsia="Times New Roman" w:hAnsi="Calibri" w:cs="Calibri"/>
          <w:szCs w:val="22"/>
          <w:lang w:bidi="ar-SA"/>
        </w:rPr>
        <w:t>es</w:t>
      </w:r>
      <w:r w:rsidRPr="00F4700C">
        <w:rPr>
          <w:rFonts w:ascii="Calibri" w:eastAsia="Times New Roman" w:hAnsi="Calibri" w:cs="Calibri"/>
          <w:szCs w:val="22"/>
          <w:lang w:bidi="ar-SA"/>
        </w:rPr>
        <w:t xml:space="preserve">), a Commissioner recommendation, and a vote of the Board. </w:t>
      </w:r>
      <w:r w:rsidR="0071030A" w:rsidRPr="00F4700C">
        <w:rPr>
          <w:rFonts w:ascii="Calibri" w:eastAsia="Times New Roman" w:hAnsi="Calibri" w:cs="Calibri"/>
          <w:szCs w:val="22"/>
          <w:lang w:bidi="ar-SA"/>
        </w:rPr>
        <w:t xml:space="preserve">Evidence from the renewal process </w:t>
      </w:r>
      <w:r w:rsidR="0071030A">
        <w:rPr>
          <w:rFonts w:ascii="Calibri" w:eastAsia="Times New Roman" w:hAnsi="Calibri" w:cs="Calibri"/>
          <w:szCs w:val="22"/>
          <w:lang w:bidi="ar-SA"/>
        </w:rPr>
        <w:t>is</w:t>
      </w:r>
      <w:r w:rsidR="0071030A" w:rsidRPr="00F4700C">
        <w:rPr>
          <w:rFonts w:ascii="Calibri" w:eastAsia="Times New Roman" w:hAnsi="Calibri" w:cs="Calibri"/>
          <w:szCs w:val="22"/>
          <w:lang w:bidi="ar-SA"/>
        </w:rPr>
        <w:t xml:space="preserve"> used by the Commissioner to make a renewal recommendation for the Board’s vote.</w:t>
      </w:r>
      <w:r w:rsidR="0071030A">
        <w:rPr>
          <w:rFonts w:ascii="Calibri" w:eastAsia="Times New Roman" w:hAnsi="Calibri" w:cs="Calibri"/>
          <w:szCs w:val="22"/>
          <w:lang w:bidi="ar-SA"/>
        </w:rPr>
        <w:t xml:space="preserve"> </w:t>
      </w:r>
      <w:r w:rsidRPr="00F4700C">
        <w:rPr>
          <w:rFonts w:ascii="Calibri" w:eastAsia="Times New Roman" w:hAnsi="Calibri" w:cs="Calibri"/>
          <w:szCs w:val="22"/>
          <w:lang w:bidi="ar-SA"/>
        </w:rPr>
        <w:t xml:space="preserve">The Criteria provide the performance benchmarks and lens of inquiry for the renewal inspection visit and for subsequent Department analysis, </w:t>
      </w:r>
      <w:r w:rsidR="00D94FA6">
        <w:rPr>
          <w:rFonts w:ascii="Calibri" w:eastAsia="Times New Roman" w:hAnsi="Calibri" w:cs="Calibri"/>
          <w:szCs w:val="22"/>
          <w:lang w:bidi="ar-SA"/>
        </w:rPr>
        <w:t>with a primary focus on progress made in student academic achievement and whether the school has met its obligations and commitments under the certificate</w:t>
      </w:r>
      <w:r w:rsidRPr="00F4700C">
        <w:rPr>
          <w:rFonts w:ascii="Calibri" w:eastAsia="Times New Roman" w:hAnsi="Calibri" w:cs="Calibri"/>
          <w:szCs w:val="22"/>
          <w:lang w:bidi="ar-SA"/>
        </w:rPr>
        <w:t>.</w:t>
      </w:r>
      <w:r w:rsidR="00D94FA6">
        <w:rPr>
          <w:rStyle w:val="FootnoteReference"/>
          <w:rFonts w:ascii="Calibri" w:eastAsia="Times New Roman" w:hAnsi="Calibri" w:cs="Calibri"/>
          <w:szCs w:val="22"/>
          <w:lang w:bidi="ar-SA"/>
        </w:rPr>
        <w:footnoteReference w:id="6"/>
      </w:r>
      <w:r w:rsidRPr="00F4700C">
        <w:rPr>
          <w:rFonts w:ascii="Calibri" w:eastAsia="Times New Roman" w:hAnsi="Calibri" w:cs="Calibri"/>
          <w:szCs w:val="22"/>
          <w:lang w:bidi="ar-SA"/>
        </w:rPr>
        <w:t xml:space="preserve"> </w:t>
      </w:r>
      <w:r w:rsidR="00A876C0" w:rsidRPr="00A876C0">
        <w:rPr>
          <w:rStyle w:val="Heading1Char"/>
        </w:rPr>
        <w:t xml:space="preserve"> </w:t>
      </w:r>
    </w:p>
    <w:p w14:paraId="5AB3D097" w14:textId="625E066A" w:rsidR="00F4700C" w:rsidRDefault="00F4700C" w:rsidP="00011841">
      <w:pPr>
        <w:pStyle w:val="Heading2"/>
        <w:rPr>
          <w:rFonts w:eastAsia="Calibri"/>
          <w:lang w:bidi="ar-SA"/>
        </w:rPr>
      </w:pPr>
      <w:r w:rsidRPr="00F4700C">
        <w:rPr>
          <w:rFonts w:eastAsia="Calibri"/>
          <w:lang w:bidi="ar-SA"/>
        </w:rPr>
        <w:t>Rating Scale to Facilitate Clear Communication About CMVS Performance</w:t>
      </w:r>
    </w:p>
    <w:p w14:paraId="44B9F9A9" w14:textId="6686FDC9" w:rsidR="00F4700C" w:rsidRDefault="00F4700C" w:rsidP="00F4700C">
      <w:pPr>
        <w:spacing w:after="0"/>
        <w:contextualSpacing/>
        <w:rPr>
          <w:rFonts w:ascii="Calibri" w:eastAsia="Times New Roman" w:hAnsi="Calibri" w:cs="Calibri"/>
          <w:szCs w:val="22"/>
          <w:lang w:bidi="ar-SA"/>
        </w:rPr>
      </w:pPr>
      <w:r w:rsidRPr="00F4700C">
        <w:rPr>
          <w:rFonts w:ascii="Calibri" w:eastAsia="Times New Roman" w:hAnsi="Calibri" w:cs="Calibri"/>
          <w:szCs w:val="22"/>
          <w:lang w:bidi="ar-SA"/>
        </w:rPr>
        <w:t>In order to communicate clearly, the Department uses a rating system to summarize a CMVS’ performance against the Criteria. The rating scale and the table</w:t>
      </w:r>
      <w:r w:rsidR="007C0CB4">
        <w:rPr>
          <w:rFonts w:ascii="Calibri" w:eastAsia="Times New Roman" w:hAnsi="Calibri" w:cs="Calibri"/>
          <w:szCs w:val="22"/>
          <w:lang w:bidi="ar-SA"/>
        </w:rPr>
        <w:t xml:space="preserve"> found</w:t>
      </w:r>
      <w:r w:rsidRPr="00F4700C">
        <w:rPr>
          <w:rFonts w:ascii="Calibri" w:eastAsia="Times New Roman" w:hAnsi="Calibri" w:cs="Calibri"/>
          <w:szCs w:val="22"/>
          <w:lang w:bidi="ar-SA"/>
        </w:rPr>
        <w:t xml:space="preserve"> </w:t>
      </w:r>
      <w:r w:rsidR="00017264">
        <w:rPr>
          <w:rFonts w:ascii="Calibri" w:eastAsia="Times New Roman" w:hAnsi="Calibri" w:cs="Calibri"/>
          <w:szCs w:val="22"/>
          <w:lang w:bidi="ar-SA"/>
        </w:rPr>
        <w:t>below are used</w:t>
      </w:r>
      <w:r w:rsidR="00017264" w:rsidRPr="00F4700C">
        <w:rPr>
          <w:rFonts w:ascii="Calibri" w:eastAsia="Times New Roman" w:hAnsi="Calibri" w:cs="Calibri"/>
          <w:szCs w:val="22"/>
          <w:lang w:bidi="ar-SA"/>
        </w:rPr>
        <w:t xml:space="preserve"> </w:t>
      </w:r>
      <w:r w:rsidRPr="00F4700C">
        <w:rPr>
          <w:rFonts w:ascii="Calibri" w:eastAsia="Times New Roman" w:hAnsi="Calibri" w:cs="Calibri"/>
          <w:szCs w:val="22"/>
          <w:lang w:bidi="ar-SA"/>
        </w:rPr>
        <w:t xml:space="preserve">to present ratings in Department reports. Additional details regarding the rating scale are outlined in the </w:t>
      </w:r>
      <w:r w:rsidR="007E203F">
        <w:rPr>
          <w:rFonts w:ascii="Calibri" w:eastAsia="Times New Roman" w:hAnsi="Calibri" w:cs="Calibri"/>
          <w:szCs w:val="22"/>
          <w:lang w:bidi="ar-SA"/>
        </w:rPr>
        <w:t>accountability review</w:t>
      </w:r>
      <w:r w:rsidRPr="00F4700C">
        <w:rPr>
          <w:rFonts w:ascii="Calibri" w:eastAsia="Times New Roman" w:hAnsi="Calibri" w:cs="Calibri"/>
          <w:szCs w:val="22"/>
          <w:lang w:bidi="ar-SA"/>
        </w:rPr>
        <w:t xml:space="preserve"> and other accountability protocols. </w:t>
      </w:r>
    </w:p>
    <w:p w14:paraId="61BE2794" w14:textId="77777777" w:rsidR="00DE7E94" w:rsidRPr="002126D8" w:rsidRDefault="00DE7E94" w:rsidP="00443F08">
      <w:pPr>
        <w:pStyle w:val="FootnoteText"/>
        <w:spacing w:before="200"/>
        <w:ind w:left="720" w:hanging="360"/>
        <w:rPr>
          <w:sz w:val="22"/>
          <w:szCs w:val="22"/>
        </w:rPr>
      </w:pPr>
      <w:r w:rsidRPr="002126D8">
        <w:rPr>
          <w:rFonts w:ascii="Wingdings" w:hAnsi="Wingdings"/>
          <w:b/>
          <w:bCs/>
          <w:color w:val="0070C0"/>
          <w:sz w:val="22"/>
          <w:szCs w:val="22"/>
        </w:rPr>
        <w:t></w:t>
      </w:r>
      <w:r w:rsidRPr="002126D8">
        <w:rPr>
          <w:rFonts w:ascii="Wingdings" w:hAnsi="Wingdings"/>
          <w:b/>
          <w:bCs/>
          <w:color w:val="0070C0"/>
          <w:sz w:val="22"/>
          <w:szCs w:val="22"/>
        </w:rPr>
        <w:t></w:t>
      </w:r>
      <w:r w:rsidRPr="002126D8">
        <w:rPr>
          <w:b/>
          <w:sz w:val="22"/>
          <w:szCs w:val="22"/>
        </w:rPr>
        <w:t>Exceeds:</w:t>
      </w:r>
      <w:r w:rsidRPr="002126D8">
        <w:rPr>
          <w:sz w:val="22"/>
          <w:szCs w:val="22"/>
        </w:rPr>
        <w:t xml:space="preserve"> The school fully and consistently meets the criterion and is a potential exemplar in this area.</w:t>
      </w:r>
    </w:p>
    <w:p w14:paraId="570139CC" w14:textId="77777777" w:rsidR="00DE7E94" w:rsidRPr="002126D8" w:rsidRDefault="00DE7E94" w:rsidP="00DE7E94">
      <w:pPr>
        <w:pStyle w:val="FootnoteText"/>
        <w:ind w:left="720" w:hanging="360"/>
        <w:rPr>
          <w:sz w:val="22"/>
          <w:szCs w:val="22"/>
        </w:rPr>
      </w:pPr>
      <w:r w:rsidRPr="002126D8">
        <w:rPr>
          <w:rFonts w:ascii="Wingdings" w:hAnsi="Wingdings"/>
          <w:b/>
          <w:bCs/>
          <w:color w:val="00B050"/>
          <w:sz w:val="22"/>
          <w:szCs w:val="22"/>
        </w:rPr>
        <w:t></w:t>
      </w:r>
      <w:r w:rsidRPr="002126D8">
        <w:rPr>
          <w:rFonts w:ascii="Wingdings" w:hAnsi="Wingdings"/>
          <w:b/>
          <w:bCs/>
          <w:color w:val="00B050"/>
          <w:sz w:val="22"/>
          <w:szCs w:val="22"/>
        </w:rPr>
        <w:t></w:t>
      </w:r>
      <w:r w:rsidRPr="002126D8">
        <w:rPr>
          <w:b/>
          <w:sz w:val="22"/>
          <w:szCs w:val="22"/>
        </w:rPr>
        <w:t>Meets:</w:t>
      </w:r>
      <w:r w:rsidRPr="002126D8">
        <w:rPr>
          <w:sz w:val="22"/>
          <w:szCs w:val="22"/>
        </w:rPr>
        <w:t xml:space="preserve"> The school generally meets the criterion and/or minor concern(s) are noted.</w:t>
      </w:r>
    </w:p>
    <w:p w14:paraId="65132990" w14:textId="77777777" w:rsidR="00DE7E94" w:rsidRPr="002126D8" w:rsidRDefault="00DE7E94" w:rsidP="00DE7E94">
      <w:pPr>
        <w:pStyle w:val="FootnoteText"/>
        <w:ind w:left="720" w:hanging="360"/>
        <w:rPr>
          <w:sz w:val="22"/>
          <w:szCs w:val="22"/>
        </w:rPr>
      </w:pPr>
      <w:r w:rsidRPr="002126D8">
        <w:rPr>
          <w:rFonts w:ascii="Wingdings" w:hAnsi="Wingdings"/>
          <w:b/>
          <w:bCs/>
          <w:color w:val="FFC000"/>
          <w:sz w:val="22"/>
          <w:szCs w:val="22"/>
        </w:rPr>
        <w:lastRenderedPageBreak/>
        <w:t></w:t>
      </w:r>
      <w:r w:rsidRPr="002126D8">
        <w:rPr>
          <w:rFonts w:ascii="Wingdings" w:hAnsi="Wingdings"/>
          <w:b/>
          <w:bCs/>
          <w:color w:val="FFC000"/>
          <w:sz w:val="22"/>
          <w:szCs w:val="22"/>
        </w:rPr>
        <w:t></w:t>
      </w:r>
      <w:r w:rsidRPr="002126D8">
        <w:rPr>
          <w:b/>
          <w:sz w:val="22"/>
          <w:szCs w:val="22"/>
        </w:rPr>
        <w:t>Partially Meets:</w:t>
      </w:r>
      <w:r w:rsidRPr="002126D8">
        <w:rPr>
          <w:sz w:val="22"/>
          <w:szCs w:val="22"/>
        </w:rPr>
        <w:t xml:space="preserve"> The school meets some aspects of the criterion but not others and/or moderate concern(s) are noted.</w:t>
      </w:r>
    </w:p>
    <w:p w14:paraId="2B2E6D14" w14:textId="77777777" w:rsidR="00DE7E94" w:rsidRPr="002126D8" w:rsidRDefault="00DE7E94" w:rsidP="00DE7E94">
      <w:pPr>
        <w:pStyle w:val="FootnoteText"/>
        <w:ind w:left="720" w:hanging="360"/>
        <w:rPr>
          <w:sz w:val="22"/>
          <w:szCs w:val="22"/>
        </w:rPr>
      </w:pPr>
      <w:r w:rsidRPr="002126D8">
        <w:rPr>
          <w:rFonts w:ascii="Wingdings" w:hAnsi="Wingdings"/>
          <w:b/>
          <w:bCs/>
          <w:color w:val="FF0000"/>
          <w:sz w:val="22"/>
          <w:szCs w:val="22"/>
        </w:rPr>
        <w:t></w:t>
      </w:r>
      <w:r w:rsidRPr="002126D8">
        <w:rPr>
          <w:rFonts w:ascii="Wingdings" w:hAnsi="Wingdings"/>
          <w:b/>
          <w:bCs/>
          <w:color w:val="FF0000"/>
          <w:sz w:val="22"/>
          <w:szCs w:val="22"/>
        </w:rPr>
        <w:t></w:t>
      </w:r>
      <w:r w:rsidRPr="002126D8">
        <w:rPr>
          <w:b/>
          <w:sz w:val="22"/>
          <w:szCs w:val="22"/>
        </w:rPr>
        <w:t>Falls Far Below:</w:t>
      </w:r>
      <w:r w:rsidRPr="002126D8">
        <w:rPr>
          <w:sz w:val="22"/>
          <w:szCs w:val="22"/>
        </w:rPr>
        <w:t xml:space="preserve"> The school falls far below the criterion and/or significant concerns are noted.</w:t>
      </w:r>
    </w:p>
    <w:p w14:paraId="2DABAC0D" w14:textId="77777777" w:rsidR="00F4700C" w:rsidRPr="00F4700C" w:rsidRDefault="00F4700C" w:rsidP="00F4700C">
      <w:pPr>
        <w:spacing w:after="0"/>
        <w:contextualSpacing/>
        <w:rPr>
          <w:rFonts w:ascii="Calibri" w:eastAsia="Times New Roman" w:hAnsi="Calibri" w:cs="Calibri"/>
          <w:szCs w:val="22"/>
          <w:lang w:bidi="ar-SA"/>
        </w:rPr>
      </w:pPr>
    </w:p>
    <w:p w14:paraId="757589AD" w14:textId="6D3E30D8" w:rsidR="00F4700C" w:rsidRPr="00F4700C" w:rsidRDefault="00F4700C" w:rsidP="00F4700C">
      <w:pPr>
        <w:spacing w:after="0"/>
        <w:rPr>
          <w:rFonts w:ascii="Calibri" w:eastAsia="Calibri" w:hAnsi="Calibri" w:cs="Calibri"/>
          <w:szCs w:val="22"/>
          <w:lang w:bidi="ar-SA"/>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475"/>
        <w:gridCol w:w="5010"/>
        <w:gridCol w:w="3060"/>
        <w:gridCol w:w="1463"/>
      </w:tblGrid>
      <w:tr w:rsidR="00F4700C" w:rsidRPr="00F4700C" w14:paraId="21558783" w14:textId="77777777" w:rsidTr="00443F08">
        <w:trPr>
          <w:trHeight w:val="377"/>
          <w:jc w:val="center"/>
        </w:trPr>
        <w:tc>
          <w:tcPr>
            <w:tcW w:w="8545" w:type="dxa"/>
            <w:gridSpan w:val="3"/>
            <w:shd w:val="clear" w:color="auto" w:fill="D9D9D9"/>
            <w:vAlign w:val="center"/>
          </w:tcPr>
          <w:p w14:paraId="392FA8C2" w14:textId="1AD78E7B" w:rsidR="00F4700C" w:rsidRPr="00F4700C" w:rsidRDefault="00F4700C" w:rsidP="00F4700C">
            <w:pPr>
              <w:spacing w:after="0"/>
              <w:jc w:val="center"/>
              <w:rPr>
                <w:rFonts w:ascii="Calibri" w:eastAsia="Times New Roman" w:hAnsi="Calibri" w:cs="Calibri"/>
                <w:b/>
                <w:bCs/>
                <w:szCs w:val="22"/>
                <w:lang w:bidi="ar-SA"/>
              </w:rPr>
            </w:pPr>
            <w:r w:rsidRPr="00F4700C">
              <w:rPr>
                <w:rFonts w:ascii="Calibri" w:eastAsia="Times New Roman" w:hAnsi="Calibri" w:cs="Calibri"/>
                <w:b/>
                <w:bCs/>
                <w:szCs w:val="22"/>
                <w:lang w:bidi="ar-SA"/>
              </w:rPr>
              <w:t xml:space="preserve">Commonwealth of Massachusetts Virtual School Performance Criteria </w:t>
            </w:r>
          </w:p>
        </w:tc>
        <w:tc>
          <w:tcPr>
            <w:tcW w:w="1463" w:type="dxa"/>
            <w:shd w:val="clear" w:color="auto" w:fill="D9D9D9"/>
            <w:vAlign w:val="center"/>
          </w:tcPr>
          <w:p w14:paraId="7469FE81" w14:textId="77777777" w:rsidR="00F4700C" w:rsidRPr="00F4700C" w:rsidRDefault="00F4700C" w:rsidP="00F4700C">
            <w:pPr>
              <w:spacing w:after="0"/>
              <w:jc w:val="center"/>
              <w:rPr>
                <w:rFonts w:ascii="Calibri" w:eastAsia="Times New Roman" w:hAnsi="Calibri" w:cs="Calibri"/>
                <w:b/>
                <w:bCs/>
                <w:szCs w:val="22"/>
                <w:lang w:bidi="ar-SA"/>
              </w:rPr>
            </w:pPr>
            <w:r w:rsidRPr="00F4700C">
              <w:rPr>
                <w:rFonts w:ascii="Calibri" w:eastAsia="Times New Roman" w:hAnsi="Calibri" w:cs="Calibri"/>
                <w:b/>
                <w:bCs/>
                <w:szCs w:val="22"/>
                <w:lang w:bidi="ar-SA"/>
              </w:rPr>
              <w:t>Rating</w:t>
            </w:r>
          </w:p>
        </w:tc>
      </w:tr>
      <w:tr w:rsidR="00F4700C" w:rsidRPr="00F4700C" w14:paraId="0FD8CBAD" w14:textId="77777777" w:rsidTr="00443F08">
        <w:trPr>
          <w:cantSplit/>
          <w:trHeight w:val="864"/>
          <w:jc w:val="center"/>
        </w:trPr>
        <w:tc>
          <w:tcPr>
            <w:tcW w:w="475" w:type="dxa"/>
            <w:vMerge w:val="restart"/>
            <w:shd w:val="clear" w:color="auto" w:fill="CCCCCC"/>
            <w:tcMar>
              <w:top w:w="43" w:type="dxa"/>
              <w:left w:w="43" w:type="dxa"/>
              <w:bottom w:w="43" w:type="dxa"/>
              <w:right w:w="43" w:type="dxa"/>
            </w:tcMar>
            <w:textDirection w:val="btLr"/>
            <w:vAlign w:val="center"/>
          </w:tcPr>
          <w:p w14:paraId="693C6EC0" w14:textId="77777777" w:rsidR="00F4700C" w:rsidRPr="00F4700C" w:rsidRDefault="00F4700C" w:rsidP="00F4700C">
            <w:pPr>
              <w:spacing w:after="0"/>
              <w:ind w:left="113" w:right="113"/>
              <w:jc w:val="center"/>
              <w:rPr>
                <w:rFonts w:ascii="Calibri" w:eastAsia="Times New Roman" w:hAnsi="Calibri" w:cs="Calibri"/>
                <w:b/>
                <w:bCs/>
                <w:szCs w:val="22"/>
                <w:lang w:bidi="ar-SA"/>
              </w:rPr>
            </w:pPr>
            <w:r w:rsidRPr="00F4700C">
              <w:rPr>
                <w:rFonts w:ascii="Calibri" w:eastAsia="Times New Roman" w:hAnsi="Calibri" w:cs="Calibri"/>
                <w:b/>
                <w:szCs w:val="22"/>
                <w:lang w:bidi="ar-SA"/>
              </w:rPr>
              <w:t>Faithfulness to Certificate</w:t>
            </w:r>
          </w:p>
        </w:tc>
        <w:tc>
          <w:tcPr>
            <w:tcW w:w="8070" w:type="dxa"/>
            <w:gridSpan w:val="2"/>
            <w:tcMar>
              <w:top w:w="29" w:type="dxa"/>
              <w:left w:w="29" w:type="dxa"/>
              <w:bottom w:w="29" w:type="dxa"/>
              <w:right w:w="29" w:type="dxa"/>
            </w:tcMar>
            <w:vAlign w:val="center"/>
          </w:tcPr>
          <w:p w14:paraId="4E71A480" w14:textId="3E54562C" w:rsidR="00F4700C" w:rsidRPr="00F4700C" w:rsidRDefault="00F4700C" w:rsidP="00621B1E">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szCs w:val="22"/>
                <w:lang w:bidi="ar-SA"/>
              </w:rPr>
              <w:t xml:space="preserve">Mission and </w:t>
            </w:r>
            <w:r w:rsidR="007343DE">
              <w:rPr>
                <w:rFonts w:ascii="Calibri" w:eastAsia="Times New Roman" w:hAnsi="Calibri" w:cs="Calibri"/>
                <w:b/>
                <w:szCs w:val="22"/>
                <w:lang w:bidi="ar-SA"/>
              </w:rPr>
              <w:t>Terms of the Certificate</w:t>
            </w:r>
            <w:r w:rsidRPr="00F4700C">
              <w:rPr>
                <w:rFonts w:ascii="Calibri" w:eastAsia="Times New Roman" w:hAnsi="Calibri" w:cs="Calibri"/>
                <w:b/>
                <w:szCs w:val="22"/>
                <w:lang w:bidi="ar-SA"/>
              </w:rPr>
              <w:t>:</w:t>
            </w:r>
            <w:r w:rsidRPr="00F4700C">
              <w:rPr>
                <w:rFonts w:ascii="Calibri" w:eastAsia="Times New Roman" w:hAnsi="Calibri" w:cs="Calibri"/>
                <w:szCs w:val="22"/>
                <w:lang w:bidi="ar-SA"/>
              </w:rPr>
              <w:t xml:space="preserve"> The school is faithful to its mission, implements the </w:t>
            </w:r>
            <w:r w:rsidR="007343DE">
              <w:rPr>
                <w:rFonts w:ascii="Calibri" w:eastAsia="Times New Roman" w:hAnsi="Calibri" w:cs="Calibri"/>
                <w:szCs w:val="22"/>
                <w:lang w:bidi="ar-SA"/>
              </w:rPr>
              <w:t>terms</w:t>
            </w:r>
            <w:r w:rsidRPr="00F4700C">
              <w:rPr>
                <w:rFonts w:ascii="Calibri" w:eastAsia="Times New Roman" w:hAnsi="Calibri" w:cs="Calibri"/>
                <w:szCs w:val="22"/>
                <w:lang w:bidi="ar-SA"/>
              </w:rPr>
              <w:t xml:space="preserve"> outlined in its certificate, and substantially meets its Accountability Plan goals.</w:t>
            </w:r>
          </w:p>
        </w:tc>
        <w:tc>
          <w:tcPr>
            <w:tcW w:w="1463" w:type="dxa"/>
            <w:tcMar>
              <w:top w:w="43" w:type="dxa"/>
              <w:left w:w="43" w:type="dxa"/>
              <w:bottom w:w="43" w:type="dxa"/>
              <w:right w:w="43" w:type="dxa"/>
            </w:tcMar>
            <w:vAlign w:val="center"/>
          </w:tcPr>
          <w:p w14:paraId="78C099CA" w14:textId="77777777" w:rsidR="00F4700C" w:rsidRPr="00F4700C" w:rsidRDefault="00F4700C" w:rsidP="00F4700C">
            <w:pPr>
              <w:spacing w:before="50" w:after="50"/>
              <w:rPr>
                <w:rFonts w:ascii="Calibri" w:eastAsia="Times New Roman" w:hAnsi="Calibri" w:cs="Calibri"/>
                <w:b/>
                <w:bCs/>
                <w:szCs w:val="22"/>
                <w:lang w:bidi="ar-SA"/>
              </w:rPr>
            </w:pPr>
          </w:p>
        </w:tc>
      </w:tr>
      <w:tr w:rsidR="00F4700C" w:rsidRPr="00F4700C" w14:paraId="5709B2BA" w14:textId="77777777" w:rsidTr="00443F08">
        <w:trPr>
          <w:cantSplit/>
          <w:trHeight w:val="864"/>
          <w:jc w:val="center"/>
        </w:trPr>
        <w:tc>
          <w:tcPr>
            <w:tcW w:w="475" w:type="dxa"/>
            <w:vMerge/>
            <w:shd w:val="clear" w:color="auto" w:fill="CCCCCC"/>
            <w:tcMar>
              <w:top w:w="43" w:type="dxa"/>
              <w:left w:w="43" w:type="dxa"/>
              <w:bottom w:w="43" w:type="dxa"/>
              <w:right w:w="43" w:type="dxa"/>
            </w:tcMar>
          </w:tcPr>
          <w:p w14:paraId="0B0A77E7" w14:textId="77777777" w:rsidR="00F4700C" w:rsidRPr="00F4700C" w:rsidRDefault="00F4700C" w:rsidP="00F4700C">
            <w:pPr>
              <w:spacing w:after="0"/>
              <w:rPr>
                <w:rFonts w:ascii="Calibri" w:eastAsia="Times New Roman" w:hAnsi="Calibri" w:cs="Calibri"/>
                <w:b/>
                <w:szCs w:val="22"/>
                <w:lang w:bidi="ar-SA"/>
              </w:rPr>
            </w:pPr>
          </w:p>
        </w:tc>
        <w:tc>
          <w:tcPr>
            <w:tcW w:w="8070" w:type="dxa"/>
            <w:gridSpan w:val="2"/>
            <w:tcMar>
              <w:top w:w="29" w:type="dxa"/>
              <w:left w:w="29" w:type="dxa"/>
              <w:bottom w:w="29" w:type="dxa"/>
              <w:right w:w="29" w:type="dxa"/>
            </w:tcMar>
            <w:vAlign w:val="center"/>
          </w:tcPr>
          <w:p w14:paraId="2BA69A68" w14:textId="2068E2B7" w:rsidR="00F4700C" w:rsidRPr="00F4700C" w:rsidRDefault="00F4700C" w:rsidP="00621B1E">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szCs w:val="22"/>
                <w:lang w:bidi="ar-SA"/>
              </w:rPr>
              <w:t>Access and Equity</w:t>
            </w:r>
            <w:r w:rsidRPr="00F4700C">
              <w:rPr>
                <w:rFonts w:ascii="Calibri" w:eastAsia="Times New Roman" w:hAnsi="Calibri" w:cs="Calibri"/>
                <w:szCs w:val="22"/>
                <w:lang w:bidi="ar-SA"/>
              </w:rPr>
              <w:t xml:space="preserve">: The school ensures access and equity for all students who </w:t>
            </w:r>
            <w:r w:rsidR="00BC43D0">
              <w:rPr>
                <w:rFonts w:ascii="Calibri" w:eastAsia="Times New Roman" w:hAnsi="Calibri" w:cs="Calibri"/>
                <w:szCs w:val="22"/>
                <w:lang w:bidi="ar-SA"/>
              </w:rPr>
              <w:t xml:space="preserve">attend and who are eligible to </w:t>
            </w:r>
            <w:r w:rsidRPr="00F4700C">
              <w:rPr>
                <w:rFonts w:ascii="Calibri" w:eastAsia="Times New Roman" w:hAnsi="Calibri" w:cs="Calibri"/>
                <w:szCs w:val="22"/>
                <w:lang w:bidi="ar-SA"/>
              </w:rPr>
              <w:t>attend the school.</w:t>
            </w:r>
          </w:p>
        </w:tc>
        <w:tc>
          <w:tcPr>
            <w:tcW w:w="1463" w:type="dxa"/>
            <w:tcMar>
              <w:top w:w="43" w:type="dxa"/>
              <w:left w:w="43" w:type="dxa"/>
              <w:bottom w:w="43" w:type="dxa"/>
              <w:right w:w="43" w:type="dxa"/>
            </w:tcMar>
            <w:vAlign w:val="center"/>
          </w:tcPr>
          <w:p w14:paraId="317E582E" w14:textId="77777777" w:rsidR="00F4700C" w:rsidRPr="00F4700C" w:rsidRDefault="00F4700C" w:rsidP="00F4700C">
            <w:pPr>
              <w:spacing w:before="50" w:after="50"/>
              <w:rPr>
                <w:rFonts w:ascii="Calibri" w:eastAsia="Times New Roman" w:hAnsi="Calibri" w:cs="Calibri"/>
                <w:bCs/>
                <w:szCs w:val="22"/>
                <w:lang w:bidi="ar-SA"/>
              </w:rPr>
            </w:pPr>
          </w:p>
        </w:tc>
      </w:tr>
      <w:tr w:rsidR="00F4700C" w:rsidRPr="00F4700C" w14:paraId="15CA2AFF" w14:textId="77777777" w:rsidTr="00443F08">
        <w:trPr>
          <w:cantSplit/>
          <w:trHeight w:val="784"/>
          <w:jc w:val="center"/>
        </w:trPr>
        <w:tc>
          <w:tcPr>
            <w:tcW w:w="475" w:type="dxa"/>
            <w:vMerge/>
            <w:shd w:val="clear" w:color="auto" w:fill="CCCCCC"/>
            <w:tcMar>
              <w:top w:w="43" w:type="dxa"/>
              <w:left w:w="43" w:type="dxa"/>
              <w:bottom w:w="43" w:type="dxa"/>
              <w:right w:w="43" w:type="dxa"/>
            </w:tcMar>
          </w:tcPr>
          <w:p w14:paraId="2A1A777E" w14:textId="77777777" w:rsidR="00F4700C" w:rsidRPr="00F4700C" w:rsidRDefault="00F4700C" w:rsidP="00F4700C">
            <w:pPr>
              <w:spacing w:after="0"/>
              <w:rPr>
                <w:rFonts w:ascii="Calibri" w:eastAsia="Times New Roman" w:hAnsi="Calibri" w:cs="Calibri"/>
                <w:b/>
                <w:szCs w:val="22"/>
                <w:lang w:bidi="ar-SA"/>
              </w:rPr>
            </w:pPr>
          </w:p>
        </w:tc>
        <w:tc>
          <w:tcPr>
            <w:tcW w:w="8070" w:type="dxa"/>
            <w:gridSpan w:val="2"/>
            <w:tcMar>
              <w:top w:w="29" w:type="dxa"/>
              <w:left w:w="29" w:type="dxa"/>
              <w:bottom w:w="29" w:type="dxa"/>
              <w:right w:w="29" w:type="dxa"/>
            </w:tcMar>
            <w:vAlign w:val="center"/>
          </w:tcPr>
          <w:p w14:paraId="5466E228" w14:textId="77777777" w:rsidR="00F4700C" w:rsidRPr="00F4700C" w:rsidRDefault="00F4700C" w:rsidP="00443F08">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bCs/>
                <w:szCs w:val="22"/>
                <w:lang w:bidi="ar-SA"/>
              </w:rPr>
              <w:t>Compliance:</w:t>
            </w:r>
            <w:r w:rsidRPr="00F4700C">
              <w:rPr>
                <w:rFonts w:ascii="Calibri" w:eastAsia="Times New Roman" w:hAnsi="Calibri" w:cs="Calibri"/>
                <w:bCs/>
                <w:szCs w:val="22"/>
                <w:lang w:bidi="ar-SA"/>
              </w:rPr>
              <w:t xml:space="preserve"> </w:t>
            </w:r>
            <w:r w:rsidRPr="00F4700C">
              <w:rPr>
                <w:rFonts w:ascii="Calibri" w:eastAsia="Times New Roman" w:hAnsi="Calibri" w:cs="Calibri"/>
                <w:szCs w:val="22"/>
                <w:lang w:bidi="ar-SA"/>
              </w:rPr>
              <w:t>The school operates in compliance with the terms of its certificate and applicable state and federal laws and regulations.</w:t>
            </w:r>
          </w:p>
        </w:tc>
        <w:tc>
          <w:tcPr>
            <w:tcW w:w="1463" w:type="dxa"/>
            <w:tcMar>
              <w:top w:w="43" w:type="dxa"/>
              <w:left w:w="43" w:type="dxa"/>
              <w:bottom w:w="43" w:type="dxa"/>
              <w:right w:w="43" w:type="dxa"/>
            </w:tcMar>
            <w:vAlign w:val="center"/>
          </w:tcPr>
          <w:p w14:paraId="09FEFA04" w14:textId="2C61B0B1" w:rsidR="00F4700C" w:rsidRPr="00F4700C" w:rsidRDefault="004A4988" w:rsidP="00443F08">
            <w:pPr>
              <w:spacing w:before="50" w:after="50"/>
              <w:jc w:val="center"/>
              <w:rPr>
                <w:rFonts w:ascii="Calibri" w:eastAsia="Times New Roman" w:hAnsi="Calibri" w:cs="Calibri"/>
                <w:bCs/>
                <w:szCs w:val="22"/>
                <w:lang w:bidi="ar-SA"/>
              </w:rPr>
            </w:pPr>
            <w:r w:rsidRPr="00174B20">
              <w:rPr>
                <w:b/>
                <w:sz w:val="20"/>
              </w:rPr>
              <w:t>Not Rated</w:t>
            </w:r>
            <w:r w:rsidRPr="00174B20">
              <w:rPr>
                <w:b/>
                <w:sz w:val="20"/>
                <w:vertAlign w:val="superscript"/>
              </w:rPr>
              <w:footnoteReference w:id="7"/>
            </w:r>
          </w:p>
        </w:tc>
      </w:tr>
      <w:tr w:rsidR="00F4700C" w:rsidRPr="00F4700C" w14:paraId="0CB0C36A" w14:textId="77777777" w:rsidTr="00443F08">
        <w:trPr>
          <w:cantSplit/>
          <w:trHeight w:val="864"/>
          <w:jc w:val="center"/>
        </w:trPr>
        <w:tc>
          <w:tcPr>
            <w:tcW w:w="475" w:type="dxa"/>
            <w:vMerge w:val="restart"/>
            <w:shd w:val="clear" w:color="auto" w:fill="CCCCCC"/>
            <w:tcMar>
              <w:top w:w="43" w:type="dxa"/>
              <w:left w:w="43" w:type="dxa"/>
              <w:bottom w:w="43" w:type="dxa"/>
              <w:right w:w="43" w:type="dxa"/>
            </w:tcMar>
            <w:textDirection w:val="btLr"/>
            <w:vAlign w:val="center"/>
          </w:tcPr>
          <w:p w14:paraId="07E02D51" w14:textId="77777777" w:rsidR="00F4700C" w:rsidRPr="00F4700C" w:rsidRDefault="00F4700C" w:rsidP="00F4700C">
            <w:pPr>
              <w:spacing w:after="0"/>
              <w:ind w:left="113" w:right="113"/>
              <w:jc w:val="center"/>
              <w:rPr>
                <w:rFonts w:ascii="Calibri" w:eastAsia="Times New Roman" w:hAnsi="Calibri" w:cs="Calibri"/>
                <w:b/>
                <w:bCs/>
                <w:szCs w:val="22"/>
                <w:lang w:bidi="ar-SA"/>
              </w:rPr>
            </w:pPr>
            <w:r w:rsidRPr="00F4700C">
              <w:rPr>
                <w:rFonts w:ascii="Calibri" w:eastAsia="Times New Roman" w:hAnsi="Calibri" w:cs="Calibri"/>
                <w:b/>
                <w:bCs/>
                <w:szCs w:val="22"/>
                <w:lang w:bidi="ar-SA"/>
              </w:rPr>
              <w:t xml:space="preserve">Academic Program Success </w:t>
            </w:r>
          </w:p>
        </w:tc>
        <w:tc>
          <w:tcPr>
            <w:tcW w:w="8070" w:type="dxa"/>
            <w:gridSpan w:val="2"/>
            <w:tcMar>
              <w:top w:w="29" w:type="dxa"/>
              <w:left w:w="29" w:type="dxa"/>
              <w:bottom w:w="29" w:type="dxa"/>
              <w:right w:w="29" w:type="dxa"/>
            </w:tcMar>
            <w:vAlign w:val="center"/>
          </w:tcPr>
          <w:p w14:paraId="3E372423" w14:textId="035B4E42" w:rsidR="00F4700C" w:rsidRPr="00F4700C" w:rsidRDefault="00F4700C" w:rsidP="00443F08">
            <w:pPr>
              <w:numPr>
                <w:ilvl w:val="0"/>
                <w:numId w:val="21"/>
              </w:numPr>
              <w:spacing w:after="0"/>
              <w:ind w:left="391" w:hanging="271"/>
              <w:rPr>
                <w:rFonts w:ascii="Calibri" w:eastAsia="Times New Roman" w:hAnsi="Calibri" w:cs="Calibri"/>
                <w:szCs w:val="22"/>
                <w:lang w:bidi="ar-SA"/>
              </w:rPr>
            </w:pPr>
            <w:r w:rsidRPr="00F4700C">
              <w:rPr>
                <w:rFonts w:ascii="Calibri" w:eastAsia="Times New Roman" w:hAnsi="Calibri" w:cs="Calibri"/>
                <w:b/>
                <w:bCs/>
                <w:szCs w:val="22"/>
                <w:lang w:bidi="ar-SA"/>
              </w:rPr>
              <w:t>Student Performance:</w:t>
            </w:r>
            <w:r w:rsidRPr="00F4700C">
              <w:rPr>
                <w:rFonts w:ascii="Calibri" w:eastAsia="Times New Roman" w:hAnsi="Calibri" w:cs="Calibri"/>
                <w:bCs/>
                <w:szCs w:val="22"/>
                <w:lang w:bidi="ar-SA"/>
              </w:rPr>
              <w:t xml:space="preserve"> </w:t>
            </w:r>
            <w:r w:rsidRPr="00F4700C">
              <w:rPr>
                <w:rFonts w:ascii="Calibri" w:eastAsia="Times New Roman" w:hAnsi="Calibri" w:cs="Calibri"/>
                <w:szCs w:val="22"/>
                <w:lang w:bidi="ar-SA"/>
              </w:rPr>
              <w:t>T</w:t>
            </w:r>
            <w:r w:rsidRPr="00F4700C">
              <w:rPr>
                <w:rFonts w:ascii="Calibri" w:eastAsia="Times New Roman" w:hAnsi="Calibri" w:cs="Calibri"/>
                <w:szCs w:val="22"/>
                <w:highlight w:val="white"/>
                <w:lang w:bidi="ar-SA"/>
              </w:rPr>
              <w:t>he school consistently makes progress in student academic achievement for all students.</w:t>
            </w:r>
          </w:p>
        </w:tc>
        <w:tc>
          <w:tcPr>
            <w:tcW w:w="1463" w:type="dxa"/>
            <w:tcMar>
              <w:top w:w="43" w:type="dxa"/>
              <w:left w:w="43" w:type="dxa"/>
              <w:bottom w:w="43" w:type="dxa"/>
              <w:right w:w="43" w:type="dxa"/>
            </w:tcMar>
            <w:vAlign w:val="center"/>
          </w:tcPr>
          <w:p w14:paraId="647236E4" w14:textId="77777777" w:rsidR="00F4700C" w:rsidRPr="00F4700C" w:rsidRDefault="00F4700C" w:rsidP="00F4700C">
            <w:pPr>
              <w:tabs>
                <w:tab w:val="left" w:pos="450"/>
              </w:tabs>
              <w:spacing w:before="50" w:after="50"/>
              <w:rPr>
                <w:rFonts w:ascii="Calibri" w:eastAsia="Times New Roman" w:hAnsi="Calibri" w:cs="Calibri"/>
                <w:szCs w:val="22"/>
                <w:lang w:bidi="ar-SA"/>
              </w:rPr>
            </w:pPr>
          </w:p>
        </w:tc>
      </w:tr>
      <w:tr w:rsidR="00F4700C" w:rsidRPr="00F4700C" w14:paraId="42AF2B36" w14:textId="77777777" w:rsidTr="00443F08">
        <w:trPr>
          <w:cantSplit/>
          <w:trHeight w:val="216"/>
          <w:jc w:val="center"/>
        </w:trPr>
        <w:tc>
          <w:tcPr>
            <w:tcW w:w="475" w:type="dxa"/>
            <w:vMerge/>
            <w:shd w:val="clear" w:color="auto" w:fill="CCCCCC"/>
            <w:tcMar>
              <w:top w:w="43" w:type="dxa"/>
              <w:left w:w="43" w:type="dxa"/>
              <w:bottom w:w="43" w:type="dxa"/>
              <w:right w:w="43" w:type="dxa"/>
            </w:tcMar>
            <w:textDirection w:val="btLr"/>
            <w:vAlign w:val="center"/>
          </w:tcPr>
          <w:p w14:paraId="74457346"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val="restart"/>
            <w:tcMar>
              <w:top w:w="29" w:type="dxa"/>
              <w:left w:w="29" w:type="dxa"/>
              <w:bottom w:w="29" w:type="dxa"/>
              <w:right w:w="29" w:type="dxa"/>
            </w:tcMar>
            <w:vAlign w:val="center"/>
          </w:tcPr>
          <w:p w14:paraId="2764465B" w14:textId="77777777" w:rsidR="00F4700C" w:rsidRPr="00F4700C" w:rsidRDefault="00F4700C" w:rsidP="00621B1E">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bCs/>
                <w:szCs w:val="22"/>
                <w:lang w:bidi="ar-SA"/>
              </w:rPr>
              <w:t>Program Delivery:</w:t>
            </w:r>
            <w:r w:rsidRPr="00F4700C">
              <w:rPr>
                <w:rFonts w:ascii="Calibri" w:eastAsia="Times New Roman" w:hAnsi="Calibri" w:cs="Calibri"/>
                <w:bCs/>
                <w:szCs w:val="22"/>
                <w:lang w:bidi="ar-SA"/>
              </w:rPr>
              <w:t xml:space="preserve"> </w:t>
            </w:r>
            <w:r w:rsidRPr="00F4700C">
              <w:rPr>
                <w:rFonts w:ascii="Calibri" w:eastAsia="Times New Roman" w:hAnsi="Calibri" w:cs="Calibri"/>
                <w:szCs w:val="22"/>
                <w:highlight w:val="white"/>
                <w:lang w:bidi="ar-SA"/>
              </w:rPr>
              <w:t>The school delivers a high-quality academic program that meets the academic needs of all students.</w:t>
            </w:r>
          </w:p>
        </w:tc>
        <w:tc>
          <w:tcPr>
            <w:tcW w:w="3060" w:type="dxa"/>
            <w:vAlign w:val="center"/>
          </w:tcPr>
          <w:p w14:paraId="4CEBE9B3" w14:textId="15249D14" w:rsidR="00F4700C" w:rsidRPr="00F4700C" w:rsidRDefault="00F4700C" w:rsidP="00F4700C">
            <w:pPr>
              <w:spacing w:after="0"/>
              <w:ind w:right="79"/>
              <w:rPr>
                <w:rFonts w:ascii="Calibri" w:eastAsia="Times New Roman" w:hAnsi="Calibri" w:cs="Calibri"/>
                <w:szCs w:val="22"/>
                <w:lang w:bidi="ar-SA"/>
              </w:rPr>
            </w:pPr>
            <w:r w:rsidRPr="00F4700C">
              <w:rPr>
                <w:rFonts w:ascii="Calibri" w:eastAsia="Times New Roman" w:hAnsi="Calibri" w:cs="Calibri"/>
                <w:bCs/>
                <w:szCs w:val="22"/>
                <w:lang w:bidi="ar-SA"/>
              </w:rPr>
              <w:t xml:space="preserve">1. Curriculum and </w:t>
            </w:r>
            <w:r w:rsidR="00C03CB4">
              <w:rPr>
                <w:rFonts w:ascii="Calibri" w:eastAsia="Times New Roman" w:hAnsi="Calibri" w:cs="Calibri"/>
                <w:bCs/>
                <w:szCs w:val="22"/>
                <w:lang w:bidi="ar-SA"/>
              </w:rPr>
              <w:t>C</w:t>
            </w:r>
            <w:r w:rsidRPr="00F4700C">
              <w:rPr>
                <w:rFonts w:ascii="Calibri" w:eastAsia="Times New Roman" w:hAnsi="Calibri" w:cs="Calibri"/>
                <w:bCs/>
                <w:szCs w:val="22"/>
                <w:lang w:bidi="ar-SA"/>
              </w:rPr>
              <w:t xml:space="preserve">ourse </w:t>
            </w:r>
            <w:r w:rsidR="00C03CB4">
              <w:rPr>
                <w:rFonts w:ascii="Calibri" w:eastAsia="Times New Roman" w:hAnsi="Calibri" w:cs="Calibri"/>
                <w:bCs/>
                <w:szCs w:val="22"/>
                <w:lang w:bidi="ar-SA"/>
              </w:rPr>
              <w:t>D</w:t>
            </w:r>
            <w:r w:rsidRPr="00F4700C">
              <w:rPr>
                <w:rFonts w:ascii="Calibri" w:eastAsia="Times New Roman" w:hAnsi="Calibri" w:cs="Calibri"/>
                <w:bCs/>
                <w:szCs w:val="22"/>
                <w:lang w:bidi="ar-SA"/>
              </w:rPr>
              <w:t>esign</w:t>
            </w:r>
          </w:p>
        </w:tc>
        <w:tc>
          <w:tcPr>
            <w:tcW w:w="1463" w:type="dxa"/>
            <w:tcMar>
              <w:top w:w="43" w:type="dxa"/>
              <w:left w:w="43" w:type="dxa"/>
              <w:bottom w:w="43" w:type="dxa"/>
              <w:right w:w="43" w:type="dxa"/>
            </w:tcMar>
            <w:vAlign w:val="center"/>
          </w:tcPr>
          <w:p w14:paraId="11714D4D" w14:textId="77777777" w:rsidR="00F4700C" w:rsidRPr="00F4700C" w:rsidRDefault="00F4700C" w:rsidP="00F4700C">
            <w:pPr>
              <w:tabs>
                <w:tab w:val="left" w:pos="450"/>
              </w:tabs>
              <w:spacing w:before="50" w:after="50"/>
              <w:contextualSpacing/>
              <w:rPr>
                <w:rFonts w:ascii="Calibri" w:eastAsia="Times New Roman" w:hAnsi="Calibri" w:cs="Calibri"/>
                <w:szCs w:val="22"/>
                <w:lang w:bidi="ar-SA"/>
              </w:rPr>
            </w:pPr>
          </w:p>
        </w:tc>
      </w:tr>
      <w:tr w:rsidR="00F4700C" w:rsidRPr="00F4700C" w14:paraId="0ECC9D82" w14:textId="77777777" w:rsidTr="00443F08">
        <w:trPr>
          <w:cantSplit/>
          <w:trHeight w:val="216"/>
          <w:jc w:val="center"/>
        </w:trPr>
        <w:tc>
          <w:tcPr>
            <w:tcW w:w="475" w:type="dxa"/>
            <w:vMerge/>
            <w:shd w:val="clear" w:color="auto" w:fill="CCCCCC"/>
            <w:tcMar>
              <w:top w:w="43" w:type="dxa"/>
              <w:left w:w="43" w:type="dxa"/>
              <w:bottom w:w="43" w:type="dxa"/>
              <w:right w:w="43" w:type="dxa"/>
            </w:tcMar>
            <w:textDirection w:val="btLr"/>
            <w:vAlign w:val="center"/>
          </w:tcPr>
          <w:p w14:paraId="55197ED9"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tcMar>
              <w:top w:w="29" w:type="dxa"/>
              <w:left w:w="29" w:type="dxa"/>
              <w:bottom w:w="29" w:type="dxa"/>
              <w:right w:w="29" w:type="dxa"/>
            </w:tcMar>
            <w:vAlign w:val="center"/>
          </w:tcPr>
          <w:p w14:paraId="4E242891"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5C35256E" w14:textId="77777777"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2. Instruction</w:t>
            </w:r>
          </w:p>
        </w:tc>
        <w:tc>
          <w:tcPr>
            <w:tcW w:w="1463" w:type="dxa"/>
            <w:tcMar>
              <w:top w:w="43" w:type="dxa"/>
              <w:left w:w="43" w:type="dxa"/>
              <w:bottom w:w="43" w:type="dxa"/>
              <w:right w:w="43" w:type="dxa"/>
            </w:tcMar>
            <w:vAlign w:val="center"/>
          </w:tcPr>
          <w:p w14:paraId="7DE9D63B" w14:textId="77777777" w:rsidR="00F4700C" w:rsidRPr="00F4700C" w:rsidRDefault="00F4700C" w:rsidP="00F4700C">
            <w:pPr>
              <w:tabs>
                <w:tab w:val="left" w:pos="450"/>
              </w:tabs>
              <w:spacing w:before="50" w:after="50"/>
              <w:contextualSpacing/>
              <w:rPr>
                <w:rFonts w:ascii="Calibri" w:eastAsia="Times New Roman" w:hAnsi="Calibri" w:cs="Calibri"/>
                <w:szCs w:val="22"/>
                <w:lang w:bidi="ar-SA"/>
              </w:rPr>
            </w:pPr>
          </w:p>
        </w:tc>
      </w:tr>
      <w:tr w:rsidR="00F4700C" w:rsidRPr="00F4700C" w14:paraId="1861A216" w14:textId="77777777" w:rsidTr="00443F08">
        <w:trPr>
          <w:cantSplit/>
          <w:trHeight w:val="216"/>
          <w:jc w:val="center"/>
        </w:trPr>
        <w:tc>
          <w:tcPr>
            <w:tcW w:w="475" w:type="dxa"/>
            <w:vMerge/>
            <w:shd w:val="clear" w:color="auto" w:fill="CCCCCC"/>
            <w:tcMar>
              <w:top w:w="43" w:type="dxa"/>
              <w:left w:w="43" w:type="dxa"/>
              <w:bottom w:w="43" w:type="dxa"/>
              <w:right w:w="43" w:type="dxa"/>
            </w:tcMar>
            <w:textDirection w:val="btLr"/>
            <w:vAlign w:val="center"/>
          </w:tcPr>
          <w:p w14:paraId="5AC3324E"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tcMar>
              <w:top w:w="29" w:type="dxa"/>
              <w:left w:w="29" w:type="dxa"/>
              <w:bottom w:w="29" w:type="dxa"/>
              <w:right w:w="29" w:type="dxa"/>
            </w:tcMar>
            <w:vAlign w:val="center"/>
          </w:tcPr>
          <w:p w14:paraId="0D6DCF61"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48B96513" w14:textId="77777777"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3. Assessment and Program Evaluation</w:t>
            </w:r>
          </w:p>
        </w:tc>
        <w:tc>
          <w:tcPr>
            <w:tcW w:w="1463" w:type="dxa"/>
            <w:tcMar>
              <w:top w:w="43" w:type="dxa"/>
              <w:left w:w="43" w:type="dxa"/>
              <w:bottom w:w="43" w:type="dxa"/>
              <w:right w:w="43" w:type="dxa"/>
            </w:tcMar>
            <w:vAlign w:val="center"/>
          </w:tcPr>
          <w:p w14:paraId="0B676385" w14:textId="77777777" w:rsidR="00F4700C" w:rsidRPr="00F4700C" w:rsidRDefault="00F4700C" w:rsidP="00F4700C">
            <w:pPr>
              <w:tabs>
                <w:tab w:val="left" w:pos="450"/>
              </w:tabs>
              <w:spacing w:before="50" w:after="50"/>
              <w:contextualSpacing/>
              <w:rPr>
                <w:rFonts w:ascii="Calibri" w:eastAsia="Times New Roman" w:hAnsi="Calibri" w:cs="Calibri"/>
                <w:szCs w:val="22"/>
                <w:lang w:bidi="ar-SA"/>
              </w:rPr>
            </w:pPr>
          </w:p>
        </w:tc>
      </w:tr>
      <w:tr w:rsidR="00F4700C" w:rsidRPr="00F4700C" w14:paraId="00B44F3B" w14:textId="77777777" w:rsidTr="00443F08">
        <w:trPr>
          <w:cantSplit/>
          <w:trHeight w:val="216"/>
          <w:jc w:val="center"/>
        </w:trPr>
        <w:tc>
          <w:tcPr>
            <w:tcW w:w="475" w:type="dxa"/>
            <w:vMerge/>
            <w:shd w:val="clear" w:color="auto" w:fill="CCCCCC"/>
            <w:tcMar>
              <w:top w:w="43" w:type="dxa"/>
              <w:left w:w="43" w:type="dxa"/>
              <w:bottom w:w="43" w:type="dxa"/>
              <w:right w:w="43" w:type="dxa"/>
            </w:tcMar>
            <w:textDirection w:val="btLr"/>
            <w:vAlign w:val="center"/>
          </w:tcPr>
          <w:p w14:paraId="7493E561"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tcMar>
              <w:top w:w="29" w:type="dxa"/>
              <w:left w:w="29" w:type="dxa"/>
              <w:bottom w:w="29" w:type="dxa"/>
              <w:right w:w="29" w:type="dxa"/>
            </w:tcMar>
            <w:vAlign w:val="center"/>
          </w:tcPr>
          <w:p w14:paraId="68D3ADB3"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1BBBA8C9" w14:textId="77777777"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4. Supports for All Learners</w:t>
            </w:r>
          </w:p>
        </w:tc>
        <w:tc>
          <w:tcPr>
            <w:tcW w:w="1463" w:type="dxa"/>
            <w:tcMar>
              <w:top w:w="43" w:type="dxa"/>
              <w:left w:w="43" w:type="dxa"/>
              <w:bottom w:w="43" w:type="dxa"/>
              <w:right w:w="43" w:type="dxa"/>
            </w:tcMar>
            <w:vAlign w:val="center"/>
          </w:tcPr>
          <w:p w14:paraId="0946EB0F" w14:textId="77777777" w:rsidR="00F4700C" w:rsidRPr="00F4700C" w:rsidRDefault="00F4700C" w:rsidP="00F4700C">
            <w:pPr>
              <w:tabs>
                <w:tab w:val="left" w:pos="450"/>
              </w:tabs>
              <w:spacing w:before="50" w:after="50"/>
              <w:contextualSpacing/>
              <w:rPr>
                <w:rFonts w:ascii="Calibri" w:eastAsia="Times New Roman" w:hAnsi="Calibri" w:cs="Calibri"/>
                <w:szCs w:val="22"/>
                <w:lang w:bidi="ar-SA"/>
              </w:rPr>
            </w:pPr>
          </w:p>
        </w:tc>
      </w:tr>
      <w:tr w:rsidR="00F4700C" w:rsidRPr="00F4700C" w14:paraId="3D617F11" w14:textId="77777777" w:rsidTr="00443F08">
        <w:trPr>
          <w:cantSplit/>
          <w:trHeight w:val="892"/>
          <w:jc w:val="center"/>
        </w:trPr>
        <w:tc>
          <w:tcPr>
            <w:tcW w:w="475" w:type="dxa"/>
            <w:vMerge/>
            <w:shd w:val="clear" w:color="auto" w:fill="CCCCCC"/>
            <w:tcMar>
              <w:top w:w="43" w:type="dxa"/>
              <w:left w:w="43" w:type="dxa"/>
              <w:bottom w:w="43" w:type="dxa"/>
              <w:right w:w="43" w:type="dxa"/>
            </w:tcMar>
            <w:textDirection w:val="btLr"/>
            <w:vAlign w:val="center"/>
          </w:tcPr>
          <w:p w14:paraId="2050476D" w14:textId="77777777" w:rsidR="00F4700C" w:rsidRPr="00F4700C" w:rsidRDefault="00F4700C" w:rsidP="00F4700C">
            <w:pPr>
              <w:spacing w:after="0"/>
              <w:ind w:left="113" w:right="113"/>
              <w:jc w:val="center"/>
              <w:rPr>
                <w:rFonts w:ascii="Calibri" w:eastAsia="Times New Roman" w:hAnsi="Calibri" w:cs="Calibri"/>
                <w:b/>
                <w:szCs w:val="22"/>
                <w:lang w:bidi="ar-SA"/>
              </w:rPr>
            </w:pPr>
          </w:p>
        </w:tc>
        <w:tc>
          <w:tcPr>
            <w:tcW w:w="5010" w:type="dxa"/>
            <w:vMerge w:val="restart"/>
            <w:tcMar>
              <w:top w:w="29" w:type="dxa"/>
              <w:left w:w="29" w:type="dxa"/>
              <w:bottom w:w="29" w:type="dxa"/>
              <w:right w:w="29" w:type="dxa"/>
            </w:tcMar>
            <w:vAlign w:val="center"/>
          </w:tcPr>
          <w:p w14:paraId="42D0F4E5" w14:textId="3AC89570" w:rsidR="00F4700C" w:rsidRPr="00F4700C" w:rsidRDefault="00F4700C" w:rsidP="00D55C3A">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bCs/>
                <w:szCs w:val="22"/>
                <w:lang w:bidi="ar-SA"/>
              </w:rPr>
              <w:t>School Climate and Family Engagement:</w:t>
            </w:r>
            <w:r w:rsidRPr="00F4700C">
              <w:rPr>
                <w:rFonts w:ascii="Calibri" w:eastAsia="Times New Roman" w:hAnsi="Calibri" w:cs="Calibri"/>
                <w:bCs/>
                <w:szCs w:val="22"/>
                <w:lang w:bidi="ar-SA"/>
              </w:rPr>
              <w:t xml:space="preserve"> </w:t>
            </w:r>
            <w:r w:rsidRPr="00F4700C">
              <w:rPr>
                <w:rFonts w:ascii="Calibri" w:eastAsia="Times New Roman" w:hAnsi="Calibri" w:cs="Calibri"/>
                <w:szCs w:val="22"/>
                <w:lang w:bidi="ar-SA"/>
              </w:rPr>
              <w:t xml:space="preserve">The school </w:t>
            </w:r>
            <w:r w:rsidR="005E0716">
              <w:rPr>
                <w:rFonts w:ascii="Calibri" w:eastAsia="Times New Roman" w:hAnsi="Calibri" w:cs="Calibri"/>
                <w:szCs w:val="22"/>
                <w:lang w:bidi="ar-SA"/>
              </w:rPr>
              <w:t xml:space="preserve">fosters safe, inclusive, engaging, culturally responsive, and welcoming learning environment that cultivates a strong sense of belonging and connection, and that values the diverse assets and voices of all students, staff, families, and community members. </w:t>
            </w:r>
            <w:r w:rsidR="005E0716" w:rsidRPr="00F4700C">
              <w:rPr>
                <w:rFonts w:ascii="Calibri" w:eastAsia="Times New Roman" w:hAnsi="Calibri" w:cs="Calibri"/>
                <w:szCs w:val="22"/>
                <w:lang w:bidi="ar-SA"/>
              </w:rPr>
              <w:t xml:space="preserve"> </w:t>
            </w:r>
          </w:p>
        </w:tc>
        <w:tc>
          <w:tcPr>
            <w:tcW w:w="3060" w:type="dxa"/>
            <w:vAlign w:val="center"/>
          </w:tcPr>
          <w:p w14:paraId="654FC16E" w14:textId="443CFDE3"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 xml:space="preserve">1. </w:t>
            </w:r>
            <w:r w:rsidR="005E0716">
              <w:rPr>
                <w:rFonts w:ascii="Calibri" w:eastAsia="Times New Roman" w:hAnsi="Calibri" w:cs="Calibri"/>
                <w:bCs/>
                <w:szCs w:val="22"/>
                <w:lang w:bidi="ar-SA"/>
              </w:rPr>
              <w:t>School Climate</w:t>
            </w:r>
          </w:p>
        </w:tc>
        <w:tc>
          <w:tcPr>
            <w:tcW w:w="1463" w:type="dxa"/>
            <w:tcMar>
              <w:top w:w="43" w:type="dxa"/>
              <w:left w:w="43" w:type="dxa"/>
              <w:bottom w:w="43" w:type="dxa"/>
              <w:right w:w="43" w:type="dxa"/>
            </w:tcMar>
            <w:vAlign w:val="center"/>
          </w:tcPr>
          <w:p w14:paraId="3FBC7F03" w14:textId="77777777" w:rsidR="00F4700C" w:rsidRPr="00F4700C" w:rsidRDefault="00F4700C" w:rsidP="00F4700C">
            <w:pPr>
              <w:spacing w:after="0"/>
              <w:ind w:left="720"/>
              <w:contextualSpacing/>
              <w:rPr>
                <w:rFonts w:ascii="Calibri" w:eastAsia="Times New Roman" w:hAnsi="Calibri" w:cs="Calibri"/>
                <w:szCs w:val="22"/>
                <w:lang w:bidi="ar-SA"/>
              </w:rPr>
            </w:pPr>
          </w:p>
        </w:tc>
      </w:tr>
      <w:tr w:rsidR="00F4700C" w:rsidRPr="00F4700C" w14:paraId="61382771" w14:textId="77777777" w:rsidTr="00443F08">
        <w:trPr>
          <w:cantSplit/>
          <w:trHeight w:val="432"/>
          <w:jc w:val="center"/>
        </w:trPr>
        <w:tc>
          <w:tcPr>
            <w:tcW w:w="475" w:type="dxa"/>
            <w:vMerge/>
            <w:shd w:val="clear" w:color="auto" w:fill="CCCCCC"/>
            <w:tcMar>
              <w:top w:w="43" w:type="dxa"/>
              <w:left w:w="43" w:type="dxa"/>
              <w:bottom w:w="43" w:type="dxa"/>
              <w:right w:w="43" w:type="dxa"/>
            </w:tcMar>
            <w:textDirection w:val="btLr"/>
            <w:vAlign w:val="center"/>
          </w:tcPr>
          <w:p w14:paraId="60547502" w14:textId="77777777" w:rsidR="00F4700C" w:rsidRPr="00F4700C" w:rsidRDefault="00F4700C" w:rsidP="00F4700C">
            <w:pPr>
              <w:spacing w:after="0"/>
              <w:ind w:left="113" w:right="113"/>
              <w:jc w:val="center"/>
              <w:rPr>
                <w:rFonts w:ascii="Calibri" w:eastAsia="Times New Roman" w:hAnsi="Calibri" w:cs="Calibri"/>
                <w:b/>
                <w:szCs w:val="22"/>
                <w:lang w:bidi="ar-SA"/>
              </w:rPr>
            </w:pPr>
          </w:p>
        </w:tc>
        <w:tc>
          <w:tcPr>
            <w:tcW w:w="5010" w:type="dxa"/>
            <w:vMerge/>
            <w:tcMar>
              <w:top w:w="29" w:type="dxa"/>
              <w:left w:w="29" w:type="dxa"/>
              <w:bottom w:w="29" w:type="dxa"/>
              <w:right w:w="29" w:type="dxa"/>
            </w:tcMar>
            <w:vAlign w:val="center"/>
          </w:tcPr>
          <w:p w14:paraId="2319B2A8"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2BE7A435" w14:textId="6C7DD6ED"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 xml:space="preserve">2. Family </w:t>
            </w:r>
            <w:r w:rsidR="00797A1C">
              <w:rPr>
                <w:rFonts w:ascii="Calibri" w:eastAsia="Times New Roman" w:hAnsi="Calibri" w:cs="Calibri"/>
                <w:bCs/>
                <w:szCs w:val="22"/>
                <w:lang w:bidi="ar-SA"/>
              </w:rPr>
              <w:t>E</w:t>
            </w:r>
            <w:r w:rsidRPr="00F4700C">
              <w:rPr>
                <w:rFonts w:ascii="Calibri" w:eastAsia="Times New Roman" w:hAnsi="Calibri" w:cs="Calibri"/>
                <w:bCs/>
                <w:szCs w:val="22"/>
                <w:lang w:bidi="ar-SA"/>
              </w:rPr>
              <w:t>ngagement</w:t>
            </w:r>
          </w:p>
        </w:tc>
        <w:tc>
          <w:tcPr>
            <w:tcW w:w="1463" w:type="dxa"/>
            <w:tcMar>
              <w:top w:w="43" w:type="dxa"/>
              <w:left w:w="43" w:type="dxa"/>
              <w:bottom w:w="43" w:type="dxa"/>
              <w:right w:w="43" w:type="dxa"/>
            </w:tcMar>
            <w:vAlign w:val="center"/>
          </w:tcPr>
          <w:p w14:paraId="70936289" w14:textId="77777777" w:rsidR="00F4700C" w:rsidRPr="00F4700C" w:rsidRDefault="00F4700C" w:rsidP="00F4700C">
            <w:pPr>
              <w:spacing w:after="0"/>
              <w:ind w:left="720"/>
              <w:contextualSpacing/>
              <w:rPr>
                <w:rFonts w:ascii="Calibri" w:eastAsia="Times New Roman" w:hAnsi="Calibri" w:cs="Calibri"/>
                <w:szCs w:val="22"/>
                <w:lang w:bidi="ar-SA"/>
              </w:rPr>
            </w:pPr>
          </w:p>
        </w:tc>
      </w:tr>
      <w:tr w:rsidR="00F4700C" w:rsidRPr="00F4700C" w14:paraId="0CAD58B3" w14:textId="77777777" w:rsidTr="00443F08">
        <w:trPr>
          <w:cantSplit/>
          <w:trHeight w:val="288"/>
          <w:jc w:val="center"/>
        </w:trPr>
        <w:tc>
          <w:tcPr>
            <w:tcW w:w="475" w:type="dxa"/>
            <w:vMerge w:val="restart"/>
            <w:shd w:val="clear" w:color="auto" w:fill="CCCCCC"/>
            <w:tcMar>
              <w:top w:w="43" w:type="dxa"/>
              <w:left w:w="43" w:type="dxa"/>
              <w:bottom w:w="43" w:type="dxa"/>
              <w:right w:w="43" w:type="dxa"/>
            </w:tcMar>
            <w:textDirection w:val="btLr"/>
            <w:vAlign w:val="center"/>
          </w:tcPr>
          <w:p w14:paraId="424DF5B0" w14:textId="77777777" w:rsidR="00F4700C" w:rsidRPr="00F4700C" w:rsidRDefault="00F4700C" w:rsidP="00F4700C">
            <w:pPr>
              <w:spacing w:after="0"/>
              <w:ind w:left="113" w:right="113"/>
              <w:jc w:val="center"/>
              <w:rPr>
                <w:rFonts w:ascii="Calibri" w:eastAsia="Times New Roman" w:hAnsi="Calibri" w:cs="Calibri"/>
                <w:b/>
                <w:bCs/>
                <w:szCs w:val="22"/>
                <w:lang w:bidi="ar-SA"/>
              </w:rPr>
            </w:pPr>
            <w:r w:rsidRPr="00F4700C">
              <w:rPr>
                <w:rFonts w:ascii="Calibri" w:eastAsia="Times New Roman" w:hAnsi="Calibri" w:cs="Calibri"/>
                <w:b/>
                <w:bCs/>
                <w:szCs w:val="22"/>
                <w:lang w:bidi="ar-SA"/>
              </w:rPr>
              <w:t>Organizational Viability</w:t>
            </w:r>
          </w:p>
        </w:tc>
        <w:tc>
          <w:tcPr>
            <w:tcW w:w="5010" w:type="dxa"/>
            <w:vMerge w:val="restart"/>
            <w:tcMar>
              <w:top w:w="29" w:type="dxa"/>
              <w:left w:w="29" w:type="dxa"/>
              <w:bottom w:w="29" w:type="dxa"/>
              <w:right w:w="29" w:type="dxa"/>
            </w:tcMar>
            <w:vAlign w:val="center"/>
          </w:tcPr>
          <w:p w14:paraId="43D74065" w14:textId="191B0D85" w:rsidR="00F4700C" w:rsidRPr="00F4700C" w:rsidRDefault="00F4700C" w:rsidP="00621B1E">
            <w:pPr>
              <w:numPr>
                <w:ilvl w:val="0"/>
                <w:numId w:val="21"/>
              </w:numPr>
              <w:spacing w:after="0"/>
              <w:ind w:left="391" w:right="79"/>
              <w:rPr>
                <w:rFonts w:ascii="Calibri" w:eastAsia="Times New Roman" w:hAnsi="Calibri" w:cs="Calibri"/>
                <w:bCs/>
                <w:szCs w:val="22"/>
                <w:lang w:bidi="ar-SA"/>
              </w:rPr>
            </w:pPr>
            <w:r w:rsidRPr="00F4700C">
              <w:rPr>
                <w:rFonts w:ascii="Calibri" w:eastAsia="Times New Roman" w:hAnsi="Calibri" w:cs="Calibri"/>
                <w:b/>
                <w:bCs/>
                <w:szCs w:val="22"/>
                <w:lang w:bidi="ar-SA"/>
              </w:rPr>
              <w:t>Capacity:</w:t>
            </w:r>
            <w:r w:rsidRPr="00F4700C">
              <w:rPr>
                <w:rFonts w:ascii="Calibri" w:eastAsia="Times New Roman" w:hAnsi="Calibri" w:cs="Calibri"/>
                <w:bCs/>
                <w:szCs w:val="22"/>
                <w:lang w:bidi="ar-SA"/>
              </w:rPr>
              <w:t xml:space="preserve"> </w:t>
            </w:r>
            <w:r w:rsidRPr="00F4700C">
              <w:rPr>
                <w:rFonts w:ascii="Calibri" w:eastAsia="Times New Roman" w:hAnsi="Calibri" w:cs="Calibri"/>
                <w:szCs w:val="22"/>
                <w:lang w:bidi="ar-SA"/>
              </w:rPr>
              <w:t>The school sustains a well-functioning organizational structure and creates a professional</w:t>
            </w:r>
            <w:r w:rsidR="00C70DA5">
              <w:rPr>
                <w:rFonts w:ascii="Calibri" w:eastAsia="Times New Roman" w:hAnsi="Calibri" w:cs="Calibri"/>
                <w:szCs w:val="22"/>
                <w:lang w:bidi="ar-SA"/>
              </w:rPr>
              <w:t xml:space="preserve"> and inclusive</w:t>
            </w:r>
            <w:r w:rsidRPr="00F4700C">
              <w:rPr>
                <w:rFonts w:ascii="Calibri" w:eastAsia="Times New Roman" w:hAnsi="Calibri" w:cs="Calibri"/>
                <w:szCs w:val="22"/>
                <w:lang w:bidi="ar-SA"/>
              </w:rPr>
              <w:t xml:space="preserve"> working climate for all staff.</w:t>
            </w:r>
          </w:p>
        </w:tc>
        <w:tc>
          <w:tcPr>
            <w:tcW w:w="3060" w:type="dxa"/>
            <w:vAlign w:val="center"/>
          </w:tcPr>
          <w:p w14:paraId="33CE4C44" w14:textId="77777777" w:rsidR="00F4700C" w:rsidRPr="00F4700C" w:rsidRDefault="00F4700C" w:rsidP="00F4700C">
            <w:pPr>
              <w:spacing w:after="0"/>
              <w:ind w:left="31" w:right="79"/>
              <w:contextualSpacing/>
              <w:rPr>
                <w:rFonts w:ascii="Calibri" w:eastAsia="Times New Roman" w:hAnsi="Calibri" w:cs="Calibri"/>
                <w:szCs w:val="22"/>
                <w:lang w:bidi="ar-SA"/>
              </w:rPr>
            </w:pPr>
            <w:r w:rsidRPr="00F4700C">
              <w:rPr>
                <w:rFonts w:ascii="Calibri" w:eastAsia="Times New Roman" w:hAnsi="Calibri" w:cs="Calibri"/>
                <w:bCs/>
                <w:szCs w:val="22"/>
                <w:lang w:bidi="ar-SA"/>
              </w:rPr>
              <w:t>1. School Leadership</w:t>
            </w:r>
          </w:p>
        </w:tc>
        <w:tc>
          <w:tcPr>
            <w:tcW w:w="1463" w:type="dxa"/>
            <w:tcMar>
              <w:top w:w="43" w:type="dxa"/>
              <w:left w:w="43" w:type="dxa"/>
              <w:bottom w:w="43" w:type="dxa"/>
              <w:right w:w="43" w:type="dxa"/>
            </w:tcMar>
            <w:vAlign w:val="center"/>
          </w:tcPr>
          <w:p w14:paraId="0C50A3EC" w14:textId="77777777" w:rsidR="00F4700C" w:rsidRPr="00F4700C" w:rsidRDefault="00F4700C" w:rsidP="00F4700C">
            <w:pPr>
              <w:spacing w:after="0"/>
              <w:ind w:left="720"/>
              <w:contextualSpacing/>
              <w:rPr>
                <w:rFonts w:ascii="Calibri" w:eastAsia="Times New Roman" w:hAnsi="Calibri" w:cs="Calibri"/>
                <w:b/>
                <w:szCs w:val="22"/>
                <w:lang w:bidi="ar-SA"/>
              </w:rPr>
            </w:pPr>
          </w:p>
        </w:tc>
      </w:tr>
      <w:tr w:rsidR="00F4700C" w:rsidRPr="00F4700C" w14:paraId="4BAE402D" w14:textId="77777777" w:rsidTr="00443F08">
        <w:trPr>
          <w:cantSplit/>
          <w:trHeight w:val="288"/>
          <w:jc w:val="center"/>
        </w:trPr>
        <w:tc>
          <w:tcPr>
            <w:tcW w:w="475" w:type="dxa"/>
            <w:vMerge/>
            <w:shd w:val="clear" w:color="auto" w:fill="CCCCCC"/>
            <w:tcMar>
              <w:top w:w="43" w:type="dxa"/>
              <w:left w:w="43" w:type="dxa"/>
              <w:bottom w:w="43" w:type="dxa"/>
              <w:right w:w="43" w:type="dxa"/>
            </w:tcMar>
            <w:textDirection w:val="btLr"/>
            <w:vAlign w:val="center"/>
          </w:tcPr>
          <w:p w14:paraId="713074D6"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tcMar>
              <w:top w:w="29" w:type="dxa"/>
              <w:left w:w="29" w:type="dxa"/>
              <w:bottom w:w="29" w:type="dxa"/>
              <w:right w:w="29" w:type="dxa"/>
            </w:tcMar>
            <w:vAlign w:val="center"/>
          </w:tcPr>
          <w:p w14:paraId="6AFF1D37"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5810C156" w14:textId="77777777"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 xml:space="preserve">2. Professional Climate </w:t>
            </w:r>
          </w:p>
        </w:tc>
        <w:tc>
          <w:tcPr>
            <w:tcW w:w="1463" w:type="dxa"/>
            <w:tcMar>
              <w:top w:w="43" w:type="dxa"/>
              <w:left w:w="43" w:type="dxa"/>
              <w:bottom w:w="43" w:type="dxa"/>
              <w:right w:w="43" w:type="dxa"/>
            </w:tcMar>
            <w:vAlign w:val="center"/>
          </w:tcPr>
          <w:p w14:paraId="15D5F1E9" w14:textId="77777777" w:rsidR="00F4700C" w:rsidRPr="00F4700C" w:rsidRDefault="00F4700C" w:rsidP="00F4700C">
            <w:pPr>
              <w:spacing w:after="0"/>
              <w:ind w:left="720"/>
              <w:contextualSpacing/>
              <w:rPr>
                <w:rFonts w:ascii="Calibri" w:eastAsia="Times New Roman" w:hAnsi="Calibri" w:cs="Calibri"/>
                <w:b/>
                <w:szCs w:val="22"/>
                <w:lang w:bidi="ar-SA"/>
              </w:rPr>
            </w:pPr>
          </w:p>
        </w:tc>
      </w:tr>
      <w:tr w:rsidR="00F4700C" w:rsidRPr="00F4700C" w14:paraId="5822E958" w14:textId="77777777" w:rsidTr="00443F08">
        <w:trPr>
          <w:cantSplit/>
          <w:trHeight w:val="288"/>
          <w:jc w:val="center"/>
        </w:trPr>
        <w:tc>
          <w:tcPr>
            <w:tcW w:w="475" w:type="dxa"/>
            <w:vMerge/>
            <w:shd w:val="clear" w:color="auto" w:fill="CCCCCC"/>
            <w:tcMar>
              <w:top w:w="43" w:type="dxa"/>
              <w:left w:w="43" w:type="dxa"/>
              <w:bottom w:w="43" w:type="dxa"/>
              <w:right w:w="43" w:type="dxa"/>
            </w:tcMar>
            <w:textDirection w:val="btLr"/>
            <w:vAlign w:val="center"/>
          </w:tcPr>
          <w:p w14:paraId="76E0D197" w14:textId="77777777" w:rsidR="00F4700C" w:rsidRPr="00F4700C" w:rsidRDefault="00F4700C" w:rsidP="00F4700C">
            <w:pPr>
              <w:spacing w:after="0"/>
              <w:ind w:left="113" w:right="113"/>
              <w:jc w:val="center"/>
              <w:rPr>
                <w:rFonts w:ascii="Calibri" w:eastAsia="Times New Roman" w:hAnsi="Calibri" w:cs="Calibri"/>
                <w:b/>
                <w:bCs/>
                <w:szCs w:val="22"/>
                <w:lang w:bidi="ar-SA"/>
              </w:rPr>
            </w:pPr>
          </w:p>
        </w:tc>
        <w:tc>
          <w:tcPr>
            <w:tcW w:w="5010" w:type="dxa"/>
            <w:vMerge/>
            <w:tcMar>
              <w:top w:w="29" w:type="dxa"/>
              <w:left w:w="29" w:type="dxa"/>
              <w:bottom w:w="29" w:type="dxa"/>
              <w:right w:w="29" w:type="dxa"/>
            </w:tcMar>
            <w:vAlign w:val="center"/>
          </w:tcPr>
          <w:p w14:paraId="29D5867E" w14:textId="77777777" w:rsidR="00F4700C" w:rsidRPr="00F4700C" w:rsidRDefault="00F4700C" w:rsidP="00F4700C">
            <w:pPr>
              <w:numPr>
                <w:ilvl w:val="0"/>
                <w:numId w:val="21"/>
              </w:numPr>
              <w:spacing w:after="0"/>
              <w:ind w:left="468" w:right="79"/>
              <w:rPr>
                <w:rFonts w:ascii="Calibri" w:eastAsia="Times New Roman" w:hAnsi="Calibri" w:cs="Calibri"/>
                <w:b/>
                <w:bCs/>
                <w:szCs w:val="22"/>
                <w:lang w:bidi="ar-SA"/>
              </w:rPr>
            </w:pPr>
          </w:p>
        </w:tc>
        <w:tc>
          <w:tcPr>
            <w:tcW w:w="3060" w:type="dxa"/>
            <w:vAlign w:val="center"/>
          </w:tcPr>
          <w:p w14:paraId="7F955454" w14:textId="77777777" w:rsidR="00F4700C" w:rsidRPr="00F4700C" w:rsidRDefault="00F4700C" w:rsidP="00F4700C">
            <w:pPr>
              <w:spacing w:after="0"/>
              <w:ind w:left="31" w:right="79"/>
              <w:contextualSpacing/>
              <w:rPr>
                <w:rFonts w:ascii="Calibri" w:eastAsia="Times New Roman" w:hAnsi="Calibri" w:cs="Calibri"/>
                <w:bCs/>
                <w:szCs w:val="22"/>
                <w:lang w:bidi="ar-SA"/>
              </w:rPr>
            </w:pPr>
            <w:r w:rsidRPr="00F4700C">
              <w:rPr>
                <w:rFonts w:ascii="Calibri" w:eastAsia="Times New Roman" w:hAnsi="Calibri" w:cs="Calibri"/>
                <w:bCs/>
                <w:szCs w:val="22"/>
                <w:lang w:bidi="ar-SA"/>
              </w:rPr>
              <w:t>3. Contractual Relationships (If applicable)</w:t>
            </w:r>
          </w:p>
        </w:tc>
        <w:tc>
          <w:tcPr>
            <w:tcW w:w="1463" w:type="dxa"/>
            <w:tcMar>
              <w:top w:w="43" w:type="dxa"/>
              <w:left w:w="43" w:type="dxa"/>
              <w:bottom w:w="43" w:type="dxa"/>
              <w:right w:w="43" w:type="dxa"/>
            </w:tcMar>
            <w:vAlign w:val="center"/>
          </w:tcPr>
          <w:p w14:paraId="1ED12270" w14:textId="77777777" w:rsidR="00F4700C" w:rsidRPr="00F4700C" w:rsidRDefault="00F4700C" w:rsidP="00F4700C">
            <w:pPr>
              <w:spacing w:after="0"/>
              <w:ind w:left="720"/>
              <w:contextualSpacing/>
              <w:rPr>
                <w:rFonts w:ascii="Calibri" w:eastAsia="Times New Roman" w:hAnsi="Calibri" w:cs="Calibri"/>
                <w:b/>
                <w:szCs w:val="22"/>
                <w:lang w:bidi="ar-SA"/>
              </w:rPr>
            </w:pPr>
          </w:p>
        </w:tc>
      </w:tr>
      <w:tr w:rsidR="00F4700C" w:rsidRPr="00F4700C" w14:paraId="04076B74" w14:textId="77777777" w:rsidTr="00443F08">
        <w:trPr>
          <w:trHeight w:val="864"/>
          <w:jc w:val="center"/>
        </w:trPr>
        <w:tc>
          <w:tcPr>
            <w:tcW w:w="475" w:type="dxa"/>
            <w:vMerge/>
            <w:shd w:val="clear" w:color="auto" w:fill="CCCCCC"/>
            <w:tcMar>
              <w:top w:w="43" w:type="dxa"/>
              <w:left w:w="43" w:type="dxa"/>
              <w:bottom w:w="43" w:type="dxa"/>
              <w:right w:w="43" w:type="dxa"/>
            </w:tcMar>
          </w:tcPr>
          <w:p w14:paraId="4E5EB9D2" w14:textId="77777777" w:rsidR="00F4700C" w:rsidRPr="00F4700C" w:rsidRDefault="00F4700C" w:rsidP="00F4700C">
            <w:pPr>
              <w:spacing w:after="0"/>
              <w:rPr>
                <w:rFonts w:ascii="Calibri" w:eastAsia="Times New Roman" w:hAnsi="Calibri" w:cs="Calibri"/>
                <w:szCs w:val="22"/>
                <w:lang w:bidi="ar-SA"/>
              </w:rPr>
            </w:pPr>
          </w:p>
        </w:tc>
        <w:tc>
          <w:tcPr>
            <w:tcW w:w="8070" w:type="dxa"/>
            <w:gridSpan w:val="2"/>
            <w:tcMar>
              <w:top w:w="29" w:type="dxa"/>
              <w:left w:w="29" w:type="dxa"/>
              <w:bottom w:w="29" w:type="dxa"/>
              <w:right w:w="29" w:type="dxa"/>
            </w:tcMar>
            <w:vAlign w:val="center"/>
          </w:tcPr>
          <w:p w14:paraId="230B99DD" w14:textId="55B59D48" w:rsidR="00665E7D" w:rsidRPr="00F4700C" w:rsidRDefault="00F4700C" w:rsidP="002B6D50">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bCs/>
                <w:szCs w:val="22"/>
                <w:lang w:bidi="ar-SA"/>
              </w:rPr>
              <w:t>Governance:</w:t>
            </w:r>
            <w:r w:rsidRPr="00F4700C">
              <w:rPr>
                <w:rFonts w:ascii="Calibri" w:eastAsia="Times New Roman" w:hAnsi="Calibri" w:cs="Calibri"/>
                <w:bCs/>
                <w:szCs w:val="22"/>
                <w:lang w:bidi="ar-SA"/>
              </w:rPr>
              <w:t xml:space="preserve"> </w:t>
            </w:r>
            <w:r w:rsidRPr="00F4700C">
              <w:rPr>
                <w:rFonts w:ascii="Calibri" w:eastAsia="Times New Roman" w:hAnsi="Calibri" w:cs="Calibri"/>
                <w:szCs w:val="22"/>
                <w:highlight w:val="white"/>
                <w:lang w:bidi="ar-SA"/>
              </w:rPr>
              <w:t xml:space="preserve">Members of the board of trustees </w:t>
            </w:r>
            <w:r w:rsidR="00665E7D">
              <w:rPr>
                <w:rFonts w:ascii="Calibri" w:eastAsia="Times New Roman" w:hAnsi="Calibri" w:cs="Calibri"/>
                <w:szCs w:val="22"/>
                <w:highlight w:val="white"/>
                <w:lang w:bidi="ar-SA"/>
              </w:rPr>
              <w:t>meet</w:t>
            </w:r>
            <w:r w:rsidRPr="00F4700C">
              <w:rPr>
                <w:rFonts w:ascii="Calibri" w:eastAsia="Times New Roman" w:hAnsi="Calibri" w:cs="Calibri"/>
                <w:szCs w:val="22"/>
                <w:highlight w:val="white"/>
                <w:lang w:bidi="ar-SA"/>
              </w:rPr>
              <w:t xml:space="preserve"> their responsibilities under Massachusetts law</w:t>
            </w:r>
            <w:r w:rsidR="00665E7D">
              <w:rPr>
                <w:rFonts w:ascii="Calibri" w:eastAsia="Times New Roman" w:hAnsi="Calibri" w:cs="Calibri"/>
                <w:szCs w:val="22"/>
                <w:highlight w:val="white"/>
                <w:lang w:bidi="ar-SA"/>
              </w:rPr>
              <w:t xml:space="preserve"> and </w:t>
            </w:r>
            <w:r w:rsidRPr="00F4700C">
              <w:rPr>
                <w:rFonts w:ascii="Calibri" w:eastAsia="Times New Roman" w:hAnsi="Calibri" w:cs="Calibri"/>
                <w:szCs w:val="22"/>
                <w:highlight w:val="white"/>
                <w:lang w:bidi="ar-SA"/>
              </w:rPr>
              <w:t xml:space="preserve">act as </w:t>
            </w:r>
            <w:r w:rsidR="008379BE">
              <w:rPr>
                <w:rFonts w:ascii="Calibri" w:eastAsia="Times New Roman" w:hAnsi="Calibri" w:cs="Calibri"/>
                <w:szCs w:val="22"/>
                <w:highlight w:val="white"/>
                <w:lang w:bidi="ar-SA"/>
              </w:rPr>
              <w:t xml:space="preserve">responsible </w:t>
            </w:r>
            <w:r w:rsidRPr="00F4700C">
              <w:rPr>
                <w:rFonts w:ascii="Calibri" w:eastAsia="Times New Roman" w:hAnsi="Calibri" w:cs="Calibri"/>
                <w:szCs w:val="22"/>
                <w:highlight w:val="white"/>
                <w:lang w:bidi="ar-SA"/>
              </w:rPr>
              <w:t>public agents</w:t>
            </w:r>
            <w:r w:rsidR="008379BE">
              <w:rPr>
                <w:rFonts w:ascii="Calibri" w:eastAsia="Times New Roman" w:hAnsi="Calibri" w:cs="Calibri"/>
                <w:szCs w:val="22"/>
                <w:highlight w:val="white"/>
                <w:lang w:bidi="ar-SA"/>
              </w:rPr>
              <w:t xml:space="preserve">, </w:t>
            </w:r>
            <w:r w:rsidRPr="00F4700C">
              <w:rPr>
                <w:rFonts w:ascii="Calibri" w:eastAsia="Times New Roman" w:hAnsi="Calibri" w:cs="Calibri"/>
                <w:szCs w:val="22"/>
                <w:highlight w:val="white"/>
                <w:lang w:bidi="ar-SA"/>
              </w:rPr>
              <w:t>provid</w:t>
            </w:r>
            <w:r w:rsidR="008379BE">
              <w:rPr>
                <w:rFonts w:ascii="Calibri" w:eastAsia="Times New Roman" w:hAnsi="Calibri" w:cs="Calibri"/>
                <w:szCs w:val="22"/>
                <w:highlight w:val="white"/>
                <w:lang w:bidi="ar-SA"/>
              </w:rPr>
              <w:t>ing</w:t>
            </w:r>
            <w:r w:rsidRPr="00F4700C">
              <w:rPr>
                <w:rFonts w:ascii="Calibri" w:eastAsia="Times New Roman" w:hAnsi="Calibri" w:cs="Calibri"/>
                <w:szCs w:val="22"/>
                <w:highlight w:val="white"/>
                <w:lang w:bidi="ar-SA"/>
              </w:rPr>
              <w:t xml:space="preserve"> competent and appropriate governance t</w:t>
            </w:r>
            <w:r w:rsidR="008379BE">
              <w:rPr>
                <w:rFonts w:ascii="Calibri" w:eastAsia="Times New Roman" w:hAnsi="Calibri" w:cs="Calibri"/>
                <w:szCs w:val="22"/>
                <w:highlight w:val="white"/>
                <w:lang w:bidi="ar-SA"/>
              </w:rPr>
              <w:t>hat</w:t>
            </w:r>
            <w:r w:rsidRPr="00F4700C">
              <w:rPr>
                <w:rFonts w:ascii="Calibri" w:eastAsia="Times New Roman" w:hAnsi="Calibri" w:cs="Calibri"/>
                <w:szCs w:val="22"/>
                <w:highlight w:val="white"/>
                <w:lang w:bidi="ar-SA"/>
              </w:rPr>
              <w:t xml:space="preserve"> ensure</w:t>
            </w:r>
            <w:r w:rsidR="008379BE">
              <w:rPr>
                <w:rFonts w:ascii="Calibri" w:eastAsia="Times New Roman" w:hAnsi="Calibri" w:cs="Calibri"/>
                <w:szCs w:val="22"/>
                <w:highlight w:val="white"/>
                <w:lang w:bidi="ar-SA"/>
              </w:rPr>
              <w:t>s</w:t>
            </w:r>
            <w:r w:rsidRPr="00F4700C">
              <w:rPr>
                <w:rFonts w:ascii="Calibri" w:eastAsia="Times New Roman" w:hAnsi="Calibri" w:cs="Calibri"/>
                <w:szCs w:val="22"/>
                <w:highlight w:val="white"/>
                <w:lang w:bidi="ar-SA"/>
              </w:rPr>
              <w:t xml:space="preserve"> the success and sustainability of the school.</w:t>
            </w:r>
          </w:p>
        </w:tc>
        <w:tc>
          <w:tcPr>
            <w:tcW w:w="1463" w:type="dxa"/>
            <w:tcMar>
              <w:top w:w="43" w:type="dxa"/>
              <w:left w:w="43" w:type="dxa"/>
              <w:bottom w:w="43" w:type="dxa"/>
              <w:right w:w="43" w:type="dxa"/>
            </w:tcMar>
            <w:vAlign w:val="center"/>
          </w:tcPr>
          <w:p w14:paraId="0F1A6E55" w14:textId="77777777" w:rsidR="00F4700C" w:rsidRPr="00F4700C" w:rsidRDefault="00F4700C" w:rsidP="00F4700C">
            <w:pPr>
              <w:spacing w:after="0"/>
              <w:rPr>
                <w:rFonts w:ascii="Calibri" w:eastAsia="Times New Roman" w:hAnsi="Calibri" w:cs="Calibri"/>
                <w:szCs w:val="22"/>
                <w:lang w:bidi="ar-SA"/>
              </w:rPr>
            </w:pPr>
          </w:p>
        </w:tc>
      </w:tr>
      <w:tr w:rsidR="00F4700C" w:rsidRPr="00F4700C" w14:paraId="2826B116" w14:textId="77777777" w:rsidTr="00443F08">
        <w:trPr>
          <w:trHeight w:val="864"/>
          <w:jc w:val="center"/>
        </w:trPr>
        <w:tc>
          <w:tcPr>
            <w:tcW w:w="475" w:type="dxa"/>
            <w:vMerge/>
            <w:shd w:val="clear" w:color="auto" w:fill="CCCCCC"/>
            <w:tcMar>
              <w:top w:w="43" w:type="dxa"/>
              <w:left w:w="43" w:type="dxa"/>
              <w:bottom w:w="43" w:type="dxa"/>
              <w:right w:w="43" w:type="dxa"/>
            </w:tcMar>
          </w:tcPr>
          <w:p w14:paraId="2BB1F9F0" w14:textId="77777777" w:rsidR="00F4700C" w:rsidRPr="00F4700C" w:rsidRDefault="00F4700C" w:rsidP="00F4700C">
            <w:pPr>
              <w:spacing w:after="0"/>
              <w:rPr>
                <w:rFonts w:ascii="Calibri" w:eastAsia="Times New Roman" w:hAnsi="Calibri" w:cs="Calibri"/>
                <w:szCs w:val="22"/>
                <w:lang w:bidi="ar-SA"/>
              </w:rPr>
            </w:pPr>
          </w:p>
        </w:tc>
        <w:tc>
          <w:tcPr>
            <w:tcW w:w="8070" w:type="dxa"/>
            <w:gridSpan w:val="2"/>
            <w:tcMar>
              <w:top w:w="29" w:type="dxa"/>
              <w:left w:w="29" w:type="dxa"/>
              <w:bottom w:w="29" w:type="dxa"/>
              <w:right w:w="29" w:type="dxa"/>
            </w:tcMar>
            <w:vAlign w:val="center"/>
          </w:tcPr>
          <w:p w14:paraId="65CE39E3" w14:textId="5156BD0E" w:rsidR="007273CC" w:rsidRPr="00F4700C" w:rsidRDefault="00F4700C" w:rsidP="00210722">
            <w:pPr>
              <w:numPr>
                <w:ilvl w:val="0"/>
                <w:numId w:val="21"/>
              </w:numPr>
              <w:spacing w:after="0"/>
              <w:ind w:left="391" w:right="79" w:hanging="283"/>
              <w:rPr>
                <w:rFonts w:ascii="Calibri" w:eastAsia="Times New Roman" w:hAnsi="Calibri" w:cs="Calibri"/>
                <w:bCs/>
                <w:szCs w:val="22"/>
                <w:lang w:bidi="ar-SA"/>
              </w:rPr>
            </w:pPr>
            <w:r w:rsidRPr="00F4700C">
              <w:rPr>
                <w:rFonts w:ascii="Calibri" w:eastAsia="Times New Roman" w:hAnsi="Calibri" w:cs="Calibri"/>
                <w:b/>
                <w:bCs/>
                <w:szCs w:val="22"/>
                <w:lang w:bidi="ar-SA"/>
              </w:rPr>
              <w:t>Finance:</w:t>
            </w:r>
            <w:r w:rsidRPr="00F4700C">
              <w:rPr>
                <w:rFonts w:ascii="Calibri" w:eastAsia="Times New Roman" w:hAnsi="Calibri" w:cs="Calibri"/>
                <w:bCs/>
                <w:szCs w:val="22"/>
                <w:lang w:bidi="ar-SA"/>
              </w:rPr>
              <w:t xml:space="preserve"> </w:t>
            </w:r>
            <w:r w:rsidRPr="00F4700C">
              <w:rPr>
                <w:rFonts w:ascii="Calibri" w:eastAsia="Times New Roman" w:hAnsi="Calibri" w:cs="Calibri"/>
                <w:szCs w:val="22"/>
                <w:lang w:bidi="ar-SA"/>
              </w:rPr>
              <w:t>The school maintains sound and stable financ</w:t>
            </w:r>
            <w:r w:rsidR="007273CC">
              <w:rPr>
                <w:rFonts w:ascii="Calibri" w:eastAsia="Times New Roman" w:hAnsi="Calibri" w:cs="Calibri"/>
                <w:szCs w:val="22"/>
                <w:lang w:bidi="ar-SA"/>
              </w:rPr>
              <w:t xml:space="preserve">es </w:t>
            </w:r>
            <w:r w:rsidR="00C70DA5">
              <w:rPr>
                <w:rFonts w:ascii="Calibri" w:eastAsia="Times New Roman" w:hAnsi="Calibri" w:cs="Calibri"/>
                <w:szCs w:val="22"/>
                <w:lang w:bidi="ar-SA"/>
              </w:rPr>
              <w:t>and</w:t>
            </w:r>
            <w:r w:rsidR="00C70DA5" w:rsidRPr="00F4700C">
              <w:rPr>
                <w:rFonts w:ascii="Calibri" w:eastAsia="Times New Roman" w:hAnsi="Calibri" w:cs="Calibri"/>
                <w:szCs w:val="22"/>
                <w:lang w:bidi="ar-SA"/>
              </w:rPr>
              <w:t xml:space="preserve"> </w:t>
            </w:r>
            <w:r w:rsidRPr="00F4700C">
              <w:rPr>
                <w:rFonts w:ascii="Calibri" w:eastAsia="Times New Roman" w:hAnsi="Calibri" w:cs="Calibri"/>
                <w:szCs w:val="22"/>
                <w:lang w:bidi="ar-SA"/>
              </w:rPr>
              <w:t>operates in a fiscally responsible and publicly accountable manner.</w:t>
            </w:r>
          </w:p>
        </w:tc>
        <w:tc>
          <w:tcPr>
            <w:tcW w:w="1463" w:type="dxa"/>
            <w:tcMar>
              <w:top w:w="43" w:type="dxa"/>
              <w:left w:w="43" w:type="dxa"/>
              <w:bottom w:w="43" w:type="dxa"/>
              <w:right w:w="43" w:type="dxa"/>
            </w:tcMar>
            <w:vAlign w:val="center"/>
          </w:tcPr>
          <w:p w14:paraId="338FA12B" w14:textId="77777777" w:rsidR="00F4700C" w:rsidRPr="00F4700C" w:rsidRDefault="00F4700C" w:rsidP="00F4700C">
            <w:pPr>
              <w:spacing w:before="50" w:after="50"/>
              <w:rPr>
                <w:rFonts w:ascii="Calibri" w:eastAsia="Times New Roman" w:hAnsi="Calibri" w:cs="Calibri"/>
                <w:szCs w:val="22"/>
                <w:lang w:bidi="ar-SA"/>
              </w:rPr>
            </w:pPr>
          </w:p>
        </w:tc>
      </w:tr>
    </w:tbl>
    <w:p w14:paraId="52537133" w14:textId="77777777" w:rsidR="00BB1CB9" w:rsidRDefault="00BB1CB9" w:rsidP="00D55C3A">
      <w:pPr>
        <w:pStyle w:val="Heading2"/>
        <w:rPr>
          <w:rFonts w:eastAsia="Calibri"/>
          <w:sz w:val="24"/>
          <w:szCs w:val="20"/>
          <w:lang w:bidi="ar-SA"/>
        </w:rPr>
      </w:pPr>
      <w:bookmarkStart w:id="5" w:name="_4d34og8" w:colFirst="0" w:colLast="0"/>
      <w:bookmarkEnd w:id="5"/>
      <w:r>
        <w:rPr>
          <w:rFonts w:eastAsia="Calibri"/>
          <w:sz w:val="24"/>
          <w:szCs w:val="20"/>
          <w:lang w:bidi="ar-SA"/>
        </w:rPr>
        <w:br w:type="page"/>
      </w:r>
    </w:p>
    <w:p w14:paraId="540159B0" w14:textId="5BC29177" w:rsidR="00F4700C" w:rsidRPr="00D55C3A" w:rsidRDefault="00682A83" w:rsidP="00D55C3A">
      <w:pPr>
        <w:pStyle w:val="Heading2"/>
        <w:rPr>
          <w:rFonts w:eastAsia="Arial"/>
          <w:b w:val="0"/>
          <w:sz w:val="24"/>
          <w:lang w:bidi="ar-SA"/>
        </w:rPr>
      </w:pPr>
      <w:r w:rsidRPr="00C056C4">
        <w:rPr>
          <w:rFonts w:eastAsia="Calibri"/>
          <w:sz w:val="24"/>
          <w:szCs w:val="20"/>
          <w:lang w:bidi="ar-SA"/>
        </w:rPr>
        <w:lastRenderedPageBreak/>
        <w:t xml:space="preserve">Criterion 1: </w:t>
      </w:r>
      <w:r w:rsidR="00F4700C" w:rsidRPr="00C056C4">
        <w:rPr>
          <w:rFonts w:eastAsia="Calibri"/>
          <w:sz w:val="24"/>
          <w:szCs w:val="20"/>
          <w:lang w:bidi="ar-SA"/>
        </w:rPr>
        <w:t xml:space="preserve">Mission and </w:t>
      </w:r>
      <w:r w:rsidR="007343DE">
        <w:rPr>
          <w:rFonts w:eastAsia="Calibri"/>
          <w:sz w:val="24"/>
          <w:szCs w:val="20"/>
          <w:lang w:bidi="ar-SA"/>
        </w:rPr>
        <w:t>terms of the certificate</w:t>
      </w:r>
    </w:p>
    <w:p w14:paraId="255C5D33" w14:textId="3D8DE5FF" w:rsidR="00F4700C" w:rsidRPr="00F4700C" w:rsidRDefault="00F4700C" w:rsidP="00CA4E71">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The school is faithful to its mission, implements </w:t>
      </w:r>
      <w:r w:rsidR="00B9295A">
        <w:rPr>
          <w:rFonts w:ascii="Calibri" w:eastAsia="Calibri" w:hAnsi="Calibri" w:cs="Calibri"/>
          <w:bCs/>
          <w:szCs w:val="22"/>
          <w:lang w:bidi="ar-SA"/>
        </w:rPr>
        <w:t>the terms</w:t>
      </w:r>
      <w:r w:rsidRPr="00F4700C">
        <w:rPr>
          <w:rFonts w:ascii="Calibri" w:eastAsia="Calibri" w:hAnsi="Calibri" w:cs="Calibri"/>
          <w:bCs/>
          <w:szCs w:val="22"/>
          <w:lang w:bidi="ar-SA"/>
        </w:rPr>
        <w:t xml:space="preserve"> outlined in its certificate, and substantially meets its Accountability Plan goals.</w:t>
      </w:r>
    </w:p>
    <w:p w14:paraId="63703ADA" w14:textId="77777777" w:rsidR="00F4700C" w:rsidRPr="00F4700C" w:rsidRDefault="00F4700C" w:rsidP="00CA4E71">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 but are not limited to:</w:t>
      </w:r>
    </w:p>
    <w:p w14:paraId="638EA86A" w14:textId="56B97AEE" w:rsidR="00F4700C" w:rsidRPr="00F4700C" w:rsidRDefault="00F4700C" w:rsidP="00A454E3">
      <w:pPr>
        <w:numPr>
          <w:ilvl w:val="0"/>
          <w:numId w:val="23"/>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 xml:space="preserve">School stakeholders share a common and consistent understanding of the school’s mission and </w:t>
      </w:r>
      <w:r w:rsidR="00F14C91">
        <w:rPr>
          <w:rFonts w:ascii="Calibri" w:eastAsia="Calibri" w:hAnsi="Calibri" w:cs="Calibri"/>
          <w:szCs w:val="22"/>
          <w:lang w:bidi="ar-SA"/>
        </w:rPr>
        <w:t xml:space="preserve">the </w:t>
      </w:r>
      <w:r w:rsidR="0020214B">
        <w:rPr>
          <w:rFonts w:ascii="Calibri" w:eastAsia="Calibri" w:hAnsi="Calibri" w:cs="Calibri"/>
          <w:szCs w:val="22"/>
          <w:lang w:bidi="ar-SA"/>
        </w:rPr>
        <w:t>terms</w:t>
      </w:r>
      <w:r w:rsidRPr="00F4700C">
        <w:rPr>
          <w:rFonts w:ascii="Calibri" w:eastAsia="Calibri" w:hAnsi="Calibri" w:cs="Calibri"/>
          <w:szCs w:val="22"/>
          <w:lang w:bidi="ar-SA"/>
        </w:rPr>
        <w:t xml:space="preserve"> outlined in the certificate. </w:t>
      </w:r>
    </w:p>
    <w:p w14:paraId="72DFE7EF" w14:textId="24ADD361" w:rsidR="00F4700C" w:rsidRPr="00F4700C" w:rsidRDefault="00F4700C" w:rsidP="00A454E3">
      <w:pPr>
        <w:numPr>
          <w:ilvl w:val="0"/>
          <w:numId w:val="23"/>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 xml:space="preserve">The school is faithful to its mission and has fully implemented the </w:t>
      </w:r>
      <w:r w:rsidR="00F22B02">
        <w:rPr>
          <w:rFonts w:ascii="Calibri" w:eastAsia="Calibri" w:hAnsi="Calibri" w:cs="Calibri"/>
          <w:szCs w:val="22"/>
          <w:lang w:bidi="ar-SA"/>
        </w:rPr>
        <w:t>terms</w:t>
      </w:r>
      <w:r w:rsidRPr="00F4700C">
        <w:rPr>
          <w:rFonts w:ascii="Calibri" w:eastAsia="Calibri" w:hAnsi="Calibri" w:cs="Calibri"/>
          <w:szCs w:val="22"/>
          <w:lang w:bidi="ar-SA"/>
        </w:rPr>
        <w:t xml:space="preserve"> in the approved certificate and any subsequently approved amendments</w:t>
      </w:r>
      <w:r w:rsidR="000A4721">
        <w:rPr>
          <w:rFonts w:ascii="Calibri" w:eastAsia="Calibri" w:hAnsi="Calibri" w:cs="Calibri"/>
          <w:szCs w:val="22"/>
          <w:lang w:bidi="ar-SA"/>
        </w:rPr>
        <w:t xml:space="preserve"> in a manner that serves all of its students</w:t>
      </w:r>
      <w:r w:rsidRPr="00F4700C">
        <w:rPr>
          <w:rFonts w:ascii="Calibri" w:eastAsia="Calibri" w:hAnsi="Calibri" w:cs="Calibri"/>
          <w:szCs w:val="22"/>
          <w:lang w:bidi="ar-SA"/>
        </w:rPr>
        <w:t xml:space="preserve">. </w:t>
      </w:r>
    </w:p>
    <w:p w14:paraId="1388E5E5" w14:textId="52AD8BF2" w:rsidR="00F4700C" w:rsidRPr="00F4700C" w:rsidRDefault="00F4700C" w:rsidP="00A454E3">
      <w:pPr>
        <w:numPr>
          <w:ilvl w:val="0"/>
          <w:numId w:val="23"/>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The school demonstrates progress toward meeting or substantially meets its Accountability Plan goals.</w:t>
      </w:r>
    </w:p>
    <w:p w14:paraId="05E84987" w14:textId="77777777" w:rsidR="00F4700C" w:rsidRPr="00F4700C" w:rsidRDefault="00F4700C" w:rsidP="00F4700C">
      <w:pPr>
        <w:pBdr>
          <w:top w:val="nil"/>
          <w:left w:val="nil"/>
          <w:bottom w:val="nil"/>
          <w:right w:val="nil"/>
          <w:between w:val="nil"/>
        </w:pBdr>
        <w:spacing w:after="0"/>
        <w:ind w:left="720"/>
        <w:rPr>
          <w:rFonts w:ascii="Calibri" w:eastAsia="Calibri" w:hAnsi="Calibri" w:cs="Calibri"/>
          <w:szCs w:val="22"/>
          <w:lang w:bidi="ar-SA"/>
        </w:rPr>
      </w:pPr>
    </w:p>
    <w:p w14:paraId="3B597086" w14:textId="2212A4F0" w:rsidR="00F4700C" w:rsidRPr="00D66B5E" w:rsidRDefault="00BA38CF" w:rsidP="00D66B5E">
      <w:pPr>
        <w:pStyle w:val="Heading2"/>
        <w:rPr>
          <w:rFonts w:eastAsia="Arial"/>
          <w:b w:val="0"/>
          <w:sz w:val="24"/>
          <w:lang w:bidi="ar-SA"/>
        </w:rPr>
      </w:pPr>
      <w:bookmarkStart w:id="6" w:name="_2s8eyo1" w:colFirst="0" w:colLast="0"/>
      <w:bookmarkEnd w:id="6"/>
      <w:r w:rsidRPr="00D66B5E">
        <w:rPr>
          <w:rFonts w:eastAsia="Calibri"/>
          <w:sz w:val="24"/>
          <w:szCs w:val="20"/>
          <w:lang w:bidi="ar-SA"/>
        </w:rPr>
        <w:t xml:space="preserve">Criterion 2: </w:t>
      </w:r>
      <w:r w:rsidR="00F4700C" w:rsidRPr="00D66B5E">
        <w:rPr>
          <w:rFonts w:eastAsia="Calibri"/>
          <w:sz w:val="24"/>
          <w:szCs w:val="20"/>
          <w:lang w:bidi="ar-SA"/>
        </w:rPr>
        <w:t>Access and Equity</w:t>
      </w:r>
    </w:p>
    <w:p w14:paraId="0793E5AD" w14:textId="219F7D90" w:rsidR="00F4700C" w:rsidRPr="00F4700C" w:rsidRDefault="00F4700C" w:rsidP="00CD0743">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The school ensures access and equity for all students who </w:t>
      </w:r>
      <w:r w:rsidR="00166978">
        <w:rPr>
          <w:rFonts w:ascii="Calibri" w:eastAsia="Calibri" w:hAnsi="Calibri" w:cs="Calibri"/>
          <w:bCs/>
          <w:szCs w:val="22"/>
          <w:lang w:bidi="ar-SA"/>
        </w:rPr>
        <w:t>attend and</w:t>
      </w:r>
      <w:r w:rsidR="0040104E">
        <w:rPr>
          <w:rFonts w:ascii="Calibri" w:eastAsia="Calibri" w:hAnsi="Calibri" w:cs="Calibri"/>
          <w:bCs/>
          <w:szCs w:val="22"/>
          <w:lang w:bidi="ar-SA"/>
        </w:rPr>
        <w:t xml:space="preserve"> who</w:t>
      </w:r>
      <w:r w:rsidR="00166978">
        <w:rPr>
          <w:rFonts w:ascii="Calibri" w:eastAsia="Calibri" w:hAnsi="Calibri" w:cs="Calibri"/>
          <w:bCs/>
          <w:szCs w:val="22"/>
          <w:lang w:bidi="ar-SA"/>
        </w:rPr>
        <w:t xml:space="preserve"> </w:t>
      </w:r>
      <w:r w:rsidRPr="00F4700C">
        <w:rPr>
          <w:rFonts w:ascii="Calibri" w:eastAsia="Calibri" w:hAnsi="Calibri" w:cs="Calibri"/>
          <w:bCs/>
          <w:szCs w:val="22"/>
          <w:lang w:bidi="ar-SA"/>
        </w:rPr>
        <w:t>are eligible to attend the school.</w:t>
      </w:r>
    </w:p>
    <w:p w14:paraId="4FDEDD29" w14:textId="77777777" w:rsidR="00F4700C" w:rsidRPr="00F4700C" w:rsidRDefault="00F4700C" w:rsidP="00CD0743">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 but are not limited to:</w:t>
      </w:r>
    </w:p>
    <w:p w14:paraId="6A507D61" w14:textId="53027D21" w:rsidR="00FF2186" w:rsidRPr="00273D17" w:rsidRDefault="00F4700C" w:rsidP="00273D17">
      <w:pPr>
        <w:pStyle w:val="ListParagraph"/>
        <w:numPr>
          <w:ilvl w:val="0"/>
          <w:numId w:val="51"/>
        </w:numPr>
        <w:pBdr>
          <w:top w:val="nil"/>
          <w:left w:val="nil"/>
          <w:bottom w:val="nil"/>
          <w:right w:val="nil"/>
          <w:between w:val="nil"/>
        </w:pBdr>
        <w:rPr>
          <w:rFonts w:ascii="Calibri" w:eastAsia="Calibri" w:hAnsi="Calibri" w:cs="Calibri"/>
          <w:szCs w:val="22"/>
          <w:lang w:bidi="ar-SA"/>
        </w:rPr>
      </w:pPr>
      <w:r w:rsidRPr="00FF2186">
        <w:rPr>
          <w:rFonts w:ascii="Calibri" w:eastAsia="Calibri" w:hAnsi="Calibri" w:cs="Calibri"/>
          <w:szCs w:val="22"/>
          <w:lang w:bidi="ar-SA"/>
        </w:rPr>
        <w:t xml:space="preserve">The school ensures that information is readily available to </w:t>
      </w:r>
      <w:r w:rsidR="00B23492" w:rsidRPr="00FF2186">
        <w:rPr>
          <w:rFonts w:ascii="Calibri" w:eastAsia="Calibri" w:hAnsi="Calibri" w:cs="Calibri"/>
          <w:szCs w:val="22"/>
          <w:lang w:bidi="ar-SA"/>
        </w:rPr>
        <w:t>families</w:t>
      </w:r>
      <w:r w:rsidRPr="00FF2186">
        <w:rPr>
          <w:rFonts w:ascii="Calibri" w:eastAsia="Calibri" w:hAnsi="Calibri" w:cs="Calibri"/>
          <w:szCs w:val="22"/>
          <w:lang w:bidi="ar-SA"/>
        </w:rPr>
        <w:t>, students, and the general public regarding</w:t>
      </w:r>
      <w:r w:rsidR="00C13297">
        <w:rPr>
          <w:rFonts w:ascii="Calibri" w:eastAsia="Calibri" w:hAnsi="Calibri" w:cs="Calibri"/>
          <w:szCs w:val="22"/>
          <w:lang w:bidi="ar-SA"/>
        </w:rPr>
        <w:t>:</w:t>
      </w:r>
      <w:r w:rsidRPr="00FF2186">
        <w:rPr>
          <w:rFonts w:ascii="Calibri" w:eastAsia="Calibri" w:hAnsi="Calibri" w:cs="Calibri"/>
          <w:szCs w:val="22"/>
          <w:lang w:bidi="ar-SA"/>
        </w:rPr>
        <w:t xml:space="preserve"> </w:t>
      </w:r>
      <w:r w:rsidR="0035534E">
        <w:rPr>
          <w:rFonts w:ascii="Calibri" w:eastAsia="Calibri" w:hAnsi="Calibri" w:cs="Calibri"/>
          <w:szCs w:val="22"/>
          <w:lang w:bidi="ar-SA"/>
        </w:rPr>
        <w:t xml:space="preserve">the school and its online </w:t>
      </w:r>
      <w:r w:rsidR="000E4ACB">
        <w:rPr>
          <w:rFonts w:ascii="Calibri" w:eastAsia="Calibri" w:hAnsi="Calibri" w:cs="Calibri"/>
          <w:szCs w:val="22"/>
          <w:lang w:bidi="ar-SA"/>
        </w:rPr>
        <w:t xml:space="preserve">learning program; </w:t>
      </w:r>
      <w:r w:rsidRPr="00FF2186">
        <w:rPr>
          <w:rFonts w:ascii="Calibri" w:eastAsia="Calibri" w:hAnsi="Calibri" w:cs="Calibri"/>
          <w:szCs w:val="22"/>
          <w:lang w:bidi="ar-SA"/>
        </w:rPr>
        <w:t>non-discriminatory statement</w:t>
      </w:r>
      <w:r w:rsidR="00C13297">
        <w:rPr>
          <w:rFonts w:ascii="Calibri" w:eastAsia="Calibri" w:hAnsi="Calibri" w:cs="Calibri"/>
          <w:szCs w:val="22"/>
          <w:lang w:bidi="ar-SA"/>
        </w:rPr>
        <w:t>s</w:t>
      </w:r>
      <w:r w:rsidRPr="00FF2186">
        <w:rPr>
          <w:rFonts w:ascii="Calibri" w:eastAsia="Calibri" w:hAnsi="Calibri" w:cs="Calibri"/>
          <w:szCs w:val="22"/>
          <w:lang w:bidi="ar-SA"/>
        </w:rPr>
        <w:t xml:space="preserve"> and enrollment practices; </w:t>
      </w:r>
      <w:r w:rsidR="00CB0A7B">
        <w:rPr>
          <w:rFonts w:ascii="Calibri" w:eastAsia="Calibri" w:hAnsi="Calibri" w:cs="Calibri"/>
          <w:szCs w:val="22"/>
          <w:lang w:bidi="ar-SA"/>
        </w:rPr>
        <w:t>and</w:t>
      </w:r>
      <w:r w:rsidRPr="00FF2186">
        <w:rPr>
          <w:rFonts w:ascii="Calibri" w:eastAsia="Calibri" w:hAnsi="Calibri" w:cs="Calibri"/>
          <w:szCs w:val="22"/>
          <w:lang w:bidi="ar-SA"/>
        </w:rPr>
        <w:t xml:space="preserve"> the availability of specialized programs and services at the school to meet the needs of all students, </w:t>
      </w:r>
      <w:r w:rsidR="00C84E18" w:rsidRPr="00FF2186">
        <w:rPr>
          <w:rFonts w:ascii="Calibri" w:eastAsia="Calibri" w:hAnsi="Calibri" w:cs="Calibri"/>
          <w:szCs w:val="22"/>
          <w:lang w:bidi="ar-SA"/>
        </w:rPr>
        <w:t xml:space="preserve">including but not limited to, </w:t>
      </w:r>
      <w:r w:rsidR="00D068AD" w:rsidRPr="00FF2186">
        <w:rPr>
          <w:rFonts w:ascii="Calibri" w:eastAsia="Calibri" w:hAnsi="Calibri" w:cs="Calibri"/>
          <w:szCs w:val="22"/>
          <w:lang w:bidi="ar-SA"/>
        </w:rPr>
        <w:t>students with disabilities</w:t>
      </w:r>
      <w:r w:rsidR="00FE6919">
        <w:rPr>
          <w:rFonts w:ascii="Calibri" w:eastAsia="Calibri" w:hAnsi="Calibri" w:cs="Calibri"/>
          <w:szCs w:val="22"/>
          <w:lang w:bidi="ar-SA"/>
        </w:rPr>
        <w:t xml:space="preserve"> and</w:t>
      </w:r>
      <w:r w:rsidR="000676DD">
        <w:rPr>
          <w:rFonts w:ascii="Calibri" w:eastAsia="Calibri" w:hAnsi="Calibri" w:cs="Calibri"/>
          <w:szCs w:val="22"/>
          <w:lang w:bidi="ar-SA"/>
        </w:rPr>
        <w:t xml:space="preserve"> </w:t>
      </w:r>
      <w:r w:rsidR="00D068AD" w:rsidRPr="00FF2186">
        <w:rPr>
          <w:rFonts w:ascii="Calibri" w:eastAsia="Calibri" w:hAnsi="Calibri" w:cs="Calibri"/>
          <w:szCs w:val="22"/>
          <w:lang w:bidi="ar-SA"/>
        </w:rPr>
        <w:t xml:space="preserve"> English learners</w:t>
      </w:r>
      <w:r w:rsidR="000676DD">
        <w:rPr>
          <w:rFonts w:ascii="Calibri" w:eastAsia="Calibri" w:hAnsi="Calibri" w:cs="Calibri"/>
          <w:szCs w:val="22"/>
          <w:lang w:bidi="ar-SA"/>
        </w:rPr>
        <w:t>.</w:t>
      </w:r>
      <w:r w:rsidR="00D068AD" w:rsidRPr="00FF2186">
        <w:rPr>
          <w:rFonts w:ascii="Calibri" w:eastAsia="Calibri" w:hAnsi="Calibri" w:cs="Calibri"/>
          <w:szCs w:val="22"/>
          <w:lang w:bidi="ar-SA"/>
        </w:rPr>
        <w:t xml:space="preserve"> </w:t>
      </w:r>
      <w:r w:rsidR="003E6E17">
        <w:rPr>
          <w:rFonts w:ascii="Calibri" w:eastAsia="Calibri" w:hAnsi="Calibri" w:cs="Calibri"/>
          <w:szCs w:val="22"/>
          <w:lang w:bidi="ar-SA"/>
        </w:rPr>
        <w:t xml:space="preserve">The school ensures </w:t>
      </w:r>
      <w:r w:rsidR="00324AAA">
        <w:rPr>
          <w:rFonts w:ascii="Calibri" w:eastAsia="Calibri" w:hAnsi="Calibri" w:cs="Calibri"/>
          <w:szCs w:val="22"/>
          <w:lang w:bidi="ar-SA"/>
        </w:rPr>
        <w:t xml:space="preserve">that informational materials are translated into multiple languages and </w:t>
      </w:r>
      <w:r w:rsidR="000676DD">
        <w:rPr>
          <w:rFonts w:ascii="Calibri" w:eastAsia="Calibri" w:hAnsi="Calibri" w:cs="Calibri"/>
          <w:szCs w:val="22"/>
          <w:lang w:bidi="ar-SA"/>
        </w:rPr>
        <w:t>formats</w:t>
      </w:r>
      <w:r w:rsidR="00324AAA">
        <w:rPr>
          <w:rFonts w:ascii="Calibri" w:eastAsia="Calibri" w:hAnsi="Calibri" w:cs="Calibri"/>
          <w:szCs w:val="22"/>
          <w:lang w:bidi="ar-SA"/>
        </w:rPr>
        <w:t xml:space="preserve">. </w:t>
      </w:r>
    </w:p>
    <w:p w14:paraId="6C5A9EF5" w14:textId="40524E24" w:rsidR="003A25D1" w:rsidRDefault="001A056D" w:rsidP="00FF2186">
      <w:pPr>
        <w:pStyle w:val="ListParagraph"/>
        <w:numPr>
          <w:ilvl w:val="0"/>
          <w:numId w:val="51"/>
        </w:numPr>
        <w:pBdr>
          <w:top w:val="nil"/>
          <w:left w:val="nil"/>
          <w:bottom w:val="nil"/>
          <w:right w:val="nil"/>
          <w:between w:val="nil"/>
        </w:pBdr>
        <w:rPr>
          <w:rFonts w:ascii="Calibri" w:eastAsia="Calibri" w:hAnsi="Calibri" w:cs="Calibri"/>
          <w:szCs w:val="22"/>
          <w:lang w:bidi="ar-SA"/>
        </w:rPr>
      </w:pPr>
      <w:r>
        <w:rPr>
          <w:rFonts w:ascii="Calibri" w:eastAsia="Calibri" w:hAnsi="Calibri" w:cs="Calibri"/>
          <w:szCs w:val="22"/>
          <w:lang w:bidi="ar-SA"/>
        </w:rPr>
        <w:t>A</w:t>
      </w:r>
      <w:r w:rsidRPr="00FF2186">
        <w:rPr>
          <w:rFonts w:ascii="Calibri" w:eastAsia="Calibri" w:hAnsi="Calibri" w:cs="Calibri"/>
          <w:szCs w:val="22"/>
          <w:lang w:bidi="ar-SA"/>
        </w:rPr>
        <w:t>ll students shall have access to necessary technology and materials</w:t>
      </w:r>
      <w:r w:rsidR="00B656DF">
        <w:rPr>
          <w:rFonts w:ascii="Calibri" w:eastAsia="Calibri" w:hAnsi="Calibri" w:cs="Calibri"/>
          <w:szCs w:val="22"/>
          <w:lang w:bidi="ar-SA"/>
        </w:rPr>
        <w:t>.</w:t>
      </w:r>
      <w:r w:rsidR="00897924" w:rsidRPr="00897924">
        <w:rPr>
          <w:rStyle w:val="FootnoteReference"/>
          <w:rFonts w:ascii="Calibri" w:eastAsia="Calibri" w:hAnsi="Calibri" w:cs="Calibri"/>
          <w:szCs w:val="22"/>
          <w:lang w:bidi="ar-SA"/>
        </w:rPr>
        <w:t xml:space="preserve"> </w:t>
      </w:r>
      <w:r w:rsidR="00897924">
        <w:rPr>
          <w:rStyle w:val="FootnoteReference"/>
          <w:rFonts w:ascii="Calibri" w:eastAsia="Calibri" w:hAnsi="Calibri" w:cs="Calibri"/>
          <w:szCs w:val="22"/>
          <w:lang w:bidi="ar-SA"/>
        </w:rPr>
        <w:footnoteReference w:id="8"/>
      </w:r>
      <w:r w:rsidR="00B656DF">
        <w:rPr>
          <w:rFonts w:ascii="Calibri" w:eastAsia="Calibri" w:hAnsi="Calibri" w:cs="Calibri"/>
          <w:szCs w:val="22"/>
          <w:lang w:bidi="ar-SA"/>
        </w:rPr>
        <w:t xml:space="preserve"> </w:t>
      </w:r>
      <w:r w:rsidR="003A25D1" w:rsidRPr="00A36822">
        <w:rPr>
          <w:rFonts w:ascii="Calibri" w:eastAsia="Calibri" w:hAnsi="Calibri" w:cs="Calibri"/>
          <w:szCs w:val="22"/>
          <w:lang w:bidi="ar-SA"/>
        </w:rPr>
        <w:t>School policies and practices ensure all students to have equal rights of access, and similar participation rates, to the opportunities provided by the educational program, such as rigorous courses, mission driven programming, and other educational opportunities</w:t>
      </w:r>
      <w:r w:rsidR="00235501">
        <w:rPr>
          <w:rFonts w:ascii="Calibri" w:eastAsia="Calibri" w:hAnsi="Calibri" w:cs="Calibri"/>
          <w:szCs w:val="22"/>
          <w:lang w:bidi="ar-SA"/>
        </w:rPr>
        <w:t>.</w:t>
      </w:r>
    </w:p>
    <w:p w14:paraId="2D57F34D" w14:textId="58CCEFCC" w:rsidR="00EF5237" w:rsidRDefault="00F4700C" w:rsidP="00FF2186">
      <w:pPr>
        <w:pStyle w:val="ListParagraph"/>
        <w:numPr>
          <w:ilvl w:val="0"/>
          <w:numId w:val="51"/>
        </w:numPr>
        <w:pBdr>
          <w:top w:val="nil"/>
          <w:left w:val="nil"/>
          <w:bottom w:val="nil"/>
          <w:right w:val="nil"/>
          <w:between w:val="nil"/>
        </w:pBdr>
        <w:rPr>
          <w:rFonts w:ascii="Calibri" w:eastAsia="Calibri" w:hAnsi="Calibri" w:cs="Calibri"/>
          <w:szCs w:val="22"/>
          <w:lang w:bidi="ar-SA"/>
        </w:rPr>
      </w:pPr>
      <w:r w:rsidRPr="00FF2186">
        <w:rPr>
          <w:rFonts w:ascii="Calibri" w:eastAsia="Calibri" w:hAnsi="Calibri" w:cs="Calibri"/>
          <w:szCs w:val="22"/>
          <w:lang w:bidi="ar-SA"/>
        </w:rPr>
        <w:t xml:space="preserve">The school </w:t>
      </w:r>
      <w:r w:rsidRPr="00575334">
        <w:rPr>
          <w:rFonts w:ascii="Calibri" w:eastAsia="Calibri" w:hAnsi="Calibri" w:cs="Calibri"/>
          <w:szCs w:val="22"/>
          <w:lang w:bidi="ar-SA"/>
        </w:rPr>
        <w:t>defines and monitors student attendance, including how it shall verify that each student is participating in classes, how truancy shall be addressed and goals regarding student attendance</w:t>
      </w:r>
      <w:r w:rsidRPr="00FF2186">
        <w:rPr>
          <w:rFonts w:ascii="Calibri" w:eastAsia="Calibri" w:hAnsi="Calibri" w:cs="Calibri"/>
          <w:color w:val="333333"/>
          <w:szCs w:val="22"/>
          <w:lang w:bidi="ar-SA"/>
        </w:rPr>
        <w:t xml:space="preserve">. The </w:t>
      </w:r>
      <w:r w:rsidRPr="00B73081">
        <w:rPr>
          <w:rFonts w:ascii="Calibri" w:eastAsia="Calibri" w:hAnsi="Calibri" w:cs="Calibri"/>
          <w:szCs w:val="22"/>
          <w:lang w:bidi="ar-SA"/>
        </w:rPr>
        <w:t>school</w:t>
      </w:r>
      <w:r w:rsidRPr="00FF2186">
        <w:rPr>
          <w:rFonts w:ascii="Calibri" w:eastAsia="Calibri" w:hAnsi="Calibri" w:cs="Calibri"/>
          <w:szCs w:val="22"/>
          <w:lang w:bidi="ar-SA"/>
        </w:rPr>
        <w:t xml:space="preserve"> analyzes student enrollment, attendance, and attrition data, in the aggregate and by student group.</w:t>
      </w:r>
    </w:p>
    <w:p w14:paraId="317B6485" w14:textId="1AEA3876" w:rsidR="00A36822" w:rsidRPr="00CB0A7B" w:rsidRDefault="00F4700C" w:rsidP="00EF5237">
      <w:pPr>
        <w:pStyle w:val="ListParagraph"/>
        <w:numPr>
          <w:ilvl w:val="0"/>
          <w:numId w:val="51"/>
        </w:numPr>
        <w:pBdr>
          <w:top w:val="nil"/>
          <w:left w:val="nil"/>
          <w:bottom w:val="nil"/>
          <w:right w:val="nil"/>
          <w:between w:val="nil"/>
        </w:pBdr>
        <w:rPr>
          <w:rFonts w:ascii="Calibri" w:eastAsia="Calibri" w:hAnsi="Calibri" w:cs="Calibri"/>
          <w:szCs w:val="22"/>
          <w:lang w:bidi="ar-SA"/>
        </w:rPr>
      </w:pPr>
      <w:r w:rsidRPr="00CB0A7B">
        <w:rPr>
          <w:rFonts w:ascii="Calibri" w:eastAsia="Calibri" w:hAnsi="Calibri" w:cs="Calibri"/>
          <w:szCs w:val="22"/>
          <w:lang w:bidi="ar-SA"/>
        </w:rPr>
        <w:t xml:space="preserve">The school provides supports for students and families to enhance their success in online learning before students begin significant coursework by providing students </w:t>
      </w:r>
      <w:r w:rsidR="007077F6" w:rsidRPr="00CB0A7B">
        <w:rPr>
          <w:rFonts w:ascii="Calibri" w:eastAsia="Calibri" w:hAnsi="Calibri" w:cs="Calibri"/>
          <w:szCs w:val="22"/>
          <w:lang w:bidi="ar-SA"/>
        </w:rPr>
        <w:t xml:space="preserve">and families </w:t>
      </w:r>
      <w:r w:rsidRPr="00CB0A7B">
        <w:rPr>
          <w:rFonts w:ascii="Calibri" w:eastAsia="Calibri" w:hAnsi="Calibri" w:cs="Calibri"/>
          <w:szCs w:val="22"/>
          <w:lang w:bidi="ar-SA"/>
        </w:rPr>
        <w:t>with:</w:t>
      </w:r>
      <w:r w:rsidR="001A1266" w:rsidRPr="00CB0A7B">
        <w:rPr>
          <w:rFonts w:ascii="Calibri" w:eastAsia="Calibri" w:hAnsi="Calibri" w:cs="Calibri"/>
          <w:szCs w:val="22"/>
          <w:lang w:bidi="ar-SA"/>
        </w:rPr>
        <w:t xml:space="preserve"> a</w:t>
      </w:r>
      <w:r w:rsidR="008803D7" w:rsidRPr="00CB0A7B">
        <w:rPr>
          <w:rFonts w:ascii="Calibri" w:eastAsia="Calibri" w:hAnsi="Calibri" w:cs="Calibri"/>
          <w:szCs w:val="22"/>
          <w:lang w:bidi="ar-SA"/>
        </w:rPr>
        <w:t>n orientation to online learning technology and successful online learning practices</w:t>
      </w:r>
      <w:r w:rsidR="001A1266" w:rsidRPr="00CB0A7B">
        <w:rPr>
          <w:rFonts w:ascii="Calibri" w:eastAsia="Calibri" w:hAnsi="Calibri" w:cs="Calibri"/>
          <w:szCs w:val="22"/>
          <w:lang w:bidi="ar-SA"/>
        </w:rPr>
        <w:t>;</w:t>
      </w:r>
      <w:r w:rsidR="007077F6" w:rsidRPr="00CB0A7B">
        <w:rPr>
          <w:rFonts w:ascii="Calibri" w:eastAsia="Calibri" w:hAnsi="Calibri" w:cs="Calibri"/>
          <w:szCs w:val="22"/>
          <w:lang w:bidi="ar-SA"/>
        </w:rPr>
        <w:t xml:space="preserve"> a</w:t>
      </w:r>
      <w:r w:rsidRPr="00CB0A7B">
        <w:rPr>
          <w:rFonts w:ascii="Calibri" w:eastAsia="Calibri" w:hAnsi="Calibri" w:cs="Calibri"/>
          <w:szCs w:val="22"/>
          <w:lang w:bidi="ar-SA"/>
        </w:rPr>
        <w:t>n assessment of the newly enrolled student’s potential success in online learning</w:t>
      </w:r>
      <w:r w:rsidR="007077F6" w:rsidRPr="00CB0A7B">
        <w:rPr>
          <w:rFonts w:ascii="Calibri" w:eastAsia="Calibri" w:hAnsi="Calibri" w:cs="Calibri"/>
          <w:szCs w:val="22"/>
          <w:lang w:bidi="ar-SA"/>
        </w:rPr>
        <w:t xml:space="preserve">; </w:t>
      </w:r>
      <w:r w:rsidR="002E132E" w:rsidRPr="00CB0A7B">
        <w:rPr>
          <w:rFonts w:ascii="Calibri" w:eastAsia="Calibri" w:hAnsi="Calibri" w:cs="Calibri"/>
          <w:szCs w:val="22"/>
          <w:lang w:bidi="ar-SA"/>
        </w:rPr>
        <w:t>a</w:t>
      </w:r>
      <w:r w:rsidRPr="00CB0A7B">
        <w:rPr>
          <w:rFonts w:ascii="Calibri" w:eastAsia="Calibri" w:hAnsi="Calibri" w:cs="Calibri"/>
          <w:szCs w:val="22"/>
          <w:lang w:bidi="ar-SA"/>
        </w:rPr>
        <w:t>cademic services and academic advising to address students’ academic and developmental needs</w:t>
      </w:r>
      <w:r w:rsidR="002E132E" w:rsidRPr="00CB0A7B">
        <w:rPr>
          <w:rFonts w:ascii="Calibri" w:eastAsia="Calibri" w:hAnsi="Calibri" w:cs="Calibri"/>
          <w:szCs w:val="22"/>
          <w:lang w:bidi="ar-SA"/>
        </w:rPr>
        <w:t xml:space="preserve">; </w:t>
      </w:r>
      <w:r w:rsidR="00D816B7">
        <w:rPr>
          <w:rFonts w:ascii="Calibri" w:eastAsia="Calibri" w:hAnsi="Calibri" w:cs="Calibri"/>
          <w:szCs w:val="22"/>
          <w:lang w:bidi="ar-SA"/>
        </w:rPr>
        <w:t>a</w:t>
      </w:r>
      <w:r w:rsidRPr="00CB0A7B">
        <w:rPr>
          <w:rFonts w:ascii="Calibri" w:eastAsia="Calibri" w:hAnsi="Calibri" w:cs="Calibri"/>
          <w:szCs w:val="22"/>
          <w:lang w:bidi="ar-SA"/>
        </w:rPr>
        <w:t>ccess to the learning management system(s), as well as all appropriate learning and assessment content, and</w:t>
      </w:r>
      <w:r w:rsidR="002E132E" w:rsidRPr="00CB0A7B">
        <w:rPr>
          <w:rFonts w:ascii="Calibri" w:eastAsia="Calibri" w:hAnsi="Calibri" w:cs="Calibri"/>
          <w:szCs w:val="22"/>
          <w:lang w:bidi="ar-SA"/>
        </w:rPr>
        <w:t>; t</w:t>
      </w:r>
      <w:r w:rsidRPr="00CB0A7B">
        <w:rPr>
          <w:rFonts w:ascii="Calibri" w:eastAsia="Calibri" w:hAnsi="Calibri" w:cs="Calibri"/>
          <w:szCs w:val="22"/>
          <w:lang w:bidi="ar-SA"/>
        </w:rPr>
        <w:t>imely, effective technical support.</w:t>
      </w:r>
    </w:p>
    <w:p w14:paraId="7523B0AF" w14:textId="5143FA40" w:rsidR="00131F7D" w:rsidRDefault="00131F7D" w:rsidP="00A36822">
      <w:pPr>
        <w:pStyle w:val="ListParagraph"/>
        <w:numPr>
          <w:ilvl w:val="0"/>
          <w:numId w:val="51"/>
        </w:numPr>
        <w:pBdr>
          <w:top w:val="nil"/>
          <w:left w:val="nil"/>
          <w:bottom w:val="nil"/>
          <w:right w:val="nil"/>
          <w:between w:val="nil"/>
        </w:pBdr>
        <w:rPr>
          <w:rFonts w:ascii="Calibri" w:eastAsia="Calibri" w:hAnsi="Calibri" w:cs="Calibri"/>
          <w:szCs w:val="22"/>
          <w:lang w:bidi="ar-SA"/>
        </w:rPr>
      </w:pPr>
      <w:r>
        <w:rPr>
          <w:rFonts w:ascii="Calibri" w:eastAsia="Calibri" w:hAnsi="Calibri" w:cs="Calibri"/>
          <w:szCs w:val="22"/>
          <w:lang w:bidi="ar-SA"/>
        </w:rPr>
        <w:t>The school uses active strategies</w:t>
      </w:r>
      <w:r w:rsidR="007D6E74">
        <w:rPr>
          <w:rFonts w:ascii="Calibri" w:eastAsia="Calibri" w:hAnsi="Calibri" w:cs="Calibri"/>
          <w:szCs w:val="22"/>
          <w:lang w:bidi="ar-SA"/>
        </w:rPr>
        <w:t xml:space="preserve"> from its Recruitment and Retention P</w:t>
      </w:r>
      <w:r w:rsidR="00E01CFD">
        <w:rPr>
          <w:rFonts w:ascii="Calibri" w:eastAsia="Calibri" w:hAnsi="Calibri" w:cs="Calibri"/>
          <w:szCs w:val="22"/>
          <w:lang w:bidi="ar-SA"/>
        </w:rPr>
        <w:t>lan</w:t>
      </w:r>
      <w:r>
        <w:rPr>
          <w:rFonts w:ascii="Calibri" w:eastAsia="Calibri" w:hAnsi="Calibri" w:cs="Calibri"/>
          <w:szCs w:val="22"/>
          <w:lang w:bidi="ar-SA"/>
        </w:rPr>
        <w:t xml:space="preserve"> to enroll and retain </w:t>
      </w:r>
      <w:r w:rsidR="00095EDC">
        <w:rPr>
          <w:rFonts w:ascii="Calibri" w:eastAsia="Calibri" w:hAnsi="Calibri" w:cs="Calibri"/>
          <w:szCs w:val="22"/>
          <w:lang w:bidi="ar-SA"/>
        </w:rPr>
        <w:t>any target populations specified in the certificate</w:t>
      </w:r>
      <w:r w:rsidR="00696476">
        <w:rPr>
          <w:rFonts w:ascii="Calibri" w:eastAsia="Calibri" w:hAnsi="Calibri" w:cs="Calibri"/>
          <w:szCs w:val="22"/>
          <w:lang w:bidi="ar-SA"/>
        </w:rPr>
        <w:t xml:space="preserve"> to ensure the provision of equal educational opportunity for all students in similar grades in public schools across the Commonwealth. The virtual school shall not, however, restrict enrollment to target populations</w:t>
      </w:r>
      <w:r w:rsidR="00D8707A">
        <w:rPr>
          <w:rFonts w:ascii="Calibri" w:eastAsia="Calibri" w:hAnsi="Calibri" w:cs="Calibri"/>
          <w:szCs w:val="22"/>
          <w:lang w:bidi="ar-SA"/>
        </w:rPr>
        <w:t>.</w:t>
      </w:r>
    </w:p>
    <w:p w14:paraId="04F96DE3" w14:textId="619823BC" w:rsidR="00F4700C" w:rsidRPr="00071544" w:rsidRDefault="00BF4131" w:rsidP="00071544">
      <w:pPr>
        <w:pStyle w:val="Heading2"/>
        <w:rPr>
          <w:rFonts w:eastAsia="Arial"/>
          <w:b w:val="0"/>
          <w:sz w:val="24"/>
          <w:lang w:bidi="ar-SA"/>
        </w:rPr>
      </w:pPr>
      <w:bookmarkStart w:id="7" w:name="_17dp8vu" w:colFirst="0" w:colLast="0"/>
      <w:bookmarkEnd w:id="7"/>
      <w:r w:rsidRPr="00071544">
        <w:rPr>
          <w:rFonts w:eastAsia="Calibri"/>
          <w:sz w:val="24"/>
          <w:szCs w:val="20"/>
          <w:lang w:bidi="ar-SA"/>
        </w:rPr>
        <w:lastRenderedPageBreak/>
        <w:t xml:space="preserve">Criterion 3: </w:t>
      </w:r>
      <w:r w:rsidR="00F4700C" w:rsidRPr="00071544">
        <w:rPr>
          <w:rFonts w:eastAsia="Calibri"/>
          <w:sz w:val="24"/>
          <w:szCs w:val="20"/>
          <w:lang w:bidi="ar-SA"/>
        </w:rPr>
        <w:t>Compliance</w:t>
      </w:r>
    </w:p>
    <w:p w14:paraId="499D6AFE" w14:textId="29531EEF" w:rsidR="00F4700C" w:rsidRPr="00F4700C" w:rsidRDefault="00F4700C" w:rsidP="00CD0743">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The school operates in compliance with the terms of its certificate and applicable state and federal laws and regulations. </w:t>
      </w:r>
    </w:p>
    <w:p w14:paraId="371E631F" w14:textId="77777777" w:rsidR="00F4700C" w:rsidRPr="00F4700C" w:rsidRDefault="00F4700C" w:rsidP="00CD0743">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 but are not limited to:</w:t>
      </w:r>
    </w:p>
    <w:p w14:paraId="71A7082D" w14:textId="36AAA446" w:rsidR="00B6319B" w:rsidRPr="00924231" w:rsidRDefault="00B6319B" w:rsidP="00EE4F59">
      <w:pPr>
        <w:pStyle w:val="ListBulletIndent"/>
        <w:numPr>
          <w:ilvl w:val="0"/>
          <w:numId w:val="58"/>
        </w:numPr>
        <w:spacing w:after="0"/>
        <w:jc w:val="left"/>
        <w:rPr>
          <w:rFonts w:asciiTheme="minorHAnsi" w:hAnsiTheme="minorHAnsi" w:cstheme="minorHAnsi"/>
          <w:szCs w:val="22"/>
        </w:rPr>
      </w:pPr>
      <w:r w:rsidRPr="00174B20">
        <w:t xml:space="preserve">The school is operated in accordance with the provisions </w:t>
      </w:r>
      <w:r w:rsidR="0033091F">
        <w:t xml:space="preserve">of </w:t>
      </w:r>
      <w:r>
        <w:t>Massachusetts</w:t>
      </w:r>
      <w:r w:rsidRPr="00174B20">
        <w:t xml:space="preserve"> General Laws </w:t>
      </w:r>
      <w:r w:rsidR="00703542">
        <w:t>including, but not limited to, M.G.L. c.</w:t>
      </w:r>
      <w:r w:rsidRPr="00174B20">
        <w:t xml:space="preserve"> 71, </w:t>
      </w:r>
      <w:r w:rsidR="00587BF1">
        <w:rPr>
          <w:rFonts w:cs="Calibri"/>
        </w:rPr>
        <w:t>§</w:t>
      </w:r>
      <w:r w:rsidR="00587BF1">
        <w:t xml:space="preserve"> </w:t>
      </w:r>
      <w:r>
        <w:t>94</w:t>
      </w:r>
      <w:r w:rsidR="00D54325">
        <w:t>;</w:t>
      </w:r>
      <w:r w:rsidRPr="00174B20">
        <w:t xml:space="preserve"> </w:t>
      </w:r>
      <w:r w:rsidR="00587BF1">
        <w:t xml:space="preserve">M.G.L. c. </w:t>
      </w:r>
      <w:r w:rsidR="00C06DFB">
        <w:rPr>
          <w:rFonts w:eastAsia="Calibri" w:cs="Calibri"/>
          <w:szCs w:val="22"/>
        </w:rPr>
        <w:t xml:space="preserve">71, </w:t>
      </w:r>
      <w:r w:rsidR="00587BF1">
        <w:rPr>
          <w:rFonts w:eastAsia="Calibri" w:cs="Calibri"/>
          <w:szCs w:val="22"/>
        </w:rPr>
        <w:t>§</w:t>
      </w:r>
      <w:r w:rsidR="00C32BCD">
        <w:rPr>
          <w:rFonts w:eastAsia="Calibri" w:cs="Calibri"/>
          <w:szCs w:val="22"/>
        </w:rPr>
        <w:t xml:space="preserve"> </w:t>
      </w:r>
      <w:r w:rsidR="00C06DFB">
        <w:rPr>
          <w:rFonts w:eastAsia="Calibri" w:cs="Calibri"/>
          <w:szCs w:val="22"/>
        </w:rPr>
        <w:t xml:space="preserve">38G; </w:t>
      </w:r>
      <w:r w:rsidR="00C32BCD">
        <w:t xml:space="preserve">M.G.L. c. </w:t>
      </w:r>
      <w:r w:rsidR="00C06DFB">
        <w:rPr>
          <w:rFonts w:eastAsia="Calibri" w:cs="Calibri"/>
          <w:szCs w:val="22"/>
        </w:rPr>
        <w:t xml:space="preserve">119, </w:t>
      </w:r>
      <w:r w:rsidR="00C32BCD">
        <w:rPr>
          <w:rFonts w:eastAsia="Calibri" w:cs="Calibri"/>
          <w:szCs w:val="22"/>
        </w:rPr>
        <w:t xml:space="preserve">§ </w:t>
      </w:r>
      <w:r w:rsidR="00C06DFB">
        <w:rPr>
          <w:rFonts w:eastAsia="Calibri" w:cs="Calibri"/>
          <w:szCs w:val="22"/>
        </w:rPr>
        <w:t xml:space="preserve">51A; </w:t>
      </w:r>
      <w:r w:rsidR="00C32BCD">
        <w:rPr>
          <w:rFonts w:eastAsia="Calibri" w:cs="Calibri"/>
          <w:szCs w:val="22"/>
        </w:rPr>
        <w:t xml:space="preserve">M.G.L. c. </w:t>
      </w:r>
      <w:r w:rsidR="00C06DFB">
        <w:rPr>
          <w:rFonts w:eastAsia="Calibri" w:cs="Calibri"/>
          <w:szCs w:val="22"/>
        </w:rPr>
        <w:t>71A</w:t>
      </w:r>
      <w:r w:rsidR="00D54325">
        <w:rPr>
          <w:rFonts w:eastAsia="Calibri" w:cs="Calibri"/>
          <w:szCs w:val="22"/>
        </w:rPr>
        <w:t>;</w:t>
      </w:r>
      <w:r w:rsidR="00C06DFB" w:rsidRPr="00F4700C">
        <w:rPr>
          <w:rFonts w:eastAsia="Calibri" w:cs="Calibri"/>
          <w:szCs w:val="22"/>
        </w:rPr>
        <w:t xml:space="preserve"> </w:t>
      </w:r>
      <w:r w:rsidR="00206CA8" w:rsidRPr="00EE4F59">
        <w:rPr>
          <w:rStyle w:val="normaltextrun"/>
          <w:rFonts w:cs="Calibri"/>
          <w:color w:val="000000"/>
          <w:szCs w:val="22"/>
          <w:bdr w:val="none" w:sz="0" w:space="0" w:color="auto" w:frame="1"/>
        </w:rPr>
        <w:t xml:space="preserve">603 CMR 23.00, </w:t>
      </w:r>
      <w:r w:rsidR="00C06DFB" w:rsidRPr="009B76B9">
        <w:rPr>
          <w:szCs w:val="22"/>
        </w:rPr>
        <w:t>603 CMR 52</w:t>
      </w:r>
      <w:r w:rsidR="00C06DFB" w:rsidRPr="00946FC2">
        <w:rPr>
          <w:szCs w:val="22"/>
        </w:rPr>
        <w:t>.00</w:t>
      </w:r>
      <w:r w:rsidR="00C06DFB">
        <w:rPr>
          <w:szCs w:val="22"/>
        </w:rPr>
        <w:t xml:space="preserve">, </w:t>
      </w:r>
      <w:r w:rsidR="00206CA8" w:rsidRPr="00EE4F59">
        <w:rPr>
          <w:rStyle w:val="normaltextrun"/>
          <w:rFonts w:cs="Calibri"/>
          <w:color w:val="000000"/>
          <w:szCs w:val="22"/>
          <w:bdr w:val="none" w:sz="0" w:space="0" w:color="auto" w:frame="1"/>
        </w:rPr>
        <w:t xml:space="preserve">603 CMR 35.00, 603 CMR 49.00, 603 CMR 52.00, </w:t>
      </w:r>
      <w:r w:rsidR="0041701F">
        <w:rPr>
          <w:rStyle w:val="normaltextrun"/>
          <w:rFonts w:cs="Calibri"/>
          <w:color w:val="000000"/>
          <w:szCs w:val="22"/>
          <w:bdr w:val="none" w:sz="0" w:space="0" w:color="auto" w:frame="1"/>
        </w:rPr>
        <w:t xml:space="preserve">and </w:t>
      </w:r>
      <w:r w:rsidR="00206CA8" w:rsidRPr="00EE4F59">
        <w:rPr>
          <w:rStyle w:val="normaltextrun"/>
          <w:rFonts w:cs="Calibri"/>
          <w:color w:val="000000"/>
          <w:szCs w:val="22"/>
          <w:bdr w:val="none" w:sz="0" w:space="0" w:color="auto" w:frame="1"/>
        </w:rPr>
        <w:t>603 CMR 51.00</w:t>
      </w:r>
      <w:r w:rsidR="0041701F">
        <w:rPr>
          <w:rStyle w:val="normaltextrun"/>
          <w:rFonts w:cs="Calibri"/>
          <w:color w:val="000000"/>
          <w:szCs w:val="22"/>
          <w:bdr w:val="none" w:sz="0" w:space="0" w:color="auto" w:frame="1"/>
        </w:rPr>
        <w:t>;</w:t>
      </w:r>
      <w:r w:rsidR="00206CA8" w:rsidRPr="00EE4F59">
        <w:rPr>
          <w:rStyle w:val="normaltextrun"/>
          <w:rFonts w:cs="Calibri"/>
          <w:color w:val="000000"/>
          <w:szCs w:val="22"/>
          <w:bdr w:val="none" w:sz="0" w:space="0" w:color="auto" w:frame="1"/>
        </w:rPr>
        <w:t xml:space="preserve"> </w:t>
      </w:r>
      <w:r w:rsidR="00206CA8" w:rsidRPr="00924231">
        <w:rPr>
          <w:rStyle w:val="normaltextrun"/>
          <w:rFonts w:asciiTheme="minorHAnsi" w:hAnsiTheme="minorHAnsi" w:cstheme="minorHAnsi"/>
          <w:color w:val="000000"/>
          <w:szCs w:val="22"/>
          <w:bdr w:val="none" w:sz="0" w:space="0" w:color="auto" w:frame="1"/>
        </w:rPr>
        <w:t>Title IX</w:t>
      </w:r>
      <w:r w:rsidR="0041701F">
        <w:rPr>
          <w:rStyle w:val="normaltextrun"/>
          <w:rFonts w:asciiTheme="minorHAnsi" w:hAnsiTheme="minorHAnsi" w:cstheme="minorHAnsi"/>
          <w:color w:val="000000"/>
          <w:szCs w:val="22"/>
          <w:bdr w:val="none" w:sz="0" w:space="0" w:color="auto" w:frame="1"/>
        </w:rPr>
        <w:t xml:space="preserve"> </w:t>
      </w:r>
      <w:r w:rsidR="0041701F" w:rsidRPr="0041701F">
        <w:rPr>
          <w:rFonts w:asciiTheme="minorHAnsi" w:hAnsiTheme="minorHAnsi" w:cstheme="minorHAnsi"/>
          <w:color w:val="000000"/>
          <w:szCs w:val="22"/>
          <w:bdr w:val="none" w:sz="0" w:space="0" w:color="auto" w:frame="1"/>
          <w:lang w:bidi="en-US"/>
        </w:rPr>
        <w:t>of the Education Amendments of 1972</w:t>
      </w:r>
      <w:r w:rsidR="0041701F">
        <w:rPr>
          <w:rStyle w:val="normaltextrun"/>
          <w:rFonts w:asciiTheme="minorHAnsi" w:hAnsiTheme="minorHAnsi" w:cstheme="minorHAnsi"/>
          <w:color w:val="000000"/>
          <w:szCs w:val="22"/>
          <w:bdr w:val="none" w:sz="0" w:space="0" w:color="auto" w:frame="1"/>
        </w:rPr>
        <w:t>;</w:t>
      </w:r>
      <w:r w:rsidR="00206CA8" w:rsidRPr="00924231">
        <w:rPr>
          <w:rStyle w:val="normaltextrun"/>
          <w:rFonts w:asciiTheme="minorHAnsi" w:hAnsiTheme="minorHAnsi" w:cstheme="minorHAnsi"/>
          <w:color w:val="000000"/>
          <w:szCs w:val="22"/>
          <w:bdr w:val="none" w:sz="0" w:space="0" w:color="auto" w:frame="1"/>
        </w:rPr>
        <w:t xml:space="preserve"> </w:t>
      </w:r>
      <w:r w:rsidR="0041701F">
        <w:rPr>
          <w:rFonts w:asciiTheme="minorHAnsi" w:eastAsia="Calibri" w:hAnsiTheme="minorHAnsi" w:cstheme="minorHAnsi"/>
          <w:szCs w:val="22"/>
        </w:rPr>
        <w:t xml:space="preserve">intellectual property laws including, but not limited </w:t>
      </w:r>
      <w:r w:rsidR="00257B71">
        <w:rPr>
          <w:rFonts w:asciiTheme="minorHAnsi" w:eastAsia="Calibri" w:hAnsiTheme="minorHAnsi" w:cstheme="minorHAnsi"/>
          <w:szCs w:val="22"/>
        </w:rPr>
        <w:t xml:space="preserve">to, </w:t>
      </w:r>
      <w:r w:rsidR="004311EB" w:rsidRPr="00924231">
        <w:rPr>
          <w:rFonts w:asciiTheme="minorHAnsi" w:eastAsia="Calibri" w:hAnsiTheme="minorHAnsi" w:cstheme="minorHAnsi"/>
          <w:szCs w:val="22"/>
        </w:rPr>
        <w:t>copyright and fair use guidelines</w:t>
      </w:r>
      <w:r w:rsidR="00257B71">
        <w:rPr>
          <w:rFonts w:asciiTheme="minorHAnsi" w:hAnsiTheme="minorHAnsi" w:cstheme="minorHAnsi"/>
          <w:szCs w:val="22"/>
        </w:rPr>
        <w:t>;</w:t>
      </w:r>
      <w:r w:rsidR="004311EB" w:rsidRPr="00924231">
        <w:rPr>
          <w:rFonts w:asciiTheme="minorHAnsi" w:hAnsiTheme="minorHAnsi" w:cstheme="minorHAnsi"/>
          <w:szCs w:val="22"/>
        </w:rPr>
        <w:t xml:space="preserve"> </w:t>
      </w:r>
      <w:r w:rsidRPr="00924231">
        <w:rPr>
          <w:rFonts w:asciiTheme="minorHAnsi" w:hAnsiTheme="minorHAnsi" w:cstheme="minorHAnsi"/>
          <w:szCs w:val="22"/>
        </w:rPr>
        <w:t>and all other applicable federal</w:t>
      </w:r>
      <w:r w:rsidR="00257B71">
        <w:rPr>
          <w:rFonts w:asciiTheme="minorHAnsi" w:hAnsiTheme="minorHAnsi" w:cstheme="minorHAnsi"/>
          <w:szCs w:val="22"/>
        </w:rPr>
        <w:t>,</w:t>
      </w:r>
      <w:r w:rsidR="00981B8F" w:rsidRPr="00924231">
        <w:rPr>
          <w:rStyle w:val="FootnoteReference"/>
          <w:rFonts w:asciiTheme="minorHAnsi" w:hAnsiTheme="minorHAnsi" w:cstheme="minorHAnsi"/>
          <w:szCs w:val="22"/>
        </w:rPr>
        <w:footnoteReference w:id="9"/>
      </w:r>
      <w:r w:rsidRPr="00924231">
        <w:rPr>
          <w:rFonts w:asciiTheme="minorHAnsi" w:hAnsiTheme="minorHAnsi" w:cstheme="minorHAnsi"/>
          <w:szCs w:val="22"/>
        </w:rPr>
        <w:t xml:space="preserve"> state, and local laws, regulations, required trainings and deadlines, and such additional guidance as the Department may from time to time establish.</w:t>
      </w:r>
    </w:p>
    <w:p w14:paraId="088658FD" w14:textId="3AF44BA3" w:rsidR="00862714" w:rsidRDefault="00862714" w:rsidP="006D74B7">
      <w:pPr>
        <w:pStyle w:val="ListParagraph"/>
        <w:numPr>
          <w:ilvl w:val="0"/>
          <w:numId w:val="58"/>
        </w:numPr>
        <w:spacing w:after="0"/>
      </w:pPr>
      <w:r w:rsidRPr="00771261">
        <w:t>Students with disabilities are provided with</w:t>
      </w:r>
      <w:r w:rsidR="0028157D">
        <w:t xml:space="preserve"> all services indicated on students’ individual</w:t>
      </w:r>
      <w:r w:rsidR="005E08EC">
        <w:t>ized</w:t>
      </w:r>
      <w:r w:rsidR="0028157D">
        <w:t xml:space="preserve"> education plans, including, but not limited to</w:t>
      </w:r>
      <w:r w:rsidR="005E08EC">
        <w:t>:</w:t>
      </w:r>
      <w:r w:rsidRPr="00771261">
        <w:t xml:space="preserve"> the appropriate assistive technologies, modifications, accommodations, supports, adaptations and related services as required by the Americans with Disabilities Act (ADA), Individuals with Disabilities Act (IDEA) and Section 504 of the U.S Rehabilitation Act. English Learners are provided with appropriate English language programming, support, and courses. </w:t>
      </w:r>
    </w:p>
    <w:p w14:paraId="25109490" w14:textId="6BFEFDEF" w:rsidR="00862714" w:rsidRDefault="00862714" w:rsidP="006D74B7">
      <w:pPr>
        <w:pStyle w:val="ListParagraph"/>
        <w:numPr>
          <w:ilvl w:val="0"/>
          <w:numId w:val="58"/>
        </w:numPr>
        <w:spacing w:after="0"/>
      </w:pPr>
      <w:r w:rsidRPr="00771261">
        <w:t xml:space="preserve">Digital content is accessible in accordance with Section 508 of the U.S Rehabilitation Act. </w:t>
      </w:r>
    </w:p>
    <w:p w14:paraId="1A5D67D6" w14:textId="11344E02" w:rsidR="00F4700C" w:rsidRPr="00EE4F59" w:rsidRDefault="00F4700C" w:rsidP="006D74B7">
      <w:pPr>
        <w:pStyle w:val="ListBulletIndent"/>
        <w:numPr>
          <w:ilvl w:val="0"/>
          <w:numId w:val="58"/>
        </w:numPr>
        <w:spacing w:after="0"/>
        <w:jc w:val="left"/>
        <w:rPr>
          <w:rFonts w:eastAsia="Calibri" w:cs="Calibri"/>
        </w:rPr>
      </w:pPr>
      <w:r w:rsidRPr="00EE4F59">
        <w:rPr>
          <w:rFonts w:eastAsia="Calibri" w:cs="Calibri"/>
        </w:rPr>
        <w:t>Faculty hold the appropriate licensure and teach in their licensed field for all taught courses or teach under a waiver pursuant to General Laws chapter 71, Section 38G.</w:t>
      </w:r>
    </w:p>
    <w:p w14:paraId="5A870C9F" w14:textId="77777777" w:rsidR="00B56714" w:rsidRDefault="00F4700C" w:rsidP="00EE4F59">
      <w:pPr>
        <w:numPr>
          <w:ilvl w:val="0"/>
          <w:numId w:val="58"/>
        </w:numPr>
        <w:pBdr>
          <w:top w:val="nil"/>
          <w:left w:val="nil"/>
          <w:bottom w:val="nil"/>
          <w:right w:val="nil"/>
          <w:between w:val="nil"/>
        </w:pBdr>
        <w:spacing w:after="0"/>
        <w:contextualSpacing/>
        <w:rPr>
          <w:rFonts w:ascii="Calibri" w:eastAsia="Calibri" w:hAnsi="Calibri" w:cs="Calibri"/>
          <w:szCs w:val="22"/>
          <w:lang w:bidi="ar-SA"/>
        </w:rPr>
      </w:pPr>
      <w:r w:rsidRPr="00F4700C">
        <w:rPr>
          <w:rFonts w:ascii="Calibri" w:eastAsia="Calibri" w:hAnsi="Calibri" w:cs="Calibri"/>
          <w:szCs w:val="22"/>
          <w:lang w:bidi="ar-SA"/>
        </w:rPr>
        <w:t>Administrators, faculty and other mandatory reporters receive training on recognizing and reporting suspected child abuse and neglect pursuant to General Laws chapter 119, Section 51A.</w:t>
      </w:r>
    </w:p>
    <w:p w14:paraId="59067D8A" w14:textId="344F1FE3" w:rsidR="00EE4F59" w:rsidRDefault="00EE4F59" w:rsidP="00EE4F59">
      <w:pPr>
        <w:numPr>
          <w:ilvl w:val="0"/>
          <w:numId w:val="58"/>
        </w:numPr>
        <w:pBdr>
          <w:top w:val="nil"/>
          <w:left w:val="nil"/>
          <w:bottom w:val="nil"/>
          <w:right w:val="nil"/>
          <w:between w:val="nil"/>
        </w:pBdr>
        <w:spacing w:after="0"/>
        <w:contextualSpacing/>
        <w:rPr>
          <w:rFonts w:ascii="Calibri" w:eastAsia="Calibri" w:hAnsi="Calibri" w:cs="Calibri"/>
          <w:szCs w:val="22"/>
          <w:lang w:bidi="ar-SA"/>
        </w:rPr>
      </w:pPr>
      <w:r w:rsidRPr="00F4700C">
        <w:rPr>
          <w:rFonts w:ascii="Calibri" w:eastAsia="Calibri" w:hAnsi="Calibri" w:cs="Calibri"/>
          <w:szCs w:val="22"/>
          <w:lang w:bidi="ar-SA"/>
        </w:rPr>
        <w:t>The school undertakes corrective action when needed and implements necessary safeguards to maintain compliance with all legal requirements.</w:t>
      </w:r>
    </w:p>
    <w:p w14:paraId="28CC1F4B" w14:textId="77777777" w:rsidR="00B56714" w:rsidRPr="00F4700C" w:rsidRDefault="00B56714" w:rsidP="00B56714">
      <w:pPr>
        <w:pBdr>
          <w:top w:val="nil"/>
          <w:left w:val="nil"/>
          <w:bottom w:val="nil"/>
          <w:right w:val="nil"/>
          <w:between w:val="nil"/>
        </w:pBdr>
        <w:spacing w:after="0"/>
        <w:ind w:left="720"/>
        <w:contextualSpacing/>
        <w:rPr>
          <w:rFonts w:ascii="Calibri" w:eastAsia="Calibri" w:hAnsi="Calibri" w:cs="Calibri"/>
          <w:szCs w:val="22"/>
          <w:lang w:bidi="ar-SA"/>
        </w:rPr>
      </w:pPr>
    </w:p>
    <w:p w14:paraId="70EE82EC" w14:textId="2ADC8991" w:rsidR="00F4700C" w:rsidRPr="00B56714" w:rsidRDefault="0056223C" w:rsidP="00DF3C3C">
      <w:pPr>
        <w:pStyle w:val="Heading2"/>
        <w:spacing w:after="200"/>
        <w:contextualSpacing/>
        <w:rPr>
          <w:rFonts w:eastAsia="Calibri"/>
          <w:b w:val="0"/>
          <w:sz w:val="24"/>
          <w:lang w:bidi="ar-SA"/>
        </w:rPr>
      </w:pPr>
      <w:bookmarkStart w:id="8" w:name="_26in1rg" w:colFirst="0" w:colLast="0"/>
      <w:bookmarkStart w:id="9" w:name="_lnxbz9" w:colFirst="0" w:colLast="0"/>
      <w:bookmarkEnd w:id="8"/>
      <w:bookmarkEnd w:id="9"/>
      <w:r w:rsidRPr="00B56714">
        <w:rPr>
          <w:rFonts w:eastAsia="Calibri"/>
          <w:sz w:val="24"/>
          <w:szCs w:val="20"/>
          <w:lang w:bidi="ar-SA"/>
        </w:rPr>
        <w:t xml:space="preserve">Criterion 4: </w:t>
      </w:r>
      <w:r w:rsidR="00F4700C" w:rsidRPr="00B56714">
        <w:rPr>
          <w:rFonts w:eastAsia="Calibri"/>
          <w:sz w:val="24"/>
          <w:szCs w:val="20"/>
          <w:lang w:bidi="ar-SA"/>
        </w:rPr>
        <w:t>Student Performance</w:t>
      </w:r>
    </w:p>
    <w:p w14:paraId="09217DCA" w14:textId="5DC8CA40" w:rsidR="00F4700C" w:rsidRPr="00F4700C" w:rsidRDefault="00F4700C" w:rsidP="00F4700C">
      <w:pPr>
        <w:spacing w:after="0"/>
        <w:ind w:left="360"/>
        <w:rPr>
          <w:rFonts w:ascii="Calibri" w:eastAsia="Calibri" w:hAnsi="Calibri" w:cs="Calibri"/>
          <w:bCs/>
          <w:szCs w:val="22"/>
          <w:lang w:bidi="ar-SA"/>
        </w:rPr>
      </w:pPr>
      <w:r w:rsidRPr="00F4700C">
        <w:rPr>
          <w:rFonts w:ascii="Calibri" w:eastAsia="Calibri" w:hAnsi="Calibri" w:cs="Calibri"/>
          <w:bCs/>
          <w:szCs w:val="22"/>
          <w:lang w:bidi="ar-SA"/>
        </w:rPr>
        <w:t>The school consistently makes progress in student academic achievement for all students</w:t>
      </w:r>
      <w:r w:rsidR="004460EF">
        <w:rPr>
          <w:rFonts w:ascii="Calibri" w:eastAsia="Calibri" w:hAnsi="Calibri" w:cs="Calibri"/>
          <w:bCs/>
          <w:szCs w:val="22"/>
          <w:lang w:bidi="ar-SA"/>
        </w:rPr>
        <w:t>.</w:t>
      </w:r>
      <w:r w:rsidR="002C3195">
        <w:rPr>
          <w:rFonts w:ascii="Calibri" w:eastAsia="Calibri" w:hAnsi="Calibri" w:cs="Calibri"/>
          <w:bCs/>
          <w:szCs w:val="22"/>
          <w:lang w:bidi="ar-SA"/>
        </w:rPr>
        <w:t xml:space="preserve"> </w:t>
      </w:r>
    </w:p>
    <w:p w14:paraId="64E37124" w14:textId="77777777" w:rsidR="00F4700C" w:rsidRPr="00F4700C" w:rsidRDefault="00F4700C" w:rsidP="00F4700C">
      <w:pPr>
        <w:spacing w:after="0"/>
        <w:ind w:left="360"/>
        <w:rPr>
          <w:rFonts w:ascii="Calibri" w:eastAsia="Calibri" w:hAnsi="Calibri" w:cs="Calibri"/>
          <w:b/>
          <w:szCs w:val="22"/>
          <w:lang w:bidi="ar-SA"/>
        </w:rPr>
      </w:pPr>
    </w:p>
    <w:p w14:paraId="04786C37" w14:textId="77777777" w:rsidR="00F4700C" w:rsidRPr="00F4700C" w:rsidRDefault="00F4700C" w:rsidP="00F4700C">
      <w:pPr>
        <w:spacing w:after="0"/>
        <w:rPr>
          <w:rFonts w:ascii="Calibri" w:eastAsia="Calibri" w:hAnsi="Calibri" w:cs="Calibri"/>
          <w:i/>
          <w:szCs w:val="22"/>
          <w:u w:val="single"/>
          <w:lang w:bidi="ar-SA"/>
        </w:rPr>
      </w:pPr>
      <w:r w:rsidRPr="00F4700C">
        <w:rPr>
          <w:rFonts w:ascii="Calibri" w:eastAsia="Calibri" w:hAnsi="Calibri" w:cs="Calibri"/>
          <w:i/>
          <w:szCs w:val="22"/>
          <w:u w:val="single"/>
          <w:lang w:bidi="ar-SA"/>
        </w:rPr>
        <w:t>Additional notes:</w:t>
      </w:r>
    </w:p>
    <w:p w14:paraId="255AE7E9" w14:textId="77777777" w:rsidR="00874FCC" w:rsidRPr="00874FCC" w:rsidRDefault="00874FCC" w:rsidP="00871EAC">
      <w:pPr>
        <w:pStyle w:val="ListParagraph"/>
        <w:numPr>
          <w:ilvl w:val="0"/>
          <w:numId w:val="53"/>
        </w:numPr>
        <w:rPr>
          <w:rFonts w:ascii="Calibri" w:eastAsia="Calibri" w:hAnsi="Calibri" w:cs="Calibri"/>
          <w:szCs w:val="22"/>
          <w:lang w:bidi="ar-SA"/>
        </w:rPr>
      </w:pPr>
      <w:r>
        <w:rPr>
          <w:rFonts w:ascii="Calibri" w:eastAsia="Calibri" w:hAnsi="Calibri" w:cs="Calibri"/>
          <w:bCs/>
          <w:szCs w:val="22"/>
          <w:lang w:bidi="ar-SA"/>
        </w:rPr>
        <w:t xml:space="preserve">Academic progress and achievement are defined primarily by the Massachusetts District and School Accountability System. </w:t>
      </w:r>
    </w:p>
    <w:p w14:paraId="03AE2877" w14:textId="60973F0E" w:rsidR="00871EAC" w:rsidRDefault="00F4700C" w:rsidP="00871EAC">
      <w:pPr>
        <w:pStyle w:val="ListParagraph"/>
        <w:numPr>
          <w:ilvl w:val="0"/>
          <w:numId w:val="53"/>
        </w:numPr>
        <w:rPr>
          <w:rFonts w:ascii="Calibri" w:eastAsia="Calibri" w:hAnsi="Calibri" w:cs="Calibri"/>
          <w:szCs w:val="22"/>
          <w:lang w:bidi="ar-SA"/>
        </w:rPr>
      </w:pPr>
      <w:r w:rsidRPr="00871EAC">
        <w:rPr>
          <w:rFonts w:ascii="Calibri" w:eastAsia="Calibri" w:hAnsi="Calibri" w:cs="Calibri"/>
          <w:szCs w:val="22"/>
          <w:lang w:bidi="ar-SA"/>
        </w:rPr>
        <w:t xml:space="preserve">In June 2018, the Board voted to approve regulations outlining Massachusetts’ statewide system of accountability and assistance under </w:t>
      </w:r>
      <w:r w:rsidR="00FB03BA" w:rsidRPr="00871EAC">
        <w:rPr>
          <w:rFonts w:ascii="Calibri" w:eastAsia="Calibri" w:hAnsi="Calibri" w:cs="Calibri"/>
          <w:szCs w:val="22"/>
          <w:lang w:bidi="ar-SA"/>
        </w:rPr>
        <w:t>Every</w:t>
      </w:r>
      <w:r w:rsidR="006D74B7">
        <w:rPr>
          <w:rFonts w:ascii="Calibri" w:eastAsia="Calibri" w:hAnsi="Calibri" w:cs="Calibri"/>
          <w:szCs w:val="22"/>
          <w:lang w:bidi="ar-SA"/>
        </w:rPr>
        <w:t xml:space="preserve"> Student Succeeds Act</w:t>
      </w:r>
      <w:r w:rsidRPr="00871EAC">
        <w:rPr>
          <w:rFonts w:ascii="Calibri" w:eastAsia="Calibri" w:hAnsi="Calibri" w:cs="Calibri"/>
          <w:szCs w:val="22"/>
          <w:lang w:bidi="ar-SA"/>
        </w:rPr>
        <w:t xml:space="preserve"> </w:t>
      </w:r>
      <w:r w:rsidR="006D74B7">
        <w:rPr>
          <w:rFonts w:ascii="Calibri" w:eastAsia="Calibri" w:hAnsi="Calibri" w:cs="Calibri"/>
          <w:szCs w:val="22"/>
          <w:lang w:bidi="ar-SA"/>
        </w:rPr>
        <w:t>(</w:t>
      </w:r>
      <w:r w:rsidR="00A7772B">
        <w:rPr>
          <w:rFonts w:ascii="Calibri" w:eastAsia="Calibri" w:hAnsi="Calibri" w:cs="Calibri"/>
          <w:szCs w:val="22"/>
          <w:lang w:bidi="ar-SA"/>
        </w:rPr>
        <w:t>ESSA</w:t>
      </w:r>
      <w:r w:rsidR="006D74B7">
        <w:rPr>
          <w:rFonts w:ascii="Calibri" w:eastAsia="Calibri" w:hAnsi="Calibri" w:cs="Calibri"/>
          <w:szCs w:val="22"/>
          <w:lang w:bidi="ar-SA"/>
        </w:rPr>
        <w:t>)</w:t>
      </w:r>
      <w:r w:rsidRPr="00871EAC">
        <w:rPr>
          <w:rFonts w:ascii="Calibri" w:eastAsia="Calibri" w:hAnsi="Calibri" w:cs="Calibri"/>
          <w:szCs w:val="22"/>
          <w:lang w:bidi="ar-SA"/>
        </w:rPr>
        <w:t xml:space="preserve">. A CMVS, like all Massachusetts public schools, must administer statewide assessments and will receive results as outlined by the statewide system of accountability. </w:t>
      </w:r>
    </w:p>
    <w:p w14:paraId="20D0C5A7" w14:textId="77777777" w:rsidR="00871EAC" w:rsidRDefault="00F4700C" w:rsidP="00871EAC">
      <w:pPr>
        <w:pStyle w:val="ListParagraph"/>
        <w:numPr>
          <w:ilvl w:val="0"/>
          <w:numId w:val="53"/>
        </w:numPr>
        <w:rPr>
          <w:rFonts w:ascii="Calibri" w:eastAsia="Calibri" w:hAnsi="Calibri" w:cs="Calibri"/>
          <w:szCs w:val="22"/>
          <w:lang w:bidi="ar-SA"/>
        </w:rPr>
      </w:pPr>
      <w:r w:rsidRPr="00871EAC">
        <w:rPr>
          <w:rFonts w:ascii="Calibri" w:eastAsia="Calibri" w:hAnsi="Calibri" w:cs="Calibri"/>
          <w:szCs w:val="22"/>
          <w:lang w:bidi="ar-SA"/>
        </w:rPr>
        <w:t>The period of CMVS evaluation for renewal determinations will focus on the beginning of the certificate term through the end of the penultimate year of the term. For example, if a school’s certificate term runs from July 1, 2019, through June 30, 2022, the data under consideration will include results available through the end of the 2020-2021 school year. For renewal terms, the last year of the prior certificate term will be considered as a baseline for the next certificate term, and longer-term historical trends may also be considered.</w:t>
      </w:r>
    </w:p>
    <w:p w14:paraId="37D681A4" w14:textId="2491B549" w:rsidR="00871EAC" w:rsidRDefault="004460EF" w:rsidP="00871EAC">
      <w:pPr>
        <w:pStyle w:val="ListParagraph"/>
        <w:numPr>
          <w:ilvl w:val="0"/>
          <w:numId w:val="53"/>
        </w:numPr>
        <w:rPr>
          <w:rFonts w:ascii="Calibri" w:eastAsia="Calibri" w:hAnsi="Calibri" w:cs="Calibri"/>
          <w:szCs w:val="22"/>
          <w:lang w:bidi="ar-SA"/>
        </w:rPr>
      </w:pPr>
      <w:r>
        <w:rPr>
          <w:rFonts w:ascii="Calibri" w:eastAsia="Calibri" w:hAnsi="Calibri" w:cs="Calibri"/>
          <w:szCs w:val="22"/>
          <w:lang w:bidi="ar-SA"/>
        </w:rPr>
        <w:t>P</w:t>
      </w:r>
      <w:r w:rsidR="00F4700C" w:rsidRPr="00871EAC">
        <w:rPr>
          <w:rFonts w:ascii="Calibri" w:eastAsia="Calibri" w:hAnsi="Calibri" w:cs="Calibri"/>
          <w:szCs w:val="22"/>
          <w:lang w:bidi="ar-SA"/>
        </w:rPr>
        <w:t xml:space="preserve">erformance standards are </w:t>
      </w:r>
      <w:r w:rsidR="000E1020">
        <w:rPr>
          <w:rFonts w:ascii="Calibri" w:eastAsia="Calibri" w:hAnsi="Calibri" w:cs="Calibri"/>
          <w:szCs w:val="22"/>
          <w:lang w:bidi="ar-SA"/>
        </w:rPr>
        <w:t xml:space="preserve">primarily </w:t>
      </w:r>
      <w:r w:rsidR="00F4700C" w:rsidRPr="00871EAC">
        <w:rPr>
          <w:rFonts w:ascii="Calibri" w:eastAsia="Calibri" w:hAnsi="Calibri" w:cs="Calibri"/>
          <w:szCs w:val="22"/>
          <w:lang w:bidi="ar-SA"/>
        </w:rPr>
        <w:t xml:space="preserve">based on state assessments and data collected through the Student Information Management System (SIMS), including graduation rate and drop-out rate </w:t>
      </w:r>
      <w:r w:rsidR="00F4700C" w:rsidRPr="00871EAC">
        <w:rPr>
          <w:rFonts w:ascii="Calibri" w:eastAsia="Calibri" w:hAnsi="Calibri" w:cs="Calibri"/>
          <w:szCs w:val="22"/>
          <w:lang w:bidi="ar-SA"/>
        </w:rPr>
        <w:lastRenderedPageBreak/>
        <w:t>data, for all tested subjects at all grade levels and all accountability subgroups as defined by the statewide accountability system unless otherwise indicated.</w:t>
      </w:r>
    </w:p>
    <w:p w14:paraId="6D6E6ACD" w14:textId="29AC2E44" w:rsidR="00871EAC" w:rsidRPr="00871EAC" w:rsidRDefault="00F4700C" w:rsidP="00871EAC">
      <w:pPr>
        <w:pStyle w:val="ListParagraph"/>
        <w:numPr>
          <w:ilvl w:val="0"/>
          <w:numId w:val="53"/>
        </w:numPr>
        <w:rPr>
          <w:rFonts w:ascii="Calibri" w:eastAsia="Calibri" w:hAnsi="Calibri" w:cs="Calibri"/>
          <w:szCs w:val="22"/>
          <w:lang w:bidi="ar-SA"/>
        </w:rPr>
      </w:pPr>
      <w:r w:rsidRPr="00871EAC">
        <w:rPr>
          <w:rFonts w:ascii="Calibri" w:eastAsia="Times New Roman" w:hAnsi="Calibri" w:cs="Times New Roman"/>
          <w:szCs w:val="22"/>
          <w:lang w:bidi="ar-SA"/>
        </w:rPr>
        <w:t xml:space="preserve">In the event that a CMVS believes that the statewide accountability indicators are not fully representative of student performance at the school, </w:t>
      </w:r>
      <w:r w:rsidRPr="00871EAC">
        <w:rPr>
          <w:rFonts w:ascii="Calibri" w:eastAsia="Times New Roman" w:hAnsi="Calibri" w:cs="Calibri"/>
          <w:szCs w:val="22"/>
          <w:lang w:bidi="ar-SA"/>
        </w:rPr>
        <w:t>the Department</w:t>
      </w:r>
      <w:r w:rsidRPr="00871EAC">
        <w:rPr>
          <w:rFonts w:ascii="Calibri" w:eastAsia="Times New Roman" w:hAnsi="Calibri" w:cs="Times New Roman"/>
          <w:szCs w:val="22"/>
          <w:lang w:bidi="ar-SA"/>
        </w:rPr>
        <w:t xml:space="preserve"> may review additional valid and reliable data demonstrating the progress the school has made in demonstrating academic </w:t>
      </w:r>
      <w:r w:rsidR="0081698B" w:rsidRPr="00871EAC">
        <w:rPr>
          <w:rFonts w:ascii="Calibri" w:eastAsia="Times New Roman" w:hAnsi="Calibri" w:cs="Times New Roman"/>
          <w:szCs w:val="22"/>
          <w:lang w:bidi="ar-SA"/>
        </w:rPr>
        <w:t>progress</w:t>
      </w:r>
      <w:r w:rsidRPr="00871EAC">
        <w:rPr>
          <w:rFonts w:ascii="Calibri" w:eastAsia="Times New Roman" w:hAnsi="Calibri" w:cs="Times New Roman"/>
          <w:szCs w:val="22"/>
          <w:lang w:bidi="ar-SA"/>
        </w:rPr>
        <w:t xml:space="preserve">. The most compelling </w:t>
      </w:r>
      <w:r w:rsidR="004460EF">
        <w:rPr>
          <w:rFonts w:ascii="Calibri" w:eastAsia="Times New Roman" w:hAnsi="Calibri" w:cs="Times New Roman"/>
          <w:szCs w:val="22"/>
          <w:lang w:bidi="ar-SA"/>
        </w:rPr>
        <w:t>evidence will</w:t>
      </w:r>
      <w:r w:rsidRPr="00871EAC">
        <w:rPr>
          <w:rFonts w:ascii="Calibri" w:eastAsia="Times New Roman" w:hAnsi="Calibri" w:cs="Times New Roman"/>
          <w:szCs w:val="22"/>
          <w:lang w:bidi="ar-SA"/>
        </w:rPr>
        <w:t xml:space="preserve"> point to consistent performance improvements over the certificate term. In addition, while </w:t>
      </w:r>
      <w:r w:rsidRPr="00871EAC">
        <w:rPr>
          <w:rFonts w:ascii="Calibri" w:eastAsia="Times New Roman" w:hAnsi="Calibri" w:cs="Calibri"/>
          <w:szCs w:val="22"/>
          <w:lang w:bidi="ar-SA"/>
        </w:rPr>
        <w:t>the Department</w:t>
      </w:r>
      <w:r w:rsidRPr="00871EAC">
        <w:rPr>
          <w:rFonts w:ascii="Calibri" w:eastAsia="Times New Roman" w:hAnsi="Calibri" w:cs="Times New Roman"/>
          <w:szCs w:val="22"/>
          <w:lang w:bidi="ar-SA"/>
        </w:rPr>
        <w:t xml:space="preserve"> will consider other assessment data as supplementary evidence for a school’s performance, it will not supplant state assessment results with other assessment results. </w:t>
      </w:r>
    </w:p>
    <w:p w14:paraId="015F763E" w14:textId="3FB3BD35" w:rsidR="00F4700C" w:rsidRPr="00871EAC" w:rsidRDefault="00F4700C" w:rsidP="00871EAC">
      <w:pPr>
        <w:pStyle w:val="ListParagraph"/>
        <w:numPr>
          <w:ilvl w:val="0"/>
          <w:numId w:val="53"/>
        </w:numPr>
        <w:rPr>
          <w:rFonts w:ascii="Calibri" w:eastAsia="Calibri" w:hAnsi="Calibri" w:cs="Calibri"/>
          <w:szCs w:val="22"/>
          <w:lang w:bidi="ar-SA"/>
        </w:rPr>
      </w:pPr>
      <w:r w:rsidRPr="00871EAC">
        <w:rPr>
          <w:rFonts w:ascii="Calibri" w:eastAsia="Times New Roman" w:hAnsi="Calibri" w:cs="Calibri"/>
          <w:szCs w:val="22"/>
          <w:lang w:bidi="ar-SA"/>
        </w:rPr>
        <w:t>The Department</w:t>
      </w:r>
      <w:r w:rsidRPr="00871EAC">
        <w:rPr>
          <w:rFonts w:ascii="Calibri" w:eastAsia="Calibri" w:hAnsi="Calibri" w:cs="Calibri"/>
          <w:szCs w:val="22"/>
          <w:lang w:bidi="ar-SA"/>
        </w:rPr>
        <w:t xml:space="preserve"> reserves the right to revise the measures used in this criterion in order to accommodate changes in state assessments, metrics, or accountability requirements, including any new U.S. Department of Education requirements that may be enacted during the certificate term. </w:t>
      </w:r>
    </w:p>
    <w:p w14:paraId="4F200E8B" w14:textId="3C142022" w:rsidR="00F4700C" w:rsidRPr="007C70D5" w:rsidRDefault="0056223C" w:rsidP="00DF3C3C">
      <w:pPr>
        <w:pStyle w:val="Heading2"/>
        <w:rPr>
          <w:rFonts w:eastAsia="Arial"/>
          <w:sz w:val="24"/>
          <w:lang w:bidi="ar-SA"/>
        </w:rPr>
      </w:pPr>
      <w:bookmarkStart w:id="10" w:name="_35nkun2" w:colFirst="0" w:colLast="0"/>
      <w:bookmarkEnd w:id="10"/>
      <w:r w:rsidRPr="008E25BA">
        <w:rPr>
          <w:rFonts w:eastAsia="Calibri"/>
          <w:sz w:val="24"/>
          <w:szCs w:val="20"/>
          <w:lang w:bidi="ar-SA"/>
        </w:rPr>
        <w:t xml:space="preserve">Criterion 5: </w:t>
      </w:r>
      <w:r w:rsidR="00F4700C" w:rsidRPr="008E25BA">
        <w:rPr>
          <w:rFonts w:eastAsia="Calibri"/>
          <w:sz w:val="24"/>
          <w:szCs w:val="20"/>
          <w:lang w:bidi="ar-SA"/>
        </w:rPr>
        <w:t>Program Delivery</w:t>
      </w:r>
    </w:p>
    <w:p w14:paraId="310CFB8A" w14:textId="62EBB077" w:rsidR="00F4700C" w:rsidRPr="009C4E6A" w:rsidRDefault="00F4700C" w:rsidP="00635928">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The school delivers a high-quality academic program that meets the academic needs of all students. </w:t>
      </w:r>
    </w:p>
    <w:p w14:paraId="5A1AA224" w14:textId="77777777" w:rsidR="00F4700C" w:rsidRPr="00F4700C" w:rsidRDefault="00F4700C" w:rsidP="009C4E6A">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 but are not limited to:</w:t>
      </w:r>
    </w:p>
    <w:p w14:paraId="47A30D39" w14:textId="77777777" w:rsidR="009E3B78" w:rsidRPr="007C70D5" w:rsidRDefault="00F4700C" w:rsidP="007E370F">
      <w:pPr>
        <w:numPr>
          <w:ilvl w:val="0"/>
          <w:numId w:val="29"/>
        </w:numPr>
        <w:pBdr>
          <w:top w:val="nil"/>
          <w:left w:val="nil"/>
          <w:bottom w:val="nil"/>
          <w:right w:val="nil"/>
          <w:between w:val="nil"/>
        </w:pBdr>
        <w:contextualSpacing/>
        <w:rPr>
          <w:rFonts w:ascii="Calibri" w:eastAsia="Calibri" w:hAnsi="Calibri" w:cs="Calibri"/>
          <w:b/>
          <w:bCs/>
          <w:szCs w:val="22"/>
          <w:lang w:bidi="ar-SA"/>
        </w:rPr>
      </w:pPr>
      <w:r w:rsidRPr="009C4E6A">
        <w:rPr>
          <w:rFonts w:ascii="Calibri" w:eastAsia="Calibri" w:hAnsi="Calibri" w:cs="Calibri"/>
          <w:b/>
          <w:bCs/>
          <w:szCs w:val="22"/>
          <w:lang w:bidi="ar-SA"/>
        </w:rPr>
        <w:t>Curriculum and Course Design</w:t>
      </w:r>
      <w:r w:rsidR="009C4E6A">
        <w:rPr>
          <w:rFonts w:ascii="Calibri" w:eastAsia="Calibri" w:hAnsi="Calibri" w:cs="Calibri"/>
          <w:szCs w:val="22"/>
          <w:lang w:bidi="ar-SA"/>
        </w:rPr>
        <w:t xml:space="preserve">: </w:t>
      </w:r>
    </w:p>
    <w:p w14:paraId="4013F0EC" w14:textId="5D8933DE" w:rsidR="007C70D5" w:rsidRDefault="00F4700C" w:rsidP="007C70D5">
      <w:pPr>
        <w:numPr>
          <w:ilvl w:val="1"/>
          <w:numId w:val="29"/>
        </w:numPr>
        <w:pBdr>
          <w:top w:val="nil"/>
          <w:left w:val="nil"/>
          <w:bottom w:val="nil"/>
          <w:right w:val="nil"/>
          <w:between w:val="nil"/>
        </w:pBdr>
        <w:contextualSpacing/>
        <w:rPr>
          <w:rFonts w:ascii="Calibri" w:eastAsia="Calibri" w:hAnsi="Calibri" w:cs="Calibri"/>
          <w:b/>
          <w:bCs/>
          <w:szCs w:val="22"/>
          <w:lang w:bidi="ar-SA"/>
        </w:rPr>
      </w:pPr>
      <w:r w:rsidRPr="00635928">
        <w:rPr>
          <w:rFonts w:ascii="Calibri" w:eastAsia="Calibri" w:hAnsi="Calibri" w:cs="Calibri"/>
          <w:szCs w:val="22"/>
          <w:lang w:bidi="ar-SA"/>
        </w:rPr>
        <w:t xml:space="preserve">The school’s documented curriculum is aligned </w:t>
      </w:r>
      <w:r w:rsidR="004601DD">
        <w:rPr>
          <w:rFonts w:ascii="Calibri" w:eastAsia="Calibri" w:hAnsi="Calibri" w:cs="Calibri"/>
          <w:szCs w:val="22"/>
          <w:lang w:bidi="ar-SA"/>
        </w:rPr>
        <w:t>to</w:t>
      </w:r>
      <w:r w:rsidR="004601DD" w:rsidRPr="00635928">
        <w:rPr>
          <w:rFonts w:ascii="Calibri" w:eastAsia="Calibri" w:hAnsi="Calibri" w:cs="Calibri"/>
          <w:szCs w:val="22"/>
          <w:lang w:bidi="ar-SA"/>
        </w:rPr>
        <w:t xml:space="preserve"> </w:t>
      </w:r>
      <w:hyperlink r:id="rId27" w:history="1">
        <w:r w:rsidRPr="007C70D5">
          <w:rPr>
            <w:rStyle w:val="Hyperlink"/>
            <w:rFonts w:ascii="Calibri" w:eastAsia="Calibri" w:hAnsi="Calibri" w:cs="Calibri"/>
            <w:szCs w:val="22"/>
            <w:lang w:bidi="ar-SA"/>
          </w:rPr>
          <w:t>Massachusetts curriculum frameworks</w:t>
        </w:r>
      </w:hyperlink>
      <w:r w:rsidRPr="00635928">
        <w:rPr>
          <w:rFonts w:ascii="Calibri" w:eastAsia="Calibri" w:hAnsi="Calibri" w:cs="Calibri"/>
          <w:szCs w:val="22"/>
          <w:lang w:bidi="ar-SA"/>
        </w:rPr>
        <w:t xml:space="preserve"> and expectations</w:t>
      </w:r>
      <w:r w:rsidR="00BA5193">
        <w:rPr>
          <w:rFonts w:ascii="Calibri" w:eastAsia="Calibri" w:hAnsi="Calibri" w:cs="Calibri"/>
          <w:szCs w:val="22"/>
          <w:lang w:bidi="ar-SA"/>
        </w:rPr>
        <w:t>;</w:t>
      </w:r>
      <w:r w:rsidRPr="00635928">
        <w:rPr>
          <w:rFonts w:ascii="Calibri" w:eastAsia="Calibri" w:hAnsi="Calibri" w:cs="Calibri"/>
          <w:szCs w:val="22"/>
          <w:lang w:bidi="ar-SA"/>
        </w:rPr>
        <w:t xml:space="preserve"> is </w:t>
      </w:r>
      <w:r w:rsidR="00B73BAA">
        <w:rPr>
          <w:rFonts w:ascii="Calibri" w:eastAsia="Calibri" w:hAnsi="Calibri" w:cs="Calibri"/>
          <w:szCs w:val="22"/>
          <w:lang w:bidi="ar-SA"/>
        </w:rPr>
        <w:t xml:space="preserve">fully implemented in all courses; is </w:t>
      </w:r>
      <w:r w:rsidRPr="00635928">
        <w:rPr>
          <w:rFonts w:ascii="Calibri" w:eastAsia="Calibri" w:hAnsi="Calibri" w:cs="Calibri"/>
          <w:szCs w:val="22"/>
          <w:lang w:bidi="ar-SA"/>
        </w:rPr>
        <w:t>aligned vertically between grades and horizontally across the same grade level</w:t>
      </w:r>
      <w:r w:rsidR="00BA5193">
        <w:rPr>
          <w:rFonts w:ascii="Calibri" w:eastAsia="Calibri" w:hAnsi="Calibri" w:cs="Calibri"/>
          <w:szCs w:val="22"/>
          <w:lang w:bidi="ar-SA"/>
        </w:rPr>
        <w:t>;</w:t>
      </w:r>
      <w:r w:rsidRPr="00635928">
        <w:rPr>
          <w:rFonts w:ascii="Calibri" w:eastAsia="Calibri" w:hAnsi="Calibri" w:cs="Calibri"/>
          <w:szCs w:val="22"/>
          <w:lang w:bidi="ar-SA"/>
        </w:rPr>
        <w:t xml:space="preserve"> </w:t>
      </w:r>
      <w:r w:rsidR="00BA5193">
        <w:rPr>
          <w:rFonts w:ascii="Calibri" w:eastAsia="Calibri" w:hAnsi="Calibri" w:cs="Calibri"/>
          <w:szCs w:val="22"/>
          <w:lang w:bidi="ar-SA"/>
        </w:rPr>
        <w:t>provides lessons</w:t>
      </w:r>
      <w:r w:rsidR="0035325F">
        <w:rPr>
          <w:rFonts w:ascii="Calibri" w:eastAsia="Calibri" w:hAnsi="Calibri" w:cs="Calibri"/>
          <w:szCs w:val="22"/>
          <w:lang w:bidi="ar-SA"/>
        </w:rPr>
        <w:t xml:space="preserve"> and materials that represent a variety of cultures and perspectives; and supports opportunities for all students to master these skills and concepts</w:t>
      </w:r>
      <w:r w:rsidR="0034549A">
        <w:rPr>
          <w:rFonts w:ascii="Calibri" w:eastAsia="Calibri" w:hAnsi="Calibri" w:cs="Calibri"/>
          <w:szCs w:val="22"/>
          <w:lang w:bidi="ar-SA"/>
        </w:rPr>
        <w:t xml:space="preserve">. </w:t>
      </w:r>
      <w:r w:rsidR="00F33E1B">
        <w:rPr>
          <w:rFonts w:ascii="Calibri" w:eastAsia="Calibri" w:hAnsi="Calibri" w:cs="Calibri"/>
          <w:szCs w:val="22"/>
          <w:lang w:bidi="ar-SA"/>
        </w:rPr>
        <w:t>The curriculum is regularly reviewed and revised</w:t>
      </w:r>
      <w:r w:rsidR="007E20BC">
        <w:rPr>
          <w:rFonts w:ascii="Calibri" w:eastAsia="Calibri" w:hAnsi="Calibri" w:cs="Calibri"/>
          <w:szCs w:val="22"/>
          <w:lang w:bidi="ar-SA"/>
        </w:rPr>
        <w:t xml:space="preserve"> to ensure quality</w:t>
      </w:r>
      <w:r w:rsidR="00F33E1B">
        <w:rPr>
          <w:rFonts w:ascii="Calibri" w:eastAsia="Calibri" w:hAnsi="Calibri" w:cs="Calibri"/>
          <w:szCs w:val="22"/>
          <w:lang w:bidi="ar-SA"/>
        </w:rPr>
        <w:t xml:space="preserve">. </w:t>
      </w:r>
    </w:p>
    <w:p w14:paraId="486D21E6" w14:textId="3185288A" w:rsidR="004775CE" w:rsidRPr="00007F26" w:rsidRDefault="00243814" w:rsidP="007C70D5">
      <w:pPr>
        <w:numPr>
          <w:ilvl w:val="1"/>
          <w:numId w:val="29"/>
        </w:numPr>
        <w:pBdr>
          <w:top w:val="nil"/>
          <w:left w:val="nil"/>
          <w:bottom w:val="nil"/>
          <w:right w:val="nil"/>
          <w:between w:val="nil"/>
        </w:pBdr>
        <w:contextualSpacing/>
        <w:rPr>
          <w:rFonts w:ascii="Calibri" w:eastAsia="Calibri" w:hAnsi="Calibri" w:cs="Calibri"/>
          <w:b/>
          <w:bCs/>
          <w:szCs w:val="22"/>
          <w:lang w:bidi="ar-SA"/>
        </w:rPr>
      </w:pPr>
      <w:r>
        <w:rPr>
          <w:rFonts w:ascii="Calibri" w:eastAsia="Calibri" w:hAnsi="Calibri" w:cs="Calibri"/>
          <w:szCs w:val="22"/>
          <w:lang w:bidi="ar-SA"/>
        </w:rPr>
        <w:t xml:space="preserve">Courses offered through the academic program: </w:t>
      </w:r>
      <w:r w:rsidR="00EA5B54" w:rsidRPr="007C70D5">
        <w:rPr>
          <w:rFonts w:ascii="Calibri" w:eastAsia="Calibri" w:hAnsi="Calibri" w:cs="Calibri"/>
          <w:szCs w:val="22"/>
          <w:lang w:bidi="ar-SA"/>
        </w:rPr>
        <w:t>integrate materials and</w:t>
      </w:r>
      <w:r w:rsidR="004775CE" w:rsidRPr="007C70D5">
        <w:rPr>
          <w:rFonts w:ascii="Calibri" w:eastAsia="Calibri" w:hAnsi="Calibri" w:cs="Calibri"/>
          <w:szCs w:val="22"/>
          <w:lang w:bidi="ar-SA"/>
        </w:rPr>
        <w:t xml:space="preserve"> technology that appropriately support learning goals</w:t>
      </w:r>
      <w:r w:rsidR="00E6222E">
        <w:rPr>
          <w:rFonts w:ascii="Calibri" w:eastAsia="Calibri" w:hAnsi="Calibri" w:cs="Calibri"/>
          <w:szCs w:val="22"/>
          <w:lang w:bidi="ar-SA"/>
        </w:rPr>
        <w:t xml:space="preserve"> and</w:t>
      </w:r>
      <w:r w:rsidR="00EC08BC" w:rsidRPr="007C70D5">
        <w:rPr>
          <w:rFonts w:ascii="Calibri" w:eastAsia="Calibri" w:hAnsi="Calibri" w:cs="Calibri"/>
          <w:szCs w:val="22"/>
          <w:lang w:bidi="ar-SA"/>
        </w:rPr>
        <w:t xml:space="preserve"> </w:t>
      </w:r>
      <w:r w:rsidR="004775CE" w:rsidRPr="007C70D5">
        <w:rPr>
          <w:rFonts w:ascii="Calibri" w:eastAsia="Calibri" w:hAnsi="Calibri" w:cs="Calibri"/>
          <w:szCs w:val="22"/>
          <w:lang w:bidi="ar-SA"/>
        </w:rPr>
        <w:t>enhance the learning experience</w:t>
      </w:r>
      <w:r w:rsidR="00B00ACE" w:rsidRPr="007C70D5">
        <w:rPr>
          <w:rFonts w:ascii="Calibri" w:eastAsia="Calibri" w:hAnsi="Calibri" w:cs="Calibri"/>
          <w:szCs w:val="22"/>
          <w:lang w:bidi="ar-SA"/>
        </w:rPr>
        <w:t>;</w:t>
      </w:r>
      <w:r w:rsidR="00D838A5" w:rsidRPr="007C70D5">
        <w:rPr>
          <w:rFonts w:ascii="Calibri" w:eastAsia="Calibri" w:hAnsi="Calibri" w:cs="Calibri"/>
          <w:szCs w:val="22"/>
          <w:lang w:bidi="ar-SA"/>
        </w:rPr>
        <w:t xml:space="preserve"> </w:t>
      </w:r>
      <w:r w:rsidR="004D7AF8" w:rsidRPr="007C70D5">
        <w:rPr>
          <w:rFonts w:ascii="Calibri" w:eastAsia="Calibri" w:hAnsi="Calibri" w:cs="Calibri"/>
          <w:szCs w:val="22"/>
          <w:lang w:bidi="ar-SA"/>
        </w:rPr>
        <w:t xml:space="preserve">support </w:t>
      </w:r>
      <w:r w:rsidR="00564B30" w:rsidRPr="007C70D5">
        <w:rPr>
          <w:rFonts w:ascii="Calibri" w:eastAsia="Calibri" w:hAnsi="Calibri" w:cs="Calibri"/>
          <w:szCs w:val="22"/>
          <w:lang w:bidi="ar-SA"/>
        </w:rPr>
        <w:t xml:space="preserve">active and </w:t>
      </w:r>
      <w:r w:rsidR="004D7AF8" w:rsidRPr="007C70D5">
        <w:rPr>
          <w:rFonts w:ascii="Calibri" w:eastAsia="Calibri" w:hAnsi="Calibri" w:cs="Calibri"/>
          <w:szCs w:val="22"/>
          <w:lang w:bidi="ar-SA"/>
        </w:rPr>
        <w:t xml:space="preserve">authentic </w:t>
      </w:r>
      <w:r w:rsidR="00A42DDF" w:rsidRPr="007C70D5">
        <w:rPr>
          <w:rFonts w:ascii="Calibri" w:eastAsia="Calibri" w:hAnsi="Calibri" w:cs="Calibri"/>
          <w:szCs w:val="22"/>
          <w:lang w:bidi="ar-SA"/>
        </w:rPr>
        <w:t>learning</w:t>
      </w:r>
      <w:r w:rsidR="00E50AA3" w:rsidRPr="007C70D5">
        <w:rPr>
          <w:rFonts w:ascii="Calibri" w:eastAsia="Calibri" w:hAnsi="Calibri" w:cs="Calibri"/>
          <w:szCs w:val="22"/>
          <w:lang w:bidi="ar-SA"/>
        </w:rPr>
        <w:t xml:space="preserve"> through research-based design principles</w:t>
      </w:r>
      <w:r w:rsidR="00B00ACE" w:rsidRPr="007C70D5">
        <w:rPr>
          <w:rFonts w:ascii="Calibri" w:eastAsia="Calibri" w:hAnsi="Calibri" w:cs="Calibri"/>
          <w:szCs w:val="22"/>
          <w:lang w:bidi="ar-SA"/>
        </w:rPr>
        <w:t>;</w:t>
      </w:r>
      <w:r w:rsidR="00E50AA3" w:rsidRPr="007C70D5">
        <w:rPr>
          <w:rFonts w:ascii="Calibri" w:eastAsia="Calibri" w:hAnsi="Calibri" w:cs="Calibri"/>
          <w:szCs w:val="22"/>
          <w:lang w:bidi="ar-SA"/>
        </w:rPr>
        <w:t xml:space="preserve"> </w:t>
      </w:r>
      <w:r w:rsidR="00F656A9" w:rsidRPr="007C70D5">
        <w:rPr>
          <w:rFonts w:ascii="Calibri" w:eastAsia="Calibri" w:hAnsi="Calibri" w:cs="Calibri"/>
          <w:szCs w:val="22"/>
          <w:lang w:bidi="ar-SA"/>
        </w:rPr>
        <w:t xml:space="preserve">and </w:t>
      </w:r>
      <w:r w:rsidR="00B00ACE" w:rsidRPr="007C70D5">
        <w:rPr>
          <w:rFonts w:ascii="Calibri" w:eastAsia="Calibri" w:hAnsi="Calibri" w:cs="Calibri"/>
          <w:szCs w:val="22"/>
          <w:lang w:bidi="ar-SA"/>
        </w:rPr>
        <w:t xml:space="preserve">provide </w:t>
      </w:r>
      <w:r w:rsidR="00F656A9" w:rsidRPr="007C70D5">
        <w:rPr>
          <w:rFonts w:ascii="Calibri" w:eastAsia="Calibri" w:hAnsi="Calibri" w:cs="Calibri"/>
          <w:szCs w:val="22"/>
          <w:lang w:bidi="ar-SA"/>
        </w:rPr>
        <w:t>appropriate opportunities for both asynchronous and synchronous learning</w:t>
      </w:r>
      <w:r w:rsidR="00D458BF" w:rsidRPr="007C70D5">
        <w:rPr>
          <w:rFonts w:ascii="Calibri" w:eastAsia="Calibri" w:hAnsi="Calibri" w:cs="Calibri"/>
          <w:szCs w:val="22"/>
          <w:lang w:bidi="ar-SA"/>
        </w:rPr>
        <w:t xml:space="preserve">. </w:t>
      </w:r>
      <w:r w:rsidR="00463B46" w:rsidRPr="007C70D5">
        <w:rPr>
          <w:rFonts w:ascii="Calibri" w:eastAsia="Calibri" w:hAnsi="Calibri" w:cs="Calibri"/>
          <w:szCs w:val="22"/>
          <w:lang w:bidi="ar-SA"/>
        </w:rPr>
        <w:t xml:space="preserve">Courses are </w:t>
      </w:r>
      <w:r w:rsidR="008E6146" w:rsidRPr="007C70D5">
        <w:rPr>
          <w:rFonts w:ascii="Calibri" w:eastAsia="Calibri" w:hAnsi="Calibri" w:cs="Calibri"/>
          <w:szCs w:val="22"/>
          <w:lang w:bidi="ar-SA"/>
        </w:rPr>
        <w:t xml:space="preserve">organized in a way that stakeholders can easily navigate. </w:t>
      </w:r>
      <w:r w:rsidR="00A42DDF" w:rsidRPr="007C70D5">
        <w:rPr>
          <w:rFonts w:ascii="Calibri" w:eastAsia="Calibri" w:hAnsi="Calibri" w:cs="Calibri"/>
          <w:szCs w:val="22"/>
          <w:lang w:bidi="ar-SA"/>
        </w:rPr>
        <w:t xml:space="preserve"> </w:t>
      </w:r>
    </w:p>
    <w:p w14:paraId="30F6E240" w14:textId="34DACB05" w:rsidR="003B7B39" w:rsidRPr="00960C6C" w:rsidRDefault="00F4700C" w:rsidP="002704D5">
      <w:pPr>
        <w:numPr>
          <w:ilvl w:val="0"/>
          <w:numId w:val="29"/>
        </w:numPr>
        <w:pBdr>
          <w:top w:val="nil"/>
          <w:left w:val="nil"/>
          <w:bottom w:val="nil"/>
          <w:right w:val="nil"/>
          <w:between w:val="nil"/>
        </w:pBdr>
        <w:spacing w:after="0"/>
        <w:contextualSpacing/>
        <w:rPr>
          <w:rFonts w:ascii="Calibri" w:eastAsia="Calibri" w:hAnsi="Calibri" w:cs="Calibri"/>
          <w:b/>
          <w:bCs/>
          <w:szCs w:val="22"/>
          <w:lang w:bidi="ar-SA"/>
        </w:rPr>
      </w:pPr>
      <w:r w:rsidRPr="009C4E6A">
        <w:rPr>
          <w:rFonts w:ascii="Calibri" w:eastAsia="Calibri" w:hAnsi="Calibri" w:cs="Calibri"/>
          <w:b/>
          <w:bCs/>
          <w:szCs w:val="22"/>
          <w:lang w:bidi="ar-SA"/>
        </w:rPr>
        <w:t>Instruction</w:t>
      </w:r>
      <w:r w:rsidR="002755C4">
        <w:rPr>
          <w:rFonts w:ascii="Calibri" w:eastAsia="Calibri" w:hAnsi="Calibri" w:cs="Calibri"/>
          <w:b/>
          <w:bCs/>
          <w:szCs w:val="22"/>
          <w:lang w:bidi="ar-SA"/>
        </w:rPr>
        <w:t xml:space="preserve">: </w:t>
      </w:r>
      <w:r w:rsidRPr="002755C4">
        <w:rPr>
          <w:rFonts w:ascii="Calibri" w:eastAsia="Calibri" w:hAnsi="Calibri" w:cs="Calibri"/>
          <w:szCs w:val="22"/>
          <w:lang w:bidi="ar-SA"/>
        </w:rPr>
        <w:t xml:space="preserve">The school adopts clear expectations for </w:t>
      </w:r>
      <w:r w:rsidR="002F78D1">
        <w:rPr>
          <w:rFonts w:ascii="Calibri" w:eastAsia="Calibri" w:hAnsi="Calibri" w:cs="Calibri"/>
          <w:szCs w:val="22"/>
          <w:lang w:bidi="ar-SA"/>
        </w:rPr>
        <w:t xml:space="preserve">high-quality virtual </w:t>
      </w:r>
      <w:r w:rsidRPr="002755C4">
        <w:rPr>
          <w:rFonts w:ascii="Calibri" w:eastAsia="Calibri" w:hAnsi="Calibri" w:cs="Calibri"/>
          <w:szCs w:val="22"/>
          <w:lang w:bidi="ar-SA"/>
        </w:rPr>
        <w:t xml:space="preserve">teaching practices that align with its stated mission, </w:t>
      </w:r>
      <w:r w:rsidR="00465769">
        <w:rPr>
          <w:rFonts w:ascii="Calibri" w:eastAsia="Calibri" w:hAnsi="Calibri" w:cs="Calibri"/>
          <w:szCs w:val="22"/>
          <w:lang w:bidi="ar-SA"/>
        </w:rPr>
        <w:t>certificate terms</w:t>
      </w:r>
      <w:r w:rsidRPr="002755C4">
        <w:rPr>
          <w:rFonts w:ascii="Calibri" w:eastAsia="Calibri" w:hAnsi="Calibri" w:cs="Calibri"/>
          <w:szCs w:val="22"/>
          <w:lang w:bidi="ar-SA"/>
        </w:rPr>
        <w:t xml:space="preserve">, learning goals, evidence-based practices, and </w:t>
      </w:r>
      <w:r w:rsidR="007F0367">
        <w:rPr>
          <w:rFonts w:ascii="Calibri" w:eastAsia="Calibri" w:hAnsi="Calibri" w:cs="Calibri"/>
          <w:szCs w:val="22"/>
          <w:lang w:bidi="ar-SA"/>
        </w:rPr>
        <w:t xml:space="preserve">define </w:t>
      </w:r>
      <w:r w:rsidRPr="002755C4">
        <w:rPr>
          <w:rFonts w:ascii="Calibri" w:eastAsia="Calibri" w:hAnsi="Calibri" w:cs="Calibri"/>
          <w:szCs w:val="22"/>
          <w:lang w:bidi="ar-SA"/>
        </w:rPr>
        <w:t>the frequency and quality of teacher and student interaction.</w:t>
      </w:r>
      <w:r w:rsidR="00CB2D45">
        <w:rPr>
          <w:rFonts w:ascii="Calibri" w:eastAsia="Calibri" w:hAnsi="Calibri" w:cs="Calibri"/>
          <w:b/>
          <w:bCs/>
          <w:szCs w:val="22"/>
          <w:lang w:bidi="ar-SA"/>
        </w:rPr>
        <w:t xml:space="preserve"> </w:t>
      </w:r>
      <w:r w:rsidRPr="00CB2D45">
        <w:rPr>
          <w:rFonts w:ascii="Calibri" w:eastAsia="Calibri" w:hAnsi="Calibri" w:cs="Calibri"/>
          <w:szCs w:val="22"/>
          <w:lang w:bidi="ar-SA"/>
        </w:rPr>
        <w:t>Instructional practices are aligned to a common understanding</w:t>
      </w:r>
      <w:r w:rsidR="0061400E">
        <w:rPr>
          <w:rFonts w:ascii="Calibri" w:eastAsia="Calibri" w:hAnsi="Calibri" w:cs="Calibri"/>
          <w:szCs w:val="22"/>
          <w:lang w:bidi="ar-SA"/>
        </w:rPr>
        <w:t xml:space="preserve">, </w:t>
      </w:r>
      <w:r w:rsidRPr="00CB2D45">
        <w:rPr>
          <w:rFonts w:ascii="Calibri" w:eastAsia="Calibri" w:hAnsi="Calibri" w:cs="Calibri"/>
          <w:szCs w:val="22"/>
          <w:lang w:bidi="ar-SA"/>
        </w:rPr>
        <w:t>based on high expectations for all students</w:t>
      </w:r>
      <w:r w:rsidR="0061400E">
        <w:rPr>
          <w:rFonts w:ascii="Calibri" w:eastAsia="Calibri" w:hAnsi="Calibri" w:cs="Calibri"/>
          <w:szCs w:val="22"/>
          <w:lang w:bidi="ar-SA"/>
        </w:rPr>
        <w:t xml:space="preserve">, </w:t>
      </w:r>
      <w:r w:rsidR="00067345">
        <w:rPr>
          <w:rFonts w:ascii="Calibri" w:eastAsia="Calibri" w:hAnsi="Calibri" w:cs="Calibri"/>
          <w:szCs w:val="22"/>
          <w:lang w:bidi="ar-SA"/>
        </w:rPr>
        <w:t xml:space="preserve">inclusion of all learners, </w:t>
      </w:r>
      <w:r w:rsidR="00AC1256">
        <w:rPr>
          <w:rFonts w:ascii="Calibri" w:eastAsia="Calibri" w:hAnsi="Calibri" w:cs="Calibri"/>
          <w:szCs w:val="22"/>
          <w:lang w:bidi="ar-SA"/>
        </w:rPr>
        <w:t xml:space="preserve">and </w:t>
      </w:r>
      <w:r w:rsidR="007C27D5">
        <w:rPr>
          <w:rFonts w:ascii="Calibri" w:eastAsia="Calibri" w:hAnsi="Calibri" w:cs="Calibri"/>
          <w:szCs w:val="22"/>
          <w:lang w:bidi="ar-SA"/>
        </w:rPr>
        <w:t xml:space="preserve">cultural </w:t>
      </w:r>
      <w:r w:rsidR="00A90550">
        <w:rPr>
          <w:rFonts w:ascii="Calibri" w:eastAsia="Calibri" w:hAnsi="Calibri" w:cs="Calibri"/>
          <w:szCs w:val="22"/>
          <w:lang w:bidi="ar-SA"/>
        </w:rPr>
        <w:t>responsiveness</w:t>
      </w:r>
      <w:r w:rsidRPr="00CB2D45">
        <w:rPr>
          <w:rFonts w:ascii="Calibri" w:eastAsia="Calibri" w:hAnsi="Calibri" w:cs="Calibri"/>
          <w:szCs w:val="22"/>
          <w:lang w:bidi="ar-SA"/>
        </w:rPr>
        <w:t xml:space="preserve">. </w:t>
      </w:r>
      <w:r w:rsidRPr="00960C6C">
        <w:rPr>
          <w:rFonts w:ascii="Calibri" w:eastAsia="Calibri" w:hAnsi="Calibri" w:cs="Calibri"/>
          <w:szCs w:val="22"/>
          <w:lang w:bidi="ar-SA"/>
        </w:rPr>
        <w:t xml:space="preserve">Instruction fosters student engagement and allows for interaction between students and teachers. </w:t>
      </w:r>
    </w:p>
    <w:p w14:paraId="3043C079" w14:textId="57E9E7AF" w:rsidR="005C3E65" w:rsidRPr="00073336" w:rsidRDefault="00F4700C" w:rsidP="002704D5">
      <w:pPr>
        <w:pStyle w:val="ListParagraph"/>
        <w:numPr>
          <w:ilvl w:val="0"/>
          <w:numId w:val="29"/>
        </w:numPr>
        <w:spacing w:after="0"/>
        <w:rPr>
          <w:rFonts w:ascii="Calibri" w:eastAsia="Calibri" w:hAnsi="Calibri" w:cs="Calibri"/>
          <w:b/>
          <w:bCs/>
          <w:szCs w:val="22"/>
          <w:lang w:bidi="ar-SA"/>
        </w:rPr>
      </w:pPr>
      <w:r w:rsidRPr="00730172">
        <w:rPr>
          <w:rFonts w:ascii="Calibri" w:eastAsia="Calibri" w:hAnsi="Calibri" w:cs="Calibri"/>
          <w:b/>
          <w:bCs/>
          <w:szCs w:val="22"/>
          <w:lang w:bidi="ar-SA"/>
        </w:rPr>
        <w:t>Assessment and Program Evaluation</w:t>
      </w:r>
      <w:r w:rsidR="00730172" w:rsidRPr="007F55BC">
        <w:rPr>
          <w:rFonts w:ascii="Calibri" w:eastAsia="Calibri" w:hAnsi="Calibri" w:cs="Calibri"/>
          <w:szCs w:val="22"/>
          <w:lang w:bidi="ar-SA"/>
        </w:rPr>
        <w:t xml:space="preserve">: </w:t>
      </w:r>
    </w:p>
    <w:p w14:paraId="2B1BC99F" w14:textId="3C4054B4" w:rsidR="007A7EA2" w:rsidRPr="006444F7" w:rsidRDefault="00F4700C" w:rsidP="00EA6311">
      <w:pPr>
        <w:numPr>
          <w:ilvl w:val="1"/>
          <w:numId w:val="30"/>
        </w:numPr>
        <w:pBdr>
          <w:top w:val="nil"/>
          <w:left w:val="nil"/>
          <w:bottom w:val="nil"/>
          <w:right w:val="nil"/>
          <w:between w:val="nil"/>
        </w:pBdr>
        <w:ind w:left="1080"/>
        <w:contextualSpacing/>
        <w:rPr>
          <w:rFonts w:ascii="Calibri" w:eastAsia="Calibri" w:hAnsi="Calibri" w:cs="Calibri"/>
          <w:szCs w:val="22"/>
          <w:lang w:bidi="ar-SA"/>
        </w:rPr>
      </w:pPr>
      <w:r w:rsidRPr="006444F7">
        <w:rPr>
          <w:rFonts w:ascii="Calibri" w:eastAsia="Calibri" w:hAnsi="Calibri" w:cs="Calibri"/>
          <w:szCs w:val="22"/>
          <w:lang w:bidi="ar-SA"/>
        </w:rPr>
        <w:t xml:space="preserve">The school uses a system of assessments to monitor </w:t>
      </w:r>
      <w:r w:rsidR="004C2653">
        <w:rPr>
          <w:rFonts w:ascii="Calibri" w:eastAsia="Calibri" w:hAnsi="Calibri" w:cs="Calibri"/>
          <w:szCs w:val="22"/>
          <w:lang w:bidi="ar-SA"/>
        </w:rPr>
        <w:t xml:space="preserve">and report on </w:t>
      </w:r>
      <w:r w:rsidRPr="006444F7">
        <w:rPr>
          <w:rFonts w:ascii="Calibri" w:eastAsia="Calibri" w:hAnsi="Calibri" w:cs="Calibri"/>
          <w:szCs w:val="22"/>
          <w:lang w:bidi="ar-SA"/>
        </w:rPr>
        <w:t>student progress. The assessment system is aligned to and appropriate for learning objectives</w:t>
      </w:r>
      <w:r w:rsidR="00BE68ED" w:rsidRPr="006444F7">
        <w:rPr>
          <w:rFonts w:ascii="Calibri" w:eastAsia="Calibri" w:hAnsi="Calibri" w:cs="Calibri"/>
          <w:szCs w:val="22"/>
          <w:lang w:bidi="ar-SA"/>
        </w:rPr>
        <w:t xml:space="preserve">; it allows </w:t>
      </w:r>
      <w:r w:rsidR="00FA3977" w:rsidRPr="006444F7">
        <w:rPr>
          <w:rFonts w:ascii="Calibri" w:eastAsia="Calibri" w:hAnsi="Calibri" w:cs="Calibri"/>
          <w:szCs w:val="22"/>
          <w:lang w:bidi="ar-SA"/>
        </w:rPr>
        <w:t xml:space="preserve">teachers, administrators, students, and families </w:t>
      </w:r>
      <w:r w:rsidR="00A774F4" w:rsidRPr="006444F7">
        <w:rPr>
          <w:rFonts w:ascii="Calibri" w:eastAsia="Calibri" w:hAnsi="Calibri" w:cs="Calibri"/>
          <w:szCs w:val="22"/>
          <w:lang w:bidi="ar-SA"/>
        </w:rPr>
        <w:t>with information to monitor student learning</w:t>
      </w:r>
      <w:r w:rsidRPr="006444F7">
        <w:rPr>
          <w:rFonts w:ascii="Calibri" w:eastAsia="Calibri" w:hAnsi="Calibri" w:cs="Calibri"/>
          <w:szCs w:val="22"/>
          <w:lang w:bidi="ar-SA"/>
        </w:rPr>
        <w:t xml:space="preserve">. </w:t>
      </w:r>
      <w:r w:rsidR="003837B1" w:rsidRPr="006444F7">
        <w:rPr>
          <w:rFonts w:ascii="Calibri" w:eastAsia="Calibri" w:hAnsi="Calibri" w:cs="Calibri"/>
          <w:szCs w:val="22"/>
          <w:lang w:bidi="ar-SA"/>
        </w:rPr>
        <w:t>Teachers and administrators use data from multiple assessment sources to assess student learning and modify instruction or supports to improve academic and non-academic outcomes for each student.</w:t>
      </w:r>
      <w:r w:rsidR="006444F7">
        <w:rPr>
          <w:rFonts w:ascii="Calibri" w:eastAsia="Calibri" w:hAnsi="Calibri" w:cs="Calibri"/>
          <w:szCs w:val="22"/>
          <w:lang w:bidi="ar-SA"/>
        </w:rPr>
        <w:t xml:space="preserve"> </w:t>
      </w:r>
      <w:r w:rsidR="00DE689B" w:rsidRPr="006444F7">
        <w:rPr>
          <w:rFonts w:ascii="Calibri" w:eastAsia="Calibri" w:hAnsi="Calibri" w:cs="Calibri"/>
          <w:szCs w:val="22"/>
          <w:lang w:bidi="ar-SA"/>
        </w:rPr>
        <w:t xml:space="preserve">The school ensures there is maximum participation in school assessment administrations. </w:t>
      </w:r>
    </w:p>
    <w:p w14:paraId="6DBC17F7" w14:textId="3025234D" w:rsidR="0051155E" w:rsidRDefault="0051155E" w:rsidP="007A7EA2">
      <w:pPr>
        <w:numPr>
          <w:ilvl w:val="1"/>
          <w:numId w:val="30"/>
        </w:numPr>
        <w:pBdr>
          <w:top w:val="nil"/>
          <w:left w:val="nil"/>
          <w:bottom w:val="nil"/>
          <w:right w:val="nil"/>
          <w:between w:val="nil"/>
        </w:pBdr>
        <w:ind w:left="1080"/>
        <w:contextualSpacing/>
        <w:rPr>
          <w:rFonts w:ascii="Calibri" w:eastAsia="Calibri" w:hAnsi="Calibri" w:cs="Calibri"/>
          <w:szCs w:val="22"/>
          <w:lang w:bidi="ar-SA"/>
        </w:rPr>
      </w:pPr>
      <w:r w:rsidRPr="00073336">
        <w:rPr>
          <w:rFonts w:ascii="Calibri" w:eastAsia="Calibri" w:hAnsi="Calibri" w:cs="Calibri"/>
          <w:szCs w:val="22"/>
          <w:lang w:bidi="ar-SA"/>
        </w:rPr>
        <w:t>The school uses disaggregated qualitative and quantitative data from a variety of assessments to evaluate the quality and effectiveness of the program</w:t>
      </w:r>
      <w:r w:rsidR="00701207">
        <w:rPr>
          <w:rFonts w:ascii="Calibri" w:eastAsia="Calibri" w:hAnsi="Calibri" w:cs="Calibri"/>
          <w:szCs w:val="22"/>
          <w:lang w:bidi="ar-SA"/>
        </w:rPr>
        <w:t xml:space="preserve">. Based on </w:t>
      </w:r>
      <w:r w:rsidR="008B3403">
        <w:rPr>
          <w:rFonts w:ascii="Calibri" w:eastAsia="Calibri" w:hAnsi="Calibri" w:cs="Calibri"/>
          <w:szCs w:val="22"/>
          <w:lang w:bidi="ar-SA"/>
        </w:rPr>
        <w:t>program evaluation results, modifications are made to the academic program</w:t>
      </w:r>
      <w:r w:rsidRPr="00073336">
        <w:rPr>
          <w:rFonts w:ascii="Calibri" w:eastAsia="Calibri" w:hAnsi="Calibri" w:cs="Calibri"/>
          <w:szCs w:val="22"/>
          <w:lang w:bidi="ar-SA"/>
        </w:rPr>
        <w:t xml:space="preserve"> to improve academic and non-academic outcomes for all students. </w:t>
      </w:r>
      <w:r w:rsidR="008B3403">
        <w:rPr>
          <w:rFonts w:ascii="Calibri" w:eastAsia="Calibri" w:hAnsi="Calibri" w:cs="Calibri"/>
          <w:szCs w:val="22"/>
          <w:lang w:bidi="ar-SA"/>
        </w:rPr>
        <w:t>P</w:t>
      </w:r>
      <w:r>
        <w:rPr>
          <w:rFonts w:ascii="Calibri" w:eastAsia="Calibri" w:hAnsi="Calibri" w:cs="Calibri"/>
          <w:szCs w:val="22"/>
          <w:lang w:bidi="ar-SA"/>
        </w:rPr>
        <w:t xml:space="preserve">rogram evaluation </w:t>
      </w:r>
      <w:r w:rsidR="008B3403">
        <w:rPr>
          <w:rFonts w:ascii="Calibri" w:eastAsia="Calibri" w:hAnsi="Calibri" w:cs="Calibri"/>
          <w:szCs w:val="22"/>
          <w:lang w:bidi="ar-SA"/>
        </w:rPr>
        <w:t>results are</w:t>
      </w:r>
      <w:r>
        <w:rPr>
          <w:rFonts w:ascii="Calibri" w:eastAsia="Calibri" w:hAnsi="Calibri" w:cs="Calibri"/>
          <w:szCs w:val="22"/>
          <w:lang w:bidi="ar-SA"/>
        </w:rPr>
        <w:t xml:space="preserve"> communicated</w:t>
      </w:r>
      <w:r w:rsidR="002127C9">
        <w:rPr>
          <w:rFonts w:ascii="Calibri" w:eastAsia="Calibri" w:hAnsi="Calibri" w:cs="Calibri"/>
          <w:szCs w:val="22"/>
          <w:lang w:bidi="ar-SA"/>
        </w:rPr>
        <w:t xml:space="preserve"> to the school community.</w:t>
      </w:r>
      <w:r>
        <w:rPr>
          <w:rFonts w:ascii="Calibri" w:eastAsia="Calibri" w:hAnsi="Calibri" w:cs="Calibri"/>
          <w:szCs w:val="22"/>
          <w:lang w:bidi="ar-SA"/>
        </w:rPr>
        <w:t xml:space="preserve">  </w:t>
      </w:r>
    </w:p>
    <w:p w14:paraId="63C28168" w14:textId="647B0663" w:rsidR="007A7EA2" w:rsidRPr="00C81A74" w:rsidRDefault="003C4313" w:rsidP="007A7EA2">
      <w:pPr>
        <w:numPr>
          <w:ilvl w:val="1"/>
          <w:numId w:val="30"/>
        </w:numPr>
        <w:pBdr>
          <w:top w:val="nil"/>
          <w:left w:val="nil"/>
          <w:bottom w:val="nil"/>
          <w:right w:val="nil"/>
          <w:between w:val="nil"/>
        </w:pBdr>
        <w:ind w:left="1080"/>
        <w:contextualSpacing/>
        <w:rPr>
          <w:rFonts w:ascii="Calibri" w:eastAsia="Calibri" w:hAnsi="Calibri" w:cs="Calibri"/>
          <w:szCs w:val="22"/>
          <w:lang w:bidi="ar-SA"/>
        </w:rPr>
      </w:pPr>
      <w:r w:rsidRPr="006444F7">
        <w:rPr>
          <w:rFonts w:ascii="Calibri" w:eastAsia="Calibri" w:hAnsi="Calibri" w:cs="Calibri"/>
          <w:szCs w:val="22"/>
          <w:lang w:bidi="ar-SA"/>
        </w:rPr>
        <w:lastRenderedPageBreak/>
        <w:t xml:space="preserve">The school </w:t>
      </w:r>
      <w:r w:rsidR="00C926CA">
        <w:rPr>
          <w:rFonts w:ascii="Calibri" w:eastAsia="Calibri" w:hAnsi="Calibri" w:cs="Calibri"/>
          <w:szCs w:val="22"/>
          <w:lang w:bidi="ar-SA"/>
        </w:rPr>
        <w:t>ensures</w:t>
      </w:r>
      <w:r w:rsidR="00C926CA" w:rsidRPr="006444F7">
        <w:rPr>
          <w:rFonts w:ascii="Calibri" w:eastAsia="Calibri" w:hAnsi="Calibri" w:cs="Calibri"/>
          <w:szCs w:val="22"/>
          <w:lang w:bidi="ar-SA"/>
        </w:rPr>
        <w:t xml:space="preserve"> </w:t>
      </w:r>
      <w:r w:rsidRPr="006444F7">
        <w:rPr>
          <w:rFonts w:ascii="Calibri" w:eastAsia="Calibri" w:hAnsi="Calibri" w:cs="Calibri"/>
          <w:szCs w:val="22"/>
          <w:lang w:bidi="ar-SA"/>
        </w:rPr>
        <w:t>the academic integrity of course assignments and assessments.</w:t>
      </w:r>
      <w:bookmarkStart w:id="11" w:name="_1ksv4uv" w:colFirst="0" w:colLast="0"/>
      <w:bookmarkEnd w:id="11"/>
      <w:r w:rsidR="00C873FD" w:rsidRPr="00C70DA5">
        <w:rPr>
          <w:rStyle w:val="Heading1Char"/>
          <w:rFonts w:cstheme="minorHAnsi"/>
          <w:sz w:val="22"/>
          <w:szCs w:val="22"/>
        </w:rPr>
        <w:t xml:space="preserve"> </w:t>
      </w:r>
      <w:r w:rsidR="00C873FD" w:rsidRPr="00C70DA5">
        <w:rPr>
          <w:rFonts w:cstheme="minorHAnsi"/>
          <w:szCs w:val="22"/>
        </w:rPr>
        <w:t>The school ensures statewide assessments are proctored in accordance with statewide testing protocols</w:t>
      </w:r>
      <w:r w:rsidR="00860449">
        <w:rPr>
          <w:rFonts w:cstheme="minorHAnsi"/>
          <w:szCs w:val="22"/>
        </w:rPr>
        <w:t>.</w:t>
      </w:r>
    </w:p>
    <w:p w14:paraId="74133651" w14:textId="2FCB41AF" w:rsidR="00F4700C" w:rsidRPr="00572067" w:rsidRDefault="00F4700C" w:rsidP="004E6C2B">
      <w:pPr>
        <w:numPr>
          <w:ilvl w:val="0"/>
          <w:numId w:val="29"/>
        </w:numPr>
        <w:pBdr>
          <w:top w:val="nil"/>
          <w:left w:val="nil"/>
          <w:bottom w:val="nil"/>
          <w:right w:val="nil"/>
          <w:between w:val="nil"/>
        </w:pBdr>
        <w:rPr>
          <w:rFonts w:ascii="Calibri" w:eastAsia="Calibri" w:hAnsi="Calibri" w:cs="Calibri"/>
          <w:b/>
          <w:bCs/>
          <w:szCs w:val="22"/>
          <w:lang w:bidi="ar-SA"/>
        </w:rPr>
      </w:pPr>
      <w:bookmarkStart w:id="12" w:name="_44sinio" w:colFirst="0" w:colLast="0"/>
      <w:bookmarkStart w:id="13" w:name="_2jxsxqh" w:colFirst="0" w:colLast="0"/>
      <w:bookmarkEnd w:id="12"/>
      <w:bookmarkEnd w:id="13"/>
      <w:r w:rsidRPr="009C4E6A">
        <w:rPr>
          <w:rFonts w:ascii="Calibri" w:eastAsia="Calibri" w:hAnsi="Calibri" w:cs="Calibri"/>
          <w:b/>
          <w:bCs/>
          <w:szCs w:val="22"/>
          <w:lang w:bidi="ar-SA"/>
        </w:rPr>
        <w:t>Supports for All Learners</w:t>
      </w:r>
      <w:r w:rsidR="00DE5057">
        <w:rPr>
          <w:rFonts w:ascii="Calibri" w:eastAsia="Calibri" w:hAnsi="Calibri" w:cs="Calibri"/>
          <w:b/>
          <w:bCs/>
          <w:szCs w:val="22"/>
          <w:lang w:bidi="ar-SA"/>
        </w:rPr>
        <w:t xml:space="preserve">: </w:t>
      </w:r>
      <w:r w:rsidRPr="00DE5057">
        <w:rPr>
          <w:rFonts w:ascii="Calibri" w:eastAsia="Calibri" w:hAnsi="Calibri" w:cs="Calibri"/>
          <w:szCs w:val="22"/>
          <w:lang w:bidi="ar-SA"/>
        </w:rPr>
        <w:t>The school has a proactive system to effectively identify and address all students’ strengths and needs for academic, behavioral, and social-emotional development through a tiered support model.</w:t>
      </w:r>
      <w:r w:rsidR="004E6C2B">
        <w:rPr>
          <w:rFonts w:ascii="Calibri" w:eastAsia="Calibri" w:hAnsi="Calibri" w:cs="Calibri"/>
          <w:b/>
          <w:bCs/>
          <w:szCs w:val="22"/>
          <w:lang w:bidi="ar-SA"/>
        </w:rPr>
        <w:t xml:space="preserve"> </w:t>
      </w:r>
      <w:r w:rsidRPr="004E6C2B">
        <w:rPr>
          <w:rFonts w:ascii="Calibri" w:eastAsia="Calibri" w:hAnsi="Calibri" w:cs="Calibri"/>
          <w:szCs w:val="22"/>
          <w:lang w:bidi="ar-SA"/>
        </w:rPr>
        <w:t>The school provides supports</w:t>
      </w:r>
      <w:r w:rsidR="004F6915">
        <w:rPr>
          <w:rFonts w:ascii="Calibri" w:eastAsia="Calibri" w:hAnsi="Calibri" w:cs="Calibri"/>
          <w:szCs w:val="22"/>
          <w:lang w:bidi="ar-SA"/>
        </w:rPr>
        <w:t>,</w:t>
      </w:r>
      <w:r w:rsidRPr="004E6C2B">
        <w:rPr>
          <w:rFonts w:ascii="Calibri" w:eastAsia="Calibri" w:hAnsi="Calibri" w:cs="Calibri"/>
          <w:szCs w:val="22"/>
          <w:lang w:bidi="ar-SA"/>
        </w:rPr>
        <w:t xml:space="preserve"> </w:t>
      </w:r>
      <w:r w:rsidR="004F6915">
        <w:rPr>
          <w:rFonts w:ascii="Calibri" w:eastAsia="Calibri" w:hAnsi="Calibri" w:cs="Calibri"/>
          <w:szCs w:val="22"/>
          <w:lang w:bidi="ar-SA"/>
        </w:rPr>
        <w:t>intervention</w:t>
      </w:r>
      <w:r w:rsidR="00AE2277">
        <w:rPr>
          <w:rFonts w:ascii="Calibri" w:eastAsia="Calibri" w:hAnsi="Calibri" w:cs="Calibri"/>
          <w:szCs w:val="22"/>
          <w:lang w:bidi="ar-SA"/>
        </w:rPr>
        <w:t>s</w:t>
      </w:r>
      <w:r w:rsidR="004F6915">
        <w:rPr>
          <w:rFonts w:ascii="Calibri" w:eastAsia="Calibri" w:hAnsi="Calibri" w:cs="Calibri"/>
          <w:szCs w:val="22"/>
          <w:lang w:bidi="ar-SA"/>
        </w:rPr>
        <w:t xml:space="preserve">, and acceleration opportunities </w:t>
      </w:r>
      <w:r w:rsidR="00016AEB">
        <w:rPr>
          <w:rFonts w:ascii="Calibri" w:eastAsia="Calibri" w:hAnsi="Calibri" w:cs="Calibri"/>
          <w:szCs w:val="22"/>
          <w:lang w:bidi="ar-SA"/>
        </w:rPr>
        <w:t xml:space="preserve">in an equitable manner to enable </w:t>
      </w:r>
      <w:r w:rsidR="005B06C4">
        <w:rPr>
          <w:rFonts w:ascii="Calibri" w:eastAsia="Calibri" w:hAnsi="Calibri" w:cs="Calibri"/>
          <w:szCs w:val="22"/>
          <w:lang w:bidi="ar-SA"/>
        </w:rPr>
        <w:t xml:space="preserve">all </w:t>
      </w:r>
      <w:r w:rsidR="00016AEB">
        <w:rPr>
          <w:rFonts w:ascii="Calibri" w:eastAsia="Calibri" w:hAnsi="Calibri" w:cs="Calibri"/>
          <w:szCs w:val="22"/>
          <w:lang w:bidi="ar-SA"/>
        </w:rPr>
        <w:t>students</w:t>
      </w:r>
      <w:r w:rsidR="005B06C4">
        <w:rPr>
          <w:rFonts w:ascii="Calibri" w:eastAsia="Calibri" w:hAnsi="Calibri" w:cs="Calibri"/>
          <w:szCs w:val="22"/>
          <w:lang w:bidi="ar-SA"/>
        </w:rPr>
        <w:t xml:space="preserve">, including, but not limited to </w:t>
      </w:r>
      <w:r w:rsidR="00E41920">
        <w:rPr>
          <w:rFonts w:ascii="Calibri" w:eastAsia="Calibri" w:hAnsi="Calibri" w:cs="Calibri"/>
          <w:szCs w:val="22"/>
          <w:lang w:bidi="ar-SA"/>
        </w:rPr>
        <w:t>students</w:t>
      </w:r>
      <w:r w:rsidR="005B06C4">
        <w:rPr>
          <w:rFonts w:ascii="Calibri" w:eastAsia="Calibri" w:hAnsi="Calibri" w:cs="Calibri"/>
          <w:szCs w:val="22"/>
          <w:lang w:bidi="ar-SA"/>
        </w:rPr>
        <w:t xml:space="preserve"> with disabilities and English learners,</w:t>
      </w:r>
      <w:r w:rsidR="00016AEB">
        <w:rPr>
          <w:rFonts w:ascii="Calibri" w:eastAsia="Calibri" w:hAnsi="Calibri" w:cs="Calibri"/>
          <w:szCs w:val="22"/>
          <w:lang w:bidi="ar-SA"/>
        </w:rPr>
        <w:t xml:space="preserve"> to complete their courses and </w:t>
      </w:r>
      <w:r w:rsidR="00211228">
        <w:rPr>
          <w:rFonts w:ascii="Calibri" w:eastAsia="Calibri" w:hAnsi="Calibri" w:cs="Calibri"/>
          <w:szCs w:val="22"/>
          <w:lang w:bidi="ar-SA"/>
        </w:rPr>
        <w:t xml:space="preserve">meet their </w:t>
      </w:r>
      <w:r w:rsidR="00E46269">
        <w:rPr>
          <w:rFonts w:ascii="Calibri" w:eastAsia="Calibri" w:hAnsi="Calibri" w:cs="Calibri"/>
          <w:szCs w:val="22"/>
          <w:lang w:bidi="ar-SA"/>
        </w:rPr>
        <w:t>goals</w:t>
      </w:r>
      <w:r w:rsidR="009231A7">
        <w:rPr>
          <w:rFonts w:ascii="Calibri" w:eastAsia="Calibri" w:hAnsi="Calibri" w:cs="Calibri"/>
          <w:szCs w:val="22"/>
          <w:lang w:bidi="ar-SA"/>
        </w:rPr>
        <w:t xml:space="preserve">. </w:t>
      </w:r>
    </w:p>
    <w:p w14:paraId="2017C141" w14:textId="6DEC0462" w:rsidR="00F4700C" w:rsidRPr="00517711" w:rsidRDefault="00573789" w:rsidP="00517711">
      <w:pPr>
        <w:pStyle w:val="Heading2"/>
        <w:spacing w:after="200"/>
        <w:contextualSpacing/>
        <w:rPr>
          <w:rFonts w:eastAsia="Calibri"/>
          <w:b w:val="0"/>
          <w:sz w:val="24"/>
          <w:lang w:bidi="ar-SA"/>
        </w:rPr>
      </w:pPr>
      <w:bookmarkStart w:id="14" w:name="_z337ya" w:colFirst="0" w:colLast="0"/>
      <w:bookmarkEnd w:id="14"/>
      <w:r w:rsidRPr="00030D8C">
        <w:rPr>
          <w:rFonts w:eastAsia="Calibri"/>
          <w:sz w:val="24"/>
          <w:szCs w:val="20"/>
          <w:lang w:bidi="ar-SA"/>
        </w:rPr>
        <w:t xml:space="preserve">Criterion 6: </w:t>
      </w:r>
      <w:r w:rsidR="00F4700C" w:rsidRPr="00030D8C">
        <w:rPr>
          <w:rFonts w:eastAsia="Calibri"/>
          <w:sz w:val="24"/>
          <w:szCs w:val="20"/>
          <w:lang w:bidi="ar-SA"/>
        </w:rPr>
        <w:t xml:space="preserve">School </w:t>
      </w:r>
      <w:r>
        <w:rPr>
          <w:rFonts w:eastAsia="Calibri"/>
          <w:sz w:val="24"/>
          <w:szCs w:val="20"/>
          <w:lang w:bidi="ar-SA"/>
        </w:rPr>
        <w:t>Climate</w:t>
      </w:r>
      <w:r w:rsidRPr="00517711">
        <w:rPr>
          <w:rFonts w:eastAsia="Calibri"/>
          <w:sz w:val="24"/>
          <w:szCs w:val="20"/>
          <w:lang w:bidi="ar-SA"/>
        </w:rPr>
        <w:t xml:space="preserve"> </w:t>
      </w:r>
      <w:r w:rsidR="00F4700C" w:rsidRPr="00517711">
        <w:rPr>
          <w:rFonts w:eastAsia="Calibri"/>
          <w:sz w:val="24"/>
          <w:szCs w:val="20"/>
          <w:lang w:bidi="ar-SA"/>
        </w:rPr>
        <w:t>and Family Engagement</w:t>
      </w:r>
    </w:p>
    <w:p w14:paraId="07341F93" w14:textId="61E59272" w:rsidR="00F4700C" w:rsidRPr="00F4700C" w:rsidRDefault="00F4700C" w:rsidP="00573789">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The school </w:t>
      </w:r>
      <w:r w:rsidR="003711ED">
        <w:rPr>
          <w:rFonts w:ascii="Calibri" w:eastAsia="Calibri" w:hAnsi="Calibri" w:cs="Calibri"/>
          <w:bCs/>
          <w:szCs w:val="22"/>
          <w:lang w:bidi="ar-SA"/>
        </w:rPr>
        <w:t xml:space="preserve">fosters </w:t>
      </w:r>
      <w:r w:rsidRPr="00F4700C">
        <w:rPr>
          <w:rFonts w:ascii="Calibri" w:eastAsia="Calibri" w:hAnsi="Calibri" w:cs="Calibri"/>
          <w:bCs/>
          <w:szCs w:val="22"/>
          <w:lang w:bidi="ar-SA"/>
        </w:rPr>
        <w:t xml:space="preserve">safe, respectful, inclusive, </w:t>
      </w:r>
      <w:r w:rsidR="00454D97">
        <w:rPr>
          <w:rFonts w:ascii="Calibri" w:eastAsia="Calibri" w:hAnsi="Calibri" w:cs="Calibri"/>
          <w:bCs/>
          <w:szCs w:val="22"/>
          <w:lang w:bidi="ar-SA"/>
        </w:rPr>
        <w:t xml:space="preserve">engaging, culturally responsive, and welcoming </w:t>
      </w:r>
      <w:r w:rsidRPr="00F4700C">
        <w:rPr>
          <w:rFonts w:ascii="Calibri" w:eastAsia="Calibri" w:hAnsi="Calibri" w:cs="Calibri"/>
          <w:bCs/>
          <w:szCs w:val="22"/>
          <w:lang w:bidi="ar-SA"/>
        </w:rPr>
        <w:t xml:space="preserve">learning environment that </w:t>
      </w:r>
      <w:r w:rsidR="002F6D93">
        <w:rPr>
          <w:rFonts w:ascii="Calibri" w:eastAsia="Calibri" w:hAnsi="Calibri" w:cs="Calibri"/>
          <w:bCs/>
          <w:szCs w:val="22"/>
          <w:lang w:bidi="ar-SA"/>
        </w:rPr>
        <w:t>cultivate</w:t>
      </w:r>
      <w:r w:rsidR="00A14EBF">
        <w:rPr>
          <w:rFonts w:ascii="Calibri" w:eastAsia="Calibri" w:hAnsi="Calibri" w:cs="Calibri"/>
          <w:bCs/>
          <w:szCs w:val="22"/>
          <w:lang w:bidi="ar-SA"/>
        </w:rPr>
        <w:t>s</w:t>
      </w:r>
      <w:r w:rsidR="002F6D93">
        <w:rPr>
          <w:rFonts w:ascii="Calibri" w:eastAsia="Calibri" w:hAnsi="Calibri" w:cs="Calibri"/>
          <w:bCs/>
          <w:szCs w:val="22"/>
          <w:lang w:bidi="ar-SA"/>
        </w:rPr>
        <w:t xml:space="preserve"> supportive, authentic relationships and a strong sense of belonging and connection, and that value</w:t>
      </w:r>
      <w:r w:rsidR="00DC3D7E">
        <w:rPr>
          <w:rFonts w:ascii="Calibri" w:eastAsia="Calibri" w:hAnsi="Calibri" w:cs="Calibri"/>
          <w:bCs/>
          <w:szCs w:val="22"/>
          <w:lang w:bidi="ar-SA"/>
        </w:rPr>
        <w:t>s</w:t>
      </w:r>
      <w:r w:rsidR="002F6D93">
        <w:rPr>
          <w:rFonts w:ascii="Calibri" w:eastAsia="Calibri" w:hAnsi="Calibri" w:cs="Calibri"/>
          <w:bCs/>
          <w:szCs w:val="22"/>
          <w:lang w:bidi="ar-SA"/>
        </w:rPr>
        <w:t xml:space="preserve"> the diverse assets and voices of all students, staff, families, and </w:t>
      </w:r>
      <w:r w:rsidR="009976FA">
        <w:rPr>
          <w:rFonts w:ascii="Calibri" w:eastAsia="Calibri" w:hAnsi="Calibri" w:cs="Calibri"/>
          <w:bCs/>
          <w:szCs w:val="22"/>
          <w:lang w:bidi="ar-SA"/>
        </w:rPr>
        <w:t>community members</w:t>
      </w:r>
      <w:r w:rsidR="002F6D93">
        <w:rPr>
          <w:rFonts w:ascii="Calibri" w:eastAsia="Calibri" w:hAnsi="Calibri" w:cs="Calibri"/>
          <w:bCs/>
          <w:szCs w:val="22"/>
          <w:lang w:bidi="ar-SA"/>
        </w:rPr>
        <w:t xml:space="preserve">. </w:t>
      </w:r>
    </w:p>
    <w:p w14:paraId="64B595B3" w14:textId="77777777" w:rsidR="00F4700C" w:rsidRPr="00F4700C" w:rsidRDefault="00F4700C" w:rsidP="00573789">
      <w:pPr>
        <w:ind w:left="360"/>
        <w:rPr>
          <w:rFonts w:ascii="Calibri" w:eastAsia="Calibri" w:hAnsi="Calibri" w:cs="Calibri"/>
          <w:bCs/>
          <w:i/>
          <w:iCs/>
          <w:szCs w:val="22"/>
          <w:lang w:bidi="ar-SA"/>
        </w:rPr>
      </w:pPr>
      <w:r w:rsidRPr="00F4700C">
        <w:rPr>
          <w:rFonts w:ascii="Calibri" w:eastAsia="Calibri" w:hAnsi="Calibri" w:cs="Calibri"/>
          <w:bCs/>
          <w:i/>
          <w:iCs/>
          <w:szCs w:val="22"/>
          <w:lang w:bidi="ar-SA"/>
        </w:rPr>
        <w:t xml:space="preserve">Key indicators include but are not limited to: </w:t>
      </w:r>
    </w:p>
    <w:p w14:paraId="3B3B7CDF" w14:textId="0AA7E5A2" w:rsidR="00401BA6" w:rsidRPr="00401BA6" w:rsidRDefault="005E0716" w:rsidP="00401BA6">
      <w:pPr>
        <w:pStyle w:val="ListParagraph"/>
        <w:numPr>
          <w:ilvl w:val="1"/>
          <w:numId w:val="39"/>
        </w:numPr>
        <w:pBdr>
          <w:top w:val="nil"/>
          <w:left w:val="nil"/>
          <w:bottom w:val="nil"/>
          <w:right w:val="nil"/>
          <w:between w:val="nil"/>
        </w:pBdr>
        <w:ind w:left="720"/>
        <w:rPr>
          <w:rFonts w:ascii="Calibri" w:eastAsia="Calibri" w:hAnsi="Calibri" w:cs="Calibri"/>
          <w:b/>
          <w:bCs/>
          <w:szCs w:val="22"/>
          <w:lang w:bidi="ar-SA"/>
        </w:rPr>
      </w:pPr>
      <w:r>
        <w:rPr>
          <w:rFonts w:ascii="Calibri" w:eastAsia="Calibri" w:hAnsi="Calibri" w:cs="Calibri"/>
          <w:b/>
          <w:bCs/>
          <w:szCs w:val="22"/>
          <w:lang w:bidi="ar-SA"/>
        </w:rPr>
        <w:t>School Climate</w:t>
      </w:r>
      <w:r w:rsidR="00F4700C" w:rsidRPr="00573789">
        <w:rPr>
          <w:rFonts w:ascii="Calibri" w:eastAsia="Calibri" w:hAnsi="Calibri" w:cs="Calibri"/>
          <w:b/>
          <w:bCs/>
          <w:szCs w:val="22"/>
          <w:lang w:bidi="ar-SA"/>
        </w:rPr>
        <w:t xml:space="preserve">: </w:t>
      </w:r>
      <w:r w:rsidR="008E7C4A">
        <w:rPr>
          <w:rFonts w:ascii="Calibri" w:eastAsia="Calibri" w:hAnsi="Calibri" w:cs="Calibri"/>
          <w:szCs w:val="22"/>
          <w:lang w:bidi="ar-SA"/>
        </w:rPr>
        <w:t>S</w:t>
      </w:r>
      <w:r w:rsidR="00F4700C" w:rsidRPr="00EA370C">
        <w:rPr>
          <w:rFonts w:ascii="Calibri" w:eastAsia="Calibri" w:hAnsi="Calibri" w:cs="Calibri"/>
          <w:szCs w:val="22"/>
          <w:lang w:bidi="ar-SA"/>
        </w:rPr>
        <w:t xml:space="preserve">chool environments are safe, supportive, culturally responsive, welcoming, respectful, </w:t>
      </w:r>
      <w:r w:rsidR="00B00E90">
        <w:rPr>
          <w:rFonts w:ascii="Calibri" w:eastAsia="Calibri" w:hAnsi="Calibri" w:cs="Calibri"/>
          <w:szCs w:val="22"/>
          <w:lang w:bidi="ar-SA"/>
        </w:rPr>
        <w:t>trauma-sensitive</w:t>
      </w:r>
      <w:r w:rsidR="00F4700C" w:rsidRPr="00EA370C">
        <w:rPr>
          <w:rFonts w:ascii="Calibri" w:eastAsia="Calibri" w:hAnsi="Calibri" w:cs="Calibri"/>
          <w:szCs w:val="22"/>
          <w:lang w:bidi="ar-SA"/>
        </w:rPr>
        <w:t xml:space="preserve">, </w:t>
      </w:r>
      <w:r w:rsidR="00B00E90">
        <w:rPr>
          <w:rFonts w:ascii="Calibri" w:eastAsia="Calibri" w:hAnsi="Calibri" w:cs="Calibri"/>
          <w:szCs w:val="22"/>
          <w:lang w:bidi="ar-SA"/>
        </w:rPr>
        <w:t xml:space="preserve">gender- and sexuality-inclusive, </w:t>
      </w:r>
      <w:r w:rsidR="00F4700C" w:rsidRPr="00EA370C">
        <w:rPr>
          <w:rFonts w:ascii="Calibri" w:eastAsia="Calibri" w:hAnsi="Calibri" w:cs="Calibri"/>
          <w:szCs w:val="22"/>
          <w:lang w:bidi="ar-SA"/>
        </w:rPr>
        <w:t>and reflective of the community and students’ cultures and identities. The school creates a</w:t>
      </w:r>
      <w:r w:rsidR="004E267B">
        <w:rPr>
          <w:rFonts w:ascii="Calibri" w:eastAsia="Calibri" w:hAnsi="Calibri" w:cs="Calibri"/>
          <w:szCs w:val="22"/>
          <w:lang w:bidi="ar-SA"/>
        </w:rPr>
        <w:t xml:space="preserve"> </w:t>
      </w:r>
      <w:r w:rsidR="00D73ED5">
        <w:rPr>
          <w:rFonts w:ascii="Calibri" w:eastAsia="Calibri" w:hAnsi="Calibri" w:cs="Calibri"/>
          <w:szCs w:val="22"/>
          <w:lang w:bidi="ar-SA"/>
        </w:rPr>
        <w:t>community for students</w:t>
      </w:r>
      <w:r w:rsidR="00200ED0">
        <w:rPr>
          <w:rFonts w:ascii="Calibri" w:eastAsia="Calibri" w:hAnsi="Calibri" w:cs="Calibri"/>
          <w:szCs w:val="22"/>
          <w:lang w:bidi="ar-SA"/>
        </w:rPr>
        <w:t xml:space="preserve"> and</w:t>
      </w:r>
      <w:r w:rsidR="0038528E">
        <w:rPr>
          <w:rFonts w:ascii="Calibri" w:eastAsia="Calibri" w:hAnsi="Calibri" w:cs="Calibri"/>
          <w:szCs w:val="22"/>
          <w:lang w:bidi="ar-SA"/>
        </w:rPr>
        <w:t xml:space="preserve"> a</w:t>
      </w:r>
      <w:r w:rsidR="00F4700C" w:rsidRPr="00EA370C">
        <w:rPr>
          <w:rFonts w:ascii="Calibri" w:eastAsia="Calibri" w:hAnsi="Calibri" w:cs="Calibri"/>
          <w:szCs w:val="22"/>
          <w:lang w:bidi="ar-SA"/>
        </w:rPr>
        <w:t>n environment that supports all students’ sense of belonging</w:t>
      </w:r>
      <w:r w:rsidR="0054170D">
        <w:rPr>
          <w:rFonts w:ascii="Calibri" w:eastAsia="Calibri" w:hAnsi="Calibri" w:cs="Calibri"/>
          <w:szCs w:val="22"/>
          <w:lang w:bidi="ar-SA"/>
        </w:rPr>
        <w:t xml:space="preserve">. </w:t>
      </w:r>
      <w:r w:rsidR="002C4082">
        <w:rPr>
          <w:rFonts w:ascii="Calibri" w:eastAsia="Calibri" w:hAnsi="Calibri" w:cs="Calibri"/>
          <w:szCs w:val="22"/>
          <w:lang w:bidi="ar-SA"/>
        </w:rPr>
        <w:t>The school</w:t>
      </w:r>
      <w:r w:rsidR="00200ED0">
        <w:rPr>
          <w:rFonts w:ascii="Calibri" w:eastAsia="Calibri" w:hAnsi="Calibri" w:cs="Calibri"/>
          <w:szCs w:val="22"/>
          <w:lang w:bidi="ar-SA"/>
        </w:rPr>
        <w:t xml:space="preserve"> establishes effective connection and communication between students and the broader community</w:t>
      </w:r>
      <w:r w:rsidR="00F4700C" w:rsidRPr="00EA370C">
        <w:rPr>
          <w:rFonts w:ascii="Calibri" w:eastAsia="Calibri" w:hAnsi="Calibri" w:cs="Calibri"/>
          <w:szCs w:val="22"/>
          <w:lang w:bidi="ar-SA"/>
        </w:rPr>
        <w:t xml:space="preserve"> and helps students develop social and emotional knowledge, skills, and competencies.</w:t>
      </w:r>
      <w:r w:rsidR="00EA370C">
        <w:rPr>
          <w:rFonts w:ascii="Calibri" w:eastAsia="Calibri" w:hAnsi="Calibri" w:cs="Calibri"/>
          <w:szCs w:val="22"/>
          <w:lang w:bidi="ar-SA"/>
        </w:rPr>
        <w:t xml:space="preserve"> </w:t>
      </w:r>
      <w:r w:rsidR="005E3AEB" w:rsidRPr="00EA370C">
        <w:rPr>
          <w:rFonts w:ascii="Calibri" w:eastAsia="Calibri" w:hAnsi="Calibri" w:cs="Calibri"/>
          <w:szCs w:val="22"/>
          <w:lang w:bidi="ar-SA"/>
        </w:rPr>
        <w:t>The school implements policies and procedures for cyber safety as well as for age</w:t>
      </w:r>
      <w:r w:rsidR="005E3AEB">
        <w:rPr>
          <w:rFonts w:ascii="Calibri" w:eastAsia="Calibri" w:hAnsi="Calibri" w:cs="Calibri"/>
          <w:szCs w:val="22"/>
          <w:lang w:bidi="ar-SA"/>
        </w:rPr>
        <w:t>-</w:t>
      </w:r>
      <w:r w:rsidR="005E3AEB" w:rsidRPr="00EA370C">
        <w:rPr>
          <w:rFonts w:ascii="Calibri" w:eastAsia="Calibri" w:hAnsi="Calibri" w:cs="Calibri"/>
          <w:szCs w:val="22"/>
          <w:lang w:bidi="ar-SA"/>
        </w:rPr>
        <w:t>appropriate supervision for students under the age of 14, if applicable.</w:t>
      </w:r>
      <w:r w:rsidR="005E3AEB">
        <w:rPr>
          <w:rFonts w:ascii="Calibri" w:eastAsia="Calibri" w:hAnsi="Calibri" w:cs="Calibri"/>
          <w:szCs w:val="22"/>
          <w:lang w:bidi="ar-SA"/>
        </w:rPr>
        <w:t xml:space="preserve"> </w:t>
      </w:r>
    </w:p>
    <w:p w14:paraId="39E62C4E" w14:textId="782A141D" w:rsidR="00F4700C" w:rsidRPr="00900A85" w:rsidRDefault="00F4700C" w:rsidP="00014615">
      <w:pPr>
        <w:pStyle w:val="ListParagraph"/>
        <w:numPr>
          <w:ilvl w:val="1"/>
          <w:numId w:val="39"/>
        </w:numPr>
        <w:pBdr>
          <w:top w:val="nil"/>
          <w:left w:val="nil"/>
          <w:bottom w:val="nil"/>
          <w:right w:val="nil"/>
          <w:between w:val="nil"/>
        </w:pBdr>
        <w:ind w:left="720"/>
        <w:rPr>
          <w:rFonts w:ascii="Calibri" w:eastAsia="Calibri" w:hAnsi="Calibri" w:cs="Calibri"/>
          <w:szCs w:val="22"/>
          <w:lang w:bidi="ar-SA"/>
        </w:rPr>
      </w:pPr>
      <w:r w:rsidRPr="7086B69E">
        <w:rPr>
          <w:rFonts w:ascii="Calibri" w:eastAsia="Calibri" w:hAnsi="Calibri" w:cs="Calibri"/>
          <w:b/>
          <w:lang w:bidi="ar-SA"/>
        </w:rPr>
        <w:t xml:space="preserve">Family Engagement: </w:t>
      </w:r>
      <w:r w:rsidRPr="7086B69E">
        <w:rPr>
          <w:rFonts w:ascii="Calibri" w:eastAsia="Calibri" w:hAnsi="Calibri" w:cs="Calibri"/>
          <w:lang w:bidi="ar-SA"/>
        </w:rPr>
        <w:t xml:space="preserve">The school develops </w:t>
      </w:r>
      <w:r w:rsidR="00F27AC9" w:rsidRPr="7086B69E">
        <w:rPr>
          <w:rFonts w:ascii="Calibri" w:eastAsia="Calibri" w:hAnsi="Calibri" w:cs="Calibri"/>
          <w:lang w:bidi="ar-SA"/>
        </w:rPr>
        <w:t xml:space="preserve">strong collaborative </w:t>
      </w:r>
      <w:r w:rsidRPr="7086B69E">
        <w:rPr>
          <w:rFonts w:ascii="Calibri" w:eastAsia="Calibri" w:hAnsi="Calibri" w:cs="Calibri"/>
          <w:lang w:bidi="ar-SA"/>
        </w:rPr>
        <w:t>relationships with all families/guardians and effectively communicates with them about the academic progress and social emotional well-being of students. The school partners with families in way</w:t>
      </w:r>
      <w:r w:rsidR="00E91086">
        <w:rPr>
          <w:rFonts w:ascii="Calibri" w:eastAsia="Calibri" w:hAnsi="Calibri" w:cs="Calibri"/>
          <w:lang w:bidi="ar-SA"/>
        </w:rPr>
        <w:t>s</w:t>
      </w:r>
      <w:r w:rsidRPr="7086B69E">
        <w:rPr>
          <w:rFonts w:ascii="Calibri" w:eastAsia="Calibri" w:hAnsi="Calibri" w:cs="Calibri"/>
          <w:lang w:bidi="ar-SA"/>
        </w:rPr>
        <w:t xml:space="preserve"> that </w:t>
      </w:r>
      <w:r w:rsidR="00C070AE">
        <w:rPr>
          <w:rFonts w:ascii="Calibri" w:eastAsia="Calibri" w:hAnsi="Calibri" w:cs="Calibri"/>
          <w:lang w:bidi="ar-SA"/>
        </w:rPr>
        <w:t>are</w:t>
      </w:r>
      <w:r w:rsidRPr="7086B69E">
        <w:rPr>
          <w:rFonts w:ascii="Calibri" w:eastAsia="Calibri" w:hAnsi="Calibri" w:cs="Calibri"/>
          <w:lang w:bidi="ar-SA"/>
        </w:rPr>
        <w:t xml:space="preserve"> culturally responsive, collaborative, and that demonstrate inclusion for all kinds of languages, norms, family structures, and values.</w:t>
      </w:r>
      <w:r w:rsidR="00EA370C" w:rsidRPr="7086B69E">
        <w:rPr>
          <w:rFonts w:ascii="Calibri" w:eastAsia="Calibri" w:hAnsi="Calibri" w:cs="Calibri"/>
          <w:lang w:bidi="ar-SA"/>
        </w:rPr>
        <w:t xml:space="preserve"> </w:t>
      </w:r>
    </w:p>
    <w:p w14:paraId="4E3E7D7C" w14:textId="77777777" w:rsidR="00F4700C" w:rsidRPr="00F4700C" w:rsidRDefault="00F4700C" w:rsidP="00F4700C">
      <w:pPr>
        <w:keepNext/>
        <w:pBdr>
          <w:top w:val="nil"/>
          <w:left w:val="nil"/>
          <w:bottom w:val="nil"/>
          <w:right w:val="nil"/>
          <w:between w:val="nil"/>
        </w:pBdr>
        <w:spacing w:after="0"/>
        <w:outlineLvl w:val="0"/>
        <w:rPr>
          <w:rFonts w:ascii="Calibri" w:eastAsia="Calibri" w:hAnsi="Calibri" w:cs="Calibri"/>
          <w:b/>
          <w:color w:val="000000"/>
          <w:szCs w:val="22"/>
          <w:u w:val="single"/>
          <w:lang w:bidi="ar-SA"/>
        </w:rPr>
      </w:pPr>
      <w:r w:rsidRPr="00F4700C">
        <w:rPr>
          <w:rFonts w:ascii="Calibri" w:eastAsia="Calibri" w:hAnsi="Calibri" w:cs="Calibri"/>
          <w:b/>
          <w:color w:val="000000"/>
          <w:szCs w:val="22"/>
          <w:u w:val="single"/>
          <w:lang w:bidi="ar-SA"/>
        </w:rPr>
        <w:t>Organizational viability</w:t>
      </w:r>
    </w:p>
    <w:p w14:paraId="4E60CD05" w14:textId="77777777" w:rsidR="00F4700C" w:rsidRPr="00F4700C" w:rsidRDefault="00F4700C" w:rsidP="00F4700C">
      <w:pPr>
        <w:spacing w:after="0"/>
        <w:rPr>
          <w:rFonts w:ascii="Times New Roman" w:eastAsia="Calibri" w:hAnsi="Times New Roman" w:cs="Times New Roman"/>
          <w:sz w:val="24"/>
          <w:szCs w:val="24"/>
          <w:lang w:bidi="ar-SA"/>
        </w:rPr>
      </w:pPr>
    </w:p>
    <w:p w14:paraId="72A623E3" w14:textId="41F08F6F" w:rsidR="00F4700C" w:rsidRPr="00EA4DA7" w:rsidRDefault="00573789" w:rsidP="00EA4DA7">
      <w:pPr>
        <w:pStyle w:val="Heading2"/>
        <w:rPr>
          <w:rFonts w:eastAsia="Arial"/>
          <w:b w:val="0"/>
          <w:sz w:val="24"/>
          <w:lang w:bidi="ar-SA"/>
        </w:rPr>
      </w:pPr>
      <w:bookmarkStart w:id="15" w:name="_3j2qqm3" w:colFirst="0" w:colLast="0"/>
      <w:bookmarkEnd w:id="15"/>
      <w:r w:rsidRPr="00EA4DA7">
        <w:rPr>
          <w:rFonts w:eastAsia="Calibri"/>
          <w:sz w:val="24"/>
          <w:szCs w:val="20"/>
          <w:lang w:bidi="ar-SA"/>
        </w:rPr>
        <w:t xml:space="preserve">Criterion 7: </w:t>
      </w:r>
      <w:r w:rsidR="00F4700C" w:rsidRPr="00EA4DA7">
        <w:rPr>
          <w:rFonts w:eastAsia="Calibri"/>
          <w:sz w:val="24"/>
          <w:szCs w:val="20"/>
          <w:lang w:bidi="ar-SA"/>
        </w:rPr>
        <w:t>Capacity</w:t>
      </w:r>
    </w:p>
    <w:p w14:paraId="3C9A5DA2" w14:textId="5C37AC21" w:rsidR="00F4700C" w:rsidRPr="00F4700C" w:rsidRDefault="00F4700C" w:rsidP="00573789">
      <w:pPr>
        <w:ind w:left="360"/>
        <w:rPr>
          <w:rFonts w:ascii="Calibri" w:eastAsia="Calibri" w:hAnsi="Calibri" w:cs="Calibri"/>
          <w:bCs/>
          <w:szCs w:val="22"/>
          <w:lang w:bidi="ar-SA"/>
        </w:rPr>
      </w:pPr>
      <w:r w:rsidRPr="00F4700C">
        <w:rPr>
          <w:rFonts w:ascii="Calibri" w:eastAsia="Calibri" w:hAnsi="Calibri" w:cs="Calibri"/>
          <w:bCs/>
          <w:szCs w:val="22"/>
          <w:lang w:bidi="ar-SA"/>
        </w:rPr>
        <w:t>The school sustains a well-functioning organizational structure and creates a professional</w:t>
      </w:r>
      <w:r w:rsidR="003116CB">
        <w:rPr>
          <w:rFonts w:ascii="Calibri" w:eastAsia="Calibri" w:hAnsi="Calibri" w:cs="Calibri"/>
          <w:bCs/>
          <w:szCs w:val="22"/>
          <w:lang w:bidi="ar-SA"/>
        </w:rPr>
        <w:t xml:space="preserve"> and inclusive</w:t>
      </w:r>
      <w:r w:rsidRPr="00F4700C">
        <w:rPr>
          <w:rFonts w:ascii="Calibri" w:eastAsia="Calibri" w:hAnsi="Calibri" w:cs="Calibri"/>
          <w:bCs/>
          <w:szCs w:val="22"/>
          <w:lang w:bidi="ar-SA"/>
        </w:rPr>
        <w:t xml:space="preserve"> working climate for all staff. </w:t>
      </w:r>
    </w:p>
    <w:p w14:paraId="0906E785" w14:textId="77777777" w:rsidR="00F4700C" w:rsidRPr="00F4700C" w:rsidRDefault="00F4700C" w:rsidP="00573789">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 but are not limited to:</w:t>
      </w:r>
    </w:p>
    <w:p w14:paraId="34B9AE42" w14:textId="77777777" w:rsidR="00240196" w:rsidRDefault="00F4700C" w:rsidP="00240196">
      <w:pPr>
        <w:pStyle w:val="ListParagraph"/>
        <w:numPr>
          <w:ilvl w:val="0"/>
          <w:numId w:val="34"/>
        </w:numPr>
        <w:pBdr>
          <w:top w:val="nil"/>
          <w:left w:val="nil"/>
          <w:bottom w:val="nil"/>
          <w:right w:val="nil"/>
          <w:between w:val="nil"/>
        </w:pBdr>
        <w:rPr>
          <w:rFonts w:ascii="Calibri" w:eastAsia="Calibri" w:hAnsi="Calibri" w:cs="Calibri"/>
          <w:szCs w:val="22"/>
          <w:lang w:bidi="ar-SA"/>
        </w:rPr>
      </w:pPr>
      <w:r w:rsidRPr="00573789">
        <w:rPr>
          <w:rFonts w:ascii="Calibri" w:eastAsia="Calibri" w:hAnsi="Calibri" w:cs="Calibri"/>
          <w:b/>
          <w:bCs/>
          <w:szCs w:val="22"/>
          <w:lang w:bidi="ar-SA"/>
        </w:rPr>
        <w:t>School Leadership</w:t>
      </w:r>
      <w:r w:rsidRPr="00573789">
        <w:rPr>
          <w:rFonts w:ascii="Calibri" w:eastAsia="Calibri" w:hAnsi="Calibri" w:cs="Calibri"/>
          <w:szCs w:val="22"/>
          <w:lang w:bidi="ar-SA"/>
        </w:rPr>
        <w:t>:</w:t>
      </w:r>
      <w:r w:rsidR="00240196">
        <w:rPr>
          <w:rFonts w:ascii="Calibri" w:eastAsia="Calibri" w:hAnsi="Calibri" w:cs="Calibri"/>
          <w:szCs w:val="22"/>
          <w:lang w:bidi="ar-SA"/>
        </w:rPr>
        <w:t xml:space="preserve"> </w:t>
      </w:r>
    </w:p>
    <w:p w14:paraId="23BBA50C" w14:textId="5D1AC017" w:rsidR="00A158EC" w:rsidRDefault="00F4700C" w:rsidP="00240196">
      <w:pPr>
        <w:pStyle w:val="ListParagraph"/>
        <w:numPr>
          <w:ilvl w:val="1"/>
          <w:numId w:val="34"/>
        </w:numPr>
        <w:pBdr>
          <w:top w:val="nil"/>
          <w:left w:val="nil"/>
          <w:bottom w:val="nil"/>
          <w:right w:val="nil"/>
          <w:between w:val="nil"/>
        </w:pBdr>
        <w:rPr>
          <w:rFonts w:ascii="Calibri" w:eastAsia="Calibri" w:hAnsi="Calibri" w:cs="Calibri"/>
          <w:szCs w:val="22"/>
          <w:lang w:bidi="ar-SA"/>
        </w:rPr>
      </w:pPr>
      <w:r w:rsidRPr="00240196">
        <w:rPr>
          <w:rFonts w:ascii="Calibri" w:eastAsia="Calibri" w:hAnsi="Calibri" w:cs="Calibri"/>
          <w:szCs w:val="22"/>
          <w:lang w:bidi="ar-SA"/>
        </w:rPr>
        <w:t>The school’s leadership team implements school academic programming and operations in a manner to meet a clearly defined mission and set of goals. The school defines and delineates clear roles and responsibilities among teachers, staff, management, and board members</w:t>
      </w:r>
      <w:r w:rsidR="00D5212E">
        <w:rPr>
          <w:rFonts w:ascii="Calibri" w:eastAsia="Calibri" w:hAnsi="Calibri" w:cs="Calibri"/>
          <w:szCs w:val="22"/>
          <w:lang w:bidi="ar-SA"/>
        </w:rPr>
        <w:t xml:space="preserve">. </w:t>
      </w:r>
      <w:r w:rsidRPr="00240196">
        <w:rPr>
          <w:rFonts w:ascii="Calibri" w:eastAsia="Calibri" w:hAnsi="Calibri" w:cs="Calibri"/>
          <w:szCs w:val="22"/>
          <w:lang w:bidi="ar-SA"/>
        </w:rPr>
        <w:t xml:space="preserve">The school </w:t>
      </w:r>
      <w:r w:rsidR="002145A5">
        <w:rPr>
          <w:rFonts w:ascii="Calibri" w:eastAsia="Calibri" w:hAnsi="Calibri" w:cs="Calibri"/>
          <w:szCs w:val="22"/>
          <w:lang w:bidi="ar-SA"/>
        </w:rPr>
        <w:t>has</w:t>
      </w:r>
      <w:r w:rsidRPr="00240196">
        <w:rPr>
          <w:rFonts w:ascii="Calibri" w:eastAsia="Calibri" w:hAnsi="Calibri" w:cs="Calibri"/>
          <w:szCs w:val="22"/>
          <w:lang w:bidi="ar-SA"/>
        </w:rPr>
        <w:t xml:space="preserve"> clear and well-understood systems for decision making and communication processes among all members of the school community that are updated regularly.</w:t>
      </w:r>
      <w:r w:rsidR="00240196">
        <w:rPr>
          <w:rFonts w:ascii="Calibri" w:eastAsia="Calibri" w:hAnsi="Calibri" w:cs="Calibri"/>
          <w:szCs w:val="22"/>
          <w:lang w:bidi="ar-SA"/>
        </w:rPr>
        <w:t xml:space="preserve"> </w:t>
      </w:r>
      <w:r w:rsidR="007B3EC0" w:rsidRPr="00A35BD6">
        <w:rPr>
          <w:rFonts w:ascii="Calibri" w:eastAsia="Calibri" w:hAnsi="Calibri" w:cs="Calibri"/>
          <w:szCs w:val="22"/>
          <w:lang w:bidi="ar-SA"/>
        </w:rPr>
        <w:t>The school has an organizational structure with enough qualified professional, administrative and support staff and appropriate student to teacher ratios.</w:t>
      </w:r>
    </w:p>
    <w:p w14:paraId="46E534F0" w14:textId="55181D36" w:rsidR="00F4700C" w:rsidRPr="00240196" w:rsidRDefault="00D5212E" w:rsidP="00240196">
      <w:pPr>
        <w:pStyle w:val="ListParagraph"/>
        <w:numPr>
          <w:ilvl w:val="1"/>
          <w:numId w:val="34"/>
        </w:numPr>
        <w:pBdr>
          <w:top w:val="nil"/>
          <w:left w:val="nil"/>
          <w:bottom w:val="nil"/>
          <w:right w:val="nil"/>
          <w:between w:val="nil"/>
        </w:pBdr>
        <w:rPr>
          <w:rFonts w:ascii="Calibri" w:eastAsia="Calibri" w:hAnsi="Calibri" w:cs="Calibri"/>
          <w:szCs w:val="22"/>
          <w:lang w:bidi="ar-SA"/>
        </w:rPr>
      </w:pPr>
      <w:r>
        <w:rPr>
          <w:rFonts w:ascii="Calibri" w:eastAsia="Calibri" w:hAnsi="Calibri" w:cs="Calibri"/>
          <w:szCs w:val="22"/>
          <w:lang w:bidi="ar-SA"/>
        </w:rPr>
        <w:t xml:space="preserve">School leadership </w:t>
      </w:r>
      <w:r w:rsidR="002A272A">
        <w:rPr>
          <w:rFonts w:ascii="Calibri" w:eastAsia="Calibri" w:hAnsi="Calibri" w:cs="Calibri"/>
          <w:szCs w:val="22"/>
          <w:lang w:bidi="ar-SA"/>
        </w:rPr>
        <w:t>promote</w:t>
      </w:r>
      <w:r w:rsidR="00B372C7">
        <w:rPr>
          <w:rFonts w:ascii="Calibri" w:eastAsia="Calibri" w:hAnsi="Calibri" w:cs="Calibri"/>
          <w:szCs w:val="22"/>
          <w:lang w:bidi="ar-SA"/>
        </w:rPr>
        <w:t>s</w:t>
      </w:r>
      <w:r w:rsidR="002A272A">
        <w:rPr>
          <w:rFonts w:ascii="Calibri" w:eastAsia="Calibri" w:hAnsi="Calibri" w:cs="Calibri"/>
          <w:szCs w:val="22"/>
          <w:lang w:bidi="ar-SA"/>
        </w:rPr>
        <w:t xml:space="preserve"> and sustain</w:t>
      </w:r>
      <w:r w:rsidR="00B372C7">
        <w:rPr>
          <w:rFonts w:ascii="Calibri" w:eastAsia="Calibri" w:hAnsi="Calibri" w:cs="Calibri"/>
          <w:szCs w:val="22"/>
          <w:lang w:bidi="ar-SA"/>
        </w:rPr>
        <w:t>s</w:t>
      </w:r>
      <w:r w:rsidR="002A272A">
        <w:rPr>
          <w:rFonts w:ascii="Calibri" w:eastAsia="Calibri" w:hAnsi="Calibri" w:cs="Calibri"/>
          <w:szCs w:val="22"/>
          <w:lang w:bidi="ar-SA"/>
        </w:rPr>
        <w:t xml:space="preserve"> a culture of </w:t>
      </w:r>
      <w:r w:rsidR="00691BFA">
        <w:rPr>
          <w:rFonts w:ascii="Calibri" w:eastAsia="Calibri" w:hAnsi="Calibri" w:cs="Calibri"/>
          <w:szCs w:val="22"/>
          <w:lang w:bidi="ar-SA"/>
        </w:rPr>
        <w:t>accountability and</w:t>
      </w:r>
      <w:r w:rsidR="002A272A">
        <w:rPr>
          <w:rFonts w:ascii="Calibri" w:eastAsia="Calibri" w:hAnsi="Calibri" w:cs="Calibri"/>
          <w:szCs w:val="22"/>
          <w:lang w:bidi="ar-SA"/>
        </w:rPr>
        <w:t xml:space="preserve"> </w:t>
      </w:r>
      <w:r w:rsidR="00434EFA">
        <w:rPr>
          <w:rFonts w:ascii="Calibri" w:eastAsia="Calibri" w:hAnsi="Calibri" w:cs="Calibri"/>
          <w:szCs w:val="22"/>
          <w:lang w:bidi="ar-SA"/>
        </w:rPr>
        <w:t xml:space="preserve">collaborates </w:t>
      </w:r>
      <w:r w:rsidR="002A272A">
        <w:rPr>
          <w:rFonts w:ascii="Calibri" w:eastAsia="Calibri" w:hAnsi="Calibri" w:cs="Calibri"/>
          <w:szCs w:val="22"/>
          <w:lang w:bidi="ar-SA"/>
        </w:rPr>
        <w:t xml:space="preserve">with school stakeholders </w:t>
      </w:r>
      <w:r w:rsidR="00C9697C">
        <w:rPr>
          <w:rFonts w:ascii="Calibri" w:eastAsia="Calibri" w:hAnsi="Calibri" w:cs="Calibri"/>
          <w:szCs w:val="22"/>
          <w:lang w:bidi="ar-SA"/>
        </w:rPr>
        <w:t xml:space="preserve">to promote shared responsibility </w:t>
      </w:r>
      <w:r w:rsidR="00376000">
        <w:rPr>
          <w:rFonts w:ascii="Calibri" w:eastAsia="Calibri" w:hAnsi="Calibri" w:cs="Calibri"/>
          <w:szCs w:val="22"/>
          <w:lang w:bidi="ar-SA"/>
        </w:rPr>
        <w:t xml:space="preserve">for all students. </w:t>
      </w:r>
      <w:r w:rsidR="00F4700C" w:rsidRPr="00240196">
        <w:rPr>
          <w:rFonts w:ascii="Calibri" w:eastAsia="Calibri" w:hAnsi="Calibri" w:cs="Calibri"/>
          <w:szCs w:val="22"/>
          <w:lang w:bidi="ar-SA"/>
        </w:rPr>
        <w:t xml:space="preserve">Based on data, school </w:t>
      </w:r>
      <w:r w:rsidR="00F4700C" w:rsidRPr="00240196">
        <w:rPr>
          <w:rFonts w:ascii="Calibri" w:eastAsia="Calibri" w:hAnsi="Calibri" w:cs="Calibri"/>
          <w:szCs w:val="22"/>
          <w:lang w:bidi="ar-SA"/>
        </w:rPr>
        <w:lastRenderedPageBreak/>
        <w:t xml:space="preserve">leadership takes concrete and ambitious steps to close identified </w:t>
      </w:r>
      <w:r w:rsidR="00350C97">
        <w:rPr>
          <w:rFonts w:ascii="Calibri" w:eastAsia="Calibri" w:hAnsi="Calibri" w:cs="Calibri"/>
          <w:szCs w:val="22"/>
          <w:lang w:bidi="ar-SA"/>
        </w:rPr>
        <w:t xml:space="preserve">student </w:t>
      </w:r>
      <w:r w:rsidR="00F4700C" w:rsidRPr="00240196">
        <w:rPr>
          <w:rFonts w:ascii="Calibri" w:eastAsia="Calibri" w:hAnsi="Calibri" w:cs="Calibri"/>
          <w:szCs w:val="22"/>
          <w:lang w:bidi="ar-SA"/>
        </w:rPr>
        <w:t xml:space="preserve">achievement, access, and opportunity gaps. School leadership sets goals and establishes systems and structures for the recruitment, development, and retention of educators reflective of the racial and ethnic composition of the students and families it serves. </w:t>
      </w:r>
    </w:p>
    <w:p w14:paraId="4DC4FBD0" w14:textId="77777777" w:rsidR="00A35BD6" w:rsidRDefault="00F4700C" w:rsidP="00A35BD6">
      <w:pPr>
        <w:pStyle w:val="ListParagraph"/>
        <w:numPr>
          <w:ilvl w:val="0"/>
          <w:numId w:val="34"/>
        </w:numPr>
        <w:pBdr>
          <w:top w:val="nil"/>
          <w:left w:val="nil"/>
          <w:bottom w:val="nil"/>
          <w:right w:val="nil"/>
          <w:between w:val="nil"/>
        </w:pBdr>
        <w:rPr>
          <w:rFonts w:ascii="Calibri" w:eastAsia="Calibri" w:hAnsi="Calibri" w:cs="Calibri"/>
          <w:b/>
          <w:bCs/>
          <w:szCs w:val="22"/>
          <w:lang w:bidi="ar-SA"/>
        </w:rPr>
      </w:pPr>
      <w:r w:rsidRPr="00573789">
        <w:rPr>
          <w:rFonts w:ascii="Calibri" w:eastAsia="Calibri" w:hAnsi="Calibri" w:cs="Calibri"/>
          <w:b/>
          <w:bCs/>
          <w:szCs w:val="22"/>
          <w:lang w:bidi="ar-SA"/>
        </w:rPr>
        <w:t xml:space="preserve">Professional Climate: </w:t>
      </w:r>
    </w:p>
    <w:p w14:paraId="00D8310F" w14:textId="7A6E69E7" w:rsidR="004A4AF6" w:rsidRPr="004F0A8A" w:rsidRDefault="00F4700C" w:rsidP="00A35BD6">
      <w:pPr>
        <w:pStyle w:val="ListParagraph"/>
        <w:numPr>
          <w:ilvl w:val="1"/>
          <w:numId w:val="34"/>
        </w:numPr>
        <w:pBdr>
          <w:top w:val="nil"/>
          <w:left w:val="nil"/>
          <w:bottom w:val="nil"/>
          <w:right w:val="nil"/>
          <w:between w:val="nil"/>
        </w:pBdr>
        <w:rPr>
          <w:rFonts w:ascii="Calibri" w:eastAsia="Calibri" w:hAnsi="Calibri" w:cs="Calibri"/>
          <w:b/>
          <w:bCs/>
          <w:szCs w:val="22"/>
          <w:lang w:bidi="ar-SA"/>
        </w:rPr>
      </w:pPr>
      <w:r w:rsidRPr="00A35BD6">
        <w:rPr>
          <w:rFonts w:ascii="Calibri" w:eastAsia="Calibri" w:hAnsi="Calibri" w:cs="Calibri"/>
          <w:szCs w:val="22"/>
          <w:lang w:bidi="ar-SA"/>
        </w:rPr>
        <w:t xml:space="preserve">The school has structures for regular, frequent collaboration and professional development </w:t>
      </w:r>
      <w:r w:rsidR="00C0169A">
        <w:rPr>
          <w:rFonts w:ascii="Calibri" w:eastAsia="Calibri" w:hAnsi="Calibri" w:cs="Calibri"/>
          <w:szCs w:val="22"/>
          <w:lang w:bidi="ar-SA"/>
        </w:rPr>
        <w:t xml:space="preserve">aligned with research about high quality online </w:t>
      </w:r>
      <w:r w:rsidR="00095649">
        <w:rPr>
          <w:rFonts w:ascii="Calibri" w:eastAsia="Calibri" w:hAnsi="Calibri" w:cs="Calibri"/>
          <w:szCs w:val="22"/>
          <w:lang w:bidi="ar-SA"/>
        </w:rPr>
        <w:t>teaching</w:t>
      </w:r>
      <w:r w:rsidR="00C0169A" w:rsidRPr="00A35BD6">
        <w:rPr>
          <w:rFonts w:ascii="Calibri" w:eastAsia="Calibri" w:hAnsi="Calibri" w:cs="Calibri"/>
          <w:szCs w:val="22"/>
          <w:lang w:bidi="ar-SA"/>
        </w:rPr>
        <w:t xml:space="preserve"> </w:t>
      </w:r>
      <w:r w:rsidRPr="00A35BD6">
        <w:rPr>
          <w:rFonts w:ascii="Calibri" w:eastAsia="Calibri" w:hAnsi="Calibri" w:cs="Calibri"/>
          <w:szCs w:val="22"/>
          <w:lang w:bidi="ar-SA"/>
        </w:rPr>
        <w:t>for faculty and staff to improve implementation of the curriculum and instructional practice.</w:t>
      </w:r>
      <w:r w:rsidR="00A35BD6">
        <w:rPr>
          <w:rFonts w:ascii="Calibri" w:eastAsia="Calibri" w:hAnsi="Calibri" w:cs="Calibri"/>
          <w:szCs w:val="22"/>
          <w:lang w:bidi="ar-SA"/>
        </w:rPr>
        <w:t xml:space="preserve"> </w:t>
      </w:r>
      <w:r w:rsidR="00CD2DBF" w:rsidRPr="00A35BD6">
        <w:rPr>
          <w:rFonts w:ascii="Calibri" w:eastAsia="Calibri" w:hAnsi="Calibri" w:cs="Calibri"/>
          <w:szCs w:val="22"/>
          <w:lang w:bidi="ar-SA"/>
        </w:rPr>
        <w:t>T</w:t>
      </w:r>
      <w:r w:rsidRPr="00A35BD6">
        <w:rPr>
          <w:rFonts w:ascii="Calibri" w:eastAsia="Calibri" w:hAnsi="Calibri" w:cs="Calibri"/>
          <w:szCs w:val="22"/>
          <w:lang w:bidi="ar-SA"/>
        </w:rPr>
        <w:t xml:space="preserve">he school creates a professional development plan to ensure teacher and administrator participation in </w:t>
      </w:r>
      <w:r w:rsidR="00F91257">
        <w:rPr>
          <w:rFonts w:ascii="Calibri" w:eastAsia="Calibri" w:hAnsi="Calibri" w:cs="Calibri"/>
          <w:szCs w:val="22"/>
          <w:lang w:bidi="ar-SA"/>
        </w:rPr>
        <w:t xml:space="preserve">a variety of </w:t>
      </w:r>
      <w:r w:rsidR="00255AD4">
        <w:rPr>
          <w:rFonts w:ascii="Calibri" w:eastAsia="Calibri" w:hAnsi="Calibri" w:cs="Calibri"/>
          <w:szCs w:val="22"/>
          <w:lang w:bidi="ar-SA"/>
        </w:rPr>
        <w:t xml:space="preserve">training </w:t>
      </w:r>
      <w:r w:rsidR="00F91257">
        <w:rPr>
          <w:rFonts w:ascii="Calibri" w:eastAsia="Calibri" w:hAnsi="Calibri" w:cs="Calibri"/>
          <w:szCs w:val="22"/>
          <w:lang w:bidi="ar-SA"/>
        </w:rPr>
        <w:t>opportunities</w:t>
      </w:r>
      <w:r w:rsidR="00C450F9">
        <w:rPr>
          <w:rFonts w:ascii="Calibri" w:eastAsia="Calibri" w:hAnsi="Calibri" w:cs="Calibri"/>
          <w:szCs w:val="22"/>
          <w:lang w:bidi="ar-SA"/>
        </w:rPr>
        <w:t>, including, but not limited to</w:t>
      </w:r>
      <w:r w:rsidR="002D1001">
        <w:rPr>
          <w:rFonts w:ascii="Calibri" w:eastAsia="Calibri" w:hAnsi="Calibri" w:cs="Calibri"/>
          <w:szCs w:val="22"/>
          <w:lang w:bidi="ar-SA"/>
        </w:rPr>
        <w:t xml:space="preserve">, </w:t>
      </w:r>
      <w:r w:rsidR="00255AD4">
        <w:rPr>
          <w:rFonts w:ascii="Calibri" w:eastAsia="Calibri" w:hAnsi="Calibri" w:cs="Calibri"/>
          <w:szCs w:val="22"/>
          <w:lang w:bidi="ar-SA"/>
        </w:rPr>
        <w:t>effective online learning</w:t>
      </w:r>
      <w:r w:rsidR="000B02AD">
        <w:rPr>
          <w:rFonts w:ascii="Calibri" w:eastAsia="Calibri" w:hAnsi="Calibri" w:cs="Calibri"/>
          <w:szCs w:val="22"/>
          <w:lang w:bidi="ar-SA"/>
        </w:rPr>
        <w:t xml:space="preserve">, teaching, pedagogy, and </w:t>
      </w:r>
      <w:r w:rsidR="00C450F9">
        <w:rPr>
          <w:rFonts w:ascii="Calibri" w:eastAsia="Calibri" w:hAnsi="Calibri" w:cs="Calibri"/>
          <w:szCs w:val="22"/>
          <w:lang w:bidi="ar-SA"/>
        </w:rPr>
        <w:t>use of technology</w:t>
      </w:r>
      <w:r w:rsidR="00255AD4">
        <w:rPr>
          <w:rFonts w:ascii="Calibri" w:eastAsia="Calibri" w:hAnsi="Calibri" w:cs="Calibri"/>
          <w:szCs w:val="22"/>
          <w:lang w:bidi="ar-SA"/>
        </w:rPr>
        <w:t>.</w:t>
      </w:r>
      <w:r w:rsidR="00A35BD6">
        <w:rPr>
          <w:rFonts w:ascii="Calibri" w:eastAsia="Calibri" w:hAnsi="Calibri" w:cs="Calibri"/>
          <w:szCs w:val="22"/>
          <w:lang w:bidi="ar-SA"/>
        </w:rPr>
        <w:t xml:space="preserve"> </w:t>
      </w:r>
      <w:r w:rsidRPr="00A35BD6">
        <w:rPr>
          <w:rFonts w:ascii="Calibri" w:eastAsia="Calibri" w:hAnsi="Calibri" w:cs="Calibri"/>
          <w:szCs w:val="22"/>
          <w:lang w:bidi="ar-SA"/>
        </w:rPr>
        <w:t xml:space="preserve">The school develops staff capacity to examine and dismantle implicit biases and systemic inequalities in order to create environments in which all students can deeply learn, grow, and thrive. </w:t>
      </w:r>
      <w:r w:rsidR="00A35BD6">
        <w:rPr>
          <w:rFonts w:ascii="Calibri" w:eastAsia="Calibri" w:hAnsi="Calibri" w:cs="Calibri"/>
          <w:szCs w:val="22"/>
          <w:lang w:bidi="ar-SA"/>
        </w:rPr>
        <w:t xml:space="preserve"> </w:t>
      </w:r>
    </w:p>
    <w:p w14:paraId="2B80FC21" w14:textId="6FA91562" w:rsidR="00F4700C" w:rsidRPr="00A35BD6" w:rsidRDefault="00F4700C" w:rsidP="4A31432F">
      <w:pPr>
        <w:pStyle w:val="ListParagraph"/>
        <w:numPr>
          <w:ilvl w:val="1"/>
          <w:numId w:val="34"/>
        </w:numPr>
        <w:pBdr>
          <w:top w:val="nil"/>
          <w:left w:val="nil"/>
          <w:bottom w:val="nil"/>
          <w:right w:val="nil"/>
          <w:between w:val="nil"/>
        </w:pBdr>
        <w:rPr>
          <w:rFonts w:ascii="Calibri" w:eastAsia="Calibri" w:hAnsi="Calibri" w:cs="Calibri"/>
          <w:b/>
          <w:bCs/>
          <w:lang w:bidi="ar-SA"/>
        </w:rPr>
      </w:pPr>
      <w:r w:rsidRPr="4A31432F">
        <w:rPr>
          <w:rFonts w:ascii="Calibri" w:eastAsia="Calibri" w:hAnsi="Calibri" w:cs="Calibri"/>
          <w:lang w:bidi="ar-SA"/>
        </w:rPr>
        <w:t xml:space="preserve">An objective and transparent system is in place for monitoring individual staff performance against established expectations, </w:t>
      </w:r>
      <w:r w:rsidRPr="4A31432F">
        <w:rPr>
          <w:rFonts w:ascii="Calibri" w:eastAsia="Calibri" w:hAnsi="Calibri" w:cs="Calibri"/>
          <w:highlight w:val="white"/>
          <w:lang w:bidi="ar-SA"/>
        </w:rPr>
        <w:t>which includes a formal process of evaluation for all employees, including teachers</w:t>
      </w:r>
      <w:r w:rsidR="00622FF3">
        <w:rPr>
          <w:rFonts w:ascii="Calibri" w:eastAsia="Calibri" w:hAnsi="Calibri" w:cs="Calibri"/>
          <w:lang w:bidi="ar-SA"/>
        </w:rPr>
        <w:t xml:space="preserve">. </w:t>
      </w:r>
      <w:r w:rsidR="005B6E04" w:rsidRPr="4A31432F">
        <w:rPr>
          <w:rFonts w:ascii="Calibri" w:eastAsia="Calibri" w:hAnsi="Calibri" w:cs="Calibri"/>
          <w:lang w:bidi="ar-SA"/>
        </w:rPr>
        <w:t xml:space="preserve">All staff are provided regular feedback and </w:t>
      </w:r>
      <w:r w:rsidRPr="4A31432F">
        <w:rPr>
          <w:rFonts w:ascii="Calibri" w:eastAsia="Calibri" w:hAnsi="Calibri" w:cs="Calibri"/>
          <w:lang w:bidi="ar-SA"/>
        </w:rPr>
        <w:t>timely and effective technical support</w:t>
      </w:r>
      <w:r w:rsidR="0082669F" w:rsidRPr="4A31432F">
        <w:rPr>
          <w:rFonts w:ascii="Calibri" w:eastAsia="Calibri" w:hAnsi="Calibri" w:cs="Calibri"/>
          <w:lang w:bidi="ar-SA"/>
        </w:rPr>
        <w:t xml:space="preserve"> to perform their responsibilities and meet expectations for performance</w:t>
      </w:r>
      <w:r w:rsidRPr="4A31432F">
        <w:rPr>
          <w:rFonts w:ascii="Calibri" w:eastAsia="Calibri" w:hAnsi="Calibri" w:cs="Calibri"/>
          <w:lang w:bidi="ar-SA"/>
        </w:rPr>
        <w:t>.</w:t>
      </w:r>
      <w:r w:rsidR="00A35BD6" w:rsidRPr="4A31432F">
        <w:rPr>
          <w:rFonts w:ascii="Calibri" w:eastAsia="Calibri" w:hAnsi="Calibri" w:cs="Calibri"/>
          <w:lang w:bidi="ar-SA"/>
        </w:rPr>
        <w:t xml:space="preserve"> </w:t>
      </w:r>
      <w:r w:rsidR="00595119">
        <w:rPr>
          <w:rFonts w:ascii="Calibri" w:eastAsia="Calibri" w:hAnsi="Calibri" w:cs="Calibri"/>
          <w:lang w:bidi="ar-SA"/>
        </w:rPr>
        <w:t>The feedback and evaluation systems and structures are aligned with research about high quality online teaching.</w:t>
      </w:r>
    </w:p>
    <w:p w14:paraId="74CF7866" w14:textId="6BEA1453" w:rsidR="00F4700C" w:rsidRDefault="00F4700C" w:rsidP="00AF575F">
      <w:pPr>
        <w:pStyle w:val="ListParagraph"/>
        <w:numPr>
          <w:ilvl w:val="0"/>
          <w:numId w:val="34"/>
        </w:numPr>
        <w:pBdr>
          <w:top w:val="nil"/>
          <w:left w:val="nil"/>
          <w:bottom w:val="nil"/>
          <w:right w:val="nil"/>
          <w:between w:val="nil"/>
        </w:pBdr>
        <w:rPr>
          <w:rFonts w:ascii="Calibri" w:eastAsia="Calibri" w:hAnsi="Calibri" w:cs="Calibri"/>
          <w:szCs w:val="22"/>
          <w:lang w:bidi="ar-SA"/>
        </w:rPr>
      </w:pPr>
      <w:r w:rsidRPr="00AF575F">
        <w:rPr>
          <w:rFonts w:ascii="Calibri" w:eastAsia="Calibri" w:hAnsi="Calibri" w:cs="Calibri"/>
          <w:b/>
          <w:bCs/>
          <w:szCs w:val="22"/>
          <w:lang w:bidi="ar-SA"/>
        </w:rPr>
        <w:t>Contractual Relationships (</w:t>
      </w:r>
      <w:r w:rsidR="009556EB">
        <w:rPr>
          <w:rFonts w:ascii="Calibri" w:eastAsia="Calibri" w:hAnsi="Calibri" w:cs="Calibri"/>
          <w:b/>
          <w:bCs/>
          <w:szCs w:val="22"/>
          <w:lang w:bidi="ar-SA"/>
        </w:rPr>
        <w:t>i</w:t>
      </w:r>
      <w:r w:rsidRPr="00AF575F">
        <w:rPr>
          <w:rFonts w:ascii="Calibri" w:eastAsia="Calibri" w:hAnsi="Calibri" w:cs="Calibri"/>
          <w:b/>
          <w:bCs/>
          <w:szCs w:val="22"/>
          <w:lang w:bidi="ar-SA"/>
        </w:rPr>
        <w:t>f applicable):</w:t>
      </w:r>
      <w:r w:rsidR="00F5024A" w:rsidRPr="00AF575F">
        <w:rPr>
          <w:rFonts w:ascii="Calibri" w:eastAsia="Calibri" w:hAnsi="Calibri" w:cs="Calibri"/>
          <w:b/>
          <w:bCs/>
          <w:szCs w:val="22"/>
          <w:lang w:bidi="ar-SA"/>
        </w:rPr>
        <w:t xml:space="preserve"> </w:t>
      </w:r>
      <w:r w:rsidRPr="00AF575F">
        <w:rPr>
          <w:rFonts w:ascii="Calibri" w:eastAsia="Calibri" w:hAnsi="Calibri" w:cs="Calibri"/>
          <w:szCs w:val="22"/>
          <w:lang w:bidi="ar-SA"/>
        </w:rPr>
        <w:t>The board of trustees and school leadership establish and execute a Department approved contract with an organization that provides substantial</w:t>
      </w:r>
      <w:r w:rsidR="004611C8">
        <w:rPr>
          <w:rFonts w:ascii="Calibri" w:eastAsia="Calibri" w:hAnsi="Calibri" w:cs="Calibri"/>
          <w:szCs w:val="22"/>
          <w:lang w:bidi="ar-SA"/>
        </w:rPr>
        <w:t>ly all</w:t>
      </w:r>
      <w:r w:rsidR="003178D3" w:rsidRPr="00AF575F">
        <w:rPr>
          <w:rFonts w:ascii="Calibri" w:eastAsia="Calibri" w:hAnsi="Calibri" w:cs="Calibri"/>
          <w:szCs w:val="22"/>
          <w:lang w:bidi="ar-SA"/>
        </w:rPr>
        <w:t xml:space="preserve"> </w:t>
      </w:r>
      <w:r w:rsidRPr="00AF575F">
        <w:rPr>
          <w:rFonts w:ascii="Calibri" w:eastAsia="Calibri" w:hAnsi="Calibri" w:cs="Calibri"/>
          <w:szCs w:val="22"/>
          <w:lang w:bidi="ar-SA"/>
        </w:rPr>
        <w:t>educational services. The board of trustees and school leadership establish effective working relationships with the contracted organization and operate according to the contract.</w:t>
      </w:r>
      <w:r w:rsidR="00F5024A" w:rsidRPr="00AF575F">
        <w:rPr>
          <w:rFonts w:ascii="Calibri" w:eastAsia="Calibri" w:hAnsi="Calibri" w:cs="Calibri"/>
          <w:szCs w:val="22"/>
          <w:lang w:bidi="ar-SA"/>
        </w:rPr>
        <w:t xml:space="preserve"> </w:t>
      </w:r>
      <w:r w:rsidRPr="00AF575F">
        <w:rPr>
          <w:rFonts w:ascii="Calibri" w:eastAsia="Calibri" w:hAnsi="Calibri" w:cs="Calibri"/>
          <w:szCs w:val="22"/>
          <w:lang w:bidi="ar-SA"/>
        </w:rPr>
        <w:t xml:space="preserve">The board of trustees formally evaluates the performance of the contracted organization annually </w:t>
      </w:r>
      <w:r w:rsidRPr="00AF575F">
        <w:rPr>
          <w:rFonts w:ascii="Calibri" w:eastAsia="Times New Roman" w:hAnsi="Calibri" w:cs="Times New Roman"/>
          <w:szCs w:val="22"/>
          <w:lang w:bidi="ar-SA"/>
        </w:rPr>
        <w:t>and holds the organization accountable for meeting specified goals</w:t>
      </w:r>
      <w:r w:rsidRPr="00AF575F">
        <w:rPr>
          <w:rFonts w:ascii="Calibri" w:eastAsia="Calibri" w:hAnsi="Calibri" w:cs="Calibri"/>
          <w:szCs w:val="22"/>
          <w:lang w:bidi="ar-SA"/>
        </w:rPr>
        <w:t>. Changes in the school’s relationship with its contracted organization comply with required certificate amendment procedures.</w:t>
      </w:r>
    </w:p>
    <w:p w14:paraId="564AD4D1" w14:textId="1EB2DD5A" w:rsidR="00F4700C" w:rsidRPr="00E11A1D" w:rsidRDefault="00C25DEB" w:rsidP="00E11A1D">
      <w:pPr>
        <w:pStyle w:val="Heading2"/>
        <w:spacing w:after="200"/>
        <w:contextualSpacing/>
        <w:rPr>
          <w:rFonts w:eastAsia="Arial"/>
          <w:b w:val="0"/>
          <w:sz w:val="24"/>
          <w:lang w:bidi="ar-SA"/>
        </w:rPr>
      </w:pPr>
      <w:bookmarkStart w:id="16" w:name="_1y810tw" w:colFirst="0" w:colLast="0"/>
      <w:bookmarkEnd w:id="16"/>
      <w:r w:rsidRPr="00E11A1D">
        <w:rPr>
          <w:rFonts w:eastAsia="Calibri"/>
          <w:sz w:val="24"/>
          <w:szCs w:val="20"/>
          <w:lang w:bidi="ar-SA"/>
        </w:rPr>
        <w:t xml:space="preserve">Criterion 8: </w:t>
      </w:r>
      <w:r w:rsidR="00F4700C" w:rsidRPr="00E11A1D">
        <w:rPr>
          <w:rFonts w:eastAsia="Calibri"/>
          <w:sz w:val="24"/>
          <w:szCs w:val="20"/>
          <w:lang w:bidi="ar-SA"/>
        </w:rPr>
        <w:t>Governance</w:t>
      </w:r>
    </w:p>
    <w:p w14:paraId="378559B7" w14:textId="2BF9A7ED" w:rsidR="00F4700C" w:rsidRPr="00CD0743" w:rsidRDefault="00F4700C" w:rsidP="00AD5880">
      <w:pPr>
        <w:ind w:left="360"/>
        <w:rPr>
          <w:rFonts w:ascii="Calibri" w:eastAsia="Calibri" w:hAnsi="Calibri" w:cs="Calibri"/>
          <w:bCs/>
          <w:szCs w:val="22"/>
          <w:lang w:bidi="ar-SA"/>
        </w:rPr>
      </w:pPr>
      <w:r w:rsidRPr="00F4700C">
        <w:rPr>
          <w:rFonts w:ascii="Calibri" w:eastAsia="Calibri" w:hAnsi="Calibri" w:cs="Calibri"/>
          <w:bCs/>
          <w:szCs w:val="22"/>
          <w:lang w:bidi="ar-SA"/>
        </w:rPr>
        <w:t xml:space="preserve">Members of the board of trustees </w:t>
      </w:r>
      <w:r w:rsidR="008569E7">
        <w:rPr>
          <w:rFonts w:ascii="Calibri" w:eastAsia="Calibri" w:hAnsi="Calibri" w:cs="Calibri"/>
          <w:bCs/>
          <w:szCs w:val="22"/>
          <w:lang w:bidi="ar-SA"/>
        </w:rPr>
        <w:t>meet</w:t>
      </w:r>
      <w:r w:rsidR="008569E7" w:rsidRPr="00F4700C">
        <w:rPr>
          <w:rFonts w:ascii="Calibri" w:eastAsia="Calibri" w:hAnsi="Calibri" w:cs="Calibri"/>
          <w:bCs/>
          <w:szCs w:val="22"/>
          <w:lang w:bidi="ar-SA"/>
        </w:rPr>
        <w:t xml:space="preserve"> </w:t>
      </w:r>
      <w:r w:rsidRPr="00F4700C">
        <w:rPr>
          <w:rFonts w:ascii="Calibri" w:eastAsia="Calibri" w:hAnsi="Calibri" w:cs="Calibri"/>
          <w:bCs/>
          <w:szCs w:val="22"/>
          <w:lang w:bidi="ar-SA"/>
        </w:rPr>
        <w:t>their responsibilities under Massachusetts law</w:t>
      </w:r>
      <w:r w:rsidR="00816694">
        <w:rPr>
          <w:rFonts w:ascii="Calibri" w:eastAsia="Calibri" w:hAnsi="Calibri" w:cs="Calibri"/>
          <w:bCs/>
          <w:szCs w:val="22"/>
          <w:lang w:bidi="ar-SA"/>
        </w:rPr>
        <w:t xml:space="preserve"> and</w:t>
      </w:r>
      <w:r w:rsidRPr="00F4700C">
        <w:rPr>
          <w:rFonts w:ascii="Calibri" w:eastAsia="Calibri" w:hAnsi="Calibri" w:cs="Calibri"/>
          <w:bCs/>
          <w:szCs w:val="22"/>
          <w:lang w:bidi="ar-SA"/>
        </w:rPr>
        <w:t xml:space="preserve"> act as </w:t>
      </w:r>
      <w:r w:rsidR="00816694">
        <w:rPr>
          <w:rFonts w:ascii="Calibri" w:eastAsia="Calibri" w:hAnsi="Calibri" w:cs="Calibri"/>
          <w:bCs/>
          <w:szCs w:val="22"/>
          <w:lang w:bidi="ar-SA"/>
        </w:rPr>
        <w:t xml:space="preserve">responsible </w:t>
      </w:r>
      <w:r w:rsidRPr="00F4700C">
        <w:rPr>
          <w:rFonts w:ascii="Calibri" w:eastAsia="Calibri" w:hAnsi="Calibri" w:cs="Calibri"/>
          <w:bCs/>
          <w:szCs w:val="22"/>
          <w:lang w:bidi="ar-SA"/>
        </w:rPr>
        <w:t>public agents</w:t>
      </w:r>
      <w:r w:rsidR="00E30457">
        <w:rPr>
          <w:rFonts w:ascii="Calibri" w:eastAsia="Calibri" w:hAnsi="Calibri" w:cs="Calibri"/>
          <w:bCs/>
          <w:szCs w:val="22"/>
          <w:lang w:bidi="ar-SA"/>
        </w:rPr>
        <w:t>,</w:t>
      </w:r>
      <w:r w:rsidRPr="00F4700C">
        <w:rPr>
          <w:rFonts w:ascii="Calibri" w:eastAsia="Calibri" w:hAnsi="Calibri" w:cs="Calibri"/>
          <w:bCs/>
          <w:szCs w:val="22"/>
          <w:lang w:bidi="ar-SA"/>
        </w:rPr>
        <w:t xml:space="preserve"> provid</w:t>
      </w:r>
      <w:r w:rsidR="00E30457">
        <w:rPr>
          <w:rFonts w:ascii="Calibri" w:eastAsia="Calibri" w:hAnsi="Calibri" w:cs="Calibri"/>
          <w:bCs/>
          <w:szCs w:val="22"/>
          <w:lang w:bidi="ar-SA"/>
        </w:rPr>
        <w:t>ing</w:t>
      </w:r>
      <w:r w:rsidRPr="00F4700C">
        <w:rPr>
          <w:rFonts w:ascii="Calibri" w:eastAsia="Calibri" w:hAnsi="Calibri" w:cs="Calibri"/>
          <w:bCs/>
          <w:szCs w:val="22"/>
          <w:lang w:bidi="ar-SA"/>
        </w:rPr>
        <w:t xml:space="preserve"> competent and appropriate governance </w:t>
      </w:r>
      <w:r w:rsidR="00E30457">
        <w:rPr>
          <w:rFonts w:ascii="Calibri" w:eastAsia="Calibri" w:hAnsi="Calibri" w:cs="Calibri"/>
          <w:bCs/>
          <w:szCs w:val="22"/>
          <w:lang w:bidi="ar-SA"/>
        </w:rPr>
        <w:t>that</w:t>
      </w:r>
      <w:r w:rsidR="00E30457" w:rsidRPr="00F4700C">
        <w:rPr>
          <w:rFonts w:ascii="Calibri" w:eastAsia="Calibri" w:hAnsi="Calibri" w:cs="Calibri"/>
          <w:bCs/>
          <w:szCs w:val="22"/>
          <w:lang w:bidi="ar-SA"/>
        </w:rPr>
        <w:t xml:space="preserve"> </w:t>
      </w:r>
      <w:r w:rsidRPr="00F4700C">
        <w:rPr>
          <w:rFonts w:ascii="Calibri" w:eastAsia="Calibri" w:hAnsi="Calibri" w:cs="Calibri"/>
          <w:bCs/>
          <w:szCs w:val="22"/>
          <w:lang w:bidi="ar-SA"/>
        </w:rPr>
        <w:t>ensure</w:t>
      </w:r>
      <w:r w:rsidR="00E30457">
        <w:rPr>
          <w:rFonts w:ascii="Calibri" w:eastAsia="Calibri" w:hAnsi="Calibri" w:cs="Calibri"/>
          <w:bCs/>
          <w:szCs w:val="22"/>
          <w:lang w:bidi="ar-SA"/>
        </w:rPr>
        <w:t>s</w:t>
      </w:r>
      <w:r w:rsidRPr="00F4700C">
        <w:rPr>
          <w:rFonts w:ascii="Calibri" w:eastAsia="Calibri" w:hAnsi="Calibri" w:cs="Calibri"/>
          <w:bCs/>
          <w:szCs w:val="22"/>
          <w:lang w:bidi="ar-SA"/>
        </w:rPr>
        <w:t xml:space="preserve"> the success and sustainability of the school.</w:t>
      </w:r>
    </w:p>
    <w:p w14:paraId="11CF9A20" w14:textId="77777777" w:rsidR="00F4700C" w:rsidRPr="00F4700C" w:rsidRDefault="00F4700C" w:rsidP="00AD5880">
      <w:pPr>
        <w:ind w:left="360"/>
        <w:rPr>
          <w:rFonts w:ascii="Calibri" w:eastAsia="Calibri" w:hAnsi="Calibri" w:cs="Calibri"/>
          <w:bCs/>
          <w:i/>
          <w:iCs/>
          <w:szCs w:val="22"/>
          <w:lang w:bidi="ar-SA"/>
        </w:rPr>
      </w:pPr>
      <w:r w:rsidRPr="00F4700C">
        <w:rPr>
          <w:rFonts w:ascii="Calibri" w:eastAsia="Calibri" w:hAnsi="Calibri" w:cs="Calibri"/>
          <w:bCs/>
          <w:i/>
          <w:iCs/>
          <w:szCs w:val="22"/>
          <w:lang w:bidi="ar-SA"/>
        </w:rPr>
        <w:t xml:space="preserve">Key indicators include but are not limited to: </w:t>
      </w:r>
    </w:p>
    <w:p w14:paraId="524A2B7E" w14:textId="68A5E09C" w:rsidR="001B7EA3" w:rsidRPr="00DA7D71" w:rsidRDefault="000E5718" w:rsidP="00014615">
      <w:pPr>
        <w:pStyle w:val="ListParagraph"/>
        <w:numPr>
          <w:ilvl w:val="0"/>
          <w:numId w:val="49"/>
        </w:numPr>
        <w:pBdr>
          <w:top w:val="nil"/>
          <w:left w:val="nil"/>
          <w:bottom w:val="nil"/>
          <w:right w:val="nil"/>
          <w:between w:val="nil"/>
        </w:pBdr>
        <w:spacing w:after="0"/>
        <w:rPr>
          <w:rFonts w:ascii="Calibri" w:eastAsia="Calibri" w:hAnsi="Calibri" w:cs="Calibri"/>
          <w:szCs w:val="22"/>
          <w:lang w:bidi="ar-SA"/>
        </w:rPr>
      </w:pPr>
      <w:r>
        <w:rPr>
          <w:rFonts w:ascii="Calibri" w:eastAsia="Calibri" w:hAnsi="Calibri" w:cs="Calibri"/>
          <w:b/>
          <w:bCs/>
          <w:szCs w:val="22"/>
          <w:lang w:bidi="ar-SA"/>
        </w:rPr>
        <w:t>Legal and Fiduciary Responsibilities:</w:t>
      </w:r>
    </w:p>
    <w:p w14:paraId="2C075E97" w14:textId="5C38336F" w:rsidR="000E0BC7" w:rsidRPr="00F4700C" w:rsidRDefault="000E0BC7" w:rsidP="00916666">
      <w:pPr>
        <w:numPr>
          <w:ilvl w:val="1"/>
          <w:numId w:val="49"/>
        </w:numPr>
        <w:pBdr>
          <w:top w:val="nil"/>
          <w:left w:val="nil"/>
          <w:bottom w:val="nil"/>
          <w:right w:val="nil"/>
          <w:between w:val="nil"/>
        </w:pBdr>
        <w:spacing w:after="0"/>
        <w:contextualSpacing/>
        <w:rPr>
          <w:rFonts w:ascii="Calibri" w:eastAsia="Calibri" w:hAnsi="Calibri" w:cs="Calibri"/>
          <w:szCs w:val="22"/>
          <w:lang w:bidi="ar-SA"/>
        </w:rPr>
      </w:pPr>
      <w:r w:rsidRPr="00F4700C">
        <w:rPr>
          <w:rFonts w:ascii="Calibri" w:eastAsia="Calibri" w:hAnsi="Calibri" w:cs="Calibri"/>
          <w:szCs w:val="22"/>
          <w:lang w:bidi="ar-SA"/>
        </w:rPr>
        <w:t>Board members are active and engaged; know and fulfill their legal responsibilities and obligations; exercise their fiduciary duties of care and loyalty; comply with the board’s bylaws which articulate the roles and responsibilities of its board and leadership; comply with all state and federal regulations; and always act in the best interests of the school.</w:t>
      </w:r>
    </w:p>
    <w:p w14:paraId="3EA6ABAB" w14:textId="35A2BB9A" w:rsidR="000E5718" w:rsidRPr="002A489E" w:rsidRDefault="00915791" w:rsidP="00B93D37">
      <w:pPr>
        <w:pStyle w:val="ListParagraph"/>
        <w:numPr>
          <w:ilvl w:val="1"/>
          <w:numId w:val="49"/>
        </w:numPr>
        <w:rPr>
          <w:rFonts w:ascii="Calibri" w:eastAsia="Calibri" w:hAnsi="Calibri" w:cs="Calibri"/>
          <w:szCs w:val="22"/>
          <w:lang w:bidi="ar-SA"/>
        </w:rPr>
      </w:pPr>
      <w:r w:rsidRPr="00F945EF">
        <w:rPr>
          <w:rFonts w:ascii="Calibri" w:eastAsia="Calibri" w:hAnsi="Calibri" w:cs="Calibri"/>
          <w:szCs w:val="22"/>
          <w:lang w:bidi="ar-SA"/>
        </w:rPr>
        <w:t>The board demonstrates appropriate oversight of the virtual school</w:t>
      </w:r>
      <w:r w:rsidR="006D57FC">
        <w:rPr>
          <w:rFonts w:ascii="Calibri" w:eastAsia="Calibri" w:hAnsi="Calibri" w:cs="Calibri"/>
          <w:szCs w:val="22"/>
          <w:lang w:bidi="ar-SA"/>
        </w:rPr>
        <w:t>’s</w:t>
      </w:r>
      <w:r w:rsidRPr="00F945EF">
        <w:rPr>
          <w:rFonts w:ascii="Calibri" w:eastAsia="Calibri" w:hAnsi="Calibri" w:cs="Calibri"/>
          <w:szCs w:val="22"/>
          <w:lang w:bidi="ar-SA"/>
        </w:rPr>
        <w:t xml:space="preserve"> administration, </w:t>
      </w:r>
      <w:r w:rsidR="00F945EF" w:rsidRPr="00F945EF">
        <w:rPr>
          <w:rFonts w:ascii="Calibri" w:eastAsia="Calibri" w:hAnsi="Calibri" w:cs="Calibri"/>
          <w:szCs w:val="22"/>
          <w:lang w:bidi="ar-SA"/>
        </w:rPr>
        <w:t xml:space="preserve">financial health, </w:t>
      </w:r>
      <w:r w:rsidRPr="00F945EF">
        <w:rPr>
          <w:rFonts w:ascii="Calibri" w:eastAsia="Calibri" w:hAnsi="Calibri" w:cs="Calibri"/>
          <w:szCs w:val="22"/>
          <w:lang w:bidi="ar-SA"/>
        </w:rPr>
        <w:t xml:space="preserve">progress towards meeting academic and other goals </w:t>
      </w:r>
      <w:r w:rsidR="00D65892">
        <w:rPr>
          <w:rFonts w:ascii="Calibri" w:eastAsia="Calibri" w:hAnsi="Calibri" w:cs="Calibri"/>
          <w:szCs w:val="22"/>
          <w:lang w:bidi="ar-SA"/>
        </w:rPr>
        <w:t>consistent</w:t>
      </w:r>
      <w:r w:rsidR="00D65892" w:rsidRPr="00F945EF">
        <w:rPr>
          <w:rFonts w:ascii="Calibri" w:eastAsia="Calibri" w:hAnsi="Calibri" w:cs="Calibri"/>
          <w:szCs w:val="22"/>
          <w:lang w:bidi="ar-SA"/>
        </w:rPr>
        <w:t xml:space="preserve"> </w:t>
      </w:r>
      <w:r w:rsidRPr="00F945EF">
        <w:rPr>
          <w:rFonts w:ascii="Calibri" w:eastAsia="Calibri" w:hAnsi="Calibri" w:cs="Calibri"/>
          <w:szCs w:val="22"/>
          <w:lang w:bidi="ar-SA"/>
        </w:rPr>
        <w:t>with the mission and other terms of the certificate</w:t>
      </w:r>
      <w:r w:rsidR="005761EE">
        <w:rPr>
          <w:rFonts w:ascii="Calibri" w:eastAsia="Calibri" w:hAnsi="Calibri" w:cs="Calibri"/>
          <w:szCs w:val="22"/>
          <w:lang w:bidi="ar-SA"/>
        </w:rPr>
        <w:t xml:space="preserve"> and does so</w:t>
      </w:r>
      <w:r w:rsidRPr="00F945EF">
        <w:rPr>
          <w:rFonts w:ascii="Calibri" w:eastAsia="Calibri" w:hAnsi="Calibri" w:cs="Calibri"/>
          <w:szCs w:val="22"/>
          <w:lang w:bidi="ar-SA"/>
        </w:rPr>
        <w:t xml:space="preserve"> without managing the day-to-day operations of the </w:t>
      </w:r>
      <w:r w:rsidRPr="002A489E">
        <w:rPr>
          <w:rFonts w:ascii="Calibri" w:eastAsia="Calibri" w:hAnsi="Calibri" w:cs="Calibri"/>
          <w:szCs w:val="22"/>
          <w:lang w:bidi="ar-SA"/>
        </w:rPr>
        <w:t xml:space="preserve">school. </w:t>
      </w:r>
      <w:r w:rsidR="00F945EF" w:rsidRPr="002A489E">
        <w:rPr>
          <w:rFonts w:ascii="Calibri" w:eastAsia="Calibri" w:hAnsi="Calibri" w:cs="Calibri"/>
          <w:szCs w:val="22"/>
          <w:lang w:bidi="ar-SA"/>
        </w:rPr>
        <w:t>This includes hiring, evaluating</w:t>
      </w:r>
      <w:r w:rsidR="001B0032">
        <w:rPr>
          <w:rFonts w:ascii="Calibri" w:eastAsia="Calibri" w:hAnsi="Calibri" w:cs="Calibri"/>
          <w:szCs w:val="22"/>
          <w:lang w:bidi="ar-SA"/>
        </w:rPr>
        <w:t>,</w:t>
      </w:r>
      <w:r w:rsidR="00F945EF" w:rsidRPr="002A489E">
        <w:rPr>
          <w:rStyle w:val="FootnoteReference"/>
          <w:rFonts w:ascii="Calibri" w:eastAsia="Calibri" w:hAnsi="Calibri" w:cs="Calibri"/>
          <w:szCs w:val="22"/>
          <w:lang w:bidi="ar-SA"/>
        </w:rPr>
        <w:footnoteReference w:id="10"/>
      </w:r>
      <w:r w:rsidR="00F945EF" w:rsidRPr="002A489E">
        <w:rPr>
          <w:rFonts w:ascii="Calibri" w:eastAsia="Calibri" w:hAnsi="Calibri" w:cs="Calibri"/>
          <w:szCs w:val="22"/>
          <w:lang w:bidi="ar-SA"/>
        </w:rPr>
        <w:t xml:space="preserve"> and removing, if necessar</w:t>
      </w:r>
      <w:r w:rsidR="005D7224" w:rsidRPr="002A489E">
        <w:rPr>
          <w:rFonts w:ascii="Calibri" w:eastAsia="Calibri" w:hAnsi="Calibri" w:cs="Calibri"/>
          <w:szCs w:val="22"/>
          <w:lang w:bidi="ar-SA"/>
        </w:rPr>
        <w:t>y</w:t>
      </w:r>
      <w:r w:rsidR="00F945EF" w:rsidRPr="002A489E">
        <w:rPr>
          <w:rFonts w:ascii="Calibri" w:eastAsia="Calibri" w:hAnsi="Calibri" w:cs="Calibri"/>
          <w:szCs w:val="22"/>
          <w:lang w:bidi="ar-SA"/>
        </w:rPr>
        <w:t xml:space="preserve">, </w:t>
      </w:r>
      <w:r w:rsidR="00F945EF" w:rsidRPr="002A489E">
        <w:rPr>
          <w:rFonts w:ascii="Calibri" w:eastAsia="Calibri" w:hAnsi="Calibri" w:cs="Calibri"/>
          <w:szCs w:val="22"/>
          <w:lang w:bidi="ar-SA"/>
        </w:rPr>
        <w:lastRenderedPageBreak/>
        <w:t xml:space="preserve">qualified personnel </w:t>
      </w:r>
      <w:r w:rsidR="00640DDC" w:rsidRPr="002A489E">
        <w:rPr>
          <w:rFonts w:ascii="Calibri" w:eastAsia="Calibri" w:hAnsi="Calibri" w:cs="Calibri"/>
          <w:szCs w:val="22"/>
          <w:lang w:bidi="ar-SA"/>
        </w:rPr>
        <w:t xml:space="preserve">and (if applicable) </w:t>
      </w:r>
      <w:r w:rsidR="002762C1">
        <w:rPr>
          <w:rFonts w:ascii="Calibri" w:eastAsia="Calibri" w:hAnsi="Calibri" w:cs="Calibri"/>
          <w:szCs w:val="22"/>
          <w:lang w:bidi="ar-SA"/>
        </w:rPr>
        <w:t xml:space="preserve">holding accountable </w:t>
      </w:r>
      <w:r w:rsidR="00640DDC" w:rsidRPr="002A489E">
        <w:rPr>
          <w:rFonts w:ascii="Calibri" w:eastAsia="Calibri" w:hAnsi="Calibri" w:cs="Calibri"/>
          <w:szCs w:val="22"/>
          <w:lang w:bidi="ar-SA"/>
        </w:rPr>
        <w:t>a</w:t>
      </w:r>
      <w:r w:rsidR="003F3B2B">
        <w:rPr>
          <w:rFonts w:ascii="Calibri" w:eastAsia="Calibri" w:hAnsi="Calibri" w:cs="Calibri"/>
          <w:szCs w:val="22"/>
          <w:lang w:bidi="ar-SA"/>
        </w:rPr>
        <w:t xml:space="preserve"> contracted entity that provid</w:t>
      </w:r>
      <w:r w:rsidR="00AD4197">
        <w:rPr>
          <w:rFonts w:ascii="Calibri" w:eastAsia="Calibri" w:hAnsi="Calibri" w:cs="Calibri"/>
          <w:szCs w:val="22"/>
          <w:lang w:bidi="ar-SA"/>
        </w:rPr>
        <w:t xml:space="preserve">es </w:t>
      </w:r>
      <w:r w:rsidR="003F3B2B">
        <w:rPr>
          <w:rFonts w:ascii="Calibri" w:eastAsia="Calibri" w:hAnsi="Calibri" w:cs="Calibri"/>
          <w:szCs w:val="22"/>
          <w:lang w:bidi="ar-SA"/>
        </w:rPr>
        <w:t>substantially all</w:t>
      </w:r>
      <w:r w:rsidR="00376549">
        <w:rPr>
          <w:rFonts w:ascii="Calibri" w:eastAsia="Calibri" w:hAnsi="Calibri" w:cs="Calibri"/>
          <w:szCs w:val="22"/>
          <w:lang w:bidi="ar-SA"/>
        </w:rPr>
        <w:t xml:space="preserve"> of t</w:t>
      </w:r>
      <w:r w:rsidR="00037012">
        <w:rPr>
          <w:rFonts w:ascii="Calibri" w:eastAsia="Calibri" w:hAnsi="Calibri" w:cs="Calibri"/>
          <w:szCs w:val="22"/>
          <w:lang w:bidi="ar-SA"/>
        </w:rPr>
        <w:t>he virtual school’s</w:t>
      </w:r>
      <w:r w:rsidR="003F3B2B">
        <w:rPr>
          <w:rFonts w:ascii="Calibri" w:eastAsia="Calibri" w:hAnsi="Calibri" w:cs="Calibri"/>
          <w:szCs w:val="22"/>
          <w:lang w:bidi="ar-SA"/>
        </w:rPr>
        <w:t xml:space="preserve"> educational services</w:t>
      </w:r>
      <w:r w:rsidR="005D7224" w:rsidRPr="002A489E">
        <w:rPr>
          <w:rFonts w:ascii="Calibri" w:eastAsia="Calibri" w:hAnsi="Calibri" w:cs="Calibri"/>
          <w:szCs w:val="22"/>
          <w:lang w:bidi="ar-SA"/>
        </w:rPr>
        <w:t xml:space="preserve"> </w:t>
      </w:r>
      <w:r w:rsidR="00F945EF" w:rsidRPr="002A489E">
        <w:rPr>
          <w:rFonts w:ascii="Calibri" w:eastAsia="Calibri" w:hAnsi="Calibri" w:cs="Calibri"/>
          <w:szCs w:val="22"/>
          <w:lang w:bidi="ar-SA"/>
        </w:rPr>
        <w:t xml:space="preserve">for meeting specified goals. </w:t>
      </w:r>
    </w:p>
    <w:p w14:paraId="53F2A30D" w14:textId="6050F329" w:rsidR="004237D5" w:rsidRPr="00506D8B" w:rsidRDefault="002911C0" w:rsidP="00506D8B">
      <w:pPr>
        <w:pStyle w:val="ListParagraph"/>
        <w:numPr>
          <w:ilvl w:val="0"/>
          <w:numId w:val="49"/>
        </w:numPr>
        <w:pBdr>
          <w:top w:val="nil"/>
          <w:left w:val="nil"/>
          <w:bottom w:val="nil"/>
          <w:right w:val="nil"/>
          <w:between w:val="nil"/>
        </w:pBdr>
        <w:rPr>
          <w:rFonts w:ascii="Calibri" w:eastAsia="Calibri" w:hAnsi="Calibri" w:cs="Calibri"/>
          <w:szCs w:val="22"/>
          <w:lang w:bidi="ar-SA"/>
        </w:rPr>
      </w:pPr>
      <w:r w:rsidRPr="002A489E">
        <w:rPr>
          <w:rFonts w:ascii="Calibri" w:eastAsia="Calibri" w:hAnsi="Calibri" w:cs="Calibri"/>
          <w:b/>
          <w:bCs/>
          <w:szCs w:val="22"/>
          <w:lang w:bidi="ar-SA"/>
        </w:rPr>
        <w:t>Culture of Collaboration</w:t>
      </w:r>
      <w:r w:rsidRPr="002A489E">
        <w:rPr>
          <w:rFonts w:ascii="Calibri" w:eastAsia="Calibri" w:hAnsi="Calibri" w:cs="Calibri"/>
          <w:szCs w:val="22"/>
          <w:lang w:bidi="ar-SA"/>
        </w:rPr>
        <w:t>: The board of trustees</w:t>
      </w:r>
      <w:r w:rsidRPr="00506D8B">
        <w:rPr>
          <w:rFonts w:ascii="Calibri" w:eastAsia="Calibri" w:hAnsi="Calibri" w:cs="Calibri"/>
          <w:szCs w:val="22"/>
          <w:lang w:bidi="ar-SA"/>
        </w:rPr>
        <w:t xml:space="preserve"> has clear and well-understood systems for decision-making and communication processes; board meetings are designed to foster open, deliberate, and thorough discussions </w:t>
      </w:r>
      <w:r w:rsidR="00AF58BC">
        <w:rPr>
          <w:rFonts w:ascii="Calibri" w:eastAsia="Calibri" w:hAnsi="Calibri" w:cs="Calibri"/>
          <w:szCs w:val="22"/>
          <w:lang w:bidi="ar-SA"/>
        </w:rPr>
        <w:t>that</w:t>
      </w:r>
      <w:r w:rsidR="00AF58BC" w:rsidRPr="00506D8B">
        <w:rPr>
          <w:rFonts w:ascii="Calibri" w:eastAsia="Calibri" w:hAnsi="Calibri" w:cs="Calibri"/>
          <w:szCs w:val="22"/>
          <w:lang w:bidi="ar-SA"/>
        </w:rPr>
        <w:t xml:space="preserve"> </w:t>
      </w:r>
      <w:r w:rsidRPr="00506D8B">
        <w:rPr>
          <w:rFonts w:ascii="Calibri" w:eastAsia="Calibri" w:hAnsi="Calibri" w:cs="Calibri"/>
          <w:szCs w:val="22"/>
          <w:lang w:bidi="ar-SA"/>
        </w:rPr>
        <w:t xml:space="preserve">facilitate and ensure public accountability. </w:t>
      </w:r>
      <w:r w:rsidR="004237D5" w:rsidRPr="00506D8B">
        <w:rPr>
          <w:rFonts w:ascii="Calibri" w:eastAsia="Calibri" w:hAnsi="Calibri" w:cs="Calibri"/>
          <w:szCs w:val="22"/>
          <w:lang w:bidi="ar-SA"/>
        </w:rPr>
        <w:t xml:space="preserve">The board approves updated school policies to ensure compliance with applicable requirements and </w:t>
      </w:r>
      <w:r w:rsidR="00AF58BC">
        <w:rPr>
          <w:rFonts w:ascii="Calibri" w:eastAsia="Calibri" w:hAnsi="Calibri" w:cs="Calibri"/>
          <w:szCs w:val="22"/>
          <w:lang w:bidi="ar-SA"/>
        </w:rPr>
        <w:t>to</w:t>
      </w:r>
      <w:r w:rsidR="00AF58BC" w:rsidRPr="00506D8B">
        <w:rPr>
          <w:rFonts w:ascii="Calibri" w:eastAsia="Calibri" w:hAnsi="Calibri" w:cs="Calibri"/>
          <w:szCs w:val="22"/>
          <w:lang w:bidi="ar-SA"/>
        </w:rPr>
        <w:t xml:space="preserve"> </w:t>
      </w:r>
      <w:r w:rsidR="004237D5" w:rsidRPr="00506D8B">
        <w:rPr>
          <w:rFonts w:ascii="Calibri" w:eastAsia="Calibri" w:hAnsi="Calibri" w:cs="Calibri"/>
          <w:szCs w:val="22"/>
          <w:lang w:bidi="ar-SA"/>
        </w:rPr>
        <w:t>facilitate efficient</w:t>
      </w:r>
      <w:r w:rsidR="00AF58BC">
        <w:rPr>
          <w:rFonts w:ascii="Calibri" w:eastAsia="Calibri" w:hAnsi="Calibri" w:cs="Calibri"/>
          <w:szCs w:val="22"/>
          <w:lang w:bidi="ar-SA"/>
        </w:rPr>
        <w:t xml:space="preserve"> and</w:t>
      </w:r>
      <w:r w:rsidR="004237D5" w:rsidRPr="00506D8B">
        <w:rPr>
          <w:rFonts w:ascii="Calibri" w:eastAsia="Calibri" w:hAnsi="Calibri" w:cs="Calibri"/>
          <w:szCs w:val="22"/>
          <w:lang w:bidi="ar-SA"/>
        </w:rPr>
        <w:t xml:space="preserve"> effective operations. </w:t>
      </w:r>
    </w:p>
    <w:p w14:paraId="4B5E3A32" w14:textId="77777777" w:rsidR="006E17F4" w:rsidRDefault="0094532F" w:rsidP="00506D8B">
      <w:pPr>
        <w:pStyle w:val="ListParagraph"/>
        <w:numPr>
          <w:ilvl w:val="0"/>
          <w:numId w:val="49"/>
        </w:numPr>
        <w:pBdr>
          <w:top w:val="nil"/>
          <w:left w:val="nil"/>
          <w:bottom w:val="nil"/>
          <w:right w:val="nil"/>
          <w:between w:val="nil"/>
        </w:pBdr>
        <w:rPr>
          <w:rFonts w:ascii="Calibri" w:eastAsia="Calibri" w:hAnsi="Calibri" w:cs="Calibri"/>
          <w:szCs w:val="22"/>
          <w:lang w:bidi="ar-SA"/>
        </w:rPr>
      </w:pPr>
      <w:r w:rsidRPr="00506D8B">
        <w:rPr>
          <w:rFonts w:ascii="Calibri" w:eastAsia="Calibri" w:hAnsi="Calibri" w:cs="Calibri"/>
          <w:b/>
          <w:bCs/>
          <w:szCs w:val="22"/>
          <w:lang w:bidi="ar-SA"/>
        </w:rPr>
        <w:t>Focus on Improvement</w:t>
      </w:r>
      <w:r w:rsidRPr="00506D8B">
        <w:rPr>
          <w:rFonts w:ascii="Calibri" w:eastAsia="Calibri" w:hAnsi="Calibri" w:cs="Calibri"/>
          <w:szCs w:val="22"/>
          <w:lang w:bidi="ar-SA"/>
        </w:rPr>
        <w:t xml:space="preserve">: </w:t>
      </w:r>
    </w:p>
    <w:p w14:paraId="4269416B" w14:textId="77777777" w:rsidR="002A489E" w:rsidRDefault="002A489E" w:rsidP="006E17F4">
      <w:pPr>
        <w:pStyle w:val="ListParagraph"/>
        <w:numPr>
          <w:ilvl w:val="1"/>
          <w:numId w:val="49"/>
        </w:numPr>
        <w:pBdr>
          <w:top w:val="nil"/>
          <w:left w:val="nil"/>
          <w:bottom w:val="nil"/>
          <w:right w:val="nil"/>
          <w:between w:val="nil"/>
        </w:pBdr>
        <w:rPr>
          <w:rFonts w:ascii="Calibri" w:eastAsia="Calibri" w:hAnsi="Calibri" w:cs="Calibri"/>
          <w:szCs w:val="22"/>
          <w:lang w:bidi="ar-SA"/>
        </w:rPr>
      </w:pPr>
      <w:r w:rsidRPr="002A489E">
        <w:rPr>
          <w:rFonts w:ascii="Calibri" w:eastAsia="Calibri" w:hAnsi="Calibri" w:cs="Calibri"/>
          <w:szCs w:val="22"/>
          <w:lang w:bidi="ar-SA"/>
        </w:rPr>
        <w:t>The board of trustees regularly reviews disaggregated student data to ensure that the school’s academic program is a success for all students and maintains a particular focus on closing achievement, access, and opportunity gaps for students of color, economically disadvantaged students, English learners, and students with disabilities.</w:t>
      </w:r>
      <w:r w:rsidRPr="00506D8B">
        <w:rPr>
          <w:rFonts w:ascii="Calibri" w:eastAsia="Calibri" w:hAnsi="Calibri" w:cs="Calibri"/>
          <w:szCs w:val="22"/>
          <w:lang w:bidi="ar-SA"/>
        </w:rPr>
        <w:t xml:space="preserve"> </w:t>
      </w:r>
    </w:p>
    <w:p w14:paraId="2A9CC703" w14:textId="0D9C5B5A" w:rsidR="006E17F4" w:rsidRDefault="0094532F" w:rsidP="002A489E">
      <w:pPr>
        <w:pStyle w:val="ListParagraph"/>
        <w:numPr>
          <w:ilvl w:val="1"/>
          <w:numId w:val="49"/>
        </w:numPr>
        <w:pBdr>
          <w:top w:val="nil"/>
          <w:left w:val="nil"/>
          <w:bottom w:val="nil"/>
          <w:right w:val="nil"/>
          <w:between w:val="nil"/>
        </w:pBdr>
        <w:rPr>
          <w:rFonts w:ascii="Calibri" w:eastAsia="Calibri" w:hAnsi="Calibri" w:cs="Calibri"/>
          <w:szCs w:val="22"/>
          <w:lang w:bidi="ar-SA"/>
        </w:rPr>
      </w:pPr>
      <w:r w:rsidRPr="00506D8B">
        <w:rPr>
          <w:rFonts w:ascii="Calibri" w:eastAsia="Calibri" w:hAnsi="Calibri" w:cs="Calibri"/>
          <w:szCs w:val="22"/>
          <w:lang w:bidi="ar-SA"/>
        </w:rPr>
        <w:t>The board engages in strategic and continuous improvement planning by setting, and regularly monitoring progress relative to priorities</w:t>
      </w:r>
      <w:r w:rsidR="00014CD5" w:rsidRPr="00506D8B">
        <w:rPr>
          <w:rFonts w:ascii="Calibri" w:eastAsia="Calibri" w:hAnsi="Calibri" w:cs="Calibri"/>
          <w:szCs w:val="22"/>
          <w:lang w:bidi="ar-SA"/>
        </w:rPr>
        <w:t>, resources,</w:t>
      </w:r>
      <w:r w:rsidRPr="00506D8B">
        <w:rPr>
          <w:rFonts w:ascii="Calibri" w:eastAsia="Calibri" w:hAnsi="Calibri" w:cs="Calibri"/>
          <w:szCs w:val="22"/>
          <w:lang w:bidi="ar-SA"/>
        </w:rPr>
        <w:t xml:space="preserve"> and goals that are aligned with the school’s mission, vision, and educational philosophy. </w:t>
      </w:r>
      <w:r w:rsidR="003F7633" w:rsidRPr="00506D8B">
        <w:rPr>
          <w:rFonts w:ascii="Calibri" w:eastAsia="Calibri" w:hAnsi="Calibri" w:cs="Calibri"/>
          <w:szCs w:val="22"/>
          <w:lang w:bidi="ar-SA"/>
        </w:rPr>
        <w:t>This includes ensuring sustainability of the school by establishing clear processes for board of trustees and school leadership success</w:t>
      </w:r>
      <w:r w:rsidR="00876CD1" w:rsidRPr="00506D8B">
        <w:rPr>
          <w:rFonts w:ascii="Calibri" w:eastAsia="Calibri" w:hAnsi="Calibri" w:cs="Calibri"/>
          <w:szCs w:val="22"/>
          <w:lang w:bidi="ar-SA"/>
        </w:rPr>
        <w:t>.</w:t>
      </w:r>
      <w:r w:rsidR="003F7633" w:rsidRPr="00506D8B">
        <w:rPr>
          <w:rFonts w:ascii="Calibri" w:eastAsia="Calibri" w:hAnsi="Calibri" w:cs="Calibri"/>
          <w:szCs w:val="22"/>
          <w:lang w:bidi="ar-SA"/>
        </w:rPr>
        <w:t xml:space="preserve"> </w:t>
      </w:r>
    </w:p>
    <w:p w14:paraId="67073083" w14:textId="2EB02B40" w:rsidR="00EA4AA8" w:rsidRPr="00883648" w:rsidRDefault="003069C7" w:rsidP="00883648">
      <w:pPr>
        <w:pStyle w:val="ListParagraph"/>
        <w:numPr>
          <w:ilvl w:val="1"/>
          <w:numId w:val="49"/>
        </w:numPr>
        <w:pBdr>
          <w:top w:val="nil"/>
          <w:left w:val="nil"/>
          <w:bottom w:val="nil"/>
          <w:right w:val="nil"/>
          <w:between w:val="nil"/>
        </w:pBdr>
        <w:spacing w:after="100" w:afterAutospacing="1"/>
        <w:rPr>
          <w:rFonts w:ascii="Calibri" w:eastAsia="Calibri" w:hAnsi="Calibri" w:cs="Calibri"/>
          <w:szCs w:val="22"/>
          <w:lang w:bidi="ar-SA"/>
        </w:rPr>
      </w:pPr>
      <w:r w:rsidRPr="00506D8B">
        <w:rPr>
          <w:rFonts w:ascii="Calibri" w:eastAsia="Calibri" w:hAnsi="Calibri" w:cs="Calibri"/>
          <w:szCs w:val="22"/>
          <w:lang w:bidi="ar-SA"/>
        </w:rPr>
        <w:t xml:space="preserve">The board recruits, selects, orients and trains members with skills, knowledge and expertise that enable them to sustain an excellent virtual school, including specific knowledge about K-12 online learning. </w:t>
      </w:r>
      <w:r w:rsidRPr="002A489E">
        <w:rPr>
          <w:rFonts w:ascii="Calibri" w:eastAsia="Calibri" w:hAnsi="Calibri" w:cs="Calibri"/>
          <w:szCs w:val="22"/>
          <w:lang w:bidi="ar-SA"/>
        </w:rPr>
        <w:t>The board’s recruitment encourages diversity in its membership.</w:t>
      </w:r>
      <w:bookmarkStart w:id="17" w:name="_4i7ojhp" w:colFirst="0" w:colLast="0"/>
      <w:bookmarkEnd w:id="17"/>
    </w:p>
    <w:p w14:paraId="6C2B29F5" w14:textId="5BC2BC57" w:rsidR="00F4700C" w:rsidRPr="00DE25CD" w:rsidRDefault="00F4700C" w:rsidP="00883648">
      <w:pPr>
        <w:pStyle w:val="ListParagraph"/>
        <w:numPr>
          <w:ilvl w:val="1"/>
          <w:numId w:val="49"/>
        </w:numPr>
        <w:rPr>
          <w:rFonts w:eastAsia="Calibri"/>
          <w:lang w:bidi="ar-SA"/>
        </w:rPr>
      </w:pPr>
      <w:r w:rsidRPr="00DE25CD">
        <w:rPr>
          <w:rFonts w:eastAsia="Calibri"/>
          <w:lang w:bidi="ar-SA"/>
        </w:rPr>
        <w:t>The board defines the institution’s policy regarding the ownership of the course materials and intellectual property developed in the course by the instructor.</w:t>
      </w:r>
    </w:p>
    <w:p w14:paraId="3AF8A2BB" w14:textId="010686DE" w:rsidR="00F4700C" w:rsidRPr="00461893" w:rsidRDefault="00C25DEB" w:rsidP="00461893">
      <w:pPr>
        <w:pStyle w:val="Heading2"/>
        <w:spacing w:after="200"/>
        <w:contextualSpacing/>
        <w:rPr>
          <w:rFonts w:eastAsia="Calibri"/>
          <w:b w:val="0"/>
          <w:sz w:val="24"/>
          <w:lang w:bidi="ar-SA"/>
        </w:rPr>
      </w:pPr>
      <w:r w:rsidRPr="00461893">
        <w:rPr>
          <w:rFonts w:eastAsia="Calibri"/>
          <w:sz w:val="24"/>
          <w:szCs w:val="20"/>
          <w:lang w:bidi="ar-SA"/>
        </w:rPr>
        <w:t xml:space="preserve">Criterion 9: </w:t>
      </w:r>
      <w:r w:rsidR="00F4700C" w:rsidRPr="00461893">
        <w:rPr>
          <w:rFonts w:eastAsia="Calibri"/>
          <w:sz w:val="24"/>
          <w:szCs w:val="20"/>
          <w:lang w:bidi="ar-SA"/>
        </w:rPr>
        <w:t>Finance</w:t>
      </w:r>
    </w:p>
    <w:p w14:paraId="39600669" w14:textId="77777777" w:rsidR="00EE78EC" w:rsidRPr="00F4700C" w:rsidRDefault="00EE78EC" w:rsidP="00EE78EC">
      <w:pPr>
        <w:ind w:left="360"/>
        <w:rPr>
          <w:rFonts w:ascii="Calibri" w:eastAsia="Calibri" w:hAnsi="Calibri" w:cs="Calibri"/>
          <w:bCs/>
          <w:szCs w:val="22"/>
          <w:lang w:bidi="ar-SA"/>
        </w:rPr>
      </w:pPr>
      <w:r w:rsidRPr="00F4700C">
        <w:rPr>
          <w:rFonts w:ascii="Calibri" w:eastAsia="Calibri" w:hAnsi="Calibri" w:cs="Calibri"/>
          <w:bCs/>
          <w:szCs w:val="22"/>
          <w:lang w:bidi="ar-SA"/>
        </w:rPr>
        <w:t>The school maintains sound and stable financ</w:t>
      </w:r>
      <w:r>
        <w:rPr>
          <w:rFonts w:ascii="Calibri" w:eastAsia="Calibri" w:hAnsi="Calibri" w:cs="Calibri"/>
          <w:bCs/>
          <w:szCs w:val="22"/>
          <w:lang w:bidi="ar-SA"/>
        </w:rPr>
        <w:t>es</w:t>
      </w:r>
      <w:r w:rsidRPr="00F4700C">
        <w:rPr>
          <w:rFonts w:ascii="Calibri" w:eastAsia="Calibri" w:hAnsi="Calibri" w:cs="Calibri"/>
          <w:bCs/>
          <w:szCs w:val="22"/>
          <w:lang w:bidi="ar-SA"/>
        </w:rPr>
        <w:t xml:space="preserve"> </w:t>
      </w:r>
      <w:r>
        <w:rPr>
          <w:rFonts w:ascii="Calibri" w:eastAsia="Calibri" w:hAnsi="Calibri" w:cs="Calibri"/>
          <w:bCs/>
          <w:szCs w:val="22"/>
          <w:lang w:bidi="ar-SA"/>
        </w:rPr>
        <w:t>and</w:t>
      </w:r>
      <w:r w:rsidRPr="00F4700C">
        <w:rPr>
          <w:rFonts w:ascii="Calibri" w:eastAsia="Calibri" w:hAnsi="Calibri" w:cs="Calibri"/>
          <w:bCs/>
          <w:szCs w:val="22"/>
          <w:lang w:bidi="ar-SA"/>
        </w:rPr>
        <w:t xml:space="preserve"> operates in a fiscally responsible and publicly accountable manner. </w:t>
      </w:r>
    </w:p>
    <w:p w14:paraId="29CDF5A6" w14:textId="7E31F194" w:rsidR="00F4700C" w:rsidRPr="00F4700C" w:rsidRDefault="00F4700C" w:rsidP="00AD5880">
      <w:pPr>
        <w:ind w:left="360"/>
        <w:rPr>
          <w:rFonts w:ascii="Calibri" w:eastAsia="Calibri" w:hAnsi="Calibri" w:cs="Calibri"/>
          <w:bCs/>
          <w:i/>
          <w:iCs/>
          <w:szCs w:val="22"/>
          <w:lang w:bidi="ar-SA"/>
        </w:rPr>
      </w:pPr>
      <w:r w:rsidRPr="00F4700C">
        <w:rPr>
          <w:rFonts w:ascii="Calibri" w:eastAsia="Calibri" w:hAnsi="Calibri" w:cs="Calibri"/>
          <w:bCs/>
          <w:i/>
          <w:iCs/>
          <w:szCs w:val="22"/>
          <w:lang w:bidi="ar-SA"/>
        </w:rPr>
        <w:t>Key indicators include</w:t>
      </w:r>
      <w:r w:rsidR="00A43481">
        <w:rPr>
          <w:rFonts w:ascii="Calibri" w:eastAsia="Calibri" w:hAnsi="Calibri" w:cs="Calibri"/>
          <w:bCs/>
          <w:i/>
          <w:iCs/>
          <w:szCs w:val="22"/>
          <w:lang w:bidi="ar-SA"/>
        </w:rPr>
        <w:t>,</w:t>
      </w:r>
      <w:r w:rsidRPr="00F4700C">
        <w:rPr>
          <w:rFonts w:ascii="Calibri" w:eastAsia="Calibri" w:hAnsi="Calibri" w:cs="Calibri"/>
          <w:bCs/>
          <w:i/>
          <w:iCs/>
          <w:szCs w:val="22"/>
          <w:lang w:bidi="ar-SA"/>
        </w:rPr>
        <w:t xml:space="preserve"> but are not limited to:</w:t>
      </w:r>
    </w:p>
    <w:p w14:paraId="5D55AABC" w14:textId="77777777" w:rsidR="00F4700C" w:rsidRPr="00F4700C" w:rsidRDefault="00F4700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The school maintains a sound and stable financial condition and demonstrates a history of positive net assets, adequate cash flow to sustain operations and support the academic program, as evidenced by performance on key financial indicators, such as: current ratio, unrestricted days cash, change in net assets percentage, and debt-to-asset ratio.</w:t>
      </w:r>
    </w:p>
    <w:p w14:paraId="3A83C870" w14:textId="151B93C4" w:rsidR="00F4700C" w:rsidRPr="00F4700C" w:rsidRDefault="00AC317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Pr>
          <w:rFonts w:ascii="Calibri" w:eastAsia="Calibri" w:hAnsi="Calibri" w:cs="Calibri"/>
          <w:szCs w:val="22"/>
          <w:lang w:bidi="ar-SA"/>
        </w:rPr>
        <w:t>School</w:t>
      </w:r>
      <w:r w:rsidR="00F4700C" w:rsidRPr="00F4700C">
        <w:rPr>
          <w:rFonts w:ascii="Calibri" w:eastAsia="Calibri" w:hAnsi="Calibri" w:cs="Calibri"/>
          <w:szCs w:val="22"/>
          <w:lang w:bidi="ar-SA"/>
        </w:rPr>
        <w:t xml:space="preserve"> leadership </w:t>
      </w:r>
      <w:r w:rsidR="00F97849">
        <w:rPr>
          <w:rFonts w:ascii="Calibri" w:eastAsia="Calibri" w:hAnsi="Calibri" w:cs="Calibri"/>
          <w:szCs w:val="22"/>
          <w:lang w:bidi="ar-SA"/>
        </w:rPr>
        <w:t xml:space="preserve">establishes and maintains </w:t>
      </w:r>
      <w:r w:rsidR="00C94B03">
        <w:rPr>
          <w:rFonts w:ascii="Calibri" w:eastAsia="Calibri" w:hAnsi="Calibri" w:cs="Calibri"/>
          <w:szCs w:val="22"/>
          <w:lang w:bidi="ar-SA"/>
        </w:rPr>
        <w:t>realistic budgets based on</w:t>
      </w:r>
      <w:r w:rsidR="00F97849">
        <w:rPr>
          <w:rFonts w:ascii="Calibri" w:eastAsia="Calibri" w:hAnsi="Calibri" w:cs="Calibri"/>
          <w:szCs w:val="22"/>
          <w:lang w:bidi="ar-SA"/>
        </w:rPr>
        <w:t xml:space="preserve"> data, including, but not limited to</w:t>
      </w:r>
      <w:r w:rsidR="0087492B">
        <w:rPr>
          <w:rFonts w:ascii="Calibri" w:eastAsia="Calibri" w:hAnsi="Calibri" w:cs="Calibri"/>
          <w:szCs w:val="22"/>
          <w:lang w:bidi="ar-SA"/>
        </w:rPr>
        <w:t xml:space="preserve"> income</w:t>
      </w:r>
      <w:r w:rsidR="0022238C">
        <w:rPr>
          <w:rFonts w:ascii="Calibri" w:eastAsia="Calibri" w:hAnsi="Calibri" w:cs="Calibri"/>
          <w:szCs w:val="22"/>
          <w:lang w:bidi="ar-SA"/>
        </w:rPr>
        <w:t>, expenses, and enrollment projections</w:t>
      </w:r>
      <w:r w:rsidR="00F4700C" w:rsidRPr="00F4700C">
        <w:rPr>
          <w:rFonts w:ascii="Calibri" w:eastAsia="Calibri" w:hAnsi="Calibri" w:cs="Calibri"/>
          <w:szCs w:val="22"/>
          <w:lang w:bidi="ar-SA"/>
        </w:rPr>
        <w:t>.</w:t>
      </w:r>
    </w:p>
    <w:p w14:paraId="6CAD37DE" w14:textId="77777777" w:rsidR="00F4700C" w:rsidRPr="00F4700C" w:rsidRDefault="00F4700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 xml:space="preserve">The school develops an annual budget that can be sustained by enrollment and other sources of historically stable revenue. The school uses all available allocated funding effectively to support student performance, opportunities, and outcomes. Student performance has been used to set budget priorities. </w:t>
      </w:r>
    </w:p>
    <w:p w14:paraId="4C452EEB" w14:textId="77777777" w:rsidR="00F4700C" w:rsidRPr="00F4700C" w:rsidRDefault="00F4700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 xml:space="preserve">The school uses an accurate accounting system and engages in appropriate budgetary planning, budget oversight and budget revision. </w:t>
      </w:r>
    </w:p>
    <w:p w14:paraId="1525BD2C" w14:textId="39520197" w:rsidR="00F4700C" w:rsidRPr="00F4700C" w:rsidRDefault="00F4700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The school has and maintain</w:t>
      </w:r>
      <w:r w:rsidR="00227FB0">
        <w:rPr>
          <w:rFonts w:ascii="Calibri" w:eastAsia="Calibri" w:hAnsi="Calibri" w:cs="Calibri"/>
          <w:szCs w:val="22"/>
          <w:lang w:bidi="ar-SA"/>
        </w:rPr>
        <w:t>s</w:t>
      </w:r>
      <w:r w:rsidRPr="00F4700C">
        <w:rPr>
          <w:rFonts w:ascii="Calibri" w:eastAsia="Calibri" w:hAnsi="Calibri" w:cs="Calibri"/>
          <w:szCs w:val="22"/>
          <w:lang w:bidi="ar-SA"/>
        </w:rPr>
        <w:t xml:space="preserve"> appropriate internal controls</w:t>
      </w:r>
      <w:r w:rsidR="00227FB0">
        <w:rPr>
          <w:rFonts w:ascii="Calibri" w:eastAsia="Calibri" w:hAnsi="Calibri" w:cs="Calibri"/>
          <w:szCs w:val="22"/>
          <w:lang w:bidi="ar-SA"/>
        </w:rPr>
        <w:t xml:space="preserve"> that are</w:t>
      </w:r>
      <w:r w:rsidRPr="00F4700C">
        <w:rPr>
          <w:rFonts w:ascii="Calibri" w:eastAsia="Calibri" w:hAnsi="Calibri" w:cs="Calibri"/>
          <w:szCs w:val="22"/>
          <w:lang w:bidi="ar-SA"/>
        </w:rPr>
        <w:t xml:space="preserve"> documented </w:t>
      </w:r>
      <w:r w:rsidR="00227FB0">
        <w:rPr>
          <w:rFonts w:ascii="Calibri" w:eastAsia="Calibri" w:hAnsi="Calibri" w:cs="Calibri"/>
          <w:szCs w:val="22"/>
          <w:lang w:bidi="ar-SA"/>
        </w:rPr>
        <w:t>in</w:t>
      </w:r>
      <w:r w:rsidR="00227FB0" w:rsidRPr="00F4700C">
        <w:rPr>
          <w:rFonts w:ascii="Calibri" w:eastAsia="Calibri" w:hAnsi="Calibri" w:cs="Calibri"/>
          <w:szCs w:val="22"/>
          <w:lang w:bidi="ar-SA"/>
        </w:rPr>
        <w:t xml:space="preserve"> </w:t>
      </w:r>
      <w:r w:rsidRPr="00F4700C">
        <w:rPr>
          <w:rFonts w:ascii="Calibri" w:eastAsia="Calibri" w:hAnsi="Calibri" w:cs="Calibri"/>
          <w:szCs w:val="22"/>
          <w:lang w:bidi="ar-SA"/>
        </w:rPr>
        <w:t xml:space="preserve">written fiscal policies and procedures. </w:t>
      </w:r>
    </w:p>
    <w:p w14:paraId="63D7059E" w14:textId="3CAA11C5" w:rsidR="00F4700C" w:rsidRPr="00F4700C" w:rsidRDefault="00F4700C" w:rsidP="00B84A95">
      <w:pPr>
        <w:numPr>
          <w:ilvl w:val="1"/>
          <w:numId w:val="54"/>
        </w:numPr>
        <w:pBdr>
          <w:top w:val="nil"/>
          <w:left w:val="nil"/>
          <w:bottom w:val="nil"/>
          <w:right w:val="nil"/>
          <w:between w:val="nil"/>
        </w:pBdr>
        <w:contextualSpacing/>
        <w:rPr>
          <w:rFonts w:ascii="Calibri" w:eastAsia="Calibri" w:hAnsi="Calibri" w:cs="Calibri"/>
          <w:szCs w:val="22"/>
          <w:lang w:bidi="ar-SA"/>
        </w:rPr>
      </w:pPr>
      <w:r w:rsidRPr="00F4700C">
        <w:rPr>
          <w:rFonts w:ascii="Calibri" w:eastAsia="Calibri" w:hAnsi="Calibri" w:cs="Calibri"/>
          <w:szCs w:val="22"/>
          <w:lang w:bidi="ar-SA"/>
        </w:rPr>
        <w:t>The school follows generally accepted accounting principles (GAAP)</w:t>
      </w:r>
      <w:r w:rsidR="005B2BB3">
        <w:rPr>
          <w:rFonts w:ascii="Calibri" w:eastAsia="Calibri" w:hAnsi="Calibri" w:cs="Calibri"/>
          <w:szCs w:val="22"/>
          <w:lang w:bidi="ar-SA"/>
        </w:rPr>
        <w:t>,</w:t>
      </w:r>
      <w:r w:rsidRPr="00F4700C">
        <w:rPr>
          <w:rFonts w:ascii="Calibri" w:eastAsia="Calibri" w:hAnsi="Calibri" w:cs="Calibri"/>
          <w:szCs w:val="22"/>
          <w:lang w:bidi="ar-SA"/>
        </w:rPr>
        <w:t xml:space="preserve"> as evidenced by independent financial audits with </w:t>
      </w:r>
      <w:r w:rsidR="0097640D">
        <w:rPr>
          <w:rFonts w:ascii="Calibri" w:eastAsia="Calibri" w:hAnsi="Calibri" w:cs="Calibri"/>
          <w:szCs w:val="22"/>
          <w:lang w:bidi="ar-SA"/>
        </w:rPr>
        <w:t>unqualified</w:t>
      </w:r>
      <w:r w:rsidR="0097640D" w:rsidRPr="00F4700C">
        <w:rPr>
          <w:rFonts w:ascii="Calibri" w:eastAsia="Calibri" w:hAnsi="Calibri" w:cs="Calibri"/>
          <w:szCs w:val="22"/>
          <w:lang w:bidi="ar-SA"/>
        </w:rPr>
        <w:t xml:space="preserve"> </w:t>
      </w:r>
      <w:r w:rsidRPr="00F4700C">
        <w:rPr>
          <w:rFonts w:ascii="Calibri" w:eastAsia="Calibri" w:hAnsi="Calibri" w:cs="Calibri"/>
          <w:szCs w:val="22"/>
          <w:lang w:bidi="ar-SA"/>
        </w:rPr>
        <w:t>audit opinion</w:t>
      </w:r>
      <w:r w:rsidR="005B2BB3">
        <w:rPr>
          <w:rFonts w:ascii="Calibri" w:eastAsia="Calibri" w:hAnsi="Calibri" w:cs="Calibri"/>
          <w:szCs w:val="22"/>
          <w:lang w:bidi="ar-SA"/>
        </w:rPr>
        <w:t>s</w:t>
      </w:r>
      <w:r w:rsidRPr="00F4700C">
        <w:rPr>
          <w:rFonts w:ascii="Calibri" w:eastAsia="Calibri" w:hAnsi="Calibri" w:cs="Calibri"/>
          <w:szCs w:val="22"/>
          <w:lang w:bidi="ar-SA"/>
        </w:rPr>
        <w:t xml:space="preserve"> and limited findings that </w:t>
      </w:r>
      <w:r w:rsidR="00DE22BB">
        <w:rPr>
          <w:rFonts w:ascii="Calibri" w:eastAsia="Calibri" w:hAnsi="Calibri" w:cs="Calibri"/>
          <w:szCs w:val="22"/>
          <w:lang w:bidi="ar-SA"/>
        </w:rPr>
        <w:t>the school</w:t>
      </w:r>
      <w:r w:rsidR="00DE22BB" w:rsidRPr="00F4700C">
        <w:rPr>
          <w:rFonts w:ascii="Calibri" w:eastAsia="Calibri" w:hAnsi="Calibri" w:cs="Calibri"/>
          <w:szCs w:val="22"/>
          <w:lang w:bidi="ar-SA"/>
        </w:rPr>
        <w:t xml:space="preserve"> </w:t>
      </w:r>
      <w:r w:rsidRPr="00F4700C">
        <w:rPr>
          <w:rFonts w:ascii="Calibri" w:eastAsia="Calibri" w:hAnsi="Calibri" w:cs="Calibri"/>
          <w:szCs w:val="22"/>
          <w:lang w:bidi="ar-SA"/>
        </w:rPr>
        <w:t>quickly correct</w:t>
      </w:r>
      <w:r w:rsidR="00DE22BB">
        <w:rPr>
          <w:rFonts w:ascii="Calibri" w:eastAsia="Calibri" w:hAnsi="Calibri" w:cs="Calibri"/>
          <w:szCs w:val="22"/>
          <w:lang w:bidi="ar-SA"/>
        </w:rPr>
        <w:t>s</w:t>
      </w:r>
      <w:r w:rsidRPr="00F4700C">
        <w:rPr>
          <w:rFonts w:ascii="Calibri" w:eastAsia="Calibri" w:hAnsi="Calibri" w:cs="Calibri"/>
          <w:szCs w:val="22"/>
          <w:lang w:bidi="ar-SA"/>
        </w:rPr>
        <w:t xml:space="preserve">. </w:t>
      </w:r>
      <w:r w:rsidR="00DE22BB">
        <w:rPr>
          <w:rFonts w:ascii="Calibri" w:eastAsia="Calibri" w:hAnsi="Calibri" w:cs="Calibri"/>
          <w:szCs w:val="22"/>
          <w:lang w:bidi="ar-SA"/>
        </w:rPr>
        <w:t>The school submits a</w:t>
      </w:r>
      <w:r w:rsidRPr="00F4700C">
        <w:rPr>
          <w:rFonts w:ascii="Calibri" w:eastAsia="Calibri" w:hAnsi="Calibri" w:cs="Calibri"/>
          <w:szCs w:val="22"/>
          <w:lang w:bidi="ar-SA"/>
        </w:rPr>
        <w:t xml:space="preserve">nnual audit reports to </w:t>
      </w:r>
      <w:r w:rsidRPr="00F4700C">
        <w:rPr>
          <w:rFonts w:ascii="Calibri" w:eastAsia="Times New Roman" w:hAnsi="Calibri" w:cs="Calibri"/>
          <w:szCs w:val="22"/>
          <w:lang w:bidi="ar-SA"/>
        </w:rPr>
        <w:t>the Department</w:t>
      </w:r>
      <w:r w:rsidRPr="00F4700C">
        <w:rPr>
          <w:rFonts w:ascii="Calibri" w:eastAsia="Calibri" w:hAnsi="Calibri" w:cs="Calibri"/>
          <w:szCs w:val="22"/>
          <w:lang w:bidi="ar-SA"/>
        </w:rPr>
        <w:t xml:space="preserve"> and the </w:t>
      </w:r>
      <w:r w:rsidR="00DE22BB">
        <w:rPr>
          <w:rFonts w:ascii="Calibri" w:eastAsia="Calibri" w:hAnsi="Calibri" w:cs="Calibri"/>
          <w:szCs w:val="22"/>
          <w:lang w:bidi="ar-SA"/>
        </w:rPr>
        <w:t>s</w:t>
      </w:r>
      <w:r w:rsidRPr="00F4700C">
        <w:rPr>
          <w:rFonts w:ascii="Calibri" w:eastAsia="Calibri" w:hAnsi="Calibri" w:cs="Calibri"/>
          <w:szCs w:val="22"/>
          <w:lang w:bidi="ar-SA"/>
        </w:rPr>
        <w:t>tate auditor.</w:t>
      </w:r>
    </w:p>
    <w:p w14:paraId="66CE0488" w14:textId="74B13D30" w:rsidR="00F4700C" w:rsidRPr="00F4700C" w:rsidRDefault="00F4700C" w:rsidP="00916666">
      <w:pPr>
        <w:numPr>
          <w:ilvl w:val="1"/>
          <w:numId w:val="54"/>
        </w:numPr>
        <w:pBdr>
          <w:top w:val="nil"/>
          <w:left w:val="nil"/>
          <w:bottom w:val="nil"/>
          <w:right w:val="nil"/>
          <w:between w:val="nil"/>
        </w:pBdr>
        <w:contextualSpacing/>
        <w:rPr>
          <w:rFonts w:ascii="Calibri" w:eastAsia="Calibri" w:hAnsi="Calibri" w:cs="Calibri"/>
          <w:color w:val="231F20"/>
          <w:szCs w:val="22"/>
          <w:lang w:bidi="ar-SA"/>
        </w:rPr>
      </w:pPr>
      <w:r w:rsidRPr="00F4700C">
        <w:rPr>
          <w:rFonts w:ascii="Calibri" w:eastAsia="Calibri" w:hAnsi="Calibri" w:cs="Calibri"/>
          <w:szCs w:val="22"/>
          <w:lang w:bidi="ar-SA"/>
        </w:rPr>
        <w:lastRenderedPageBreak/>
        <w:t xml:space="preserve">The school allocates resources to ensure sustainability over time, </w:t>
      </w:r>
      <w:r w:rsidR="005914CF">
        <w:rPr>
          <w:rFonts w:ascii="Calibri" w:eastAsia="Calibri" w:hAnsi="Calibri" w:cs="Calibri"/>
          <w:szCs w:val="22"/>
          <w:lang w:bidi="ar-SA"/>
        </w:rPr>
        <w:t>consistent with</w:t>
      </w:r>
      <w:r w:rsidRPr="00F4700C">
        <w:rPr>
          <w:rFonts w:ascii="Calibri" w:eastAsia="Calibri" w:hAnsi="Calibri" w:cs="Calibri"/>
          <w:szCs w:val="22"/>
          <w:lang w:bidi="ar-SA"/>
        </w:rPr>
        <w:t xml:space="preserve"> the organization’s strategic plan, mission, and vision.</w:t>
      </w:r>
    </w:p>
    <w:p w14:paraId="6B75DD29" w14:textId="7BB9E76C" w:rsidR="00F4700C" w:rsidRPr="00F4700C" w:rsidRDefault="00F4700C" w:rsidP="00B076D5">
      <w:pPr>
        <w:pStyle w:val="Heading2"/>
        <w:rPr>
          <w:rFonts w:eastAsia="Times New Roman"/>
          <w:lang w:bidi="ar-SA"/>
        </w:rPr>
      </w:pPr>
      <w:r w:rsidRPr="00F4700C">
        <w:rPr>
          <w:rFonts w:eastAsia="Times New Roman"/>
          <w:lang w:bidi="ar-SA"/>
        </w:rPr>
        <w:t>Sources of Evidence</w:t>
      </w:r>
    </w:p>
    <w:p w14:paraId="0CACE40F" w14:textId="52DADD05" w:rsidR="00F4700C" w:rsidRPr="00F4700C" w:rsidRDefault="00F4700C" w:rsidP="00F4700C">
      <w:pPr>
        <w:spacing w:after="0"/>
        <w:rPr>
          <w:rFonts w:ascii="Calibri" w:eastAsia="Times New Roman" w:hAnsi="Calibri" w:cs="Times New Roman"/>
          <w:bCs/>
          <w:szCs w:val="22"/>
          <w:lang w:bidi="ar-SA"/>
        </w:rPr>
      </w:pPr>
      <w:r w:rsidRPr="00F4700C">
        <w:rPr>
          <w:rFonts w:ascii="Calibri" w:eastAsia="Times New Roman" w:hAnsi="Calibri" w:cs="Times New Roman"/>
          <w:bCs/>
          <w:szCs w:val="22"/>
          <w:lang w:bidi="ar-SA"/>
        </w:rPr>
        <w:t xml:space="preserve">In order to assess CMVS performance against the Criteria, </w:t>
      </w:r>
      <w:r w:rsidRPr="00F4700C">
        <w:rPr>
          <w:rFonts w:ascii="Calibri" w:eastAsia="Times New Roman" w:hAnsi="Calibri" w:cs="Calibri"/>
          <w:szCs w:val="22"/>
          <w:lang w:bidi="ar-SA"/>
        </w:rPr>
        <w:t>the Department</w:t>
      </w:r>
      <w:r w:rsidRPr="00F4700C">
        <w:rPr>
          <w:rFonts w:ascii="Calibri" w:eastAsia="Times New Roman" w:hAnsi="Calibri" w:cs="Times New Roman"/>
          <w:bCs/>
          <w:szCs w:val="22"/>
          <w:lang w:bidi="ar-SA"/>
        </w:rPr>
        <w:t xml:space="preserve"> will consider a wide body of evidence</w:t>
      </w:r>
      <w:r w:rsidR="009B4D77">
        <w:rPr>
          <w:rFonts w:ascii="Calibri" w:eastAsia="Times New Roman" w:hAnsi="Calibri" w:cs="Times New Roman"/>
          <w:bCs/>
          <w:szCs w:val="22"/>
          <w:lang w:bidi="ar-SA"/>
        </w:rPr>
        <w:t xml:space="preserve"> that</w:t>
      </w:r>
      <w:r w:rsidRPr="00F4700C">
        <w:rPr>
          <w:rFonts w:ascii="Calibri" w:eastAsia="Times New Roman" w:hAnsi="Calibri" w:cs="Times New Roman"/>
          <w:bCs/>
          <w:szCs w:val="22"/>
          <w:lang w:bidi="ar-SA"/>
        </w:rPr>
        <w:t xml:space="preserve"> includes, but is not limited to, </w:t>
      </w:r>
      <w:r w:rsidR="009B4D77">
        <w:rPr>
          <w:rFonts w:ascii="Calibri" w:eastAsia="Times New Roman" w:hAnsi="Calibri" w:cs="Times New Roman"/>
          <w:bCs/>
          <w:szCs w:val="22"/>
          <w:lang w:bidi="ar-SA"/>
        </w:rPr>
        <w:t>those that</w:t>
      </w:r>
      <w:r w:rsidR="009B4D77" w:rsidRPr="00F4700C">
        <w:rPr>
          <w:rFonts w:ascii="Calibri" w:eastAsia="Times New Roman" w:hAnsi="Calibri" w:cs="Times New Roman"/>
          <w:bCs/>
          <w:szCs w:val="22"/>
          <w:lang w:bidi="ar-SA"/>
        </w:rPr>
        <w:t xml:space="preserve"> </w:t>
      </w:r>
      <w:r w:rsidRPr="00F4700C">
        <w:rPr>
          <w:rFonts w:ascii="Calibri" w:eastAsia="Times New Roman" w:hAnsi="Calibri" w:cs="Times New Roman"/>
          <w:bCs/>
          <w:szCs w:val="22"/>
          <w:lang w:bidi="ar-SA"/>
        </w:rPr>
        <w:t>follow</w:t>
      </w:r>
      <w:r w:rsidR="009B4D77">
        <w:rPr>
          <w:rFonts w:ascii="Calibri" w:eastAsia="Times New Roman" w:hAnsi="Calibri" w:cs="Times New Roman"/>
          <w:bCs/>
          <w:szCs w:val="22"/>
          <w:lang w:bidi="ar-SA"/>
        </w:rPr>
        <w:t>.</w:t>
      </w:r>
    </w:p>
    <w:p w14:paraId="5FB5D815" w14:textId="77777777" w:rsidR="00F4700C" w:rsidRPr="00F4700C" w:rsidRDefault="00F4700C" w:rsidP="00F4700C">
      <w:pPr>
        <w:spacing w:after="0"/>
        <w:rPr>
          <w:rFonts w:ascii="Calibri" w:eastAsia="Times New Roman" w:hAnsi="Calibri" w:cs="Times New Roman"/>
          <w:szCs w:val="22"/>
          <w:lang w:bidi="ar-SA"/>
        </w:rPr>
      </w:pPr>
    </w:p>
    <w:tbl>
      <w:tblPr>
        <w:tblStyle w:val="TableGrid12"/>
        <w:tblW w:w="0" w:type="auto"/>
        <w:jc w:val="center"/>
        <w:tblLook w:val="04A0" w:firstRow="1" w:lastRow="0" w:firstColumn="1" w:lastColumn="0" w:noHBand="0" w:noVBand="1"/>
      </w:tblPr>
      <w:tblGrid>
        <w:gridCol w:w="4371"/>
        <w:gridCol w:w="4979"/>
      </w:tblGrid>
      <w:tr w:rsidR="00F4700C" w:rsidRPr="00F4700C" w14:paraId="0F69A895" w14:textId="77777777" w:rsidTr="00EA6311">
        <w:trPr>
          <w:trHeight w:val="10129"/>
          <w:jc w:val="center"/>
        </w:trPr>
        <w:tc>
          <w:tcPr>
            <w:tcW w:w="4428" w:type="dxa"/>
          </w:tcPr>
          <w:p w14:paraId="5E2F8627"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Accountability Plan performance</w:t>
            </w:r>
          </w:p>
          <w:p w14:paraId="603A6EEB" w14:textId="77777777" w:rsidR="00F4700C" w:rsidRPr="007273CC" w:rsidRDefault="00F4700C" w:rsidP="00F4700C">
            <w:pPr>
              <w:numPr>
                <w:ilvl w:val="0"/>
                <w:numId w:val="26"/>
              </w:numPr>
              <w:ind w:left="270" w:hanging="270"/>
              <w:rPr>
                <w:rFonts w:asciiTheme="minorHAnsi" w:hAnsiTheme="minorHAnsi" w:cstheme="minorHAnsi"/>
              </w:rPr>
            </w:pPr>
            <w:r w:rsidRPr="007273CC">
              <w:rPr>
                <w:rFonts w:asciiTheme="minorHAnsi" w:hAnsiTheme="minorHAnsi" w:cstheme="minorHAnsi"/>
              </w:rPr>
              <w:t>Recruitment and retention plans</w:t>
            </w:r>
          </w:p>
          <w:p w14:paraId="3CBE04AA" w14:textId="77777777" w:rsidR="00F4700C" w:rsidRPr="007273CC" w:rsidRDefault="00F4700C" w:rsidP="00F4700C">
            <w:pPr>
              <w:numPr>
                <w:ilvl w:val="0"/>
                <w:numId w:val="26"/>
              </w:numPr>
              <w:ind w:left="270" w:hanging="270"/>
              <w:rPr>
                <w:rFonts w:asciiTheme="minorHAnsi" w:hAnsiTheme="minorHAnsi" w:cstheme="minorHAnsi"/>
              </w:rPr>
            </w:pPr>
            <w:r w:rsidRPr="007273CC">
              <w:rPr>
                <w:rFonts w:asciiTheme="minorHAnsi" w:hAnsiTheme="minorHAnsi" w:cstheme="minorHAnsi"/>
              </w:rPr>
              <w:t>Enrollment numbers and student demographic profile</w:t>
            </w:r>
          </w:p>
          <w:p w14:paraId="60C5B8AF" w14:textId="77777777" w:rsidR="00F4700C" w:rsidRPr="007273CC" w:rsidRDefault="00F4700C" w:rsidP="00F4700C">
            <w:pPr>
              <w:numPr>
                <w:ilvl w:val="0"/>
                <w:numId w:val="26"/>
              </w:numPr>
              <w:ind w:left="270" w:hanging="270"/>
              <w:rPr>
                <w:rFonts w:asciiTheme="minorHAnsi" w:hAnsiTheme="minorHAnsi" w:cstheme="minorHAnsi"/>
              </w:rPr>
            </w:pPr>
            <w:r w:rsidRPr="007273CC">
              <w:rPr>
                <w:rFonts w:asciiTheme="minorHAnsi" w:hAnsiTheme="minorHAnsi" w:cstheme="minorHAnsi"/>
              </w:rPr>
              <w:t>Enrollment policy and procedures</w:t>
            </w:r>
          </w:p>
          <w:p w14:paraId="1C4B03FE" w14:textId="77777777" w:rsidR="00F4700C" w:rsidRPr="007273CC" w:rsidRDefault="00F4700C" w:rsidP="00F4700C">
            <w:pPr>
              <w:numPr>
                <w:ilvl w:val="0"/>
                <w:numId w:val="26"/>
              </w:numPr>
              <w:ind w:left="270" w:hanging="270"/>
              <w:rPr>
                <w:rFonts w:asciiTheme="minorHAnsi" w:hAnsiTheme="minorHAnsi" w:cstheme="minorHAnsi"/>
              </w:rPr>
            </w:pPr>
            <w:r w:rsidRPr="007273CC">
              <w:rPr>
                <w:rFonts w:asciiTheme="minorHAnsi" w:hAnsiTheme="minorHAnsi" w:cstheme="minorHAnsi"/>
              </w:rPr>
              <w:t>Codes of Conduct</w:t>
            </w:r>
          </w:p>
          <w:p w14:paraId="04E4E8C4" w14:textId="77777777" w:rsidR="00F4700C" w:rsidRPr="007273CC" w:rsidRDefault="00F4700C" w:rsidP="00F4700C">
            <w:pPr>
              <w:numPr>
                <w:ilvl w:val="0"/>
                <w:numId w:val="26"/>
              </w:numPr>
              <w:ind w:left="270" w:hanging="270"/>
              <w:rPr>
                <w:rFonts w:asciiTheme="minorHAnsi" w:hAnsiTheme="minorHAnsi" w:cstheme="minorHAnsi"/>
              </w:rPr>
            </w:pPr>
            <w:r w:rsidRPr="007273CC">
              <w:rPr>
                <w:rFonts w:asciiTheme="minorHAnsi" w:hAnsiTheme="minorHAnsi" w:cstheme="minorHAnsi"/>
              </w:rPr>
              <w:t>Discipline data</w:t>
            </w:r>
          </w:p>
          <w:p w14:paraId="5CC2513D" w14:textId="77777777"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 xml:space="preserve">Tiered Focused Monitoring (TFM) reports </w:t>
            </w:r>
          </w:p>
          <w:p w14:paraId="25B3672E" w14:textId="77777777"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Complaints received and resolution status</w:t>
            </w:r>
          </w:p>
          <w:p w14:paraId="6E8A1744" w14:textId="0837E419"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 xml:space="preserve">If applicable: Documentation of current </w:t>
            </w:r>
            <w:r w:rsidR="0026662A" w:rsidRPr="007273CC">
              <w:rPr>
                <w:rFonts w:asciiTheme="minorHAnsi" w:hAnsiTheme="minorHAnsi" w:cstheme="minorHAnsi"/>
              </w:rPr>
              <w:t>c</w:t>
            </w:r>
            <w:r w:rsidRPr="007273CC">
              <w:rPr>
                <w:rFonts w:asciiTheme="minorHAnsi" w:hAnsiTheme="minorHAnsi" w:cstheme="minorHAnsi"/>
              </w:rPr>
              <w:t xml:space="preserve">ertificate of </w:t>
            </w:r>
            <w:r w:rsidR="0026662A" w:rsidRPr="007273CC">
              <w:rPr>
                <w:rFonts w:asciiTheme="minorHAnsi" w:hAnsiTheme="minorHAnsi" w:cstheme="minorHAnsi"/>
              </w:rPr>
              <w:t>o</w:t>
            </w:r>
            <w:r w:rsidRPr="007273CC">
              <w:rPr>
                <w:rFonts w:asciiTheme="minorHAnsi" w:hAnsiTheme="minorHAnsi" w:cstheme="minorHAnsi"/>
              </w:rPr>
              <w:t xml:space="preserve">ccupancy, </w:t>
            </w:r>
            <w:r w:rsidR="0026662A" w:rsidRPr="007273CC">
              <w:rPr>
                <w:rFonts w:asciiTheme="minorHAnsi" w:hAnsiTheme="minorHAnsi" w:cstheme="minorHAnsi"/>
              </w:rPr>
              <w:t>h</w:t>
            </w:r>
            <w:r w:rsidRPr="007273CC">
              <w:rPr>
                <w:rFonts w:asciiTheme="minorHAnsi" w:hAnsiTheme="minorHAnsi" w:cstheme="minorHAnsi"/>
              </w:rPr>
              <w:t xml:space="preserve">ealth, </w:t>
            </w:r>
            <w:r w:rsidR="0026662A" w:rsidRPr="007273CC">
              <w:rPr>
                <w:rFonts w:asciiTheme="minorHAnsi" w:hAnsiTheme="minorHAnsi" w:cstheme="minorHAnsi"/>
              </w:rPr>
              <w:t>s</w:t>
            </w:r>
            <w:r w:rsidRPr="007273CC">
              <w:rPr>
                <w:rFonts w:asciiTheme="minorHAnsi" w:hAnsiTheme="minorHAnsi" w:cstheme="minorHAnsi"/>
              </w:rPr>
              <w:t xml:space="preserve">afety, and </w:t>
            </w:r>
            <w:r w:rsidR="0026662A" w:rsidRPr="007273CC">
              <w:rPr>
                <w:rFonts w:asciiTheme="minorHAnsi" w:hAnsiTheme="minorHAnsi" w:cstheme="minorHAnsi"/>
              </w:rPr>
              <w:t>f</w:t>
            </w:r>
            <w:r w:rsidRPr="007273CC">
              <w:rPr>
                <w:rFonts w:asciiTheme="minorHAnsi" w:hAnsiTheme="minorHAnsi" w:cstheme="minorHAnsi"/>
              </w:rPr>
              <w:t>ire inspections.</w:t>
            </w:r>
          </w:p>
          <w:p w14:paraId="42AB7773" w14:textId="77777777"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Materials made publicly available by the school such as website, application, and promotional documents.</w:t>
            </w:r>
          </w:p>
          <w:p w14:paraId="47125869"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Annual financial audits</w:t>
            </w:r>
          </w:p>
          <w:p w14:paraId="25D6819F"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Virtual School End of Year Financial Reports</w:t>
            </w:r>
          </w:p>
          <w:p w14:paraId="3137838F" w14:textId="3F1EE0B4"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Budgets</w:t>
            </w:r>
          </w:p>
          <w:p w14:paraId="1E9F2F99" w14:textId="3C3DFAD4" w:rsidR="00682F6E" w:rsidRPr="007273CC" w:rsidRDefault="00682F6E"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Capital plans</w:t>
            </w:r>
          </w:p>
          <w:p w14:paraId="39BED3C6" w14:textId="6336523F"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Board of trustees meeting minutes</w:t>
            </w:r>
          </w:p>
          <w:p w14:paraId="68CF3010"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Policy documents</w:t>
            </w:r>
          </w:p>
          <w:p w14:paraId="6F73CD8C"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Board of trustees self-evaluation or self-study</w:t>
            </w:r>
          </w:p>
          <w:p w14:paraId="48A157BD"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Evaluation forms for school staff, including: head of school and/or school leadership; educators; administrators</w:t>
            </w:r>
          </w:p>
          <w:p w14:paraId="70AFCC71" w14:textId="70230D18"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Handbooks</w:t>
            </w:r>
            <w:r w:rsidR="00772008" w:rsidRPr="007273CC">
              <w:rPr>
                <w:rFonts w:asciiTheme="minorHAnsi" w:eastAsia="Batang" w:hAnsiTheme="minorHAnsi" w:cstheme="minorHAnsi"/>
                <w:lang w:eastAsia="ko-KR"/>
              </w:rPr>
              <w:t xml:space="preserve"> for</w:t>
            </w:r>
            <w:r w:rsidRPr="007273CC">
              <w:rPr>
                <w:rFonts w:asciiTheme="minorHAnsi" w:eastAsia="Batang" w:hAnsiTheme="minorHAnsi" w:cstheme="minorHAnsi"/>
                <w:lang w:eastAsia="ko-KR"/>
              </w:rPr>
              <w:t xml:space="preserve"> famil</w:t>
            </w:r>
            <w:r w:rsidR="00772008" w:rsidRPr="007273CC">
              <w:rPr>
                <w:rFonts w:asciiTheme="minorHAnsi" w:eastAsia="Batang" w:hAnsiTheme="minorHAnsi" w:cstheme="minorHAnsi"/>
                <w:lang w:eastAsia="ko-KR"/>
              </w:rPr>
              <w:t>ies</w:t>
            </w:r>
            <w:r w:rsidRPr="007273CC">
              <w:rPr>
                <w:rFonts w:asciiTheme="minorHAnsi" w:eastAsia="Batang" w:hAnsiTheme="minorHAnsi" w:cstheme="minorHAnsi"/>
                <w:lang w:eastAsia="ko-KR"/>
              </w:rPr>
              <w:t>, staff, student, or board</w:t>
            </w:r>
          </w:p>
          <w:p w14:paraId="234302A3"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Operation manuals, including fiscal policies and procedures</w:t>
            </w:r>
          </w:p>
          <w:p w14:paraId="5CC8FD28" w14:textId="7DE78695"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 xml:space="preserve">Professional </w:t>
            </w:r>
            <w:r w:rsidR="003346AF" w:rsidRPr="007273CC">
              <w:rPr>
                <w:rFonts w:asciiTheme="minorHAnsi" w:eastAsia="Batang" w:hAnsiTheme="minorHAnsi" w:cstheme="minorHAnsi"/>
                <w:lang w:eastAsia="ko-KR"/>
              </w:rPr>
              <w:t>d</w:t>
            </w:r>
            <w:r w:rsidRPr="007273CC">
              <w:rPr>
                <w:rFonts w:asciiTheme="minorHAnsi" w:eastAsia="Batang" w:hAnsiTheme="minorHAnsi" w:cstheme="minorHAnsi"/>
                <w:lang w:eastAsia="ko-KR"/>
              </w:rPr>
              <w:t xml:space="preserve">evelopment calendars </w:t>
            </w:r>
            <w:r w:rsidR="00771261" w:rsidRPr="007273CC">
              <w:rPr>
                <w:rFonts w:asciiTheme="minorHAnsi" w:eastAsia="Batang" w:hAnsiTheme="minorHAnsi" w:cstheme="minorHAnsi"/>
                <w:lang w:eastAsia="ko-KR"/>
              </w:rPr>
              <w:t>and</w:t>
            </w:r>
            <w:r w:rsidRPr="007273CC">
              <w:rPr>
                <w:rFonts w:asciiTheme="minorHAnsi" w:eastAsia="Batang" w:hAnsiTheme="minorHAnsi" w:cstheme="minorHAnsi"/>
                <w:lang w:eastAsia="ko-KR"/>
              </w:rPr>
              <w:t xml:space="preserve"> agendas</w:t>
            </w:r>
          </w:p>
          <w:p w14:paraId="25A4CE7C"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Contract and/or MOU</w:t>
            </w:r>
          </w:p>
          <w:p w14:paraId="3E92348D"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 xml:space="preserve">School leadership and board of trustee member composition </w:t>
            </w:r>
          </w:p>
          <w:p w14:paraId="09F6E655"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Certification status of teachers</w:t>
            </w:r>
          </w:p>
          <w:p w14:paraId="5FEF0DF0"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Student to teacher ratios</w:t>
            </w:r>
          </w:p>
          <w:p w14:paraId="70F69FD4" w14:textId="77777777" w:rsidR="00F4700C" w:rsidRPr="007273CC" w:rsidRDefault="00F4700C" w:rsidP="00F4700C">
            <w:pPr>
              <w:ind w:left="720"/>
              <w:rPr>
                <w:rFonts w:asciiTheme="minorHAnsi" w:hAnsiTheme="minorHAnsi" w:cstheme="minorHAnsi"/>
              </w:rPr>
            </w:pPr>
          </w:p>
        </w:tc>
        <w:tc>
          <w:tcPr>
            <w:tcW w:w="5027" w:type="dxa"/>
          </w:tcPr>
          <w:p w14:paraId="405E7A95"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 xml:space="preserve">State assessment scores (Next Generation MCAS) </w:t>
            </w:r>
          </w:p>
          <w:p w14:paraId="039175A2"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Student growth percentile (SGP) data</w:t>
            </w:r>
          </w:p>
          <w:p w14:paraId="7E5A709C"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Performance within the statewide accountability system</w:t>
            </w:r>
          </w:p>
          <w:p w14:paraId="6E9F09AE" w14:textId="016AB003"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Sub-group analysis (including those that may be statistically insignificant for state reporting purposes) for English learners and students</w:t>
            </w:r>
            <w:r w:rsidR="002C001B" w:rsidRPr="007273CC">
              <w:rPr>
                <w:rFonts w:asciiTheme="minorHAnsi" w:eastAsia="Batang" w:hAnsiTheme="minorHAnsi" w:cstheme="minorHAnsi"/>
                <w:lang w:eastAsia="ko-KR"/>
              </w:rPr>
              <w:t xml:space="preserve"> with disabilities</w:t>
            </w:r>
          </w:p>
          <w:p w14:paraId="66433F89"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Observations of instruction or student/teacher interactions</w:t>
            </w:r>
          </w:p>
          <w:p w14:paraId="3CE95731"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Focus group interviews</w:t>
            </w:r>
          </w:p>
          <w:p w14:paraId="5EC2C645" w14:textId="1264344F" w:rsidR="00F4700C" w:rsidRPr="007273CC" w:rsidRDefault="00750793"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A</w:t>
            </w:r>
            <w:r w:rsidR="00F4700C" w:rsidRPr="007273CC">
              <w:rPr>
                <w:rFonts w:asciiTheme="minorHAnsi" w:eastAsia="Batang" w:hAnsiTheme="minorHAnsi" w:cstheme="minorHAnsi"/>
                <w:lang w:eastAsia="ko-KR"/>
              </w:rPr>
              <w:t>ssessment</w:t>
            </w:r>
            <w:r w:rsidRPr="007273CC">
              <w:rPr>
                <w:rFonts w:asciiTheme="minorHAnsi" w:eastAsia="Batang" w:hAnsiTheme="minorHAnsi" w:cstheme="minorHAnsi"/>
                <w:lang w:eastAsia="ko-KR"/>
              </w:rPr>
              <w:t xml:space="preserve"> data collected and reported by the school</w:t>
            </w:r>
          </w:p>
          <w:p w14:paraId="713D2C3D" w14:textId="2DEA9FCE"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 xml:space="preserve">Curriculum </w:t>
            </w:r>
            <w:r w:rsidR="00771261" w:rsidRPr="007273CC">
              <w:rPr>
                <w:rFonts w:asciiTheme="minorHAnsi" w:eastAsia="Batang" w:hAnsiTheme="minorHAnsi" w:cstheme="minorHAnsi"/>
                <w:lang w:eastAsia="ko-KR"/>
              </w:rPr>
              <w:t>and</w:t>
            </w:r>
            <w:r w:rsidRPr="007273CC">
              <w:rPr>
                <w:rFonts w:asciiTheme="minorHAnsi" w:eastAsia="Batang" w:hAnsiTheme="minorHAnsi" w:cstheme="minorHAnsi"/>
                <w:lang w:eastAsia="ko-KR"/>
              </w:rPr>
              <w:t xml:space="preserve"> course materials </w:t>
            </w:r>
          </w:p>
          <w:p w14:paraId="52D724EF"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Internal program evaluation reports</w:t>
            </w:r>
          </w:p>
          <w:p w14:paraId="22B0B992"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School Safety Discipline Report (SSDR)</w:t>
            </w:r>
          </w:p>
          <w:p w14:paraId="70CBDA39" w14:textId="77777777"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District Curriculum Accommodation Plan (DCAP)</w:t>
            </w:r>
          </w:p>
          <w:p w14:paraId="577FA1C9" w14:textId="293783C2" w:rsidR="00F4700C" w:rsidRPr="007273CC" w:rsidRDefault="00F4700C" w:rsidP="00F4700C">
            <w:pPr>
              <w:numPr>
                <w:ilvl w:val="0"/>
                <w:numId w:val="28"/>
              </w:numPr>
              <w:ind w:left="270" w:hanging="270"/>
              <w:rPr>
                <w:rFonts w:asciiTheme="minorHAnsi" w:hAnsiTheme="minorHAnsi" w:cstheme="minorHAnsi"/>
              </w:rPr>
            </w:pPr>
            <w:r w:rsidRPr="007273CC">
              <w:rPr>
                <w:rFonts w:asciiTheme="minorHAnsi" w:hAnsiTheme="minorHAnsi" w:cstheme="minorHAnsi"/>
              </w:rPr>
              <w:t>Special Education and English learners program self-evaluation</w:t>
            </w:r>
          </w:p>
          <w:p w14:paraId="566E7735"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Parent/family/teacher/staff surveys</w:t>
            </w:r>
          </w:p>
          <w:p w14:paraId="66E00844"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Original certificate application</w:t>
            </w:r>
          </w:p>
          <w:p w14:paraId="3BA9F4A4"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Certificate amendments</w:t>
            </w:r>
          </w:p>
          <w:p w14:paraId="021B0C8D"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Annual reports</w:t>
            </w:r>
          </w:p>
          <w:p w14:paraId="62BD2FF3" w14:textId="51C660C6" w:rsidR="00F4700C" w:rsidRPr="007273CC" w:rsidRDefault="003110BE"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Accountability review</w:t>
            </w:r>
            <w:r w:rsidR="00091284" w:rsidRPr="007273CC">
              <w:rPr>
                <w:rFonts w:asciiTheme="minorHAnsi" w:eastAsia="Batang" w:hAnsiTheme="minorHAnsi" w:cstheme="minorHAnsi"/>
                <w:lang w:eastAsia="ko-KR"/>
              </w:rPr>
              <w:t xml:space="preserve"> reports</w:t>
            </w:r>
          </w:p>
          <w:p w14:paraId="0EE55600"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Data derived from the Student Information Management System (SIMS) and the Educator Personnel Information Management System (EPIMS)</w:t>
            </w:r>
          </w:p>
          <w:p w14:paraId="0F20E484" w14:textId="77777777" w:rsidR="00F4700C" w:rsidRPr="007273CC" w:rsidRDefault="00F4700C" w:rsidP="00F4700C">
            <w:pPr>
              <w:numPr>
                <w:ilvl w:val="0"/>
                <w:numId w:val="27"/>
              </w:numPr>
              <w:ind w:left="270" w:hanging="270"/>
              <w:rPr>
                <w:rFonts w:asciiTheme="minorHAnsi" w:eastAsia="Batang" w:hAnsiTheme="minorHAnsi" w:cstheme="minorHAnsi"/>
                <w:lang w:eastAsia="ko-KR"/>
              </w:rPr>
            </w:pPr>
            <w:r w:rsidRPr="007273CC">
              <w:rPr>
                <w:rFonts w:asciiTheme="minorHAnsi" w:eastAsia="Batang" w:hAnsiTheme="minorHAnsi" w:cstheme="minorHAnsi"/>
                <w:lang w:eastAsia="ko-KR"/>
              </w:rPr>
              <w:t>Summaries of review</w:t>
            </w:r>
          </w:p>
          <w:p w14:paraId="7BEB5D5D" w14:textId="77777777" w:rsidR="00F4700C" w:rsidRPr="007273CC" w:rsidRDefault="00F4700C" w:rsidP="00F4700C">
            <w:pPr>
              <w:rPr>
                <w:rFonts w:asciiTheme="minorHAnsi" w:hAnsiTheme="minorHAnsi" w:cstheme="minorHAnsi"/>
              </w:rPr>
            </w:pPr>
          </w:p>
        </w:tc>
      </w:tr>
      <w:bookmarkEnd w:id="0"/>
      <w:bookmarkEnd w:id="1"/>
    </w:tbl>
    <w:p w14:paraId="63750FE7" w14:textId="77777777" w:rsidR="00F4700C" w:rsidRPr="00F4700C" w:rsidRDefault="00F4700C" w:rsidP="00C25DEB">
      <w:pPr>
        <w:widowControl w:val="0"/>
        <w:spacing w:after="0"/>
        <w:ind w:right="1036"/>
        <w:rPr>
          <w:rFonts w:ascii="Calibri" w:eastAsia="Calibri" w:hAnsi="Calibri" w:cs="Calibri"/>
          <w:color w:val="231F20"/>
          <w:szCs w:val="22"/>
          <w:lang w:bidi="ar-SA"/>
        </w:rPr>
      </w:pPr>
    </w:p>
    <w:sectPr w:rsidR="00F4700C" w:rsidRPr="00F4700C" w:rsidSect="005F1940">
      <w:headerReference w:type="default" r:id="rId28"/>
      <w:footerReference w:type="default" r:id="rId29"/>
      <w:pgSz w:w="12240" w:h="15840"/>
      <w:pgMar w:top="1440" w:right="1440" w:bottom="900" w:left="1440" w:header="720" w:footer="4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E69D" w14:textId="77777777" w:rsidR="009F7E22" w:rsidRDefault="009F7E22" w:rsidP="00F0784E">
      <w:pPr>
        <w:spacing w:after="0"/>
      </w:pPr>
      <w:r>
        <w:separator/>
      </w:r>
    </w:p>
  </w:endnote>
  <w:endnote w:type="continuationSeparator" w:id="0">
    <w:p w14:paraId="7CC98418" w14:textId="77777777" w:rsidR="009F7E22" w:rsidRDefault="009F7E22" w:rsidP="00F0784E">
      <w:pPr>
        <w:spacing w:after="0"/>
      </w:pPr>
      <w:r>
        <w:continuationSeparator/>
      </w:r>
    </w:p>
  </w:endnote>
  <w:endnote w:type="continuationNotice" w:id="1">
    <w:p w14:paraId="2112A6E7" w14:textId="77777777" w:rsidR="009F7E22" w:rsidRDefault="009F7E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10F4" w14:textId="7AC141E0" w:rsidR="002F7387" w:rsidRDefault="002F7387" w:rsidP="002F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74542" w14:textId="77777777" w:rsidR="002F7387" w:rsidRDefault="002F7387" w:rsidP="002F7660">
    <w:pPr>
      <w:pStyle w:val="Footer"/>
    </w:pPr>
    <w:r>
      <w:t>Massachusetts Department of Elementary and Secondary Education</w:t>
    </w:r>
    <w:r>
      <w:tab/>
      <w:t xml:space="preserve">Page </w:t>
    </w:r>
    <w:sdt>
      <w:sdtPr>
        <w:rPr>
          <w:color w:val="2B579A"/>
        </w:rPr>
        <w:id w:val="-280951034"/>
        <w:docPartObj>
          <w:docPartGallery w:val="Page Numbers (Bottom of Page)"/>
          <w:docPartUnique/>
        </w:docPartObj>
      </w:sdtPr>
      <w:sdtEndPr>
        <w:rPr>
          <w:color w:val="000000" w:themeColor="text1"/>
        </w:rPr>
      </w:sdtEndPr>
      <w:sdtContent>
        <w:r w:rsidRPr="00E0471F">
          <w:rPr>
            <w:color w:val="000000" w:themeColor="text1"/>
          </w:rPr>
          <w:fldChar w:fldCharType="begin"/>
        </w:r>
        <w:r w:rsidRPr="00E0471F">
          <w:rPr>
            <w:color w:val="000000" w:themeColor="text1"/>
          </w:rPr>
          <w:instrText xml:space="preserve"> PAGE   \* MERGEFORMAT </w:instrText>
        </w:r>
        <w:r w:rsidRPr="00E0471F">
          <w:rPr>
            <w:color w:val="000000" w:themeColor="text1"/>
          </w:rPr>
          <w:fldChar w:fldCharType="separate"/>
        </w:r>
        <w:r w:rsidRPr="00E0471F">
          <w:rPr>
            <w:color w:val="000000" w:themeColor="text1"/>
          </w:rPr>
          <w:t>2</w:t>
        </w:r>
        <w:r w:rsidRPr="00E0471F">
          <w:rPr>
            <w:color w:val="000000" w:themeColor="text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546D7" w14:textId="77777777" w:rsidR="009F7E22" w:rsidRDefault="009F7E22" w:rsidP="00F0784E">
      <w:pPr>
        <w:spacing w:after="0"/>
      </w:pPr>
      <w:r>
        <w:separator/>
      </w:r>
    </w:p>
  </w:footnote>
  <w:footnote w:type="continuationSeparator" w:id="0">
    <w:p w14:paraId="2957DD51" w14:textId="77777777" w:rsidR="009F7E22" w:rsidRDefault="009F7E22" w:rsidP="00F0784E">
      <w:pPr>
        <w:spacing w:after="0"/>
      </w:pPr>
      <w:r>
        <w:continuationSeparator/>
      </w:r>
    </w:p>
  </w:footnote>
  <w:footnote w:type="continuationNotice" w:id="1">
    <w:p w14:paraId="5CF8D1BD" w14:textId="77777777" w:rsidR="009F7E22" w:rsidRDefault="009F7E22">
      <w:pPr>
        <w:spacing w:after="0"/>
      </w:pPr>
    </w:p>
  </w:footnote>
  <w:footnote w:id="2">
    <w:p w14:paraId="1DEA246B" w14:textId="3904FA80" w:rsidR="00825860" w:rsidRDefault="00825860">
      <w:pPr>
        <w:pStyle w:val="FootnoteText"/>
      </w:pPr>
      <w:r>
        <w:rPr>
          <w:rStyle w:val="FootnoteReference"/>
        </w:rPr>
        <w:footnoteRef/>
      </w:r>
      <w:r>
        <w:t xml:space="preserve"> The </w:t>
      </w:r>
      <w:r w:rsidR="00966EF1">
        <w:t xml:space="preserve">Department will revise these </w:t>
      </w:r>
      <w:r>
        <w:t>Criteria as necessary to reflect any subsequent changes to federal or state accountability systems.</w:t>
      </w:r>
    </w:p>
  </w:footnote>
  <w:footnote w:id="3">
    <w:p w14:paraId="7177CBBC" w14:textId="77777777" w:rsidR="009D69D8" w:rsidRDefault="009D69D8" w:rsidP="009D69D8">
      <w:pPr>
        <w:pStyle w:val="FootnoteText"/>
      </w:pPr>
      <w:r>
        <w:rPr>
          <w:rStyle w:val="FootnoteReference"/>
        </w:rPr>
        <w:footnoteRef/>
      </w:r>
      <w:r>
        <w:t xml:space="preserve"> </w:t>
      </w:r>
      <w:r w:rsidRPr="00C4010D">
        <w:rPr>
          <w:color w:val="212121"/>
          <w:szCs w:val="18"/>
        </w:rPr>
        <w:t xml:space="preserve">Adapted from </w:t>
      </w:r>
      <w:hyperlink r:id="rId1" w:history="1">
        <w:r w:rsidRPr="00EE3E8F">
          <w:rPr>
            <w:rStyle w:val="Hyperlink"/>
            <w:szCs w:val="18"/>
          </w:rPr>
          <w:t>Leading for Equity: Opportunities for State Education Chiefs</w:t>
        </w:r>
      </w:hyperlink>
      <w:r>
        <w:rPr>
          <w:color w:val="212121"/>
          <w:szCs w:val="18"/>
        </w:rPr>
        <w:t xml:space="preserve"> and the </w:t>
      </w:r>
      <w:hyperlink r:id="rId2" w:history="1">
        <w:r w:rsidRPr="00EE3E8F">
          <w:rPr>
            <w:rStyle w:val="Hyperlink"/>
            <w:szCs w:val="18"/>
          </w:rPr>
          <w:t>National Equity Project</w:t>
        </w:r>
      </w:hyperlink>
      <w:r>
        <w:rPr>
          <w:color w:val="212121"/>
          <w:szCs w:val="18"/>
        </w:rPr>
        <w:t>.</w:t>
      </w:r>
    </w:p>
  </w:footnote>
  <w:footnote w:id="4">
    <w:p w14:paraId="1BCFD912" w14:textId="77777777" w:rsidR="009D69D8" w:rsidRDefault="009D69D8" w:rsidP="009D69D8">
      <w:pPr>
        <w:pStyle w:val="FootnoteText"/>
      </w:pPr>
      <w:r>
        <w:rPr>
          <w:rStyle w:val="FootnoteReference"/>
        </w:rPr>
        <w:footnoteRef/>
      </w:r>
      <w:r>
        <w:t xml:space="preserve"> </w:t>
      </w:r>
      <w:bookmarkStart w:id="4" w:name="x__ftn2"/>
      <w:bookmarkEnd w:id="4"/>
      <w:r w:rsidRPr="006805D7">
        <w:rPr>
          <w:color w:val="212121"/>
        </w:rPr>
        <w:t xml:space="preserve">Adapted from </w:t>
      </w:r>
      <w:hyperlink r:id="rId3" w:history="1">
        <w:r w:rsidRPr="00EE3E8F">
          <w:rPr>
            <w:rStyle w:val="Hyperlink"/>
          </w:rPr>
          <w:t>The Glossary of Education Reform</w:t>
        </w:r>
      </w:hyperlink>
      <w:r>
        <w:rPr>
          <w:color w:val="212121"/>
        </w:rPr>
        <w:t xml:space="preserve">. </w:t>
      </w:r>
    </w:p>
  </w:footnote>
  <w:footnote w:id="5">
    <w:p w14:paraId="0FC73F10" w14:textId="77777777" w:rsidR="009D69D8" w:rsidRDefault="009D69D8" w:rsidP="009D69D8">
      <w:pPr>
        <w:pStyle w:val="FootnoteText"/>
      </w:pPr>
      <w:r>
        <w:rPr>
          <w:rStyle w:val="FootnoteReference"/>
        </w:rPr>
        <w:footnoteRef/>
      </w:r>
      <w:r>
        <w:t xml:space="preserve"> </w:t>
      </w:r>
      <w:r w:rsidRPr="001B34E8">
        <w:t>American Indian or Alaska Native; Asian; African American or Black; Hispanic or Latino; Multi-race, non-Hispanic or Latino; Native Hawaiian or Pacific Islander; White; economically disadvantaged students; students with disabilities; current and former English learners (ELs); and high needs students (an unduplicated count of students who are economically disadvantaged, students with disabilities, and/or ELs and former ELs).</w:t>
      </w:r>
      <w:r>
        <w:t xml:space="preserve"> </w:t>
      </w:r>
    </w:p>
  </w:footnote>
  <w:footnote w:id="6">
    <w:p w14:paraId="10D4DD3F" w14:textId="510C0451" w:rsidR="00D94FA6" w:rsidRDefault="00D94FA6">
      <w:pPr>
        <w:pStyle w:val="FootnoteText"/>
      </w:pPr>
      <w:r>
        <w:rPr>
          <w:rStyle w:val="FootnoteReference"/>
        </w:rPr>
        <w:footnoteRef/>
      </w:r>
      <w:r>
        <w:t xml:space="preserve"> M.G.L. c. 71</w:t>
      </w:r>
      <w:r w:rsidR="008C403D">
        <w:t>,</w:t>
      </w:r>
      <w:r w:rsidR="005C3013">
        <w:t xml:space="preserve"> </w:t>
      </w:r>
      <w:r w:rsidR="005C3013" w:rsidRPr="00A1784A">
        <w:t>§</w:t>
      </w:r>
      <w:r w:rsidR="008C403D">
        <w:t xml:space="preserve"> </w:t>
      </w:r>
      <w:r w:rsidR="005C3013" w:rsidRPr="00A1784A">
        <w:t>94</w:t>
      </w:r>
      <w:r w:rsidR="005C3013">
        <w:t>(j)</w:t>
      </w:r>
      <w:r w:rsidR="008C403D">
        <w:t>.</w:t>
      </w:r>
    </w:p>
  </w:footnote>
  <w:footnote w:id="7">
    <w:p w14:paraId="3AC42F66" w14:textId="418DE661" w:rsidR="004A4988" w:rsidRDefault="004A4988" w:rsidP="004A4988">
      <w:pPr>
        <w:pStyle w:val="FootnoteText"/>
      </w:pPr>
      <w:r>
        <w:rPr>
          <w:rStyle w:val="FootnoteReference"/>
        </w:rPr>
        <w:footnoteRef/>
      </w:r>
      <w:r>
        <w:t xml:space="preserve"> No rating is provided for </w:t>
      </w:r>
      <w:r w:rsidRPr="00231765">
        <w:rPr>
          <w:i/>
        </w:rPr>
        <w:t>Criterion 3: Compliance</w:t>
      </w:r>
      <w:r>
        <w:t>. Accountability review reports that include a section for this criterion identify specific concerns the school must address.</w:t>
      </w:r>
    </w:p>
  </w:footnote>
  <w:footnote w:id="8">
    <w:p w14:paraId="4DF327DF" w14:textId="0A7E401E" w:rsidR="00897924" w:rsidRDefault="00897924" w:rsidP="00897924">
      <w:pPr>
        <w:pStyle w:val="FootnoteText"/>
      </w:pPr>
      <w:r>
        <w:rPr>
          <w:rStyle w:val="FootnoteReference"/>
        </w:rPr>
        <w:footnoteRef/>
      </w:r>
      <w:r>
        <w:t xml:space="preserve"> 603 CMR 52.05 (15) </w:t>
      </w:r>
      <w:r w:rsidRPr="00916666">
        <w:rPr>
          <w:rStyle w:val="cf11"/>
          <w:b w:val="0"/>
          <w:bCs w:val="0"/>
        </w:rPr>
        <w:t>Educational Tools.</w:t>
      </w:r>
      <w:r>
        <w:rPr>
          <w:rStyle w:val="cf01"/>
        </w:rPr>
        <w:t> A Commonwealth of Massachusetts virtual school shall ensure that all enrolled students have access to necessary technology and materials to participate in the virtual school' s educational program and shall provide such technology and materials free of charge to students as required by state law.</w:t>
      </w:r>
    </w:p>
  </w:footnote>
  <w:footnote w:id="9">
    <w:p w14:paraId="6011D9DA" w14:textId="0B41B690" w:rsidR="00981B8F" w:rsidRDefault="00981B8F">
      <w:pPr>
        <w:pStyle w:val="FootnoteText"/>
      </w:pPr>
      <w:r>
        <w:rPr>
          <w:rStyle w:val="FootnoteReference"/>
        </w:rPr>
        <w:footnoteRef/>
      </w:r>
      <w:r>
        <w:t xml:space="preserve"> </w:t>
      </w:r>
      <w:r w:rsidR="00257B71">
        <w:t xml:space="preserve">These </w:t>
      </w:r>
      <w:r w:rsidR="001636FC">
        <w:t>i</w:t>
      </w:r>
      <w:r>
        <w:t>nclud</w:t>
      </w:r>
      <w:r w:rsidR="001636FC">
        <w:t>e</w:t>
      </w:r>
      <w:r>
        <w:t xml:space="preserve">, but </w:t>
      </w:r>
      <w:r w:rsidR="001636FC">
        <w:t xml:space="preserve">are </w:t>
      </w:r>
      <w:r>
        <w:t>not limited to</w:t>
      </w:r>
      <w:r w:rsidR="001636FC">
        <w:t>,</w:t>
      </w:r>
      <w:r>
        <w:t xml:space="preserve"> </w:t>
      </w:r>
      <w:r>
        <w:rPr>
          <w:rFonts w:eastAsia="Calibri" w:cs="Calibri"/>
          <w:szCs w:val="22"/>
        </w:rPr>
        <w:t>Every Student Succeeds Act (ESSA-2015)</w:t>
      </w:r>
      <w:r w:rsidR="00E41F70">
        <w:rPr>
          <w:rFonts w:eastAsia="Calibri" w:cs="Calibri"/>
          <w:szCs w:val="22"/>
        </w:rPr>
        <w:t xml:space="preserve">; </w:t>
      </w:r>
      <w:r w:rsidR="001636FC">
        <w:rPr>
          <w:rFonts w:eastAsia="Calibri" w:cs="Calibri"/>
          <w:szCs w:val="22"/>
        </w:rPr>
        <w:t xml:space="preserve">the </w:t>
      </w:r>
      <w:r>
        <w:rPr>
          <w:rFonts w:eastAsia="Calibri" w:cs="Calibri"/>
          <w:szCs w:val="22"/>
        </w:rPr>
        <w:t xml:space="preserve">Americans with Disabilities Act (ADA), </w:t>
      </w:r>
      <w:r w:rsidR="001636FC">
        <w:rPr>
          <w:rFonts w:eastAsia="Calibri" w:cs="Calibri"/>
          <w:szCs w:val="22"/>
        </w:rPr>
        <w:t xml:space="preserve">the </w:t>
      </w:r>
      <w:r>
        <w:rPr>
          <w:rFonts w:eastAsia="Calibri" w:cs="Calibri"/>
          <w:szCs w:val="22"/>
        </w:rPr>
        <w:t xml:space="preserve">Individuals with Disabilities Act (IDEA), </w:t>
      </w:r>
      <w:r w:rsidR="00EE4F59">
        <w:rPr>
          <w:rFonts w:eastAsia="Calibri" w:cs="Calibri"/>
          <w:szCs w:val="22"/>
        </w:rPr>
        <w:t xml:space="preserve">and </w:t>
      </w:r>
      <w:r>
        <w:rPr>
          <w:rFonts w:eastAsia="Calibri" w:cs="Calibri"/>
          <w:szCs w:val="22"/>
        </w:rPr>
        <w:t>Section 504 of the Rehabilitation Act of 1973</w:t>
      </w:r>
      <w:r w:rsidR="00E41F70">
        <w:rPr>
          <w:rFonts w:eastAsia="Calibri" w:cs="Calibri"/>
          <w:szCs w:val="22"/>
        </w:rPr>
        <w:t>;</w:t>
      </w:r>
      <w:r>
        <w:rPr>
          <w:rFonts w:eastAsia="Calibri" w:cs="Calibri"/>
          <w:szCs w:val="22"/>
        </w:rPr>
        <w:t xml:space="preserve"> and Section 508 of the U.S. Rehabilitation Act.</w:t>
      </w:r>
    </w:p>
  </w:footnote>
  <w:footnote w:id="10">
    <w:p w14:paraId="65E727F6" w14:textId="2F1A7604" w:rsidR="002A73FB" w:rsidRPr="00F4700C" w:rsidRDefault="00F945EF" w:rsidP="00D21273">
      <w:pPr>
        <w:pBdr>
          <w:top w:val="nil"/>
          <w:left w:val="nil"/>
          <w:bottom w:val="nil"/>
          <w:right w:val="nil"/>
          <w:between w:val="nil"/>
        </w:pBdr>
        <w:contextualSpacing/>
        <w:rPr>
          <w:rFonts w:ascii="Calibri" w:eastAsia="Calibri" w:hAnsi="Calibri" w:cs="Calibri"/>
          <w:szCs w:val="22"/>
          <w:lang w:bidi="ar-SA"/>
        </w:rPr>
      </w:pPr>
      <w:r>
        <w:rPr>
          <w:rStyle w:val="FootnoteReference"/>
        </w:rPr>
        <w:footnoteRef/>
      </w:r>
      <w:r w:rsidR="0015560E">
        <w:t xml:space="preserve"> </w:t>
      </w:r>
      <w:r w:rsidR="0015560E" w:rsidRPr="00277FEE">
        <w:rPr>
          <w:sz w:val="18"/>
          <w:szCs w:val="18"/>
        </w:rPr>
        <w:t xml:space="preserve">The board of trustees should evaluate the </w:t>
      </w:r>
      <w:r w:rsidR="008D3D54" w:rsidRPr="00D21273">
        <w:rPr>
          <w:sz w:val="18"/>
          <w:szCs w:val="18"/>
        </w:rPr>
        <w:t>CMVS school leader p</w:t>
      </w:r>
      <w:r w:rsidR="009C7122" w:rsidRPr="00D21273">
        <w:rPr>
          <w:sz w:val="18"/>
          <w:szCs w:val="18"/>
        </w:rPr>
        <w:t xml:space="preserve">er </w:t>
      </w:r>
      <w:r w:rsidR="005D7224" w:rsidRPr="00D21273">
        <w:rPr>
          <w:sz w:val="18"/>
          <w:szCs w:val="18"/>
        </w:rPr>
        <w:t>603 CMR 35.00</w:t>
      </w:r>
      <w:r w:rsidR="002A73FB" w:rsidRPr="00D21273">
        <w:rPr>
          <w:sz w:val="18"/>
          <w:szCs w:val="18"/>
        </w:rPr>
        <w:t xml:space="preserve">. </w:t>
      </w:r>
      <w:r w:rsidR="002A73FB" w:rsidRPr="00D21273">
        <w:rPr>
          <w:rFonts w:ascii="Calibri" w:eastAsia="Calibri" w:hAnsi="Calibri" w:cs="Calibri"/>
          <w:sz w:val="18"/>
          <w:szCs w:val="18"/>
          <w:lang w:bidi="ar-SA"/>
        </w:rPr>
        <w:t xml:space="preserve">If </w:t>
      </w:r>
      <w:r w:rsidR="002A73FB" w:rsidRPr="00694D58">
        <w:rPr>
          <w:rFonts w:eastAsia="Calibri" w:cstheme="minorHAnsi"/>
          <w:sz w:val="18"/>
          <w:szCs w:val="18"/>
          <w:lang w:bidi="ar-SA"/>
        </w:rPr>
        <w:t xml:space="preserve">applicable, the board </w:t>
      </w:r>
      <w:r w:rsidR="00292DC8" w:rsidRPr="00694D58">
        <w:rPr>
          <w:rFonts w:eastAsia="Calibri" w:cstheme="minorHAnsi"/>
          <w:sz w:val="18"/>
          <w:szCs w:val="18"/>
          <w:lang w:bidi="ar-SA"/>
        </w:rPr>
        <w:t xml:space="preserve">should use </w:t>
      </w:r>
      <w:r w:rsidR="002A73FB" w:rsidRPr="00694D58">
        <w:rPr>
          <w:rFonts w:eastAsia="Calibri" w:cstheme="minorHAnsi"/>
          <w:sz w:val="18"/>
          <w:szCs w:val="18"/>
          <w:lang w:bidi="ar-SA"/>
        </w:rPr>
        <w:t xml:space="preserve">a performance-based evaluation process for annual, formal (written) evaluation of </w:t>
      </w:r>
      <w:r w:rsidR="00F85120" w:rsidRPr="00694D58">
        <w:rPr>
          <w:rFonts w:eastAsia="Calibri" w:cstheme="minorHAnsi"/>
          <w:sz w:val="18"/>
          <w:szCs w:val="18"/>
          <w:lang w:bidi="ar-SA"/>
        </w:rPr>
        <w:t xml:space="preserve">an </w:t>
      </w:r>
      <w:r w:rsidR="00F85120" w:rsidRPr="00694D58">
        <w:rPr>
          <w:rFonts w:cstheme="minorHAnsi"/>
          <w:color w:val="222222"/>
          <w:sz w:val="18"/>
          <w:szCs w:val="18"/>
          <w:shd w:val="clear" w:color="auto" w:fill="FFFFFF"/>
        </w:rPr>
        <w:t xml:space="preserve">entity providing substantially all </w:t>
      </w:r>
      <w:r w:rsidR="00037012" w:rsidRPr="00694D58">
        <w:rPr>
          <w:rFonts w:cstheme="minorHAnsi"/>
          <w:color w:val="222222"/>
          <w:sz w:val="18"/>
          <w:szCs w:val="18"/>
          <w:shd w:val="clear" w:color="auto" w:fill="FFFFFF"/>
        </w:rPr>
        <w:t xml:space="preserve">of the CMVS’ </w:t>
      </w:r>
      <w:r w:rsidR="00F85120" w:rsidRPr="00694D58">
        <w:rPr>
          <w:rFonts w:cstheme="minorHAnsi"/>
          <w:color w:val="222222"/>
          <w:sz w:val="18"/>
          <w:szCs w:val="18"/>
          <w:shd w:val="clear" w:color="auto" w:fill="FFFFFF"/>
        </w:rPr>
        <w:t>educational services</w:t>
      </w:r>
      <w:r w:rsidR="002A73FB" w:rsidRPr="00694D58">
        <w:rPr>
          <w:rFonts w:eastAsia="Calibri" w:cstheme="minorHAnsi"/>
          <w:sz w:val="18"/>
          <w:szCs w:val="18"/>
          <w:lang w:bidi="ar-SA"/>
        </w:rPr>
        <w:t>.</w:t>
      </w:r>
    </w:p>
    <w:p w14:paraId="0EAED8C1" w14:textId="6FF4FF93" w:rsidR="00F945EF" w:rsidRDefault="00F945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E3301" w14:textId="77777777" w:rsidR="002F7387" w:rsidRDefault="002F7387" w:rsidP="00567DA8">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4076" w14:textId="630916F9" w:rsidR="002F7387" w:rsidRDefault="002F7387"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E1E4" w14:textId="77777777" w:rsidR="002F7387" w:rsidRDefault="005902CF" w:rsidP="00567DA8">
    <w:pPr>
      <w:spacing w:after="0"/>
      <w:jc w:val="right"/>
    </w:pPr>
    <w:r>
      <w:t>Commonwealth of Massachusetts Virtual School Performance Criteria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912A4"/>
    <w:multiLevelType w:val="hybridMultilevel"/>
    <w:tmpl w:val="B7A4874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5989"/>
    <w:multiLevelType w:val="multilevel"/>
    <w:tmpl w:val="270439E2"/>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2"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674670"/>
    <w:multiLevelType w:val="hybridMultilevel"/>
    <w:tmpl w:val="39CA7C22"/>
    <w:lvl w:ilvl="0" w:tplc="A0DCB1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42F5D"/>
    <w:multiLevelType w:val="hybridMultilevel"/>
    <w:tmpl w:val="6640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60DAC"/>
    <w:multiLevelType w:val="hybridMultilevel"/>
    <w:tmpl w:val="4420DC9C"/>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C64647"/>
    <w:multiLevelType w:val="multilevel"/>
    <w:tmpl w:val="0D5A816C"/>
    <w:lvl w:ilvl="0">
      <w:start w:val="1"/>
      <w:numFmt w:val="decimal"/>
      <w:lvlText w:val="%1."/>
      <w:lvlJc w:val="left"/>
      <w:pPr>
        <w:ind w:left="720" w:hanging="360"/>
      </w:pPr>
      <w:rPr>
        <w:rFonts w:ascii="Calibri" w:eastAsia="Calibri" w:hAnsi="Calibri" w:cs="Calibri"/>
        <w:b w:val="0"/>
        <w:bCs w:val="0"/>
        <w:sz w:val="22"/>
        <w:szCs w:val="22"/>
      </w:rPr>
    </w:lvl>
    <w:lvl w:ilvl="1">
      <w:start w:val="1"/>
      <w:numFmt w:val="decimal"/>
      <w:lvlText w:val="%2."/>
      <w:lvlJc w:val="left"/>
      <w:pPr>
        <w:ind w:left="720" w:hanging="360"/>
      </w:p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7" w15:restartNumberingAfterBreak="0">
    <w:nsid w:val="0D692515"/>
    <w:multiLevelType w:val="hybridMultilevel"/>
    <w:tmpl w:val="C2D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6123C"/>
    <w:multiLevelType w:val="multilevel"/>
    <w:tmpl w:val="94168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CD0133"/>
    <w:multiLevelType w:val="multilevel"/>
    <w:tmpl w:val="8E1A061C"/>
    <w:lvl w:ilvl="0">
      <w:start w:val="1"/>
      <w:numFmt w:val="bullet"/>
      <w:lvlText w:val=""/>
      <w:lvlJc w:val="left"/>
      <w:pPr>
        <w:ind w:left="360" w:hanging="360"/>
      </w:pPr>
      <w:rPr>
        <w:rFonts w:ascii="Symbol" w:hAnsi="Symbol" w:hint="default"/>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10" w15:restartNumberingAfterBreak="0">
    <w:nsid w:val="136405EA"/>
    <w:multiLevelType w:val="multilevel"/>
    <w:tmpl w:val="14B235B8"/>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4"/>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11" w15:restartNumberingAfterBreak="0">
    <w:nsid w:val="14EB263C"/>
    <w:multiLevelType w:val="multilevel"/>
    <w:tmpl w:val="193ED26E"/>
    <w:lvl w:ilvl="0">
      <w:start w:val="1"/>
      <w:numFmt w:val="decimal"/>
      <w:lvlText w:val="%1."/>
      <w:lvlJc w:val="left"/>
      <w:pPr>
        <w:ind w:left="720" w:hanging="360"/>
      </w:pPr>
      <w:rPr>
        <w:rFonts w:ascii="Calibri" w:eastAsia="Calibri" w:hAnsi="Calibri" w:cs="Calibri"/>
        <w:b w:val="0"/>
        <w:bCs w:val="0"/>
        <w:sz w:val="22"/>
        <w:szCs w:val="22"/>
      </w:rPr>
    </w:lvl>
    <w:lvl w:ilvl="1">
      <w:start w:val="1"/>
      <w:numFmt w:val="lowerLetter"/>
      <w:lvlText w:val="%2."/>
      <w:lvlJc w:val="left"/>
      <w:pPr>
        <w:ind w:left="1080" w:hanging="360"/>
      </w:pPr>
      <w:rPr>
        <w:b w:val="0"/>
        <w:bCs w:val="0"/>
      </w:rPr>
    </w:lvl>
    <w:lvl w:ilvl="2">
      <w:start w:val="1"/>
      <w:numFmt w:val="bullet"/>
      <w:lvlText w:val=""/>
      <w:lvlJc w:val="left"/>
      <w:pPr>
        <w:ind w:left="1440" w:hanging="360"/>
      </w:pPr>
      <w:rPr>
        <w:rFonts w:ascii="Symbol" w:hAnsi="Symbol" w:hint="default"/>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12" w15:restartNumberingAfterBreak="0">
    <w:nsid w:val="15574D9D"/>
    <w:multiLevelType w:val="hybridMultilevel"/>
    <w:tmpl w:val="ABD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4084D"/>
    <w:multiLevelType w:val="hybridMultilevel"/>
    <w:tmpl w:val="286C3ADA"/>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575E3"/>
    <w:multiLevelType w:val="hybridMultilevel"/>
    <w:tmpl w:val="890AD180"/>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017424F"/>
    <w:multiLevelType w:val="hybridMultilevel"/>
    <w:tmpl w:val="3416BACA"/>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BD5C4E"/>
    <w:multiLevelType w:val="hybridMultilevel"/>
    <w:tmpl w:val="E56ACF9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50AFC"/>
    <w:multiLevelType w:val="multilevel"/>
    <w:tmpl w:val="5164F1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13F47"/>
    <w:multiLevelType w:val="hybridMultilevel"/>
    <w:tmpl w:val="4DD2F444"/>
    <w:lvl w:ilvl="0" w:tplc="63CC243E">
      <w:start w:val="1"/>
      <w:numFmt w:val="decimal"/>
      <w:lvlText w:val="%1."/>
      <w:lvlJc w:val="left"/>
      <w:pPr>
        <w:ind w:left="720" w:hanging="360"/>
      </w:pPr>
      <w:rPr>
        <w:rFonts w:hint="default"/>
        <w:b w:val="0"/>
        <w:bCs w:val="0"/>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C265A1"/>
    <w:multiLevelType w:val="multilevel"/>
    <w:tmpl w:val="387C80CA"/>
    <w:lvl w:ilvl="0">
      <w:start w:val="1"/>
      <w:numFmt w:val="decimal"/>
      <w:lvlText w:val="%1."/>
      <w:lvlJc w:val="left"/>
      <w:pPr>
        <w:ind w:left="360" w:hanging="360"/>
      </w:pPr>
      <w:rPr>
        <w:rFonts w:ascii="Calibri" w:eastAsia="Calibri" w:hAnsi="Calibri" w:cs="Calibri"/>
        <w:sz w:val="20"/>
        <w:szCs w:val="20"/>
        <w:shd w:val="clear" w:color="auto" w:fill="auto"/>
      </w:rPr>
    </w:lvl>
    <w:lvl w:ilvl="1">
      <w:start w:val="1"/>
      <w:numFmt w:val="decimal"/>
      <w:lvlText w:val="%1.%2."/>
      <w:lvlJc w:val="left"/>
      <w:pPr>
        <w:ind w:left="792" w:hanging="432"/>
      </w:pPr>
      <w:rPr>
        <w:rFonts w:ascii="Calibri" w:eastAsia="Calibri" w:hAnsi="Calibri" w:cs="Calibri"/>
        <w:b w:val="0"/>
        <w:sz w:val="19"/>
        <w:szCs w:val="19"/>
      </w:rPr>
    </w:lvl>
    <w:lvl w:ilvl="2">
      <w:start w:val="1"/>
      <w:numFmt w:val="decimal"/>
      <w:lvlText w:val="%1.%2.%3."/>
      <w:lvlJc w:val="left"/>
      <w:pPr>
        <w:ind w:left="1224" w:hanging="504"/>
      </w:pPr>
      <w:rPr>
        <w:b w:val="0"/>
        <w:sz w:val="19"/>
        <w:szCs w:val="19"/>
      </w:rPr>
    </w:lvl>
    <w:lvl w:ilvl="3">
      <w:start w:val="1"/>
      <w:numFmt w:val="decimal"/>
      <w:lvlText w:val="%1.%2.%3.%4."/>
      <w:lvlJc w:val="left"/>
      <w:pPr>
        <w:ind w:left="2358" w:hanging="648"/>
      </w:pPr>
      <w:rPr>
        <w:sz w:val="18"/>
        <w:szCs w:val="18"/>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CCD6757"/>
    <w:multiLevelType w:val="multilevel"/>
    <w:tmpl w:val="70D038DE"/>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sz w:val="18"/>
        <w:szCs w:val="18"/>
      </w:rPr>
    </w:lvl>
    <w:lvl w:ilvl="4">
      <w:start w:val="1"/>
      <w:numFmt w:val="decimal"/>
      <w:lvlText w:val="%1.●.●.●.%5."/>
      <w:lvlJc w:val="left"/>
      <w:pPr>
        <w:ind w:left="2232" w:hanging="792"/>
      </w:pPr>
    </w:lvl>
    <w:lvl w:ilvl="5">
      <w:start w:val="1"/>
      <w:numFmt w:val="decimal"/>
      <w:lvlText w:val="%1.●.●.●.%5.%6."/>
      <w:lvlJc w:val="left"/>
      <w:pPr>
        <w:ind w:left="2736" w:hanging="934"/>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21" w15:restartNumberingAfterBreak="0">
    <w:nsid w:val="2EB57F60"/>
    <w:multiLevelType w:val="multilevel"/>
    <w:tmpl w:val="082CDBE0"/>
    <w:lvl w:ilvl="0">
      <w:start w:val="1"/>
      <w:numFmt w:val="decimal"/>
      <w:lvlText w:val="%1."/>
      <w:lvlJc w:val="left"/>
      <w:pPr>
        <w:ind w:left="720" w:hanging="360"/>
      </w:pPr>
      <w:rPr>
        <w:rFonts w:ascii="Calibri" w:eastAsia="Calibri" w:hAnsi="Calibri" w:cs="Calibri"/>
        <w:b w:val="0"/>
        <w:bCs w:val="0"/>
        <w:sz w:val="22"/>
        <w:szCs w:val="22"/>
      </w:rPr>
    </w:lvl>
    <w:lvl w:ilvl="1">
      <w:start w:val="1"/>
      <w:numFmt w:val="lowerLetter"/>
      <w:lvlText w:val="%2."/>
      <w:lvlJc w:val="left"/>
      <w:pPr>
        <w:ind w:left="1080" w:hanging="360"/>
      </w:pPr>
      <w:rPr>
        <w:rFonts w:hint="default"/>
        <w:b w:val="0"/>
        <w:bCs w:val="0"/>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22"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2965F3A"/>
    <w:multiLevelType w:val="multilevel"/>
    <w:tmpl w:val="FCA017A4"/>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o"/>
      <w:lvlJc w:val="left"/>
      <w:pPr>
        <w:ind w:left="2358" w:hanging="648"/>
      </w:pPr>
      <w:rPr>
        <w:rFonts w:ascii="Courier New" w:hAnsi="Courier New" w:cs="Courier New" w:hint="default"/>
        <w:sz w:val="18"/>
        <w:szCs w:val="18"/>
      </w:rPr>
    </w:lvl>
    <w:lvl w:ilvl="4">
      <w:start w:val="1"/>
      <w:numFmt w:val="decimal"/>
      <w:lvlText w:val="%1.●.●.●.%5."/>
      <w:lvlJc w:val="left"/>
      <w:pPr>
        <w:ind w:left="2232" w:hanging="792"/>
      </w:pPr>
    </w:lvl>
    <w:lvl w:ilvl="5">
      <w:start w:val="1"/>
      <w:numFmt w:val="decimal"/>
      <w:lvlText w:val="%1.●.●.●.%5.%6."/>
      <w:lvlJc w:val="left"/>
      <w:pPr>
        <w:ind w:left="2736" w:hanging="934"/>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24" w15:restartNumberingAfterBreak="0">
    <w:nsid w:val="32A11A6C"/>
    <w:multiLevelType w:val="multilevel"/>
    <w:tmpl w:val="3BBE6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48B6FCD"/>
    <w:multiLevelType w:val="multilevel"/>
    <w:tmpl w:val="BAEC9F7C"/>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o"/>
      <w:lvlJc w:val="left"/>
      <w:pPr>
        <w:ind w:left="1440" w:hanging="360"/>
      </w:pPr>
      <w:rPr>
        <w:rFonts w:ascii="Courier New" w:hAnsi="Courier New" w:cs="Courier New" w:hint="default"/>
      </w:rPr>
    </w:lvl>
    <w:lvl w:ilvl="3">
      <w:start w:val="1"/>
      <w:numFmt w:val="bullet"/>
      <w:lvlText w:val="●"/>
      <w:lvlJc w:val="left"/>
      <w:pPr>
        <w:ind w:left="2718" w:hanging="648"/>
      </w:pPr>
      <w:rPr>
        <w:sz w:val="18"/>
        <w:szCs w:val="18"/>
      </w:rPr>
    </w:lvl>
    <w:lvl w:ilvl="4">
      <w:start w:val="1"/>
      <w:numFmt w:val="bullet"/>
      <w:lvlText w:val="○"/>
      <w:lvlJc w:val="left"/>
      <w:pPr>
        <w:ind w:left="2592" w:hanging="792"/>
      </w:pPr>
    </w:lvl>
    <w:lvl w:ilvl="5">
      <w:start w:val="1"/>
      <w:numFmt w:val="bullet"/>
      <w:lvlText w:val="■"/>
      <w:lvlJc w:val="left"/>
      <w:pPr>
        <w:ind w:left="3096" w:hanging="934"/>
      </w:pPr>
    </w:lvl>
    <w:lvl w:ilvl="6">
      <w:start w:val="1"/>
      <w:numFmt w:val="bullet"/>
      <w:lvlText w:val="●"/>
      <w:lvlJc w:val="left"/>
      <w:pPr>
        <w:ind w:left="3600" w:hanging="1080"/>
      </w:pPr>
    </w:lvl>
    <w:lvl w:ilvl="7">
      <w:start w:val="1"/>
      <w:numFmt w:val="bullet"/>
      <w:lvlText w:val="○"/>
      <w:lvlJc w:val="left"/>
      <w:pPr>
        <w:ind w:left="4104" w:hanging="1224"/>
      </w:pPr>
    </w:lvl>
    <w:lvl w:ilvl="8">
      <w:start w:val="1"/>
      <w:numFmt w:val="bullet"/>
      <w:lvlText w:val="■"/>
      <w:lvlJc w:val="left"/>
      <w:pPr>
        <w:ind w:left="4680" w:hanging="1440"/>
      </w:pPr>
    </w:lvl>
  </w:abstractNum>
  <w:abstractNum w:abstractNumId="26" w15:restartNumberingAfterBreak="0">
    <w:nsid w:val="36EC3F6E"/>
    <w:multiLevelType w:val="hybridMultilevel"/>
    <w:tmpl w:val="3404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702B28"/>
    <w:multiLevelType w:val="hybridMultilevel"/>
    <w:tmpl w:val="C820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E3700"/>
    <w:multiLevelType w:val="hybridMultilevel"/>
    <w:tmpl w:val="73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6D5539"/>
    <w:multiLevelType w:val="multilevel"/>
    <w:tmpl w:val="5350A06E"/>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152" w:hanging="432"/>
      </w:pPr>
      <w:rPr>
        <w:rFonts w:ascii="Noto Sans Symbols" w:eastAsia="Noto Sans Symbols" w:hAnsi="Noto Sans Symbols" w:cs="Noto Sans Symbols"/>
        <w:b w:val="0"/>
        <w:sz w:val="19"/>
        <w:szCs w:val="19"/>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32" w15:restartNumberingAfterBreak="0">
    <w:nsid w:val="4A5E36A3"/>
    <w:multiLevelType w:val="hybridMultilevel"/>
    <w:tmpl w:val="B680FF38"/>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75628"/>
    <w:multiLevelType w:val="hybridMultilevel"/>
    <w:tmpl w:val="0A28133A"/>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00638C"/>
    <w:multiLevelType w:val="hybridMultilevel"/>
    <w:tmpl w:val="8C8A0328"/>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62344D5"/>
    <w:multiLevelType w:val="multilevel"/>
    <w:tmpl w:val="67C2091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080" w:hanging="360"/>
      </w:pPr>
      <w:rPr>
        <w:b w:val="0"/>
        <w:bCs w:val="0"/>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36" w15:restartNumberingAfterBreak="0">
    <w:nsid w:val="562805CB"/>
    <w:multiLevelType w:val="hybridMultilevel"/>
    <w:tmpl w:val="59FA634E"/>
    <w:lvl w:ilvl="0" w:tplc="9BAED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E0DFF"/>
    <w:multiLevelType w:val="multilevel"/>
    <w:tmpl w:val="67C2091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080" w:hanging="360"/>
      </w:pPr>
      <w:rPr>
        <w:b w:val="0"/>
        <w:bCs w:val="0"/>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38"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7B40AA"/>
    <w:multiLevelType w:val="multilevel"/>
    <w:tmpl w:val="D4F42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81454F"/>
    <w:multiLevelType w:val="hybridMultilevel"/>
    <w:tmpl w:val="5C2E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1F64DA"/>
    <w:multiLevelType w:val="hybridMultilevel"/>
    <w:tmpl w:val="9CB8BF52"/>
    <w:lvl w:ilvl="0" w:tplc="04090019">
      <w:start w:val="1"/>
      <w:numFmt w:val="lowerLetter"/>
      <w:lvlText w:val="%1."/>
      <w:lvlJc w:val="left"/>
      <w:pPr>
        <w:ind w:left="1080" w:hanging="360"/>
      </w:pPr>
      <w:rPr>
        <w:rFonts w:hint="default"/>
        <w:b w:val="0"/>
        <w:bCs w:val="0"/>
      </w:rPr>
    </w:lvl>
    <w:lvl w:ilvl="1" w:tplc="04090019">
      <w:start w:val="1"/>
      <w:numFmt w:val="lowerLetter"/>
      <w:lvlText w:val="%2."/>
      <w:lvlJc w:val="left"/>
      <w:pPr>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16634F"/>
    <w:multiLevelType w:val="multilevel"/>
    <w:tmpl w:val="082CDBE0"/>
    <w:lvl w:ilvl="0">
      <w:start w:val="1"/>
      <w:numFmt w:val="decimal"/>
      <w:lvlText w:val="%1."/>
      <w:lvlJc w:val="left"/>
      <w:pPr>
        <w:ind w:left="720" w:hanging="360"/>
      </w:pPr>
      <w:rPr>
        <w:rFonts w:ascii="Calibri" w:eastAsia="Calibri" w:hAnsi="Calibri" w:cs="Calibri"/>
        <w:b w:val="0"/>
        <w:bCs w:val="0"/>
        <w:sz w:val="22"/>
        <w:szCs w:val="22"/>
      </w:rPr>
    </w:lvl>
    <w:lvl w:ilvl="1">
      <w:start w:val="1"/>
      <w:numFmt w:val="lowerLetter"/>
      <w:lvlText w:val="%2."/>
      <w:lvlJc w:val="left"/>
      <w:pPr>
        <w:ind w:left="1080" w:hanging="360"/>
      </w:pPr>
      <w:rPr>
        <w:b w:val="0"/>
        <w:bCs w:val="0"/>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43" w15:restartNumberingAfterBreak="0">
    <w:nsid w:val="5BA510B7"/>
    <w:multiLevelType w:val="multilevel"/>
    <w:tmpl w:val="67C20912"/>
    <w:lvl w:ilvl="0">
      <w:start w:val="1"/>
      <w:numFmt w:val="decimal"/>
      <w:lvlText w:val="%1."/>
      <w:lvlJc w:val="left"/>
      <w:pPr>
        <w:ind w:left="720" w:hanging="360"/>
      </w:pPr>
      <w:rPr>
        <w:rFonts w:ascii="Calibri" w:eastAsia="Calibri" w:hAnsi="Calibri" w:cs="Calibri"/>
        <w:sz w:val="22"/>
        <w:szCs w:val="22"/>
      </w:rPr>
    </w:lvl>
    <w:lvl w:ilvl="1">
      <w:start w:val="1"/>
      <w:numFmt w:val="lowerLetter"/>
      <w:lvlText w:val="%2."/>
      <w:lvlJc w:val="left"/>
      <w:pPr>
        <w:ind w:left="1080" w:hanging="360"/>
      </w:pPr>
      <w:rPr>
        <w:b w:val="0"/>
        <w:bCs w:val="0"/>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44" w15:restartNumberingAfterBreak="0">
    <w:nsid w:val="609916BA"/>
    <w:multiLevelType w:val="hybridMultilevel"/>
    <w:tmpl w:val="F176E006"/>
    <w:lvl w:ilvl="0" w:tplc="975C1EBA">
      <w:start w:val="1"/>
      <w:numFmt w:val="bullet"/>
      <w:pStyle w:val="ListBulletIndent"/>
      <w:lvlText w:val=""/>
      <w:lvlJc w:val="left"/>
      <w:pPr>
        <w:ind w:left="720" w:hanging="360"/>
      </w:pPr>
      <w:rPr>
        <w:rFonts w:ascii="Symbol" w:hAnsi="Symbol"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15758B"/>
    <w:multiLevelType w:val="multilevel"/>
    <w:tmpl w:val="3000CC7A"/>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152" w:hanging="432"/>
      </w:pPr>
      <w:rPr>
        <w:rFonts w:ascii="Noto Sans Symbols" w:eastAsia="Noto Sans Symbols" w:hAnsi="Noto Sans Symbols" w:cs="Noto Sans Symbols"/>
        <w:b w:val="0"/>
        <w:sz w:val="19"/>
        <w:szCs w:val="19"/>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46" w15:restartNumberingAfterBreak="0">
    <w:nsid w:val="66C56A0F"/>
    <w:multiLevelType w:val="multilevel"/>
    <w:tmpl w:val="733AFB18"/>
    <w:lvl w:ilvl="0">
      <w:start w:val="1"/>
      <w:numFmt w:val="decimal"/>
      <w:lvlText w:val="%1."/>
      <w:lvlJc w:val="left"/>
      <w:pPr>
        <w:ind w:left="720" w:hanging="360"/>
      </w:pPr>
      <w:rPr>
        <w:rFonts w:ascii="Calibri" w:eastAsia="Calibri" w:hAnsi="Calibri" w:cs="Calibri"/>
        <w:sz w:val="20"/>
        <w:szCs w:val="20"/>
      </w:rPr>
    </w:lvl>
    <w:lvl w:ilvl="1">
      <w:start w:val="1"/>
      <w:numFmt w:val="decimal"/>
      <w:lvlText w:val="%2."/>
      <w:lvlJc w:val="left"/>
      <w:pPr>
        <w:ind w:left="1152" w:hanging="432"/>
      </w:pPr>
      <w:rPr>
        <w:rFonts w:ascii="Calibri" w:eastAsia="Calibri" w:hAnsi="Calibri" w:cs="Calibri"/>
        <w:b w:val="0"/>
        <w:sz w:val="22"/>
        <w:szCs w:val="22"/>
      </w:rPr>
    </w:lvl>
    <w:lvl w:ilvl="2">
      <w:start w:val="1"/>
      <w:numFmt w:val="bullet"/>
      <w:lvlText w:val="●"/>
      <w:lvlJc w:val="left"/>
      <w:pPr>
        <w:ind w:left="1584" w:hanging="504"/>
      </w:pPr>
      <w:rPr>
        <w:rFonts w:ascii="Noto Sans Symbols" w:eastAsia="Noto Sans Symbols" w:hAnsi="Noto Sans Symbols" w:cs="Noto Sans Symbols"/>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47" w15:restartNumberingAfterBreak="0">
    <w:nsid w:val="678E06DD"/>
    <w:multiLevelType w:val="hybridMultilevel"/>
    <w:tmpl w:val="D6E477DC"/>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81128C7"/>
    <w:multiLevelType w:val="hybridMultilevel"/>
    <w:tmpl w:val="11CC269E"/>
    <w:lvl w:ilvl="0" w:tplc="DD7C7CE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2B0C4D"/>
    <w:multiLevelType w:val="hybridMultilevel"/>
    <w:tmpl w:val="F004859A"/>
    <w:lvl w:ilvl="0" w:tplc="DD7C7CE8">
      <w:start w:val="1"/>
      <w:numFmt w:val="decimal"/>
      <w:lvlText w:val="%1."/>
      <w:lvlJc w:val="left"/>
      <w:pPr>
        <w:ind w:left="720" w:hanging="360"/>
      </w:pPr>
      <w:rPr>
        <w:rFonts w:hint="default"/>
        <w:b w:val="0"/>
        <w:bCs w:val="0"/>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E0DDC"/>
    <w:multiLevelType w:val="hybridMultilevel"/>
    <w:tmpl w:val="D58C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09610F"/>
    <w:multiLevelType w:val="multilevel"/>
    <w:tmpl w:val="A0289D76"/>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152" w:hanging="432"/>
      </w:pPr>
      <w:rPr>
        <w:rFonts w:ascii="Noto Sans Symbols" w:eastAsia="Noto Sans Symbols" w:hAnsi="Noto Sans Symbols" w:cs="Noto Sans Symbols"/>
        <w:b w:val="0"/>
        <w:sz w:val="19"/>
        <w:szCs w:val="19"/>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52" w15:restartNumberingAfterBreak="0">
    <w:nsid w:val="6CD033D3"/>
    <w:multiLevelType w:val="hybridMultilevel"/>
    <w:tmpl w:val="B79E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8C563A"/>
    <w:multiLevelType w:val="multilevel"/>
    <w:tmpl w:val="7592C0DC"/>
    <w:lvl w:ilvl="0">
      <w:start w:val="1"/>
      <w:numFmt w:val="decimal"/>
      <w:lvlText w:val="%1."/>
      <w:lvlJc w:val="left"/>
      <w:pPr>
        <w:ind w:left="720" w:hanging="360"/>
      </w:pPr>
      <w:rPr>
        <w:rFonts w:ascii="Calibri" w:eastAsia="Calibri" w:hAnsi="Calibri" w:cs="Calibri"/>
        <w:sz w:val="20"/>
        <w:szCs w:val="20"/>
      </w:rPr>
    </w:lvl>
    <w:lvl w:ilvl="1">
      <w:start w:val="1"/>
      <w:numFmt w:val="bullet"/>
      <w:lvlText w:val="●"/>
      <w:lvlJc w:val="left"/>
      <w:pPr>
        <w:ind w:left="1152" w:hanging="432"/>
      </w:pPr>
      <w:rPr>
        <w:rFonts w:ascii="Noto Sans Symbols" w:eastAsia="Noto Sans Symbols" w:hAnsi="Noto Sans Symbols" w:cs="Noto Sans Symbols"/>
        <w:b w:val="0"/>
        <w:sz w:val="19"/>
        <w:szCs w:val="19"/>
      </w:rPr>
    </w:lvl>
    <w:lvl w:ilvl="2">
      <w:start w:val="1"/>
      <w:numFmt w:val="bullet"/>
      <w:lvlText w:val="o"/>
      <w:lvlJc w:val="left"/>
      <w:pPr>
        <w:ind w:left="1584" w:hanging="504"/>
      </w:pPr>
      <w:rPr>
        <w:rFonts w:ascii="Courier New" w:hAnsi="Courier New" w:cs="Courier New" w:hint="default"/>
        <w:b w:val="0"/>
        <w:sz w:val="19"/>
        <w:szCs w:val="19"/>
      </w:rPr>
    </w:lvl>
    <w:lvl w:ilvl="3">
      <w:start w:val="1"/>
      <w:numFmt w:val="bullet"/>
      <w:lvlText w:val="●"/>
      <w:lvlJc w:val="left"/>
      <w:pPr>
        <w:ind w:left="2718" w:hanging="648"/>
      </w:pPr>
      <w:rPr>
        <w:sz w:val="18"/>
        <w:szCs w:val="18"/>
      </w:rPr>
    </w:lvl>
    <w:lvl w:ilvl="4">
      <w:start w:val="1"/>
      <w:numFmt w:val="decimal"/>
      <w:lvlText w:val="%1.●.●.●.%5."/>
      <w:lvlJc w:val="left"/>
      <w:pPr>
        <w:ind w:left="2592" w:hanging="792"/>
      </w:pPr>
    </w:lvl>
    <w:lvl w:ilvl="5">
      <w:start w:val="1"/>
      <w:numFmt w:val="decimal"/>
      <w:lvlText w:val="%1.●.●.●.%5.%6."/>
      <w:lvlJc w:val="left"/>
      <w:pPr>
        <w:ind w:left="3096" w:hanging="934"/>
      </w:pPr>
    </w:lvl>
    <w:lvl w:ilvl="6">
      <w:start w:val="1"/>
      <w:numFmt w:val="decimal"/>
      <w:lvlText w:val="%1.●.●.●.%5.%6.%7."/>
      <w:lvlJc w:val="left"/>
      <w:pPr>
        <w:ind w:left="3600" w:hanging="1080"/>
      </w:pPr>
    </w:lvl>
    <w:lvl w:ilvl="7">
      <w:start w:val="1"/>
      <w:numFmt w:val="decimal"/>
      <w:lvlText w:val="%1.●.●.●.%5.%6.%7.%8."/>
      <w:lvlJc w:val="left"/>
      <w:pPr>
        <w:ind w:left="4104" w:hanging="1224"/>
      </w:pPr>
    </w:lvl>
    <w:lvl w:ilvl="8">
      <w:start w:val="1"/>
      <w:numFmt w:val="decimal"/>
      <w:lvlText w:val="%1.●.●.●.%5.%6.%7.%8.%9."/>
      <w:lvlJc w:val="left"/>
      <w:pPr>
        <w:ind w:left="4680" w:hanging="1440"/>
      </w:pPr>
    </w:lvl>
  </w:abstractNum>
  <w:abstractNum w:abstractNumId="54" w15:restartNumberingAfterBreak="0">
    <w:nsid w:val="733172ED"/>
    <w:multiLevelType w:val="hybridMultilevel"/>
    <w:tmpl w:val="5A8E8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35F47DF"/>
    <w:multiLevelType w:val="multilevel"/>
    <w:tmpl w:val="03007604"/>
    <w:lvl w:ilvl="0">
      <w:start w:val="1"/>
      <w:numFmt w:val="decimal"/>
      <w:lvlText w:val="%1."/>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rFonts w:ascii="Noto Sans Symbols" w:eastAsia="Noto Sans Symbols" w:hAnsi="Noto Sans Symbols" w:cs="Noto Sans Symbols"/>
        <w:b w:val="0"/>
        <w:sz w:val="19"/>
        <w:szCs w:val="19"/>
      </w:rPr>
    </w:lvl>
    <w:lvl w:ilvl="3">
      <w:start w:val="1"/>
      <w:numFmt w:val="bullet"/>
      <w:lvlText w:val=""/>
      <w:lvlJc w:val="left"/>
      <w:pPr>
        <w:ind w:left="2358" w:hanging="648"/>
      </w:pPr>
      <w:rPr>
        <w:rFonts w:ascii="Symbol" w:hAnsi="Symbol" w:hint="default"/>
        <w:sz w:val="18"/>
        <w:szCs w:val="18"/>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56" w15:restartNumberingAfterBreak="0">
    <w:nsid w:val="779B4D07"/>
    <w:multiLevelType w:val="hybridMultilevel"/>
    <w:tmpl w:val="5ED6A4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0A62E6"/>
    <w:multiLevelType w:val="hybridMultilevel"/>
    <w:tmpl w:val="C99632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876260A"/>
    <w:multiLevelType w:val="hybridMultilevel"/>
    <w:tmpl w:val="17F8EC52"/>
    <w:lvl w:ilvl="0" w:tplc="EA7E77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3A785B"/>
    <w:multiLevelType w:val="multilevel"/>
    <w:tmpl w:val="03F8B5BE"/>
    <w:lvl w:ilvl="0">
      <w:start w:val="1"/>
      <w:numFmt w:val="bullet"/>
      <w:lvlText w:val="●"/>
      <w:lvlJc w:val="left"/>
      <w:pPr>
        <w:ind w:left="360" w:hanging="360"/>
      </w:pPr>
      <w:rPr>
        <w:rFonts w:ascii="Calibri" w:eastAsia="Calibri" w:hAnsi="Calibri" w:cs="Calibri"/>
        <w:sz w:val="20"/>
        <w:szCs w:val="20"/>
      </w:rPr>
    </w:lvl>
    <w:lvl w:ilvl="1">
      <w:start w:val="1"/>
      <w:numFmt w:val="bullet"/>
      <w:lvlText w:val="○"/>
      <w:lvlJc w:val="left"/>
      <w:pPr>
        <w:ind w:left="792" w:hanging="432"/>
      </w:pPr>
      <w:rPr>
        <w:rFonts w:ascii="Noto Sans Symbols" w:eastAsia="Noto Sans Symbols" w:hAnsi="Noto Sans Symbols" w:cs="Noto Sans Symbols"/>
        <w:b w:val="0"/>
        <w:sz w:val="19"/>
        <w:szCs w:val="19"/>
      </w:rPr>
    </w:lvl>
    <w:lvl w:ilvl="2">
      <w:start w:val="1"/>
      <w:numFmt w:val="bullet"/>
      <w:lvlText w:val="■"/>
      <w:lvlJc w:val="left"/>
      <w:pPr>
        <w:ind w:left="1224" w:hanging="504"/>
      </w:pPr>
      <w:rPr>
        <w:b w:val="0"/>
        <w:sz w:val="19"/>
        <w:szCs w:val="19"/>
      </w:rPr>
    </w:lvl>
    <w:lvl w:ilvl="3">
      <w:start w:val="1"/>
      <w:numFmt w:val="bullet"/>
      <w:lvlText w:val="●"/>
      <w:lvlJc w:val="left"/>
      <w:pPr>
        <w:ind w:left="2358" w:hanging="648"/>
      </w:pPr>
      <w:rPr>
        <w:sz w:val="18"/>
        <w:szCs w:val="18"/>
      </w:rPr>
    </w:lvl>
    <w:lvl w:ilvl="4">
      <w:start w:val="1"/>
      <w:numFmt w:val="bullet"/>
      <w:lvlText w:val="○"/>
      <w:lvlJc w:val="left"/>
      <w:pPr>
        <w:ind w:left="2232" w:hanging="792"/>
      </w:pPr>
    </w:lvl>
    <w:lvl w:ilvl="5">
      <w:start w:val="1"/>
      <w:numFmt w:val="bullet"/>
      <w:lvlText w:val="■"/>
      <w:lvlJc w:val="left"/>
      <w:pPr>
        <w:ind w:left="2736" w:hanging="935"/>
      </w:pPr>
    </w:lvl>
    <w:lvl w:ilvl="6">
      <w:start w:val="1"/>
      <w:numFmt w:val="bullet"/>
      <w:lvlText w:val="●"/>
      <w:lvlJc w:val="left"/>
      <w:pPr>
        <w:ind w:left="3240" w:hanging="1080"/>
      </w:pPr>
    </w:lvl>
    <w:lvl w:ilvl="7">
      <w:start w:val="1"/>
      <w:numFmt w:val="bullet"/>
      <w:lvlText w:val="○"/>
      <w:lvlJc w:val="left"/>
      <w:pPr>
        <w:ind w:left="3744" w:hanging="1224"/>
      </w:pPr>
    </w:lvl>
    <w:lvl w:ilvl="8">
      <w:start w:val="1"/>
      <w:numFmt w:val="bullet"/>
      <w:lvlText w:val="■"/>
      <w:lvlJc w:val="left"/>
      <w:pPr>
        <w:ind w:left="4320" w:hanging="1440"/>
      </w:pPr>
    </w:lvl>
  </w:abstractNum>
  <w:abstractNum w:abstractNumId="60" w15:restartNumberingAfterBreak="0">
    <w:nsid w:val="7EE6089B"/>
    <w:multiLevelType w:val="hybridMultilevel"/>
    <w:tmpl w:val="B7D4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62248B"/>
    <w:multiLevelType w:val="hybridMultilevel"/>
    <w:tmpl w:val="4EE6252E"/>
    <w:lvl w:ilvl="0" w:tplc="0409000F">
      <w:start w:val="1"/>
      <w:numFmt w:val="decimal"/>
      <w:lvlText w:val="%1."/>
      <w:lvlJc w:val="left"/>
      <w:pPr>
        <w:ind w:left="720" w:hanging="360"/>
      </w:pPr>
      <w:rPr>
        <w:rFonts w:hint="default"/>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7"/>
  </w:num>
  <w:num w:numId="5">
    <w:abstractNumId w:val="29"/>
  </w:num>
  <w:num w:numId="6">
    <w:abstractNumId w:val="2"/>
  </w:num>
  <w:num w:numId="7">
    <w:abstractNumId w:val="16"/>
  </w:num>
  <w:num w:numId="8">
    <w:abstractNumId w:val="61"/>
  </w:num>
  <w:num w:numId="9">
    <w:abstractNumId w:val="13"/>
  </w:num>
  <w:num w:numId="10">
    <w:abstractNumId w:val="32"/>
  </w:num>
  <w:num w:numId="11">
    <w:abstractNumId w:val="33"/>
  </w:num>
  <w:num w:numId="12">
    <w:abstractNumId w:val="18"/>
  </w:num>
  <w:num w:numId="13">
    <w:abstractNumId w:val="49"/>
  </w:num>
  <w:num w:numId="14">
    <w:abstractNumId w:val="0"/>
  </w:num>
  <w:num w:numId="15">
    <w:abstractNumId w:val="34"/>
  </w:num>
  <w:num w:numId="16">
    <w:abstractNumId w:val="41"/>
  </w:num>
  <w:num w:numId="17">
    <w:abstractNumId w:val="15"/>
  </w:num>
  <w:num w:numId="18">
    <w:abstractNumId w:val="48"/>
  </w:num>
  <w:num w:numId="19">
    <w:abstractNumId w:val="24"/>
  </w:num>
  <w:num w:numId="20">
    <w:abstractNumId w:val="8"/>
  </w:num>
  <w:num w:numId="21">
    <w:abstractNumId w:val="3"/>
  </w:num>
  <w:num w:numId="22">
    <w:abstractNumId w:val="19"/>
  </w:num>
  <w:num w:numId="23">
    <w:abstractNumId w:val="21"/>
  </w:num>
  <w:num w:numId="24">
    <w:abstractNumId w:val="20"/>
  </w:num>
  <w:num w:numId="25">
    <w:abstractNumId w:val="10"/>
  </w:num>
  <w:num w:numId="26">
    <w:abstractNumId w:val="4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6"/>
  </w:num>
  <w:num w:numId="31">
    <w:abstractNumId w:val="31"/>
  </w:num>
  <w:num w:numId="32">
    <w:abstractNumId w:val="53"/>
  </w:num>
  <w:num w:numId="33">
    <w:abstractNumId w:val="23"/>
  </w:num>
  <w:num w:numId="34">
    <w:abstractNumId w:val="42"/>
  </w:num>
  <w:num w:numId="35">
    <w:abstractNumId w:val="51"/>
  </w:num>
  <w:num w:numId="36">
    <w:abstractNumId w:val="45"/>
  </w:num>
  <w:num w:numId="37">
    <w:abstractNumId w:val="57"/>
  </w:num>
  <w:num w:numId="38">
    <w:abstractNumId w:val="26"/>
  </w:num>
  <w:num w:numId="39">
    <w:abstractNumId w:val="46"/>
  </w:num>
  <w:num w:numId="40">
    <w:abstractNumId w:val="50"/>
  </w:num>
  <w:num w:numId="41">
    <w:abstractNumId w:val="25"/>
  </w:num>
  <w:num w:numId="42">
    <w:abstractNumId w:val="28"/>
  </w:num>
  <w:num w:numId="43">
    <w:abstractNumId w:val="54"/>
  </w:num>
  <w:num w:numId="44">
    <w:abstractNumId w:val="60"/>
  </w:num>
  <w:num w:numId="45">
    <w:abstractNumId w:val="7"/>
  </w:num>
  <w:num w:numId="46">
    <w:abstractNumId w:val="4"/>
  </w:num>
  <w:num w:numId="47">
    <w:abstractNumId w:val="30"/>
  </w:num>
  <w:num w:numId="48">
    <w:abstractNumId w:val="52"/>
  </w:num>
  <w:num w:numId="49">
    <w:abstractNumId w:val="40"/>
  </w:num>
  <w:num w:numId="50">
    <w:abstractNumId w:val="58"/>
  </w:num>
  <w:num w:numId="51">
    <w:abstractNumId w:val="35"/>
  </w:num>
  <w:num w:numId="52">
    <w:abstractNumId w:val="37"/>
  </w:num>
  <w:num w:numId="53">
    <w:abstractNumId w:val="12"/>
  </w:num>
  <w:num w:numId="54">
    <w:abstractNumId w:val="6"/>
  </w:num>
  <w:num w:numId="55">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59"/>
  </w:num>
  <w:num w:numId="60">
    <w:abstractNumId w:val="39"/>
  </w:num>
  <w:num w:numId="61">
    <w:abstractNumId w:val="17"/>
  </w:num>
  <w:num w:numId="62">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28E5"/>
    <w:rsid w:val="000037B8"/>
    <w:rsid w:val="00004312"/>
    <w:rsid w:val="00006070"/>
    <w:rsid w:val="00007F26"/>
    <w:rsid w:val="00011841"/>
    <w:rsid w:val="00012A33"/>
    <w:rsid w:val="00013B67"/>
    <w:rsid w:val="00014615"/>
    <w:rsid w:val="00014CD5"/>
    <w:rsid w:val="00014EB7"/>
    <w:rsid w:val="000153FC"/>
    <w:rsid w:val="00016AEB"/>
    <w:rsid w:val="00016B98"/>
    <w:rsid w:val="00017264"/>
    <w:rsid w:val="00017D32"/>
    <w:rsid w:val="00020253"/>
    <w:rsid w:val="00021553"/>
    <w:rsid w:val="000230D8"/>
    <w:rsid w:val="00023854"/>
    <w:rsid w:val="0002554C"/>
    <w:rsid w:val="00025A15"/>
    <w:rsid w:val="00026E98"/>
    <w:rsid w:val="000309E2"/>
    <w:rsid w:val="00030D8C"/>
    <w:rsid w:val="00032F92"/>
    <w:rsid w:val="0003351C"/>
    <w:rsid w:val="00033B2D"/>
    <w:rsid w:val="00033B51"/>
    <w:rsid w:val="00033ECC"/>
    <w:rsid w:val="00033FA7"/>
    <w:rsid w:val="00034442"/>
    <w:rsid w:val="00036D71"/>
    <w:rsid w:val="00037012"/>
    <w:rsid w:val="00037D95"/>
    <w:rsid w:val="00037ED4"/>
    <w:rsid w:val="00040018"/>
    <w:rsid w:val="00040B12"/>
    <w:rsid w:val="00041DA9"/>
    <w:rsid w:val="000423F1"/>
    <w:rsid w:val="00043FB4"/>
    <w:rsid w:val="00045636"/>
    <w:rsid w:val="00047CE1"/>
    <w:rsid w:val="00051142"/>
    <w:rsid w:val="00051196"/>
    <w:rsid w:val="00052BE5"/>
    <w:rsid w:val="00053A46"/>
    <w:rsid w:val="000541D6"/>
    <w:rsid w:val="00054285"/>
    <w:rsid w:val="00056BB5"/>
    <w:rsid w:val="000606D1"/>
    <w:rsid w:val="0006160A"/>
    <w:rsid w:val="0006196D"/>
    <w:rsid w:val="000625AB"/>
    <w:rsid w:val="0006680C"/>
    <w:rsid w:val="00066D90"/>
    <w:rsid w:val="00067345"/>
    <w:rsid w:val="00067630"/>
    <w:rsid w:val="000676DD"/>
    <w:rsid w:val="00067D85"/>
    <w:rsid w:val="00070D2A"/>
    <w:rsid w:val="00071544"/>
    <w:rsid w:val="00071786"/>
    <w:rsid w:val="00072ABD"/>
    <w:rsid w:val="000730F3"/>
    <w:rsid w:val="00073336"/>
    <w:rsid w:val="0007339A"/>
    <w:rsid w:val="0007339F"/>
    <w:rsid w:val="00073970"/>
    <w:rsid w:val="00073DF6"/>
    <w:rsid w:val="00074CD5"/>
    <w:rsid w:val="00075547"/>
    <w:rsid w:val="00075665"/>
    <w:rsid w:val="000756D9"/>
    <w:rsid w:val="00076387"/>
    <w:rsid w:val="000768A5"/>
    <w:rsid w:val="00077F6D"/>
    <w:rsid w:val="0008062C"/>
    <w:rsid w:val="000816EA"/>
    <w:rsid w:val="00081956"/>
    <w:rsid w:val="00081979"/>
    <w:rsid w:val="00082C40"/>
    <w:rsid w:val="00083300"/>
    <w:rsid w:val="000833A7"/>
    <w:rsid w:val="0008407B"/>
    <w:rsid w:val="00084F03"/>
    <w:rsid w:val="00085A13"/>
    <w:rsid w:val="00091284"/>
    <w:rsid w:val="00092C59"/>
    <w:rsid w:val="00095649"/>
    <w:rsid w:val="00095E3A"/>
    <w:rsid w:val="00095EDC"/>
    <w:rsid w:val="00097B07"/>
    <w:rsid w:val="000A0BC2"/>
    <w:rsid w:val="000A1FA2"/>
    <w:rsid w:val="000A4476"/>
    <w:rsid w:val="000A45CF"/>
    <w:rsid w:val="000A4721"/>
    <w:rsid w:val="000A4C32"/>
    <w:rsid w:val="000A4DFC"/>
    <w:rsid w:val="000B02AD"/>
    <w:rsid w:val="000B1B7C"/>
    <w:rsid w:val="000B2996"/>
    <w:rsid w:val="000B2E43"/>
    <w:rsid w:val="000B3D19"/>
    <w:rsid w:val="000B53AA"/>
    <w:rsid w:val="000B6191"/>
    <w:rsid w:val="000B6299"/>
    <w:rsid w:val="000B6793"/>
    <w:rsid w:val="000B73D3"/>
    <w:rsid w:val="000C0966"/>
    <w:rsid w:val="000C20D2"/>
    <w:rsid w:val="000C2644"/>
    <w:rsid w:val="000C2838"/>
    <w:rsid w:val="000C28F8"/>
    <w:rsid w:val="000C303A"/>
    <w:rsid w:val="000C3082"/>
    <w:rsid w:val="000C353B"/>
    <w:rsid w:val="000C3E84"/>
    <w:rsid w:val="000C69C0"/>
    <w:rsid w:val="000C7242"/>
    <w:rsid w:val="000C727B"/>
    <w:rsid w:val="000D1A9C"/>
    <w:rsid w:val="000D249A"/>
    <w:rsid w:val="000D368B"/>
    <w:rsid w:val="000D4452"/>
    <w:rsid w:val="000D4A6E"/>
    <w:rsid w:val="000D7446"/>
    <w:rsid w:val="000D7F22"/>
    <w:rsid w:val="000E0BC7"/>
    <w:rsid w:val="000E1020"/>
    <w:rsid w:val="000E21C7"/>
    <w:rsid w:val="000E3569"/>
    <w:rsid w:val="000E383A"/>
    <w:rsid w:val="000E3F92"/>
    <w:rsid w:val="000E4030"/>
    <w:rsid w:val="000E495C"/>
    <w:rsid w:val="000E4A3E"/>
    <w:rsid w:val="000E4ACB"/>
    <w:rsid w:val="000E52D6"/>
    <w:rsid w:val="000E5718"/>
    <w:rsid w:val="000E591B"/>
    <w:rsid w:val="000E5B31"/>
    <w:rsid w:val="000E6898"/>
    <w:rsid w:val="000E749E"/>
    <w:rsid w:val="000F148D"/>
    <w:rsid w:val="000F14CD"/>
    <w:rsid w:val="000F1ADF"/>
    <w:rsid w:val="000F1BAA"/>
    <w:rsid w:val="000F2A31"/>
    <w:rsid w:val="000F2C47"/>
    <w:rsid w:val="000F3934"/>
    <w:rsid w:val="000F3B1C"/>
    <w:rsid w:val="000F4982"/>
    <w:rsid w:val="000F4CFA"/>
    <w:rsid w:val="000F5138"/>
    <w:rsid w:val="000F5605"/>
    <w:rsid w:val="000F5B42"/>
    <w:rsid w:val="000F6580"/>
    <w:rsid w:val="000F729C"/>
    <w:rsid w:val="00101849"/>
    <w:rsid w:val="00103FD4"/>
    <w:rsid w:val="00104FE0"/>
    <w:rsid w:val="001054DA"/>
    <w:rsid w:val="0010647F"/>
    <w:rsid w:val="001064CC"/>
    <w:rsid w:val="00106D9B"/>
    <w:rsid w:val="00107A4D"/>
    <w:rsid w:val="00110659"/>
    <w:rsid w:val="0011117F"/>
    <w:rsid w:val="00111980"/>
    <w:rsid w:val="001120A3"/>
    <w:rsid w:val="001125FB"/>
    <w:rsid w:val="001151C1"/>
    <w:rsid w:val="00115204"/>
    <w:rsid w:val="0011521C"/>
    <w:rsid w:val="001205FE"/>
    <w:rsid w:val="00121087"/>
    <w:rsid w:val="001211D6"/>
    <w:rsid w:val="00121C6E"/>
    <w:rsid w:val="00123040"/>
    <w:rsid w:val="0012327D"/>
    <w:rsid w:val="00123D6D"/>
    <w:rsid w:val="00124D9B"/>
    <w:rsid w:val="001258CC"/>
    <w:rsid w:val="00126430"/>
    <w:rsid w:val="00126C26"/>
    <w:rsid w:val="0012712F"/>
    <w:rsid w:val="001314C0"/>
    <w:rsid w:val="00131F7D"/>
    <w:rsid w:val="00134586"/>
    <w:rsid w:val="001352BA"/>
    <w:rsid w:val="00135F36"/>
    <w:rsid w:val="00136874"/>
    <w:rsid w:val="00137943"/>
    <w:rsid w:val="00140F52"/>
    <w:rsid w:val="00142058"/>
    <w:rsid w:val="00142776"/>
    <w:rsid w:val="00142D93"/>
    <w:rsid w:val="001439EA"/>
    <w:rsid w:val="00143F5F"/>
    <w:rsid w:val="00145D4C"/>
    <w:rsid w:val="00147458"/>
    <w:rsid w:val="0015021E"/>
    <w:rsid w:val="0015219F"/>
    <w:rsid w:val="0015222D"/>
    <w:rsid w:val="001525A5"/>
    <w:rsid w:val="00154084"/>
    <w:rsid w:val="001553EC"/>
    <w:rsid w:val="0015560E"/>
    <w:rsid w:val="00155B03"/>
    <w:rsid w:val="00156ABF"/>
    <w:rsid w:val="00160233"/>
    <w:rsid w:val="001636FC"/>
    <w:rsid w:val="00164757"/>
    <w:rsid w:val="00165168"/>
    <w:rsid w:val="00165828"/>
    <w:rsid w:val="001665BC"/>
    <w:rsid w:val="00166978"/>
    <w:rsid w:val="00166E13"/>
    <w:rsid w:val="0016759C"/>
    <w:rsid w:val="00167654"/>
    <w:rsid w:val="0016789F"/>
    <w:rsid w:val="0017076F"/>
    <w:rsid w:val="001711F7"/>
    <w:rsid w:val="001716D3"/>
    <w:rsid w:val="00171813"/>
    <w:rsid w:val="00172090"/>
    <w:rsid w:val="00172931"/>
    <w:rsid w:val="00173E5B"/>
    <w:rsid w:val="00173FE0"/>
    <w:rsid w:val="00174735"/>
    <w:rsid w:val="00174B20"/>
    <w:rsid w:val="00174D9D"/>
    <w:rsid w:val="00175394"/>
    <w:rsid w:val="001768DD"/>
    <w:rsid w:val="00176AB5"/>
    <w:rsid w:val="001771B8"/>
    <w:rsid w:val="00177A5C"/>
    <w:rsid w:val="001805B5"/>
    <w:rsid w:val="0018109D"/>
    <w:rsid w:val="00181CFD"/>
    <w:rsid w:val="001824D5"/>
    <w:rsid w:val="00183176"/>
    <w:rsid w:val="00183FFE"/>
    <w:rsid w:val="00185F08"/>
    <w:rsid w:val="001871B2"/>
    <w:rsid w:val="00187EA1"/>
    <w:rsid w:val="00190F4E"/>
    <w:rsid w:val="001925D1"/>
    <w:rsid w:val="00195240"/>
    <w:rsid w:val="001954CE"/>
    <w:rsid w:val="001A056D"/>
    <w:rsid w:val="001A1266"/>
    <w:rsid w:val="001A4A97"/>
    <w:rsid w:val="001A5641"/>
    <w:rsid w:val="001A5EE2"/>
    <w:rsid w:val="001A760F"/>
    <w:rsid w:val="001A7AA1"/>
    <w:rsid w:val="001B0032"/>
    <w:rsid w:val="001B0096"/>
    <w:rsid w:val="001B05BE"/>
    <w:rsid w:val="001B0F91"/>
    <w:rsid w:val="001B2677"/>
    <w:rsid w:val="001B33AF"/>
    <w:rsid w:val="001B34D7"/>
    <w:rsid w:val="001B4732"/>
    <w:rsid w:val="001B4DCA"/>
    <w:rsid w:val="001B5541"/>
    <w:rsid w:val="001B56B7"/>
    <w:rsid w:val="001B56BC"/>
    <w:rsid w:val="001B5831"/>
    <w:rsid w:val="001B6F12"/>
    <w:rsid w:val="001B7EA3"/>
    <w:rsid w:val="001B7FB1"/>
    <w:rsid w:val="001C33F9"/>
    <w:rsid w:val="001C4993"/>
    <w:rsid w:val="001C4B59"/>
    <w:rsid w:val="001C4DD9"/>
    <w:rsid w:val="001C526A"/>
    <w:rsid w:val="001C6A8B"/>
    <w:rsid w:val="001C6C46"/>
    <w:rsid w:val="001C7663"/>
    <w:rsid w:val="001D06D7"/>
    <w:rsid w:val="001D071F"/>
    <w:rsid w:val="001D173D"/>
    <w:rsid w:val="001D1FBC"/>
    <w:rsid w:val="001D2F8F"/>
    <w:rsid w:val="001D3098"/>
    <w:rsid w:val="001D30BA"/>
    <w:rsid w:val="001D6EF9"/>
    <w:rsid w:val="001E0488"/>
    <w:rsid w:val="001E1C26"/>
    <w:rsid w:val="001E2BAD"/>
    <w:rsid w:val="001E5159"/>
    <w:rsid w:val="001F2EF5"/>
    <w:rsid w:val="001F3302"/>
    <w:rsid w:val="001F4483"/>
    <w:rsid w:val="001F4A3B"/>
    <w:rsid w:val="001F4B11"/>
    <w:rsid w:val="001F4E91"/>
    <w:rsid w:val="001F6C1A"/>
    <w:rsid w:val="001F6F93"/>
    <w:rsid w:val="001F7047"/>
    <w:rsid w:val="001F70E6"/>
    <w:rsid w:val="001F75D9"/>
    <w:rsid w:val="00200ED0"/>
    <w:rsid w:val="00201B8D"/>
    <w:rsid w:val="0020214B"/>
    <w:rsid w:val="002023CF"/>
    <w:rsid w:val="00202693"/>
    <w:rsid w:val="00202742"/>
    <w:rsid w:val="002027DB"/>
    <w:rsid w:val="0020573B"/>
    <w:rsid w:val="0020587D"/>
    <w:rsid w:val="00206506"/>
    <w:rsid w:val="00206CA8"/>
    <w:rsid w:val="00210722"/>
    <w:rsid w:val="00211228"/>
    <w:rsid w:val="00211A47"/>
    <w:rsid w:val="00211B25"/>
    <w:rsid w:val="00211BFD"/>
    <w:rsid w:val="00211DC2"/>
    <w:rsid w:val="002125C5"/>
    <w:rsid w:val="002127C9"/>
    <w:rsid w:val="00213C91"/>
    <w:rsid w:val="00213E7E"/>
    <w:rsid w:val="002145A5"/>
    <w:rsid w:val="0021477F"/>
    <w:rsid w:val="00214F62"/>
    <w:rsid w:val="00215F6F"/>
    <w:rsid w:val="0022000F"/>
    <w:rsid w:val="00221C57"/>
    <w:rsid w:val="0022238C"/>
    <w:rsid w:val="002226F5"/>
    <w:rsid w:val="00223132"/>
    <w:rsid w:val="0022342C"/>
    <w:rsid w:val="00223866"/>
    <w:rsid w:val="002241BF"/>
    <w:rsid w:val="002243F5"/>
    <w:rsid w:val="00224F8A"/>
    <w:rsid w:val="00227B21"/>
    <w:rsid w:val="00227C95"/>
    <w:rsid w:val="00227FB0"/>
    <w:rsid w:val="0023010C"/>
    <w:rsid w:val="00230A18"/>
    <w:rsid w:val="00231765"/>
    <w:rsid w:val="00231F7C"/>
    <w:rsid w:val="00233FF0"/>
    <w:rsid w:val="00234413"/>
    <w:rsid w:val="00235501"/>
    <w:rsid w:val="002359E2"/>
    <w:rsid w:val="00237F75"/>
    <w:rsid w:val="00240196"/>
    <w:rsid w:val="00241CF2"/>
    <w:rsid w:val="002427B0"/>
    <w:rsid w:val="00243814"/>
    <w:rsid w:val="002453BB"/>
    <w:rsid w:val="0024726F"/>
    <w:rsid w:val="0025034E"/>
    <w:rsid w:val="00250E7E"/>
    <w:rsid w:val="002529F7"/>
    <w:rsid w:val="0025400A"/>
    <w:rsid w:val="0025508A"/>
    <w:rsid w:val="00255AD4"/>
    <w:rsid w:val="002561BC"/>
    <w:rsid w:val="00256383"/>
    <w:rsid w:val="00256A1E"/>
    <w:rsid w:val="00257B71"/>
    <w:rsid w:val="002625A8"/>
    <w:rsid w:val="00262A71"/>
    <w:rsid w:val="00263B47"/>
    <w:rsid w:val="00263FE7"/>
    <w:rsid w:val="00264070"/>
    <w:rsid w:val="002648B7"/>
    <w:rsid w:val="00264F03"/>
    <w:rsid w:val="002657F1"/>
    <w:rsid w:val="0026594A"/>
    <w:rsid w:val="00266331"/>
    <w:rsid w:val="0026662A"/>
    <w:rsid w:val="002669A5"/>
    <w:rsid w:val="002669BA"/>
    <w:rsid w:val="00266BBA"/>
    <w:rsid w:val="00267380"/>
    <w:rsid w:val="00267F41"/>
    <w:rsid w:val="002704D5"/>
    <w:rsid w:val="00270579"/>
    <w:rsid w:val="002708B0"/>
    <w:rsid w:val="0027219D"/>
    <w:rsid w:val="00272CAD"/>
    <w:rsid w:val="002730D1"/>
    <w:rsid w:val="00273D17"/>
    <w:rsid w:val="00273E98"/>
    <w:rsid w:val="00274E71"/>
    <w:rsid w:val="002755C4"/>
    <w:rsid w:val="002762C1"/>
    <w:rsid w:val="00276FDE"/>
    <w:rsid w:val="00277FEE"/>
    <w:rsid w:val="002804A4"/>
    <w:rsid w:val="0028157D"/>
    <w:rsid w:val="00281851"/>
    <w:rsid w:val="00286A1A"/>
    <w:rsid w:val="00286AF6"/>
    <w:rsid w:val="002911C0"/>
    <w:rsid w:val="002924BB"/>
    <w:rsid w:val="00292DC8"/>
    <w:rsid w:val="00294430"/>
    <w:rsid w:val="00295906"/>
    <w:rsid w:val="00297779"/>
    <w:rsid w:val="00297D32"/>
    <w:rsid w:val="002A0BBB"/>
    <w:rsid w:val="002A1024"/>
    <w:rsid w:val="002A1921"/>
    <w:rsid w:val="002A272A"/>
    <w:rsid w:val="002A419B"/>
    <w:rsid w:val="002A46C4"/>
    <w:rsid w:val="002A489E"/>
    <w:rsid w:val="002A539E"/>
    <w:rsid w:val="002A5488"/>
    <w:rsid w:val="002A5629"/>
    <w:rsid w:val="002A5B07"/>
    <w:rsid w:val="002A5B42"/>
    <w:rsid w:val="002A6789"/>
    <w:rsid w:val="002A6816"/>
    <w:rsid w:val="002A73FB"/>
    <w:rsid w:val="002B079D"/>
    <w:rsid w:val="002B09BF"/>
    <w:rsid w:val="002B2DBC"/>
    <w:rsid w:val="002B4396"/>
    <w:rsid w:val="002B6D50"/>
    <w:rsid w:val="002B758F"/>
    <w:rsid w:val="002B7A11"/>
    <w:rsid w:val="002C001B"/>
    <w:rsid w:val="002C1136"/>
    <w:rsid w:val="002C29B5"/>
    <w:rsid w:val="002C2C83"/>
    <w:rsid w:val="002C3195"/>
    <w:rsid w:val="002C3421"/>
    <w:rsid w:val="002C3C1C"/>
    <w:rsid w:val="002C4082"/>
    <w:rsid w:val="002C47DA"/>
    <w:rsid w:val="002C4D78"/>
    <w:rsid w:val="002C5D43"/>
    <w:rsid w:val="002C7179"/>
    <w:rsid w:val="002D0093"/>
    <w:rsid w:val="002D075E"/>
    <w:rsid w:val="002D0D1F"/>
    <w:rsid w:val="002D1001"/>
    <w:rsid w:val="002D1154"/>
    <w:rsid w:val="002D1A59"/>
    <w:rsid w:val="002D236A"/>
    <w:rsid w:val="002D2BE9"/>
    <w:rsid w:val="002D4E1E"/>
    <w:rsid w:val="002D5474"/>
    <w:rsid w:val="002D5708"/>
    <w:rsid w:val="002D60A4"/>
    <w:rsid w:val="002D6DB9"/>
    <w:rsid w:val="002D708F"/>
    <w:rsid w:val="002D73BC"/>
    <w:rsid w:val="002E0F30"/>
    <w:rsid w:val="002E132E"/>
    <w:rsid w:val="002E152C"/>
    <w:rsid w:val="002E28BD"/>
    <w:rsid w:val="002E2BAF"/>
    <w:rsid w:val="002E3CE7"/>
    <w:rsid w:val="002E55E8"/>
    <w:rsid w:val="002E5E0F"/>
    <w:rsid w:val="002E7CAF"/>
    <w:rsid w:val="002E7EC3"/>
    <w:rsid w:val="002F235A"/>
    <w:rsid w:val="002F2D62"/>
    <w:rsid w:val="002F519C"/>
    <w:rsid w:val="002F6C3C"/>
    <w:rsid w:val="002F6D93"/>
    <w:rsid w:val="002F6FBE"/>
    <w:rsid w:val="002F734F"/>
    <w:rsid w:val="002F7387"/>
    <w:rsid w:val="002F7660"/>
    <w:rsid w:val="002F78D1"/>
    <w:rsid w:val="00302070"/>
    <w:rsid w:val="003020D8"/>
    <w:rsid w:val="003047B6"/>
    <w:rsid w:val="00305689"/>
    <w:rsid w:val="003069C7"/>
    <w:rsid w:val="00307577"/>
    <w:rsid w:val="003110BE"/>
    <w:rsid w:val="003116CB"/>
    <w:rsid w:val="00311778"/>
    <w:rsid w:val="00311C76"/>
    <w:rsid w:val="00312145"/>
    <w:rsid w:val="0031434C"/>
    <w:rsid w:val="0031456F"/>
    <w:rsid w:val="00316F18"/>
    <w:rsid w:val="00317841"/>
    <w:rsid w:val="0031788F"/>
    <w:rsid w:val="003178D3"/>
    <w:rsid w:val="00317AD5"/>
    <w:rsid w:val="003201F4"/>
    <w:rsid w:val="003206FD"/>
    <w:rsid w:val="0032082F"/>
    <w:rsid w:val="00321673"/>
    <w:rsid w:val="00321BFC"/>
    <w:rsid w:val="00324AA8"/>
    <w:rsid w:val="00324AAA"/>
    <w:rsid w:val="0032779B"/>
    <w:rsid w:val="00327FA4"/>
    <w:rsid w:val="0033091F"/>
    <w:rsid w:val="00330B05"/>
    <w:rsid w:val="003323C6"/>
    <w:rsid w:val="003346AF"/>
    <w:rsid w:val="0033585E"/>
    <w:rsid w:val="003366AA"/>
    <w:rsid w:val="00337A44"/>
    <w:rsid w:val="003402EB"/>
    <w:rsid w:val="003404D3"/>
    <w:rsid w:val="00340B82"/>
    <w:rsid w:val="003415F3"/>
    <w:rsid w:val="0034225A"/>
    <w:rsid w:val="003427F6"/>
    <w:rsid w:val="00343A9C"/>
    <w:rsid w:val="003440D0"/>
    <w:rsid w:val="00345026"/>
    <w:rsid w:val="0034549A"/>
    <w:rsid w:val="003459C2"/>
    <w:rsid w:val="00346022"/>
    <w:rsid w:val="00346A6B"/>
    <w:rsid w:val="00347374"/>
    <w:rsid w:val="0034750A"/>
    <w:rsid w:val="003478D3"/>
    <w:rsid w:val="0035032B"/>
    <w:rsid w:val="00350B0E"/>
    <w:rsid w:val="00350C97"/>
    <w:rsid w:val="00353013"/>
    <w:rsid w:val="0035325F"/>
    <w:rsid w:val="0035465C"/>
    <w:rsid w:val="0035534E"/>
    <w:rsid w:val="00355865"/>
    <w:rsid w:val="003564F8"/>
    <w:rsid w:val="0035658B"/>
    <w:rsid w:val="00357D2D"/>
    <w:rsid w:val="003610C1"/>
    <w:rsid w:val="00361F05"/>
    <w:rsid w:val="00362E98"/>
    <w:rsid w:val="003631F8"/>
    <w:rsid w:val="00363B89"/>
    <w:rsid w:val="00363CE4"/>
    <w:rsid w:val="00364478"/>
    <w:rsid w:val="00366209"/>
    <w:rsid w:val="003672C9"/>
    <w:rsid w:val="003711ED"/>
    <w:rsid w:val="0037175C"/>
    <w:rsid w:val="00372909"/>
    <w:rsid w:val="00375FD8"/>
    <w:rsid w:val="00376000"/>
    <w:rsid w:val="00376549"/>
    <w:rsid w:val="00376901"/>
    <w:rsid w:val="00377767"/>
    <w:rsid w:val="003807E4"/>
    <w:rsid w:val="00380BAE"/>
    <w:rsid w:val="00381280"/>
    <w:rsid w:val="0038159E"/>
    <w:rsid w:val="00382689"/>
    <w:rsid w:val="00382F1D"/>
    <w:rsid w:val="00382F6C"/>
    <w:rsid w:val="00383194"/>
    <w:rsid w:val="00383290"/>
    <w:rsid w:val="003837B1"/>
    <w:rsid w:val="003841D9"/>
    <w:rsid w:val="0038504C"/>
    <w:rsid w:val="00385213"/>
    <w:rsid w:val="0038528E"/>
    <w:rsid w:val="00385A7A"/>
    <w:rsid w:val="00387DD6"/>
    <w:rsid w:val="00391BC5"/>
    <w:rsid w:val="00393195"/>
    <w:rsid w:val="00395D3B"/>
    <w:rsid w:val="003A037F"/>
    <w:rsid w:val="003A0CBA"/>
    <w:rsid w:val="003A12D4"/>
    <w:rsid w:val="003A21EA"/>
    <w:rsid w:val="003A23E6"/>
    <w:rsid w:val="003A25D1"/>
    <w:rsid w:val="003A2664"/>
    <w:rsid w:val="003A46EE"/>
    <w:rsid w:val="003A4902"/>
    <w:rsid w:val="003A5AC4"/>
    <w:rsid w:val="003A5DAD"/>
    <w:rsid w:val="003A6D5C"/>
    <w:rsid w:val="003B05EA"/>
    <w:rsid w:val="003B13EA"/>
    <w:rsid w:val="003B1526"/>
    <w:rsid w:val="003B2BF3"/>
    <w:rsid w:val="003B37A1"/>
    <w:rsid w:val="003B4224"/>
    <w:rsid w:val="003B6B3E"/>
    <w:rsid w:val="003B729A"/>
    <w:rsid w:val="003B76D7"/>
    <w:rsid w:val="003B7B39"/>
    <w:rsid w:val="003B7E24"/>
    <w:rsid w:val="003C1164"/>
    <w:rsid w:val="003C281B"/>
    <w:rsid w:val="003C2BC4"/>
    <w:rsid w:val="003C3112"/>
    <w:rsid w:val="003C3565"/>
    <w:rsid w:val="003C38F1"/>
    <w:rsid w:val="003C4300"/>
    <w:rsid w:val="003C4313"/>
    <w:rsid w:val="003C66FB"/>
    <w:rsid w:val="003C6BB5"/>
    <w:rsid w:val="003C7016"/>
    <w:rsid w:val="003C7A41"/>
    <w:rsid w:val="003C7B03"/>
    <w:rsid w:val="003D2BA7"/>
    <w:rsid w:val="003D4EE8"/>
    <w:rsid w:val="003D597D"/>
    <w:rsid w:val="003D5B32"/>
    <w:rsid w:val="003D5C13"/>
    <w:rsid w:val="003E006B"/>
    <w:rsid w:val="003E061F"/>
    <w:rsid w:val="003E2119"/>
    <w:rsid w:val="003E413C"/>
    <w:rsid w:val="003E50F6"/>
    <w:rsid w:val="003E5E5E"/>
    <w:rsid w:val="003E5EF3"/>
    <w:rsid w:val="003E6E17"/>
    <w:rsid w:val="003E7667"/>
    <w:rsid w:val="003F13B2"/>
    <w:rsid w:val="003F195C"/>
    <w:rsid w:val="003F21DE"/>
    <w:rsid w:val="003F2BFC"/>
    <w:rsid w:val="003F3B2B"/>
    <w:rsid w:val="003F3BE0"/>
    <w:rsid w:val="003F3FA6"/>
    <w:rsid w:val="003F5049"/>
    <w:rsid w:val="003F7633"/>
    <w:rsid w:val="0040024C"/>
    <w:rsid w:val="004006EA"/>
    <w:rsid w:val="0040104E"/>
    <w:rsid w:val="00401BA6"/>
    <w:rsid w:val="00403912"/>
    <w:rsid w:val="00405D55"/>
    <w:rsid w:val="00406038"/>
    <w:rsid w:val="00407C90"/>
    <w:rsid w:val="00411E86"/>
    <w:rsid w:val="00415001"/>
    <w:rsid w:val="00415043"/>
    <w:rsid w:val="0041518D"/>
    <w:rsid w:val="0041538B"/>
    <w:rsid w:val="00415976"/>
    <w:rsid w:val="0041701F"/>
    <w:rsid w:val="004237D5"/>
    <w:rsid w:val="004247F8"/>
    <w:rsid w:val="004248F4"/>
    <w:rsid w:val="00425B1E"/>
    <w:rsid w:val="004270B7"/>
    <w:rsid w:val="00427F32"/>
    <w:rsid w:val="00430BEE"/>
    <w:rsid w:val="004311EB"/>
    <w:rsid w:val="0043486A"/>
    <w:rsid w:val="00434EFA"/>
    <w:rsid w:val="00440A23"/>
    <w:rsid w:val="00440D58"/>
    <w:rsid w:val="00441106"/>
    <w:rsid w:val="00441C67"/>
    <w:rsid w:val="00441CAB"/>
    <w:rsid w:val="0044337B"/>
    <w:rsid w:val="00443411"/>
    <w:rsid w:val="00443517"/>
    <w:rsid w:val="00443C84"/>
    <w:rsid w:val="00443F08"/>
    <w:rsid w:val="0044406C"/>
    <w:rsid w:val="0044495D"/>
    <w:rsid w:val="004460EF"/>
    <w:rsid w:val="004469BC"/>
    <w:rsid w:val="00447BD9"/>
    <w:rsid w:val="004516D7"/>
    <w:rsid w:val="00452D5B"/>
    <w:rsid w:val="00452F62"/>
    <w:rsid w:val="00454D97"/>
    <w:rsid w:val="00455547"/>
    <w:rsid w:val="00455678"/>
    <w:rsid w:val="004601DD"/>
    <w:rsid w:val="00460F03"/>
    <w:rsid w:val="004611C8"/>
    <w:rsid w:val="00461893"/>
    <w:rsid w:val="00461982"/>
    <w:rsid w:val="00462BBA"/>
    <w:rsid w:val="004635D3"/>
    <w:rsid w:val="00463B46"/>
    <w:rsid w:val="0046498F"/>
    <w:rsid w:val="004650C5"/>
    <w:rsid w:val="00465769"/>
    <w:rsid w:val="00467D8E"/>
    <w:rsid w:val="00470D60"/>
    <w:rsid w:val="00470ED8"/>
    <w:rsid w:val="00471477"/>
    <w:rsid w:val="00472B57"/>
    <w:rsid w:val="00472CC2"/>
    <w:rsid w:val="00473024"/>
    <w:rsid w:val="00474EB9"/>
    <w:rsid w:val="004775CE"/>
    <w:rsid w:val="00477A70"/>
    <w:rsid w:val="0048045E"/>
    <w:rsid w:val="0048103E"/>
    <w:rsid w:val="004811E0"/>
    <w:rsid w:val="00482544"/>
    <w:rsid w:val="00482EAF"/>
    <w:rsid w:val="0048309D"/>
    <w:rsid w:val="004844AE"/>
    <w:rsid w:val="004846E0"/>
    <w:rsid w:val="00485342"/>
    <w:rsid w:val="00486009"/>
    <w:rsid w:val="004901A2"/>
    <w:rsid w:val="00490E36"/>
    <w:rsid w:val="00492349"/>
    <w:rsid w:val="0049414B"/>
    <w:rsid w:val="00494583"/>
    <w:rsid w:val="00497CD1"/>
    <w:rsid w:val="004A0EF6"/>
    <w:rsid w:val="004A13EA"/>
    <w:rsid w:val="004A1F0E"/>
    <w:rsid w:val="004A387D"/>
    <w:rsid w:val="004A4988"/>
    <w:rsid w:val="004A4AF6"/>
    <w:rsid w:val="004A5C3F"/>
    <w:rsid w:val="004A64BC"/>
    <w:rsid w:val="004A670B"/>
    <w:rsid w:val="004A6A65"/>
    <w:rsid w:val="004A6E7A"/>
    <w:rsid w:val="004A6F79"/>
    <w:rsid w:val="004A71CD"/>
    <w:rsid w:val="004B02D5"/>
    <w:rsid w:val="004B0415"/>
    <w:rsid w:val="004B1D5D"/>
    <w:rsid w:val="004B2BD3"/>
    <w:rsid w:val="004B2F48"/>
    <w:rsid w:val="004B40C6"/>
    <w:rsid w:val="004B740C"/>
    <w:rsid w:val="004C0AB2"/>
    <w:rsid w:val="004C0AD4"/>
    <w:rsid w:val="004C1412"/>
    <w:rsid w:val="004C24A2"/>
    <w:rsid w:val="004C2653"/>
    <w:rsid w:val="004C283F"/>
    <w:rsid w:val="004C2FDD"/>
    <w:rsid w:val="004C35A0"/>
    <w:rsid w:val="004C3FDA"/>
    <w:rsid w:val="004C4093"/>
    <w:rsid w:val="004C6428"/>
    <w:rsid w:val="004C6AAE"/>
    <w:rsid w:val="004C7094"/>
    <w:rsid w:val="004D0044"/>
    <w:rsid w:val="004D0088"/>
    <w:rsid w:val="004D1E6D"/>
    <w:rsid w:val="004D2206"/>
    <w:rsid w:val="004D73B2"/>
    <w:rsid w:val="004D7AF8"/>
    <w:rsid w:val="004D7D1A"/>
    <w:rsid w:val="004E1E58"/>
    <w:rsid w:val="004E267B"/>
    <w:rsid w:val="004E328D"/>
    <w:rsid w:val="004E34C0"/>
    <w:rsid w:val="004E6C2B"/>
    <w:rsid w:val="004E7CB4"/>
    <w:rsid w:val="004F0A8A"/>
    <w:rsid w:val="004F2DD1"/>
    <w:rsid w:val="004F3332"/>
    <w:rsid w:val="004F3629"/>
    <w:rsid w:val="004F42B5"/>
    <w:rsid w:val="004F5092"/>
    <w:rsid w:val="004F5C55"/>
    <w:rsid w:val="004F6915"/>
    <w:rsid w:val="004F6A28"/>
    <w:rsid w:val="004F7DA9"/>
    <w:rsid w:val="0050030B"/>
    <w:rsid w:val="0050050B"/>
    <w:rsid w:val="00500ACB"/>
    <w:rsid w:val="00501183"/>
    <w:rsid w:val="00501C7F"/>
    <w:rsid w:val="00501CA7"/>
    <w:rsid w:val="00501D54"/>
    <w:rsid w:val="00502111"/>
    <w:rsid w:val="00502849"/>
    <w:rsid w:val="00503AEF"/>
    <w:rsid w:val="00503B2F"/>
    <w:rsid w:val="0050426A"/>
    <w:rsid w:val="005044F2"/>
    <w:rsid w:val="00505446"/>
    <w:rsid w:val="005058CC"/>
    <w:rsid w:val="00505C76"/>
    <w:rsid w:val="00506C67"/>
    <w:rsid w:val="00506D8B"/>
    <w:rsid w:val="00506F68"/>
    <w:rsid w:val="00507677"/>
    <w:rsid w:val="005078D1"/>
    <w:rsid w:val="00510AE0"/>
    <w:rsid w:val="00510F10"/>
    <w:rsid w:val="0051155E"/>
    <w:rsid w:val="0051213C"/>
    <w:rsid w:val="00514BBE"/>
    <w:rsid w:val="005156DF"/>
    <w:rsid w:val="0051670E"/>
    <w:rsid w:val="00517711"/>
    <w:rsid w:val="00517E70"/>
    <w:rsid w:val="00517EB8"/>
    <w:rsid w:val="00522482"/>
    <w:rsid w:val="00523168"/>
    <w:rsid w:val="00523614"/>
    <w:rsid w:val="00523F6C"/>
    <w:rsid w:val="00524A45"/>
    <w:rsid w:val="00525FDD"/>
    <w:rsid w:val="005264A0"/>
    <w:rsid w:val="00526C4D"/>
    <w:rsid w:val="00530481"/>
    <w:rsid w:val="0053362D"/>
    <w:rsid w:val="00534CB1"/>
    <w:rsid w:val="00537420"/>
    <w:rsid w:val="0053751F"/>
    <w:rsid w:val="00537A4C"/>
    <w:rsid w:val="0054017A"/>
    <w:rsid w:val="0054170D"/>
    <w:rsid w:val="00541BC5"/>
    <w:rsid w:val="00543BC9"/>
    <w:rsid w:val="00543CD5"/>
    <w:rsid w:val="00544091"/>
    <w:rsid w:val="005454A7"/>
    <w:rsid w:val="00545660"/>
    <w:rsid w:val="00546BFD"/>
    <w:rsid w:val="005521E2"/>
    <w:rsid w:val="0055239F"/>
    <w:rsid w:val="00554556"/>
    <w:rsid w:val="00555E60"/>
    <w:rsid w:val="005566A4"/>
    <w:rsid w:val="005579E8"/>
    <w:rsid w:val="00561460"/>
    <w:rsid w:val="0056223C"/>
    <w:rsid w:val="0056256C"/>
    <w:rsid w:val="00562A8B"/>
    <w:rsid w:val="0056302F"/>
    <w:rsid w:val="0056329E"/>
    <w:rsid w:val="005647F4"/>
    <w:rsid w:val="00564B30"/>
    <w:rsid w:val="00565277"/>
    <w:rsid w:val="00565D25"/>
    <w:rsid w:val="00565F95"/>
    <w:rsid w:val="00565FCE"/>
    <w:rsid w:val="00566702"/>
    <w:rsid w:val="00567213"/>
    <w:rsid w:val="00567DA8"/>
    <w:rsid w:val="00570553"/>
    <w:rsid w:val="005707A5"/>
    <w:rsid w:val="00570841"/>
    <w:rsid w:val="005718D2"/>
    <w:rsid w:val="00572067"/>
    <w:rsid w:val="00573789"/>
    <w:rsid w:val="005742FD"/>
    <w:rsid w:val="0057523E"/>
    <w:rsid w:val="00575334"/>
    <w:rsid w:val="005759F4"/>
    <w:rsid w:val="005761EE"/>
    <w:rsid w:val="005809EB"/>
    <w:rsid w:val="00581C5F"/>
    <w:rsid w:val="005826E0"/>
    <w:rsid w:val="005828F8"/>
    <w:rsid w:val="0058496E"/>
    <w:rsid w:val="00585B65"/>
    <w:rsid w:val="0058629E"/>
    <w:rsid w:val="005863FA"/>
    <w:rsid w:val="00587532"/>
    <w:rsid w:val="00587BF1"/>
    <w:rsid w:val="005902CF"/>
    <w:rsid w:val="005914CF"/>
    <w:rsid w:val="00591914"/>
    <w:rsid w:val="00591F67"/>
    <w:rsid w:val="00595119"/>
    <w:rsid w:val="00596B3D"/>
    <w:rsid w:val="00596E49"/>
    <w:rsid w:val="005A16C5"/>
    <w:rsid w:val="005A1AE0"/>
    <w:rsid w:val="005A2FB2"/>
    <w:rsid w:val="005A31AC"/>
    <w:rsid w:val="005A44F7"/>
    <w:rsid w:val="005A52F9"/>
    <w:rsid w:val="005A6088"/>
    <w:rsid w:val="005A6CC0"/>
    <w:rsid w:val="005B051A"/>
    <w:rsid w:val="005B06C4"/>
    <w:rsid w:val="005B101B"/>
    <w:rsid w:val="005B2BB3"/>
    <w:rsid w:val="005B3716"/>
    <w:rsid w:val="005B4709"/>
    <w:rsid w:val="005B4A8E"/>
    <w:rsid w:val="005B4B75"/>
    <w:rsid w:val="005B4FC6"/>
    <w:rsid w:val="005B5884"/>
    <w:rsid w:val="005B69B6"/>
    <w:rsid w:val="005B6BE6"/>
    <w:rsid w:val="005B6D59"/>
    <w:rsid w:val="005B6E04"/>
    <w:rsid w:val="005C0208"/>
    <w:rsid w:val="005C1233"/>
    <w:rsid w:val="005C171B"/>
    <w:rsid w:val="005C3013"/>
    <w:rsid w:val="005C38B4"/>
    <w:rsid w:val="005C3BD2"/>
    <w:rsid w:val="005C3E65"/>
    <w:rsid w:val="005C455E"/>
    <w:rsid w:val="005C4DD5"/>
    <w:rsid w:val="005C500A"/>
    <w:rsid w:val="005C5483"/>
    <w:rsid w:val="005C655C"/>
    <w:rsid w:val="005C7C2A"/>
    <w:rsid w:val="005D034D"/>
    <w:rsid w:val="005D1810"/>
    <w:rsid w:val="005D2420"/>
    <w:rsid w:val="005D5FBA"/>
    <w:rsid w:val="005D6302"/>
    <w:rsid w:val="005D7224"/>
    <w:rsid w:val="005D7983"/>
    <w:rsid w:val="005E0716"/>
    <w:rsid w:val="005E08E6"/>
    <w:rsid w:val="005E08EC"/>
    <w:rsid w:val="005E266A"/>
    <w:rsid w:val="005E27A6"/>
    <w:rsid w:val="005E2E28"/>
    <w:rsid w:val="005E3AEB"/>
    <w:rsid w:val="005E426E"/>
    <w:rsid w:val="005E52E9"/>
    <w:rsid w:val="005E5696"/>
    <w:rsid w:val="005E5AA9"/>
    <w:rsid w:val="005E6230"/>
    <w:rsid w:val="005E7667"/>
    <w:rsid w:val="005E7718"/>
    <w:rsid w:val="005F1940"/>
    <w:rsid w:val="005F22D0"/>
    <w:rsid w:val="005F2983"/>
    <w:rsid w:val="005F3031"/>
    <w:rsid w:val="005F43E6"/>
    <w:rsid w:val="005F4932"/>
    <w:rsid w:val="005F4BB3"/>
    <w:rsid w:val="005F4F64"/>
    <w:rsid w:val="005F5144"/>
    <w:rsid w:val="005F54F9"/>
    <w:rsid w:val="005F572A"/>
    <w:rsid w:val="005F6869"/>
    <w:rsid w:val="005F6C0B"/>
    <w:rsid w:val="006014E1"/>
    <w:rsid w:val="0060212B"/>
    <w:rsid w:val="00602B63"/>
    <w:rsid w:val="00602DDC"/>
    <w:rsid w:val="00604205"/>
    <w:rsid w:val="00605359"/>
    <w:rsid w:val="00605A91"/>
    <w:rsid w:val="00606D68"/>
    <w:rsid w:val="00606FA3"/>
    <w:rsid w:val="00607615"/>
    <w:rsid w:val="00607B3B"/>
    <w:rsid w:val="00611317"/>
    <w:rsid w:val="006118DC"/>
    <w:rsid w:val="006121AC"/>
    <w:rsid w:val="00612970"/>
    <w:rsid w:val="0061400E"/>
    <w:rsid w:val="00614545"/>
    <w:rsid w:val="00615A3A"/>
    <w:rsid w:val="00616B6C"/>
    <w:rsid w:val="00617BD8"/>
    <w:rsid w:val="00620417"/>
    <w:rsid w:val="00621B1E"/>
    <w:rsid w:val="006227A3"/>
    <w:rsid w:val="00622FF3"/>
    <w:rsid w:val="00622FFB"/>
    <w:rsid w:val="0062341D"/>
    <w:rsid w:val="00626524"/>
    <w:rsid w:val="00626543"/>
    <w:rsid w:val="00627DED"/>
    <w:rsid w:val="00630EDF"/>
    <w:rsid w:val="0063104F"/>
    <w:rsid w:val="006319ED"/>
    <w:rsid w:val="00631F90"/>
    <w:rsid w:val="006325BB"/>
    <w:rsid w:val="006336DA"/>
    <w:rsid w:val="00634508"/>
    <w:rsid w:val="00634630"/>
    <w:rsid w:val="00635928"/>
    <w:rsid w:val="00637A48"/>
    <w:rsid w:val="00637BCA"/>
    <w:rsid w:val="00640DDC"/>
    <w:rsid w:val="00641123"/>
    <w:rsid w:val="00641559"/>
    <w:rsid w:val="006431C0"/>
    <w:rsid w:val="006432C2"/>
    <w:rsid w:val="006444F7"/>
    <w:rsid w:val="006455EF"/>
    <w:rsid w:val="00645EAF"/>
    <w:rsid w:val="006462C5"/>
    <w:rsid w:val="00647831"/>
    <w:rsid w:val="00647BF0"/>
    <w:rsid w:val="00650DFD"/>
    <w:rsid w:val="00651340"/>
    <w:rsid w:val="00652094"/>
    <w:rsid w:val="006524F0"/>
    <w:rsid w:val="00655425"/>
    <w:rsid w:val="0065796D"/>
    <w:rsid w:val="00661499"/>
    <w:rsid w:val="00665E7D"/>
    <w:rsid w:val="006671E9"/>
    <w:rsid w:val="0066744F"/>
    <w:rsid w:val="00672627"/>
    <w:rsid w:val="006736BF"/>
    <w:rsid w:val="006743B6"/>
    <w:rsid w:val="006756DC"/>
    <w:rsid w:val="00675917"/>
    <w:rsid w:val="00676DFD"/>
    <w:rsid w:val="00677D32"/>
    <w:rsid w:val="0068001F"/>
    <w:rsid w:val="006801FE"/>
    <w:rsid w:val="00681A2D"/>
    <w:rsid w:val="00681E26"/>
    <w:rsid w:val="006820C7"/>
    <w:rsid w:val="0068210C"/>
    <w:rsid w:val="00682410"/>
    <w:rsid w:val="0068271F"/>
    <w:rsid w:val="00682A83"/>
    <w:rsid w:val="00682AAC"/>
    <w:rsid w:val="00682F6E"/>
    <w:rsid w:val="00683394"/>
    <w:rsid w:val="00684BBF"/>
    <w:rsid w:val="006859F6"/>
    <w:rsid w:val="00691BFA"/>
    <w:rsid w:val="00692DF0"/>
    <w:rsid w:val="006930F9"/>
    <w:rsid w:val="0069319B"/>
    <w:rsid w:val="006938E3"/>
    <w:rsid w:val="006945B0"/>
    <w:rsid w:val="00694D01"/>
    <w:rsid w:val="00694D58"/>
    <w:rsid w:val="00696476"/>
    <w:rsid w:val="0069739B"/>
    <w:rsid w:val="006976C9"/>
    <w:rsid w:val="00697EAA"/>
    <w:rsid w:val="006A32D7"/>
    <w:rsid w:val="006A4774"/>
    <w:rsid w:val="006A5571"/>
    <w:rsid w:val="006A5DBA"/>
    <w:rsid w:val="006A6538"/>
    <w:rsid w:val="006A6B94"/>
    <w:rsid w:val="006A70A5"/>
    <w:rsid w:val="006A71C5"/>
    <w:rsid w:val="006A79FF"/>
    <w:rsid w:val="006B2817"/>
    <w:rsid w:val="006B29AF"/>
    <w:rsid w:val="006B3D11"/>
    <w:rsid w:val="006B4C7C"/>
    <w:rsid w:val="006B68E8"/>
    <w:rsid w:val="006B6912"/>
    <w:rsid w:val="006C0EF8"/>
    <w:rsid w:val="006C1072"/>
    <w:rsid w:val="006C16A4"/>
    <w:rsid w:val="006C41C5"/>
    <w:rsid w:val="006C425B"/>
    <w:rsid w:val="006C56E4"/>
    <w:rsid w:val="006C641F"/>
    <w:rsid w:val="006C6AC1"/>
    <w:rsid w:val="006D0481"/>
    <w:rsid w:val="006D0768"/>
    <w:rsid w:val="006D0AD0"/>
    <w:rsid w:val="006D157B"/>
    <w:rsid w:val="006D297D"/>
    <w:rsid w:val="006D2D3C"/>
    <w:rsid w:val="006D475A"/>
    <w:rsid w:val="006D51F7"/>
    <w:rsid w:val="006D529A"/>
    <w:rsid w:val="006D57FC"/>
    <w:rsid w:val="006D5A5D"/>
    <w:rsid w:val="006D5D2F"/>
    <w:rsid w:val="006D7330"/>
    <w:rsid w:val="006D74B7"/>
    <w:rsid w:val="006D7C67"/>
    <w:rsid w:val="006E17F4"/>
    <w:rsid w:val="006E1906"/>
    <w:rsid w:val="006E2CFD"/>
    <w:rsid w:val="006E36C0"/>
    <w:rsid w:val="006E3DF9"/>
    <w:rsid w:val="006E43ED"/>
    <w:rsid w:val="006E4888"/>
    <w:rsid w:val="006E5433"/>
    <w:rsid w:val="006E6525"/>
    <w:rsid w:val="006E7BC5"/>
    <w:rsid w:val="006F0AF6"/>
    <w:rsid w:val="006F14C8"/>
    <w:rsid w:val="006F44D5"/>
    <w:rsid w:val="006F49DA"/>
    <w:rsid w:val="006F56E6"/>
    <w:rsid w:val="006F71DF"/>
    <w:rsid w:val="00701207"/>
    <w:rsid w:val="00701B5A"/>
    <w:rsid w:val="00701BAA"/>
    <w:rsid w:val="00702ACA"/>
    <w:rsid w:val="00703542"/>
    <w:rsid w:val="00703AAE"/>
    <w:rsid w:val="00703CD0"/>
    <w:rsid w:val="00703D58"/>
    <w:rsid w:val="007047DA"/>
    <w:rsid w:val="007056C8"/>
    <w:rsid w:val="007062B6"/>
    <w:rsid w:val="007066E8"/>
    <w:rsid w:val="00706A16"/>
    <w:rsid w:val="007077F6"/>
    <w:rsid w:val="0071030A"/>
    <w:rsid w:val="007114A1"/>
    <w:rsid w:val="007120B3"/>
    <w:rsid w:val="00712ECB"/>
    <w:rsid w:val="007143DC"/>
    <w:rsid w:val="00715158"/>
    <w:rsid w:val="007159CB"/>
    <w:rsid w:val="00716801"/>
    <w:rsid w:val="00716833"/>
    <w:rsid w:val="00716943"/>
    <w:rsid w:val="00716B1A"/>
    <w:rsid w:val="007226A3"/>
    <w:rsid w:val="007254DD"/>
    <w:rsid w:val="0072601C"/>
    <w:rsid w:val="007273CC"/>
    <w:rsid w:val="00727636"/>
    <w:rsid w:val="00727D8F"/>
    <w:rsid w:val="007300AF"/>
    <w:rsid w:val="00730172"/>
    <w:rsid w:val="00730EE3"/>
    <w:rsid w:val="007343DE"/>
    <w:rsid w:val="007344EF"/>
    <w:rsid w:val="007355B8"/>
    <w:rsid w:val="00735BFC"/>
    <w:rsid w:val="00736AF2"/>
    <w:rsid w:val="00741192"/>
    <w:rsid w:val="007411F6"/>
    <w:rsid w:val="00742449"/>
    <w:rsid w:val="00742C88"/>
    <w:rsid w:val="00743624"/>
    <w:rsid w:val="00744186"/>
    <w:rsid w:val="00745AC8"/>
    <w:rsid w:val="00745BE7"/>
    <w:rsid w:val="00746BE2"/>
    <w:rsid w:val="00746F69"/>
    <w:rsid w:val="00747B89"/>
    <w:rsid w:val="00747C88"/>
    <w:rsid w:val="00750793"/>
    <w:rsid w:val="00753742"/>
    <w:rsid w:val="00753D1A"/>
    <w:rsid w:val="007556B9"/>
    <w:rsid w:val="00755842"/>
    <w:rsid w:val="00755C9A"/>
    <w:rsid w:val="00755EA5"/>
    <w:rsid w:val="00757794"/>
    <w:rsid w:val="007667A2"/>
    <w:rsid w:val="00770E70"/>
    <w:rsid w:val="00771261"/>
    <w:rsid w:val="00772008"/>
    <w:rsid w:val="00773FFE"/>
    <w:rsid w:val="007741C5"/>
    <w:rsid w:val="00774B86"/>
    <w:rsid w:val="00775DAE"/>
    <w:rsid w:val="00776AF8"/>
    <w:rsid w:val="00777BB2"/>
    <w:rsid w:val="00780D70"/>
    <w:rsid w:val="00780F72"/>
    <w:rsid w:val="00781FEC"/>
    <w:rsid w:val="0078267E"/>
    <w:rsid w:val="0078370E"/>
    <w:rsid w:val="00784430"/>
    <w:rsid w:val="00784C2A"/>
    <w:rsid w:val="00787DA5"/>
    <w:rsid w:val="007902C2"/>
    <w:rsid w:val="00791371"/>
    <w:rsid w:val="00791D94"/>
    <w:rsid w:val="00792542"/>
    <w:rsid w:val="00795CB6"/>
    <w:rsid w:val="0079705A"/>
    <w:rsid w:val="007976E9"/>
    <w:rsid w:val="00797A1C"/>
    <w:rsid w:val="00797C9C"/>
    <w:rsid w:val="007A0960"/>
    <w:rsid w:val="007A10C1"/>
    <w:rsid w:val="007A28D7"/>
    <w:rsid w:val="007A333F"/>
    <w:rsid w:val="007A33CC"/>
    <w:rsid w:val="007A44B8"/>
    <w:rsid w:val="007A6DE6"/>
    <w:rsid w:val="007A762B"/>
    <w:rsid w:val="007A7EA2"/>
    <w:rsid w:val="007A7FB3"/>
    <w:rsid w:val="007B06D9"/>
    <w:rsid w:val="007B0CC1"/>
    <w:rsid w:val="007B0CC4"/>
    <w:rsid w:val="007B1EF0"/>
    <w:rsid w:val="007B229D"/>
    <w:rsid w:val="007B2490"/>
    <w:rsid w:val="007B2DC0"/>
    <w:rsid w:val="007B3EC0"/>
    <w:rsid w:val="007B614E"/>
    <w:rsid w:val="007B683A"/>
    <w:rsid w:val="007C0AA4"/>
    <w:rsid w:val="007C0CB4"/>
    <w:rsid w:val="007C14A2"/>
    <w:rsid w:val="007C216C"/>
    <w:rsid w:val="007C27D5"/>
    <w:rsid w:val="007C29EF"/>
    <w:rsid w:val="007C40EF"/>
    <w:rsid w:val="007C4BB7"/>
    <w:rsid w:val="007C70D5"/>
    <w:rsid w:val="007C7E41"/>
    <w:rsid w:val="007D0A9F"/>
    <w:rsid w:val="007D16F0"/>
    <w:rsid w:val="007D20DE"/>
    <w:rsid w:val="007D2598"/>
    <w:rsid w:val="007D2EBA"/>
    <w:rsid w:val="007D3C67"/>
    <w:rsid w:val="007D4D5B"/>
    <w:rsid w:val="007D6773"/>
    <w:rsid w:val="007D6E74"/>
    <w:rsid w:val="007D71DF"/>
    <w:rsid w:val="007D77DC"/>
    <w:rsid w:val="007E00C1"/>
    <w:rsid w:val="007E08D4"/>
    <w:rsid w:val="007E17E2"/>
    <w:rsid w:val="007E1943"/>
    <w:rsid w:val="007E203F"/>
    <w:rsid w:val="007E2063"/>
    <w:rsid w:val="007E20BC"/>
    <w:rsid w:val="007E20F1"/>
    <w:rsid w:val="007E370F"/>
    <w:rsid w:val="007E3EA2"/>
    <w:rsid w:val="007E50BF"/>
    <w:rsid w:val="007E6BE5"/>
    <w:rsid w:val="007E758E"/>
    <w:rsid w:val="007E7929"/>
    <w:rsid w:val="007F0367"/>
    <w:rsid w:val="007F04AE"/>
    <w:rsid w:val="007F15E5"/>
    <w:rsid w:val="007F4383"/>
    <w:rsid w:val="007F558B"/>
    <w:rsid w:val="007F55BC"/>
    <w:rsid w:val="007F568C"/>
    <w:rsid w:val="007F5A7B"/>
    <w:rsid w:val="007F5B86"/>
    <w:rsid w:val="007F5F53"/>
    <w:rsid w:val="007F691E"/>
    <w:rsid w:val="007F6A9D"/>
    <w:rsid w:val="007F7BCB"/>
    <w:rsid w:val="00801A87"/>
    <w:rsid w:val="00801FF3"/>
    <w:rsid w:val="00802C30"/>
    <w:rsid w:val="00804518"/>
    <w:rsid w:val="00804AD6"/>
    <w:rsid w:val="00804CD4"/>
    <w:rsid w:val="00805A10"/>
    <w:rsid w:val="008063DE"/>
    <w:rsid w:val="00807ED4"/>
    <w:rsid w:val="00810AB9"/>
    <w:rsid w:val="00811072"/>
    <w:rsid w:val="00812A5B"/>
    <w:rsid w:val="008131E8"/>
    <w:rsid w:val="00813D6B"/>
    <w:rsid w:val="00814CAF"/>
    <w:rsid w:val="00815DFD"/>
    <w:rsid w:val="00816694"/>
    <w:rsid w:val="0081698B"/>
    <w:rsid w:val="00820759"/>
    <w:rsid w:val="00820937"/>
    <w:rsid w:val="008212DD"/>
    <w:rsid w:val="00821B0B"/>
    <w:rsid w:val="00821D82"/>
    <w:rsid w:val="00821E44"/>
    <w:rsid w:val="00822202"/>
    <w:rsid w:val="008222C7"/>
    <w:rsid w:val="008248C5"/>
    <w:rsid w:val="00824DB6"/>
    <w:rsid w:val="00825860"/>
    <w:rsid w:val="0082669F"/>
    <w:rsid w:val="008267BD"/>
    <w:rsid w:val="00826B26"/>
    <w:rsid w:val="00826BE2"/>
    <w:rsid w:val="00827C58"/>
    <w:rsid w:val="0083045C"/>
    <w:rsid w:val="00830DC2"/>
    <w:rsid w:val="0083271E"/>
    <w:rsid w:val="00833148"/>
    <w:rsid w:val="0083425C"/>
    <w:rsid w:val="00836565"/>
    <w:rsid w:val="00836A65"/>
    <w:rsid w:val="00836EF7"/>
    <w:rsid w:val="008379BE"/>
    <w:rsid w:val="00841CBA"/>
    <w:rsid w:val="00842A12"/>
    <w:rsid w:val="00842EEE"/>
    <w:rsid w:val="008432C3"/>
    <w:rsid w:val="00843BF7"/>
    <w:rsid w:val="00843C19"/>
    <w:rsid w:val="0084468C"/>
    <w:rsid w:val="00844E82"/>
    <w:rsid w:val="00845922"/>
    <w:rsid w:val="00845AA9"/>
    <w:rsid w:val="00847234"/>
    <w:rsid w:val="00847369"/>
    <w:rsid w:val="00847826"/>
    <w:rsid w:val="00847DA8"/>
    <w:rsid w:val="00850E4D"/>
    <w:rsid w:val="0085191B"/>
    <w:rsid w:val="00851D5E"/>
    <w:rsid w:val="00854140"/>
    <w:rsid w:val="00854A3B"/>
    <w:rsid w:val="008550E0"/>
    <w:rsid w:val="00856001"/>
    <w:rsid w:val="008565DA"/>
    <w:rsid w:val="008569E7"/>
    <w:rsid w:val="00860449"/>
    <w:rsid w:val="00860750"/>
    <w:rsid w:val="00862714"/>
    <w:rsid w:val="00864359"/>
    <w:rsid w:val="00866FB1"/>
    <w:rsid w:val="008713DC"/>
    <w:rsid w:val="00871EAC"/>
    <w:rsid w:val="0087318B"/>
    <w:rsid w:val="008734FB"/>
    <w:rsid w:val="0087492B"/>
    <w:rsid w:val="00874ABA"/>
    <w:rsid w:val="00874FCC"/>
    <w:rsid w:val="00876CD1"/>
    <w:rsid w:val="00876E44"/>
    <w:rsid w:val="00877867"/>
    <w:rsid w:val="0088036C"/>
    <w:rsid w:val="008803D7"/>
    <w:rsid w:val="00881510"/>
    <w:rsid w:val="0088174C"/>
    <w:rsid w:val="00882D61"/>
    <w:rsid w:val="00882F6B"/>
    <w:rsid w:val="00883648"/>
    <w:rsid w:val="0088397C"/>
    <w:rsid w:val="00884675"/>
    <w:rsid w:val="00885D8D"/>
    <w:rsid w:val="008867B4"/>
    <w:rsid w:val="00887E40"/>
    <w:rsid w:val="00891C4D"/>
    <w:rsid w:val="0089230A"/>
    <w:rsid w:val="00895F4A"/>
    <w:rsid w:val="00896376"/>
    <w:rsid w:val="0089652A"/>
    <w:rsid w:val="008969D0"/>
    <w:rsid w:val="00896FDE"/>
    <w:rsid w:val="00896FEB"/>
    <w:rsid w:val="00897924"/>
    <w:rsid w:val="00897FBD"/>
    <w:rsid w:val="008A0F54"/>
    <w:rsid w:val="008A1F89"/>
    <w:rsid w:val="008A4F16"/>
    <w:rsid w:val="008A562B"/>
    <w:rsid w:val="008A5FE8"/>
    <w:rsid w:val="008A765C"/>
    <w:rsid w:val="008A7F2B"/>
    <w:rsid w:val="008B15E1"/>
    <w:rsid w:val="008B1DD5"/>
    <w:rsid w:val="008B3403"/>
    <w:rsid w:val="008B4006"/>
    <w:rsid w:val="008B48A2"/>
    <w:rsid w:val="008B5583"/>
    <w:rsid w:val="008B5A19"/>
    <w:rsid w:val="008B604E"/>
    <w:rsid w:val="008C0146"/>
    <w:rsid w:val="008C1F1E"/>
    <w:rsid w:val="008C3F96"/>
    <w:rsid w:val="008C403D"/>
    <w:rsid w:val="008C495B"/>
    <w:rsid w:val="008C58DD"/>
    <w:rsid w:val="008C5CF3"/>
    <w:rsid w:val="008D20A7"/>
    <w:rsid w:val="008D3B63"/>
    <w:rsid w:val="008D3D54"/>
    <w:rsid w:val="008D4BA2"/>
    <w:rsid w:val="008D4E1C"/>
    <w:rsid w:val="008D6DFA"/>
    <w:rsid w:val="008D7DE0"/>
    <w:rsid w:val="008E0E26"/>
    <w:rsid w:val="008E0FF4"/>
    <w:rsid w:val="008E25BA"/>
    <w:rsid w:val="008E25C6"/>
    <w:rsid w:val="008E31FA"/>
    <w:rsid w:val="008E39F3"/>
    <w:rsid w:val="008E6146"/>
    <w:rsid w:val="008E7C4A"/>
    <w:rsid w:val="008F06DA"/>
    <w:rsid w:val="008F1C02"/>
    <w:rsid w:val="008F236C"/>
    <w:rsid w:val="008F3FD6"/>
    <w:rsid w:val="008F4CC1"/>
    <w:rsid w:val="008F5A61"/>
    <w:rsid w:val="008F62B2"/>
    <w:rsid w:val="008F62FF"/>
    <w:rsid w:val="008F7191"/>
    <w:rsid w:val="00900545"/>
    <w:rsid w:val="00900A85"/>
    <w:rsid w:val="0090271A"/>
    <w:rsid w:val="00903B8C"/>
    <w:rsid w:val="00905ADE"/>
    <w:rsid w:val="0090716F"/>
    <w:rsid w:val="0090731F"/>
    <w:rsid w:val="00910497"/>
    <w:rsid w:val="00911E4E"/>
    <w:rsid w:val="0091200E"/>
    <w:rsid w:val="00912380"/>
    <w:rsid w:val="00912BCC"/>
    <w:rsid w:val="00913169"/>
    <w:rsid w:val="00915791"/>
    <w:rsid w:val="00916666"/>
    <w:rsid w:val="00917B83"/>
    <w:rsid w:val="00920359"/>
    <w:rsid w:val="00920DAD"/>
    <w:rsid w:val="009231A7"/>
    <w:rsid w:val="00924231"/>
    <w:rsid w:val="00925335"/>
    <w:rsid w:val="00925814"/>
    <w:rsid w:val="00925E2C"/>
    <w:rsid w:val="00926B9B"/>
    <w:rsid w:val="00927AFB"/>
    <w:rsid w:val="00930717"/>
    <w:rsid w:val="009310B5"/>
    <w:rsid w:val="00931343"/>
    <w:rsid w:val="00931F9F"/>
    <w:rsid w:val="00932F1D"/>
    <w:rsid w:val="00933183"/>
    <w:rsid w:val="009332ED"/>
    <w:rsid w:val="00933EA0"/>
    <w:rsid w:val="00934665"/>
    <w:rsid w:val="00934AEF"/>
    <w:rsid w:val="00934B5D"/>
    <w:rsid w:val="00935C3C"/>
    <w:rsid w:val="00935EDA"/>
    <w:rsid w:val="009366EC"/>
    <w:rsid w:val="00936AAC"/>
    <w:rsid w:val="009444DE"/>
    <w:rsid w:val="0094466A"/>
    <w:rsid w:val="00944D75"/>
    <w:rsid w:val="00944D97"/>
    <w:rsid w:val="0094532F"/>
    <w:rsid w:val="00946FC2"/>
    <w:rsid w:val="009476C7"/>
    <w:rsid w:val="00947A91"/>
    <w:rsid w:val="009506CF"/>
    <w:rsid w:val="009530F0"/>
    <w:rsid w:val="00954153"/>
    <w:rsid w:val="009556EB"/>
    <w:rsid w:val="0095620B"/>
    <w:rsid w:val="00957523"/>
    <w:rsid w:val="0095778A"/>
    <w:rsid w:val="009600A6"/>
    <w:rsid w:val="00960389"/>
    <w:rsid w:val="00960C6C"/>
    <w:rsid w:val="00963FFC"/>
    <w:rsid w:val="0096449D"/>
    <w:rsid w:val="0096511F"/>
    <w:rsid w:val="009656EF"/>
    <w:rsid w:val="00965A7F"/>
    <w:rsid w:val="00966EF1"/>
    <w:rsid w:val="00967BCF"/>
    <w:rsid w:val="009701CE"/>
    <w:rsid w:val="009707CA"/>
    <w:rsid w:val="00971D74"/>
    <w:rsid w:val="0097247E"/>
    <w:rsid w:val="00973948"/>
    <w:rsid w:val="009751EC"/>
    <w:rsid w:val="00975258"/>
    <w:rsid w:val="0097640D"/>
    <w:rsid w:val="009771C9"/>
    <w:rsid w:val="0098167E"/>
    <w:rsid w:val="00981680"/>
    <w:rsid w:val="00981B8F"/>
    <w:rsid w:val="00984716"/>
    <w:rsid w:val="00985970"/>
    <w:rsid w:val="00986233"/>
    <w:rsid w:val="00991C04"/>
    <w:rsid w:val="00991D96"/>
    <w:rsid w:val="00993114"/>
    <w:rsid w:val="00993651"/>
    <w:rsid w:val="00993CD2"/>
    <w:rsid w:val="009976FA"/>
    <w:rsid w:val="00997C11"/>
    <w:rsid w:val="009A1FA9"/>
    <w:rsid w:val="009A6E23"/>
    <w:rsid w:val="009A7CC6"/>
    <w:rsid w:val="009B0A73"/>
    <w:rsid w:val="009B0FB6"/>
    <w:rsid w:val="009B21E5"/>
    <w:rsid w:val="009B4D77"/>
    <w:rsid w:val="009B51D9"/>
    <w:rsid w:val="009B5AB9"/>
    <w:rsid w:val="009B5F35"/>
    <w:rsid w:val="009B76B9"/>
    <w:rsid w:val="009B7F6C"/>
    <w:rsid w:val="009C139A"/>
    <w:rsid w:val="009C3715"/>
    <w:rsid w:val="009C4B87"/>
    <w:rsid w:val="009C4E6A"/>
    <w:rsid w:val="009C4F88"/>
    <w:rsid w:val="009C596A"/>
    <w:rsid w:val="009C5FCE"/>
    <w:rsid w:val="009C6248"/>
    <w:rsid w:val="009C7122"/>
    <w:rsid w:val="009C7A39"/>
    <w:rsid w:val="009D0A72"/>
    <w:rsid w:val="009D1ADD"/>
    <w:rsid w:val="009D2718"/>
    <w:rsid w:val="009D2D48"/>
    <w:rsid w:val="009D3095"/>
    <w:rsid w:val="009D3398"/>
    <w:rsid w:val="009D3555"/>
    <w:rsid w:val="009D4065"/>
    <w:rsid w:val="009D4D8C"/>
    <w:rsid w:val="009D5D9B"/>
    <w:rsid w:val="009D6141"/>
    <w:rsid w:val="009D69D8"/>
    <w:rsid w:val="009D703A"/>
    <w:rsid w:val="009D75E9"/>
    <w:rsid w:val="009D7BE0"/>
    <w:rsid w:val="009E15A6"/>
    <w:rsid w:val="009E1B8F"/>
    <w:rsid w:val="009E3B78"/>
    <w:rsid w:val="009E41CB"/>
    <w:rsid w:val="009E4A0B"/>
    <w:rsid w:val="009E74F1"/>
    <w:rsid w:val="009F2357"/>
    <w:rsid w:val="009F24AD"/>
    <w:rsid w:val="009F3A34"/>
    <w:rsid w:val="009F44BF"/>
    <w:rsid w:val="009F7345"/>
    <w:rsid w:val="009F7E22"/>
    <w:rsid w:val="00A004AD"/>
    <w:rsid w:val="00A028E3"/>
    <w:rsid w:val="00A0351E"/>
    <w:rsid w:val="00A0765A"/>
    <w:rsid w:val="00A13C1A"/>
    <w:rsid w:val="00A13E7D"/>
    <w:rsid w:val="00A141EA"/>
    <w:rsid w:val="00A14EBF"/>
    <w:rsid w:val="00A158EC"/>
    <w:rsid w:val="00A16506"/>
    <w:rsid w:val="00A1694F"/>
    <w:rsid w:val="00A17204"/>
    <w:rsid w:val="00A20267"/>
    <w:rsid w:val="00A203E0"/>
    <w:rsid w:val="00A231EA"/>
    <w:rsid w:val="00A23251"/>
    <w:rsid w:val="00A23421"/>
    <w:rsid w:val="00A254DE"/>
    <w:rsid w:val="00A2573D"/>
    <w:rsid w:val="00A26DAC"/>
    <w:rsid w:val="00A30762"/>
    <w:rsid w:val="00A310B4"/>
    <w:rsid w:val="00A31246"/>
    <w:rsid w:val="00A33F2F"/>
    <w:rsid w:val="00A34E6C"/>
    <w:rsid w:val="00A350D9"/>
    <w:rsid w:val="00A35BD6"/>
    <w:rsid w:val="00A36822"/>
    <w:rsid w:val="00A368AB"/>
    <w:rsid w:val="00A36CD9"/>
    <w:rsid w:val="00A40D00"/>
    <w:rsid w:val="00A41310"/>
    <w:rsid w:val="00A416CE"/>
    <w:rsid w:val="00A41DAB"/>
    <w:rsid w:val="00A42DDF"/>
    <w:rsid w:val="00A43118"/>
    <w:rsid w:val="00A43481"/>
    <w:rsid w:val="00A43C57"/>
    <w:rsid w:val="00A4465A"/>
    <w:rsid w:val="00A449D3"/>
    <w:rsid w:val="00A454E3"/>
    <w:rsid w:val="00A4636D"/>
    <w:rsid w:val="00A46486"/>
    <w:rsid w:val="00A46705"/>
    <w:rsid w:val="00A4784F"/>
    <w:rsid w:val="00A50610"/>
    <w:rsid w:val="00A51E92"/>
    <w:rsid w:val="00A528BE"/>
    <w:rsid w:val="00A529D0"/>
    <w:rsid w:val="00A52ABF"/>
    <w:rsid w:val="00A5355E"/>
    <w:rsid w:val="00A55FAC"/>
    <w:rsid w:val="00A5632B"/>
    <w:rsid w:val="00A563F6"/>
    <w:rsid w:val="00A5703C"/>
    <w:rsid w:val="00A577B5"/>
    <w:rsid w:val="00A611B5"/>
    <w:rsid w:val="00A618C8"/>
    <w:rsid w:val="00A63E23"/>
    <w:rsid w:val="00A672E5"/>
    <w:rsid w:val="00A72F6C"/>
    <w:rsid w:val="00A7533C"/>
    <w:rsid w:val="00A75A31"/>
    <w:rsid w:val="00A75EAC"/>
    <w:rsid w:val="00A76866"/>
    <w:rsid w:val="00A76CF5"/>
    <w:rsid w:val="00A774F4"/>
    <w:rsid w:val="00A7772B"/>
    <w:rsid w:val="00A82E0D"/>
    <w:rsid w:val="00A8674C"/>
    <w:rsid w:val="00A86C98"/>
    <w:rsid w:val="00A87239"/>
    <w:rsid w:val="00A876C0"/>
    <w:rsid w:val="00A903E8"/>
    <w:rsid w:val="00A90550"/>
    <w:rsid w:val="00A907E9"/>
    <w:rsid w:val="00A926C1"/>
    <w:rsid w:val="00A93418"/>
    <w:rsid w:val="00A962DE"/>
    <w:rsid w:val="00A96A38"/>
    <w:rsid w:val="00A97B63"/>
    <w:rsid w:val="00AA1805"/>
    <w:rsid w:val="00AA484F"/>
    <w:rsid w:val="00AA4F07"/>
    <w:rsid w:val="00AA5A13"/>
    <w:rsid w:val="00AA5FF7"/>
    <w:rsid w:val="00AA7878"/>
    <w:rsid w:val="00AB19E1"/>
    <w:rsid w:val="00AB1F2C"/>
    <w:rsid w:val="00AB42E4"/>
    <w:rsid w:val="00AB6115"/>
    <w:rsid w:val="00AB71E6"/>
    <w:rsid w:val="00AB7622"/>
    <w:rsid w:val="00AC030E"/>
    <w:rsid w:val="00AC0E19"/>
    <w:rsid w:val="00AC0ED4"/>
    <w:rsid w:val="00AC1256"/>
    <w:rsid w:val="00AC2012"/>
    <w:rsid w:val="00AC306A"/>
    <w:rsid w:val="00AC317C"/>
    <w:rsid w:val="00AC39C2"/>
    <w:rsid w:val="00AC4826"/>
    <w:rsid w:val="00AC50C3"/>
    <w:rsid w:val="00AC7463"/>
    <w:rsid w:val="00AC7E87"/>
    <w:rsid w:val="00AD1DA9"/>
    <w:rsid w:val="00AD2BFE"/>
    <w:rsid w:val="00AD4197"/>
    <w:rsid w:val="00AD47AB"/>
    <w:rsid w:val="00AD5880"/>
    <w:rsid w:val="00AD5D57"/>
    <w:rsid w:val="00AD60DC"/>
    <w:rsid w:val="00AD6160"/>
    <w:rsid w:val="00AD6471"/>
    <w:rsid w:val="00AD6877"/>
    <w:rsid w:val="00AD6CB0"/>
    <w:rsid w:val="00AE0161"/>
    <w:rsid w:val="00AE0310"/>
    <w:rsid w:val="00AE0BC8"/>
    <w:rsid w:val="00AE2277"/>
    <w:rsid w:val="00AE3A3E"/>
    <w:rsid w:val="00AE502C"/>
    <w:rsid w:val="00AF1EF8"/>
    <w:rsid w:val="00AF3B9D"/>
    <w:rsid w:val="00AF575F"/>
    <w:rsid w:val="00AF58BC"/>
    <w:rsid w:val="00AF768F"/>
    <w:rsid w:val="00B00ACE"/>
    <w:rsid w:val="00B00E90"/>
    <w:rsid w:val="00B04128"/>
    <w:rsid w:val="00B05D74"/>
    <w:rsid w:val="00B076D5"/>
    <w:rsid w:val="00B10FFA"/>
    <w:rsid w:val="00B131C0"/>
    <w:rsid w:val="00B1371C"/>
    <w:rsid w:val="00B1450B"/>
    <w:rsid w:val="00B15DA3"/>
    <w:rsid w:val="00B1659D"/>
    <w:rsid w:val="00B16765"/>
    <w:rsid w:val="00B175F8"/>
    <w:rsid w:val="00B2044E"/>
    <w:rsid w:val="00B2066A"/>
    <w:rsid w:val="00B2074A"/>
    <w:rsid w:val="00B208D4"/>
    <w:rsid w:val="00B22340"/>
    <w:rsid w:val="00B22452"/>
    <w:rsid w:val="00B23492"/>
    <w:rsid w:val="00B23B5B"/>
    <w:rsid w:val="00B24976"/>
    <w:rsid w:val="00B2648B"/>
    <w:rsid w:val="00B266A8"/>
    <w:rsid w:val="00B26D32"/>
    <w:rsid w:val="00B27287"/>
    <w:rsid w:val="00B31A41"/>
    <w:rsid w:val="00B329F1"/>
    <w:rsid w:val="00B32B9E"/>
    <w:rsid w:val="00B34CE6"/>
    <w:rsid w:val="00B35342"/>
    <w:rsid w:val="00B35997"/>
    <w:rsid w:val="00B359DA"/>
    <w:rsid w:val="00B372C7"/>
    <w:rsid w:val="00B40975"/>
    <w:rsid w:val="00B40A2F"/>
    <w:rsid w:val="00B42706"/>
    <w:rsid w:val="00B444A3"/>
    <w:rsid w:val="00B45255"/>
    <w:rsid w:val="00B46A7C"/>
    <w:rsid w:val="00B46B42"/>
    <w:rsid w:val="00B474CD"/>
    <w:rsid w:val="00B47832"/>
    <w:rsid w:val="00B50B72"/>
    <w:rsid w:val="00B51433"/>
    <w:rsid w:val="00B53399"/>
    <w:rsid w:val="00B53E51"/>
    <w:rsid w:val="00B54033"/>
    <w:rsid w:val="00B548D9"/>
    <w:rsid w:val="00B56714"/>
    <w:rsid w:val="00B61FFD"/>
    <w:rsid w:val="00B63025"/>
    <w:rsid w:val="00B6319B"/>
    <w:rsid w:val="00B64359"/>
    <w:rsid w:val="00B6550D"/>
    <w:rsid w:val="00B656DF"/>
    <w:rsid w:val="00B67678"/>
    <w:rsid w:val="00B724B6"/>
    <w:rsid w:val="00B73081"/>
    <w:rsid w:val="00B73BAA"/>
    <w:rsid w:val="00B747D9"/>
    <w:rsid w:val="00B758A4"/>
    <w:rsid w:val="00B771D6"/>
    <w:rsid w:val="00B77D6B"/>
    <w:rsid w:val="00B81659"/>
    <w:rsid w:val="00B84A95"/>
    <w:rsid w:val="00B8677B"/>
    <w:rsid w:val="00B86D26"/>
    <w:rsid w:val="00B8793F"/>
    <w:rsid w:val="00B87C6D"/>
    <w:rsid w:val="00B91753"/>
    <w:rsid w:val="00B9181D"/>
    <w:rsid w:val="00B9295A"/>
    <w:rsid w:val="00B93D37"/>
    <w:rsid w:val="00B940DD"/>
    <w:rsid w:val="00B95EEA"/>
    <w:rsid w:val="00B96155"/>
    <w:rsid w:val="00B96DE7"/>
    <w:rsid w:val="00B97440"/>
    <w:rsid w:val="00B979ED"/>
    <w:rsid w:val="00B97DEA"/>
    <w:rsid w:val="00B97FB2"/>
    <w:rsid w:val="00BA1BEE"/>
    <w:rsid w:val="00BA1C4D"/>
    <w:rsid w:val="00BA2028"/>
    <w:rsid w:val="00BA204E"/>
    <w:rsid w:val="00BA27D1"/>
    <w:rsid w:val="00BA34AA"/>
    <w:rsid w:val="00BA38CF"/>
    <w:rsid w:val="00BA4255"/>
    <w:rsid w:val="00BA5025"/>
    <w:rsid w:val="00BA5193"/>
    <w:rsid w:val="00BA5D06"/>
    <w:rsid w:val="00BA6E97"/>
    <w:rsid w:val="00BA6F63"/>
    <w:rsid w:val="00BB0B90"/>
    <w:rsid w:val="00BB1AC0"/>
    <w:rsid w:val="00BB1CB9"/>
    <w:rsid w:val="00BB49E8"/>
    <w:rsid w:val="00BB4E21"/>
    <w:rsid w:val="00BB5FA3"/>
    <w:rsid w:val="00BB6137"/>
    <w:rsid w:val="00BB6B9E"/>
    <w:rsid w:val="00BC0609"/>
    <w:rsid w:val="00BC16B4"/>
    <w:rsid w:val="00BC43D0"/>
    <w:rsid w:val="00BC4F71"/>
    <w:rsid w:val="00BC57B2"/>
    <w:rsid w:val="00BC593F"/>
    <w:rsid w:val="00BC5DF0"/>
    <w:rsid w:val="00BC6243"/>
    <w:rsid w:val="00BC6CF4"/>
    <w:rsid w:val="00BC7309"/>
    <w:rsid w:val="00BC7455"/>
    <w:rsid w:val="00BC78B7"/>
    <w:rsid w:val="00BD049B"/>
    <w:rsid w:val="00BD0F37"/>
    <w:rsid w:val="00BD135B"/>
    <w:rsid w:val="00BD1667"/>
    <w:rsid w:val="00BD2910"/>
    <w:rsid w:val="00BD2BBA"/>
    <w:rsid w:val="00BD3796"/>
    <w:rsid w:val="00BD398E"/>
    <w:rsid w:val="00BD5230"/>
    <w:rsid w:val="00BD5D8B"/>
    <w:rsid w:val="00BD5E05"/>
    <w:rsid w:val="00BD6A25"/>
    <w:rsid w:val="00BD77DC"/>
    <w:rsid w:val="00BE21A7"/>
    <w:rsid w:val="00BE2515"/>
    <w:rsid w:val="00BE3533"/>
    <w:rsid w:val="00BE362B"/>
    <w:rsid w:val="00BE4220"/>
    <w:rsid w:val="00BE5D74"/>
    <w:rsid w:val="00BE634D"/>
    <w:rsid w:val="00BE68ED"/>
    <w:rsid w:val="00BE6931"/>
    <w:rsid w:val="00BF0666"/>
    <w:rsid w:val="00BF0797"/>
    <w:rsid w:val="00BF225D"/>
    <w:rsid w:val="00BF28FB"/>
    <w:rsid w:val="00BF2990"/>
    <w:rsid w:val="00BF4131"/>
    <w:rsid w:val="00BF423B"/>
    <w:rsid w:val="00BF598D"/>
    <w:rsid w:val="00BF79F9"/>
    <w:rsid w:val="00C0169A"/>
    <w:rsid w:val="00C020C1"/>
    <w:rsid w:val="00C03CB4"/>
    <w:rsid w:val="00C0456F"/>
    <w:rsid w:val="00C056C4"/>
    <w:rsid w:val="00C05EAA"/>
    <w:rsid w:val="00C066A6"/>
    <w:rsid w:val="00C06DFB"/>
    <w:rsid w:val="00C070AE"/>
    <w:rsid w:val="00C07250"/>
    <w:rsid w:val="00C075F2"/>
    <w:rsid w:val="00C11512"/>
    <w:rsid w:val="00C11863"/>
    <w:rsid w:val="00C129A0"/>
    <w:rsid w:val="00C13297"/>
    <w:rsid w:val="00C1357A"/>
    <w:rsid w:val="00C13CB4"/>
    <w:rsid w:val="00C152CC"/>
    <w:rsid w:val="00C15694"/>
    <w:rsid w:val="00C161B2"/>
    <w:rsid w:val="00C24160"/>
    <w:rsid w:val="00C25575"/>
    <w:rsid w:val="00C25A76"/>
    <w:rsid w:val="00C25DEB"/>
    <w:rsid w:val="00C27B55"/>
    <w:rsid w:val="00C301FA"/>
    <w:rsid w:val="00C3020B"/>
    <w:rsid w:val="00C3077A"/>
    <w:rsid w:val="00C312EB"/>
    <w:rsid w:val="00C32BCD"/>
    <w:rsid w:val="00C33D4C"/>
    <w:rsid w:val="00C34657"/>
    <w:rsid w:val="00C346FA"/>
    <w:rsid w:val="00C362D4"/>
    <w:rsid w:val="00C364AA"/>
    <w:rsid w:val="00C36B0C"/>
    <w:rsid w:val="00C37DA5"/>
    <w:rsid w:val="00C40347"/>
    <w:rsid w:val="00C40E0F"/>
    <w:rsid w:val="00C41AFA"/>
    <w:rsid w:val="00C423A0"/>
    <w:rsid w:val="00C424EF"/>
    <w:rsid w:val="00C4343F"/>
    <w:rsid w:val="00C450F9"/>
    <w:rsid w:val="00C461E1"/>
    <w:rsid w:val="00C46F4E"/>
    <w:rsid w:val="00C47241"/>
    <w:rsid w:val="00C47366"/>
    <w:rsid w:val="00C505BF"/>
    <w:rsid w:val="00C50971"/>
    <w:rsid w:val="00C5103B"/>
    <w:rsid w:val="00C51F63"/>
    <w:rsid w:val="00C5259F"/>
    <w:rsid w:val="00C55BBB"/>
    <w:rsid w:val="00C56BBD"/>
    <w:rsid w:val="00C60834"/>
    <w:rsid w:val="00C619E2"/>
    <w:rsid w:val="00C6213D"/>
    <w:rsid w:val="00C62239"/>
    <w:rsid w:val="00C62C3C"/>
    <w:rsid w:val="00C642A8"/>
    <w:rsid w:val="00C64D20"/>
    <w:rsid w:val="00C6536A"/>
    <w:rsid w:val="00C670CE"/>
    <w:rsid w:val="00C6738D"/>
    <w:rsid w:val="00C67C95"/>
    <w:rsid w:val="00C67CAA"/>
    <w:rsid w:val="00C7022A"/>
    <w:rsid w:val="00C70582"/>
    <w:rsid w:val="00C70DA5"/>
    <w:rsid w:val="00C7201E"/>
    <w:rsid w:val="00C7375D"/>
    <w:rsid w:val="00C754D1"/>
    <w:rsid w:val="00C775D3"/>
    <w:rsid w:val="00C77F45"/>
    <w:rsid w:val="00C8159C"/>
    <w:rsid w:val="00C81A74"/>
    <w:rsid w:val="00C82A56"/>
    <w:rsid w:val="00C83A6F"/>
    <w:rsid w:val="00C84E18"/>
    <w:rsid w:val="00C854A5"/>
    <w:rsid w:val="00C8569F"/>
    <w:rsid w:val="00C858FD"/>
    <w:rsid w:val="00C873FD"/>
    <w:rsid w:val="00C877D1"/>
    <w:rsid w:val="00C90740"/>
    <w:rsid w:val="00C90810"/>
    <w:rsid w:val="00C92157"/>
    <w:rsid w:val="00C923BF"/>
    <w:rsid w:val="00C926CA"/>
    <w:rsid w:val="00C92F9D"/>
    <w:rsid w:val="00C93881"/>
    <w:rsid w:val="00C93930"/>
    <w:rsid w:val="00C943BB"/>
    <w:rsid w:val="00C94B03"/>
    <w:rsid w:val="00C9697C"/>
    <w:rsid w:val="00C96F4F"/>
    <w:rsid w:val="00C97396"/>
    <w:rsid w:val="00C975A5"/>
    <w:rsid w:val="00C976B6"/>
    <w:rsid w:val="00C97FA8"/>
    <w:rsid w:val="00CA0240"/>
    <w:rsid w:val="00CA13E8"/>
    <w:rsid w:val="00CA3132"/>
    <w:rsid w:val="00CA3911"/>
    <w:rsid w:val="00CA3F8D"/>
    <w:rsid w:val="00CA4588"/>
    <w:rsid w:val="00CA4E71"/>
    <w:rsid w:val="00CA63BD"/>
    <w:rsid w:val="00CA799E"/>
    <w:rsid w:val="00CB0A7B"/>
    <w:rsid w:val="00CB0D65"/>
    <w:rsid w:val="00CB2D45"/>
    <w:rsid w:val="00CB3605"/>
    <w:rsid w:val="00CB5853"/>
    <w:rsid w:val="00CB62DB"/>
    <w:rsid w:val="00CC0248"/>
    <w:rsid w:val="00CC2179"/>
    <w:rsid w:val="00CC2E79"/>
    <w:rsid w:val="00CC337E"/>
    <w:rsid w:val="00CC4589"/>
    <w:rsid w:val="00CC48B7"/>
    <w:rsid w:val="00CC4D28"/>
    <w:rsid w:val="00CC5BA0"/>
    <w:rsid w:val="00CC6009"/>
    <w:rsid w:val="00CC6EFB"/>
    <w:rsid w:val="00CC7B82"/>
    <w:rsid w:val="00CD0743"/>
    <w:rsid w:val="00CD2DBF"/>
    <w:rsid w:val="00CD3562"/>
    <w:rsid w:val="00CD4186"/>
    <w:rsid w:val="00CD50C6"/>
    <w:rsid w:val="00CD5745"/>
    <w:rsid w:val="00CD6E12"/>
    <w:rsid w:val="00CD6F83"/>
    <w:rsid w:val="00CD74E8"/>
    <w:rsid w:val="00CD7EAB"/>
    <w:rsid w:val="00CE0525"/>
    <w:rsid w:val="00CE0F66"/>
    <w:rsid w:val="00CE1C4F"/>
    <w:rsid w:val="00CE4BF5"/>
    <w:rsid w:val="00CE51E5"/>
    <w:rsid w:val="00CE598D"/>
    <w:rsid w:val="00CE5C67"/>
    <w:rsid w:val="00CE6AED"/>
    <w:rsid w:val="00CE725E"/>
    <w:rsid w:val="00CF0A99"/>
    <w:rsid w:val="00CF0F1B"/>
    <w:rsid w:val="00CF157A"/>
    <w:rsid w:val="00CF18BE"/>
    <w:rsid w:val="00CF3F74"/>
    <w:rsid w:val="00CF47A0"/>
    <w:rsid w:val="00CF6C24"/>
    <w:rsid w:val="00CF763A"/>
    <w:rsid w:val="00CF78A3"/>
    <w:rsid w:val="00D00906"/>
    <w:rsid w:val="00D02623"/>
    <w:rsid w:val="00D068AD"/>
    <w:rsid w:val="00D074DC"/>
    <w:rsid w:val="00D07A74"/>
    <w:rsid w:val="00D10083"/>
    <w:rsid w:val="00D10AC7"/>
    <w:rsid w:val="00D10C44"/>
    <w:rsid w:val="00D12A39"/>
    <w:rsid w:val="00D132FC"/>
    <w:rsid w:val="00D14E92"/>
    <w:rsid w:val="00D164DD"/>
    <w:rsid w:val="00D21273"/>
    <w:rsid w:val="00D213D5"/>
    <w:rsid w:val="00D22DA6"/>
    <w:rsid w:val="00D23CC9"/>
    <w:rsid w:val="00D23D18"/>
    <w:rsid w:val="00D23DD1"/>
    <w:rsid w:val="00D24E34"/>
    <w:rsid w:val="00D262E8"/>
    <w:rsid w:val="00D3057C"/>
    <w:rsid w:val="00D319AC"/>
    <w:rsid w:val="00D31A09"/>
    <w:rsid w:val="00D3222C"/>
    <w:rsid w:val="00D3294D"/>
    <w:rsid w:val="00D32B6E"/>
    <w:rsid w:val="00D3439A"/>
    <w:rsid w:val="00D34473"/>
    <w:rsid w:val="00D34694"/>
    <w:rsid w:val="00D34B48"/>
    <w:rsid w:val="00D34F0D"/>
    <w:rsid w:val="00D358B7"/>
    <w:rsid w:val="00D367B8"/>
    <w:rsid w:val="00D37082"/>
    <w:rsid w:val="00D37EFB"/>
    <w:rsid w:val="00D41D7E"/>
    <w:rsid w:val="00D421FD"/>
    <w:rsid w:val="00D44DAC"/>
    <w:rsid w:val="00D4520D"/>
    <w:rsid w:val="00D458BF"/>
    <w:rsid w:val="00D46EBC"/>
    <w:rsid w:val="00D5212E"/>
    <w:rsid w:val="00D52F96"/>
    <w:rsid w:val="00D54325"/>
    <w:rsid w:val="00D55C3A"/>
    <w:rsid w:val="00D562CB"/>
    <w:rsid w:val="00D56BE9"/>
    <w:rsid w:val="00D606D8"/>
    <w:rsid w:val="00D60D85"/>
    <w:rsid w:val="00D620C0"/>
    <w:rsid w:val="00D62180"/>
    <w:rsid w:val="00D62293"/>
    <w:rsid w:val="00D634FF"/>
    <w:rsid w:val="00D64F00"/>
    <w:rsid w:val="00D65892"/>
    <w:rsid w:val="00D66B5E"/>
    <w:rsid w:val="00D6777E"/>
    <w:rsid w:val="00D71699"/>
    <w:rsid w:val="00D73568"/>
    <w:rsid w:val="00D736CF"/>
    <w:rsid w:val="00D73ED5"/>
    <w:rsid w:val="00D74130"/>
    <w:rsid w:val="00D758A1"/>
    <w:rsid w:val="00D763D5"/>
    <w:rsid w:val="00D76698"/>
    <w:rsid w:val="00D77219"/>
    <w:rsid w:val="00D77278"/>
    <w:rsid w:val="00D80011"/>
    <w:rsid w:val="00D80AB4"/>
    <w:rsid w:val="00D80E14"/>
    <w:rsid w:val="00D816B7"/>
    <w:rsid w:val="00D82205"/>
    <w:rsid w:val="00D82E3C"/>
    <w:rsid w:val="00D82F8B"/>
    <w:rsid w:val="00D838A5"/>
    <w:rsid w:val="00D83C50"/>
    <w:rsid w:val="00D83D42"/>
    <w:rsid w:val="00D83E20"/>
    <w:rsid w:val="00D8432D"/>
    <w:rsid w:val="00D84D18"/>
    <w:rsid w:val="00D859E1"/>
    <w:rsid w:val="00D869BD"/>
    <w:rsid w:val="00D8707A"/>
    <w:rsid w:val="00D87698"/>
    <w:rsid w:val="00D87852"/>
    <w:rsid w:val="00D87D95"/>
    <w:rsid w:val="00D91ED1"/>
    <w:rsid w:val="00D9375C"/>
    <w:rsid w:val="00D945A7"/>
    <w:rsid w:val="00D94FA6"/>
    <w:rsid w:val="00DA035C"/>
    <w:rsid w:val="00DA03EC"/>
    <w:rsid w:val="00DA0B92"/>
    <w:rsid w:val="00DA0C9A"/>
    <w:rsid w:val="00DA15A0"/>
    <w:rsid w:val="00DA267A"/>
    <w:rsid w:val="00DA317F"/>
    <w:rsid w:val="00DA319D"/>
    <w:rsid w:val="00DA3FBD"/>
    <w:rsid w:val="00DA4A8A"/>
    <w:rsid w:val="00DA7682"/>
    <w:rsid w:val="00DA7D71"/>
    <w:rsid w:val="00DB0369"/>
    <w:rsid w:val="00DB05CE"/>
    <w:rsid w:val="00DB414C"/>
    <w:rsid w:val="00DB58EA"/>
    <w:rsid w:val="00DB611B"/>
    <w:rsid w:val="00DB7A44"/>
    <w:rsid w:val="00DC1696"/>
    <w:rsid w:val="00DC22C4"/>
    <w:rsid w:val="00DC2C10"/>
    <w:rsid w:val="00DC3348"/>
    <w:rsid w:val="00DC3D7E"/>
    <w:rsid w:val="00DC6B53"/>
    <w:rsid w:val="00DC7C82"/>
    <w:rsid w:val="00DD0091"/>
    <w:rsid w:val="00DD0230"/>
    <w:rsid w:val="00DD023A"/>
    <w:rsid w:val="00DD0396"/>
    <w:rsid w:val="00DD119F"/>
    <w:rsid w:val="00DD264F"/>
    <w:rsid w:val="00DD267A"/>
    <w:rsid w:val="00DD3162"/>
    <w:rsid w:val="00DD37C1"/>
    <w:rsid w:val="00DD43AF"/>
    <w:rsid w:val="00DE01F1"/>
    <w:rsid w:val="00DE0BEF"/>
    <w:rsid w:val="00DE22BB"/>
    <w:rsid w:val="00DE25CD"/>
    <w:rsid w:val="00DE2795"/>
    <w:rsid w:val="00DE4029"/>
    <w:rsid w:val="00DE4526"/>
    <w:rsid w:val="00DE5057"/>
    <w:rsid w:val="00DE601A"/>
    <w:rsid w:val="00DE689B"/>
    <w:rsid w:val="00DE7E94"/>
    <w:rsid w:val="00DF17A9"/>
    <w:rsid w:val="00DF257F"/>
    <w:rsid w:val="00DF27C4"/>
    <w:rsid w:val="00DF350B"/>
    <w:rsid w:val="00DF3C3C"/>
    <w:rsid w:val="00DF4603"/>
    <w:rsid w:val="00DF61C6"/>
    <w:rsid w:val="00DF6357"/>
    <w:rsid w:val="00DF6CE3"/>
    <w:rsid w:val="00DF6F0E"/>
    <w:rsid w:val="00DF7921"/>
    <w:rsid w:val="00DF798D"/>
    <w:rsid w:val="00E00A50"/>
    <w:rsid w:val="00E01427"/>
    <w:rsid w:val="00E01CFD"/>
    <w:rsid w:val="00E02073"/>
    <w:rsid w:val="00E02504"/>
    <w:rsid w:val="00E02C39"/>
    <w:rsid w:val="00E03B71"/>
    <w:rsid w:val="00E041B6"/>
    <w:rsid w:val="00E0471F"/>
    <w:rsid w:val="00E04CC2"/>
    <w:rsid w:val="00E05B88"/>
    <w:rsid w:val="00E066ED"/>
    <w:rsid w:val="00E11A1D"/>
    <w:rsid w:val="00E11F3B"/>
    <w:rsid w:val="00E14352"/>
    <w:rsid w:val="00E15406"/>
    <w:rsid w:val="00E15A9D"/>
    <w:rsid w:val="00E170B4"/>
    <w:rsid w:val="00E173C6"/>
    <w:rsid w:val="00E20187"/>
    <w:rsid w:val="00E22216"/>
    <w:rsid w:val="00E2362D"/>
    <w:rsid w:val="00E24CB4"/>
    <w:rsid w:val="00E27AB9"/>
    <w:rsid w:val="00E27DB9"/>
    <w:rsid w:val="00E30457"/>
    <w:rsid w:val="00E315EF"/>
    <w:rsid w:val="00E31745"/>
    <w:rsid w:val="00E3340B"/>
    <w:rsid w:val="00E335C1"/>
    <w:rsid w:val="00E33D42"/>
    <w:rsid w:val="00E34719"/>
    <w:rsid w:val="00E37238"/>
    <w:rsid w:val="00E40398"/>
    <w:rsid w:val="00E4065C"/>
    <w:rsid w:val="00E41547"/>
    <w:rsid w:val="00E41920"/>
    <w:rsid w:val="00E41F70"/>
    <w:rsid w:val="00E41FDD"/>
    <w:rsid w:val="00E42839"/>
    <w:rsid w:val="00E43BB1"/>
    <w:rsid w:val="00E43F2A"/>
    <w:rsid w:val="00E4498C"/>
    <w:rsid w:val="00E45003"/>
    <w:rsid w:val="00E46269"/>
    <w:rsid w:val="00E46BB3"/>
    <w:rsid w:val="00E46DF7"/>
    <w:rsid w:val="00E46E9B"/>
    <w:rsid w:val="00E50AA3"/>
    <w:rsid w:val="00E518EC"/>
    <w:rsid w:val="00E529B1"/>
    <w:rsid w:val="00E52E5A"/>
    <w:rsid w:val="00E5420E"/>
    <w:rsid w:val="00E55165"/>
    <w:rsid w:val="00E6187C"/>
    <w:rsid w:val="00E6222E"/>
    <w:rsid w:val="00E622C2"/>
    <w:rsid w:val="00E6237D"/>
    <w:rsid w:val="00E64D61"/>
    <w:rsid w:val="00E65443"/>
    <w:rsid w:val="00E67AB2"/>
    <w:rsid w:val="00E70640"/>
    <w:rsid w:val="00E708D0"/>
    <w:rsid w:val="00E7147A"/>
    <w:rsid w:val="00E734BC"/>
    <w:rsid w:val="00E73E1A"/>
    <w:rsid w:val="00E73FE9"/>
    <w:rsid w:val="00E74302"/>
    <w:rsid w:val="00E74A44"/>
    <w:rsid w:val="00E75341"/>
    <w:rsid w:val="00E80065"/>
    <w:rsid w:val="00E804F8"/>
    <w:rsid w:val="00E806FB"/>
    <w:rsid w:val="00E80E8D"/>
    <w:rsid w:val="00E80F83"/>
    <w:rsid w:val="00E81C46"/>
    <w:rsid w:val="00E82723"/>
    <w:rsid w:val="00E827AF"/>
    <w:rsid w:val="00E853FA"/>
    <w:rsid w:val="00E85A6D"/>
    <w:rsid w:val="00E8661F"/>
    <w:rsid w:val="00E87050"/>
    <w:rsid w:val="00E876F5"/>
    <w:rsid w:val="00E8784F"/>
    <w:rsid w:val="00E90526"/>
    <w:rsid w:val="00E91086"/>
    <w:rsid w:val="00E92557"/>
    <w:rsid w:val="00E926F9"/>
    <w:rsid w:val="00E95673"/>
    <w:rsid w:val="00E95841"/>
    <w:rsid w:val="00EA27EB"/>
    <w:rsid w:val="00EA2971"/>
    <w:rsid w:val="00EA2F85"/>
    <w:rsid w:val="00EA370C"/>
    <w:rsid w:val="00EA3A69"/>
    <w:rsid w:val="00EA4AA8"/>
    <w:rsid w:val="00EA4DA7"/>
    <w:rsid w:val="00EA5761"/>
    <w:rsid w:val="00EA5B54"/>
    <w:rsid w:val="00EA6311"/>
    <w:rsid w:val="00EA6942"/>
    <w:rsid w:val="00EA6CB3"/>
    <w:rsid w:val="00EA77C7"/>
    <w:rsid w:val="00EB1269"/>
    <w:rsid w:val="00EB1719"/>
    <w:rsid w:val="00EB1C9F"/>
    <w:rsid w:val="00EB1F66"/>
    <w:rsid w:val="00EB236F"/>
    <w:rsid w:val="00EB38DF"/>
    <w:rsid w:val="00EB3DFA"/>
    <w:rsid w:val="00EB5307"/>
    <w:rsid w:val="00EB6252"/>
    <w:rsid w:val="00EB652F"/>
    <w:rsid w:val="00EC079A"/>
    <w:rsid w:val="00EC08BC"/>
    <w:rsid w:val="00EC103A"/>
    <w:rsid w:val="00EC1309"/>
    <w:rsid w:val="00EC1B7F"/>
    <w:rsid w:val="00EC1EF5"/>
    <w:rsid w:val="00EC35D9"/>
    <w:rsid w:val="00EC3613"/>
    <w:rsid w:val="00EC3F53"/>
    <w:rsid w:val="00EC412F"/>
    <w:rsid w:val="00EC46CA"/>
    <w:rsid w:val="00EC57DF"/>
    <w:rsid w:val="00EC60E1"/>
    <w:rsid w:val="00EC69FE"/>
    <w:rsid w:val="00ED1274"/>
    <w:rsid w:val="00ED1652"/>
    <w:rsid w:val="00ED20CB"/>
    <w:rsid w:val="00ED210C"/>
    <w:rsid w:val="00ED2812"/>
    <w:rsid w:val="00ED2ABF"/>
    <w:rsid w:val="00ED58A0"/>
    <w:rsid w:val="00ED776F"/>
    <w:rsid w:val="00ED7C7D"/>
    <w:rsid w:val="00EE0C6A"/>
    <w:rsid w:val="00EE194C"/>
    <w:rsid w:val="00EE22E8"/>
    <w:rsid w:val="00EE31B6"/>
    <w:rsid w:val="00EE3E65"/>
    <w:rsid w:val="00EE3E8F"/>
    <w:rsid w:val="00EE4B87"/>
    <w:rsid w:val="00EE4C28"/>
    <w:rsid w:val="00EE4F59"/>
    <w:rsid w:val="00EE7453"/>
    <w:rsid w:val="00EE78EC"/>
    <w:rsid w:val="00EF03CA"/>
    <w:rsid w:val="00EF0E7C"/>
    <w:rsid w:val="00EF162E"/>
    <w:rsid w:val="00EF1F5D"/>
    <w:rsid w:val="00EF2D7F"/>
    <w:rsid w:val="00EF5237"/>
    <w:rsid w:val="00EF5DD5"/>
    <w:rsid w:val="00EF667D"/>
    <w:rsid w:val="00F01173"/>
    <w:rsid w:val="00F02E88"/>
    <w:rsid w:val="00F031E2"/>
    <w:rsid w:val="00F03AFB"/>
    <w:rsid w:val="00F057C8"/>
    <w:rsid w:val="00F06932"/>
    <w:rsid w:val="00F0784E"/>
    <w:rsid w:val="00F07AF8"/>
    <w:rsid w:val="00F12B1C"/>
    <w:rsid w:val="00F13E9B"/>
    <w:rsid w:val="00F14838"/>
    <w:rsid w:val="00F14AD9"/>
    <w:rsid w:val="00F14BC0"/>
    <w:rsid w:val="00F14C91"/>
    <w:rsid w:val="00F16BDE"/>
    <w:rsid w:val="00F17D6D"/>
    <w:rsid w:val="00F17FB4"/>
    <w:rsid w:val="00F20109"/>
    <w:rsid w:val="00F20683"/>
    <w:rsid w:val="00F207BC"/>
    <w:rsid w:val="00F21CC3"/>
    <w:rsid w:val="00F2240C"/>
    <w:rsid w:val="00F22B02"/>
    <w:rsid w:val="00F22CA7"/>
    <w:rsid w:val="00F23EFC"/>
    <w:rsid w:val="00F23F91"/>
    <w:rsid w:val="00F26E1E"/>
    <w:rsid w:val="00F275F6"/>
    <w:rsid w:val="00F27AC9"/>
    <w:rsid w:val="00F30192"/>
    <w:rsid w:val="00F31526"/>
    <w:rsid w:val="00F3158C"/>
    <w:rsid w:val="00F319A9"/>
    <w:rsid w:val="00F33E1B"/>
    <w:rsid w:val="00F33E89"/>
    <w:rsid w:val="00F360FA"/>
    <w:rsid w:val="00F420BD"/>
    <w:rsid w:val="00F42166"/>
    <w:rsid w:val="00F4469A"/>
    <w:rsid w:val="00F453C3"/>
    <w:rsid w:val="00F465DE"/>
    <w:rsid w:val="00F466AC"/>
    <w:rsid w:val="00F4700C"/>
    <w:rsid w:val="00F5024A"/>
    <w:rsid w:val="00F506F5"/>
    <w:rsid w:val="00F50D21"/>
    <w:rsid w:val="00F50D96"/>
    <w:rsid w:val="00F51040"/>
    <w:rsid w:val="00F51508"/>
    <w:rsid w:val="00F518D0"/>
    <w:rsid w:val="00F52334"/>
    <w:rsid w:val="00F530FE"/>
    <w:rsid w:val="00F531BD"/>
    <w:rsid w:val="00F5346C"/>
    <w:rsid w:val="00F537EF"/>
    <w:rsid w:val="00F55E71"/>
    <w:rsid w:val="00F56328"/>
    <w:rsid w:val="00F603DB"/>
    <w:rsid w:val="00F603FA"/>
    <w:rsid w:val="00F608E7"/>
    <w:rsid w:val="00F61FD2"/>
    <w:rsid w:val="00F6206A"/>
    <w:rsid w:val="00F624A1"/>
    <w:rsid w:val="00F62C25"/>
    <w:rsid w:val="00F62D13"/>
    <w:rsid w:val="00F631C3"/>
    <w:rsid w:val="00F656A9"/>
    <w:rsid w:val="00F65BBB"/>
    <w:rsid w:val="00F6608A"/>
    <w:rsid w:val="00F6680B"/>
    <w:rsid w:val="00F672FF"/>
    <w:rsid w:val="00F713D8"/>
    <w:rsid w:val="00F72115"/>
    <w:rsid w:val="00F7358E"/>
    <w:rsid w:val="00F74792"/>
    <w:rsid w:val="00F75E74"/>
    <w:rsid w:val="00F768EE"/>
    <w:rsid w:val="00F7761D"/>
    <w:rsid w:val="00F81C16"/>
    <w:rsid w:val="00F837FF"/>
    <w:rsid w:val="00F848CF"/>
    <w:rsid w:val="00F84E29"/>
    <w:rsid w:val="00F84F28"/>
    <w:rsid w:val="00F85120"/>
    <w:rsid w:val="00F85DA2"/>
    <w:rsid w:val="00F864B0"/>
    <w:rsid w:val="00F870E9"/>
    <w:rsid w:val="00F9035F"/>
    <w:rsid w:val="00F91068"/>
    <w:rsid w:val="00F91257"/>
    <w:rsid w:val="00F91783"/>
    <w:rsid w:val="00F91855"/>
    <w:rsid w:val="00F91F58"/>
    <w:rsid w:val="00F93940"/>
    <w:rsid w:val="00F945EF"/>
    <w:rsid w:val="00F948EB"/>
    <w:rsid w:val="00F95149"/>
    <w:rsid w:val="00F962D1"/>
    <w:rsid w:val="00F96679"/>
    <w:rsid w:val="00F97849"/>
    <w:rsid w:val="00FA0780"/>
    <w:rsid w:val="00FA0BA0"/>
    <w:rsid w:val="00FA123B"/>
    <w:rsid w:val="00FA1EAC"/>
    <w:rsid w:val="00FA3977"/>
    <w:rsid w:val="00FA4525"/>
    <w:rsid w:val="00FA72C1"/>
    <w:rsid w:val="00FA7A4C"/>
    <w:rsid w:val="00FB03BA"/>
    <w:rsid w:val="00FB0B03"/>
    <w:rsid w:val="00FB102B"/>
    <w:rsid w:val="00FB2154"/>
    <w:rsid w:val="00FB28B7"/>
    <w:rsid w:val="00FB35B9"/>
    <w:rsid w:val="00FB49EE"/>
    <w:rsid w:val="00FB4FD7"/>
    <w:rsid w:val="00FC01C5"/>
    <w:rsid w:val="00FC16B7"/>
    <w:rsid w:val="00FC1889"/>
    <w:rsid w:val="00FC1BF0"/>
    <w:rsid w:val="00FC52A3"/>
    <w:rsid w:val="00FC5E22"/>
    <w:rsid w:val="00FC6257"/>
    <w:rsid w:val="00FD130C"/>
    <w:rsid w:val="00FD27BA"/>
    <w:rsid w:val="00FD4485"/>
    <w:rsid w:val="00FD4CDB"/>
    <w:rsid w:val="00FD509D"/>
    <w:rsid w:val="00FD612B"/>
    <w:rsid w:val="00FD628C"/>
    <w:rsid w:val="00FD6887"/>
    <w:rsid w:val="00FD786F"/>
    <w:rsid w:val="00FE024E"/>
    <w:rsid w:val="00FE16F4"/>
    <w:rsid w:val="00FE2EE1"/>
    <w:rsid w:val="00FE35D1"/>
    <w:rsid w:val="00FE367F"/>
    <w:rsid w:val="00FE3FFA"/>
    <w:rsid w:val="00FE6910"/>
    <w:rsid w:val="00FE6919"/>
    <w:rsid w:val="00FE728B"/>
    <w:rsid w:val="00FE78C9"/>
    <w:rsid w:val="00FF0ED4"/>
    <w:rsid w:val="00FF1232"/>
    <w:rsid w:val="00FF2186"/>
    <w:rsid w:val="00FF27F1"/>
    <w:rsid w:val="00FF5505"/>
    <w:rsid w:val="00FF68CA"/>
    <w:rsid w:val="00FF6DD0"/>
    <w:rsid w:val="00FF73F4"/>
    <w:rsid w:val="33B3FD3D"/>
    <w:rsid w:val="387A5B79"/>
    <w:rsid w:val="3DF99EA5"/>
    <w:rsid w:val="4A31432F"/>
    <w:rsid w:val="5716F8AF"/>
    <w:rsid w:val="7086B6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5F91D49C"/>
  <w15:docId w15:val="{DDBF8117-2523-440D-84B9-1C8A444E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65"/>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06160A"/>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qFormat/>
    <w:rsid w:val="008713DC"/>
    <w:pPr>
      <w:numPr>
        <w:numId w:val="3"/>
      </w:numPr>
      <w:contextualSpacing/>
      <w:jc w:val="both"/>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character" w:customStyle="1" w:styleId="cf01">
    <w:name w:val="cf01"/>
    <w:basedOn w:val="DefaultParagraphFont"/>
    <w:rsid w:val="00897924"/>
    <w:rPr>
      <w:rFonts w:ascii="Segoe UI" w:hAnsi="Segoe UI" w:cs="Segoe UI" w:hint="default"/>
      <w:color w:val="222222"/>
      <w:sz w:val="18"/>
      <w:szCs w:val="18"/>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4"/>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qFormat/>
    <w:rsid w:val="00EF2D7F"/>
    <w:pPr>
      <w:numPr>
        <w:numId w:val="5"/>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6"/>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4700C"/>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06CA8"/>
  </w:style>
  <w:style w:type="paragraph" w:customStyle="1" w:styleId="paragraph">
    <w:name w:val="paragraph"/>
    <w:basedOn w:val="Normal"/>
    <w:rsid w:val="00A30762"/>
    <w:pPr>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A30762"/>
  </w:style>
  <w:style w:type="character" w:customStyle="1" w:styleId="cf11">
    <w:name w:val="cf11"/>
    <w:basedOn w:val="DefaultParagraphFont"/>
    <w:rsid w:val="00897924"/>
    <w:rPr>
      <w:rFonts w:ascii="Segoe UI" w:hAnsi="Segoe UI" w:cs="Segoe UI" w:hint="default"/>
      <w:b/>
      <w:bCs/>
      <w:color w:val="222222"/>
      <w:sz w:val="18"/>
      <w:szCs w:val="18"/>
    </w:rPr>
  </w:style>
  <w:style w:type="paragraph" w:customStyle="1" w:styleId="pf1">
    <w:name w:val="pf1"/>
    <w:basedOn w:val="Normal"/>
    <w:rsid w:val="00862714"/>
    <w:pPr>
      <w:spacing w:before="100" w:beforeAutospacing="1" w:after="100" w:afterAutospacing="1"/>
    </w:pPr>
    <w:rPr>
      <w:rFonts w:ascii="Times New Roman" w:eastAsia="Times New Roman" w:hAnsi="Times New Roman" w:cs="Times New Roman"/>
      <w:sz w:val="24"/>
      <w:szCs w:val="24"/>
      <w:lang w:bidi="ar-SA"/>
    </w:rPr>
  </w:style>
  <w:style w:type="paragraph" w:customStyle="1" w:styleId="pf0">
    <w:name w:val="pf0"/>
    <w:basedOn w:val="Normal"/>
    <w:rsid w:val="00862714"/>
    <w:pPr>
      <w:spacing w:before="100" w:beforeAutospacing="1" w:after="100" w:afterAutospacing="1"/>
    </w:pPr>
    <w:rPr>
      <w:rFonts w:ascii="Times New Roman" w:eastAsia="Times New Roman" w:hAnsi="Times New Roman" w:cs="Times New Roman"/>
      <w:sz w:val="24"/>
      <w:szCs w:val="24"/>
      <w:lang w:bidi="ar-SA"/>
    </w:rPr>
  </w:style>
  <w:style w:type="character" w:styleId="Mention">
    <w:name w:val="Mention"/>
    <w:basedOn w:val="DefaultParagraphFont"/>
    <w:uiPriority w:val="99"/>
    <w:unhideWhenUsed/>
    <w:rsid w:val="003366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3726">
      <w:bodyDiv w:val="1"/>
      <w:marLeft w:val="0"/>
      <w:marRight w:val="0"/>
      <w:marTop w:val="0"/>
      <w:marBottom w:val="0"/>
      <w:divBdr>
        <w:top w:val="none" w:sz="0" w:space="0" w:color="auto"/>
        <w:left w:val="none" w:sz="0" w:space="0" w:color="auto"/>
        <w:bottom w:val="none" w:sz="0" w:space="0" w:color="auto"/>
        <w:right w:val="none" w:sz="0" w:space="0" w:color="auto"/>
      </w:divBdr>
    </w:div>
    <w:div w:id="278070489">
      <w:bodyDiv w:val="1"/>
      <w:marLeft w:val="0"/>
      <w:marRight w:val="0"/>
      <w:marTop w:val="0"/>
      <w:marBottom w:val="0"/>
      <w:divBdr>
        <w:top w:val="none" w:sz="0" w:space="0" w:color="auto"/>
        <w:left w:val="none" w:sz="0" w:space="0" w:color="auto"/>
        <w:bottom w:val="none" w:sz="0" w:space="0" w:color="auto"/>
        <w:right w:val="none" w:sz="0" w:space="0" w:color="auto"/>
      </w:divBdr>
    </w:div>
    <w:div w:id="454252751">
      <w:bodyDiv w:val="1"/>
      <w:marLeft w:val="0"/>
      <w:marRight w:val="0"/>
      <w:marTop w:val="0"/>
      <w:marBottom w:val="0"/>
      <w:divBdr>
        <w:top w:val="none" w:sz="0" w:space="0" w:color="auto"/>
        <w:left w:val="none" w:sz="0" w:space="0" w:color="auto"/>
        <w:bottom w:val="none" w:sz="0" w:space="0" w:color="auto"/>
        <w:right w:val="none" w:sz="0" w:space="0" w:color="auto"/>
      </w:divBdr>
    </w:div>
    <w:div w:id="598559174">
      <w:bodyDiv w:val="1"/>
      <w:marLeft w:val="0"/>
      <w:marRight w:val="0"/>
      <w:marTop w:val="0"/>
      <w:marBottom w:val="0"/>
      <w:divBdr>
        <w:top w:val="none" w:sz="0" w:space="0" w:color="auto"/>
        <w:left w:val="none" w:sz="0" w:space="0" w:color="auto"/>
        <w:bottom w:val="none" w:sz="0" w:space="0" w:color="auto"/>
        <w:right w:val="none" w:sz="0" w:space="0" w:color="auto"/>
      </w:divBdr>
    </w:div>
    <w:div w:id="648636300">
      <w:bodyDiv w:val="1"/>
      <w:marLeft w:val="0"/>
      <w:marRight w:val="0"/>
      <w:marTop w:val="0"/>
      <w:marBottom w:val="0"/>
      <w:divBdr>
        <w:top w:val="none" w:sz="0" w:space="0" w:color="auto"/>
        <w:left w:val="none" w:sz="0" w:space="0" w:color="auto"/>
        <w:bottom w:val="none" w:sz="0" w:space="0" w:color="auto"/>
        <w:right w:val="none" w:sz="0" w:space="0" w:color="auto"/>
      </w:divBdr>
    </w:div>
    <w:div w:id="664282872">
      <w:bodyDiv w:val="1"/>
      <w:marLeft w:val="0"/>
      <w:marRight w:val="0"/>
      <w:marTop w:val="0"/>
      <w:marBottom w:val="0"/>
      <w:divBdr>
        <w:top w:val="none" w:sz="0" w:space="0" w:color="auto"/>
        <w:left w:val="none" w:sz="0" w:space="0" w:color="auto"/>
        <w:bottom w:val="none" w:sz="0" w:space="0" w:color="auto"/>
        <w:right w:val="none" w:sz="0" w:space="0" w:color="auto"/>
      </w:divBdr>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134517143">
      <w:bodyDiv w:val="1"/>
      <w:marLeft w:val="0"/>
      <w:marRight w:val="0"/>
      <w:marTop w:val="0"/>
      <w:marBottom w:val="0"/>
      <w:divBdr>
        <w:top w:val="none" w:sz="0" w:space="0" w:color="auto"/>
        <w:left w:val="none" w:sz="0" w:space="0" w:color="auto"/>
        <w:bottom w:val="none" w:sz="0" w:space="0" w:color="auto"/>
        <w:right w:val="none" w:sz="0" w:space="0" w:color="auto"/>
      </w:divBdr>
    </w:div>
    <w:div w:id="1163081791">
      <w:bodyDiv w:val="1"/>
      <w:marLeft w:val="0"/>
      <w:marRight w:val="0"/>
      <w:marTop w:val="0"/>
      <w:marBottom w:val="0"/>
      <w:divBdr>
        <w:top w:val="none" w:sz="0" w:space="0" w:color="auto"/>
        <w:left w:val="none" w:sz="0" w:space="0" w:color="auto"/>
        <w:bottom w:val="none" w:sz="0" w:space="0" w:color="auto"/>
        <w:right w:val="none" w:sz="0" w:space="0" w:color="auto"/>
      </w:divBdr>
    </w:div>
    <w:div w:id="1334604598">
      <w:bodyDiv w:val="1"/>
      <w:marLeft w:val="0"/>
      <w:marRight w:val="0"/>
      <w:marTop w:val="0"/>
      <w:marBottom w:val="0"/>
      <w:divBdr>
        <w:top w:val="none" w:sz="0" w:space="0" w:color="auto"/>
        <w:left w:val="none" w:sz="0" w:space="0" w:color="auto"/>
        <w:bottom w:val="none" w:sz="0" w:space="0" w:color="auto"/>
        <w:right w:val="none" w:sz="0" w:space="0" w:color="auto"/>
      </w:divBdr>
    </w:div>
    <w:div w:id="1500536543">
      <w:bodyDiv w:val="1"/>
      <w:marLeft w:val="0"/>
      <w:marRight w:val="0"/>
      <w:marTop w:val="0"/>
      <w:marBottom w:val="0"/>
      <w:divBdr>
        <w:top w:val="none" w:sz="0" w:space="0" w:color="auto"/>
        <w:left w:val="none" w:sz="0" w:space="0" w:color="auto"/>
        <w:bottom w:val="none" w:sz="0" w:space="0" w:color="auto"/>
        <w:right w:val="none" w:sz="0" w:space="0" w:color="auto"/>
      </w:divBdr>
    </w:div>
    <w:div w:id="1586301336">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741246995">
      <w:bodyDiv w:val="1"/>
      <w:marLeft w:val="0"/>
      <w:marRight w:val="0"/>
      <w:marTop w:val="0"/>
      <w:marBottom w:val="0"/>
      <w:divBdr>
        <w:top w:val="none" w:sz="0" w:space="0" w:color="auto"/>
        <w:left w:val="none" w:sz="0" w:space="0" w:color="auto"/>
        <w:bottom w:val="none" w:sz="0" w:space="0" w:color="auto"/>
        <w:right w:val="none" w:sz="0" w:space="0" w:color="auto"/>
      </w:divBdr>
    </w:div>
    <w:div w:id="1802382638">
      <w:bodyDiv w:val="1"/>
      <w:marLeft w:val="0"/>
      <w:marRight w:val="0"/>
      <w:marTop w:val="0"/>
      <w:marBottom w:val="0"/>
      <w:divBdr>
        <w:top w:val="none" w:sz="0" w:space="0" w:color="auto"/>
        <w:left w:val="none" w:sz="0" w:space="0" w:color="auto"/>
        <w:bottom w:val="none" w:sz="0" w:space="0" w:color="auto"/>
        <w:right w:val="none" w:sz="0" w:space="0" w:color="auto"/>
      </w:divBdr>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506430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42314817">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lawsregs/603cmr52.html" TargetMode="External"/><Relationship Id="rId26" Type="http://schemas.openxmlformats.org/officeDocument/2006/relationships/hyperlink" Target="http://www.doe.mass.edu/edeval/guidebook/" TargetMode="External"/><Relationship Id="rId3" Type="http://schemas.openxmlformats.org/officeDocument/2006/relationships/customXml" Target="../customXml/item3.xml"/><Relationship Id="rId21" Type="http://schemas.openxmlformats.org/officeDocument/2006/relationships/hyperlink" Target="https://www.nsqol.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legislature.gov/Laws/GeneralLaws/PartI/TitleXII/Chapter71/Section94" TargetMode="External"/><Relationship Id="rId25" Type="http://schemas.openxmlformats.org/officeDocument/2006/relationships/hyperlink" Target="https://www.doe.mass.edu/rlo/instruction/culturally-resp-sust/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accountability/district-review/district-standards-indicator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oe.mass.edu/sfss/mts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doe.mass.edu/accountability/district-review/district-standards-indicators.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doe.mass.edu/accountabili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doe.mass.edu/bese/councils/dlac/" TargetMode="External"/><Relationship Id="rId27" Type="http://schemas.openxmlformats.org/officeDocument/2006/relationships/hyperlink" Target="https://www.doe.mass.edu/frameworks/current.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dglossary.org/student-subgroup/" TargetMode="External"/><Relationship Id="rId2" Type="http://schemas.openxmlformats.org/officeDocument/2006/relationships/hyperlink" Target="https://www.nationalequityproject.org/" TargetMode="External"/><Relationship Id="rId1" Type="http://schemas.openxmlformats.org/officeDocument/2006/relationships/hyperlink" Target="https://ccsso.org/resource-library/leading-equity-opportunities-state-education-ch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Hersh, Ruth (DESE)</DisplayName>
        <AccountId>110</AccountId>
        <AccountType/>
      </UserInfo>
      <UserInfo>
        <DisplayName>Jeong, Esther (DESE)</DisplayName>
        <AccountId>103</AccountId>
        <AccountType/>
      </UserInfo>
      <UserInfo>
        <DisplayName>Chavez, Jacqueline G. (DESE)</DisplayName>
        <AccountId>322</AccountId>
        <AccountType/>
      </UserInfo>
      <UserInfo>
        <DisplayName>Chuang, Cliff (DESE)</DisplayName>
        <AccountId>117</AccountId>
        <AccountType/>
      </UserInfo>
      <UserInfo>
        <DisplayName>Buckwalter, Patrick (DESE)</DisplayName>
        <AccountId>250</AccountId>
        <AccountType/>
      </UserInfo>
      <UserInfo>
        <DisplayName>DeLorenzo, Lee E (DESE)</DisplayName>
        <AccountId>83</AccountId>
        <AccountType/>
      </UserInfo>
      <UserInfo>
        <DisplayName>Bagg, Alison (DESE)</DisplayName>
        <AccountId>122</AccountId>
        <AccountType/>
      </UserInfo>
      <UserInfo>
        <DisplayName>Valcourt, Kristin (DESE)</DisplayName>
        <AccountId>86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7CE60-C339-4068-AAA1-4FA0F602C576}">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2.xml><?xml version="1.0" encoding="utf-8"?>
<ds:datastoreItem xmlns:ds="http://schemas.openxmlformats.org/officeDocument/2006/customXml" ds:itemID="{D0532E4C-AEA0-4E53-AFDD-E6E36BFA777E}">
  <ds:schemaRefs>
    <ds:schemaRef ds:uri="http://schemas.microsoft.com/sharepoint/v3/contenttype/forms"/>
  </ds:schemaRefs>
</ds:datastoreItem>
</file>

<file path=customXml/itemProps3.xml><?xml version="1.0" encoding="utf-8"?>
<ds:datastoreItem xmlns:ds="http://schemas.openxmlformats.org/officeDocument/2006/customXml" ds:itemID="{6A347115-60E1-4DC4-BD77-D0BBED95760D}">
  <ds:schemaRefs>
    <ds:schemaRef ds:uri="http://schemas.openxmlformats.org/officeDocument/2006/bibliography"/>
  </ds:schemaRefs>
</ds:datastoreItem>
</file>

<file path=customXml/itemProps4.xml><?xml version="1.0" encoding="utf-8"?>
<ds:datastoreItem xmlns:ds="http://schemas.openxmlformats.org/officeDocument/2006/customXml" ds:itemID="{9BCDC299-D446-497E-BD60-32C65F2F1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Charter School Performance Criteria v 4.2 2021</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Performance Criteria</dc:title>
  <dc:subject/>
  <dc:creator>DESE</dc:creator>
  <cp:keywords/>
  <cp:lastModifiedBy>Zou, Dong (EOE)</cp:lastModifiedBy>
  <cp:revision>7</cp:revision>
  <dcterms:created xsi:type="dcterms:W3CDTF">2022-11-21T17:49:00Z</dcterms:created>
  <dcterms:modified xsi:type="dcterms:W3CDTF">2023-01-03T19:30:00Z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Nov 22 2022 12:00AM</vt:lpwstr>
  </property>
</Properties>
</file>