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35B2" w14:textId="6731C0FC" w:rsidR="00C46BD6" w:rsidRPr="00744B28" w:rsidRDefault="005C434B" w:rsidP="003C092C">
      <w:pPr>
        <w:jc w:val="center"/>
        <w:rPr>
          <w:b/>
          <w:sz w:val="40"/>
          <w:szCs w:val="40"/>
        </w:rPr>
      </w:pPr>
      <w:r w:rsidRPr="005C434B">
        <w:rPr>
          <w:noProof/>
          <w:snapToGrid/>
          <w:szCs w:val="24"/>
        </w:rPr>
        <w:drawing>
          <wp:anchor distT="0" distB="0" distL="114300" distR="114300" simplePos="0" relativeHeight="251658241" behindDoc="1" locked="0" layoutInCell="1" allowOverlap="1" wp14:anchorId="7AC572D0" wp14:editId="37483C98">
            <wp:simplePos x="0" y="0"/>
            <wp:positionH relativeFrom="margin">
              <wp:align>center</wp:align>
            </wp:positionH>
            <wp:positionV relativeFrom="paragraph">
              <wp:posOffset>-695325</wp:posOffset>
            </wp:positionV>
            <wp:extent cx="2477770" cy="520700"/>
            <wp:effectExtent l="0" t="0" r="0" b="0"/>
            <wp:wrapNone/>
            <wp:docPr id="8" name="Picture 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7770" cy="520700"/>
                    </a:xfrm>
                    <a:prstGeom prst="rect">
                      <a:avLst/>
                    </a:prstGeom>
                  </pic:spPr>
                </pic:pic>
              </a:graphicData>
            </a:graphic>
            <wp14:sizeRelH relativeFrom="page">
              <wp14:pctWidth>0</wp14:pctWidth>
            </wp14:sizeRelH>
            <wp14:sizeRelV relativeFrom="page">
              <wp14:pctHeight>0</wp14:pctHeight>
            </wp14:sizeRelV>
          </wp:anchor>
        </w:drawing>
      </w:r>
      <w:r w:rsidR="00052857" w:rsidRPr="00744B28">
        <w:rPr>
          <w:b/>
          <w:sz w:val="40"/>
          <w:szCs w:val="40"/>
        </w:rPr>
        <w:t>G</w:t>
      </w:r>
      <w:r w:rsidR="00CF5755" w:rsidRPr="00744B28">
        <w:rPr>
          <w:b/>
          <w:sz w:val="40"/>
          <w:szCs w:val="40"/>
        </w:rPr>
        <w:t xml:space="preserve">uidelines for the Submission of </w:t>
      </w:r>
    </w:p>
    <w:p w14:paraId="6A3EF72B" w14:textId="77777777" w:rsidR="00C46BD6" w:rsidRPr="00744B28" w:rsidRDefault="00CF5755" w:rsidP="003C092C">
      <w:pPr>
        <w:jc w:val="center"/>
        <w:rPr>
          <w:b/>
          <w:sz w:val="40"/>
          <w:szCs w:val="40"/>
        </w:rPr>
      </w:pPr>
      <w:r w:rsidRPr="00744B28">
        <w:rPr>
          <w:b/>
          <w:sz w:val="40"/>
          <w:szCs w:val="40"/>
        </w:rPr>
        <w:t xml:space="preserve">Single District Virtual School Proposals </w:t>
      </w:r>
    </w:p>
    <w:p w14:paraId="2475DB37" w14:textId="45DA0896" w:rsidR="003C092C" w:rsidRPr="00744B28" w:rsidRDefault="00CF5755" w:rsidP="003C092C">
      <w:pPr>
        <w:jc w:val="center"/>
        <w:rPr>
          <w:b/>
          <w:sz w:val="40"/>
          <w:szCs w:val="40"/>
        </w:rPr>
      </w:pPr>
      <w:r w:rsidRPr="00744B28">
        <w:rPr>
          <w:b/>
          <w:sz w:val="40"/>
          <w:szCs w:val="40"/>
        </w:rPr>
        <w:t xml:space="preserve">for School Year </w:t>
      </w:r>
      <w:r w:rsidR="000D6F56" w:rsidRPr="00744B28">
        <w:rPr>
          <w:b/>
          <w:sz w:val="40"/>
          <w:szCs w:val="40"/>
        </w:rPr>
        <w:t>202</w:t>
      </w:r>
      <w:r w:rsidR="00F26259">
        <w:rPr>
          <w:b/>
          <w:sz w:val="40"/>
          <w:szCs w:val="40"/>
        </w:rPr>
        <w:t>5</w:t>
      </w:r>
      <w:r w:rsidR="000D6F56" w:rsidRPr="00744B28">
        <w:rPr>
          <w:b/>
          <w:sz w:val="40"/>
          <w:szCs w:val="40"/>
        </w:rPr>
        <w:t>-</w:t>
      </w:r>
      <w:r w:rsidR="008C4C21" w:rsidRPr="00744B28">
        <w:rPr>
          <w:b/>
          <w:sz w:val="40"/>
          <w:szCs w:val="40"/>
        </w:rPr>
        <w:t>20</w:t>
      </w:r>
      <w:r w:rsidR="000D6F56" w:rsidRPr="00744B28">
        <w:rPr>
          <w:b/>
          <w:sz w:val="40"/>
          <w:szCs w:val="40"/>
        </w:rPr>
        <w:t>2</w:t>
      </w:r>
      <w:r w:rsidR="00F26259">
        <w:rPr>
          <w:b/>
          <w:sz w:val="40"/>
          <w:szCs w:val="40"/>
        </w:rPr>
        <w:t>6</w:t>
      </w:r>
      <w:r w:rsidR="000D6F56" w:rsidRPr="00744B28">
        <w:rPr>
          <w:b/>
          <w:sz w:val="40"/>
          <w:szCs w:val="40"/>
        </w:rPr>
        <w:t xml:space="preserve"> </w:t>
      </w:r>
    </w:p>
    <w:p w14:paraId="59B5602B" w14:textId="77777777" w:rsidR="0033512B" w:rsidRPr="00524D59" w:rsidRDefault="0033512B" w:rsidP="003C092C">
      <w:pPr>
        <w:jc w:val="center"/>
        <w:rPr>
          <w:b/>
          <w:sz w:val="36"/>
          <w:szCs w:val="36"/>
        </w:rPr>
      </w:pPr>
    </w:p>
    <w:p w14:paraId="16787184" w14:textId="5054DDB2" w:rsidR="003C092C" w:rsidRDefault="003C092C" w:rsidP="00556864">
      <w:pPr>
        <w:spacing w:after="100" w:afterAutospacing="1"/>
        <w:rPr>
          <w:b/>
          <w:bCs/>
          <w:smallCaps/>
          <w:color w:val="0070C0"/>
          <w:sz w:val="28"/>
          <w:szCs w:val="28"/>
        </w:rPr>
      </w:pPr>
      <w:bookmarkStart w:id="0" w:name="_Hlk509907783"/>
      <w:r w:rsidRPr="00556864">
        <w:rPr>
          <w:b/>
          <w:bCs/>
          <w:smallCaps/>
          <w:color w:val="0070C0"/>
          <w:sz w:val="28"/>
          <w:szCs w:val="28"/>
        </w:rPr>
        <w:t>Overview</w:t>
      </w:r>
    </w:p>
    <w:p w14:paraId="25A7806A" w14:textId="00D71AC4" w:rsidR="003C092C" w:rsidRPr="00716FAF" w:rsidRDefault="00227D0C" w:rsidP="00D623F7">
      <w:pPr>
        <w:rPr>
          <w:vertAlign w:val="superscript"/>
        </w:rPr>
      </w:pPr>
      <w:r w:rsidRPr="00D623F7">
        <w:t>These guidelines</w:t>
      </w:r>
      <w:r w:rsidR="003C092C" w:rsidRPr="00D623F7">
        <w:t xml:space="preserve"> provide information to assist school committees, superintendents, and districts</w:t>
      </w:r>
      <w:r w:rsidR="003C092C" w:rsidRPr="00524D59">
        <w:rPr>
          <w:szCs w:val="24"/>
        </w:rPr>
        <w:t xml:space="preserve"> </w:t>
      </w:r>
      <w:r w:rsidR="003C092C" w:rsidRPr="00D623F7">
        <w:t xml:space="preserve">that are considering operating a virtual school that only enrolls students who live in the single school district operating the school. </w:t>
      </w:r>
      <w:r w:rsidR="00684A2F" w:rsidRPr="00D623F7">
        <w:t>Established under G.L. c. 71, § 94(s)</w:t>
      </w:r>
      <w:r w:rsidR="00703E0A">
        <w:rPr>
          <w:szCs w:val="24"/>
        </w:rPr>
        <w:t>,</w:t>
      </w:r>
      <w:r w:rsidR="00684A2F" w:rsidRPr="00D623F7">
        <w:rPr>
          <w:rStyle w:val="FootnoteReference"/>
          <w:vertAlign w:val="superscript"/>
        </w:rPr>
        <w:footnoteReference w:id="2"/>
      </w:r>
      <w:r w:rsidR="00684A2F">
        <w:rPr>
          <w:szCs w:val="24"/>
        </w:rPr>
        <w:t xml:space="preserve"> </w:t>
      </w:r>
      <w:r w:rsidR="003C092C" w:rsidRPr="00D623F7">
        <w:t>a Single District Virtual School</w:t>
      </w:r>
      <w:r w:rsidR="00B96293" w:rsidRPr="00D623F7">
        <w:t xml:space="preserve"> (SDVS)</w:t>
      </w:r>
      <w:r w:rsidR="003C092C" w:rsidRPr="00D623F7">
        <w:rPr>
          <w:vertAlign w:val="superscript"/>
        </w:rPr>
        <w:footnoteReference w:id="3"/>
      </w:r>
      <w:r w:rsidR="00703E0A">
        <w:rPr>
          <w:szCs w:val="24"/>
        </w:rPr>
        <w:t>,</w:t>
      </w:r>
      <w:r w:rsidR="003C092C" w:rsidRPr="00D623F7">
        <w:t xml:space="preserve"> is separate and distinct from Commonwealth of Massachusetts Virtual Schools (CMVS) that operate under </w:t>
      </w:r>
      <w:hyperlink r:id="rId12" w:history="1">
        <w:r w:rsidR="003C092C" w:rsidRPr="00D623F7">
          <w:rPr>
            <w:rStyle w:val="Hyperlink"/>
          </w:rPr>
          <w:t>G.L. c. 71, § 94</w:t>
        </w:r>
      </w:hyperlink>
      <w:r w:rsidR="003C092C" w:rsidRPr="00D623F7">
        <w:t xml:space="preserve">, and </w:t>
      </w:r>
      <w:hyperlink r:id="rId13" w:history="1">
        <w:r w:rsidR="003C092C" w:rsidRPr="00D623F7">
          <w:rPr>
            <w:rStyle w:val="Hyperlink"/>
          </w:rPr>
          <w:t>603 CMR 52.00</w:t>
        </w:r>
      </w:hyperlink>
      <w:r w:rsidR="003C092C" w:rsidRPr="00D623F7">
        <w:t xml:space="preserve">. While virtual schools operated by and for a single district do not follow the same </w:t>
      </w:r>
      <w:r w:rsidR="00EC2985" w:rsidRPr="00D623F7">
        <w:t xml:space="preserve">required </w:t>
      </w:r>
      <w:r w:rsidR="003C092C" w:rsidRPr="00D623F7">
        <w:t>process</w:t>
      </w:r>
      <w:r w:rsidR="001806F8" w:rsidRPr="00D623F7">
        <w:t>es and procedures</w:t>
      </w:r>
      <w:r w:rsidR="003C092C" w:rsidRPr="00D623F7">
        <w:t xml:space="preserve"> as CMVS, there are certain requirements that do apply and must be followed. </w:t>
      </w:r>
      <w:r w:rsidR="00B96293" w:rsidRPr="00D623F7">
        <w:t>These guidelines</w:t>
      </w:r>
      <w:r w:rsidR="003C092C">
        <w:rPr>
          <w:szCs w:val="24"/>
        </w:rPr>
        <w:t xml:space="preserve"> </w:t>
      </w:r>
      <w:r w:rsidR="003C092C" w:rsidRPr="00D623F7">
        <w:t>provide guidance for a single school district intending to develop and operate a virtual school that only enrolls students from that school district under G.L. c. 71, § 94(s)</w:t>
      </w:r>
      <w:r w:rsidR="00494809" w:rsidRPr="00D623F7">
        <w:t xml:space="preserve"> and </w:t>
      </w:r>
      <w:hyperlink r:id="rId14" w:history="1">
        <w:r w:rsidR="00494809" w:rsidRPr="00D623F7">
          <w:rPr>
            <w:rStyle w:val="Hyperlink"/>
          </w:rPr>
          <w:t>603 CMR 52.13.</w:t>
        </w:r>
      </w:hyperlink>
    </w:p>
    <w:p w14:paraId="5F561555" w14:textId="77777777" w:rsidR="00992608" w:rsidRDefault="00992608" w:rsidP="00556864">
      <w:pPr>
        <w:rPr>
          <w:szCs w:val="24"/>
        </w:rPr>
      </w:pPr>
    </w:p>
    <w:p w14:paraId="6EBB9EF0" w14:textId="69E6DF9E" w:rsidR="003C092C" w:rsidRPr="00524D59" w:rsidRDefault="003C092C" w:rsidP="00556864">
      <w:pPr>
        <w:rPr>
          <w:szCs w:val="24"/>
        </w:rPr>
      </w:pPr>
      <w:r>
        <w:rPr>
          <w:color w:val="333333"/>
          <w:szCs w:val="24"/>
        </w:rPr>
        <w:t xml:space="preserve">Single </w:t>
      </w:r>
      <w:r w:rsidRPr="00524D59">
        <w:rPr>
          <w:color w:val="333333"/>
          <w:szCs w:val="24"/>
        </w:rPr>
        <w:t xml:space="preserve">districts </w:t>
      </w:r>
      <w:r>
        <w:rPr>
          <w:color w:val="333333"/>
          <w:szCs w:val="24"/>
        </w:rPr>
        <w:t xml:space="preserve">that wish to open a </w:t>
      </w:r>
      <w:r w:rsidR="00651FCA">
        <w:rPr>
          <w:color w:val="333333"/>
          <w:szCs w:val="24"/>
        </w:rPr>
        <w:t>SDVS</w:t>
      </w:r>
      <w:r>
        <w:rPr>
          <w:color w:val="333333"/>
          <w:szCs w:val="24"/>
        </w:rPr>
        <w:t xml:space="preserve"> </w:t>
      </w:r>
      <w:r w:rsidRPr="00524D59">
        <w:rPr>
          <w:color w:val="333333"/>
          <w:szCs w:val="24"/>
        </w:rPr>
        <w:t xml:space="preserve">must submit a </w:t>
      </w:r>
      <w:r w:rsidR="00651FCA">
        <w:rPr>
          <w:color w:val="333333"/>
          <w:szCs w:val="24"/>
        </w:rPr>
        <w:t xml:space="preserve">proposal </w:t>
      </w:r>
      <w:r>
        <w:rPr>
          <w:color w:val="333333"/>
          <w:szCs w:val="24"/>
        </w:rPr>
        <w:t>to</w:t>
      </w:r>
      <w:r w:rsidRPr="00524D59">
        <w:rPr>
          <w:color w:val="333333"/>
          <w:szCs w:val="24"/>
        </w:rPr>
        <w:t xml:space="preserve"> </w:t>
      </w:r>
      <w:r w:rsidR="00F80C16">
        <w:rPr>
          <w:color w:val="333333"/>
          <w:szCs w:val="24"/>
        </w:rPr>
        <w:t xml:space="preserve">the </w:t>
      </w:r>
      <w:r w:rsidRPr="00524D59">
        <w:rPr>
          <w:szCs w:val="24"/>
        </w:rPr>
        <w:t xml:space="preserve">Commissioner of Elementary and Secondary Education (Commissioner) </w:t>
      </w:r>
      <w:r>
        <w:rPr>
          <w:szCs w:val="24"/>
        </w:rPr>
        <w:t xml:space="preserve">for </w:t>
      </w:r>
      <w:r w:rsidRPr="00524D59">
        <w:rPr>
          <w:color w:val="333333"/>
          <w:szCs w:val="24"/>
        </w:rPr>
        <w:t>review and comment</w:t>
      </w:r>
      <w:r>
        <w:rPr>
          <w:color w:val="333333"/>
          <w:szCs w:val="24"/>
        </w:rPr>
        <w:t xml:space="preserve">. The district must submit the </w:t>
      </w:r>
      <w:r w:rsidR="001D45AB">
        <w:rPr>
          <w:color w:val="333333"/>
          <w:szCs w:val="24"/>
        </w:rPr>
        <w:t>proposal</w:t>
      </w:r>
      <w:r>
        <w:rPr>
          <w:color w:val="333333"/>
          <w:szCs w:val="24"/>
        </w:rPr>
        <w:t xml:space="preserve"> </w:t>
      </w:r>
      <w:r w:rsidRPr="00524D59">
        <w:rPr>
          <w:color w:val="333333"/>
          <w:szCs w:val="24"/>
        </w:rPr>
        <w:t xml:space="preserve">at least </w:t>
      </w:r>
      <w:r>
        <w:rPr>
          <w:color w:val="333333"/>
          <w:szCs w:val="24"/>
        </w:rPr>
        <w:t>four (4)</w:t>
      </w:r>
      <w:r w:rsidRPr="00524D59">
        <w:rPr>
          <w:color w:val="333333"/>
          <w:szCs w:val="24"/>
        </w:rPr>
        <w:t xml:space="preserve"> months </w:t>
      </w:r>
      <w:r>
        <w:rPr>
          <w:color w:val="333333"/>
          <w:szCs w:val="24"/>
        </w:rPr>
        <w:t>before</w:t>
      </w:r>
      <w:r w:rsidRPr="00524D59">
        <w:rPr>
          <w:color w:val="333333"/>
          <w:szCs w:val="24"/>
        </w:rPr>
        <w:t xml:space="preserve"> the opening of the </w:t>
      </w:r>
      <w:r w:rsidR="001D45AB">
        <w:rPr>
          <w:color w:val="333333"/>
          <w:szCs w:val="24"/>
        </w:rPr>
        <w:t>SDVS</w:t>
      </w:r>
      <w:r w:rsidRPr="00524D59">
        <w:rPr>
          <w:color w:val="333333"/>
          <w:szCs w:val="24"/>
        </w:rPr>
        <w:t xml:space="preserve">. </w:t>
      </w:r>
    </w:p>
    <w:p w14:paraId="2ECD500E" w14:textId="77777777" w:rsidR="003C092C" w:rsidRPr="00524D59" w:rsidRDefault="003C092C" w:rsidP="00556864">
      <w:pPr>
        <w:rPr>
          <w:szCs w:val="24"/>
        </w:rPr>
      </w:pPr>
    </w:p>
    <w:p w14:paraId="1584EE19" w14:textId="76DA6025" w:rsidR="003C092C" w:rsidRDefault="00716FAF" w:rsidP="00556864">
      <w:pPr>
        <w:spacing w:after="100" w:afterAutospacing="1"/>
        <w:rPr>
          <w:b/>
          <w:bCs/>
          <w:smallCaps/>
          <w:color w:val="0070C0"/>
          <w:sz w:val="28"/>
          <w:szCs w:val="28"/>
        </w:rPr>
      </w:pPr>
      <w:r w:rsidRPr="00556864">
        <w:rPr>
          <w:b/>
          <w:bCs/>
          <w:smallCaps/>
          <w:color w:val="0070C0"/>
          <w:sz w:val="28"/>
          <w:szCs w:val="28"/>
        </w:rPr>
        <w:t xml:space="preserve">Process </w:t>
      </w:r>
      <w:r>
        <w:rPr>
          <w:b/>
          <w:bCs/>
          <w:smallCaps/>
          <w:color w:val="0070C0"/>
          <w:sz w:val="28"/>
          <w:szCs w:val="28"/>
        </w:rPr>
        <w:t xml:space="preserve">for </w:t>
      </w:r>
      <w:r w:rsidR="006E521B">
        <w:rPr>
          <w:b/>
          <w:bCs/>
          <w:smallCaps/>
          <w:color w:val="0070C0"/>
          <w:sz w:val="28"/>
          <w:szCs w:val="28"/>
        </w:rPr>
        <w:t xml:space="preserve">Submitting a SDVS </w:t>
      </w:r>
      <w:r w:rsidR="003C092C" w:rsidRPr="00556864">
        <w:rPr>
          <w:b/>
          <w:bCs/>
          <w:smallCaps/>
          <w:color w:val="0070C0"/>
          <w:sz w:val="28"/>
          <w:szCs w:val="28"/>
        </w:rPr>
        <w:t xml:space="preserve">Proposal </w:t>
      </w:r>
    </w:p>
    <w:p w14:paraId="27AEF3B9" w14:textId="43785CF8" w:rsidR="003C092C" w:rsidRDefault="00BD5DB8" w:rsidP="00556864">
      <w:pPr>
        <w:rPr>
          <w:szCs w:val="24"/>
        </w:rPr>
      </w:pPr>
      <w:r>
        <w:rPr>
          <w:szCs w:val="24"/>
        </w:rPr>
        <w:t>Districts</w:t>
      </w:r>
      <w:r w:rsidR="003C092C">
        <w:rPr>
          <w:szCs w:val="24"/>
        </w:rPr>
        <w:t xml:space="preserve"> interested in developing and operating </w:t>
      </w:r>
      <w:proofErr w:type="gramStart"/>
      <w:r w:rsidR="003C092C">
        <w:rPr>
          <w:szCs w:val="24"/>
        </w:rPr>
        <w:t xml:space="preserve">a </w:t>
      </w:r>
      <w:r w:rsidR="00367CEC">
        <w:rPr>
          <w:szCs w:val="24"/>
        </w:rPr>
        <w:t>SDVS</w:t>
      </w:r>
      <w:proofErr w:type="gramEnd"/>
      <w:r w:rsidR="003C092C">
        <w:rPr>
          <w:szCs w:val="24"/>
        </w:rPr>
        <w:t xml:space="preserve"> must submit </w:t>
      </w:r>
      <w:r w:rsidR="00367CEC">
        <w:rPr>
          <w:szCs w:val="24"/>
        </w:rPr>
        <w:t>a proposal</w:t>
      </w:r>
      <w:r w:rsidR="00A10E36">
        <w:rPr>
          <w:szCs w:val="24"/>
        </w:rPr>
        <w:t xml:space="preserve"> as outlined in these guidelines. A complete submission will include</w:t>
      </w:r>
      <w:r w:rsidR="008E7F02">
        <w:rPr>
          <w:szCs w:val="24"/>
        </w:rPr>
        <w:t xml:space="preserve"> </w:t>
      </w:r>
      <w:r w:rsidR="003C092C">
        <w:rPr>
          <w:szCs w:val="24"/>
        </w:rPr>
        <w:t xml:space="preserve">the information sheet found in </w:t>
      </w:r>
      <w:r w:rsidR="00727273">
        <w:rPr>
          <w:b/>
          <w:bCs/>
          <w:szCs w:val="24"/>
        </w:rPr>
        <w:t>Part 1</w:t>
      </w:r>
      <w:r w:rsidR="008E7F02">
        <w:rPr>
          <w:szCs w:val="24"/>
        </w:rPr>
        <w:t xml:space="preserve"> and a </w:t>
      </w:r>
      <w:r w:rsidR="00D935C2">
        <w:rPr>
          <w:szCs w:val="24"/>
        </w:rPr>
        <w:t>proposal</w:t>
      </w:r>
      <w:r w:rsidR="00727273">
        <w:rPr>
          <w:szCs w:val="24"/>
        </w:rPr>
        <w:t xml:space="preserve"> </w:t>
      </w:r>
      <w:r w:rsidR="00770E2B">
        <w:rPr>
          <w:szCs w:val="24"/>
        </w:rPr>
        <w:t>narrative which addresses all template prompts</w:t>
      </w:r>
      <w:r w:rsidR="0046593E">
        <w:rPr>
          <w:szCs w:val="24"/>
        </w:rPr>
        <w:t xml:space="preserve"> </w:t>
      </w:r>
      <w:r w:rsidR="003C092C">
        <w:rPr>
          <w:szCs w:val="24"/>
        </w:rPr>
        <w:t xml:space="preserve">found in </w:t>
      </w:r>
      <w:r w:rsidR="00727273">
        <w:rPr>
          <w:b/>
          <w:bCs/>
          <w:szCs w:val="24"/>
        </w:rPr>
        <w:t>Part 2</w:t>
      </w:r>
      <w:r w:rsidR="009068B5">
        <w:rPr>
          <w:b/>
          <w:bCs/>
          <w:szCs w:val="24"/>
        </w:rPr>
        <w:t xml:space="preserve">. </w:t>
      </w:r>
    </w:p>
    <w:p w14:paraId="5145035B" w14:textId="77777777" w:rsidR="00A406EC" w:rsidRDefault="00A406EC" w:rsidP="00556864">
      <w:pPr>
        <w:rPr>
          <w:szCs w:val="24"/>
        </w:rPr>
      </w:pPr>
    </w:p>
    <w:p w14:paraId="57DEDAC2" w14:textId="77777777" w:rsidR="000714D7" w:rsidRDefault="003C092C" w:rsidP="00556864">
      <w:pPr>
        <w:rPr>
          <w:szCs w:val="24"/>
        </w:rPr>
      </w:pPr>
      <w:r w:rsidRPr="00524D59">
        <w:rPr>
          <w:szCs w:val="24"/>
        </w:rPr>
        <w:t>The Department of Elementary and Secondary Education (Department) reviews each</w:t>
      </w:r>
      <w:r w:rsidR="00841DBB">
        <w:rPr>
          <w:szCs w:val="24"/>
        </w:rPr>
        <w:t xml:space="preserve"> proposal</w:t>
      </w:r>
      <w:r w:rsidR="002A67F0">
        <w:rPr>
          <w:szCs w:val="24"/>
        </w:rPr>
        <w:t xml:space="preserve"> </w:t>
      </w:r>
      <w:r w:rsidRPr="00524D59">
        <w:rPr>
          <w:szCs w:val="24"/>
        </w:rPr>
        <w:t>and provides comments</w:t>
      </w:r>
      <w:r w:rsidRPr="00524D59" w:rsidDel="002A67F0">
        <w:rPr>
          <w:szCs w:val="24"/>
        </w:rPr>
        <w:t xml:space="preserve"> </w:t>
      </w:r>
      <w:r w:rsidR="00B3178E">
        <w:rPr>
          <w:szCs w:val="24"/>
        </w:rPr>
        <w:t>and feedback</w:t>
      </w:r>
      <w:r w:rsidRPr="00524D59">
        <w:rPr>
          <w:szCs w:val="24"/>
        </w:rPr>
        <w:t xml:space="preserve">. Based on the Department’s comments and feedback, the district may decide to revise the proposal. Once </w:t>
      </w:r>
      <w:r w:rsidR="00F5710C">
        <w:rPr>
          <w:szCs w:val="24"/>
        </w:rPr>
        <w:t xml:space="preserve">the district </w:t>
      </w:r>
      <w:r w:rsidRPr="00524D59">
        <w:rPr>
          <w:szCs w:val="24"/>
        </w:rPr>
        <w:t>finalize</w:t>
      </w:r>
      <w:r w:rsidR="00F5710C">
        <w:rPr>
          <w:szCs w:val="24"/>
        </w:rPr>
        <w:t xml:space="preserve">s </w:t>
      </w:r>
      <w:r w:rsidR="00F5710C" w:rsidRPr="00570EA5">
        <w:rPr>
          <w:szCs w:val="24"/>
        </w:rPr>
        <w:t>its p</w:t>
      </w:r>
      <w:r w:rsidR="008622A5" w:rsidRPr="00570EA5">
        <w:rPr>
          <w:szCs w:val="24"/>
        </w:rPr>
        <w:t>lan</w:t>
      </w:r>
      <w:r w:rsidRPr="00524D59">
        <w:rPr>
          <w:szCs w:val="24"/>
        </w:rPr>
        <w:t xml:space="preserve">, the local school committee will vote whether to authorize the district to </w:t>
      </w:r>
      <w:bookmarkEnd w:id="0"/>
      <w:r w:rsidRPr="00524D59">
        <w:rPr>
          <w:szCs w:val="24"/>
        </w:rPr>
        <w:t xml:space="preserve">operate a </w:t>
      </w:r>
      <w:r w:rsidR="00F615F8">
        <w:rPr>
          <w:szCs w:val="24"/>
        </w:rPr>
        <w:t>SDVS</w:t>
      </w:r>
      <w:r w:rsidRPr="00524D59">
        <w:rPr>
          <w:szCs w:val="24"/>
        </w:rPr>
        <w:t xml:space="preserve"> and </w:t>
      </w:r>
      <w:r>
        <w:rPr>
          <w:szCs w:val="24"/>
        </w:rPr>
        <w:t xml:space="preserve">to </w:t>
      </w:r>
      <w:r w:rsidRPr="00524D59">
        <w:rPr>
          <w:szCs w:val="24"/>
        </w:rPr>
        <w:t xml:space="preserve">submit the final </w:t>
      </w:r>
      <w:r w:rsidRPr="00570EA5">
        <w:rPr>
          <w:szCs w:val="24"/>
        </w:rPr>
        <w:t>p</w:t>
      </w:r>
      <w:r w:rsidR="008622A5" w:rsidRPr="00570EA5">
        <w:rPr>
          <w:szCs w:val="24"/>
        </w:rPr>
        <w:t>lan</w:t>
      </w:r>
      <w:r w:rsidRPr="00524D59">
        <w:rPr>
          <w:szCs w:val="24"/>
        </w:rPr>
        <w:t xml:space="preserve"> to the Department</w:t>
      </w:r>
      <w:r w:rsidR="007A500E">
        <w:rPr>
          <w:szCs w:val="24"/>
        </w:rPr>
        <w:t xml:space="preserve">, along with </w:t>
      </w:r>
      <w:r w:rsidR="00F73BDD">
        <w:rPr>
          <w:szCs w:val="24"/>
        </w:rPr>
        <w:t>a</w:t>
      </w:r>
      <w:r w:rsidR="007D5D89">
        <w:rPr>
          <w:szCs w:val="24"/>
        </w:rPr>
        <w:t xml:space="preserve"> </w:t>
      </w:r>
      <w:r>
        <w:rPr>
          <w:szCs w:val="24"/>
        </w:rPr>
        <w:t>Statement of Assurances</w:t>
      </w:r>
      <w:r w:rsidR="00F73BDD">
        <w:rPr>
          <w:szCs w:val="24"/>
        </w:rPr>
        <w:t>.</w:t>
      </w:r>
    </w:p>
    <w:p w14:paraId="1C8759DD" w14:textId="2F0B1985" w:rsidR="003C092C" w:rsidRPr="00524D59" w:rsidRDefault="00F73BDD" w:rsidP="00556864">
      <w:pPr>
        <w:rPr>
          <w:szCs w:val="24"/>
        </w:rPr>
      </w:pPr>
      <w:r>
        <w:rPr>
          <w:szCs w:val="24"/>
        </w:rPr>
        <w:t xml:space="preserve"> </w:t>
      </w:r>
    </w:p>
    <w:p w14:paraId="71C5AF01" w14:textId="3F677EAD" w:rsidR="00214946" w:rsidRDefault="0094413F" w:rsidP="00FB2635">
      <w:pPr>
        <w:rPr>
          <w:b/>
          <w:bCs/>
          <w:smallCaps/>
          <w:color w:val="0070C0"/>
          <w:sz w:val="28"/>
          <w:szCs w:val="28"/>
        </w:rPr>
      </w:pPr>
      <w:r>
        <w:rPr>
          <w:noProof/>
          <w:snapToGrid/>
          <w:szCs w:val="24"/>
        </w:rPr>
        <w:lastRenderedPageBreak/>
        <mc:AlternateContent>
          <mc:Choice Requires="wpg">
            <w:drawing>
              <wp:anchor distT="0" distB="0" distL="114300" distR="114300" simplePos="0" relativeHeight="251658240" behindDoc="0" locked="0" layoutInCell="1" allowOverlap="1" wp14:anchorId="100B80C3" wp14:editId="1C77A7AF">
                <wp:simplePos x="0" y="0"/>
                <wp:positionH relativeFrom="column">
                  <wp:posOffset>-31805</wp:posOffset>
                </wp:positionH>
                <wp:positionV relativeFrom="paragraph">
                  <wp:posOffset>284259</wp:posOffset>
                </wp:positionV>
                <wp:extent cx="5975405" cy="6524045"/>
                <wp:effectExtent l="0" t="0" r="25400" b="10160"/>
                <wp:wrapTight wrapText="bothSides">
                  <wp:wrapPolygon edited="0">
                    <wp:start x="551" y="0"/>
                    <wp:lineTo x="207" y="315"/>
                    <wp:lineTo x="69" y="631"/>
                    <wp:lineTo x="0" y="15137"/>
                    <wp:lineTo x="0" y="21318"/>
                    <wp:lineTo x="275" y="21571"/>
                    <wp:lineTo x="21003" y="21571"/>
                    <wp:lineTo x="21072" y="21571"/>
                    <wp:lineTo x="21485" y="21192"/>
                    <wp:lineTo x="21623" y="16525"/>
                    <wp:lineTo x="19970" y="16336"/>
                    <wp:lineTo x="21623" y="16083"/>
                    <wp:lineTo x="21554" y="11542"/>
                    <wp:lineTo x="21279" y="11101"/>
                    <wp:lineTo x="21623" y="10091"/>
                    <wp:lineTo x="21623" y="315"/>
                    <wp:lineTo x="21141" y="0"/>
                    <wp:lineTo x="551" y="0"/>
                  </wp:wrapPolygon>
                </wp:wrapTight>
                <wp:docPr id="189610930" name="Group 5" descr="April 11, 2025: District Submission&#10;&#10;Districts submit a proposal to the Department that provides information about the school and how the district will implement its SDVS. The proposal must be submitted to the Department at least four (4) months prior to the intended opening of the SDVS. The proposal must include the information sheet (Part 1) and narrative which addresses all template prompts (Part 2). The district should also publish the proposal on the district’s website.&#10;"/>
                <wp:cNvGraphicFramePr/>
                <a:graphic xmlns:a="http://schemas.openxmlformats.org/drawingml/2006/main">
                  <a:graphicData uri="http://schemas.microsoft.com/office/word/2010/wordprocessingGroup">
                    <wpg:wgp>
                      <wpg:cNvGrpSpPr/>
                      <wpg:grpSpPr>
                        <a:xfrm>
                          <a:off x="0" y="0"/>
                          <a:ext cx="5975405" cy="6524045"/>
                          <a:chOff x="0" y="0"/>
                          <a:chExt cx="5975405" cy="6524045"/>
                        </a:xfrm>
                      </wpg:grpSpPr>
                      <wps:wsp>
                        <wps:cNvPr id="945226891" name="Rectangle: Rounded Corners 3"/>
                        <wps:cNvSpPr/>
                        <wps:spPr>
                          <a:xfrm>
                            <a:off x="31805" y="1645920"/>
                            <a:ext cx="1188720" cy="1554480"/>
                          </a:xfrm>
                          <a:prstGeom prst="roundRect">
                            <a:avLst/>
                          </a:prstGeom>
                          <a:solidFill>
                            <a:srgbClr val="0070C0"/>
                          </a:solidFill>
                          <a:ln w="12700" cap="flat" cmpd="sng" algn="ctr">
                            <a:solidFill>
                              <a:srgbClr val="156082">
                                <a:shade val="15000"/>
                              </a:srgbClr>
                            </a:solidFill>
                            <a:prstDash val="solid"/>
                            <a:miter lim="800000"/>
                          </a:ln>
                          <a:effectLst/>
                        </wps:spPr>
                        <wps:txbx>
                          <w:txbxContent>
                            <w:p w14:paraId="68AD0F93" w14:textId="77777777" w:rsidR="00FB2635" w:rsidRDefault="00FB2635" w:rsidP="00FB2635">
                              <w:pPr>
                                <w:jc w:val="center"/>
                                <w:rPr>
                                  <w:sz w:val="20"/>
                                  <w:szCs w:val="16"/>
                                </w:rPr>
                              </w:pPr>
                            </w:p>
                            <w:p w14:paraId="523B6B78" w14:textId="77777777" w:rsidR="00FB2635" w:rsidRPr="00214946" w:rsidRDefault="00FB2635" w:rsidP="00FB2635">
                              <w:pPr>
                                <w:jc w:val="center"/>
                                <w:rPr>
                                  <w:color w:val="FFFFFF" w:themeColor="background1"/>
                                  <w:sz w:val="20"/>
                                  <w:szCs w:val="16"/>
                                </w:rPr>
                              </w:pPr>
                            </w:p>
                            <w:p w14:paraId="4C96B81B" w14:textId="77777777" w:rsidR="00FB2635" w:rsidRPr="00214946" w:rsidRDefault="00FB2635" w:rsidP="00FB2635">
                              <w:pPr>
                                <w:jc w:val="center"/>
                                <w:rPr>
                                  <w:color w:val="FFFFFF" w:themeColor="background1"/>
                                  <w:sz w:val="4"/>
                                  <w:szCs w:val="2"/>
                                </w:rPr>
                              </w:pPr>
                            </w:p>
                            <w:p w14:paraId="4D21B1A9" w14:textId="77777777" w:rsidR="00FB2635" w:rsidRPr="00214946" w:rsidRDefault="00FB2635" w:rsidP="00FB2635">
                              <w:pPr>
                                <w:jc w:val="center"/>
                                <w:rPr>
                                  <w:color w:val="FFFFFF" w:themeColor="background1"/>
                                  <w:sz w:val="22"/>
                                  <w:szCs w:val="18"/>
                                </w:rPr>
                              </w:pPr>
                              <w:r w:rsidRPr="00214946">
                                <w:rPr>
                                  <w:color w:val="FFFFFF" w:themeColor="background1"/>
                                  <w:sz w:val="22"/>
                                  <w:szCs w:val="18"/>
                                </w:rPr>
                                <w:t>Department &amp; Commissioner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268268" name="Rectangle: Rounded Corners 4"/>
                        <wps:cNvSpPr/>
                        <wps:spPr>
                          <a:xfrm>
                            <a:off x="1256306" y="4969565"/>
                            <a:ext cx="4663440" cy="1554480"/>
                          </a:xfrm>
                          <a:prstGeom prst="roundRect">
                            <a:avLst/>
                          </a:prstGeom>
                          <a:solidFill>
                            <a:srgbClr val="0E2841">
                              <a:lumMod val="10000"/>
                              <a:lumOff val="90000"/>
                            </a:srgbClr>
                          </a:solidFill>
                          <a:ln w="12700" cap="flat" cmpd="sng" algn="ctr">
                            <a:solidFill>
                              <a:srgbClr val="156082">
                                <a:shade val="15000"/>
                              </a:srgbClr>
                            </a:solidFill>
                            <a:prstDash val="solid"/>
                            <a:miter lim="800000"/>
                          </a:ln>
                          <a:effectLst/>
                        </wps:spPr>
                        <wps:txbx>
                          <w:txbxContent>
                            <w:p w14:paraId="20A96FAC" w14:textId="2A79C6A4" w:rsidR="00FB2635" w:rsidRPr="00FB2635" w:rsidRDefault="00FB2635" w:rsidP="00FB2635">
                              <w:pPr>
                                <w:jc w:val="center"/>
                                <w:rPr>
                                  <w:b/>
                                  <w:bCs/>
                                  <w:color w:val="000000"/>
                                  <w:u w:val="single"/>
                                </w:rPr>
                              </w:pPr>
                              <w:r w:rsidRPr="00FB2635">
                                <w:rPr>
                                  <w:b/>
                                  <w:bCs/>
                                  <w:color w:val="000000"/>
                                  <w:u w:val="single"/>
                                </w:rPr>
                                <w:t>June 13, 202</w:t>
                              </w:r>
                              <w:r w:rsidR="009C2623">
                                <w:rPr>
                                  <w:b/>
                                  <w:bCs/>
                                  <w:color w:val="000000"/>
                                  <w:u w:val="single"/>
                                </w:rPr>
                                <w:t>5</w:t>
                              </w:r>
                              <w:r w:rsidRPr="00FB2635">
                                <w:rPr>
                                  <w:b/>
                                  <w:bCs/>
                                  <w:color w:val="000000"/>
                                  <w:u w:val="single"/>
                                </w:rPr>
                                <w:t>: District Submits Final Documents</w:t>
                              </w:r>
                            </w:p>
                            <w:p w14:paraId="1F2DD3B5" w14:textId="77777777" w:rsidR="00FB2635" w:rsidRPr="00FB2635" w:rsidRDefault="00FB2635" w:rsidP="00FB2635">
                              <w:pPr>
                                <w:rPr>
                                  <w:color w:val="000000"/>
                                  <w:sz w:val="22"/>
                                  <w:szCs w:val="18"/>
                                </w:rPr>
                              </w:pPr>
                            </w:p>
                            <w:p w14:paraId="3C1F7F66" w14:textId="77777777" w:rsidR="00FB2635" w:rsidRPr="00FB2635" w:rsidRDefault="00FB2635" w:rsidP="00FB2635">
                              <w:pPr>
                                <w:rPr>
                                  <w:color w:val="000000"/>
                                  <w:sz w:val="22"/>
                                  <w:szCs w:val="18"/>
                                </w:rPr>
                              </w:pPr>
                              <w:r w:rsidRPr="00FB2635">
                                <w:rPr>
                                  <w:color w:val="000000"/>
                                  <w:sz w:val="22"/>
                                  <w:szCs w:val="18"/>
                                </w:rPr>
                                <w:t>School districts will submit to the Department: the final SDVS information sheet (</w:t>
                              </w:r>
                              <w:r w:rsidRPr="00FB2635">
                                <w:rPr>
                                  <w:b/>
                                  <w:bCs/>
                                  <w:color w:val="000000"/>
                                  <w:sz w:val="22"/>
                                  <w:szCs w:val="18"/>
                                </w:rPr>
                                <w:t>Part 1</w:t>
                              </w:r>
                              <w:r w:rsidRPr="00FB2635">
                                <w:rPr>
                                  <w:color w:val="000000"/>
                                  <w:sz w:val="22"/>
                                  <w:szCs w:val="18"/>
                                </w:rPr>
                                <w:t>), the final template (</w:t>
                              </w:r>
                              <w:r w:rsidRPr="00FB2635">
                                <w:rPr>
                                  <w:b/>
                                  <w:bCs/>
                                  <w:color w:val="000000"/>
                                  <w:sz w:val="22"/>
                                  <w:szCs w:val="18"/>
                                </w:rPr>
                                <w:t>Part 2</w:t>
                              </w:r>
                              <w:r w:rsidRPr="00FB2635">
                                <w:rPr>
                                  <w:color w:val="000000"/>
                                  <w:sz w:val="22"/>
                                  <w:szCs w:val="18"/>
                                </w:rPr>
                                <w:t xml:space="preserve">), evidence of the school committees vote to approve the SDVS, and the Statement of Assurances, (found in </w:t>
                              </w:r>
                              <w:r w:rsidRPr="00FB2635">
                                <w:rPr>
                                  <w:b/>
                                  <w:bCs/>
                                  <w:color w:val="000000"/>
                                  <w:sz w:val="22"/>
                                  <w:szCs w:val="18"/>
                                </w:rPr>
                                <w:t>Appendix A</w:t>
                              </w:r>
                              <w:r w:rsidRPr="00FB2635">
                                <w:rPr>
                                  <w:color w:val="000000"/>
                                  <w:sz w:val="22"/>
                                  <w:szCs w:val="18"/>
                                </w:rPr>
                                <w:t xml:space="preserve">), prior to opening. The district should also publish the final plan on the district’s website.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635554" name="Rectangle: Rounded Corners 3"/>
                        <wps:cNvSpPr/>
                        <wps:spPr>
                          <a:xfrm>
                            <a:off x="63610" y="0"/>
                            <a:ext cx="1188720" cy="1554480"/>
                          </a:xfrm>
                          <a:prstGeom prst="roundRect">
                            <a:avLst/>
                          </a:prstGeom>
                          <a:solidFill>
                            <a:srgbClr val="0070C0"/>
                          </a:solidFill>
                          <a:ln w="12700" cap="flat" cmpd="sng" algn="ctr">
                            <a:solidFill>
                              <a:srgbClr val="156082">
                                <a:shade val="15000"/>
                              </a:srgbClr>
                            </a:solidFill>
                            <a:prstDash val="solid"/>
                            <a:miter lim="800000"/>
                          </a:ln>
                          <a:effectLst/>
                        </wps:spPr>
                        <wps:txbx>
                          <w:txbxContent>
                            <w:p w14:paraId="1F67522F" w14:textId="77777777" w:rsidR="00FB2635" w:rsidRDefault="00FB2635" w:rsidP="00FB2635">
                              <w:pPr>
                                <w:jc w:val="center"/>
                                <w:rPr>
                                  <w:sz w:val="20"/>
                                  <w:szCs w:val="16"/>
                                </w:rPr>
                              </w:pPr>
                            </w:p>
                            <w:p w14:paraId="59C89EA7" w14:textId="77777777" w:rsidR="00FB2635" w:rsidRDefault="00FB2635" w:rsidP="00FB2635">
                              <w:pPr>
                                <w:jc w:val="center"/>
                                <w:rPr>
                                  <w:sz w:val="20"/>
                                  <w:szCs w:val="16"/>
                                </w:rPr>
                              </w:pPr>
                            </w:p>
                            <w:p w14:paraId="007B54BF" w14:textId="77777777" w:rsidR="00FB2635" w:rsidRPr="00214946" w:rsidRDefault="00FB2635" w:rsidP="00FB2635">
                              <w:pPr>
                                <w:jc w:val="center"/>
                                <w:rPr>
                                  <w:color w:val="FFFFFF" w:themeColor="background1"/>
                                  <w:sz w:val="22"/>
                                  <w:szCs w:val="18"/>
                                </w:rPr>
                              </w:pPr>
                              <w:r w:rsidRPr="00214946">
                                <w:rPr>
                                  <w:color w:val="FFFFFF" w:themeColor="background1"/>
                                  <w:sz w:val="22"/>
                                  <w:szCs w:val="18"/>
                                </w:rPr>
                                <w:t>Submission of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735119" name="Rectangle: Rounded Corners 4"/>
                        <wps:cNvSpPr/>
                        <wps:spPr>
                          <a:xfrm>
                            <a:off x="1311965" y="7951"/>
                            <a:ext cx="4663440" cy="1554480"/>
                          </a:xfrm>
                          <a:prstGeom prst="roundRect">
                            <a:avLst/>
                          </a:prstGeom>
                          <a:solidFill>
                            <a:srgbClr val="0E2841">
                              <a:lumMod val="10000"/>
                              <a:lumOff val="90000"/>
                            </a:srgbClr>
                          </a:solidFill>
                          <a:ln w="12700" cap="flat" cmpd="sng" algn="ctr">
                            <a:solidFill>
                              <a:srgbClr val="156082">
                                <a:shade val="15000"/>
                              </a:srgbClr>
                            </a:solidFill>
                            <a:prstDash val="solid"/>
                            <a:miter lim="800000"/>
                          </a:ln>
                          <a:effectLst/>
                        </wps:spPr>
                        <wps:txbx>
                          <w:txbxContent>
                            <w:p w14:paraId="166EE254" w14:textId="7EBC9FEA" w:rsidR="00FB2635" w:rsidRPr="00FB2635" w:rsidRDefault="00FB2635" w:rsidP="00FB2635">
                              <w:pPr>
                                <w:jc w:val="center"/>
                                <w:rPr>
                                  <w:b/>
                                  <w:bCs/>
                                  <w:color w:val="000000"/>
                                  <w:u w:val="single"/>
                                </w:rPr>
                              </w:pPr>
                              <w:r w:rsidRPr="00FB2635">
                                <w:rPr>
                                  <w:b/>
                                  <w:bCs/>
                                  <w:color w:val="000000"/>
                                  <w:u w:val="single"/>
                                </w:rPr>
                                <w:t>April 1</w:t>
                              </w:r>
                              <w:r w:rsidR="000854D3">
                                <w:rPr>
                                  <w:b/>
                                  <w:bCs/>
                                  <w:color w:val="000000"/>
                                  <w:u w:val="single"/>
                                </w:rPr>
                                <w:t>1</w:t>
                              </w:r>
                              <w:r w:rsidRPr="00FB2635">
                                <w:rPr>
                                  <w:b/>
                                  <w:bCs/>
                                  <w:color w:val="000000"/>
                                  <w:u w:val="single"/>
                                </w:rPr>
                                <w:t>, 202</w:t>
                              </w:r>
                              <w:r w:rsidR="000854D3">
                                <w:rPr>
                                  <w:b/>
                                  <w:bCs/>
                                  <w:color w:val="000000"/>
                                  <w:u w:val="single"/>
                                </w:rPr>
                                <w:t>5</w:t>
                              </w:r>
                              <w:r w:rsidRPr="00FB2635">
                                <w:rPr>
                                  <w:b/>
                                  <w:bCs/>
                                  <w:color w:val="000000"/>
                                  <w:u w:val="single"/>
                                </w:rPr>
                                <w:t>: District Submission</w:t>
                              </w:r>
                            </w:p>
                            <w:p w14:paraId="36ED7A2C" w14:textId="77777777" w:rsidR="00FB2635" w:rsidRPr="00FB2635" w:rsidRDefault="00FB2635" w:rsidP="00FB2635">
                              <w:pPr>
                                <w:jc w:val="center"/>
                                <w:rPr>
                                  <w:color w:val="000000"/>
                                  <w:sz w:val="22"/>
                                  <w:szCs w:val="18"/>
                                </w:rPr>
                              </w:pPr>
                            </w:p>
                            <w:p w14:paraId="4F74BE2A" w14:textId="77777777" w:rsidR="00FB2635" w:rsidRPr="00FB2635" w:rsidRDefault="00FB2635" w:rsidP="00FB2635">
                              <w:pPr>
                                <w:jc w:val="center"/>
                                <w:rPr>
                                  <w:color w:val="000000"/>
                                  <w:sz w:val="22"/>
                                  <w:szCs w:val="22"/>
                                </w:rPr>
                              </w:pPr>
                              <w:r w:rsidRPr="00FB2635">
                                <w:rPr>
                                  <w:color w:val="000000"/>
                                  <w:sz w:val="22"/>
                                  <w:szCs w:val="22"/>
                                </w:rPr>
                                <w:t>Districts submit a proposal to the Department that provides information about the school and how the district will implement its SDVS. The proposal must be submitted to the Department at least four (4) months prior to the intended opening of the SDVS. The proposal must include the information sheet (</w:t>
                              </w:r>
                              <w:r w:rsidRPr="00FB2635">
                                <w:rPr>
                                  <w:b/>
                                  <w:bCs/>
                                  <w:color w:val="000000"/>
                                  <w:sz w:val="22"/>
                                  <w:szCs w:val="22"/>
                                </w:rPr>
                                <w:t>Part 1</w:t>
                              </w:r>
                              <w:r w:rsidRPr="00FB2635">
                                <w:rPr>
                                  <w:color w:val="000000"/>
                                  <w:sz w:val="22"/>
                                  <w:szCs w:val="22"/>
                                </w:rPr>
                                <w:t>) and narrative which addresses all template prompts (</w:t>
                              </w:r>
                              <w:r w:rsidRPr="00FB2635">
                                <w:rPr>
                                  <w:b/>
                                  <w:bCs/>
                                  <w:color w:val="000000"/>
                                  <w:sz w:val="22"/>
                                  <w:szCs w:val="22"/>
                                </w:rPr>
                                <w:t>Part 2</w:t>
                              </w:r>
                              <w:r w:rsidRPr="00FB2635">
                                <w:rPr>
                                  <w:color w:val="000000"/>
                                  <w:sz w:val="22"/>
                                  <w:szCs w:val="22"/>
                                </w:rPr>
                                <w:t>). The district should also publish the proposal on the district’s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630568" name="Rectangle: Rounded Corners 3"/>
                        <wps:cNvSpPr/>
                        <wps:spPr>
                          <a:xfrm>
                            <a:off x="15902" y="3307743"/>
                            <a:ext cx="1188720" cy="1554480"/>
                          </a:xfrm>
                          <a:prstGeom prst="roundRect">
                            <a:avLst/>
                          </a:prstGeom>
                          <a:solidFill>
                            <a:srgbClr val="0070C0"/>
                          </a:solidFill>
                          <a:ln w="12700" cap="flat" cmpd="sng" algn="ctr">
                            <a:solidFill>
                              <a:srgbClr val="156082">
                                <a:shade val="15000"/>
                              </a:srgbClr>
                            </a:solidFill>
                            <a:prstDash val="solid"/>
                            <a:miter lim="800000"/>
                          </a:ln>
                          <a:effectLst/>
                        </wps:spPr>
                        <wps:txbx>
                          <w:txbxContent>
                            <w:p w14:paraId="4CB0410D" w14:textId="77777777" w:rsidR="00FB2635" w:rsidRDefault="00FB2635" w:rsidP="00FB2635">
                              <w:pPr>
                                <w:jc w:val="center"/>
                                <w:rPr>
                                  <w:sz w:val="20"/>
                                  <w:szCs w:val="16"/>
                                </w:rPr>
                              </w:pPr>
                            </w:p>
                            <w:p w14:paraId="20BC69DD" w14:textId="77777777" w:rsidR="00FB2635" w:rsidRPr="00214946" w:rsidRDefault="00FB2635" w:rsidP="00FB2635">
                              <w:pPr>
                                <w:jc w:val="center"/>
                                <w:rPr>
                                  <w:color w:val="FFFFFF" w:themeColor="background1"/>
                                  <w:sz w:val="22"/>
                                  <w:szCs w:val="18"/>
                                </w:rPr>
                              </w:pPr>
                            </w:p>
                            <w:p w14:paraId="77360A77" w14:textId="77777777" w:rsidR="00FB2635" w:rsidRPr="00214946" w:rsidRDefault="00FB2635" w:rsidP="00FB2635">
                              <w:pPr>
                                <w:jc w:val="center"/>
                                <w:rPr>
                                  <w:color w:val="FFFFFF" w:themeColor="background1"/>
                                  <w:sz w:val="22"/>
                                  <w:szCs w:val="18"/>
                                </w:rPr>
                              </w:pPr>
                              <w:r w:rsidRPr="00214946">
                                <w:rPr>
                                  <w:color w:val="FFFFFF" w:themeColor="background1"/>
                                  <w:sz w:val="22"/>
                                  <w:szCs w:val="18"/>
                                </w:rPr>
                                <w:t xml:space="preserve">Local </w:t>
                              </w:r>
                            </w:p>
                            <w:p w14:paraId="6F3C667F" w14:textId="77777777" w:rsidR="00FB2635" w:rsidRPr="00214946" w:rsidRDefault="00FB2635" w:rsidP="00FB2635">
                              <w:pPr>
                                <w:jc w:val="center"/>
                                <w:rPr>
                                  <w:color w:val="FFFFFF" w:themeColor="background1"/>
                                  <w:sz w:val="22"/>
                                  <w:szCs w:val="18"/>
                                </w:rPr>
                              </w:pPr>
                              <w:r w:rsidRPr="00214946">
                                <w:rPr>
                                  <w:color w:val="FFFFFF" w:themeColor="background1"/>
                                  <w:sz w:val="22"/>
                                  <w:szCs w:val="18"/>
                                </w:rPr>
                                <w:t>School Committee Vote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0166136" name="Rectangle: Rounded Corners 4"/>
                        <wps:cNvSpPr/>
                        <wps:spPr>
                          <a:xfrm>
                            <a:off x="1296062" y="1653871"/>
                            <a:ext cx="4663440" cy="1554480"/>
                          </a:xfrm>
                          <a:prstGeom prst="roundRect">
                            <a:avLst/>
                          </a:prstGeom>
                          <a:solidFill>
                            <a:srgbClr val="0E2841">
                              <a:lumMod val="10000"/>
                              <a:lumOff val="90000"/>
                            </a:srgbClr>
                          </a:solidFill>
                          <a:ln w="12700" cap="flat" cmpd="sng" algn="ctr">
                            <a:solidFill>
                              <a:srgbClr val="156082">
                                <a:shade val="15000"/>
                              </a:srgbClr>
                            </a:solidFill>
                            <a:prstDash val="solid"/>
                            <a:miter lim="800000"/>
                          </a:ln>
                          <a:effectLst/>
                        </wps:spPr>
                        <wps:txbx>
                          <w:txbxContent>
                            <w:p w14:paraId="7B350C4C" w14:textId="0017699E" w:rsidR="00FB2635" w:rsidRPr="00FB2635" w:rsidRDefault="00FB2635" w:rsidP="00FB2635">
                              <w:pPr>
                                <w:jc w:val="center"/>
                                <w:rPr>
                                  <w:b/>
                                  <w:bCs/>
                                  <w:color w:val="000000"/>
                                  <w:u w:val="single"/>
                                </w:rPr>
                              </w:pPr>
                              <w:r w:rsidRPr="00FB2635">
                                <w:rPr>
                                  <w:b/>
                                  <w:bCs/>
                                  <w:color w:val="000000"/>
                                  <w:u w:val="single"/>
                                </w:rPr>
                                <w:t xml:space="preserve">May </w:t>
                              </w:r>
                              <w:r w:rsidR="00821E3B">
                                <w:rPr>
                                  <w:b/>
                                  <w:bCs/>
                                  <w:color w:val="000000"/>
                                  <w:u w:val="single"/>
                                </w:rPr>
                                <w:t>9</w:t>
                              </w:r>
                              <w:r w:rsidRPr="00FB2635">
                                <w:rPr>
                                  <w:b/>
                                  <w:bCs/>
                                  <w:color w:val="000000"/>
                                  <w:u w:val="single"/>
                                </w:rPr>
                                <w:t>, 202</w:t>
                              </w:r>
                              <w:r w:rsidR="00821E3B">
                                <w:rPr>
                                  <w:b/>
                                  <w:bCs/>
                                  <w:color w:val="000000"/>
                                  <w:u w:val="single"/>
                                </w:rPr>
                                <w:t>5</w:t>
                              </w:r>
                              <w:r w:rsidRPr="00FB2635">
                                <w:rPr>
                                  <w:b/>
                                  <w:bCs/>
                                  <w:color w:val="000000"/>
                                  <w:u w:val="single"/>
                                </w:rPr>
                                <w:t>: Provision of Feedback</w:t>
                              </w:r>
                            </w:p>
                            <w:p w14:paraId="3D25AAAF" w14:textId="77777777" w:rsidR="00FB2635" w:rsidRPr="00FB2635" w:rsidRDefault="00FB2635" w:rsidP="00FB2635">
                              <w:pPr>
                                <w:jc w:val="center"/>
                                <w:rPr>
                                  <w:b/>
                                  <w:bCs/>
                                  <w:color w:val="000000"/>
                                  <w:sz w:val="22"/>
                                  <w:szCs w:val="18"/>
                                  <w:u w:val="single"/>
                                </w:rPr>
                              </w:pPr>
                            </w:p>
                            <w:p w14:paraId="6911C4C7" w14:textId="77777777" w:rsidR="00FB2635" w:rsidRPr="00FB2635" w:rsidRDefault="00FB2635" w:rsidP="00FB2635">
                              <w:pPr>
                                <w:jc w:val="center"/>
                                <w:rPr>
                                  <w:color w:val="000000"/>
                                  <w:sz w:val="22"/>
                                  <w:szCs w:val="18"/>
                                </w:rPr>
                              </w:pPr>
                              <w:r w:rsidRPr="00FB2635">
                                <w:rPr>
                                  <w:color w:val="000000"/>
                                  <w:sz w:val="22"/>
                                  <w:szCs w:val="18"/>
                                </w:rPr>
                                <w:t>The Department and Commissioner will review the proposal and provide comments about the degree to which the proposal adequately responds to prompts and presents a coherent plan for a SDVS. The Commissioner will return the proposal with comments to the school committee. The district may decide to revise the proposal based on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239959" name="Rectangle: Rounded Corners 3"/>
                        <wps:cNvSpPr/>
                        <wps:spPr>
                          <a:xfrm>
                            <a:off x="0" y="4961614"/>
                            <a:ext cx="1188720" cy="1554480"/>
                          </a:xfrm>
                          <a:prstGeom prst="roundRect">
                            <a:avLst/>
                          </a:prstGeom>
                          <a:solidFill>
                            <a:srgbClr val="0070C0"/>
                          </a:solidFill>
                          <a:ln w="12700" cap="flat" cmpd="sng" algn="ctr">
                            <a:solidFill>
                              <a:srgbClr val="156082">
                                <a:shade val="15000"/>
                              </a:srgbClr>
                            </a:solidFill>
                            <a:prstDash val="solid"/>
                            <a:miter lim="800000"/>
                          </a:ln>
                          <a:effectLst/>
                        </wps:spPr>
                        <wps:txbx>
                          <w:txbxContent>
                            <w:p w14:paraId="69B6F1E3" w14:textId="77777777" w:rsidR="00FB2635" w:rsidRDefault="00FB2635" w:rsidP="00FB2635">
                              <w:pPr>
                                <w:jc w:val="center"/>
                                <w:rPr>
                                  <w:sz w:val="22"/>
                                  <w:szCs w:val="18"/>
                                </w:rPr>
                              </w:pPr>
                            </w:p>
                            <w:p w14:paraId="2A6A8B60" w14:textId="77777777" w:rsidR="00FB2635" w:rsidRPr="00214946" w:rsidRDefault="00FB2635" w:rsidP="00FB2635">
                              <w:pPr>
                                <w:jc w:val="center"/>
                                <w:rPr>
                                  <w:color w:val="FFFFFF" w:themeColor="background1"/>
                                  <w:sz w:val="22"/>
                                  <w:szCs w:val="18"/>
                                </w:rPr>
                              </w:pPr>
                            </w:p>
                            <w:p w14:paraId="5471A9A8" w14:textId="77777777" w:rsidR="00FB2635" w:rsidRPr="00214946" w:rsidRDefault="00FB2635" w:rsidP="00FB2635">
                              <w:pPr>
                                <w:jc w:val="center"/>
                                <w:rPr>
                                  <w:color w:val="FFFFFF" w:themeColor="background1"/>
                                  <w:sz w:val="22"/>
                                  <w:szCs w:val="18"/>
                                </w:rPr>
                              </w:pPr>
                              <w:r w:rsidRPr="00214946">
                                <w:rPr>
                                  <w:color w:val="FFFFFF" w:themeColor="background1"/>
                                  <w:sz w:val="22"/>
                                  <w:szCs w:val="18"/>
                                </w:rPr>
                                <w:t>Final Proposal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1614454" name="Rectangle: Rounded Corners 4"/>
                        <wps:cNvSpPr/>
                        <wps:spPr>
                          <a:xfrm>
                            <a:off x="1280160" y="3307743"/>
                            <a:ext cx="4663440" cy="1554480"/>
                          </a:xfrm>
                          <a:prstGeom prst="roundRect">
                            <a:avLst/>
                          </a:prstGeom>
                          <a:solidFill>
                            <a:srgbClr val="0E2841">
                              <a:lumMod val="10000"/>
                              <a:lumOff val="90000"/>
                            </a:srgbClr>
                          </a:solidFill>
                          <a:ln w="12700" cap="flat" cmpd="sng" algn="ctr">
                            <a:solidFill>
                              <a:srgbClr val="156082">
                                <a:shade val="15000"/>
                              </a:srgbClr>
                            </a:solidFill>
                            <a:prstDash val="solid"/>
                            <a:miter lim="800000"/>
                          </a:ln>
                          <a:effectLst/>
                        </wps:spPr>
                        <wps:txbx>
                          <w:txbxContent>
                            <w:p w14:paraId="27866C52" w14:textId="1D3B7338" w:rsidR="00FB2635" w:rsidRPr="00FB2635" w:rsidRDefault="00FB2635" w:rsidP="00FB2635">
                              <w:pPr>
                                <w:jc w:val="center"/>
                                <w:rPr>
                                  <w:b/>
                                  <w:bCs/>
                                  <w:color w:val="000000"/>
                                  <w:u w:val="single"/>
                                </w:rPr>
                              </w:pPr>
                              <w:r w:rsidRPr="00FB2635">
                                <w:rPr>
                                  <w:b/>
                                  <w:bCs/>
                                  <w:color w:val="000000"/>
                                  <w:u w:val="single"/>
                                </w:rPr>
                                <w:t>May 10-June 13, 202</w:t>
                              </w:r>
                              <w:r w:rsidR="00821E3B">
                                <w:rPr>
                                  <w:b/>
                                  <w:bCs/>
                                  <w:color w:val="000000"/>
                                  <w:u w:val="single"/>
                                </w:rPr>
                                <w:t>5</w:t>
                              </w:r>
                              <w:r w:rsidRPr="00FB2635">
                                <w:rPr>
                                  <w:b/>
                                  <w:bCs/>
                                  <w:color w:val="000000"/>
                                  <w:u w:val="single"/>
                                </w:rPr>
                                <w:t>: School Committee Vote</w:t>
                              </w:r>
                            </w:p>
                            <w:p w14:paraId="6AF65AE8" w14:textId="77777777" w:rsidR="00FB2635" w:rsidRPr="00FB2635" w:rsidRDefault="00FB2635" w:rsidP="00FB2635">
                              <w:pPr>
                                <w:jc w:val="center"/>
                                <w:rPr>
                                  <w:color w:val="000000"/>
                                  <w:sz w:val="22"/>
                                  <w:szCs w:val="18"/>
                                </w:rPr>
                              </w:pPr>
                            </w:p>
                            <w:p w14:paraId="080A5D50" w14:textId="77777777" w:rsidR="00FB2635" w:rsidRPr="00FB2635" w:rsidRDefault="00FB2635" w:rsidP="00FB2635">
                              <w:pPr>
                                <w:jc w:val="center"/>
                                <w:rPr>
                                  <w:color w:val="000000"/>
                                  <w:sz w:val="22"/>
                                  <w:szCs w:val="18"/>
                                </w:rPr>
                              </w:pPr>
                              <w:r w:rsidRPr="00FB2635">
                                <w:rPr>
                                  <w:color w:val="000000"/>
                                  <w:sz w:val="22"/>
                                  <w:szCs w:val="18"/>
                                </w:rPr>
                                <w:t>The local school committee will vote whether to approve the SDVS proposal and operate a SDVS in the upcoming school year, and beyond.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608907" name="Flowchart: Connector 5"/>
                        <wps:cNvSpPr/>
                        <wps:spPr>
                          <a:xfrm>
                            <a:off x="381662" y="5049078"/>
                            <a:ext cx="457200" cy="457200"/>
                          </a:xfrm>
                          <a:prstGeom prst="flowChartConnector">
                            <a:avLst/>
                          </a:prstGeom>
                          <a:solidFill>
                            <a:sysClr val="window" lastClr="FFFFFF"/>
                          </a:solidFill>
                          <a:ln w="12700" cap="flat" cmpd="sng" algn="ctr">
                            <a:noFill/>
                            <a:prstDash val="solid"/>
                            <a:miter lim="800000"/>
                          </a:ln>
                          <a:effectLst/>
                        </wps:spPr>
                        <wps:txbx>
                          <w:txbxContent>
                            <w:p w14:paraId="10AA7040" w14:textId="77777777" w:rsidR="00FB2635" w:rsidRPr="00FB2635" w:rsidRDefault="00FB2635" w:rsidP="00FB2635">
                              <w:pPr>
                                <w:jc w:val="center"/>
                                <w:rPr>
                                  <w:b/>
                                  <w:bCs/>
                                  <w:color w:val="0E2841"/>
                                  <w14:textFill>
                                    <w14:solidFill>
                                      <w14:srgbClr w14:val="0E2841">
                                        <w14:lumMod w14:val="75000"/>
                                        <w14:lumOff w14:val="25000"/>
                                      </w14:srgbClr>
                                    </w14:solidFill>
                                  </w14:textFill>
                                </w:rPr>
                              </w:pPr>
                              <w:r w:rsidRPr="00FB2635">
                                <w:rPr>
                                  <w:b/>
                                  <w:bCs/>
                                  <w:color w:val="0E2841"/>
                                  <w14:textFill>
                                    <w14:solidFill>
                                      <w14:srgbClr w14:val="0E2841">
                                        <w14:lumMod w14:val="75000"/>
                                        <w14:lumOff w14:val="25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0925251" name="Flowchart: Connector 5"/>
                        <wps:cNvSpPr/>
                        <wps:spPr>
                          <a:xfrm>
                            <a:off x="389614" y="3395207"/>
                            <a:ext cx="457200" cy="457200"/>
                          </a:xfrm>
                          <a:prstGeom prst="flowChartConnector">
                            <a:avLst/>
                          </a:prstGeom>
                          <a:solidFill>
                            <a:sysClr val="window" lastClr="FFFFFF"/>
                          </a:solidFill>
                          <a:ln w="12700" cap="flat" cmpd="sng" algn="ctr">
                            <a:noFill/>
                            <a:prstDash val="solid"/>
                            <a:miter lim="800000"/>
                          </a:ln>
                          <a:effectLst/>
                        </wps:spPr>
                        <wps:txbx>
                          <w:txbxContent>
                            <w:p w14:paraId="75A104D7" w14:textId="77777777" w:rsidR="00FB2635" w:rsidRPr="00FB2635" w:rsidRDefault="00FB2635" w:rsidP="00FB2635">
                              <w:pPr>
                                <w:jc w:val="center"/>
                                <w:rPr>
                                  <w:b/>
                                  <w:bCs/>
                                  <w:color w:val="0E2841"/>
                                  <w14:textFill>
                                    <w14:solidFill>
                                      <w14:srgbClr w14:val="0E2841">
                                        <w14:lumMod w14:val="75000"/>
                                        <w14:lumOff w14:val="25000"/>
                                      </w14:srgbClr>
                                    </w14:solidFill>
                                  </w14:textFill>
                                </w:rPr>
                              </w:pPr>
                              <w:r w:rsidRPr="00FB2635">
                                <w:rPr>
                                  <w:b/>
                                  <w:bCs/>
                                  <w:color w:val="0E2841"/>
                                  <w14:textFill>
                                    <w14:solidFill>
                                      <w14:srgbClr w14:val="0E2841">
                                        <w14:lumMod w14:val="75000"/>
                                        <w14:lumOff w14:val="25000"/>
                                      </w14:srgbClr>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901109" name="Flowchart: Connector 5"/>
                        <wps:cNvSpPr/>
                        <wps:spPr>
                          <a:xfrm>
                            <a:off x="429370" y="1717482"/>
                            <a:ext cx="457200" cy="457200"/>
                          </a:xfrm>
                          <a:prstGeom prst="flowChartConnector">
                            <a:avLst/>
                          </a:prstGeom>
                          <a:solidFill>
                            <a:sysClr val="window" lastClr="FFFFFF"/>
                          </a:solidFill>
                          <a:ln w="12700" cap="flat" cmpd="sng" algn="ctr">
                            <a:noFill/>
                            <a:prstDash val="solid"/>
                            <a:miter lim="800000"/>
                          </a:ln>
                          <a:effectLst/>
                        </wps:spPr>
                        <wps:txbx>
                          <w:txbxContent>
                            <w:p w14:paraId="3D4391C9" w14:textId="77777777" w:rsidR="00FB2635" w:rsidRPr="00FB2635" w:rsidRDefault="00FB2635" w:rsidP="00FB2635">
                              <w:pPr>
                                <w:jc w:val="center"/>
                                <w:rPr>
                                  <w:b/>
                                  <w:bCs/>
                                  <w:color w:val="0E2841"/>
                                  <w14:textFill>
                                    <w14:solidFill>
                                      <w14:srgbClr w14:val="0E2841">
                                        <w14:lumMod w14:val="75000"/>
                                        <w14:lumOff w14:val="25000"/>
                                      </w14:srgbClr>
                                    </w14:solidFill>
                                  </w14:textFill>
                                </w:rPr>
                              </w:pPr>
                              <w:r w:rsidRPr="00FB2635">
                                <w:rPr>
                                  <w:b/>
                                  <w:bCs/>
                                  <w:color w:val="0E2841"/>
                                  <w14:textFill>
                                    <w14:solidFill>
                                      <w14:srgbClr w14:val="0E2841">
                                        <w14:lumMod w14:val="75000"/>
                                        <w14:lumOff w14:val="25000"/>
                                      </w14:srgbClr>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84565" name="Flowchart: Connector 5"/>
                        <wps:cNvSpPr/>
                        <wps:spPr>
                          <a:xfrm>
                            <a:off x="429370" y="103367"/>
                            <a:ext cx="457200" cy="457200"/>
                          </a:xfrm>
                          <a:prstGeom prst="flowChartConnector">
                            <a:avLst/>
                          </a:prstGeom>
                          <a:solidFill>
                            <a:sysClr val="window" lastClr="FFFFFF"/>
                          </a:solidFill>
                          <a:ln w="12700" cap="flat" cmpd="sng" algn="ctr">
                            <a:noFill/>
                            <a:prstDash val="solid"/>
                            <a:miter lim="800000"/>
                          </a:ln>
                          <a:effectLst/>
                        </wps:spPr>
                        <wps:txbx>
                          <w:txbxContent>
                            <w:p w14:paraId="643C923A" w14:textId="77777777" w:rsidR="00FB2635" w:rsidRPr="00FB2635" w:rsidRDefault="00FB2635" w:rsidP="00FB2635">
                              <w:pPr>
                                <w:jc w:val="center"/>
                                <w:rPr>
                                  <w:b/>
                                  <w:bCs/>
                                  <w:color w:val="0E2841"/>
                                  <w14:textFill>
                                    <w14:solidFill>
                                      <w14:srgbClr w14:val="0E2841">
                                        <w14:lumMod w14:val="75000"/>
                                        <w14:lumOff w14:val="25000"/>
                                      </w14:srgbClr>
                                    </w14:solidFill>
                                  </w14:textFill>
                                </w:rPr>
                              </w:pPr>
                              <w:r w:rsidRPr="00FB2635">
                                <w:rPr>
                                  <w:b/>
                                  <w:bCs/>
                                  <w:color w:val="0E2841"/>
                                  <w14:textFill>
                                    <w14:solidFill>
                                      <w14:srgbClr w14:val="0E2841">
                                        <w14:lumMod w14:val="75000"/>
                                        <w14:lumOff w14:val="25000"/>
                                      </w14:srgbClr>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0B80C3" id="Group 5" o:spid="_x0000_s1026" alt="April 11, 2025: District Submission&#10;&#10;Districts submit a proposal to the Department that provides information about the school and how the district will implement its SDVS. The proposal must be submitted to the Department at least four (4) months prior to the intended opening of the SDVS. The proposal must include the information sheet (Part 1) and narrative which addresses all template prompts (Part 2). The district should also publish the proposal on the district’s website.&#10;" style="position:absolute;margin-left:-2.5pt;margin-top:22.4pt;width:470.5pt;height:513.7pt;z-index:251658240" coordsize="59754,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">
                <v:roundrect id="Rectangle: Rounded Corners 3" o:spid="_x0000_s1027" style="position:absolute;left:318;top:16459;width:11887;height:15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" fillcolor="#0070c0" strokecolor="#042433" strokeweight="1pt">
                  <v:stroke joinstyle="miter"/>
                  <v:textbox>
                    <w:txbxContent>
                      <w:p w14:paraId="68AD0F93" w14:textId="77777777" w:rsidR="00FB2635" w:rsidRDefault="00FB2635" w:rsidP="00FB2635">
                        <w:pPr>
                          <w:jc w:val="center"/>
                          <w:rPr>
                            <w:sz w:val="20"/>
                            <w:szCs w:val="16"/>
                          </w:rPr>
                        </w:pPr>
                      </w:p>
                      <w:p w14:paraId="523B6B78" w14:textId="77777777" w:rsidR="00FB2635" w:rsidRPr="00214946" w:rsidRDefault="00FB2635" w:rsidP="00FB2635">
                        <w:pPr>
                          <w:jc w:val="center"/>
                          <w:rPr>
                            <w:color w:val="FFFFFF" w:themeColor="background1"/>
                            <w:sz w:val="20"/>
                            <w:szCs w:val="16"/>
                          </w:rPr>
                        </w:pPr>
                      </w:p>
                      <w:p w14:paraId="4C96B81B" w14:textId="77777777" w:rsidR="00FB2635" w:rsidRPr="00214946" w:rsidRDefault="00FB2635" w:rsidP="00FB2635">
                        <w:pPr>
                          <w:jc w:val="center"/>
                          <w:rPr>
                            <w:color w:val="FFFFFF" w:themeColor="background1"/>
                            <w:sz w:val="4"/>
                            <w:szCs w:val="2"/>
                          </w:rPr>
                        </w:pPr>
                      </w:p>
                      <w:p w14:paraId="4D21B1A9" w14:textId="77777777" w:rsidR="00FB2635" w:rsidRPr="00214946" w:rsidRDefault="00FB2635" w:rsidP="00FB2635">
                        <w:pPr>
                          <w:jc w:val="center"/>
                          <w:rPr>
                            <w:color w:val="FFFFFF" w:themeColor="background1"/>
                            <w:sz w:val="22"/>
                            <w:szCs w:val="18"/>
                          </w:rPr>
                        </w:pPr>
                        <w:r w:rsidRPr="00214946">
                          <w:rPr>
                            <w:color w:val="FFFFFF" w:themeColor="background1"/>
                            <w:sz w:val="22"/>
                            <w:szCs w:val="18"/>
                          </w:rPr>
                          <w:t>Department &amp; Commissioner Review</w:t>
                        </w:r>
                      </w:p>
                    </w:txbxContent>
                  </v:textbox>
                </v:roundrect>
                <v:roundrect id="Rectangle: Rounded Corners 4" o:spid="_x0000_s1028" style="position:absolute;left:12563;top:49695;width:46634;height:15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" fillcolor="#dceaf7" strokecolor="#042433" strokeweight="1pt">
                  <v:stroke joinstyle="miter"/>
                  <v:textbox>
                    <w:txbxContent>
                      <w:p w14:paraId="20A96FAC" w14:textId="2A79C6A4" w:rsidR="00FB2635" w:rsidRPr="00FB2635" w:rsidRDefault="00FB2635" w:rsidP="00FB2635">
                        <w:pPr>
                          <w:jc w:val="center"/>
                          <w:rPr>
                            <w:b/>
                            <w:bCs/>
                            <w:color w:val="000000"/>
                            <w:u w:val="single"/>
                          </w:rPr>
                        </w:pPr>
                        <w:r w:rsidRPr="00FB2635">
                          <w:rPr>
                            <w:b/>
                            <w:bCs/>
                            <w:color w:val="000000"/>
                            <w:u w:val="single"/>
                          </w:rPr>
                          <w:t>June 13, 202</w:t>
                        </w:r>
                        <w:r w:rsidR="009C2623">
                          <w:rPr>
                            <w:b/>
                            <w:bCs/>
                            <w:color w:val="000000"/>
                            <w:u w:val="single"/>
                          </w:rPr>
                          <w:t>5</w:t>
                        </w:r>
                        <w:r w:rsidRPr="00FB2635">
                          <w:rPr>
                            <w:b/>
                            <w:bCs/>
                            <w:color w:val="000000"/>
                            <w:u w:val="single"/>
                          </w:rPr>
                          <w:t>: District Submits Final Documents</w:t>
                        </w:r>
                      </w:p>
                      <w:p w14:paraId="1F2DD3B5" w14:textId="77777777" w:rsidR="00FB2635" w:rsidRPr="00FB2635" w:rsidRDefault="00FB2635" w:rsidP="00FB2635">
                        <w:pPr>
                          <w:rPr>
                            <w:color w:val="000000"/>
                            <w:sz w:val="22"/>
                            <w:szCs w:val="18"/>
                          </w:rPr>
                        </w:pPr>
                      </w:p>
                      <w:p w14:paraId="3C1F7F66" w14:textId="77777777" w:rsidR="00FB2635" w:rsidRPr="00FB2635" w:rsidRDefault="00FB2635" w:rsidP="00FB2635">
                        <w:pPr>
                          <w:rPr>
                            <w:color w:val="000000"/>
                            <w:sz w:val="22"/>
                            <w:szCs w:val="18"/>
                          </w:rPr>
                        </w:pPr>
                        <w:r w:rsidRPr="00FB2635">
                          <w:rPr>
                            <w:color w:val="000000"/>
                            <w:sz w:val="22"/>
                            <w:szCs w:val="18"/>
                          </w:rPr>
                          <w:t>School districts will submit to the Department: the final SDVS information sheet (</w:t>
                        </w:r>
                        <w:r w:rsidRPr="00FB2635">
                          <w:rPr>
                            <w:b/>
                            <w:bCs/>
                            <w:color w:val="000000"/>
                            <w:sz w:val="22"/>
                            <w:szCs w:val="18"/>
                          </w:rPr>
                          <w:t>Part 1</w:t>
                        </w:r>
                        <w:r w:rsidRPr="00FB2635">
                          <w:rPr>
                            <w:color w:val="000000"/>
                            <w:sz w:val="22"/>
                            <w:szCs w:val="18"/>
                          </w:rPr>
                          <w:t>), the final template (</w:t>
                        </w:r>
                        <w:r w:rsidRPr="00FB2635">
                          <w:rPr>
                            <w:b/>
                            <w:bCs/>
                            <w:color w:val="000000"/>
                            <w:sz w:val="22"/>
                            <w:szCs w:val="18"/>
                          </w:rPr>
                          <w:t>Part 2</w:t>
                        </w:r>
                        <w:r w:rsidRPr="00FB2635">
                          <w:rPr>
                            <w:color w:val="000000"/>
                            <w:sz w:val="22"/>
                            <w:szCs w:val="18"/>
                          </w:rPr>
                          <w:t xml:space="preserve">), evidence of the school committees vote to approve the SDVS, and the Statement of Assurances, (found in </w:t>
                        </w:r>
                        <w:r w:rsidRPr="00FB2635">
                          <w:rPr>
                            <w:b/>
                            <w:bCs/>
                            <w:color w:val="000000"/>
                            <w:sz w:val="22"/>
                            <w:szCs w:val="18"/>
                          </w:rPr>
                          <w:t>Appendix A</w:t>
                        </w:r>
                        <w:r w:rsidRPr="00FB2635">
                          <w:rPr>
                            <w:color w:val="000000"/>
                            <w:sz w:val="22"/>
                            <w:szCs w:val="18"/>
                          </w:rPr>
                          <w:t xml:space="preserve">), prior to opening. The district should also publish the final plan on the district’s website. </w:t>
                        </w:r>
                      </w:p>
                    </w:txbxContent>
                  </v:textbox>
                </v:roundrect>
                <v:roundrect id="Rectangle: Rounded Corners 3" o:spid="_x0000_s1029" style="position:absolute;left:636;width:11887;height:15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" fillcolor="#0070c0" strokecolor="#042433" strokeweight="1pt">
                  <v:stroke joinstyle="miter"/>
                  <v:textbox>
                    <w:txbxContent>
                      <w:p w14:paraId="1F67522F" w14:textId="77777777" w:rsidR="00FB2635" w:rsidRDefault="00FB2635" w:rsidP="00FB2635">
                        <w:pPr>
                          <w:jc w:val="center"/>
                          <w:rPr>
                            <w:sz w:val="20"/>
                            <w:szCs w:val="16"/>
                          </w:rPr>
                        </w:pPr>
                      </w:p>
                      <w:p w14:paraId="59C89EA7" w14:textId="77777777" w:rsidR="00FB2635" w:rsidRDefault="00FB2635" w:rsidP="00FB2635">
                        <w:pPr>
                          <w:jc w:val="center"/>
                          <w:rPr>
                            <w:sz w:val="20"/>
                            <w:szCs w:val="16"/>
                          </w:rPr>
                        </w:pPr>
                      </w:p>
                      <w:p w14:paraId="007B54BF" w14:textId="77777777" w:rsidR="00FB2635" w:rsidRPr="00214946" w:rsidRDefault="00FB2635" w:rsidP="00FB2635">
                        <w:pPr>
                          <w:jc w:val="center"/>
                          <w:rPr>
                            <w:color w:val="FFFFFF" w:themeColor="background1"/>
                            <w:sz w:val="22"/>
                            <w:szCs w:val="18"/>
                          </w:rPr>
                        </w:pPr>
                        <w:r w:rsidRPr="00214946">
                          <w:rPr>
                            <w:color w:val="FFFFFF" w:themeColor="background1"/>
                            <w:sz w:val="22"/>
                            <w:szCs w:val="18"/>
                          </w:rPr>
                          <w:t>Submission of Proposal</w:t>
                        </w:r>
                      </w:p>
                    </w:txbxContent>
                  </v:textbox>
                </v:roundrect>
                <v:roundrect id="Rectangle: Rounded Corners 4" o:spid="_x0000_s1030" style="position:absolute;left:13119;top:79;width:46635;height:15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" fillcolor="#dceaf7" strokecolor="#042433" strokeweight="1pt">
                  <v:stroke joinstyle="miter"/>
                  <v:textbox>
                    <w:txbxContent>
                      <w:p w14:paraId="166EE254" w14:textId="7EBC9FEA" w:rsidR="00FB2635" w:rsidRPr="00FB2635" w:rsidRDefault="00FB2635" w:rsidP="00FB2635">
                        <w:pPr>
                          <w:jc w:val="center"/>
                          <w:rPr>
                            <w:b/>
                            <w:bCs/>
                            <w:color w:val="000000"/>
                            <w:u w:val="single"/>
                          </w:rPr>
                        </w:pPr>
                        <w:r w:rsidRPr="00FB2635">
                          <w:rPr>
                            <w:b/>
                            <w:bCs/>
                            <w:color w:val="000000"/>
                            <w:u w:val="single"/>
                          </w:rPr>
                          <w:t>April 1</w:t>
                        </w:r>
                        <w:r w:rsidR="000854D3">
                          <w:rPr>
                            <w:b/>
                            <w:bCs/>
                            <w:color w:val="000000"/>
                            <w:u w:val="single"/>
                          </w:rPr>
                          <w:t>1</w:t>
                        </w:r>
                        <w:r w:rsidRPr="00FB2635">
                          <w:rPr>
                            <w:b/>
                            <w:bCs/>
                            <w:color w:val="000000"/>
                            <w:u w:val="single"/>
                          </w:rPr>
                          <w:t>, 202</w:t>
                        </w:r>
                        <w:r w:rsidR="000854D3">
                          <w:rPr>
                            <w:b/>
                            <w:bCs/>
                            <w:color w:val="000000"/>
                            <w:u w:val="single"/>
                          </w:rPr>
                          <w:t>5</w:t>
                        </w:r>
                        <w:r w:rsidRPr="00FB2635">
                          <w:rPr>
                            <w:b/>
                            <w:bCs/>
                            <w:color w:val="000000"/>
                            <w:u w:val="single"/>
                          </w:rPr>
                          <w:t>: District Submission</w:t>
                        </w:r>
                      </w:p>
                      <w:p w14:paraId="36ED7A2C" w14:textId="77777777" w:rsidR="00FB2635" w:rsidRPr="00FB2635" w:rsidRDefault="00FB2635" w:rsidP="00FB2635">
                        <w:pPr>
                          <w:jc w:val="center"/>
                          <w:rPr>
                            <w:color w:val="000000"/>
                            <w:sz w:val="22"/>
                            <w:szCs w:val="18"/>
                          </w:rPr>
                        </w:pPr>
                      </w:p>
                      <w:p w14:paraId="4F74BE2A" w14:textId="77777777" w:rsidR="00FB2635" w:rsidRPr="00FB2635" w:rsidRDefault="00FB2635" w:rsidP="00FB2635">
                        <w:pPr>
                          <w:jc w:val="center"/>
                          <w:rPr>
                            <w:color w:val="000000"/>
                            <w:sz w:val="22"/>
                            <w:szCs w:val="22"/>
                          </w:rPr>
                        </w:pPr>
                        <w:r w:rsidRPr="00FB2635">
                          <w:rPr>
                            <w:color w:val="000000"/>
                            <w:sz w:val="22"/>
                            <w:szCs w:val="22"/>
                          </w:rPr>
                          <w:t>Districts submit a proposal to the Department that provides information about the school and how the district will implement its SDVS. The proposal must be submitted to the Department at least four (4) months prior to the intended opening of the SDVS. The proposal must include the information sheet (</w:t>
                        </w:r>
                        <w:r w:rsidRPr="00FB2635">
                          <w:rPr>
                            <w:b/>
                            <w:bCs/>
                            <w:color w:val="000000"/>
                            <w:sz w:val="22"/>
                            <w:szCs w:val="22"/>
                          </w:rPr>
                          <w:t>Part 1</w:t>
                        </w:r>
                        <w:r w:rsidRPr="00FB2635">
                          <w:rPr>
                            <w:color w:val="000000"/>
                            <w:sz w:val="22"/>
                            <w:szCs w:val="22"/>
                          </w:rPr>
                          <w:t>) and narrative which addresses all template prompts (</w:t>
                        </w:r>
                        <w:r w:rsidRPr="00FB2635">
                          <w:rPr>
                            <w:b/>
                            <w:bCs/>
                            <w:color w:val="000000"/>
                            <w:sz w:val="22"/>
                            <w:szCs w:val="22"/>
                          </w:rPr>
                          <w:t>Part 2</w:t>
                        </w:r>
                        <w:r w:rsidRPr="00FB2635">
                          <w:rPr>
                            <w:color w:val="000000"/>
                            <w:sz w:val="22"/>
                            <w:szCs w:val="22"/>
                          </w:rPr>
                          <w:t>). The district should also publish the proposal on the district’s website.</w:t>
                        </w:r>
                      </w:p>
                    </w:txbxContent>
                  </v:textbox>
                </v:roundrect>
                <v:roundrect id="Rectangle: Rounded Corners 3" o:spid="_x0000_s1031" style="position:absolute;left:159;top:33077;width:11887;height:15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" fillcolor="#0070c0" strokecolor="#042433" strokeweight="1pt">
                  <v:stroke joinstyle="miter"/>
                  <v:textbox>
                    <w:txbxContent>
                      <w:p w14:paraId="4CB0410D" w14:textId="77777777" w:rsidR="00FB2635" w:rsidRDefault="00FB2635" w:rsidP="00FB2635">
                        <w:pPr>
                          <w:jc w:val="center"/>
                          <w:rPr>
                            <w:sz w:val="20"/>
                            <w:szCs w:val="16"/>
                          </w:rPr>
                        </w:pPr>
                      </w:p>
                      <w:p w14:paraId="20BC69DD" w14:textId="77777777" w:rsidR="00FB2635" w:rsidRPr="00214946" w:rsidRDefault="00FB2635" w:rsidP="00FB2635">
                        <w:pPr>
                          <w:jc w:val="center"/>
                          <w:rPr>
                            <w:color w:val="FFFFFF" w:themeColor="background1"/>
                            <w:sz w:val="22"/>
                            <w:szCs w:val="18"/>
                          </w:rPr>
                        </w:pPr>
                      </w:p>
                      <w:p w14:paraId="77360A77" w14:textId="77777777" w:rsidR="00FB2635" w:rsidRPr="00214946" w:rsidRDefault="00FB2635" w:rsidP="00FB2635">
                        <w:pPr>
                          <w:jc w:val="center"/>
                          <w:rPr>
                            <w:color w:val="FFFFFF" w:themeColor="background1"/>
                            <w:sz w:val="22"/>
                            <w:szCs w:val="18"/>
                          </w:rPr>
                        </w:pPr>
                        <w:r w:rsidRPr="00214946">
                          <w:rPr>
                            <w:color w:val="FFFFFF" w:themeColor="background1"/>
                            <w:sz w:val="22"/>
                            <w:szCs w:val="18"/>
                          </w:rPr>
                          <w:t xml:space="preserve">Local </w:t>
                        </w:r>
                      </w:p>
                      <w:p w14:paraId="6F3C667F" w14:textId="77777777" w:rsidR="00FB2635" w:rsidRPr="00214946" w:rsidRDefault="00FB2635" w:rsidP="00FB2635">
                        <w:pPr>
                          <w:jc w:val="center"/>
                          <w:rPr>
                            <w:color w:val="FFFFFF" w:themeColor="background1"/>
                            <w:sz w:val="22"/>
                            <w:szCs w:val="18"/>
                          </w:rPr>
                        </w:pPr>
                        <w:r w:rsidRPr="00214946">
                          <w:rPr>
                            <w:color w:val="FFFFFF" w:themeColor="background1"/>
                            <w:sz w:val="22"/>
                            <w:szCs w:val="18"/>
                          </w:rPr>
                          <w:t>School Committee Vote</w:t>
                        </w:r>
                      </w:p>
                    </w:txbxContent>
                  </v:textbox>
                </v:roundrect>
                <v:roundrect id="Rectangle: Rounded Corners 4" o:spid="_x0000_s1032" style="position:absolute;left:12960;top:16538;width:46635;height:15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" fillcolor="#dceaf7" strokecolor="#042433" strokeweight="1pt">
                  <v:stroke joinstyle="miter"/>
                  <v:textbox>
                    <w:txbxContent>
                      <w:p w14:paraId="7B350C4C" w14:textId="0017699E" w:rsidR="00FB2635" w:rsidRPr="00FB2635" w:rsidRDefault="00FB2635" w:rsidP="00FB2635">
                        <w:pPr>
                          <w:jc w:val="center"/>
                          <w:rPr>
                            <w:b/>
                            <w:bCs/>
                            <w:color w:val="000000"/>
                            <w:u w:val="single"/>
                          </w:rPr>
                        </w:pPr>
                        <w:r w:rsidRPr="00FB2635">
                          <w:rPr>
                            <w:b/>
                            <w:bCs/>
                            <w:color w:val="000000"/>
                            <w:u w:val="single"/>
                          </w:rPr>
                          <w:t xml:space="preserve">May </w:t>
                        </w:r>
                        <w:r w:rsidR="00821E3B">
                          <w:rPr>
                            <w:b/>
                            <w:bCs/>
                            <w:color w:val="000000"/>
                            <w:u w:val="single"/>
                          </w:rPr>
                          <w:t>9</w:t>
                        </w:r>
                        <w:r w:rsidRPr="00FB2635">
                          <w:rPr>
                            <w:b/>
                            <w:bCs/>
                            <w:color w:val="000000"/>
                            <w:u w:val="single"/>
                          </w:rPr>
                          <w:t>, 202</w:t>
                        </w:r>
                        <w:r w:rsidR="00821E3B">
                          <w:rPr>
                            <w:b/>
                            <w:bCs/>
                            <w:color w:val="000000"/>
                            <w:u w:val="single"/>
                          </w:rPr>
                          <w:t>5</w:t>
                        </w:r>
                        <w:r w:rsidRPr="00FB2635">
                          <w:rPr>
                            <w:b/>
                            <w:bCs/>
                            <w:color w:val="000000"/>
                            <w:u w:val="single"/>
                          </w:rPr>
                          <w:t>: Provision of Feedback</w:t>
                        </w:r>
                      </w:p>
                      <w:p w14:paraId="3D25AAAF" w14:textId="77777777" w:rsidR="00FB2635" w:rsidRPr="00FB2635" w:rsidRDefault="00FB2635" w:rsidP="00FB2635">
                        <w:pPr>
                          <w:jc w:val="center"/>
                          <w:rPr>
                            <w:b/>
                            <w:bCs/>
                            <w:color w:val="000000"/>
                            <w:sz w:val="22"/>
                            <w:szCs w:val="18"/>
                            <w:u w:val="single"/>
                          </w:rPr>
                        </w:pPr>
                      </w:p>
                      <w:p w14:paraId="6911C4C7" w14:textId="77777777" w:rsidR="00FB2635" w:rsidRPr="00FB2635" w:rsidRDefault="00FB2635" w:rsidP="00FB2635">
                        <w:pPr>
                          <w:jc w:val="center"/>
                          <w:rPr>
                            <w:color w:val="000000"/>
                            <w:sz w:val="22"/>
                            <w:szCs w:val="18"/>
                          </w:rPr>
                        </w:pPr>
                        <w:r w:rsidRPr="00FB2635">
                          <w:rPr>
                            <w:color w:val="000000"/>
                            <w:sz w:val="22"/>
                            <w:szCs w:val="18"/>
                          </w:rPr>
                          <w:t>The Department and Commissioner will review the proposal and provide comments about the degree to which the proposal adequately responds to prompts and presents a coherent plan for a SDVS. The Commissioner will return the proposal with comments to the school committee. The district may decide to revise the proposal based on feedback.</w:t>
                        </w:r>
                      </w:p>
                    </w:txbxContent>
                  </v:textbox>
                </v:roundrect>
                <v:roundrect id="Rectangle: Rounded Corners 3" o:spid="_x0000_s1033" style="position:absolute;top:49616;width:11887;height:15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" fillcolor="#0070c0" strokecolor="#042433" strokeweight="1pt">
                  <v:stroke joinstyle="miter"/>
                  <v:textbox>
                    <w:txbxContent>
                      <w:p w14:paraId="69B6F1E3" w14:textId="77777777" w:rsidR="00FB2635" w:rsidRDefault="00FB2635" w:rsidP="00FB2635">
                        <w:pPr>
                          <w:jc w:val="center"/>
                          <w:rPr>
                            <w:sz w:val="22"/>
                            <w:szCs w:val="18"/>
                          </w:rPr>
                        </w:pPr>
                      </w:p>
                      <w:p w14:paraId="2A6A8B60" w14:textId="77777777" w:rsidR="00FB2635" w:rsidRPr="00214946" w:rsidRDefault="00FB2635" w:rsidP="00FB2635">
                        <w:pPr>
                          <w:jc w:val="center"/>
                          <w:rPr>
                            <w:color w:val="FFFFFF" w:themeColor="background1"/>
                            <w:sz w:val="22"/>
                            <w:szCs w:val="18"/>
                          </w:rPr>
                        </w:pPr>
                      </w:p>
                      <w:p w14:paraId="5471A9A8" w14:textId="77777777" w:rsidR="00FB2635" w:rsidRPr="00214946" w:rsidRDefault="00FB2635" w:rsidP="00FB2635">
                        <w:pPr>
                          <w:jc w:val="center"/>
                          <w:rPr>
                            <w:color w:val="FFFFFF" w:themeColor="background1"/>
                            <w:sz w:val="22"/>
                            <w:szCs w:val="18"/>
                          </w:rPr>
                        </w:pPr>
                        <w:r w:rsidRPr="00214946">
                          <w:rPr>
                            <w:color w:val="FFFFFF" w:themeColor="background1"/>
                            <w:sz w:val="22"/>
                            <w:szCs w:val="18"/>
                          </w:rPr>
                          <w:t>Final Proposal Submission</w:t>
                        </w:r>
                      </w:p>
                    </w:txbxContent>
                  </v:textbox>
                </v:roundrect>
                <v:roundrect id="Rectangle: Rounded Corners 4" o:spid="_x0000_s1034" style="position:absolute;left:12801;top:33077;width:46635;height:15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" fillcolor="#dceaf7" strokecolor="#042433" strokeweight="1pt">
                  <v:stroke joinstyle="miter"/>
                  <v:textbox>
                    <w:txbxContent>
                      <w:p w14:paraId="27866C52" w14:textId="1D3B7338" w:rsidR="00FB2635" w:rsidRPr="00FB2635" w:rsidRDefault="00FB2635" w:rsidP="00FB2635">
                        <w:pPr>
                          <w:jc w:val="center"/>
                          <w:rPr>
                            <w:b/>
                            <w:bCs/>
                            <w:color w:val="000000"/>
                            <w:u w:val="single"/>
                          </w:rPr>
                        </w:pPr>
                        <w:r w:rsidRPr="00FB2635">
                          <w:rPr>
                            <w:b/>
                            <w:bCs/>
                            <w:color w:val="000000"/>
                            <w:u w:val="single"/>
                          </w:rPr>
                          <w:t>May 10-June 13, 202</w:t>
                        </w:r>
                        <w:r w:rsidR="00821E3B">
                          <w:rPr>
                            <w:b/>
                            <w:bCs/>
                            <w:color w:val="000000"/>
                            <w:u w:val="single"/>
                          </w:rPr>
                          <w:t>5</w:t>
                        </w:r>
                        <w:r w:rsidRPr="00FB2635">
                          <w:rPr>
                            <w:b/>
                            <w:bCs/>
                            <w:color w:val="000000"/>
                            <w:u w:val="single"/>
                          </w:rPr>
                          <w:t>: School Committee Vote</w:t>
                        </w:r>
                      </w:p>
                      <w:p w14:paraId="6AF65AE8" w14:textId="77777777" w:rsidR="00FB2635" w:rsidRPr="00FB2635" w:rsidRDefault="00FB2635" w:rsidP="00FB2635">
                        <w:pPr>
                          <w:jc w:val="center"/>
                          <w:rPr>
                            <w:color w:val="000000"/>
                            <w:sz w:val="22"/>
                            <w:szCs w:val="18"/>
                          </w:rPr>
                        </w:pPr>
                      </w:p>
                      <w:p w14:paraId="080A5D50" w14:textId="77777777" w:rsidR="00FB2635" w:rsidRPr="00FB2635" w:rsidRDefault="00FB2635" w:rsidP="00FB2635">
                        <w:pPr>
                          <w:jc w:val="center"/>
                          <w:rPr>
                            <w:color w:val="000000"/>
                            <w:sz w:val="22"/>
                            <w:szCs w:val="18"/>
                          </w:rPr>
                        </w:pPr>
                        <w:r w:rsidRPr="00FB2635">
                          <w:rPr>
                            <w:color w:val="000000"/>
                            <w:sz w:val="22"/>
                            <w:szCs w:val="18"/>
                          </w:rPr>
                          <w:t>The local school committee will vote whether to approve the SDVS proposal and operate a SDVS in the upcoming school year, and beyond.</w:t>
                        </w: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35" type="#_x0000_t120" style="position:absolute;left:3816;top:5049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" fillcolor="window" stroked="f" strokeweight="1pt">
                  <v:stroke joinstyle="miter"/>
                  <v:textbox>
                    <w:txbxContent>
                      <w:p w14:paraId="10AA7040" w14:textId="77777777" w:rsidR="00FB2635" w:rsidRPr="00FB2635" w:rsidRDefault="00FB2635" w:rsidP="00FB2635">
                        <w:pPr>
                          <w:jc w:val="center"/>
                          <w:rPr>
                            <w:b/>
                            <w:bCs/>
                            <w:color w:val="0E2841"/>
                            <w14:textFill>
                              <w14:solidFill>
                                <w14:srgbClr w14:val="0E2841">
                                  <w14:lumMod w14:val="75000"/>
                                  <w14:lumOff w14:val="25000"/>
                                </w14:srgbClr>
                              </w14:solidFill>
                            </w14:textFill>
                          </w:rPr>
                        </w:pPr>
                        <w:r w:rsidRPr="00FB2635">
                          <w:rPr>
                            <w:b/>
                            <w:bCs/>
                            <w:color w:val="0E2841"/>
                            <w14:textFill>
                              <w14:solidFill>
                                <w14:srgbClr w14:val="0E2841">
                                  <w14:lumMod w14:val="75000"/>
                                  <w14:lumOff w14:val="25000"/>
                                </w14:srgbClr>
                              </w14:solidFill>
                            </w14:textFill>
                          </w:rPr>
                          <w:t>4</w:t>
                        </w:r>
                      </w:p>
                    </w:txbxContent>
                  </v:textbox>
                </v:shape>
                <v:shape id="Flowchart: Connector 5" o:spid="_x0000_s1036" type="#_x0000_t120" style="position:absolute;left:3896;top:3395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" fillcolor="window" stroked="f" strokeweight="1pt">
                  <v:stroke joinstyle="miter"/>
                  <v:textbox>
                    <w:txbxContent>
                      <w:p w14:paraId="75A104D7" w14:textId="77777777" w:rsidR="00FB2635" w:rsidRPr="00FB2635" w:rsidRDefault="00FB2635" w:rsidP="00FB2635">
                        <w:pPr>
                          <w:jc w:val="center"/>
                          <w:rPr>
                            <w:b/>
                            <w:bCs/>
                            <w:color w:val="0E2841"/>
                            <w14:textFill>
                              <w14:solidFill>
                                <w14:srgbClr w14:val="0E2841">
                                  <w14:lumMod w14:val="75000"/>
                                  <w14:lumOff w14:val="25000"/>
                                </w14:srgbClr>
                              </w14:solidFill>
                            </w14:textFill>
                          </w:rPr>
                        </w:pPr>
                        <w:r w:rsidRPr="00FB2635">
                          <w:rPr>
                            <w:b/>
                            <w:bCs/>
                            <w:color w:val="0E2841"/>
                            <w14:textFill>
                              <w14:solidFill>
                                <w14:srgbClr w14:val="0E2841">
                                  <w14:lumMod w14:val="75000"/>
                                  <w14:lumOff w14:val="25000"/>
                                </w14:srgbClr>
                              </w14:solidFill>
                            </w14:textFill>
                          </w:rPr>
                          <w:t>3</w:t>
                        </w:r>
                      </w:p>
                    </w:txbxContent>
                  </v:textbox>
                </v:shape>
                <v:shape id="Flowchart: Connector 5" o:spid="_x0000_s1037" type="#_x0000_t120" style="position:absolute;left:4293;top:1717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" fillcolor="window" stroked="f" strokeweight="1pt">
                  <v:stroke joinstyle="miter"/>
                  <v:textbox>
                    <w:txbxContent>
                      <w:p w14:paraId="3D4391C9" w14:textId="77777777" w:rsidR="00FB2635" w:rsidRPr="00FB2635" w:rsidRDefault="00FB2635" w:rsidP="00FB2635">
                        <w:pPr>
                          <w:jc w:val="center"/>
                          <w:rPr>
                            <w:b/>
                            <w:bCs/>
                            <w:color w:val="0E2841"/>
                            <w14:textFill>
                              <w14:solidFill>
                                <w14:srgbClr w14:val="0E2841">
                                  <w14:lumMod w14:val="75000"/>
                                  <w14:lumOff w14:val="25000"/>
                                </w14:srgbClr>
                              </w14:solidFill>
                            </w14:textFill>
                          </w:rPr>
                        </w:pPr>
                        <w:r w:rsidRPr="00FB2635">
                          <w:rPr>
                            <w:b/>
                            <w:bCs/>
                            <w:color w:val="0E2841"/>
                            <w14:textFill>
                              <w14:solidFill>
                                <w14:srgbClr w14:val="0E2841">
                                  <w14:lumMod w14:val="75000"/>
                                  <w14:lumOff w14:val="25000"/>
                                </w14:srgbClr>
                              </w14:solidFill>
                            </w14:textFill>
                          </w:rPr>
                          <w:t>2</w:t>
                        </w:r>
                      </w:p>
                    </w:txbxContent>
                  </v:textbox>
                </v:shape>
                <v:shape id="Flowchart: Connector 5" o:spid="_x0000_s1038" type="#_x0000_t120" style="position:absolute;left:4293;top:1033;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" fillcolor="window" stroked="f" strokeweight="1pt">
                  <v:stroke joinstyle="miter"/>
                  <v:textbox>
                    <w:txbxContent>
                      <w:p w14:paraId="643C923A" w14:textId="77777777" w:rsidR="00FB2635" w:rsidRPr="00FB2635" w:rsidRDefault="00FB2635" w:rsidP="00FB2635">
                        <w:pPr>
                          <w:jc w:val="center"/>
                          <w:rPr>
                            <w:b/>
                            <w:bCs/>
                            <w:color w:val="0E2841"/>
                            <w14:textFill>
                              <w14:solidFill>
                                <w14:srgbClr w14:val="0E2841">
                                  <w14:lumMod w14:val="75000"/>
                                  <w14:lumOff w14:val="25000"/>
                                </w14:srgbClr>
                              </w14:solidFill>
                            </w14:textFill>
                          </w:rPr>
                        </w:pPr>
                        <w:r w:rsidRPr="00FB2635">
                          <w:rPr>
                            <w:b/>
                            <w:bCs/>
                            <w:color w:val="0E2841"/>
                            <w14:textFill>
                              <w14:solidFill>
                                <w14:srgbClr w14:val="0E2841">
                                  <w14:lumMod w14:val="75000"/>
                                  <w14:lumOff w14:val="25000"/>
                                </w14:srgbClr>
                              </w14:solidFill>
                            </w14:textFill>
                          </w:rPr>
                          <w:t>1</w:t>
                        </w:r>
                      </w:p>
                    </w:txbxContent>
                  </v:textbox>
                </v:shape>
                <w10:wrap type="tight"/>
              </v:group>
            </w:pict>
          </mc:Fallback>
        </mc:AlternateContent>
      </w:r>
      <w:r w:rsidR="003C092C" w:rsidRPr="00524D59">
        <w:rPr>
          <w:szCs w:val="24"/>
        </w:rPr>
        <w:t xml:space="preserve">The </w:t>
      </w:r>
      <w:r w:rsidR="00036092">
        <w:rPr>
          <w:szCs w:val="24"/>
        </w:rPr>
        <w:t>SDVS</w:t>
      </w:r>
      <w:r w:rsidR="003C092C">
        <w:rPr>
          <w:szCs w:val="24"/>
        </w:rPr>
        <w:t xml:space="preserve"> </w:t>
      </w:r>
      <w:r w:rsidR="00036092">
        <w:rPr>
          <w:szCs w:val="24"/>
        </w:rPr>
        <w:t>proposal</w:t>
      </w:r>
      <w:r w:rsidR="003C092C" w:rsidRPr="00524D59">
        <w:rPr>
          <w:szCs w:val="24"/>
        </w:rPr>
        <w:t xml:space="preserve"> review process</w:t>
      </w:r>
      <w:r w:rsidR="003C092C">
        <w:rPr>
          <w:szCs w:val="24"/>
        </w:rPr>
        <w:t xml:space="preserve"> is</w:t>
      </w:r>
      <w:r w:rsidR="003C092C" w:rsidRPr="00524D59">
        <w:rPr>
          <w:szCs w:val="24"/>
        </w:rPr>
        <w:t xml:space="preserve"> summarized below in chronological order</w:t>
      </w:r>
      <w:r w:rsidR="003121CE" w:rsidRPr="00744B28">
        <w:rPr>
          <w:szCs w:val="24"/>
        </w:rPr>
        <w:t>:</w:t>
      </w:r>
    </w:p>
    <w:p w14:paraId="333CB6B7" w14:textId="77777777" w:rsidR="004350E6" w:rsidRDefault="004350E6">
      <w:pPr>
        <w:widowControl/>
        <w:rPr>
          <w:b/>
          <w:bCs/>
          <w:smallCaps/>
          <w:color w:val="0070C0"/>
          <w:sz w:val="28"/>
          <w:szCs w:val="28"/>
        </w:rPr>
      </w:pPr>
      <w:r>
        <w:rPr>
          <w:b/>
          <w:bCs/>
          <w:smallCaps/>
          <w:color w:val="0070C0"/>
          <w:sz w:val="28"/>
          <w:szCs w:val="28"/>
        </w:rPr>
        <w:br w:type="page"/>
      </w:r>
    </w:p>
    <w:p w14:paraId="573008B8" w14:textId="50AC0196" w:rsidR="00386201" w:rsidRPr="005C7524" w:rsidRDefault="00386201" w:rsidP="00FB2635">
      <w:pPr>
        <w:rPr>
          <w:szCs w:val="24"/>
        </w:rPr>
      </w:pPr>
      <w:r>
        <w:rPr>
          <w:b/>
          <w:bCs/>
          <w:smallCaps/>
          <w:color w:val="0070C0"/>
          <w:sz w:val="28"/>
          <w:szCs w:val="28"/>
        </w:rPr>
        <w:lastRenderedPageBreak/>
        <w:t xml:space="preserve">Timeline and General Instructions </w:t>
      </w:r>
      <w:r w:rsidRPr="00556864">
        <w:rPr>
          <w:b/>
          <w:bCs/>
          <w:smallCaps/>
          <w:color w:val="0070C0"/>
          <w:sz w:val="28"/>
          <w:szCs w:val="28"/>
        </w:rPr>
        <w:t xml:space="preserve"> </w:t>
      </w:r>
    </w:p>
    <w:p w14:paraId="12DAEBD3" w14:textId="5E618D99" w:rsidR="00386201" w:rsidRPr="00386201" w:rsidRDefault="00725332" w:rsidP="00386201">
      <w:pPr>
        <w:spacing w:before="80" w:after="80"/>
        <w:rPr>
          <w:szCs w:val="24"/>
        </w:rPr>
      </w:pPr>
      <w:r>
        <w:rPr>
          <w:szCs w:val="24"/>
        </w:rPr>
        <w:t>T</w:t>
      </w:r>
      <w:r w:rsidR="00386201" w:rsidRPr="00386201">
        <w:rPr>
          <w:szCs w:val="24"/>
        </w:rPr>
        <w:t>he</w:t>
      </w:r>
      <w:r w:rsidR="00386201">
        <w:rPr>
          <w:szCs w:val="24"/>
        </w:rPr>
        <w:t xml:space="preserve"> proposal</w:t>
      </w:r>
      <w:r w:rsidR="008622A5">
        <w:rPr>
          <w:szCs w:val="24"/>
        </w:rPr>
        <w:t>/plan</w:t>
      </w:r>
      <w:r w:rsidR="00386201" w:rsidRPr="00386201">
        <w:rPr>
          <w:szCs w:val="24"/>
        </w:rPr>
        <w:t xml:space="preserve"> must be a</w:t>
      </w:r>
      <w:r w:rsidR="0044379C">
        <w:rPr>
          <w:szCs w:val="24"/>
        </w:rPr>
        <w:t xml:space="preserve">n </w:t>
      </w:r>
      <w:r w:rsidR="00386201" w:rsidRPr="00386201">
        <w:rPr>
          <w:szCs w:val="24"/>
        </w:rPr>
        <w:t xml:space="preserve">accessible document </w:t>
      </w:r>
      <w:r w:rsidR="00436C82">
        <w:rPr>
          <w:szCs w:val="24"/>
        </w:rPr>
        <w:t xml:space="preserve">written </w:t>
      </w:r>
      <w:r w:rsidR="00386201" w:rsidRPr="00386201">
        <w:rPr>
          <w:szCs w:val="24"/>
        </w:rPr>
        <w:t>for a wide audience, including parents/guardians, policy makers, and the public.</w:t>
      </w:r>
      <w:r w:rsidR="008622A5">
        <w:rPr>
          <w:szCs w:val="24"/>
        </w:rPr>
        <w:t xml:space="preserve"> The document should be </w:t>
      </w:r>
      <w:proofErr w:type="gramStart"/>
      <w:r w:rsidR="008622A5">
        <w:rPr>
          <w:szCs w:val="24"/>
        </w:rPr>
        <w:t>translated,</w:t>
      </w:r>
      <w:proofErr w:type="gramEnd"/>
      <w:r w:rsidR="008622A5">
        <w:rPr>
          <w:szCs w:val="24"/>
        </w:rPr>
        <w:t xml:space="preserve"> as needed. </w:t>
      </w:r>
    </w:p>
    <w:p w14:paraId="7395AA02" w14:textId="09B310DD" w:rsidR="00386201" w:rsidRPr="00386201" w:rsidRDefault="00386201" w:rsidP="009C1F53">
      <w:pPr>
        <w:pStyle w:val="ListParagraph"/>
        <w:numPr>
          <w:ilvl w:val="0"/>
          <w:numId w:val="4"/>
        </w:numPr>
        <w:spacing w:before="80" w:after="80"/>
        <w:rPr>
          <w:rFonts w:ascii="Times New Roman" w:hAnsi="Times New Roman"/>
          <w:szCs w:val="24"/>
        </w:rPr>
      </w:pPr>
      <w:r w:rsidRPr="00386201">
        <w:rPr>
          <w:rFonts w:ascii="Times New Roman" w:hAnsi="Times New Roman"/>
          <w:b/>
          <w:szCs w:val="24"/>
        </w:rPr>
        <w:t xml:space="preserve">Due date: </w:t>
      </w:r>
      <w:r w:rsidRPr="00386201">
        <w:rPr>
          <w:rFonts w:ascii="Times New Roman" w:hAnsi="Times New Roman"/>
          <w:szCs w:val="24"/>
        </w:rPr>
        <w:t xml:space="preserve">The </w:t>
      </w:r>
      <w:r>
        <w:rPr>
          <w:rFonts w:ascii="Times New Roman" w:hAnsi="Times New Roman"/>
          <w:szCs w:val="24"/>
        </w:rPr>
        <w:t xml:space="preserve">proposal </w:t>
      </w:r>
      <w:r w:rsidRPr="00386201">
        <w:rPr>
          <w:rFonts w:ascii="Times New Roman" w:hAnsi="Times New Roman"/>
          <w:szCs w:val="24"/>
        </w:rPr>
        <w:t xml:space="preserve">is due on or before </w:t>
      </w:r>
      <w:r w:rsidR="001248A6" w:rsidRPr="003557C9">
        <w:rPr>
          <w:rFonts w:ascii="Times New Roman" w:hAnsi="Times New Roman"/>
          <w:szCs w:val="24"/>
        </w:rPr>
        <w:t>April 1</w:t>
      </w:r>
      <w:r w:rsidR="009C2623">
        <w:rPr>
          <w:rFonts w:ascii="Times New Roman" w:hAnsi="Times New Roman"/>
          <w:szCs w:val="24"/>
        </w:rPr>
        <w:t>1</w:t>
      </w:r>
      <w:r w:rsidR="001248A6" w:rsidRPr="003557C9">
        <w:rPr>
          <w:rFonts w:ascii="Times New Roman" w:hAnsi="Times New Roman"/>
          <w:szCs w:val="24"/>
        </w:rPr>
        <w:t>, 202</w:t>
      </w:r>
      <w:r w:rsidR="009C2623">
        <w:rPr>
          <w:rFonts w:ascii="Times New Roman" w:hAnsi="Times New Roman"/>
          <w:szCs w:val="24"/>
        </w:rPr>
        <w:t>5</w:t>
      </w:r>
      <w:r w:rsidRPr="003557C9">
        <w:rPr>
          <w:rFonts w:ascii="Times New Roman" w:hAnsi="Times New Roman"/>
          <w:szCs w:val="24"/>
        </w:rPr>
        <w:t>.</w:t>
      </w:r>
      <w:r w:rsidRPr="00386201">
        <w:rPr>
          <w:rFonts w:ascii="Times New Roman" w:hAnsi="Times New Roman"/>
          <w:b/>
          <w:szCs w:val="24"/>
        </w:rPr>
        <w:t xml:space="preserve"> </w:t>
      </w:r>
    </w:p>
    <w:p w14:paraId="4FA7FCF2" w14:textId="40A53A96" w:rsidR="00386201" w:rsidRPr="00386201" w:rsidRDefault="00386201" w:rsidP="009C1F53">
      <w:pPr>
        <w:pStyle w:val="ListParagraph"/>
        <w:numPr>
          <w:ilvl w:val="0"/>
          <w:numId w:val="4"/>
        </w:numPr>
        <w:spacing w:before="80" w:after="80"/>
        <w:rPr>
          <w:rFonts w:ascii="Times New Roman" w:hAnsi="Times New Roman"/>
          <w:szCs w:val="24"/>
        </w:rPr>
      </w:pPr>
      <w:r w:rsidRPr="00386201">
        <w:rPr>
          <w:rFonts w:ascii="Times New Roman" w:hAnsi="Times New Roman"/>
          <w:b/>
          <w:szCs w:val="24"/>
        </w:rPr>
        <w:t>Submission method:</w:t>
      </w:r>
      <w:r w:rsidRPr="00386201">
        <w:rPr>
          <w:rFonts w:ascii="Times New Roman" w:hAnsi="Times New Roman"/>
          <w:szCs w:val="24"/>
        </w:rPr>
        <w:t xml:space="preserve"> Submit the </w:t>
      </w:r>
      <w:r w:rsidR="00156A13">
        <w:rPr>
          <w:rFonts w:ascii="Times New Roman" w:hAnsi="Times New Roman"/>
          <w:szCs w:val="24"/>
        </w:rPr>
        <w:t>proposal via email to:</w:t>
      </w:r>
      <w:r w:rsidR="005C5030">
        <w:rPr>
          <w:rFonts w:ascii="Times New Roman" w:hAnsi="Times New Roman"/>
          <w:szCs w:val="24"/>
        </w:rPr>
        <w:t xml:space="preserve"> </w:t>
      </w:r>
      <w:hyperlink r:id="rId15" w:history="1">
        <w:r w:rsidR="00436C82" w:rsidRPr="00F956F5">
          <w:rPr>
            <w:rStyle w:val="Hyperlink"/>
            <w:szCs w:val="24"/>
          </w:rPr>
          <w:t>virtualschools@mass.gov</w:t>
        </w:r>
      </w:hyperlink>
      <w:r w:rsidR="00831994">
        <w:rPr>
          <w:rFonts w:ascii="Times New Roman" w:hAnsi="Times New Roman"/>
          <w:szCs w:val="24"/>
        </w:rPr>
        <w:t>.</w:t>
      </w:r>
    </w:p>
    <w:p w14:paraId="7A9FB13E" w14:textId="45375AEF" w:rsidR="00386201" w:rsidRPr="00386201" w:rsidRDefault="00386201" w:rsidP="009C1F53">
      <w:pPr>
        <w:pStyle w:val="ListParagraph"/>
        <w:numPr>
          <w:ilvl w:val="0"/>
          <w:numId w:val="4"/>
        </w:numPr>
        <w:spacing w:before="80" w:after="80"/>
        <w:rPr>
          <w:rFonts w:ascii="Times New Roman" w:hAnsi="Times New Roman"/>
          <w:szCs w:val="24"/>
        </w:rPr>
      </w:pPr>
      <w:r w:rsidRPr="00386201">
        <w:rPr>
          <w:rFonts w:ascii="Times New Roman" w:hAnsi="Times New Roman"/>
          <w:b/>
          <w:szCs w:val="24"/>
        </w:rPr>
        <w:t>File format:</w:t>
      </w:r>
      <w:r w:rsidRPr="00386201">
        <w:rPr>
          <w:rFonts w:ascii="Times New Roman" w:hAnsi="Times New Roman"/>
          <w:szCs w:val="24"/>
        </w:rPr>
        <w:t xml:space="preserve"> The</w:t>
      </w:r>
      <w:r w:rsidR="00156A13">
        <w:rPr>
          <w:rFonts w:ascii="Times New Roman" w:hAnsi="Times New Roman"/>
          <w:szCs w:val="24"/>
        </w:rPr>
        <w:t xml:space="preserve"> proposal</w:t>
      </w:r>
      <w:r w:rsidRPr="00386201">
        <w:rPr>
          <w:rFonts w:ascii="Times New Roman" w:hAnsi="Times New Roman"/>
          <w:szCs w:val="24"/>
        </w:rPr>
        <w:t xml:space="preserve"> must be submitted electronically in Word </w:t>
      </w:r>
      <w:r w:rsidR="000C4DEC">
        <w:rPr>
          <w:rFonts w:ascii="Times New Roman" w:hAnsi="Times New Roman"/>
          <w:szCs w:val="24"/>
        </w:rPr>
        <w:t xml:space="preserve">or </w:t>
      </w:r>
      <w:r w:rsidRPr="00386201">
        <w:rPr>
          <w:rFonts w:ascii="Times New Roman" w:hAnsi="Times New Roman"/>
          <w:szCs w:val="24"/>
        </w:rPr>
        <w:t>PDF.</w:t>
      </w:r>
    </w:p>
    <w:p w14:paraId="5B5F95DA" w14:textId="60FEEEEB" w:rsidR="00386201" w:rsidRPr="00386201" w:rsidRDefault="00386201" w:rsidP="009C1F53">
      <w:pPr>
        <w:pStyle w:val="ListParagraph"/>
        <w:numPr>
          <w:ilvl w:val="0"/>
          <w:numId w:val="5"/>
        </w:numPr>
        <w:spacing w:before="80" w:after="80"/>
        <w:rPr>
          <w:rFonts w:ascii="Times New Roman" w:hAnsi="Times New Roman"/>
          <w:szCs w:val="24"/>
        </w:rPr>
      </w:pPr>
      <w:r w:rsidRPr="00386201">
        <w:rPr>
          <w:rFonts w:ascii="Times New Roman" w:hAnsi="Times New Roman"/>
          <w:b/>
          <w:szCs w:val="24"/>
        </w:rPr>
        <w:t>Length:</w:t>
      </w:r>
      <w:r w:rsidRPr="00386201">
        <w:rPr>
          <w:rFonts w:ascii="Times New Roman" w:hAnsi="Times New Roman"/>
          <w:szCs w:val="24"/>
        </w:rPr>
        <w:t xml:space="preserve"> The maximum length of the </w:t>
      </w:r>
      <w:r w:rsidR="00E3439B">
        <w:rPr>
          <w:rFonts w:ascii="Times New Roman" w:hAnsi="Times New Roman"/>
          <w:szCs w:val="24"/>
        </w:rPr>
        <w:t>proposal must be</w:t>
      </w:r>
      <w:r w:rsidRPr="00386201">
        <w:rPr>
          <w:rFonts w:ascii="Times New Roman" w:hAnsi="Times New Roman"/>
          <w:szCs w:val="24"/>
        </w:rPr>
        <w:t xml:space="preserve"> </w:t>
      </w:r>
      <w:r w:rsidR="00D73872">
        <w:rPr>
          <w:rFonts w:ascii="Times New Roman" w:hAnsi="Times New Roman"/>
          <w:szCs w:val="24"/>
        </w:rPr>
        <w:t xml:space="preserve">no more than </w:t>
      </w:r>
      <w:r w:rsidR="002F7935">
        <w:rPr>
          <w:rFonts w:ascii="Times New Roman" w:hAnsi="Times New Roman"/>
          <w:szCs w:val="24"/>
        </w:rPr>
        <w:t>20</w:t>
      </w:r>
      <w:r w:rsidRPr="00386201">
        <w:rPr>
          <w:rFonts w:ascii="Times New Roman" w:hAnsi="Times New Roman"/>
          <w:szCs w:val="24"/>
        </w:rPr>
        <w:t xml:space="preserve"> pages.</w:t>
      </w:r>
    </w:p>
    <w:p w14:paraId="1400FEDB" w14:textId="48F1395F" w:rsidR="008906A7" w:rsidRPr="00160F1E" w:rsidRDefault="00386201" w:rsidP="00160F1E">
      <w:pPr>
        <w:pStyle w:val="ListParagraph"/>
        <w:numPr>
          <w:ilvl w:val="0"/>
          <w:numId w:val="5"/>
        </w:numPr>
        <w:spacing w:before="120" w:after="120"/>
        <w:rPr>
          <w:szCs w:val="24"/>
        </w:rPr>
      </w:pPr>
      <w:r w:rsidRPr="00160F1E">
        <w:rPr>
          <w:rFonts w:ascii="Times New Roman" w:hAnsi="Times New Roman"/>
          <w:b/>
          <w:szCs w:val="24"/>
        </w:rPr>
        <w:t>Formatting:</w:t>
      </w:r>
      <w:r w:rsidRPr="00160F1E">
        <w:rPr>
          <w:rFonts w:ascii="Times New Roman" w:hAnsi="Times New Roman"/>
          <w:szCs w:val="24"/>
        </w:rPr>
        <w:t xml:space="preserve"> </w:t>
      </w:r>
      <w:r w:rsidR="008202EB" w:rsidRPr="00160F1E">
        <w:rPr>
          <w:rFonts w:ascii="Times New Roman" w:hAnsi="Times New Roman"/>
          <w:szCs w:val="24"/>
        </w:rPr>
        <w:t xml:space="preserve">Please use the formatting </w:t>
      </w:r>
      <w:r w:rsidR="004B20FB" w:rsidRPr="00160F1E">
        <w:rPr>
          <w:rFonts w:ascii="Times New Roman" w:hAnsi="Times New Roman"/>
          <w:szCs w:val="24"/>
        </w:rPr>
        <w:t>provided in the template</w:t>
      </w:r>
      <w:r w:rsidR="005B57F9" w:rsidRPr="00160F1E">
        <w:rPr>
          <w:rFonts w:ascii="Times New Roman" w:hAnsi="Times New Roman"/>
          <w:szCs w:val="24"/>
        </w:rPr>
        <w:t xml:space="preserve">.  </w:t>
      </w:r>
    </w:p>
    <w:p w14:paraId="2471777F" w14:textId="77777777" w:rsidR="007C12A4" w:rsidRDefault="007C12A4">
      <w:pPr>
        <w:widowControl/>
        <w:rPr>
          <w:smallCaps/>
          <w:color w:val="FFFFFF"/>
          <w:kern w:val="28"/>
          <w:sz w:val="32"/>
        </w:rPr>
        <w:sectPr w:rsidR="007C12A4" w:rsidSect="00FD7F7F">
          <w:footerReference w:type="default" r:id="rId16"/>
          <w:endnotePr>
            <w:numFmt w:val="decimal"/>
          </w:endnotePr>
          <w:pgSz w:w="12240" w:h="15840"/>
          <w:pgMar w:top="1080" w:right="1440" w:bottom="1080" w:left="1440" w:header="1440" w:footer="354" w:gutter="0"/>
          <w:cols w:space="720"/>
          <w:formProt w:val="0"/>
          <w:noEndnote/>
          <w:docGrid w:linePitch="326"/>
        </w:sectPr>
      </w:pPr>
    </w:p>
    <w:p w14:paraId="7A36E758" w14:textId="7BA681AD" w:rsidR="00160F1E" w:rsidRPr="008F53C1" w:rsidRDefault="008F53C1" w:rsidP="004121E1">
      <w:pPr>
        <w:widowControl/>
        <w:shd w:val="clear" w:color="auto" w:fill="000000" w:themeFill="text1"/>
        <w:jc w:val="center"/>
        <w:rPr>
          <w:smallCaps/>
          <w:kern w:val="28"/>
          <w:sz w:val="32"/>
        </w:rPr>
      </w:pPr>
      <w:r w:rsidRPr="008F53C1">
        <w:rPr>
          <w:smallCaps/>
          <w:kern w:val="28"/>
          <w:sz w:val="32"/>
        </w:rPr>
        <w:lastRenderedPageBreak/>
        <w:t>PART 1</w:t>
      </w:r>
      <w:r w:rsidR="002B32D4" w:rsidRPr="002B32D4">
        <w:rPr>
          <w:smallCaps/>
          <w:kern w:val="28"/>
          <w:sz w:val="32"/>
        </w:rPr>
        <w:t>–</w:t>
      </w:r>
      <w:r w:rsidRPr="008F53C1">
        <w:rPr>
          <w:smallCaps/>
          <w:kern w:val="28"/>
          <w:sz w:val="32"/>
        </w:rPr>
        <w:t xml:space="preserve"> INFORMATION SHEET</w:t>
      </w:r>
    </w:p>
    <w:p w14:paraId="736A96F4" w14:textId="77777777" w:rsidR="00FB4AFB" w:rsidRDefault="00FB4AFB">
      <w:pPr>
        <w:widowControl/>
        <w:rPr>
          <w:smallCaps/>
          <w:color w:val="FFFFFF"/>
          <w:kern w:val="28"/>
          <w:sz w:val="32"/>
        </w:rPr>
      </w:pPr>
    </w:p>
    <w:tbl>
      <w:tblPr>
        <w:tblW w:w="9447"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3158"/>
        <w:gridCol w:w="3129"/>
        <w:gridCol w:w="571"/>
        <w:gridCol w:w="2589"/>
      </w:tblGrid>
      <w:tr w:rsidR="0078712E" w:rsidRPr="00A70B2A" w14:paraId="63A2E62F" w14:textId="77777777" w:rsidTr="00744B28">
        <w:trPr>
          <w:jc w:val="center"/>
        </w:trPr>
        <w:tc>
          <w:tcPr>
            <w:tcW w:w="9447" w:type="dxa"/>
            <w:gridSpan w:val="4"/>
            <w:tcBorders>
              <w:bottom w:val="single" w:sz="2" w:space="0" w:color="000000" w:themeColor="text1"/>
            </w:tcBorders>
            <w:shd w:val="clear" w:color="auto" w:fill="auto"/>
            <w:hideMark/>
          </w:tcPr>
          <w:p w14:paraId="66682CBD" w14:textId="38FAF65E" w:rsidR="0078712E" w:rsidRPr="00A70B2A" w:rsidRDefault="0078712E" w:rsidP="000A1D1D">
            <w:pPr>
              <w:spacing w:before="40" w:after="40" w:line="276" w:lineRule="auto"/>
              <w:rPr>
                <w:iCs/>
                <w:sz w:val="20"/>
              </w:rPr>
            </w:pPr>
            <w:r w:rsidRPr="00A70B2A">
              <w:rPr>
                <w:iCs/>
                <w:sz w:val="20"/>
              </w:rPr>
              <w:t xml:space="preserve">Name of Proposed </w:t>
            </w:r>
            <w:r>
              <w:rPr>
                <w:iCs/>
                <w:sz w:val="20"/>
              </w:rPr>
              <w:t>SDVS:</w:t>
            </w:r>
          </w:p>
          <w:p w14:paraId="14217C1B" w14:textId="5A202947" w:rsidR="0078712E" w:rsidRPr="00A70B2A" w:rsidRDefault="0078712E" w:rsidP="000A1D1D">
            <w:pPr>
              <w:spacing w:before="40" w:after="40" w:line="276" w:lineRule="auto"/>
              <w:rPr>
                <w:iCs/>
                <w:sz w:val="20"/>
              </w:rPr>
            </w:pPr>
            <w:r w:rsidRPr="00A70B2A">
              <w:rPr>
                <w:iCs/>
                <w:sz w:val="20"/>
              </w:rPr>
              <w:fldChar w:fldCharType="begin">
                <w:ffData>
                  <w:name w:val="Text1"/>
                  <w:enabled/>
                  <w:calcOnExit w:val="0"/>
                  <w:textInput/>
                </w:ffData>
              </w:fldChar>
            </w:r>
            <w:r w:rsidRPr="00A70B2A">
              <w:rPr>
                <w:iCs/>
                <w:sz w:val="20"/>
              </w:rPr>
              <w:instrText xml:space="preserve"> FORMTEXT </w:instrText>
            </w:r>
            <w:r w:rsidRPr="00A70B2A">
              <w:rPr>
                <w:iCs/>
                <w:sz w:val="20"/>
              </w:rPr>
            </w:r>
            <w:r w:rsidRPr="00A70B2A">
              <w:rPr>
                <w:iCs/>
                <w:sz w:val="20"/>
              </w:rPr>
              <w:fldChar w:fldCharType="separate"/>
            </w:r>
            <w:r w:rsidRPr="00A70B2A">
              <w:rPr>
                <w:iCs/>
                <w:noProof/>
                <w:sz w:val="20"/>
              </w:rPr>
              <w:t> </w:t>
            </w:r>
            <w:r w:rsidRPr="00A70B2A">
              <w:rPr>
                <w:iCs/>
                <w:noProof/>
                <w:sz w:val="20"/>
              </w:rPr>
              <w:t> </w:t>
            </w:r>
            <w:r w:rsidRPr="00A70B2A">
              <w:rPr>
                <w:iCs/>
                <w:noProof/>
                <w:sz w:val="20"/>
              </w:rPr>
              <w:t> </w:t>
            </w:r>
            <w:r w:rsidRPr="00A70B2A">
              <w:rPr>
                <w:iCs/>
                <w:noProof/>
                <w:sz w:val="20"/>
              </w:rPr>
              <w:t> </w:t>
            </w:r>
            <w:r w:rsidRPr="00A70B2A">
              <w:rPr>
                <w:iCs/>
                <w:noProof/>
                <w:sz w:val="20"/>
              </w:rPr>
              <w:t> </w:t>
            </w:r>
            <w:r w:rsidRPr="00A70B2A">
              <w:rPr>
                <w:iCs/>
                <w:sz w:val="20"/>
              </w:rPr>
              <w:fldChar w:fldCharType="end"/>
            </w:r>
            <w:r w:rsidRPr="00A70B2A">
              <w:rPr>
                <w:iCs/>
                <w:sz w:val="20"/>
              </w:rPr>
              <w:t xml:space="preserve"> </w:t>
            </w:r>
          </w:p>
        </w:tc>
      </w:tr>
      <w:tr w:rsidR="003C092C" w:rsidRPr="00A70B2A" w14:paraId="7DF08CEF" w14:textId="77777777" w:rsidTr="00744B28">
        <w:trPr>
          <w:jc w:val="center"/>
        </w:trPr>
        <w:tc>
          <w:tcPr>
            <w:tcW w:w="9447" w:type="dxa"/>
            <w:gridSpan w:val="4"/>
            <w:tcBorders>
              <w:bottom w:val="nil"/>
            </w:tcBorders>
            <w:shd w:val="clear" w:color="auto" w:fill="auto"/>
            <w:hideMark/>
          </w:tcPr>
          <w:p w14:paraId="7B6572C3" w14:textId="77777777" w:rsidR="003C092C" w:rsidRPr="00CC4E18" w:rsidRDefault="003C092C" w:rsidP="000A1D1D">
            <w:pPr>
              <w:tabs>
                <w:tab w:val="left" w:pos="0"/>
              </w:tabs>
              <w:spacing w:after="200" w:line="360" w:lineRule="auto"/>
              <w:ind w:left="360" w:hanging="360"/>
              <w:rPr>
                <w:iCs/>
                <w:sz w:val="20"/>
              </w:rPr>
            </w:pPr>
            <w:r w:rsidRPr="00CC4E18">
              <w:rPr>
                <w:iCs/>
                <w:sz w:val="20"/>
              </w:rPr>
              <w:t xml:space="preserve">School District:  </w:t>
            </w:r>
          </w:p>
        </w:tc>
      </w:tr>
      <w:tr w:rsidR="003C092C" w:rsidRPr="00A70B2A" w14:paraId="2934A9D7" w14:textId="77777777" w:rsidTr="00744B28">
        <w:trPr>
          <w:jc w:val="center"/>
        </w:trPr>
        <w:tc>
          <w:tcPr>
            <w:tcW w:w="9447" w:type="dxa"/>
            <w:gridSpan w:val="4"/>
            <w:tcBorders>
              <w:top w:val="nil"/>
            </w:tcBorders>
            <w:shd w:val="clear" w:color="auto" w:fill="auto"/>
            <w:hideMark/>
          </w:tcPr>
          <w:p w14:paraId="105BB4D3" w14:textId="77777777" w:rsidR="003C092C" w:rsidRPr="00CC4E18" w:rsidRDefault="003C092C" w:rsidP="000A1D1D">
            <w:pPr>
              <w:spacing w:before="40" w:after="40" w:line="276" w:lineRule="auto"/>
              <w:rPr>
                <w:iCs/>
                <w:sz w:val="20"/>
              </w:rPr>
            </w:pPr>
          </w:p>
        </w:tc>
      </w:tr>
      <w:tr w:rsidR="003C092C" w:rsidRPr="00A70B2A" w14:paraId="273A4E20" w14:textId="77777777" w:rsidTr="00744B28">
        <w:trPr>
          <w:trHeight w:val="197"/>
          <w:jc w:val="center"/>
        </w:trPr>
        <w:tc>
          <w:tcPr>
            <w:tcW w:w="9447" w:type="dxa"/>
            <w:gridSpan w:val="4"/>
            <w:shd w:val="clear" w:color="auto" w:fill="auto"/>
            <w:hideMark/>
          </w:tcPr>
          <w:p w14:paraId="646476DE" w14:textId="77777777" w:rsidR="003C092C" w:rsidRDefault="003C092C" w:rsidP="000A1D1D">
            <w:pPr>
              <w:spacing w:before="40" w:after="40" w:line="276" w:lineRule="auto"/>
              <w:rPr>
                <w:iCs/>
                <w:sz w:val="20"/>
              </w:rPr>
            </w:pPr>
            <w:r w:rsidRPr="00CC4E18">
              <w:rPr>
                <w:iCs/>
                <w:sz w:val="20"/>
              </w:rPr>
              <w:t>Contact Person and Contact Information:</w:t>
            </w:r>
          </w:p>
          <w:p w14:paraId="7D3113B6" w14:textId="77777777" w:rsidR="003C092C" w:rsidRPr="00CC4E18" w:rsidRDefault="003C092C" w:rsidP="000A1D1D">
            <w:pPr>
              <w:spacing w:before="40" w:after="40" w:line="276" w:lineRule="auto"/>
              <w:rPr>
                <w:iCs/>
                <w:sz w:val="20"/>
              </w:rPr>
            </w:pPr>
          </w:p>
          <w:p w14:paraId="5ECE30FD" w14:textId="77777777" w:rsidR="003C092C" w:rsidRPr="00CC4E18" w:rsidRDefault="003C092C" w:rsidP="000A1D1D">
            <w:pPr>
              <w:spacing w:before="40" w:after="40" w:line="276" w:lineRule="auto"/>
              <w:rPr>
                <w:iCs/>
                <w:sz w:val="20"/>
              </w:rPr>
            </w:pPr>
          </w:p>
        </w:tc>
      </w:tr>
      <w:tr w:rsidR="003C092C" w:rsidRPr="00A70B2A" w14:paraId="17CD8824" w14:textId="77777777" w:rsidTr="00744B28">
        <w:trPr>
          <w:jc w:val="center"/>
        </w:trPr>
        <w:tc>
          <w:tcPr>
            <w:tcW w:w="9447" w:type="dxa"/>
            <w:gridSpan w:val="4"/>
            <w:shd w:val="clear" w:color="auto" w:fill="auto"/>
            <w:hideMark/>
          </w:tcPr>
          <w:p w14:paraId="02D3F0E7" w14:textId="11CA850D" w:rsidR="003C092C" w:rsidRPr="00A70B2A" w:rsidRDefault="003C092C" w:rsidP="000A1D1D">
            <w:pPr>
              <w:spacing w:before="40" w:after="40" w:line="276" w:lineRule="auto"/>
              <w:rPr>
                <w:sz w:val="20"/>
              </w:rPr>
            </w:pPr>
            <w:r w:rsidRPr="00A70B2A">
              <w:rPr>
                <w:sz w:val="20"/>
              </w:rPr>
              <w:t xml:space="preserve">Please indicate the grade levels and total student enrollment proposed for the next three to five school years </w:t>
            </w:r>
          </w:p>
        </w:tc>
      </w:tr>
      <w:tr w:rsidR="003C092C" w:rsidRPr="00A70B2A" w14:paraId="284748CD" w14:textId="77777777" w:rsidTr="00744B28">
        <w:trPr>
          <w:trHeight w:val="188"/>
          <w:jc w:val="center"/>
        </w:trPr>
        <w:tc>
          <w:tcPr>
            <w:tcW w:w="3158" w:type="dxa"/>
            <w:shd w:val="clear" w:color="auto" w:fill="auto"/>
            <w:vAlign w:val="center"/>
            <w:hideMark/>
          </w:tcPr>
          <w:p w14:paraId="42EC85BA" w14:textId="77777777" w:rsidR="003C092C" w:rsidRPr="00A70B2A" w:rsidRDefault="003C092C" w:rsidP="000A1D1D">
            <w:pPr>
              <w:spacing w:before="40" w:after="40" w:line="276" w:lineRule="auto"/>
              <w:jc w:val="center"/>
              <w:rPr>
                <w:sz w:val="20"/>
              </w:rPr>
            </w:pPr>
            <w:r w:rsidRPr="00A70B2A">
              <w:rPr>
                <w:sz w:val="20"/>
              </w:rPr>
              <w:t>School Year</w:t>
            </w:r>
          </w:p>
        </w:tc>
        <w:tc>
          <w:tcPr>
            <w:tcW w:w="3129" w:type="dxa"/>
            <w:shd w:val="clear" w:color="auto" w:fill="auto"/>
            <w:vAlign w:val="center"/>
            <w:hideMark/>
          </w:tcPr>
          <w:p w14:paraId="06D30757" w14:textId="77777777" w:rsidR="003C092C" w:rsidRPr="00A70B2A" w:rsidRDefault="003C092C" w:rsidP="000A1D1D">
            <w:pPr>
              <w:spacing w:before="40" w:after="40" w:line="276" w:lineRule="auto"/>
              <w:jc w:val="center"/>
              <w:rPr>
                <w:sz w:val="20"/>
              </w:rPr>
            </w:pPr>
            <w:r w:rsidRPr="00A70B2A">
              <w:rPr>
                <w:sz w:val="20"/>
              </w:rPr>
              <w:t>Grade Levels</w:t>
            </w:r>
          </w:p>
        </w:tc>
        <w:tc>
          <w:tcPr>
            <w:tcW w:w="3160" w:type="dxa"/>
            <w:gridSpan w:val="2"/>
            <w:shd w:val="clear" w:color="auto" w:fill="auto"/>
            <w:vAlign w:val="center"/>
            <w:hideMark/>
          </w:tcPr>
          <w:p w14:paraId="68CD551E" w14:textId="77777777" w:rsidR="003C092C" w:rsidRPr="00A70B2A" w:rsidRDefault="003C092C" w:rsidP="000A1D1D">
            <w:pPr>
              <w:spacing w:before="40" w:after="40" w:line="276" w:lineRule="auto"/>
              <w:jc w:val="center"/>
              <w:rPr>
                <w:sz w:val="20"/>
              </w:rPr>
            </w:pPr>
            <w:r w:rsidRPr="00A70B2A">
              <w:rPr>
                <w:sz w:val="20"/>
              </w:rPr>
              <w:t>Total Student Enrollment</w:t>
            </w:r>
          </w:p>
        </w:tc>
      </w:tr>
      <w:tr w:rsidR="003C092C" w:rsidRPr="00A70B2A" w14:paraId="2D1E962B" w14:textId="77777777" w:rsidTr="00744B28">
        <w:trPr>
          <w:jc w:val="center"/>
        </w:trPr>
        <w:tc>
          <w:tcPr>
            <w:tcW w:w="3158" w:type="dxa"/>
            <w:shd w:val="clear" w:color="auto" w:fill="auto"/>
            <w:hideMark/>
          </w:tcPr>
          <w:p w14:paraId="51C09F56" w14:textId="06DDD74B" w:rsidR="003C092C" w:rsidRPr="00A70B2A" w:rsidRDefault="003C092C" w:rsidP="000A1D1D">
            <w:pPr>
              <w:spacing w:before="40" w:after="40" w:line="276" w:lineRule="auto"/>
              <w:jc w:val="center"/>
              <w:rPr>
                <w:sz w:val="20"/>
              </w:rPr>
            </w:pPr>
            <w:r w:rsidRPr="00A70B2A">
              <w:rPr>
                <w:sz w:val="20"/>
              </w:rPr>
              <w:t>202</w:t>
            </w:r>
            <w:r w:rsidR="009C2623">
              <w:rPr>
                <w:sz w:val="20"/>
              </w:rPr>
              <w:t>5</w:t>
            </w:r>
            <w:r w:rsidRPr="00A70B2A">
              <w:rPr>
                <w:sz w:val="20"/>
              </w:rPr>
              <w:t>-202</w:t>
            </w:r>
            <w:r w:rsidR="009C2623">
              <w:rPr>
                <w:sz w:val="20"/>
              </w:rPr>
              <w:t>6</w:t>
            </w:r>
          </w:p>
        </w:tc>
        <w:tc>
          <w:tcPr>
            <w:tcW w:w="3129" w:type="dxa"/>
            <w:shd w:val="clear" w:color="auto" w:fill="auto"/>
            <w:hideMark/>
          </w:tcPr>
          <w:p w14:paraId="65AD8F4A"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c>
          <w:tcPr>
            <w:tcW w:w="3160" w:type="dxa"/>
            <w:gridSpan w:val="2"/>
            <w:shd w:val="clear" w:color="auto" w:fill="auto"/>
            <w:hideMark/>
          </w:tcPr>
          <w:p w14:paraId="4E5EFD0C"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7232F9A6" w14:textId="77777777" w:rsidTr="00744B28">
        <w:trPr>
          <w:jc w:val="center"/>
        </w:trPr>
        <w:tc>
          <w:tcPr>
            <w:tcW w:w="3158" w:type="dxa"/>
            <w:shd w:val="clear" w:color="auto" w:fill="auto"/>
            <w:hideMark/>
          </w:tcPr>
          <w:p w14:paraId="0973BD2D" w14:textId="15ED83AD" w:rsidR="003C092C" w:rsidRPr="00A70B2A" w:rsidRDefault="003C092C" w:rsidP="000A1D1D">
            <w:pPr>
              <w:spacing w:before="40" w:after="40" w:line="276" w:lineRule="auto"/>
              <w:jc w:val="center"/>
              <w:rPr>
                <w:sz w:val="20"/>
              </w:rPr>
            </w:pPr>
            <w:r w:rsidRPr="00A70B2A">
              <w:rPr>
                <w:sz w:val="20"/>
              </w:rPr>
              <w:t>202</w:t>
            </w:r>
            <w:r w:rsidR="009C2623">
              <w:rPr>
                <w:sz w:val="20"/>
              </w:rPr>
              <w:t>6</w:t>
            </w:r>
            <w:r w:rsidRPr="00A70B2A">
              <w:rPr>
                <w:sz w:val="20"/>
              </w:rPr>
              <w:t>-202</w:t>
            </w:r>
            <w:r w:rsidR="009C2623">
              <w:rPr>
                <w:sz w:val="20"/>
              </w:rPr>
              <w:t>7</w:t>
            </w:r>
          </w:p>
        </w:tc>
        <w:tc>
          <w:tcPr>
            <w:tcW w:w="3129" w:type="dxa"/>
            <w:shd w:val="clear" w:color="auto" w:fill="auto"/>
            <w:hideMark/>
          </w:tcPr>
          <w:p w14:paraId="382D1AC0"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c>
          <w:tcPr>
            <w:tcW w:w="3160" w:type="dxa"/>
            <w:gridSpan w:val="2"/>
            <w:shd w:val="clear" w:color="auto" w:fill="auto"/>
            <w:hideMark/>
          </w:tcPr>
          <w:p w14:paraId="35680274"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54D6C096" w14:textId="77777777" w:rsidTr="00744B28">
        <w:trPr>
          <w:jc w:val="center"/>
        </w:trPr>
        <w:tc>
          <w:tcPr>
            <w:tcW w:w="3158" w:type="dxa"/>
            <w:shd w:val="clear" w:color="auto" w:fill="auto"/>
            <w:hideMark/>
          </w:tcPr>
          <w:p w14:paraId="28A04985" w14:textId="011D07F3" w:rsidR="003C092C" w:rsidRPr="00A70B2A" w:rsidRDefault="003C092C" w:rsidP="000A1D1D">
            <w:pPr>
              <w:spacing w:before="40" w:after="40" w:line="276" w:lineRule="auto"/>
              <w:jc w:val="center"/>
              <w:rPr>
                <w:sz w:val="20"/>
              </w:rPr>
            </w:pPr>
            <w:r w:rsidRPr="00A70B2A">
              <w:rPr>
                <w:sz w:val="20"/>
              </w:rPr>
              <w:t>202</w:t>
            </w:r>
            <w:r w:rsidR="009C2623">
              <w:rPr>
                <w:sz w:val="20"/>
              </w:rPr>
              <w:t>7</w:t>
            </w:r>
            <w:r w:rsidRPr="00A70B2A">
              <w:rPr>
                <w:sz w:val="20"/>
              </w:rPr>
              <w:t>-202</w:t>
            </w:r>
            <w:r w:rsidR="009C2623">
              <w:rPr>
                <w:sz w:val="20"/>
              </w:rPr>
              <w:t>8</w:t>
            </w:r>
          </w:p>
        </w:tc>
        <w:tc>
          <w:tcPr>
            <w:tcW w:w="3129" w:type="dxa"/>
            <w:shd w:val="clear" w:color="auto" w:fill="auto"/>
            <w:hideMark/>
          </w:tcPr>
          <w:p w14:paraId="283142AB"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c>
          <w:tcPr>
            <w:tcW w:w="3160" w:type="dxa"/>
            <w:gridSpan w:val="2"/>
            <w:shd w:val="clear" w:color="auto" w:fill="auto"/>
            <w:hideMark/>
          </w:tcPr>
          <w:p w14:paraId="04D75B50"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4DC2FB87" w14:textId="77777777" w:rsidTr="00744B28">
        <w:trPr>
          <w:jc w:val="center"/>
        </w:trPr>
        <w:tc>
          <w:tcPr>
            <w:tcW w:w="3158" w:type="dxa"/>
            <w:shd w:val="clear" w:color="auto" w:fill="auto"/>
            <w:hideMark/>
          </w:tcPr>
          <w:p w14:paraId="4DA720FE" w14:textId="4E9236C9" w:rsidR="003C092C" w:rsidRPr="00A70B2A" w:rsidRDefault="003C092C" w:rsidP="000A1D1D">
            <w:pPr>
              <w:spacing w:before="40" w:after="40" w:line="276" w:lineRule="auto"/>
              <w:jc w:val="center"/>
              <w:rPr>
                <w:sz w:val="20"/>
              </w:rPr>
            </w:pPr>
            <w:r w:rsidRPr="00A70B2A">
              <w:rPr>
                <w:sz w:val="20"/>
              </w:rPr>
              <w:t>202</w:t>
            </w:r>
            <w:r w:rsidR="009C2623">
              <w:rPr>
                <w:sz w:val="20"/>
              </w:rPr>
              <w:t>8</w:t>
            </w:r>
            <w:r w:rsidRPr="00A70B2A">
              <w:rPr>
                <w:sz w:val="20"/>
              </w:rPr>
              <w:t>-202</w:t>
            </w:r>
            <w:r w:rsidR="009C2623">
              <w:rPr>
                <w:sz w:val="20"/>
              </w:rPr>
              <w:t>9</w:t>
            </w:r>
          </w:p>
        </w:tc>
        <w:tc>
          <w:tcPr>
            <w:tcW w:w="3129" w:type="dxa"/>
            <w:shd w:val="clear" w:color="auto" w:fill="auto"/>
            <w:hideMark/>
          </w:tcPr>
          <w:p w14:paraId="1FA99CB2"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c>
          <w:tcPr>
            <w:tcW w:w="3160" w:type="dxa"/>
            <w:gridSpan w:val="2"/>
            <w:shd w:val="clear" w:color="auto" w:fill="auto"/>
            <w:hideMark/>
          </w:tcPr>
          <w:p w14:paraId="48ED2C22"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1CC43B63" w14:textId="77777777" w:rsidTr="00744B28">
        <w:trPr>
          <w:jc w:val="center"/>
        </w:trPr>
        <w:tc>
          <w:tcPr>
            <w:tcW w:w="3158" w:type="dxa"/>
            <w:shd w:val="clear" w:color="auto" w:fill="auto"/>
            <w:hideMark/>
          </w:tcPr>
          <w:p w14:paraId="4C384874" w14:textId="4B009B57" w:rsidR="003C092C" w:rsidRPr="00A70B2A" w:rsidRDefault="003C092C" w:rsidP="000A1D1D">
            <w:pPr>
              <w:spacing w:before="40" w:after="40" w:line="276" w:lineRule="auto"/>
              <w:jc w:val="center"/>
              <w:rPr>
                <w:sz w:val="20"/>
              </w:rPr>
            </w:pPr>
            <w:r w:rsidRPr="00A70B2A">
              <w:rPr>
                <w:sz w:val="20"/>
              </w:rPr>
              <w:t>202</w:t>
            </w:r>
            <w:r w:rsidR="009C2623">
              <w:rPr>
                <w:sz w:val="20"/>
              </w:rPr>
              <w:t>9</w:t>
            </w:r>
            <w:r w:rsidRPr="00A70B2A">
              <w:rPr>
                <w:sz w:val="20"/>
              </w:rPr>
              <w:t>-20</w:t>
            </w:r>
            <w:r w:rsidR="009C2623">
              <w:rPr>
                <w:sz w:val="20"/>
              </w:rPr>
              <w:t>30</w:t>
            </w:r>
          </w:p>
        </w:tc>
        <w:tc>
          <w:tcPr>
            <w:tcW w:w="3129" w:type="dxa"/>
            <w:shd w:val="clear" w:color="auto" w:fill="auto"/>
            <w:hideMark/>
          </w:tcPr>
          <w:p w14:paraId="26405EE3"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c>
          <w:tcPr>
            <w:tcW w:w="3160" w:type="dxa"/>
            <w:gridSpan w:val="2"/>
            <w:shd w:val="clear" w:color="auto" w:fill="auto"/>
            <w:hideMark/>
          </w:tcPr>
          <w:p w14:paraId="0E84EEA7"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7D3CB140" w14:textId="77777777" w:rsidTr="00744B28">
        <w:trPr>
          <w:jc w:val="center"/>
        </w:trPr>
        <w:tc>
          <w:tcPr>
            <w:tcW w:w="3158" w:type="dxa"/>
            <w:shd w:val="clear" w:color="auto" w:fill="auto"/>
            <w:hideMark/>
          </w:tcPr>
          <w:p w14:paraId="2F26F9B7" w14:textId="77777777" w:rsidR="003C092C" w:rsidRPr="00A70B2A" w:rsidRDefault="003C092C" w:rsidP="000A1D1D">
            <w:pPr>
              <w:spacing w:before="40" w:after="40" w:line="276" w:lineRule="auto"/>
              <w:jc w:val="center"/>
              <w:rPr>
                <w:sz w:val="20"/>
              </w:rPr>
            </w:pPr>
            <w:r w:rsidRPr="00A70B2A">
              <w:rPr>
                <w:sz w:val="20"/>
              </w:rPr>
              <w:t>Total Enrollment</w:t>
            </w:r>
          </w:p>
        </w:tc>
        <w:tc>
          <w:tcPr>
            <w:tcW w:w="3129" w:type="dxa"/>
            <w:shd w:val="clear" w:color="auto" w:fill="auto"/>
            <w:hideMark/>
          </w:tcPr>
          <w:p w14:paraId="0546B687"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c>
          <w:tcPr>
            <w:tcW w:w="3160" w:type="dxa"/>
            <w:gridSpan w:val="2"/>
            <w:shd w:val="clear" w:color="auto" w:fill="auto"/>
            <w:hideMark/>
          </w:tcPr>
          <w:p w14:paraId="04D512BE" w14:textId="77777777" w:rsidR="003C092C" w:rsidRPr="00A70B2A" w:rsidRDefault="003C092C" w:rsidP="000A1D1D">
            <w:pPr>
              <w:spacing w:before="40" w:after="40" w:line="276" w:lineRule="auto"/>
              <w:jc w:val="center"/>
              <w:rPr>
                <w:sz w:val="20"/>
              </w:rPr>
            </w:pP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3B92DDE8" w14:textId="77777777" w:rsidTr="00744B28">
        <w:trPr>
          <w:trHeight w:val="395"/>
          <w:jc w:val="center"/>
        </w:trPr>
        <w:tc>
          <w:tcPr>
            <w:tcW w:w="6858" w:type="dxa"/>
            <w:gridSpan w:val="3"/>
            <w:shd w:val="clear" w:color="auto" w:fill="auto"/>
            <w:hideMark/>
          </w:tcPr>
          <w:p w14:paraId="1C68E73A" w14:textId="77777777" w:rsidR="003C092C" w:rsidRPr="00A70B2A" w:rsidRDefault="003C092C" w:rsidP="000A1D1D">
            <w:pPr>
              <w:spacing w:before="40" w:after="40" w:line="276" w:lineRule="auto"/>
              <w:rPr>
                <w:sz w:val="20"/>
              </w:rPr>
            </w:pPr>
            <w:r w:rsidRPr="00A70B2A">
              <w:rPr>
                <w:iCs/>
                <w:sz w:val="20"/>
              </w:rPr>
              <w:t>Age (year and month) at entry for kindergarten, if applicable:</w:t>
            </w:r>
          </w:p>
        </w:tc>
        <w:tc>
          <w:tcPr>
            <w:tcW w:w="2589" w:type="dxa"/>
            <w:shd w:val="clear" w:color="auto" w:fill="auto"/>
            <w:hideMark/>
          </w:tcPr>
          <w:p w14:paraId="7F7B6306" w14:textId="77777777" w:rsidR="003C092C" w:rsidRPr="00A70B2A" w:rsidRDefault="003C092C" w:rsidP="000A1D1D">
            <w:pPr>
              <w:spacing w:before="40" w:after="40" w:line="276" w:lineRule="auto"/>
              <w:rPr>
                <w:sz w:val="20"/>
              </w:rPr>
            </w:pPr>
            <w:r w:rsidRPr="00A70B2A">
              <w:rPr>
                <w:sz w:val="20"/>
              </w:rPr>
              <w:t xml:space="preserve">Year: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r w:rsidRPr="00A70B2A">
              <w:rPr>
                <w:sz w:val="20"/>
              </w:rPr>
              <w:t xml:space="preserve"> Month: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406923B7" w14:textId="77777777" w:rsidTr="00744B28">
        <w:trPr>
          <w:jc w:val="center"/>
        </w:trPr>
        <w:tc>
          <w:tcPr>
            <w:tcW w:w="6858" w:type="dxa"/>
            <w:gridSpan w:val="3"/>
            <w:shd w:val="clear" w:color="auto" w:fill="auto"/>
            <w:hideMark/>
          </w:tcPr>
          <w:p w14:paraId="0C57E985" w14:textId="08A1A20C" w:rsidR="003C092C" w:rsidRPr="00A70B2A" w:rsidRDefault="003C092C" w:rsidP="000A1D1D">
            <w:pPr>
              <w:spacing w:before="40" w:after="40" w:line="276" w:lineRule="auto"/>
              <w:rPr>
                <w:sz w:val="20"/>
              </w:rPr>
            </w:pPr>
            <w:r w:rsidRPr="00A70B2A">
              <w:rPr>
                <w:sz w:val="20"/>
              </w:rPr>
              <w:t xml:space="preserve">What is the target student-teacher ratio in the proposed </w:t>
            </w:r>
            <w:r w:rsidR="00805046">
              <w:rPr>
                <w:sz w:val="20"/>
              </w:rPr>
              <w:t>SDVS</w:t>
            </w:r>
            <w:r w:rsidRPr="00A70B2A">
              <w:rPr>
                <w:sz w:val="20"/>
              </w:rPr>
              <w:t>?</w:t>
            </w:r>
          </w:p>
        </w:tc>
        <w:tc>
          <w:tcPr>
            <w:tcW w:w="2589" w:type="dxa"/>
            <w:shd w:val="clear" w:color="auto" w:fill="auto"/>
            <w:hideMark/>
          </w:tcPr>
          <w:p w14:paraId="23A65DCC" w14:textId="77777777" w:rsidR="003C092C" w:rsidRPr="00A70B2A" w:rsidRDefault="003C092C" w:rsidP="000A1D1D">
            <w:pPr>
              <w:spacing w:before="40" w:after="40" w:line="276" w:lineRule="auto"/>
              <w:rPr>
                <w:sz w:val="20"/>
              </w:rPr>
            </w:pPr>
            <w:r w:rsidRPr="00A70B2A">
              <w:rPr>
                <w:sz w:val="20"/>
              </w:rPr>
              <w:t xml:space="preserve">1 teacher to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r w:rsidRPr="00A70B2A">
              <w:rPr>
                <w:sz w:val="20"/>
              </w:rPr>
              <w:t xml:space="preserve"> students</w:t>
            </w:r>
          </w:p>
        </w:tc>
      </w:tr>
      <w:tr w:rsidR="003C092C" w:rsidRPr="00A70B2A" w14:paraId="5B520DB5" w14:textId="77777777" w:rsidTr="00744B28">
        <w:trPr>
          <w:jc w:val="center"/>
        </w:trPr>
        <w:tc>
          <w:tcPr>
            <w:tcW w:w="6858" w:type="dxa"/>
            <w:gridSpan w:val="3"/>
            <w:shd w:val="clear" w:color="auto" w:fill="auto"/>
            <w:hideMark/>
          </w:tcPr>
          <w:p w14:paraId="1C8BFDB2" w14:textId="06A77146" w:rsidR="003C092C" w:rsidRPr="00A70B2A" w:rsidRDefault="003C092C" w:rsidP="000A1D1D">
            <w:pPr>
              <w:spacing w:before="40" w:after="40" w:line="276" w:lineRule="auto"/>
              <w:rPr>
                <w:sz w:val="20"/>
              </w:rPr>
            </w:pPr>
            <w:r w:rsidRPr="00A70B2A">
              <w:rPr>
                <w:sz w:val="20"/>
              </w:rPr>
              <w:t xml:space="preserve">Will any of the teachers included in your response to the preceding question be responsible for providing instruction and/or other </w:t>
            </w:r>
            <w:proofErr w:type="gramStart"/>
            <w:r w:rsidRPr="00A70B2A">
              <w:rPr>
                <w:sz w:val="20"/>
              </w:rPr>
              <w:t>supports</w:t>
            </w:r>
            <w:proofErr w:type="gramEnd"/>
            <w:r w:rsidRPr="00A70B2A">
              <w:rPr>
                <w:sz w:val="20"/>
              </w:rPr>
              <w:t xml:space="preserve"> to students enrolled in other </w:t>
            </w:r>
            <w:r w:rsidR="00E46ADE">
              <w:rPr>
                <w:sz w:val="20"/>
              </w:rPr>
              <w:t xml:space="preserve">district </w:t>
            </w:r>
            <w:r w:rsidRPr="00A70B2A">
              <w:rPr>
                <w:sz w:val="20"/>
              </w:rPr>
              <w:t>schools</w:t>
            </w:r>
            <w:r w:rsidR="00FC387E">
              <w:rPr>
                <w:sz w:val="20"/>
              </w:rPr>
              <w:t>?</w:t>
            </w:r>
            <w:r w:rsidRPr="00A70B2A">
              <w:rPr>
                <w:sz w:val="20"/>
              </w:rPr>
              <w:t xml:space="preserve"> </w:t>
            </w:r>
          </w:p>
        </w:tc>
        <w:tc>
          <w:tcPr>
            <w:tcW w:w="2589" w:type="dxa"/>
            <w:shd w:val="clear" w:color="auto" w:fill="auto"/>
            <w:hideMark/>
          </w:tcPr>
          <w:p w14:paraId="419063D1" w14:textId="05C842BA" w:rsidR="003C092C" w:rsidRPr="00A70B2A" w:rsidRDefault="003C092C" w:rsidP="000A1D1D">
            <w:pPr>
              <w:spacing w:before="40" w:after="40" w:line="276" w:lineRule="auto"/>
              <w:rPr>
                <w:sz w:val="20"/>
              </w:rPr>
            </w:pPr>
            <w:r w:rsidRPr="00A70B2A">
              <w:rPr>
                <w:sz w:val="20"/>
              </w:rPr>
              <w:t xml:space="preserve">Yes: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r w:rsidRPr="00A70B2A">
              <w:rPr>
                <w:sz w:val="20"/>
              </w:rPr>
              <w:t xml:space="preserve"> No: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7924D8FC" w14:textId="77777777" w:rsidTr="00744B28">
        <w:trPr>
          <w:jc w:val="center"/>
        </w:trPr>
        <w:tc>
          <w:tcPr>
            <w:tcW w:w="6858" w:type="dxa"/>
            <w:gridSpan w:val="3"/>
            <w:shd w:val="clear" w:color="auto" w:fill="auto"/>
            <w:hideMark/>
          </w:tcPr>
          <w:p w14:paraId="0E532607" w14:textId="4A0D5109" w:rsidR="003C092C" w:rsidRPr="00A70B2A" w:rsidRDefault="003C092C" w:rsidP="000A1D1D">
            <w:pPr>
              <w:spacing w:before="40" w:after="40" w:line="276" w:lineRule="auto"/>
              <w:rPr>
                <w:sz w:val="20"/>
              </w:rPr>
            </w:pPr>
            <w:r w:rsidRPr="00A70B2A">
              <w:rPr>
                <w:sz w:val="20"/>
              </w:rPr>
              <w:t xml:space="preserve">Will the </w:t>
            </w:r>
            <w:r w:rsidR="00805046">
              <w:rPr>
                <w:sz w:val="20"/>
              </w:rPr>
              <w:t>SDVS</w:t>
            </w:r>
            <w:r w:rsidRPr="00A70B2A">
              <w:rPr>
                <w:sz w:val="20"/>
              </w:rPr>
              <w:t xml:space="preserve"> permit students to earn credits by demonstrating competency in a grade or subject matter?</w:t>
            </w:r>
          </w:p>
        </w:tc>
        <w:tc>
          <w:tcPr>
            <w:tcW w:w="2589" w:type="dxa"/>
            <w:shd w:val="clear" w:color="auto" w:fill="auto"/>
            <w:hideMark/>
          </w:tcPr>
          <w:p w14:paraId="26E6A3C1" w14:textId="1DBC6C3E" w:rsidR="003C092C" w:rsidRPr="00A70B2A" w:rsidRDefault="003C092C" w:rsidP="000A1D1D">
            <w:pPr>
              <w:spacing w:before="40" w:after="40" w:line="276" w:lineRule="auto"/>
              <w:rPr>
                <w:sz w:val="20"/>
              </w:rPr>
            </w:pPr>
            <w:r w:rsidRPr="00A70B2A">
              <w:rPr>
                <w:sz w:val="20"/>
              </w:rPr>
              <w:t xml:space="preserve">Yes: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r w:rsidRPr="00A70B2A">
              <w:rPr>
                <w:sz w:val="20"/>
              </w:rPr>
              <w:t xml:space="preserve"> No: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50C600B7" w14:textId="77777777" w:rsidTr="00744B28">
        <w:trPr>
          <w:jc w:val="center"/>
        </w:trPr>
        <w:tc>
          <w:tcPr>
            <w:tcW w:w="6858" w:type="dxa"/>
            <w:gridSpan w:val="3"/>
            <w:shd w:val="clear" w:color="auto" w:fill="auto"/>
            <w:hideMark/>
          </w:tcPr>
          <w:p w14:paraId="15A52C64" w14:textId="00739A41" w:rsidR="003C092C" w:rsidRPr="00914C89" w:rsidRDefault="003C092C" w:rsidP="000A1D1D">
            <w:pPr>
              <w:shd w:val="clear" w:color="auto" w:fill="FFFFFF"/>
              <w:rPr>
                <w:color w:val="333333"/>
                <w:sz w:val="20"/>
              </w:rPr>
            </w:pPr>
            <w:r w:rsidRPr="00914C89">
              <w:rPr>
                <w:sz w:val="20"/>
              </w:rPr>
              <w:t xml:space="preserve">Is the </w:t>
            </w:r>
            <w:r w:rsidR="00805046">
              <w:rPr>
                <w:sz w:val="20"/>
              </w:rPr>
              <w:t>SDVS</w:t>
            </w:r>
            <w:r w:rsidRPr="00914C89">
              <w:rPr>
                <w:sz w:val="20"/>
              </w:rPr>
              <w:t xml:space="preserve"> </w:t>
            </w:r>
            <w:r>
              <w:rPr>
                <w:sz w:val="20"/>
              </w:rPr>
              <w:t xml:space="preserve">considering </w:t>
            </w:r>
            <w:r w:rsidRPr="00914C89">
              <w:rPr>
                <w:sz w:val="20"/>
              </w:rPr>
              <w:t>requesting a waiver of student learning time requirements</w:t>
            </w:r>
            <w:r>
              <w:rPr>
                <w:sz w:val="20"/>
              </w:rPr>
              <w:t xml:space="preserve">? </w:t>
            </w:r>
            <w:r w:rsidRPr="00914C89">
              <w:rPr>
                <w:sz w:val="20"/>
              </w:rPr>
              <w:t xml:space="preserve"> If, yes, pl</w:t>
            </w:r>
            <w:r w:rsidRPr="00914C89">
              <w:rPr>
                <w:color w:val="333333"/>
                <w:sz w:val="20"/>
              </w:rPr>
              <w:t>ease visit the </w:t>
            </w:r>
            <w:hyperlink r:id="rId17" w:history="1">
              <w:r w:rsidR="008C1399" w:rsidRPr="00FD7F7F">
                <w:rPr>
                  <w:rStyle w:val="Hyperlink"/>
                  <w:sz w:val="20"/>
                </w:rPr>
                <w:t>student learning time waiver process website</w:t>
              </w:r>
            </w:hyperlink>
            <w:r w:rsidRPr="00914C89">
              <w:rPr>
                <w:color w:val="333333"/>
                <w:sz w:val="20"/>
              </w:rPr>
              <w:t xml:space="preserve"> for additional information, including but not limited to the application and timelines. </w:t>
            </w:r>
          </w:p>
          <w:p w14:paraId="7CA4C115" w14:textId="77777777" w:rsidR="003C092C" w:rsidRPr="00914C89" w:rsidRDefault="003C092C" w:rsidP="000A1D1D">
            <w:pPr>
              <w:spacing w:before="40" w:after="40" w:line="276" w:lineRule="auto"/>
              <w:rPr>
                <w:sz w:val="20"/>
              </w:rPr>
            </w:pPr>
          </w:p>
        </w:tc>
        <w:tc>
          <w:tcPr>
            <w:tcW w:w="2589" w:type="dxa"/>
            <w:shd w:val="clear" w:color="auto" w:fill="auto"/>
            <w:hideMark/>
          </w:tcPr>
          <w:p w14:paraId="57902AC7" w14:textId="41EBBB53" w:rsidR="003C092C" w:rsidRPr="00A70B2A" w:rsidRDefault="003C092C" w:rsidP="000A1D1D">
            <w:pPr>
              <w:spacing w:before="40" w:after="40" w:line="276" w:lineRule="auto"/>
              <w:rPr>
                <w:sz w:val="20"/>
              </w:rPr>
            </w:pPr>
            <w:r w:rsidRPr="00A70B2A">
              <w:rPr>
                <w:sz w:val="20"/>
              </w:rPr>
              <w:t xml:space="preserve">Yes: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r w:rsidRPr="00A70B2A">
              <w:rPr>
                <w:sz w:val="20"/>
              </w:rPr>
              <w:t xml:space="preserve"> No: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1C09248E" w14:textId="77777777" w:rsidTr="00744B28">
        <w:trPr>
          <w:jc w:val="center"/>
        </w:trPr>
        <w:tc>
          <w:tcPr>
            <w:tcW w:w="6858" w:type="dxa"/>
            <w:gridSpan w:val="3"/>
            <w:shd w:val="clear" w:color="auto" w:fill="auto"/>
            <w:hideMark/>
          </w:tcPr>
          <w:p w14:paraId="57163FF3" w14:textId="77777777" w:rsidR="003C092C" w:rsidRPr="00A70B2A" w:rsidRDefault="003C092C" w:rsidP="000A1D1D">
            <w:pPr>
              <w:spacing w:before="40" w:after="40" w:line="276" w:lineRule="auto"/>
              <w:rPr>
                <w:sz w:val="20"/>
              </w:rPr>
            </w:pPr>
            <w:r w:rsidRPr="00A70B2A">
              <w:rPr>
                <w:sz w:val="20"/>
              </w:rPr>
              <w:t xml:space="preserve">Will all materials provided to students meet Massachusetts’ </w:t>
            </w:r>
            <w:hyperlink r:id="rId18" w:history="1">
              <w:r w:rsidRPr="00A70B2A">
                <w:rPr>
                  <w:rStyle w:val="Hyperlink"/>
                  <w:sz w:val="20"/>
                </w:rPr>
                <w:t>Enterprise IT Accessibility Standards</w:t>
              </w:r>
            </w:hyperlink>
            <w:r w:rsidRPr="00A70B2A">
              <w:rPr>
                <w:sz w:val="20"/>
              </w:rPr>
              <w:t xml:space="preserve"> and </w:t>
            </w:r>
            <w:hyperlink r:id="rId19" w:history="1">
              <w:r w:rsidRPr="00A70B2A">
                <w:rPr>
                  <w:rStyle w:val="Hyperlink"/>
                  <w:sz w:val="20"/>
                </w:rPr>
                <w:t>Web Accessibility Standards</w:t>
              </w:r>
            </w:hyperlink>
            <w:r w:rsidRPr="00A70B2A">
              <w:rPr>
                <w:sz w:val="20"/>
              </w:rPr>
              <w:t>?</w:t>
            </w:r>
          </w:p>
        </w:tc>
        <w:tc>
          <w:tcPr>
            <w:tcW w:w="2589" w:type="dxa"/>
            <w:shd w:val="clear" w:color="auto" w:fill="auto"/>
            <w:hideMark/>
          </w:tcPr>
          <w:p w14:paraId="0BA03475" w14:textId="394123D3" w:rsidR="003C092C" w:rsidRPr="00A70B2A" w:rsidRDefault="003C092C" w:rsidP="000A1D1D">
            <w:pPr>
              <w:spacing w:before="40" w:after="40" w:line="276" w:lineRule="auto"/>
              <w:rPr>
                <w:sz w:val="20"/>
              </w:rPr>
            </w:pPr>
            <w:r w:rsidRPr="00A70B2A">
              <w:rPr>
                <w:sz w:val="20"/>
              </w:rPr>
              <w:t xml:space="preserve">Yes: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r w:rsidRPr="00A70B2A">
              <w:rPr>
                <w:sz w:val="20"/>
              </w:rPr>
              <w:t xml:space="preserve"> No: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086B9718" w14:textId="77777777" w:rsidTr="00FD7F7F">
        <w:trPr>
          <w:trHeight w:val="454"/>
          <w:jc w:val="center"/>
        </w:trPr>
        <w:tc>
          <w:tcPr>
            <w:tcW w:w="6858" w:type="dxa"/>
            <w:gridSpan w:val="3"/>
            <w:shd w:val="clear" w:color="auto" w:fill="auto"/>
            <w:hideMark/>
          </w:tcPr>
          <w:p w14:paraId="4941EF58" w14:textId="77777777" w:rsidR="003C092C" w:rsidRDefault="003C092C" w:rsidP="000A1D1D">
            <w:pPr>
              <w:spacing w:before="40" w:after="40" w:line="276" w:lineRule="auto"/>
              <w:rPr>
                <w:sz w:val="20"/>
              </w:rPr>
            </w:pPr>
            <w:r>
              <w:rPr>
                <w:sz w:val="20"/>
              </w:rPr>
              <w:t xml:space="preserve">Will the district </w:t>
            </w:r>
            <w:proofErr w:type="gramStart"/>
            <w:r>
              <w:rPr>
                <w:sz w:val="20"/>
              </w:rPr>
              <w:t>contract with</w:t>
            </w:r>
            <w:proofErr w:type="gramEnd"/>
            <w:r>
              <w:rPr>
                <w:sz w:val="20"/>
              </w:rPr>
              <w:t xml:space="preserve"> any vendors to run the school? </w:t>
            </w:r>
          </w:p>
          <w:p w14:paraId="4700DF29" w14:textId="1434D0FB" w:rsidR="006A6752" w:rsidRPr="00A70B2A" w:rsidRDefault="006A6752" w:rsidP="000A1D1D">
            <w:pPr>
              <w:spacing w:before="40" w:after="40" w:line="276" w:lineRule="auto"/>
              <w:rPr>
                <w:sz w:val="20"/>
              </w:rPr>
            </w:pPr>
          </w:p>
        </w:tc>
        <w:tc>
          <w:tcPr>
            <w:tcW w:w="2589" w:type="dxa"/>
            <w:shd w:val="clear" w:color="auto" w:fill="auto"/>
            <w:hideMark/>
          </w:tcPr>
          <w:p w14:paraId="077E03FC" w14:textId="3C6BEDE7" w:rsidR="003C092C" w:rsidRPr="00A70B2A" w:rsidRDefault="003C092C" w:rsidP="000A1D1D">
            <w:pPr>
              <w:spacing w:before="40" w:after="40" w:line="276" w:lineRule="auto"/>
              <w:rPr>
                <w:sz w:val="20"/>
              </w:rPr>
            </w:pPr>
            <w:r w:rsidRPr="00A70B2A">
              <w:rPr>
                <w:sz w:val="20"/>
              </w:rPr>
              <w:t xml:space="preserve">Yes: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r w:rsidRPr="00A70B2A">
              <w:rPr>
                <w:sz w:val="20"/>
              </w:rPr>
              <w:t xml:space="preserve"> No: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r w:rsidR="003C092C" w:rsidRPr="00A70B2A" w14:paraId="687335E4" w14:textId="77777777" w:rsidTr="00744B28">
        <w:trPr>
          <w:trHeight w:val="350"/>
          <w:jc w:val="center"/>
        </w:trPr>
        <w:tc>
          <w:tcPr>
            <w:tcW w:w="6858" w:type="dxa"/>
            <w:gridSpan w:val="3"/>
            <w:shd w:val="clear" w:color="auto" w:fill="auto"/>
            <w:hideMark/>
          </w:tcPr>
          <w:p w14:paraId="1797D7E1" w14:textId="1177C930" w:rsidR="003C092C" w:rsidRPr="00A70B2A" w:rsidRDefault="008938D8" w:rsidP="000A1D1D">
            <w:pPr>
              <w:spacing w:before="40" w:after="40" w:line="276" w:lineRule="auto"/>
              <w:rPr>
                <w:sz w:val="20"/>
              </w:rPr>
            </w:pPr>
            <w:r w:rsidRPr="00B92A62">
              <w:rPr>
                <w:b/>
                <w:bCs/>
                <w:sz w:val="20"/>
              </w:rPr>
              <w:t xml:space="preserve">FOR </w:t>
            </w:r>
            <w:r w:rsidRPr="003557C9">
              <w:rPr>
                <w:b/>
                <w:bCs/>
                <w:sz w:val="20"/>
              </w:rPr>
              <w:t>THE FINAL SUBMISSION ONLY</w:t>
            </w:r>
            <w:r>
              <w:rPr>
                <w:sz w:val="20"/>
              </w:rPr>
              <w:t>.</w:t>
            </w:r>
            <w:r w:rsidR="00D27931">
              <w:rPr>
                <w:sz w:val="20"/>
              </w:rPr>
              <w:t xml:space="preserve"> [</w:t>
            </w:r>
            <w:r w:rsidR="000A0736">
              <w:rPr>
                <w:sz w:val="20"/>
              </w:rPr>
              <w:t>Not required for the Department’s review process.</w:t>
            </w:r>
            <w:r w:rsidR="00D27931">
              <w:rPr>
                <w:sz w:val="20"/>
              </w:rPr>
              <w:t>]</w:t>
            </w:r>
            <w:r w:rsidR="000A0736">
              <w:rPr>
                <w:sz w:val="20"/>
              </w:rPr>
              <w:t xml:space="preserve"> </w:t>
            </w:r>
            <w:r w:rsidR="003C092C" w:rsidRPr="00A70B2A">
              <w:rPr>
                <w:sz w:val="20"/>
              </w:rPr>
              <w:t xml:space="preserve">Is the </w:t>
            </w:r>
            <w:r>
              <w:rPr>
                <w:sz w:val="20"/>
              </w:rPr>
              <w:t>SDVS</w:t>
            </w:r>
            <w:r w:rsidR="003C092C" w:rsidRPr="00A70B2A">
              <w:rPr>
                <w:sz w:val="20"/>
              </w:rPr>
              <w:t xml:space="preserve"> </w:t>
            </w:r>
            <w:r w:rsidR="003C092C">
              <w:rPr>
                <w:sz w:val="20"/>
              </w:rPr>
              <w:t xml:space="preserve">Statement of </w:t>
            </w:r>
            <w:r w:rsidR="003C092C" w:rsidRPr="00A70B2A">
              <w:rPr>
                <w:sz w:val="20"/>
              </w:rPr>
              <w:t>Assurances provided as an attachment? (</w:t>
            </w:r>
            <w:r w:rsidR="00F74315">
              <w:rPr>
                <w:b/>
                <w:bCs/>
                <w:sz w:val="20"/>
              </w:rPr>
              <w:t xml:space="preserve">Part </w:t>
            </w:r>
            <w:r w:rsidR="001A19EF">
              <w:rPr>
                <w:b/>
                <w:bCs/>
                <w:sz w:val="20"/>
              </w:rPr>
              <w:t>3</w:t>
            </w:r>
            <w:r w:rsidR="003C092C" w:rsidRPr="00A70B2A">
              <w:rPr>
                <w:sz w:val="20"/>
              </w:rPr>
              <w:t xml:space="preserve">) The </w:t>
            </w:r>
            <w:r w:rsidR="003C092C">
              <w:rPr>
                <w:sz w:val="20"/>
              </w:rPr>
              <w:t xml:space="preserve">Statement of </w:t>
            </w:r>
            <w:r w:rsidR="003C092C" w:rsidRPr="00A70B2A">
              <w:rPr>
                <w:sz w:val="20"/>
              </w:rPr>
              <w:t xml:space="preserve">Assurances </w:t>
            </w:r>
            <w:r w:rsidR="003C092C">
              <w:rPr>
                <w:sz w:val="20"/>
              </w:rPr>
              <w:t xml:space="preserve">for </w:t>
            </w:r>
            <w:r w:rsidR="000B4C2E">
              <w:rPr>
                <w:sz w:val="20"/>
              </w:rPr>
              <w:t>SDVS</w:t>
            </w:r>
            <w:r w:rsidR="003C092C">
              <w:rPr>
                <w:sz w:val="20"/>
              </w:rPr>
              <w:t xml:space="preserve"> </w:t>
            </w:r>
            <w:r w:rsidR="003C092C" w:rsidRPr="00A70B2A">
              <w:rPr>
                <w:sz w:val="20"/>
              </w:rPr>
              <w:t>must be submitted</w:t>
            </w:r>
            <w:r w:rsidR="003C092C">
              <w:rPr>
                <w:sz w:val="20"/>
              </w:rPr>
              <w:t xml:space="preserve"> prior to opening.</w:t>
            </w:r>
          </w:p>
        </w:tc>
        <w:tc>
          <w:tcPr>
            <w:tcW w:w="2589" w:type="dxa"/>
            <w:shd w:val="clear" w:color="auto" w:fill="auto"/>
            <w:hideMark/>
          </w:tcPr>
          <w:p w14:paraId="37418AB6" w14:textId="36B6A8F0" w:rsidR="003C092C" w:rsidRPr="00A70B2A" w:rsidRDefault="003C092C" w:rsidP="000A1D1D">
            <w:pPr>
              <w:spacing w:before="40" w:after="40" w:line="276" w:lineRule="auto"/>
              <w:rPr>
                <w:sz w:val="20"/>
              </w:rPr>
            </w:pPr>
            <w:r w:rsidRPr="00A70B2A">
              <w:rPr>
                <w:sz w:val="20"/>
              </w:rPr>
              <w:t xml:space="preserve">Yes: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r w:rsidRPr="00A70B2A">
              <w:rPr>
                <w:sz w:val="20"/>
              </w:rPr>
              <w:t xml:space="preserve"> No: </w:t>
            </w:r>
            <w:r w:rsidRPr="00A70B2A">
              <w:rPr>
                <w:sz w:val="20"/>
              </w:rPr>
              <w:fldChar w:fldCharType="begin">
                <w:ffData>
                  <w:name w:val="Text1"/>
                  <w:enabled/>
                  <w:calcOnExit w:val="0"/>
                  <w:textInput/>
                </w:ffData>
              </w:fldChar>
            </w:r>
            <w:r w:rsidRPr="00A70B2A">
              <w:rPr>
                <w:sz w:val="20"/>
              </w:rPr>
              <w:instrText xml:space="preserve"> FORMTEXT </w:instrText>
            </w:r>
            <w:r w:rsidRPr="00A70B2A">
              <w:rPr>
                <w:sz w:val="20"/>
              </w:rPr>
            </w:r>
            <w:r w:rsidRPr="00A70B2A">
              <w:rPr>
                <w:sz w:val="20"/>
              </w:rPr>
              <w:fldChar w:fldCharType="separate"/>
            </w:r>
            <w:r w:rsidRPr="00A70B2A">
              <w:rPr>
                <w:noProof/>
                <w:sz w:val="20"/>
              </w:rPr>
              <w:t> </w:t>
            </w:r>
            <w:r w:rsidRPr="00A70B2A">
              <w:rPr>
                <w:noProof/>
                <w:sz w:val="20"/>
              </w:rPr>
              <w:t> </w:t>
            </w:r>
            <w:r w:rsidRPr="00A70B2A">
              <w:rPr>
                <w:noProof/>
                <w:sz w:val="20"/>
              </w:rPr>
              <w:t> </w:t>
            </w:r>
            <w:r w:rsidRPr="00A70B2A">
              <w:rPr>
                <w:noProof/>
                <w:sz w:val="20"/>
              </w:rPr>
              <w:t> </w:t>
            </w:r>
            <w:r w:rsidRPr="00A70B2A">
              <w:rPr>
                <w:noProof/>
                <w:sz w:val="20"/>
              </w:rPr>
              <w:t> </w:t>
            </w:r>
            <w:r w:rsidRPr="00A70B2A">
              <w:rPr>
                <w:sz w:val="20"/>
              </w:rPr>
              <w:fldChar w:fldCharType="end"/>
            </w:r>
          </w:p>
        </w:tc>
      </w:tr>
    </w:tbl>
    <w:p w14:paraId="26E75A80" w14:textId="77777777" w:rsidR="003C092C" w:rsidRDefault="003C092C" w:rsidP="003C092C">
      <w:pPr>
        <w:shd w:val="clear" w:color="auto" w:fill="FFFFFF"/>
        <w:ind w:left="1080"/>
        <w:rPr>
          <w:color w:val="333333"/>
          <w:szCs w:val="24"/>
        </w:rPr>
      </w:pPr>
    </w:p>
    <w:p w14:paraId="6BD3ED49" w14:textId="77777777" w:rsidR="0097329C" w:rsidRDefault="0097329C" w:rsidP="003C092C">
      <w:pPr>
        <w:shd w:val="clear" w:color="auto" w:fill="FFFFFF"/>
        <w:ind w:left="1080"/>
        <w:rPr>
          <w:color w:val="333333"/>
          <w:szCs w:val="24"/>
        </w:rPr>
        <w:sectPr w:rsidR="0097329C" w:rsidSect="00FD7F7F">
          <w:headerReference w:type="default" r:id="rId20"/>
          <w:endnotePr>
            <w:numFmt w:val="decimal"/>
          </w:endnotePr>
          <w:pgSz w:w="12240" w:h="15840"/>
          <w:pgMar w:top="1080" w:right="1440" w:bottom="1440" w:left="1440" w:header="1440" w:footer="354" w:gutter="0"/>
          <w:cols w:space="720"/>
          <w:formProt w:val="0"/>
          <w:noEndnote/>
          <w:docGrid w:linePitch="326"/>
        </w:sectPr>
      </w:pPr>
      <w:bookmarkStart w:id="2" w:name="_Toc418858072"/>
      <w:bookmarkStart w:id="3" w:name="_Toc384570759"/>
      <w:bookmarkStart w:id="4" w:name="_Hlk38896981"/>
    </w:p>
    <w:p w14:paraId="6DC6DC1B" w14:textId="7ACC7D91" w:rsidR="0034026F" w:rsidRPr="00200B27" w:rsidRDefault="0034026F" w:rsidP="00744B28">
      <w:pPr>
        <w:widowControl/>
        <w:shd w:val="clear" w:color="auto" w:fill="000000" w:themeFill="text1"/>
        <w:ind w:hanging="450"/>
        <w:jc w:val="center"/>
        <w:rPr>
          <w:smallCaps/>
          <w:kern w:val="28"/>
          <w:sz w:val="32"/>
        </w:rPr>
      </w:pPr>
      <w:r w:rsidRPr="00200B27">
        <w:rPr>
          <w:smallCaps/>
          <w:kern w:val="28"/>
          <w:sz w:val="32"/>
        </w:rPr>
        <w:lastRenderedPageBreak/>
        <w:t>P</w:t>
      </w:r>
      <w:bookmarkEnd w:id="2"/>
      <w:bookmarkEnd w:id="3"/>
      <w:r w:rsidR="00C358FF" w:rsidRPr="00200B27">
        <w:rPr>
          <w:smallCaps/>
          <w:kern w:val="28"/>
          <w:sz w:val="32"/>
        </w:rPr>
        <w:t>ART 2 – PROPOSAL</w:t>
      </w:r>
      <w:r w:rsidR="007E5D50" w:rsidRPr="00200B27">
        <w:rPr>
          <w:smallCaps/>
          <w:kern w:val="28"/>
          <w:sz w:val="32"/>
        </w:rPr>
        <w:t xml:space="preserve"> TEMPLATE</w:t>
      </w:r>
    </w:p>
    <w:p w14:paraId="733B11AA" w14:textId="77777777" w:rsidR="003D16BF" w:rsidRDefault="003D16BF" w:rsidP="00FA532F">
      <w:pPr>
        <w:pStyle w:val="ListParagraph"/>
        <w:spacing w:before="80" w:after="80"/>
        <w:contextualSpacing w:val="0"/>
        <w:jc w:val="center"/>
        <w:rPr>
          <w:rFonts w:ascii="Times New Roman" w:hAnsi="Times New Roman"/>
          <w:b/>
          <w:color w:val="0070C0"/>
          <w:sz w:val="22"/>
          <w:szCs w:val="22"/>
        </w:rPr>
      </w:pPr>
    </w:p>
    <w:p w14:paraId="4BEF484F" w14:textId="77777777" w:rsidR="003C092C" w:rsidRPr="004F03A6" w:rsidRDefault="00556864" w:rsidP="00FA532F">
      <w:pPr>
        <w:pStyle w:val="ListParagraph"/>
        <w:spacing w:before="80" w:after="80"/>
        <w:contextualSpacing w:val="0"/>
        <w:jc w:val="center"/>
        <w:rPr>
          <w:rFonts w:ascii="Times New Roman" w:hAnsi="Times New Roman"/>
          <w:b/>
          <w:i/>
          <w:iCs/>
          <w:color w:val="0070C0"/>
          <w:sz w:val="28"/>
          <w:szCs w:val="28"/>
        </w:rPr>
      </w:pPr>
      <w:r w:rsidRPr="004F03A6">
        <w:rPr>
          <w:rFonts w:ascii="Times New Roman" w:hAnsi="Times New Roman"/>
          <w:b/>
          <w:i/>
          <w:iCs/>
          <w:color w:val="0070C0"/>
          <w:sz w:val="28"/>
          <w:szCs w:val="28"/>
        </w:rPr>
        <w:t xml:space="preserve">Districts must address the </w:t>
      </w:r>
      <w:r w:rsidR="005B6765" w:rsidRPr="004F03A6">
        <w:rPr>
          <w:rFonts w:ascii="Times New Roman" w:hAnsi="Times New Roman"/>
          <w:b/>
          <w:i/>
          <w:iCs/>
          <w:color w:val="0070C0"/>
          <w:sz w:val="28"/>
          <w:szCs w:val="28"/>
        </w:rPr>
        <w:t xml:space="preserve">prompts </w:t>
      </w:r>
      <w:r w:rsidRPr="004F03A6">
        <w:rPr>
          <w:rFonts w:ascii="Times New Roman" w:hAnsi="Times New Roman"/>
          <w:b/>
          <w:i/>
          <w:iCs/>
          <w:color w:val="0070C0"/>
          <w:sz w:val="28"/>
          <w:szCs w:val="28"/>
        </w:rPr>
        <w:t xml:space="preserve">in </w:t>
      </w:r>
      <w:r w:rsidR="00F45D6D" w:rsidRPr="004F03A6">
        <w:rPr>
          <w:rFonts w:ascii="Times New Roman" w:hAnsi="Times New Roman"/>
          <w:b/>
          <w:i/>
          <w:iCs/>
          <w:color w:val="0070C0"/>
          <w:sz w:val="28"/>
          <w:szCs w:val="28"/>
        </w:rPr>
        <w:t xml:space="preserve">the </w:t>
      </w:r>
      <w:r w:rsidR="007E5D50" w:rsidRPr="004F03A6">
        <w:rPr>
          <w:rFonts w:ascii="Times New Roman" w:hAnsi="Times New Roman"/>
          <w:b/>
          <w:i/>
          <w:iCs/>
          <w:color w:val="0070C0"/>
          <w:sz w:val="28"/>
          <w:szCs w:val="28"/>
        </w:rPr>
        <w:t>proposal template</w:t>
      </w:r>
      <w:r w:rsidR="003627A3" w:rsidRPr="004F03A6">
        <w:rPr>
          <w:rFonts w:ascii="Times New Roman" w:hAnsi="Times New Roman"/>
          <w:b/>
          <w:i/>
          <w:iCs/>
          <w:color w:val="0070C0"/>
          <w:sz w:val="28"/>
          <w:szCs w:val="28"/>
        </w:rPr>
        <w:t xml:space="preserve"> below. Please type in the boxes </w:t>
      </w:r>
      <w:r w:rsidR="00E33D24" w:rsidRPr="004F03A6">
        <w:rPr>
          <w:rFonts w:ascii="Times New Roman" w:hAnsi="Times New Roman"/>
          <w:b/>
          <w:i/>
          <w:iCs/>
          <w:color w:val="0070C0"/>
          <w:sz w:val="28"/>
          <w:szCs w:val="28"/>
        </w:rPr>
        <w:t xml:space="preserve">provided. Boxes will automatically expand with your text. </w:t>
      </w:r>
    </w:p>
    <w:p w14:paraId="42FB7062" w14:textId="77777777" w:rsidR="007E5D50" w:rsidRPr="004F03A6" w:rsidRDefault="007E5D50" w:rsidP="007E5D50">
      <w:pPr>
        <w:widowControl/>
        <w:rPr>
          <w:sz w:val="20"/>
        </w:rPr>
      </w:pPr>
    </w:p>
    <w:tbl>
      <w:tblPr>
        <w:tblStyle w:val="TableGrid"/>
        <w:tblW w:w="10440" w:type="dxa"/>
        <w:tblInd w:w="-545" w:type="dxa"/>
        <w:tblLook w:val="04A0" w:firstRow="1" w:lastRow="0" w:firstColumn="1" w:lastColumn="0" w:noHBand="0" w:noVBand="1"/>
      </w:tblPr>
      <w:tblGrid>
        <w:gridCol w:w="3420"/>
        <w:gridCol w:w="7020"/>
      </w:tblGrid>
      <w:tr w:rsidR="007E5D50" w:rsidRPr="004F03A6" w14:paraId="17EAF7D8" w14:textId="77777777" w:rsidTr="00272D36">
        <w:trPr>
          <w:trHeight w:val="478"/>
        </w:trPr>
        <w:tc>
          <w:tcPr>
            <w:tcW w:w="3420" w:type="dxa"/>
            <w:shd w:val="clear" w:color="auto" w:fill="B8CCE4" w:themeFill="accent1" w:themeFillTint="66"/>
            <w:vAlign w:val="center"/>
          </w:tcPr>
          <w:p w14:paraId="521126EC" w14:textId="68D05373" w:rsidR="007E5D50" w:rsidRPr="004F03A6" w:rsidRDefault="007E5D50" w:rsidP="1BBB7206">
            <w:pPr>
              <w:rPr>
                <w:b/>
                <w:bCs/>
              </w:rPr>
            </w:pPr>
            <w:r w:rsidRPr="1BBB7206">
              <w:rPr>
                <w:b/>
                <w:bCs/>
              </w:rPr>
              <w:t xml:space="preserve">Proposed </w:t>
            </w:r>
            <w:r w:rsidR="00B776C9">
              <w:rPr>
                <w:b/>
                <w:bCs/>
              </w:rPr>
              <w:t>S</w:t>
            </w:r>
            <w:r w:rsidR="00B776C9" w:rsidRPr="00B776C9">
              <w:rPr>
                <w:b/>
                <w:bCs/>
              </w:rPr>
              <w:t xml:space="preserve">ingle </w:t>
            </w:r>
            <w:r w:rsidR="00B776C9">
              <w:rPr>
                <w:b/>
                <w:bCs/>
              </w:rPr>
              <w:t>D</w:t>
            </w:r>
            <w:r w:rsidR="00B776C9" w:rsidRPr="00B776C9">
              <w:rPr>
                <w:b/>
                <w:bCs/>
              </w:rPr>
              <w:t xml:space="preserve">istrict </w:t>
            </w:r>
            <w:r w:rsidR="00B776C9">
              <w:rPr>
                <w:b/>
                <w:bCs/>
              </w:rPr>
              <w:t>V</w:t>
            </w:r>
            <w:r w:rsidR="00B776C9" w:rsidRPr="00B776C9">
              <w:rPr>
                <w:b/>
                <w:bCs/>
              </w:rPr>
              <w:t xml:space="preserve">irtual </w:t>
            </w:r>
            <w:r w:rsidR="00B776C9">
              <w:rPr>
                <w:b/>
                <w:bCs/>
              </w:rPr>
              <w:t>S</w:t>
            </w:r>
            <w:r w:rsidR="00B776C9" w:rsidRPr="00B776C9">
              <w:rPr>
                <w:b/>
                <w:bCs/>
              </w:rPr>
              <w:t xml:space="preserve">chool </w:t>
            </w:r>
            <w:r w:rsidR="00B776C9">
              <w:rPr>
                <w:b/>
                <w:bCs/>
              </w:rPr>
              <w:t>(</w:t>
            </w:r>
            <w:r w:rsidR="00C22C4C" w:rsidRPr="1BBB7206">
              <w:rPr>
                <w:b/>
                <w:bCs/>
              </w:rPr>
              <w:t>SDVS</w:t>
            </w:r>
            <w:r w:rsidR="006002BD">
              <w:rPr>
                <w:b/>
                <w:bCs/>
              </w:rPr>
              <w:t xml:space="preserve">) </w:t>
            </w:r>
            <w:r w:rsidRPr="1BBB7206">
              <w:rPr>
                <w:b/>
                <w:bCs/>
              </w:rPr>
              <w:t>Name</w:t>
            </w:r>
            <w:r w:rsidR="00C22C4C" w:rsidRPr="1BBB7206">
              <w:rPr>
                <w:b/>
                <w:bCs/>
              </w:rPr>
              <w:t>:</w:t>
            </w:r>
          </w:p>
        </w:tc>
        <w:tc>
          <w:tcPr>
            <w:tcW w:w="7020" w:type="dxa"/>
          </w:tcPr>
          <w:p w14:paraId="770F1023" w14:textId="77777777" w:rsidR="007E5D50" w:rsidRPr="004F03A6" w:rsidRDefault="007E5D50" w:rsidP="00855D77">
            <w:pPr>
              <w:rPr>
                <w:sz w:val="22"/>
                <w:szCs w:val="22"/>
              </w:rPr>
            </w:pPr>
          </w:p>
        </w:tc>
      </w:tr>
      <w:tr w:rsidR="00535A00" w:rsidRPr="004F03A6" w14:paraId="05145A00" w14:textId="77777777" w:rsidTr="00272D36">
        <w:trPr>
          <w:trHeight w:val="478"/>
        </w:trPr>
        <w:tc>
          <w:tcPr>
            <w:tcW w:w="3420" w:type="dxa"/>
            <w:shd w:val="clear" w:color="auto" w:fill="B8CCE4" w:themeFill="accent1" w:themeFillTint="66"/>
            <w:vAlign w:val="center"/>
          </w:tcPr>
          <w:p w14:paraId="0390A72D" w14:textId="117D9F5B" w:rsidR="00535A00" w:rsidRPr="004F03A6" w:rsidRDefault="00535A00" w:rsidP="000E140B">
            <w:pPr>
              <w:rPr>
                <w:b/>
              </w:rPr>
            </w:pPr>
            <w:r w:rsidRPr="004F03A6">
              <w:rPr>
                <w:b/>
              </w:rPr>
              <w:t>District:</w:t>
            </w:r>
          </w:p>
        </w:tc>
        <w:tc>
          <w:tcPr>
            <w:tcW w:w="7020" w:type="dxa"/>
          </w:tcPr>
          <w:p w14:paraId="5F6A1E2C" w14:textId="77777777" w:rsidR="00535A00" w:rsidRPr="004F03A6" w:rsidRDefault="00535A00" w:rsidP="00855D77">
            <w:pPr>
              <w:rPr>
                <w:sz w:val="22"/>
                <w:szCs w:val="22"/>
              </w:rPr>
            </w:pPr>
          </w:p>
        </w:tc>
      </w:tr>
    </w:tbl>
    <w:p w14:paraId="5EC0CABB" w14:textId="77777777" w:rsidR="00922DB6" w:rsidRDefault="00922DB6" w:rsidP="00922DB6">
      <w:pPr>
        <w:rPr>
          <w:b/>
          <w:szCs w:val="24"/>
        </w:rPr>
      </w:pPr>
    </w:p>
    <w:p w14:paraId="519CFE1B" w14:textId="77777777" w:rsidR="00936091" w:rsidRDefault="00936091" w:rsidP="00922DB6">
      <w:pPr>
        <w:rPr>
          <w:b/>
          <w:szCs w:val="24"/>
        </w:rPr>
      </w:pPr>
    </w:p>
    <w:p w14:paraId="4E752A96" w14:textId="7FCB29DB" w:rsidR="00800504" w:rsidRDefault="00800504" w:rsidP="001134AA">
      <w:pPr>
        <w:jc w:val="center"/>
        <w:rPr>
          <w:b/>
          <w:sz w:val="28"/>
          <w:szCs w:val="28"/>
        </w:rPr>
      </w:pPr>
      <w:r w:rsidRPr="001134AA">
        <w:rPr>
          <w:b/>
          <w:sz w:val="28"/>
          <w:szCs w:val="28"/>
        </w:rPr>
        <w:t>Mission and Vision</w:t>
      </w:r>
    </w:p>
    <w:p w14:paraId="397FFBC4" w14:textId="77777777" w:rsidR="00545077" w:rsidRPr="001134AA" w:rsidRDefault="00545077" w:rsidP="001134AA">
      <w:pPr>
        <w:jc w:val="center"/>
        <w:rPr>
          <w:b/>
          <w:sz w:val="28"/>
          <w:szCs w:val="28"/>
        </w:rPr>
      </w:pPr>
    </w:p>
    <w:p w14:paraId="31A98030" w14:textId="1BB7EC43" w:rsidR="00F45D6D" w:rsidRPr="0000160D" w:rsidRDefault="00F45D6D" w:rsidP="00733C1F">
      <w:pPr>
        <w:pStyle w:val="ListParagraph"/>
        <w:numPr>
          <w:ilvl w:val="0"/>
          <w:numId w:val="13"/>
        </w:numPr>
        <w:rPr>
          <w:rFonts w:ascii="Times New Roman" w:hAnsi="Times New Roman"/>
          <w:szCs w:val="24"/>
        </w:rPr>
      </w:pPr>
      <w:bookmarkStart w:id="5" w:name="_Hlk97280194"/>
      <w:r w:rsidRPr="0000160D">
        <w:rPr>
          <w:rFonts w:ascii="Times New Roman" w:hAnsi="Times New Roman"/>
          <w:b/>
          <w:szCs w:val="24"/>
        </w:rPr>
        <w:t xml:space="preserve">Access to Opportunity: </w:t>
      </w:r>
      <w:r w:rsidRPr="0000160D">
        <w:rPr>
          <w:rFonts w:ascii="Times New Roman" w:hAnsi="Times New Roman"/>
          <w:bCs/>
          <w:szCs w:val="24"/>
        </w:rPr>
        <w:t>The proposal should describe the community</w:t>
      </w:r>
      <w:r w:rsidR="0009576A">
        <w:rPr>
          <w:rFonts w:ascii="Times New Roman" w:hAnsi="Times New Roman"/>
          <w:bCs/>
          <w:szCs w:val="24"/>
        </w:rPr>
        <w:t xml:space="preserve"> of students</w:t>
      </w:r>
      <w:r w:rsidRPr="0000160D">
        <w:rPr>
          <w:rFonts w:ascii="Times New Roman" w:hAnsi="Times New Roman"/>
          <w:bCs/>
          <w:szCs w:val="24"/>
        </w:rPr>
        <w:t xml:space="preserve"> to be served by the </w:t>
      </w:r>
      <w:r w:rsidR="00C22C4C">
        <w:rPr>
          <w:rFonts w:ascii="Times New Roman" w:hAnsi="Times New Roman"/>
          <w:bCs/>
          <w:szCs w:val="24"/>
        </w:rPr>
        <w:t>SDVS</w:t>
      </w:r>
      <w:r w:rsidRPr="0000160D">
        <w:rPr>
          <w:rFonts w:ascii="Times New Roman" w:hAnsi="Times New Roman"/>
          <w:bCs/>
          <w:szCs w:val="24"/>
        </w:rPr>
        <w:t xml:space="preserve">, how the school will offer </w:t>
      </w:r>
      <w:r w:rsidR="002A10AA" w:rsidRPr="0000160D">
        <w:rPr>
          <w:rFonts w:ascii="Times New Roman" w:hAnsi="Times New Roman"/>
          <w:bCs/>
          <w:szCs w:val="24"/>
        </w:rPr>
        <w:t xml:space="preserve">access to this </w:t>
      </w:r>
      <w:r w:rsidRPr="0000160D">
        <w:rPr>
          <w:rFonts w:ascii="Times New Roman" w:hAnsi="Times New Roman"/>
          <w:bCs/>
          <w:szCs w:val="24"/>
        </w:rPr>
        <w:t xml:space="preserve">opportunity to students, and how the school will meet the needs of students and their families. </w:t>
      </w:r>
    </w:p>
    <w:p w14:paraId="2E757BCA" w14:textId="77777777" w:rsidR="00BC6B1B" w:rsidRDefault="00BC6B1B" w:rsidP="00BC6B1B">
      <w:pPr>
        <w:pStyle w:val="ListParagraph"/>
        <w:ind w:left="-180"/>
        <w:rPr>
          <w:rFonts w:ascii="Times New Roman" w:hAnsi="Times New Roman"/>
          <w:szCs w:val="24"/>
        </w:rPr>
      </w:pPr>
    </w:p>
    <w:tbl>
      <w:tblPr>
        <w:tblStyle w:val="TableGrid"/>
        <w:tblW w:w="10508" w:type="dxa"/>
        <w:tblInd w:w="-545" w:type="dxa"/>
        <w:tblLook w:val="04A0" w:firstRow="1" w:lastRow="0" w:firstColumn="1" w:lastColumn="0" w:noHBand="0" w:noVBand="1"/>
      </w:tblPr>
      <w:tblGrid>
        <w:gridCol w:w="10508"/>
      </w:tblGrid>
      <w:tr w:rsidR="00F45D6D" w:rsidRPr="0000160D" w14:paraId="45C485DD" w14:textId="77777777" w:rsidTr="00D623F7">
        <w:trPr>
          <w:trHeight w:val="549"/>
        </w:trPr>
        <w:tc>
          <w:tcPr>
            <w:tcW w:w="10508" w:type="dxa"/>
            <w:shd w:val="clear" w:color="auto" w:fill="B8CCE4" w:themeFill="accent1" w:themeFillTint="66"/>
          </w:tcPr>
          <w:bookmarkEnd w:id="5"/>
          <w:p w14:paraId="0A9D0B3B" w14:textId="3E8D370E" w:rsidR="00F45D6D" w:rsidRPr="0000160D" w:rsidRDefault="00F45D6D" w:rsidP="00D623F7">
            <w:pPr>
              <w:pStyle w:val="ListParagraph"/>
              <w:numPr>
                <w:ilvl w:val="0"/>
                <w:numId w:val="11"/>
              </w:numPr>
              <w:rPr>
                <w:rFonts w:ascii="Times New Roman" w:hAnsi="Times New Roman"/>
                <w:szCs w:val="24"/>
              </w:rPr>
            </w:pPr>
            <w:r w:rsidRPr="00D623F7">
              <w:rPr>
                <w:rFonts w:ascii="Times New Roman" w:hAnsi="Times New Roman"/>
              </w:rPr>
              <w:t xml:space="preserve">Describe the student population that will be served by the </w:t>
            </w:r>
            <w:r w:rsidR="119DBC0F" w:rsidRPr="00D623F7">
              <w:rPr>
                <w:rFonts w:ascii="Times New Roman" w:hAnsi="Times New Roman"/>
              </w:rPr>
              <w:t>SDVS</w:t>
            </w:r>
            <w:r w:rsidRPr="00D623F7">
              <w:rPr>
                <w:rFonts w:ascii="Times New Roman" w:hAnsi="Times New Roman"/>
              </w:rPr>
              <w:t xml:space="preserve">, and the needs of that population, in the context of the district community. </w:t>
            </w:r>
            <w:r w:rsidR="28E3D016" w:rsidRPr="00D623F7">
              <w:rPr>
                <w:rFonts w:ascii="Times New Roman" w:hAnsi="Times New Roman"/>
              </w:rPr>
              <w:t xml:space="preserve">Who are the most affected stakeholders who would benefit from this SDVS? What does the data tell you about the assets and needs of these students and how does that relate to the need for a single district virtual school option? </w:t>
            </w:r>
          </w:p>
        </w:tc>
      </w:tr>
      <w:tr w:rsidR="00F45D6D" w:rsidRPr="0000160D" w14:paraId="4CF836FF" w14:textId="77777777" w:rsidTr="00D623F7">
        <w:trPr>
          <w:trHeight w:val="655"/>
        </w:trPr>
        <w:tc>
          <w:tcPr>
            <w:tcW w:w="10508" w:type="dxa"/>
          </w:tcPr>
          <w:p w14:paraId="1F50484D" w14:textId="77777777" w:rsidR="00F45D6D" w:rsidRPr="0000160D" w:rsidRDefault="00F45D6D" w:rsidP="00855D77">
            <w:pPr>
              <w:rPr>
                <w:szCs w:val="24"/>
              </w:rPr>
            </w:pPr>
          </w:p>
          <w:p w14:paraId="65F283B8" w14:textId="77777777" w:rsidR="00F45D6D" w:rsidRPr="0000160D" w:rsidRDefault="00F45D6D" w:rsidP="00855D77">
            <w:pPr>
              <w:rPr>
                <w:szCs w:val="24"/>
              </w:rPr>
            </w:pPr>
          </w:p>
          <w:p w14:paraId="23B40A34" w14:textId="77777777" w:rsidR="00F45D6D" w:rsidRPr="0000160D" w:rsidRDefault="00F45D6D" w:rsidP="00855D77">
            <w:pPr>
              <w:rPr>
                <w:szCs w:val="24"/>
              </w:rPr>
            </w:pPr>
          </w:p>
        </w:tc>
      </w:tr>
    </w:tbl>
    <w:p w14:paraId="5E62CD5B" w14:textId="77777777" w:rsidR="00016D46" w:rsidRPr="0000160D" w:rsidRDefault="00016D46" w:rsidP="00F45D6D">
      <w:pPr>
        <w:rPr>
          <w:szCs w:val="24"/>
        </w:rPr>
      </w:pPr>
    </w:p>
    <w:tbl>
      <w:tblPr>
        <w:tblStyle w:val="TableGrid"/>
        <w:tblW w:w="10508" w:type="dxa"/>
        <w:tblInd w:w="-545" w:type="dxa"/>
        <w:tblLook w:val="04A0" w:firstRow="1" w:lastRow="0" w:firstColumn="1" w:lastColumn="0" w:noHBand="0" w:noVBand="1"/>
      </w:tblPr>
      <w:tblGrid>
        <w:gridCol w:w="10508"/>
      </w:tblGrid>
      <w:tr w:rsidR="00016D46" w:rsidRPr="0000160D" w14:paraId="1EA98C5E" w14:textId="77777777" w:rsidTr="005041FF">
        <w:trPr>
          <w:trHeight w:val="549"/>
        </w:trPr>
        <w:tc>
          <w:tcPr>
            <w:tcW w:w="10508" w:type="dxa"/>
            <w:shd w:val="clear" w:color="auto" w:fill="B8CCE4" w:themeFill="accent1" w:themeFillTint="66"/>
          </w:tcPr>
          <w:p w14:paraId="4B8A9601" w14:textId="726EE09D" w:rsidR="00016D46" w:rsidRPr="0000160D" w:rsidRDefault="00016D46" w:rsidP="00016D46">
            <w:pPr>
              <w:pStyle w:val="ListParagraph"/>
              <w:numPr>
                <w:ilvl w:val="0"/>
                <w:numId w:val="11"/>
              </w:numPr>
              <w:rPr>
                <w:rFonts w:ascii="Times New Roman" w:hAnsi="Times New Roman"/>
                <w:szCs w:val="24"/>
              </w:rPr>
            </w:pPr>
            <w:r w:rsidRPr="0000160D">
              <w:rPr>
                <w:rFonts w:ascii="Times New Roman" w:hAnsi="Times New Roman"/>
                <w:szCs w:val="24"/>
              </w:rPr>
              <w:t xml:space="preserve">Describe how the </w:t>
            </w:r>
            <w:r w:rsidR="00AC3235">
              <w:rPr>
                <w:rFonts w:ascii="Times New Roman" w:hAnsi="Times New Roman"/>
                <w:szCs w:val="24"/>
              </w:rPr>
              <w:t>SDVS</w:t>
            </w:r>
            <w:r w:rsidR="00AC3235" w:rsidRPr="0000160D">
              <w:rPr>
                <w:rFonts w:ascii="Times New Roman" w:hAnsi="Times New Roman"/>
                <w:szCs w:val="24"/>
              </w:rPr>
              <w:t xml:space="preserve"> </w:t>
            </w:r>
            <w:r w:rsidRPr="0000160D">
              <w:rPr>
                <w:rFonts w:ascii="Times New Roman" w:hAnsi="Times New Roman"/>
                <w:szCs w:val="24"/>
              </w:rPr>
              <w:t>will offer educational opportunities that will address the needs of the student population.</w:t>
            </w:r>
          </w:p>
        </w:tc>
      </w:tr>
      <w:tr w:rsidR="00016D46" w:rsidRPr="0000160D" w14:paraId="7FBA43E3" w14:textId="77777777" w:rsidTr="005041FF">
        <w:trPr>
          <w:trHeight w:val="655"/>
        </w:trPr>
        <w:tc>
          <w:tcPr>
            <w:tcW w:w="10508" w:type="dxa"/>
          </w:tcPr>
          <w:p w14:paraId="697AAA1E" w14:textId="77777777" w:rsidR="00016D46" w:rsidRPr="0000160D" w:rsidRDefault="00016D46" w:rsidP="00855D77">
            <w:pPr>
              <w:rPr>
                <w:szCs w:val="24"/>
              </w:rPr>
            </w:pPr>
          </w:p>
          <w:p w14:paraId="21DD350A" w14:textId="77777777" w:rsidR="00016D46" w:rsidRPr="0000160D" w:rsidRDefault="00016D46" w:rsidP="00855D77">
            <w:pPr>
              <w:rPr>
                <w:szCs w:val="24"/>
              </w:rPr>
            </w:pPr>
          </w:p>
          <w:p w14:paraId="3E4888F0" w14:textId="77777777" w:rsidR="00016D46" w:rsidRPr="0000160D" w:rsidRDefault="00016D46" w:rsidP="00855D77">
            <w:pPr>
              <w:rPr>
                <w:szCs w:val="24"/>
              </w:rPr>
            </w:pPr>
          </w:p>
        </w:tc>
      </w:tr>
    </w:tbl>
    <w:p w14:paraId="7C532A25" w14:textId="77777777" w:rsidR="00F45D6D" w:rsidRPr="0000160D" w:rsidRDefault="00F45D6D" w:rsidP="00F45D6D">
      <w:pPr>
        <w:jc w:val="both"/>
        <w:rPr>
          <w:szCs w:val="24"/>
        </w:rPr>
      </w:pPr>
    </w:p>
    <w:tbl>
      <w:tblPr>
        <w:tblStyle w:val="TableGrid"/>
        <w:tblW w:w="10508" w:type="dxa"/>
        <w:tblInd w:w="-545" w:type="dxa"/>
        <w:tblLook w:val="04A0" w:firstRow="1" w:lastRow="0" w:firstColumn="1" w:lastColumn="0" w:noHBand="0" w:noVBand="1"/>
      </w:tblPr>
      <w:tblGrid>
        <w:gridCol w:w="10508"/>
      </w:tblGrid>
      <w:tr w:rsidR="00016D46" w:rsidRPr="0000160D" w14:paraId="1340B898" w14:textId="77777777" w:rsidTr="00D623F7">
        <w:trPr>
          <w:trHeight w:val="549"/>
        </w:trPr>
        <w:tc>
          <w:tcPr>
            <w:tcW w:w="10508" w:type="dxa"/>
            <w:shd w:val="clear" w:color="auto" w:fill="B8CCE4" w:themeFill="accent1" w:themeFillTint="66"/>
          </w:tcPr>
          <w:p w14:paraId="62CDFBC6" w14:textId="7D5161B2" w:rsidR="00016D46" w:rsidRPr="0000160D" w:rsidRDefault="65FB3BEB" w:rsidP="00D623F7">
            <w:pPr>
              <w:pStyle w:val="ListParagraph"/>
              <w:numPr>
                <w:ilvl w:val="0"/>
                <w:numId w:val="11"/>
              </w:numPr>
              <w:rPr>
                <w:rFonts w:ascii="Times New Roman" w:hAnsi="Times New Roman"/>
              </w:rPr>
            </w:pPr>
            <w:r w:rsidRPr="00D623F7">
              <w:rPr>
                <w:rFonts w:ascii="Times New Roman" w:hAnsi="Times New Roman"/>
              </w:rPr>
              <w:t xml:space="preserve">Describe how the proposed </w:t>
            </w:r>
            <w:r w:rsidR="119DBC0F" w:rsidRPr="00D623F7">
              <w:rPr>
                <w:rFonts w:ascii="Times New Roman" w:hAnsi="Times New Roman"/>
              </w:rPr>
              <w:t xml:space="preserve">SDVS </w:t>
            </w:r>
            <w:r w:rsidRPr="00D623F7">
              <w:rPr>
                <w:rFonts w:ascii="Times New Roman" w:hAnsi="Times New Roman"/>
              </w:rPr>
              <w:t xml:space="preserve">responds to actual, documented demand for a virtual learning option. </w:t>
            </w:r>
            <w:r w:rsidR="10AB09C1" w:rsidRPr="00D623F7">
              <w:rPr>
                <w:rFonts w:ascii="Times New Roman" w:hAnsi="Times New Roman"/>
              </w:rPr>
              <w:t xml:space="preserve"> </w:t>
            </w:r>
            <w:r w:rsidR="04A2FBCE" w:rsidRPr="00D623F7">
              <w:rPr>
                <w:rFonts w:ascii="Times New Roman" w:hAnsi="Times New Roman"/>
              </w:rPr>
              <w:t xml:space="preserve">How will this school prioritize outreach based on opportunity gaps within the district? </w:t>
            </w:r>
            <w:r w:rsidRPr="00D623F7">
              <w:rPr>
                <w:rFonts w:ascii="Times New Roman" w:hAnsi="Times New Roman"/>
              </w:rPr>
              <w:t>How does the proposed maximum enrollment and grades served reflect th</w:t>
            </w:r>
            <w:r w:rsidR="507DCB92" w:rsidRPr="00D623F7">
              <w:rPr>
                <w:rFonts w:ascii="Times New Roman" w:hAnsi="Times New Roman"/>
              </w:rPr>
              <w:t>e</w:t>
            </w:r>
            <w:r w:rsidRPr="00D623F7">
              <w:rPr>
                <w:rFonts w:ascii="Times New Roman" w:hAnsi="Times New Roman"/>
              </w:rPr>
              <w:t xml:space="preserve"> demand? </w:t>
            </w:r>
          </w:p>
        </w:tc>
      </w:tr>
      <w:tr w:rsidR="00016D46" w:rsidRPr="0000160D" w14:paraId="260E0E5A" w14:textId="77777777" w:rsidTr="00D623F7">
        <w:trPr>
          <w:trHeight w:val="655"/>
        </w:trPr>
        <w:tc>
          <w:tcPr>
            <w:tcW w:w="10508" w:type="dxa"/>
          </w:tcPr>
          <w:p w14:paraId="34F654A5" w14:textId="77777777" w:rsidR="00016D46" w:rsidRPr="0000160D" w:rsidRDefault="00016D46" w:rsidP="00855D77">
            <w:pPr>
              <w:rPr>
                <w:szCs w:val="24"/>
              </w:rPr>
            </w:pPr>
          </w:p>
          <w:p w14:paraId="691A04F9" w14:textId="77777777" w:rsidR="00016D46" w:rsidRPr="0000160D" w:rsidRDefault="00016D46" w:rsidP="00855D77">
            <w:pPr>
              <w:rPr>
                <w:szCs w:val="24"/>
              </w:rPr>
            </w:pPr>
          </w:p>
          <w:p w14:paraId="263DA5CA" w14:textId="77777777" w:rsidR="00016D46" w:rsidRPr="0000160D" w:rsidRDefault="00016D46" w:rsidP="00855D77">
            <w:pPr>
              <w:rPr>
                <w:szCs w:val="24"/>
              </w:rPr>
            </w:pPr>
          </w:p>
        </w:tc>
      </w:tr>
      <w:bookmarkEnd w:id="4"/>
    </w:tbl>
    <w:p w14:paraId="1BF064FB" w14:textId="77777777" w:rsidR="00937B65" w:rsidRPr="0000160D" w:rsidRDefault="00937B65" w:rsidP="00937B65">
      <w:pPr>
        <w:widowControl/>
        <w:rPr>
          <w:b/>
          <w:szCs w:val="24"/>
        </w:rPr>
      </w:pPr>
    </w:p>
    <w:p w14:paraId="2FDB1CC7" w14:textId="233565A2" w:rsidR="004F1507" w:rsidRDefault="00937B65" w:rsidP="004F1507">
      <w:pPr>
        <w:pStyle w:val="ListParagraph"/>
        <w:numPr>
          <w:ilvl w:val="0"/>
          <w:numId w:val="13"/>
        </w:numPr>
        <w:rPr>
          <w:rFonts w:ascii="Times New Roman" w:hAnsi="Times New Roman"/>
          <w:szCs w:val="24"/>
        </w:rPr>
      </w:pPr>
      <w:r w:rsidRPr="0000160D">
        <w:rPr>
          <w:rFonts w:ascii="Times New Roman" w:hAnsi="Times New Roman"/>
          <w:b/>
          <w:szCs w:val="24"/>
        </w:rPr>
        <w:t>Mission</w:t>
      </w:r>
      <w:r w:rsidR="009F15FD">
        <w:rPr>
          <w:rFonts w:ascii="Times New Roman" w:hAnsi="Times New Roman"/>
          <w:b/>
          <w:szCs w:val="24"/>
        </w:rPr>
        <w:t xml:space="preserve"> and </w:t>
      </w:r>
      <w:r w:rsidR="00B13CCC">
        <w:rPr>
          <w:rFonts w:ascii="Times New Roman" w:hAnsi="Times New Roman"/>
          <w:b/>
          <w:szCs w:val="24"/>
        </w:rPr>
        <w:t>Vision</w:t>
      </w:r>
      <w:r w:rsidRPr="0000160D">
        <w:rPr>
          <w:rFonts w:ascii="Times New Roman" w:hAnsi="Times New Roman"/>
          <w:b/>
          <w:szCs w:val="24"/>
        </w:rPr>
        <w:t xml:space="preserve">: </w:t>
      </w:r>
      <w:r w:rsidRPr="0000160D">
        <w:rPr>
          <w:rStyle w:val="CommentReference"/>
          <w:rFonts w:ascii="Times New Roman" w:hAnsi="Times New Roman"/>
          <w:sz w:val="24"/>
          <w:szCs w:val="24"/>
        </w:rPr>
        <w:t>T</w:t>
      </w:r>
      <w:r w:rsidRPr="0000160D">
        <w:rPr>
          <w:rFonts w:ascii="Times New Roman" w:hAnsi="Times New Roman"/>
          <w:szCs w:val="24"/>
        </w:rPr>
        <w:t xml:space="preserve">he mission communicates the essence of the proposed SDVS and defines the core purpose and key values of the school to its stakeholders and the public. The mission should be clearly connected to the rest of the </w:t>
      </w:r>
      <w:r w:rsidRPr="00B13CCC">
        <w:rPr>
          <w:rFonts w:ascii="Times New Roman" w:hAnsi="Times New Roman"/>
          <w:szCs w:val="24"/>
        </w:rPr>
        <w:t>proposal.</w:t>
      </w:r>
      <w:r w:rsidR="00B13CCC" w:rsidRPr="001134AA">
        <w:rPr>
          <w:rFonts w:ascii="Times New Roman" w:hAnsi="Times New Roman"/>
          <w:szCs w:val="24"/>
        </w:rPr>
        <w:t xml:space="preserve"> The vision statement is a public </w:t>
      </w:r>
      <w:r w:rsidR="00B13CCC" w:rsidRPr="00B13CCC">
        <w:rPr>
          <w:rFonts w:ascii="Times New Roman" w:hAnsi="Times New Roman"/>
          <w:szCs w:val="24"/>
        </w:rPr>
        <w:t>declaration</w:t>
      </w:r>
      <w:r w:rsidR="00B13CCC" w:rsidRPr="001134AA">
        <w:rPr>
          <w:rFonts w:ascii="Times New Roman" w:hAnsi="Times New Roman"/>
          <w:szCs w:val="24"/>
        </w:rPr>
        <w:t xml:space="preserve"> of the school's </w:t>
      </w:r>
      <w:r w:rsidR="00B13CCC" w:rsidRPr="00B13CCC">
        <w:rPr>
          <w:rFonts w:ascii="Times New Roman" w:hAnsi="Times New Roman"/>
          <w:szCs w:val="24"/>
        </w:rPr>
        <w:t>core</w:t>
      </w:r>
      <w:r w:rsidR="00B13CCC" w:rsidRPr="001134AA">
        <w:rPr>
          <w:rFonts w:ascii="Times New Roman" w:hAnsi="Times New Roman"/>
          <w:szCs w:val="24"/>
        </w:rPr>
        <w:t xml:space="preserve"> beliefs and educational values. This usually includes a high-level explanation of future goals, which is more detailed than the mission </w:t>
      </w:r>
      <w:r w:rsidR="00B13CCC" w:rsidRPr="00B13CCC">
        <w:rPr>
          <w:rFonts w:ascii="Times New Roman" w:hAnsi="Times New Roman"/>
          <w:szCs w:val="24"/>
        </w:rPr>
        <w:t xml:space="preserve">statement, and paints a picture of how the </w:t>
      </w:r>
      <w:r w:rsidR="00B13CCC" w:rsidRPr="00B13CCC">
        <w:rPr>
          <w:rFonts w:ascii="Times New Roman" w:hAnsi="Times New Roman"/>
          <w:szCs w:val="24"/>
        </w:rPr>
        <w:lastRenderedPageBreak/>
        <w:t>school will operate</w:t>
      </w:r>
      <w:r w:rsidR="001F4719">
        <w:rPr>
          <w:rFonts w:ascii="Times New Roman" w:hAnsi="Times New Roman"/>
          <w:szCs w:val="24"/>
        </w:rPr>
        <w:t xml:space="preserve">, basic organizational principles, long term goals, and what students </w:t>
      </w:r>
      <w:r w:rsidR="00EC1C28">
        <w:rPr>
          <w:rFonts w:ascii="Times New Roman" w:hAnsi="Times New Roman"/>
          <w:szCs w:val="24"/>
        </w:rPr>
        <w:t>will</w:t>
      </w:r>
      <w:r w:rsidR="00176477">
        <w:rPr>
          <w:rFonts w:ascii="Times New Roman" w:hAnsi="Times New Roman"/>
          <w:szCs w:val="24"/>
        </w:rPr>
        <w:t xml:space="preserve"> learn and </w:t>
      </w:r>
      <w:r w:rsidR="001F4719">
        <w:rPr>
          <w:rFonts w:ascii="Times New Roman" w:hAnsi="Times New Roman"/>
          <w:szCs w:val="24"/>
        </w:rPr>
        <w:t xml:space="preserve">be able to do </w:t>
      </w:r>
      <w:proofErr w:type="gramStart"/>
      <w:r w:rsidR="00176477">
        <w:rPr>
          <w:rFonts w:ascii="Times New Roman" w:hAnsi="Times New Roman"/>
          <w:szCs w:val="24"/>
        </w:rPr>
        <w:t>as a result of</w:t>
      </w:r>
      <w:proofErr w:type="gramEnd"/>
      <w:r w:rsidR="00176477">
        <w:rPr>
          <w:rFonts w:ascii="Times New Roman" w:hAnsi="Times New Roman"/>
          <w:szCs w:val="24"/>
        </w:rPr>
        <w:t xml:space="preserve"> attending the school</w:t>
      </w:r>
      <w:r w:rsidR="00B13CCC" w:rsidRPr="00B13CCC">
        <w:rPr>
          <w:rFonts w:ascii="Times New Roman" w:hAnsi="Times New Roman"/>
          <w:szCs w:val="24"/>
        </w:rPr>
        <w:t>.</w:t>
      </w:r>
    </w:p>
    <w:p w14:paraId="130FB5C3" w14:textId="77777777" w:rsidR="004F1507" w:rsidRDefault="004F1507" w:rsidP="004F1507">
      <w:pPr>
        <w:rPr>
          <w:szCs w:val="24"/>
        </w:rPr>
      </w:pPr>
    </w:p>
    <w:tbl>
      <w:tblPr>
        <w:tblStyle w:val="TableGrid"/>
        <w:tblW w:w="10508" w:type="dxa"/>
        <w:tblInd w:w="-545" w:type="dxa"/>
        <w:tblLook w:val="04A0" w:firstRow="1" w:lastRow="0" w:firstColumn="1" w:lastColumn="0" w:noHBand="0" w:noVBand="1"/>
      </w:tblPr>
      <w:tblGrid>
        <w:gridCol w:w="10508"/>
      </w:tblGrid>
      <w:tr w:rsidR="004F1507" w:rsidRPr="0000160D" w14:paraId="06D37B7F" w14:textId="77777777">
        <w:trPr>
          <w:trHeight w:val="549"/>
        </w:trPr>
        <w:tc>
          <w:tcPr>
            <w:tcW w:w="10508" w:type="dxa"/>
            <w:shd w:val="clear" w:color="auto" w:fill="B8CCE4" w:themeFill="accent1" w:themeFillTint="66"/>
          </w:tcPr>
          <w:p w14:paraId="4C08C0A6" w14:textId="77777777" w:rsidR="004F1507" w:rsidRPr="0000160D" w:rsidRDefault="004F1507" w:rsidP="004F1507">
            <w:pPr>
              <w:pStyle w:val="ListParagraph"/>
              <w:numPr>
                <w:ilvl w:val="0"/>
                <w:numId w:val="15"/>
              </w:numPr>
              <w:rPr>
                <w:rFonts w:ascii="Times New Roman" w:hAnsi="Times New Roman"/>
                <w:szCs w:val="24"/>
              </w:rPr>
            </w:pPr>
            <w:r w:rsidRPr="0000160D">
              <w:rPr>
                <w:rFonts w:ascii="Times New Roman" w:hAnsi="Times New Roman"/>
                <w:szCs w:val="24"/>
              </w:rPr>
              <w:t xml:space="preserve">Provide a succinct, meaningful mission statement for </w:t>
            </w:r>
            <w:r w:rsidRPr="0000160D">
              <w:rPr>
                <w:rFonts w:ascii="Times New Roman" w:hAnsi="Times New Roman"/>
                <w:bCs/>
                <w:szCs w:val="24"/>
              </w:rPr>
              <w:t>the SDVS</w:t>
            </w:r>
            <w:r w:rsidRPr="0000160D">
              <w:rPr>
                <w:rFonts w:ascii="Times New Roman" w:hAnsi="Times New Roman"/>
                <w:b/>
                <w:szCs w:val="24"/>
              </w:rPr>
              <w:t xml:space="preserve"> </w:t>
            </w:r>
            <w:r w:rsidRPr="0000160D">
              <w:rPr>
                <w:rFonts w:ascii="Times New Roman" w:hAnsi="Times New Roman"/>
                <w:szCs w:val="24"/>
              </w:rPr>
              <w:t xml:space="preserve">that is consistent with high academic standards of the district. </w:t>
            </w:r>
          </w:p>
        </w:tc>
      </w:tr>
      <w:tr w:rsidR="004F1507" w:rsidRPr="0000160D" w14:paraId="0F91EE7F" w14:textId="77777777">
        <w:trPr>
          <w:trHeight w:val="655"/>
        </w:trPr>
        <w:tc>
          <w:tcPr>
            <w:tcW w:w="10508" w:type="dxa"/>
          </w:tcPr>
          <w:p w14:paraId="7A356CC8" w14:textId="77777777" w:rsidR="004F1507" w:rsidRPr="0000160D" w:rsidRDefault="004F1507" w:rsidP="00FB066F">
            <w:pPr>
              <w:rPr>
                <w:szCs w:val="24"/>
              </w:rPr>
            </w:pPr>
          </w:p>
          <w:p w14:paraId="53982A0C" w14:textId="77777777" w:rsidR="004F1507" w:rsidRPr="0000160D" w:rsidRDefault="004F1507" w:rsidP="00FB066F">
            <w:pPr>
              <w:rPr>
                <w:szCs w:val="24"/>
              </w:rPr>
            </w:pPr>
          </w:p>
        </w:tc>
      </w:tr>
    </w:tbl>
    <w:p w14:paraId="257A08A0" w14:textId="77777777" w:rsidR="004F1507" w:rsidRPr="004F1507" w:rsidRDefault="004F1507" w:rsidP="004F1507">
      <w:pPr>
        <w:pStyle w:val="ListParagraph"/>
        <w:ind w:left="-180"/>
        <w:rPr>
          <w:rFonts w:ascii="Times New Roman" w:hAnsi="Times New Roman"/>
          <w:szCs w:val="24"/>
        </w:rPr>
      </w:pPr>
    </w:p>
    <w:p w14:paraId="17609D5A" w14:textId="1D799589" w:rsidR="001C0E19" w:rsidRPr="00D97983" w:rsidRDefault="001C0E19" w:rsidP="001134AA">
      <w:pPr>
        <w:ind w:left="-180"/>
        <w:rPr>
          <w:szCs w:val="24"/>
        </w:rPr>
      </w:pPr>
    </w:p>
    <w:tbl>
      <w:tblPr>
        <w:tblStyle w:val="TableGrid"/>
        <w:tblW w:w="10508" w:type="dxa"/>
        <w:tblInd w:w="-545" w:type="dxa"/>
        <w:tblLook w:val="04A0" w:firstRow="1" w:lastRow="0" w:firstColumn="1" w:lastColumn="0" w:noHBand="0" w:noVBand="1"/>
      </w:tblPr>
      <w:tblGrid>
        <w:gridCol w:w="10508"/>
      </w:tblGrid>
      <w:tr w:rsidR="001C0E19" w:rsidRPr="0000160D" w14:paraId="31FCF1F7" w14:textId="77777777">
        <w:trPr>
          <w:trHeight w:val="549"/>
        </w:trPr>
        <w:tc>
          <w:tcPr>
            <w:tcW w:w="10508" w:type="dxa"/>
            <w:shd w:val="clear" w:color="auto" w:fill="B8CCE4" w:themeFill="accent1" w:themeFillTint="66"/>
          </w:tcPr>
          <w:p w14:paraId="0666D4C3" w14:textId="1AE51F5C" w:rsidR="001C0E19" w:rsidRPr="00EC1C28" w:rsidRDefault="001C0E19" w:rsidP="00EC1C28">
            <w:pPr>
              <w:pStyle w:val="ListParagraph"/>
              <w:numPr>
                <w:ilvl w:val="0"/>
                <w:numId w:val="15"/>
              </w:numPr>
              <w:rPr>
                <w:rFonts w:ascii="Times New Roman" w:hAnsi="Times New Roman"/>
                <w:szCs w:val="24"/>
              </w:rPr>
            </w:pPr>
            <w:r w:rsidRPr="00EC1C28">
              <w:rPr>
                <w:rFonts w:ascii="Times New Roman" w:hAnsi="Times New Roman"/>
                <w:szCs w:val="24"/>
              </w:rPr>
              <w:t>Provide a</w:t>
            </w:r>
            <w:r w:rsidR="00B13CCC" w:rsidRPr="00EC1C28">
              <w:rPr>
                <w:rFonts w:ascii="Times New Roman" w:hAnsi="Times New Roman"/>
                <w:szCs w:val="24"/>
              </w:rPr>
              <w:t xml:space="preserve"> vision statement for the SDVS</w:t>
            </w:r>
            <w:r w:rsidR="00875352" w:rsidRPr="00EC1C28">
              <w:rPr>
                <w:rFonts w:ascii="Times New Roman" w:hAnsi="Times New Roman"/>
                <w:szCs w:val="24"/>
              </w:rPr>
              <w:t xml:space="preserve"> which outlines the school's core beliefs</w:t>
            </w:r>
            <w:r w:rsidR="001E3B81" w:rsidRPr="00EC1C28">
              <w:rPr>
                <w:rFonts w:ascii="Times New Roman" w:hAnsi="Times New Roman"/>
                <w:szCs w:val="24"/>
              </w:rPr>
              <w:t xml:space="preserve">, </w:t>
            </w:r>
            <w:r w:rsidR="00875352" w:rsidRPr="00EC1C28">
              <w:rPr>
                <w:rFonts w:ascii="Times New Roman" w:hAnsi="Times New Roman"/>
                <w:szCs w:val="24"/>
              </w:rPr>
              <w:t>educational values</w:t>
            </w:r>
            <w:r w:rsidR="001E3B81" w:rsidRPr="00EC1C28">
              <w:rPr>
                <w:rFonts w:ascii="Times New Roman" w:hAnsi="Times New Roman"/>
                <w:szCs w:val="24"/>
              </w:rPr>
              <w:t xml:space="preserve">, as well as </w:t>
            </w:r>
            <w:r w:rsidR="00875352" w:rsidRPr="00EC1C28">
              <w:rPr>
                <w:rFonts w:ascii="Times New Roman" w:hAnsi="Times New Roman"/>
                <w:szCs w:val="24"/>
              </w:rPr>
              <w:t>future goals</w:t>
            </w:r>
            <w:r w:rsidR="00D11FEE" w:rsidRPr="00EC1C28">
              <w:rPr>
                <w:rFonts w:ascii="Times New Roman" w:hAnsi="Times New Roman"/>
                <w:szCs w:val="24"/>
              </w:rPr>
              <w:t xml:space="preserve"> for achieving the school’s mission</w:t>
            </w:r>
            <w:r w:rsidR="00176477" w:rsidRPr="00EC1C28">
              <w:rPr>
                <w:rFonts w:ascii="Times New Roman" w:hAnsi="Times New Roman"/>
                <w:szCs w:val="24"/>
              </w:rPr>
              <w:t>.</w:t>
            </w:r>
          </w:p>
        </w:tc>
      </w:tr>
      <w:tr w:rsidR="001C0E19" w:rsidRPr="0000160D" w14:paraId="10F799F3" w14:textId="77777777">
        <w:trPr>
          <w:trHeight w:val="655"/>
        </w:trPr>
        <w:tc>
          <w:tcPr>
            <w:tcW w:w="10508" w:type="dxa"/>
          </w:tcPr>
          <w:p w14:paraId="4FDB6240" w14:textId="77777777" w:rsidR="001C0E19" w:rsidRPr="0000160D" w:rsidRDefault="001C0E19" w:rsidP="00FB066F">
            <w:pPr>
              <w:rPr>
                <w:szCs w:val="24"/>
              </w:rPr>
            </w:pPr>
          </w:p>
          <w:p w14:paraId="2E552311" w14:textId="77777777" w:rsidR="001C0E19" w:rsidRPr="0000160D" w:rsidRDefault="001C0E19" w:rsidP="00FB066F">
            <w:pPr>
              <w:rPr>
                <w:szCs w:val="24"/>
              </w:rPr>
            </w:pPr>
          </w:p>
          <w:p w14:paraId="132F19A5" w14:textId="77777777" w:rsidR="001C0E19" w:rsidRPr="0000160D" w:rsidRDefault="001C0E19" w:rsidP="00FB066F">
            <w:pPr>
              <w:rPr>
                <w:szCs w:val="24"/>
              </w:rPr>
            </w:pPr>
          </w:p>
        </w:tc>
      </w:tr>
    </w:tbl>
    <w:p w14:paraId="7231EC0C" w14:textId="77777777" w:rsidR="008052F1" w:rsidRDefault="008052F1" w:rsidP="00FD7F7F">
      <w:pPr>
        <w:widowControl/>
        <w:rPr>
          <w:b/>
          <w:bCs/>
          <w:sz w:val="28"/>
          <w:szCs w:val="28"/>
        </w:rPr>
      </w:pPr>
    </w:p>
    <w:tbl>
      <w:tblPr>
        <w:tblStyle w:val="TableGrid"/>
        <w:tblW w:w="10508" w:type="dxa"/>
        <w:tblInd w:w="-545" w:type="dxa"/>
        <w:tblLook w:val="04A0" w:firstRow="1" w:lastRow="0" w:firstColumn="1" w:lastColumn="0" w:noHBand="0" w:noVBand="1"/>
      </w:tblPr>
      <w:tblGrid>
        <w:gridCol w:w="10508"/>
      </w:tblGrid>
      <w:tr w:rsidR="00F8388D" w:rsidRPr="00EC1C28" w14:paraId="39D5FBE1" w14:textId="77777777" w:rsidTr="00D623F7">
        <w:trPr>
          <w:trHeight w:val="549"/>
        </w:trPr>
        <w:tc>
          <w:tcPr>
            <w:tcW w:w="10508" w:type="dxa"/>
            <w:shd w:val="clear" w:color="auto" w:fill="B8CCE4" w:themeFill="accent1" w:themeFillTint="66"/>
          </w:tcPr>
          <w:p w14:paraId="350271D6" w14:textId="4E30F175" w:rsidR="00F8388D" w:rsidRPr="00EC1C28" w:rsidRDefault="0D0C88DD" w:rsidP="1BBB7206">
            <w:pPr>
              <w:pStyle w:val="ListParagraph"/>
              <w:numPr>
                <w:ilvl w:val="0"/>
                <w:numId w:val="15"/>
              </w:numPr>
              <w:rPr>
                <w:rFonts w:ascii="Times New Roman" w:hAnsi="Times New Roman"/>
              </w:rPr>
            </w:pPr>
            <w:r w:rsidRPr="00D623F7">
              <w:rPr>
                <w:rFonts w:ascii="Times New Roman" w:hAnsi="Times New Roman"/>
              </w:rPr>
              <w:t xml:space="preserve">In what ways will this mission and vision be implemented </w:t>
            </w:r>
            <w:r w:rsidR="687CE0A1" w:rsidRPr="00D623F7">
              <w:rPr>
                <w:rFonts w:ascii="Times New Roman" w:hAnsi="Times New Roman"/>
              </w:rPr>
              <w:t xml:space="preserve">to </w:t>
            </w:r>
            <w:r w:rsidR="0BC2E2F1" w:rsidRPr="00D623F7">
              <w:rPr>
                <w:rFonts w:ascii="Times New Roman" w:hAnsi="Times New Roman"/>
              </w:rPr>
              <w:t xml:space="preserve">provide </w:t>
            </w:r>
            <w:r w:rsidR="687CE0A1" w:rsidRPr="00D623F7">
              <w:rPr>
                <w:rFonts w:ascii="Times New Roman" w:hAnsi="Times New Roman"/>
              </w:rPr>
              <w:t xml:space="preserve">historically </w:t>
            </w:r>
            <w:r w:rsidR="112E4B83" w:rsidRPr="00D623F7">
              <w:rPr>
                <w:rFonts w:ascii="Times New Roman" w:hAnsi="Times New Roman"/>
              </w:rPr>
              <w:t xml:space="preserve">underserved </w:t>
            </w:r>
            <w:r w:rsidR="687CE0A1" w:rsidRPr="00D623F7">
              <w:rPr>
                <w:rFonts w:ascii="Times New Roman" w:hAnsi="Times New Roman"/>
              </w:rPr>
              <w:t>student groups</w:t>
            </w:r>
            <w:r w:rsidR="13488C55" w:rsidRPr="00D623F7">
              <w:rPr>
                <w:rFonts w:ascii="Times New Roman" w:hAnsi="Times New Roman"/>
              </w:rPr>
              <w:t xml:space="preserve"> with equitable opportunities to excel</w:t>
            </w:r>
            <w:r w:rsidRPr="00D623F7">
              <w:rPr>
                <w:rFonts w:ascii="Times New Roman" w:hAnsi="Times New Roman"/>
              </w:rPr>
              <w:t xml:space="preserve">? </w:t>
            </w:r>
          </w:p>
        </w:tc>
      </w:tr>
      <w:tr w:rsidR="00F8388D" w:rsidRPr="0000160D" w14:paraId="67CD3793" w14:textId="77777777" w:rsidTr="00D623F7">
        <w:trPr>
          <w:trHeight w:val="655"/>
        </w:trPr>
        <w:tc>
          <w:tcPr>
            <w:tcW w:w="10508" w:type="dxa"/>
          </w:tcPr>
          <w:p w14:paraId="612CB81C" w14:textId="77777777" w:rsidR="00F8388D" w:rsidRPr="0000160D" w:rsidRDefault="00F8388D" w:rsidP="00FB066F">
            <w:pPr>
              <w:rPr>
                <w:szCs w:val="24"/>
              </w:rPr>
            </w:pPr>
          </w:p>
          <w:p w14:paraId="0B9FEE0E" w14:textId="77777777" w:rsidR="00F8388D" w:rsidRPr="0000160D" w:rsidRDefault="00F8388D" w:rsidP="00FB066F">
            <w:pPr>
              <w:rPr>
                <w:szCs w:val="24"/>
              </w:rPr>
            </w:pPr>
          </w:p>
          <w:p w14:paraId="117C476F" w14:textId="77777777" w:rsidR="00F8388D" w:rsidRPr="0000160D" w:rsidRDefault="00F8388D" w:rsidP="00FB066F">
            <w:pPr>
              <w:rPr>
                <w:szCs w:val="24"/>
              </w:rPr>
            </w:pPr>
          </w:p>
        </w:tc>
      </w:tr>
    </w:tbl>
    <w:p w14:paraId="044BF2AF" w14:textId="77777777" w:rsidR="00F8388D" w:rsidRDefault="00F8388D" w:rsidP="00FD7F7F">
      <w:pPr>
        <w:widowControl/>
        <w:rPr>
          <w:b/>
          <w:bCs/>
          <w:sz w:val="28"/>
          <w:szCs w:val="28"/>
        </w:rPr>
      </w:pPr>
    </w:p>
    <w:p w14:paraId="3E8CA920" w14:textId="183963BD" w:rsidR="00DC2734" w:rsidRDefault="00904F7E" w:rsidP="001134AA">
      <w:pPr>
        <w:widowControl/>
        <w:jc w:val="center"/>
        <w:rPr>
          <w:b/>
          <w:bCs/>
          <w:sz w:val="28"/>
          <w:szCs w:val="28"/>
        </w:rPr>
      </w:pPr>
      <w:r w:rsidRPr="001134AA">
        <w:rPr>
          <w:b/>
          <w:bCs/>
          <w:sz w:val="28"/>
          <w:szCs w:val="28"/>
        </w:rPr>
        <w:t>Educational Program</w:t>
      </w:r>
    </w:p>
    <w:p w14:paraId="009B5BB3" w14:textId="77777777" w:rsidR="00EC1C28" w:rsidRPr="001134AA" w:rsidRDefault="00EC1C28" w:rsidP="001134AA">
      <w:pPr>
        <w:widowControl/>
        <w:jc w:val="center"/>
        <w:rPr>
          <w:b/>
          <w:bCs/>
          <w:sz w:val="28"/>
          <w:szCs w:val="28"/>
        </w:rPr>
      </w:pPr>
    </w:p>
    <w:p w14:paraId="7E810E7B" w14:textId="7EE67AF2" w:rsidR="00D06E10" w:rsidRPr="0000160D" w:rsidRDefault="0017498E" w:rsidP="000411E8">
      <w:pPr>
        <w:pStyle w:val="ListParagraph"/>
        <w:numPr>
          <w:ilvl w:val="0"/>
          <w:numId w:val="13"/>
        </w:numPr>
        <w:rPr>
          <w:rFonts w:ascii="Times New Roman" w:hAnsi="Times New Roman"/>
          <w:szCs w:val="24"/>
        </w:rPr>
      </w:pPr>
      <w:r w:rsidRPr="0000160D">
        <w:rPr>
          <w:rFonts w:ascii="Times New Roman" w:hAnsi="Times New Roman"/>
          <w:b/>
          <w:bCs/>
          <w:szCs w:val="24"/>
        </w:rPr>
        <w:t>Educational Program</w:t>
      </w:r>
      <w:r w:rsidR="008B442B" w:rsidRPr="0000160D">
        <w:rPr>
          <w:rFonts w:ascii="Times New Roman" w:hAnsi="Times New Roman"/>
          <w:b/>
          <w:bCs/>
          <w:szCs w:val="24"/>
        </w:rPr>
        <w:t xml:space="preserve">: </w:t>
      </w:r>
      <w:r w:rsidR="00541BBE" w:rsidRPr="0000160D">
        <w:rPr>
          <w:rFonts w:ascii="Times New Roman" w:hAnsi="Times New Roman"/>
          <w:szCs w:val="24"/>
        </w:rPr>
        <w:t>SDVS are expe</w:t>
      </w:r>
      <w:r w:rsidR="00DC4568" w:rsidRPr="0000160D">
        <w:rPr>
          <w:rFonts w:ascii="Times New Roman" w:hAnsi="Times New Roman"/>
          <w:szCs w:val="24"/>
        </w:rPr>
        <w:t xml:space="preserve">cted to deliver </w:t>
      </w:r>
      <w:r w:rsidR="00541BBE" w:rsidRPr="0000160D">
        <w:rPr>
          <w:rFonts w:ascii="Times New Roman" w:hAnsi="Times New Roman"/>
          <w:szCs w:val="24"/>
        </w:rPr>
        <w:t xml:space="preserve">high quality </w:t>
      </w:r>
      <w:r w:rsidR="00DC4568" w:rsidRPr="0000160D">
        <w:rPr>
          <w:rFonts w:ascii="Times New Roman" w:hAnsi="Times New Roman"/>
          <w:szCs w:val="24"/>
        </w:rPr>
        <w:t xml:space="preserve">academic programs that result in strong academic outcomes and educational success for all </w:t>
      </w:r>
      <w:proofErr w:type="gramStart"/>
      <w:r w:rsidR="00DC4568" w:rsidRPr="0000160D">
        <w:rPr>
          <w:rFonts w:ascii="Times New Roman" w:hAnsi="Times New Roman"/>
          <w:szCs w:val="24"/>
        </w:rPr>
        <w:t>students, and</w:t>
      </w:r>
      <w:proofErr w:type="gramEnd"/>
      <w:r w:rsidR="00DC4568" w:rsidRPr="0000160D">
        <w:rPr>
          <w:rFonts w:ascii="Times New Roman" w:hAnsi="Times New Roman"/>
          <w:szCs w:val="24"/>
        </w:rPr>
        <w:t xml:space="preserve"> consistently meet state student performance standards as defined by the statewide accountability system. </w:t>
      </w:r>
    </w:p>
    <w:p w14:paraId="4D4B3613" w14:textId="77777777" w:rsidR="007C0EB8" w:rsidRPr="0000160D" w:rsidRDefault="007C0EB8" w:rsidP="007C0EB8">
      <w:pPr>
        <w:pStyle w:val="ListParagraph"/>
        <w:ind w:left="-180"/>
        <w:rPr>
          <w:rFonts w:ascii="Times New Roman" w:hAnsi="Times New Roman"/>
          <w:szCs w:val="24"/>
        </w:rPr>
      </w:pPr>
    </w:p>
    <w:tbl>
      <w:tblPr>
        <w:tblStyle w:val="TableGrid"/>
        <w:tblW w:w="10508" w:type="dxa"/>
        <w:tblInd w:w="-545" w:type="dxa"/>
        <w:tblLook w:val="04A0" w:firstRow="1" w:lastRow="0" w:firstColumn="1" w:lastColumn="0" w:noHBand="0" w:noVBand="1"/>
      </w:tblPr>
      <w:tblGrid>
        <w:gridCol w:w="10508"/>
      </w:tblGrid>
      <w:tr w:rsidR="000411E8" w:rsidRPr="0000160D" w14:paraId="1F5F2F33" w14:textId="77777777" w:rsidTr="00D623F7">
        <w:trPr>
          <w:trHeight w:val="549"/>
        </w:trPr>
        <w:tc>
          <w:tcPr>
            <w:tcW w:w="10508" w:type="dxa"/>
            <w:shd w:val="clear" w:color="auto" w:fill="B8CCE4" w:themeFill="accent1" w:themeFillTint="66"/>
          </w:tcPr>
          <w:p w14:paraId="5E167A50" w14:textId="4BC7E320" w:rsidR="000411E8" w:rsidRPr="0000160D" w:rsidRDefault="000411E8" w:rsidP="00491CC1">
            <w:pPr>
              <w:widowControl/>
              <w:numPr>
                <w:ilvl w:val="1"/>
                <w:numId w:val="13"/>
              </w:numPr>
            </w:pPr>
            <w:r>
              <w:t>Describe the SDVS’s pedagogical approach</w:t>
            </w:r>
            <w:r w:rsidR="7710BE37">
              <w:t xml:space="preserve"> and a coherent and holistic range of programming that is responsive to the needs and interest of </w:t>
            </w:r>
            <w:r w:rsidR="3CC3806F">
              <w:t xml:space="preserve">a </w:t>
            </w:r>
            <w:r w:rsidR="7710BE37">
              <w:t xml:space="preserve">diverse </w:t>
            </w:r>
            <w:r w:rsidR="547779E1">
              <w:t>student group</w:t>
            </w:r>
            <w:r w:rsidR="7710BE37">
              <w:t xml:space="preserve">. </w:t>
            </w:r>
            <w:r w:rsidR="58A3B894">
              <w:t xml:space="preserve">How is the approach </w:t>
            </w:r>
            <w:r>
              <w:t>aligned to the school’s mission and founded on an understanding of effective, evidence-based educational practices and high standards for virtual teaching and learning</w:t>
            </w:r>
            <w:r w:rsidR="68EFEDCD">
              <w:t>?</w:t>
            </w:r>
            <w:r>
              <w:t xml:space="preserve"> </w:t>
            </w:r>
            <w:r w:rsidR="516F0148">
              <w:t xml:space="preserve">How does this approach </w:t>
            </w:r>
            <w:r w:rsidR="008C2CB8">
              <w:t>foster deeper learning</w:t>
            </w:r>
            <w:r w:rsidR="392823A7">
              <w:t xml:space="preserve"> in which experiences are relevant, real-world, and interactive</w:t>
            </w:r>
            <w:r w:rsidR="008C2CB8">
              <w:t xml:space="preserve">? </w:t>
            </w:r>
            <w:r>
              <w:t xml:space="preserve">For more information about high quality virtual education, please see the National Standards for Quality Online Learning (NSQOL) </w:t>
            </w:r>
            <w:hyperlink r:id="rId21">
              <w:r w:rsidRPr="00D623F7">
                <w:rPr>
                  <w:rStyle w:val="Hyperlink"/>
                </w:rPr>
                <w:t>website</w:t>
              </w:r>
            </w:hyperlink>
            <w:r>
              <w:t>.</w:t>
            </w:r>
          </w:p>
        </w:tc>
      </w:tr>
      <w:tr w:rsidR="000411E8" w:rsidRPr="0000160D" w14:paraId="6BA04F48" w14:textId="77777777" w:rsidTr="00D623F7">
        <w:trPr>
          <w:trHeight w:val="655"/>
        </w:trPr>
        <w:tc>
          <w:tcPr>
            <w:tcW w:w="10508" w:type="dxa"/>
          </w:tcPr>
          <w:p w14:paraId="21A26CBB" w14:textId="77777777" w:rsidR="000411E8" w:rsidRPr="0000160D" w:rsidRDefault="000411E8" w:rsidP="00855D77">
            <w:pPr>
              <w:rPr>
                <w:szCs w:val="24"/>
              </w:rPr>
            </w:pPr>
          </w:p>
          <w:p w14:paraId="6F31F40F" w14:textId="77777777" w:rsidR="000411E8" w:rsidRPr="0000160D" w:rsidRDefault="000411E8" w:rsidP="00855D77">
            <w:pPr>
              <w:rPr>
                <w:szCs w:val="24"/>
              </w:rPr>
            </w:pPr>
          </w:p>
          <w:p w14:paraId="6A6CD124" w14:textId="77777777" w:rsidR="000411E8" w:rsidRPr="0000160D" w:rsidRDefault="000411E8" w:rsidP="00855D77">
            <w:pPr>
              <w:rPr>
                <w:szCs w:val="24"/>
              </w:rPr>
            </w:pPr>
          </w:p>
        </w:tc>
      </w:tr>
    </w:tbl>
    <w:p w14:paraId="205D8B53" w14:textId="77777777" w:rsidR="000411E8" w:rsidRPr="0000160D" w:rsidRDefault="000411E8" w:rsidP="000411E8">
      <w:pPr>
        <w:pStyle w:val="ListParagraph"/>
        <w:ind w:left="-180"/>
        <w:rPr>
          <w:rFonts w:ascii="Times New Roman" w:hAnsi="Times New Roman"/>
          <w:b/>
          <w:bCs/>
          <w:szCs w:val="24"/>
        </w:rPr>
      </w:pPr>
    </w:p>
    <w:tbl>
      <w:tblPr>
        <w:tblStyle w:val="TableGrid"/>
        <w:tblW w:w="10508" w:type="dxa"/>
        <w:tblInd w:w="-545" w:type="dxa"/>
        <w:tblLook w:val="04A0" w:firstRow="1" w:lastRow="0" w:firstColumn="1" w:lastColumn="0" w:noHBand="0" w:noVBand="1"/>
      </w:tblPr>
      <w:tblGrid>
        <w:gridCol w:w="10508"/>
      </w:tblGrid>
      <w:tr w:rsidR="000411E8" w:rsidRPr="0000160D" w14:paraId="0FD83A1E" w14:textId="77777777" w:rsidTr="005041FF">
        <w:trPr>
          <w:trHeight w:val="549"/>
        </w:trPr>
        <w:tc>
          <w:tcPr>
            <w:tcW w:w="10508" w:type="dxa"/>
            <w:shd w:val="clear" w:color="auto" w:fill="B8CCE4" w:themeFill="accent1" w:themeFillTint="66"/>
          </w:tcPr>
          <w:p w14:paraId="7F699078" w14:textId="5CADD3F2" w:rsidR="000411E8" w:rsidRPr="00EE5D17" w:rsidRDefault="000411E8" w:rsidP="00FD7F7F">
            <w:pPr>
              <w:pStyle w:val="ListParagraph"/>
              <w:numPr>
                <w:ilvl w:val="1"/>
                <w:numId w:val="13"/>
              </w:numPr>
              <w:rPr>
                <w:szCs w:val="24"/>
              </w:rPr>
            </w:pPr>
            <w:r w:rsidRPr="0000160D">
              <w:rPr>
                <w:rFonts w:ascii="Times New Roman" w:hAnsi="Times New Roman"/>
                <w:szCs w:val="24"/>
              </w:rPr>
              <w:t xml:space="preserve">Describe </w:t>
            </w:r>
            <w:r w:rsidR="00A46635" w:rsidRPr="0000160D">
              <w:rPr>
                <w:rFonts w:ascii="Times New Roman" w:hAnsi="Times New Roman"/>
                <w:szCs w:val="24"/>
              </w:rPr>
              <w:t xml:space="preserve">the SDVS’s </w:t>
            </w:r>
            <w:r w:rsidRPr="0000160D">
              <w:rPr>
                <w:rFonts w:ascii="Times New Roman" w:hAnsi="Times New Roman"/>
                <w:szCs w:val="24"/>
              </w:rPr>
              <w:t xml:space="preserve">synchronous and asynchronous learning expectations and opportunities. </w:t>
            </w:r>
          </w:p>
        </w:tc>
      </w:tr>
      <w:tr w:rsidR="000411E8" w:rsidRPr="0000160D" w14:paraId="7CF4C91A" w14:textId="77777777" w:rsidTr="005041FF">
        <w:trPr>
          <w:trHeight w:val="655"/>
        </w:trPr>
        <w:tc>
          <w:tcPr>
            <w:tcW w:w="10508" w:type="dxa"/>
          </w:tcPr>
          <w:p w14:paraId="753A4160" w14:textId="13A8CE6C" w:rsidR="000411E8" w:rsidRPr="0000160D" w:rsidRDefault="000411E8" w:rsidP="00855D77">
            <w:pPr>
              <w:rPr>
                <w:szCs w:val="24"/>
              </w:rPr>
            </w:pPr>
          </w:p>
          <w:p w14:paraId="56EAEDB8" w14:textId="4E03C11A" w:rsidR="000411E8" w:rsidRPr="0000160D" w:rsidRDefault="000411E8" w:rsidP="00855D77">
            <w:pPr>
              <w:rPr>
                <w:szCs w:val="24"/>
              </w:rPr>
            </w:pPr>
          </w:p>
          <w:p w14:paraId="0DAE90C7" w14:textId="77777777" w:rsidR="000411E8" w:rsidRPr="0000160D" w:rsidRDefault="000411E8" w:rsidP="00855D77">
            <w:pPr>
              <w:rPr>
                <w:szCs w:val="24"/>
              </w:rPr>
            </w:pPr>
          </w:p>
        </w:tc>
      </w:tr>
    </w:tbl>
    <w:p w14:paraId="72252F26" w14:textId="5EDCF17F" w:rsidR="00EE5796" w:rsidRPr="0000160D" w:rsidRDefault="00EE5796" w:rsidP="00D623F7">
      <w:pPr>
        <w:pStyle w:val="ListParagraph"/>
        <w:numPr>
          <w:ilvl w:val="0"/>
          <w:numId w:val="13"/>
        </w:numPr>
        <w:rPr>
          <w:rFonts w:ascii="Times New Roman" w:hAnsi="Times New Roman"/>
        </w:rPr>
      </w:pPr>
      <w:r w:rsidRPr="00D623F7">
        <w:rPr>
          <w:rFonts w:ascii="Times New Roman" w:hAnsi="Times New Roman"/>
          <w:b/>
          <w:bCs/>
        </w:rPr>
        <w:lastRenderedPageBreak/>
        <w:t xml:space="preserve">Curriculum and </w:t>
      </w:r>
      <w:r w:rsidR="001B635E" w:rsidRPr="00D623F7">
        <w:rPr>
          <w:rFonts w:ascii="Times New Roman" w:hAnsi="Times New Roman"/>
          <w:b/>
          <w:bCs/>
        </w:rPr>
        <w:t>Learning Management System</w:t>
      </w:r>
      <w:r w:rsidRPr="00D623F7">
        <w:rPr>
          <w:rFonts w:ascii="Times New Roman" w:hAnsi="Times New Roman"/>
          <w:b/>
          <w:bCs/>
        </w:rPr>
        <w:t xml:space="preserve">: </w:t>
      </w:r>
      <w:r w:rsidRPr="00D623F7">
        <w:rPr>
          <w:rFonts w:ascii="Times New Roman" w:hAnsi="Times New Roman"/>
        </w:rPr>
        <w:t xml:space="preserve">A SDVS must provide </w:t>
      </w:r>
      <w:r w:rsidR="008C2CB8" w:rsidRPr="00D623F7">
        <w:rPr>
          <w:rFonts w:ascii="Times New Roman" w:hAnsi="Times New Roman"/>
        </w:rPr>
        <w:t>high quality instructional materials</w:t>
      </w:r>
      <w:r w:rsidR="00C30C83" w:rsidRPr="00D623F7">
        <w:rPr>
          <w:rFonts w:ascii="Times New Roman" w:hAnsi="Times New Roman"/>
        </w:rPr>
        <w:t xml:space="preserve">, methods, and a curricular model. </w:t>
      </w:r>
      <w:r w:rsidR="003F611D" w:rsidRPr="00D623F7">
        <w:rPr>
          <w:rFonts w:ascii="Times New Roman" w:hAnsi="Times New Roman"/>
        </w:rPr>
        <w:t xml:space="preserve"> How will the proposed school ensure that t</w:t>
      </w:r>
      <w:r w:rsidR="00C30C83" w:rsidRPr="00D623F7">
        <w:rPr>
          <w:rFonts w:ascii="Times New Roman" w:hAnsi="Times New Roman"/>
        </w:rPr>
        <w:t xml:space="preserve">he </w:t>
      </w:r>
      <w:r w:rsidRPr="00D623F7">
        <w:rPr>
          <w:rFonts w:ascii="Times New Roman" w:hAnsi="Times New Roman"/>
        </w:rPr>
        <w:t xml:space="preserve">curriculum and instruction </w:t>
      </w:r>
      <w:r w:rsidR="003F611D" w:rsidRPr="00D623F7">
        <w:rPr>
          <w:rFonts w:ascii="Times New Roman" w:hAnsi="Times New Roman"/>
        </w:rPr>
        <w:t xml:space="preserve">is based on high quality </w:t>
      </w:r>
      <w:r w:rsidR="001D0F5C" w:rsidRPr="00D623F7">
        <w:rPr>
          <w:rFonts w:ascii="Times New Roman" w:hAnsi="Times New Roman"/>
        </w:rPr>
        <w:t xml:space="preserve">materials and is </w:t>
      </w:r>
      <w:r w:rsidRPr="00D623F7">
        <w:rPr>
          <w:rFonts w:ascii="Times New Roman" w:hAnsi="Times New Roman"/>
        </w:rPr>
        <w:t xml:space="preserve">aligned with </w:t>
      </w:r>
      <w:r w:rsidR="0BC65870" w:rsidRPr="00D623F7">
        <w:rPr>
          <w:rFonts w:ascii="Times New Roman" w:hAnsi="Times New Roman"/>
        </w:rPr>
        <w:t xml:space="preserve">the Massachusetts curriculum frameworks as well as </w:t>
      </w:r>
      <w:r w:rsidR="00A003E8" w:rsidRPr="00D623F7">
        <w:rPr>
          <w:rFonts w:ascii="Times New Roman" w:hAnsi="Times New Roman"/>
        </w:rPr>
        <w:t>district</w:t>
      </w:r>
      <w:r w:rsidRPr="00D623F7">
        <w:rPr>
          <w:rFonts w:ascii="Times New Roman" w:hAnsi="Times New Roman"/>
        </w:rPr>
        <w:t xml:space="preserve"> standards</w:t>
      </w:r>
      <w:r w:rsidR="00602755" w:rsidRPr="00D623F7">
        <w:rPr>
          <w:rFonts w:ascii="Times New Roman" w:hAnsi="Times New Roman"/>
        </w:rPr>
        <w:t xml:space="preserve"> and expectations</w:t>
      </w:r>
      <w:r w:rsidR="70C76311" w:rsidRPr="00D623F7">
        <w:rPr>
          <w:rFonts w:ascii="Times New Roman" w:hAnsi="Times New Roman"/>
        </w:rPr>
        <w:t>?</w:t>
      </w:r>
      <w:r w:rsidR="00247AEB" w:rsidRPr="00D623F7">
        <w:rPr>
          <w:rFonts w:ascii="Times New Roman" w:hAnsi="Times New Roman"/>
        </w:rPr>
        <w:t xml:space="preserve"> </w:t>
      </w:r>
      <w:r w:rsidRPr="00D623F7">
        <w:rPr>
          <w:rFonts w:ascii="Times New Roman" w:hAnsi="Times New Roman"/>
        </w:rPr>
        <w:t xml:space="preserve">A SDVS may choose from available curricula, or develop curricula aligned with </w:t>
      </w:r>
      <w:r w:rsidR="00A003E8" w:rsidRPr="00D623F7">
        <w:rPr>
          <w:rFonts w:ascii="Times New Roman" w:hAnsi="Times New Roman"/>
        </w:rPr>
        <w:t>district</w:t>
      </w:r>
      <w:r w:rsidRPr="00D623F7">
        <w:rPr>
          <w:rFonts w:ascii="Times New Roman" w:hAnsi="Times New Roman"/>
        </w:rPr>
        <w:t xml:space="preserve"> standards</w:t>
      </w:r>
      <w:r w:rsidR="00602755" w:rsidRPr="00D623F7">
        <w:rPr>
          <w:rFonts w:ascii="Times New Roman" w:hAnsi="Times New Roman"/>
        </w:rPr>
        <w:t xml:space="preserve"> and expectations</w:t>
      </w:r>
      <w:r w:rsidRPr="00D623F7">
        <w:rPr>
          <w:rFonts w:ascii="Times New Roman" w:hAnsi="Times New Roman"/>
        </w:rPr>
        <w:t xml:space="preserve"> that reflect the mission of the school and are designed to meet the needs of all students enrolled at the SDVS.</w:t>
      </w:r>
      <w:r w:rsidR="00BA57DF">
        <w:rPr>
          <w:rFonts w:ascii="Times New Roman" w:hAnsi="Times New Roman"/>
        </w:rPr>
        <w:t xml:space="preserve"> Additionally, the SDVS must ensure that its high-quality curriculum materials are compatible with its Learning Management System (LMS)</w:t>
      </w:r>
      <w:r w:rsidR="0006402C">
        <w:rPr>
          <w:rFonts w:ascii="Times New Roman" w:hAnsi="Times New Roman"/>
        </w:rPr>
        <w:t xml:space="preserve"> and </w:t>
      </w:r>
      <w:r w:rsidR="00783798">
        <w:rPr>
          <w:rFonts w:ascii="Times New Roman" w:hAnsi="Times New Roman"/>
        </w:rPr>
        <w:t xml:space="preserve">the LMS </w:t>
      </w:r>
      <w:r w:rsidR="00DF6E6A">
        <w:rPr>
          <w:rFonts w:ascii="Times New Roman" w:hAnsi="Times New Roman"/>
        </w:rPr>
        <w:t>supports excellent teaching and learning</w:t>
      </w:r>
      <w:r w:rsidR="00BA57DF">
        <w:rPr>
          <w:rFonts w:ascii="Times New Roman" w:hAnsi="Times New Roman"/>
        </w:rPr>
        <w:t xml:space="preserve">. </w:t>
      </w:r>
    </w:p>
    <w:p w14:paraId="4479831A" w14:textId="77777777" w:rsidR="007C0EB8" w:rsidRPr="0000160D" w:rsidRDefault="007C0EB8" w:rsidP="007C0EB8">
      <w:pPr>
        <w:pStyle w:val="ListParagraph"/>
        <w:ind w:left="-180"/>
        <w:contextualSpacing w:val="0"/>
        <w:rPr>
          <w:rFonts w:ascii="Times New Roman" w:hAnsi="Times New Roman"/>
          <w:szCs w:val="24"/>
        </w:rPr>
      </w:pPr>
    </w:p>
    <w:tbl>
      <w:tblPr>
        <w:tblStyle w:val="TableGrid"/>
        <w:tblW w:w="10508" w:type="dxa"/>
        <w:tblInd w:w="-545" w:type="dxa"/>
        <w:tblLook w:val="04A0" w:firstRow="1" w:lastRow="0" w:firstColumn="1" w:lastColumn="0" w:noHBand="0" w:noVBand="1"/>
      </w:tblPr>
      <w:tblGrid>
        <w:gridCol w:w="10508"/>
      </w:tblGrid>
      <w:tr w:rsidR="000411E8" w:rsidRPr="0000160D" w14:paraId="78B7E8CF" w14:textId="77777777" w:rsidTr="00D623F7">
        <w:trPr>
          <w:trHeight w:val="549"/>
        </w:trPr>
        <w:tc>
          <w:tcPr>
            <w:tcW w:w="10508" w:type="dxa"/>
            <w:shd w:val="clear" w:color="auto" w:fill="B8CCE4" w:themeFill="accent1" w:themeFillTint="66"/>
          </w:tcPr>
          <w:p w14:paraId="46A66685" w14:textId="4AED9AFB" w:rsidR="00093701" w:rsidRPr="0000160D" w:rsidRDefault="000411E8" w:rsidP="006D2FA1">
            <w:pPr>
              <w:pStyle w:val="ListParagraph"/>
              <w:ind w:left="540"/>
              <w:rPr>
                <w:rFonts w:ascii="Times New Roman" w:hAnsi="Times New Roman"/>
              </w:rPr>
            </w:pPr>
            <w:bookmarkStart w:id="6" w:name="_Hlk180997340"/>
            <w:r w:rsidRPr="00D623F7">
              <w:t xml:space="preserve">Describe the chosen SDVS curriculum and state whether it is district created or commercially available. Describe how the district evaluated </w:t>
            </w:r>
            <w:r w:rsidR="4FBE948D" w:rsidRPr="00D623F7">
              <w:t>the available</w:t>
            </w:r>
            <w:r w:rsidRPr="00D623F7">
              <w:t xml:space="preserve"> curriculum and determined the chosen curriculum </w:t>
            </w:r>
            <w:r w:rsidR="29444217" w:rsidRPr="00D623F7">
              <w:t xml:space="preserve">is high quality and engaging and </w:t>
            </w:r>
            <w:r w:rsidRPr="00D623F7">
              <w:t xml:space="preserve">aligned with </w:t>
            </w:r>
            <w:r w:rsidR="7A63E8DA" w:rsidRPr="00D623F7">
              <w:t xml:space="preserve">the Massachusetts curriculum frameworks </w:t>
            </w:r>
            <w:r w:rsidR="7A63E8DA" w:rsidRPr="00E8790D">
              <w:t xml:space="preserve">as well as </w:t>
            </w:r>
            <w:r w:rsidR="77BB9F49" w:rsidRPr="00E8790D">
              <w:t>district</w:t>
            </w:r>
            <w:r w:rsidR="4EFD8FBE" w:rsidRPr="00E8790D">
              <w:t xml:space="preserve"> standards.</w:t>
            </w:r>
            <w:r w:rsidR="003104CE" w:rsidRPr="00272D36">
              <w:rPr>
                <w:rStyle w:val="Hyperlink"/>
                <w:u w:val="none"/>
              </w:rPr>
              <w:t xml:space="preserve"> </w:t>
            </w:r>
            <w:r w:rsidR="008B4D89" w:rsidRPr="006D2FA1">
              <w:rPr>
                <w:rStyle w:val="cf01"/>
                <w:rFonts w:ascii="Times New Roman" w:hAnsi="Times New Roman" w:cs="Times New Roman"/>
                <w:sz w:val="24"/>
                <w:szCs w:val="24"/>
              </w:rPr>
              <w:t>See</w:t>
            </w:r>
            <w:r w:rsidR="009D2702" w:rsidRPr="009D2702">
              <w:rPr>
                <w:rStyle w:val="cf01"/>
                <w:rFonts w:ascii="Times New Roman" w:hAnsi="Times New Roman" w:cs="Times New Roman"/>
                <w:sz w:val="24"/>
                <w:szCs w:val="24"/>
              </w:rPr>
              <w:t xml:space="preserve"> </w:t>
            </w:r>
            <w:r w:rsidR="009D2702" w:rsidRPr="00272D36">
              <w:rPr>
                <w:rStyle w:val="cf01"/>
                <w:rFonts w:ascii="Times New Roman" w:hAnsi="Times New Roman" w:cs="Times New Roman"/>
                <w:sz w:val="24"/>
                <w:szCs w:val="24"/>
              </w:rPr>
              <w:t xml:space="preserve">the Department’s </w:t>
            </w:r>
            <w:r w:rsidR="008B4D89" w:rsidRPr="006D2FA1">
              <w:rPr>
                <w:rStyle w:val="cf01"/>
                <w:rFonts w:ascii="Times New Roman" w:hAnsi="Times New Roman" w:cs="Times New Roman"/>
                <w:sz w:val="24"/>
                <w:szCs w:val="24"/>
              </w:rPr>
              <w:t xml:space="preserve">Curriculum Matters initiative for further resources: </w:t>
            </w:r>
            <w:hyperlink r:id="rId22" w:history="1">
              <w:r w:rsidR="008B4D89" w:rsidRPr="006D2FA1">
                <w:rPr>
                  <w:rStyle w:val="cf01"/>
                  <w:rFonts w:ascii="Times New Roman" w:hAnsi="Times New Roman" w:cs="Times New Roman"/>
                  <w:color w:val="0000FF"/>
                  <w:sz w:val="24"/>
                  <w:szCs w:val="24"/>
                  <w:u w:val="single"/>
                </w:rPr>
                <w:t>https://www.doe.mass.edu/instruction/impd/default.html</w:t>
              </w:r>
            </w:hyperlink>
            <w:r w:rsidR="00E8790D" w:rsidRPr="00E8790D">
              <w:t>.</w:t>
            </w:r>
            <w:r w:rsidR="00FF166B" w:rsidRPr="00E8790D">
              <w:rPr>
                <w:rStyle w:val="cf01"/>
                <w:rFonts w:ascii="Times New Roman" w:hAnsi="Times New Roman" w:cs="Times New Roman"/>
                <w:sz w:val="24"/>
                <w:szCs w:val="24"/>
              </w:rPr>
              <w:t xml:space="preserve"> </w:t>
            </w:r>
            <w:r w:rsidR="00E8790D" w:rsidRPr="00E8790D">
              <w:rPr>
                <w:rStyle w:val="cf01"/>
                <w:rFonts w:ascii="Times New Roman" w:hAnsi="Times New Roman" w:cs="Times New Roman"/>
                <w:sz w:val="24"/>
                <w:szCs w:val="24"/>
              </w:rPr>
              <w:t xml:space="preserve">Also, see </w:t>
            </w:r>
            <w:r w:rsidR="00D816FF" w:rsidRPr="29A9F7F6">
              <w:t xml:space="preserve">English as a Second Language </w:t>
            </w:r>
            <w:r w:rsidR="00D816FF">
              <w:t>(</w:t>
            </w:r>
            <w:r w:rsidR="00FF166B" w:rsidRPr="006D2FA1">
              <w:t>ESL</w:t>
            </w:r>
            <w:r w:rsidR="00C131A0">
              <w:t>)</w:t>
            </w:r>
            <w:r w:rsidR="00FF166B" w:rsidRPr="006D2FA1">
              <w:t xml:space="preserve"> guidance related to curriculum: </w:t>
            </w:r>
            <w:hyperlink r:id="rId23" w:history="1">
              <w:r w:rsidR="00FF166B" w:rsidRPr="006D2FA1">
                <w:rPr>
                  <w:rStyle w:val="Hyperlink"/>
                </w:rPr>
                <w:t>https://www.doe.mass.edu/ele/instruction/default.html</w:t>
              </w:r>
            </w:hyperlink>
            <w:r w:rsidR="00E8790D" w:rsidRPr="006D2FA1">
              <w:t>.</w:t>
            </w:r>
            <w:r w:rsidRPr="00E8790D">
              <w:rPr>
                <w:rStyle w:val="Hyperlink"/>
              </w:rPr>
              <w:t xml:space="preserve"> </w:t>
            </w:r>
          </w:p>
        </w:tc>
      </w:tr>
      <w:tr w:rsidR="000411E8" w:rsidRPr="0000160D" w14:paraId="1F4C2221" w14:textId="77777777" w:rsidTr="00D623F7">
        <w:trPr>
          <w:trHeight w:val="655"/>
        </w:trPr>
        <w:tc>
          <w:tcPr>
            <w:tcW w:w="10508" w:type="dxa"/>
          </w:tcPr>
          <w:p w14:paraId="426B4E00" w14:textId="77777777" w:rsidR="000411E8" w:rsidRPr="0000160D" w:rsidRDefault="000411E8" w:rsidP="00855D77">
            <w:pPr>
              <w:rPr>
                <w:szCs w:val="24"/>
              </w:rPr>
            </w:pPr>
          </w:p>
          <w:p w14:paraId="299C3922" w14:textId="77777777" w:rsidR="000411E8" w:rsidRPr="0000160D" w:rsidRDefault="000411E8" w:rsidP="00855D77">
            <w:pPr>
              <w:rPr>
                <w:szCs w:val="24"/>
              </w:rPr>
            </w:pPr>
          </w:p>
          <w:p w14:paraId="69488CBD" w14:textId="77777777" w:rsidR="000411E8" w:rsidRPr="0000160D" w:rsidRDefault="000411E8" w:rsidP="00855D77">
            <w:pPr>
              <w:rPr>
                <w:szCs w:val="24"/>
              </w:rPr>
            </w:pPr>
          </w:p>
        </w:tc>
      </w:tr>
      <w:bookmarkEnd w:id="6"/>
    </w:tbl>
    <w:p w14:paraId="46C5FBF1" w14:textId="77777777" w:rsidR="000411E8" w:rsidRDefault="000411E8" w:rsidP="000411E8">
      <w:pPr>
        <w:rPr>
          <w:b/>
          <w:bCs/>
          <w:szCs w:val="24"/>
        </w:rPr>
      </w:pPr>
    </w:p>
    <w:tbl>
      <w:tblPr>
        <w:tblStyle w:val="TableGrid"/>
        <w:tblW w:w="10508" w:type="dxa"/>
        <w:tblInd w:w="-545" w:type="dxa"/>
        <w:tblLook w:val="04A0" w:firstRow="1" w:lastRow="0" w:firstColumn="1" w:lastColumn="0" w:noHBand="0" w:noVBand="1"/>
      </w:tblPr>
      <w:tblGrid>
        <w:gridCol w:w="10508"/>
      </w:tblGrid>
      <w:tr w:rsidR="000D385E" w:rsidRPr="0000160D" w14:paraId="2DB41439" w14:textId="77777777" w:rsidTr="00D623F7">
        <w:trPr>
          <w:trHeight w:val="549"/>
        </w:trPr>
        <w:tc>
          <w:tcPr>
            <w:tcW w:w="10508" w:type="dxa"/>
            <w:shd w:val="clear" w:color="auto" w:fill="B8CCE4" w:themeFill="accent1" w:themeFillTint="66"/>
          </w:tcPr>
          <w:p w14:paraId="06134E6B" w14:textId="5F802E85" w:rsidR="000D385E" w:rsidRPr="00806D12" w:rsidRDefault="2AE4A554" w:rsidP="00D623F7">
            <w:pPr>
              <w:pStyle w:val="ListParagraph"/>
              <w:numPr>
                <w:ilvl w:val="1"/>
                <w:numId w:val="13"/>
              </w:numPr>
              <w:rPr>
                <w:rFonts w:ascii="Times New Roman" w:hAnsi="Times New Roman"/>
                <w:szCs w:val="24"/>
              </w:rPr>
            </w:pPr>
            <w:r w:rsidRPr="00806D12">
              <w:rPr>
                <w:rFonts w:ascii="Times New Roman" w:hAnsi="Times New Roman"/>
                <w:szCs w:val="24"/>
              </w:rPr>
              <w:t xml:space="preserve">Provide evidence that the instructional materials support culturally and linguistically sustaining practices and fosters </w:t>
            </w:r>
            <w:r w:rsidR="75F10DA6" w:rsidRPr="00806D12">
              <w:rPr>
                <w:rFonts w:ascii="Times New Roman" w:hAnsi="Times New Roman"/>
                <w:szCs w:val="24"/>
              </w:rPr>
              <w:t xml:space="preserve">learning </w:t>
            </w:r>
            <w:r w:rsidR="75F10DA6" w:rsidRPr="006D2FA1">
              <w:rPr>
                <w:rFonts w:ascii="Times New Roman" w:hAnsi="Times New Roman"/>
                <w:szCs w:val="24"/>
              </w:rPr>
              <w:t>experiences that are relevant, real-world, and interactive?</w:t>
            </w:r>
            <w:r w:rsidR="75F10DA6" w:rsidRPr="00806D12">
              <w:rPr>
                <w:rFonts w:ascii="Times New Roman" w:hAnsi="Times New Roman"/>
                <w:szCs w:val="24"/>
              </w:rPr>
              <w:t xml:space="preserve"> </w:t>
            </w:r>
            <w:r w:rsidR="008B4D89" w:rsidRPr="006D2FA1">
              <w:rPr>
                <w:rStyle w:val="cf01"/>
                <w:rFonts w:ascii="Times New Roman" w:hAnsi="Times New Roman" w:cs="Times New Roman"/>
                <w:sz w:val="24"/>
                <w:szCs w:val="24"/>
              </w:rPr>
              <w:t xml:space="preserve">See </w:t>
            </w:r>
            <w:r w:rsidR="003104CE" w:rsidRPr="00E255E2">
              <w:rPr>
                <w:rStyle w:val="cf01"/>
                <w:rFonts w:ascii="Times New Roman" w:hAnsi="Times New Roman" w:cs="Times New Roman"/>
                <w:sz w:val="24"/>
                <w:szCs w:val="24"/>
              </w:rPr>
              <w:t xml:space="preserve">the Department’s </w:t>
            </w:r>
            <w:r w:rsidR="008B4D89" w:rsidRPr="006D2FA1">
              <w:rPr>
                <w:rStyle w:val="cf01"/>
                <w:rFonts w:ascii="Times New Roman" w:hAnsi="Times New Roman" w:cs="Times New Roman"/>
                <w:sz w:val="24"/>
                <w:szCs w:val="24"/>
              </w:rPr>
              <w:t xml:space="preserve">guidance on supporting culturally and linguistically sustaining practices here: </w:t>
            </w:r>
            <w:hyperlink r:id="rId24" w:history="1">
              <w:r w:rsidR="008B4D89" w:rsidRPr="006D2FA1">
                <w:rPr>
                  <w:rStyle w:val="cf01"/>
                  <w:rFonts w:ascii="Times New Roman" w:hAnsi="Times New Roman" w:cs="Times New Roman"/>
                  <w:color w:val="0000FF"/>
                  <w:sz w:val="24"/>
                  <w:szCs w:val="24"/>
                  <w:u w:val="single"/>
                </w:rPr>
                <w:t>https://www.doe.mass.edu/instruction/culturally-sustaining/default.html</w:t>
              </w:r>
            </w:hyperlink>
          </w:p>
        </w:tc>
      </w:tr>
      <w:tr w:rsidR="000D385E" w:rsidRPr="0000160D" w14:paraId="5913E053" w14:textId="77777777" w:rsidTr="00D623F7">
        <w:trPr>
          <w:trHeight w:val="655"/>
        </w:trPr>
        <w:tc>
          <w:tcPr>
            <w:tcW w:w="10508" w:type="dxa"/>
          </w:tcPr>
          <w:p w14:paraId="70788EC5" w14:textId="77777777" w:rsidR="000D385E" w:rsidRPr="0000160D" w:rsidRDefault="000D385E" w:rsidP="00FB066F">
            <w:pPr>
              <w:rPr>
                <w:szCs w:val="24"/>
              </w:rPr>
            </w:pPr>
          </w:p>
          <w:p w14:paraId="5C0A0105" w14:textId="77777777" w:rsidR="000D385E" w:rsidRPr="0000160D" w:rsidRDefault="000D385E" w:rsidP="00FB066F">
            <w:pPr>
              <w:rPr>
                <w:szCs w:val="24"/>
              </w:rPr>
            </w:pPr>
          </w:p>
          <w:p w14:paraId="06D5F490" w14:textId="77777777" w:rsidR="000D385E" w:rsidRPr="0000160D" w:rsidRDefault="000D385E" w:rsidP="00FB066F">
            <w:pPr>
              <w:rPr>
                <w:szCs w:val="24"/>
              </w:rPr>
            </w:pPr>
          </w:p>
        </w:tc>
      </w:tr>
    </w:tbl>
    <w:p w14:paraId="500A8747" w14:textId="77777777" w:rsidR="000D385E" w:rsidRDefault="000D385E" w:rsidP="000411E8">
      <w:pPr>
        <w:rPr>
          <w:b/>
          <w:bCs/>
          <w:szCs w:val="24"/>
        </w:rPr>
      </w:pPr>
    </w:p>
    <w:p w14:paraId="62F5A6DB" w14:textId="77777777" w:rsidR="000D385E" w:rsidRPr="0000160D" w:rsidRDefault="000D385E" w:rsidP="000411E8">
      <w:pPr>
        <w:rPr>
          <w:b/>
          <w:bCs/>
          <w:szCs w:val="24"/>
        </w:rPr>
      </w:pPr>
    </w:p>
    <w:tbl>
      <w:tblPr>
        <w:tblStyle w:val="TableGrid"/>
        <w:tblW w:w="10508" w:type="dxa"/>
        <w:tblInd w:w="-545" w:type="dxa"/>
        <w:tblLook w:val="04A0" w:firstRow="1" w:lastRow="0" w:firstColumn="1" w:lastColumn="0" w:noHBand="0" w:noVBand="1"/>
      </w:tblPr>
      <w:tblGrid>
        <w:gridCol w:w="10508"/>
      </w:tblGrid>
      <w:tr w:rsidR="000411E8" w:rsidRPr="0000160D" w14:paraId="6FB27764" w14:textId="77777777" w:rsidTr="005041FF">
        <w:trPr>
          <w:trHeight w:val="549"/>
        </w:trPr>
        <w:tc>
          <w:tcPr>
            <w:tcW w:w="10508" w:type="dxa"/>
            <w:shd w:val="clear" w:color="auto" w:fill="B8CCE4" w:themeFill="accent1" w:themeFillTint="66"/>
          </w:tcPr>
          <w:p w14:paraId="42C08B72" w14:textId="54539EF2" w:rsidR="00093701" w:rsidRPr="0000160D" w:rsidRDefault="00093701" w:rsidP="00491CC1">
            <w:pPr>
              <w:pStyle w:val="ListParagraph"/>
              <w:numPr>
                <w:ilvl w:val="1"/>
                <w:numId w:val="13"/>
              </w:numPr>
              <w:contextualSpacing w:val="0"/>
              <w:rPr>
                <w:rFonts w:ascii="Times New Roman" w:hAnsi="Times New Roman"/>
                <w:szCs w:val="24"/>
              </w:rPr>
            </w:pPr>
            <w:r w:rsidRPr="0000160D">
              <w:rPr>
                <w:rFonts w:ascii="Times New Roman" w:hAnsi="Times New Roman"/>
                <w:szCs w:val="24"/>
              </w:rPr>
              <w:t xml:space="preserve">Identify the learning management system, digital applications, or platforms that staff members and students will use, specified by grade or content, where relevant. </w:t>
            </w:r>
            <w:r w:rsidR="00DF6E6A">
              <w:rPr>
                <w:rFonts w:ascii="Times New Roman" w:hAnsi="Times New Roman"/>
                <w:szCs w:val="24"/>
              </w:rPr>
              <w:t>How will the chosen LMS support teaching and learning and facilitate student engagement with high-quality curricula?</w:t>
            </w:r>
          </w:p>
        </w:tc>
      </w:tr>
      <w:tr w:rsidR="000411E8" w:rsidRPr="0000160D" w14:paraId="44A31BC8" w14:textId="77777777" w:rsidTr="005041FF">
        <w:trPr>
          <w:trHeight w:val="655"/>
        </w:trPr>
        <w:tc>
          <w:tcPr>
            <w:tcW w:w="10508" w:type="dxa"/>
          </w:tcPr>
          <w:p w14:paraId="2C9B3582" w14:textId="77777777" w:rsidR="000411E8" w:rsidRPr="0000160D" w:rsidRDefault="000411E8" w:rsidP="00855D77">
            <w:pPr>
              <w:rPr>
                <w:szCs w:val="24"/>
              </w:rPr>
            </w:pPr>
          </w:p>
          <w:p w14:paraId="59609192" w14:textId="77777777" w:rsidR="000411E8" w:rsidRPr="0000160D" w:rsidRDefault="000411E8" w:rsidP="00855D77">
            <w:pPr>
              <w:rPr>
                <w:szCs w:val="24"/>
              </w:rPr>
            </w:pPr>
          </w:p>
          <w:p w14:paraId="68BD639B" w14:textId="77777777" w:rsidR="000411E8" w:rsidRPr="0000160D" w:rsidRDefault="000411E8" w:rsidP="00855D77">
            <w:pPr>
              <w:rPr>
                <w:szCs w:val="24"/>
              </w:rPr>
            </w:pPr>
          </w:p>
        </w:tc>
      </w:tr>
    </w:tbl>
    <w:p w14:paraId="775EAA61" w14:textId="77777777" w:rsidR="008F1FF0" w:rsidRPr="0000160D" w:rsidRDefault="008F1FF0" w:rsidP="008F1FF0">
      <w:pPr>
        <w:pStyle w:val="ListParagraph"/>
        <w:ind w:left="-180"/>
        <w:rPr>
          <w:rFonts w:ascii="Times New Roman" w:hAnsi="Times New Roman"/>
          <w:szCs w:val="24"/>
        </w:rPr>
      </w:pPr>
    </w:p>
    <w:p w14:paraId="005A33BB" w14:textId="15BA1B07" w:rsidR="00EE5796" w:rsidRPr="0000160D" w:rsidRDefault="00EE5796" w:rsidP="000411E8">
      <w:pPr>
        <w:pStyle w:val="ListParagraph"/>
        <w:numPr>
          <w:ilvl w:val="0"/>
          <w:numId w:val="13"/>
        </w:numPr>
        <w:rPr>
          <w:rFonts w:ascii="Times New Roman" w:hAnsi="Times New Roman"/>
          <w:szCs w:val="24"/>
        </w:rPr>
      </w:pPr>
      <w:r w:rsidRPr="0000160D">
        <w:rPr>
          <w:rFonts w:ascii="Times New Roman" w:hAnsi="Times New Roman"/>
          <w:b/>
          <w:bCs/>
          <w:szCs w:val="24"/>
        </w:rPr>
        <w:t>Learning supports and services for all learners to enable student success in an online environment:</w:t>
      </w:r>
      <w:r w:rsidRPr="0000160D">
        <w:rPr>
          <w:rFonts w:ascii="Times New Roman" w:hAnsi="Times New Roman"/>
          <w:szCs w:val="24"/>
        </w:rPr>
        <w:t xml:space="preserve"> The SDVS must </w:t>
      </w:r>
      <w:r w:rsidR="00902D60" w:rsidRPr="0000160D">
        <w:rPr>
          <w:rFonts w:ascii="Times New Roman" w:hAnsi="Times New Roman"/>
          <w:szCs w:val="24"/>
        </w:rPr>
        <w:t xml:space="preserve">respond to the educational needs of </w:t>
      </w:r>
      <w:r w:rsidR="0085424D" w:rsidRPr="0000160D">
        <w:rPr>
          <w:rFonts w:ascii="Times New Roman" w:hAnsi="Times New Roman"/>
          <w:szCs w:val="24"/>
        </w:rPr>
        <w:t xml:space="preserve">enrolled </w:t>
      </w:r>
      <w:r w:rsidR="00902D60" w:rsidRPr="0000160D">
        <w:rPr>
          <w:rFonts w:ascii="Times New Roman" w:hAnsi="Times New Roman"/>
          <w:szCs w:val="24"/>
        </w:rPr>
        <w:t xml:space="preserve">students by </w:t>
      </w:r>
      <w:r w:rsidRPr="0000160D">
        <w:rPr>
          <w:rFonts w:ascii="Times New Roman" w:hAnsi="Times New Roman"/>
          <w:szCs w:val="24"/>
        </w:rPr>
        <w:t>provid</w:t>
      </w:r>
      <w:r w:rsidR="00902D60" w:rsidRPr="0000160D">
        <w:rPr>
          <w:rFonts w:ascii="Times New Roman" w:hAnsi="Times New Roman"/>
          <w:szCs w:val="24"/>
        </w:rPr>
        <w:t>ing</w:t>
      </w:r>
      <w:r w:rsidRPr="0000160D">
        <w:rPr>
          <w:rFonts w:ascii="Times New Roman" w:hAnsi="Times New Roman"/>
          <w:szCs w:val="24"/>
        </w:rPr>
        <w:t xml:space="preserve"> a full continuum of services; students must receive required services in an appropriate setting and be able to participate fully in the educational goals and mission of the school. </w:t>
      </w:r>
      <w:r w:rsidR="00C05924" w:rsidRPr="0000160D">
        <w:rPr>
          <w:rFonts w:ascii="Times New Roman" w:hAnsi="Times New Roman"/>
          <w:szCs w:val="24"/>
        </w:rPr>
        <w:t>S</w:t>
      </w:r>
      <w:r w:rsidRPr="0000160D">
        <w:rPr>
          <w:rFonts w:ascii="Times New Roman" w:hAnsi="Times New Roman"/>
          <w:szCs w:val="24"/>
        </w:rPr>
        <w:t xml:space="preserve">tudents with special learning needs, including English learners (ELs) and students with disabilities, will require additional supports </w:t>
      </w:r>
      <w:r w:rsidR="001943CB">
        <w:rPr>
          <w:rFonts w:ascii="Times New Roman" w:hAnsi="Times New Roman"/>
          <w:szCs w:val="24"/>
        </w:rPr>
        <w:t xml:space="preserve">so that </w:t>
      </w:r>
      <w:r w:rsidRPr="0000160D">
        <w:rPr>
          <w:rFonts w:ascii="Times New Roman" w:hAnsi="Times New Roman"/>
          <w:szCs w:val="24"/>
        </w:rPr>
        <w:t xml:space="preserve">they are able to access the whole curriculum, make substantial progress </w:t>
      </w:r>
      <w:r w:rsidRPr="0000160D">
        <w:rPr>
          <w:rFonts w:ascii="Times New Roman" w:hAnsi="Times New Roman"/>
          <w:szCs w:val="24"/>
        </w:rPr>
        <w:lastRenderedPageBreak/>
        <w:t xml:space="preserve">in acquiring the knowledge, skills, and behaviors presented by the curriculum, and particulate fully in all aspects of the school experience.  </w:t>
      </w:r>
    </w:p>
    <w:p w14:paraId="17843DB0" w14:textId="77777777" w:rsidR="00C87002" w:rsidRPr="0000160D" w:rsidRDefault="00C87002" w:rsidP="00744B28">
      <w:pPr>
        <w:pStyle w:val="ListParagraph"/>
        <w:ind w:left="-180"/>
        <w:rPr>
          <w:rFonts w:ascii="Times New Roman" w:hAnsi="Times New Roman"/>
          <w:szCs w:val="24"/>
        </w:rPr>
      </w:pPr>
    </w:p>
    <w:tbl>
      <w:tblPr>
        <w:tblStyle w:val="TableGrid"/>
        <w:tblW w:w="10508" w:type="dxa"/>
        <w:tblInd w:w="-545" w:type="dxa"/>
        <w:tblLook w:val="04A0" w:firstRow="1" w:lastRow="0" w:firstColumn="1" w:lastColumn="0" w:noHBand="0" w:noVBand="1"/>
      </w:tblPr>
      <w:tblGrid>
        <w:gridCol w:w="10508"/>
      </w:tblGrid>
      <w:tr w:rsidR="00093701" w:rsidRPr="0000160D" w14:paraId="74E4F68E" w14:textId="77777777" w:rsidTr="005041FF">
        <w:trPr>
          <w:trHeight w:val="549"/>
        </w:trPr>
        <w:tc>
          <w:tcPr>
            <w:tcW w:w="10508" w:type="dxa"/>
            <w:shd w:val="clear" w:color="auto" w:fill="B8CCE4" w:themeFill="accent1" w:themeFillTint="66"/>
          </w:tcPr>
          <w:p w14:paraId="1425456C" w14:textId="1FAB93F7" w:rsidR="00093701" w:rsidRPr="0000160D" w:rsidRDefault="00093701" w:rsidP="00491CC1">
            <w:pPr>
              <w:pStyle w:val="ListParagraph"/>
              <w:numPr>
                <w:ilvl w:val="1"/>
                <w:numId w:val="13"/>
              </w:numPr>
              <w:contextualSpacing w:val="0"/>
              <w:rPr>
                <w:rFonts w:ascii="Times New Roman" w:hAnsi="Times New Roman"/>
                <w:szCs w:val="24"/>
              </w:rPr>
            </w:pPr>
            <w:r w:rsidRPr="0000160D">
              <w:rPr>
                <w:rFonts w:ascii="Times New Roman" w:hAnsi="Times New Roman"/>
                <w:color w:val="000000" w:themeColor="text1"/>
                <w:szCs w:val="24"/>
              </w:rPr>
              <w:t>Provide</w:t>
            </w:r>
            <w:r w:rsidRPr="0000160D">
              <w:rPr>
                <w:rFonts w:ascii="Times New Roman" w:hAnsi="Times New Roman"/>
                <w:szCs w:val="24"/>
              </w:rPr>
              <w:t xml:space="preserve"> a detailed plan for the provision of a responsive, general education </w:t>
            </w:r>
            <w:r w:rsidR="0009576A">
              <w:rPr>
                <w:rFonts w:ascii="Times New Roman" w:hAnsi="Times New Roman"/>
                <w:szCs w:val="24"/>
              </w:rPr>
              <w:t xml:space="preserve">environment </w:t>
            </w:r>
            <w:r w:rsidRPr="0000160D">
              <w:rPr>
                <w:rFonts w:ascii="Times New Roman" w:hAnsi="Times New Roman"/>
                <w:szCs w:val="24"/>
              </w:rPr>
              <w:t xml:space="preserve">that supports the needs of all students. The plan should describe how the proposed curriculum, learning management system, and instructional methods are accessible and appropriate for all students at all levels, including students with diverse learning styles; English learners; students with disabilities; students who enter below grade level, or students identified as at risk; and advanced students who perform significantly above grade level. </w:t>
            </w:r>
          </w:p>
        </w:tc>
      </w:tr>
      <w:tr w:rsidR="00093701" w:rsidRPr="0000160D" w14:paraId="0AED784F" w14:textId="77777777" w:rsidTr="005041FF">
        <w:trPr>
          <w:trHeight w:val="655"/>
        </w:trPr>
        <w:tc>
          <w:tcPr>
            <w:tcW w:w="10508" w:type="dxa"/>
          </w:tcPr>
          <w:p w14:paraId="0ED399E1" w14:textId="77777777" w:rsidR="00093701" w:rsidRPr="0000160D" w:rsidRDefault="00093701" w:rsidP="00855D77">
            <w:pPr>
              <w:rPr>
                <w:szCs w:val="24"/>
              </w:rPr>
            </w:pPr>
          </w:p>
          <w:p w14:paraId="66C2FC9E" w14:textId="77777777" w:rsidR="00093701" w:rsidRPr="0000160D" w:rsidRDefault="00093701" w:rsidP="00855D77">
            <w:pPr>
              <w:rPr>
                <w:szCs w:val="24"/>
              </w:rPr>
            </w:pPr>
          </w:p>
          <w:p w14:paraId="616215DC" w14:textId="77777777" w:rsidR="00093701" w:rsidRPr="0000160D" w:rsidRDefault="00093701" w:rsidP="00855D77">
            <w:pPr>
              <w:rPr>
                <w:szCs w:val="24"/>
              </w:rPr>
            </w:pPr>
          </w:p>
        </w:tc>
      </w:tr>
    </w:tbl>
    <w:p w14:paraId="532D2AF1" w14:textId="77777777" w:rsidR="00093701" w:rsidRDefault="00093701" w:rsidP="00093701">
      <w:pPr>
        <w:pStyle w:val="ListParagraph"/>
        <w:ind w:left="-180"/>
        <w:rPr>
          <w:rFonts w:ascii="Times New Roman" w:hAnsi="Times New Roman"/>
          <w:b/>
          <w:bCs/>
          <w:szCs w:val="24"/>
        </w:rPr>
      </w:pPr>
    </w:p>
    <w:p w14:paraId="30CCDD97" w14:textId="77777777" w:rsidR="009D3296" w:rsidRDefault="009D3296" w:rsidP="00093701">
      <w:pPr>
        <w:pStyle w:val="ListParagraph"/>
        <w:ind w:left="-180"/>
        <w:rPr>
          <w:rFonts w:ascii="Times New Roman" w:hAnsi="Times New Roman"/>
          <w:b/>
          <w:bCs/>
          <w:szCs w:val="24"/>
        </w:rPr>
      </w:pPr>
    </w:p>
    <w:tbl>
      <w:tblPr>
        <w:tblStyle w:val="TableGrid"/>
        <w:tblW w:w="10508" w:type="dxa"/>
        <w:tblInd w:w="-545" w:type="dxa"/>
        <w:tblLook w:val="04A0" w:firstRow="1" w:lastRow="0" w:firstColumn="1" w:lastColumn="0" w:noHBand="0" w:noVBand="1"/>
      </w:tblPr>
      <w:tblGrid>
        <w:gridCol w:w="10508"/>
      </w:tblGrid>
      <w:tr w:rsidR="009D3296" w:rsidRPr="0000160D" w14:paraId="7AD7C712" w14:textId="77777777" w:rsidTr="3D30043B">
        <w:trPr>
          <w:trHeight w:val="549"/>
        </w:trPr>
        <w:tc>
          <w:tcPr>
            <w:tcW w:w="10508" w:type="dxa"/>
            <w:shd w:val="clear" w:color="auto" w:fill="B8CCE4" w:themeFill="accent1" w:themeFillTint="66"/>
          </w:tcPr>
          <w:p w14:paraId="51EC8C86" w14:textId="6F902F5C" w:rsidR="009D3296" w:rsidRPr="0000160D" w:rsidRDefault="61BF51FB" w:rsidP="006D2FA1">
            <w:pPr>
              <w:pStyle w:val="pf0"/>
              <w:numPr>
                <w:ilvl w:val="1"/>
                <w:numId w:val="13"/>
              </w:numPr>
            </w:pPr>
            <w:r w:rsidRPr="3D30043B">
              <w:t>If the instructional methods</w:t>
            </w:r>
            <w:r w:rsidR="427A4004" w:rsidRPr="3D30043B">
              <w:t xml:space="preserve"> and </w:t>
            </w:r>
            <w:proofErr w:type="gramStart"/>
            <w:r w:rsidRPr="3D30043B">
              <w:t>supports</w:t>
            </w:r>
            <w:proofErr w:type="gramEnd"/>
            <w:r w:rsidRPr="3D30043B">
              <w:t xml:space="preserve"> available for all students </w:t>
            </w:r>
            <w:r w:rsidR="00166BE1">
              <w:t>do</w:t>
            </w:r>
            <w:r w:rsidRPr="3D30043B">
              <w:t xml:space="preserve"> not result in student progress, </w:t>
            </w:r>
            <w:r w:rsidR="247C3255" w:rsidRPr="3D30043B">
              <w:t xml:space="preserve">describe the additional supports and interventions that would </w:t>
            </w:r>
            <w:proofErr w:type="gramStart"/>
            <w:r w:rsidR="247C3255" w:rsidRPr="3D30043B">
              <w:t>implemented</w:t>
            </w:r>
            <w:proofErr w:type="gramEnd"/>
            <w:r w:rsidR="247C3255" w:rsidRPr="3D30043B">
              <w:t xml:space="preserve"> through </w:t>
            </w:r>
            <w:r w:rsidR="69F7B50F" w:rsidRPr="3D30043B">
              <w:t>a Multitiered System of Supports</w:t>
            </w:r>
            <w:r w:rsidR="659F16D8" w:rsidRPr="3D30043B">
              <w:t xml:space="preserve"> (MTSS)</w:t>
            </w:r>
            <w:r w:rsidR="69F7B50F" w:rsidRPr="3D30043B">
              <w:t xml:space="preserve">. </w:t>
            </w:r>
            <w:r w:rsidR="76C023E8" w:rsidRPr="3D30043B">
              <w:t xml:space="preserve">How would </w:t>
            </w:r>
            <w:r w:rsidR="325B9650" w:rsidRPr="000A57E4">
              <w:t xml:space="preserve">MTSS </w:t>
            </w:r>
            <w:proofErr w:type="gramStart"/>
            <w:r w:rsidR="0BE0244B" w:rsidRPr="000A57E4">
              <w:t>supports</w:t>
            </w:r>
            <w:proofErr w:type="gramEnd"/>
            <w:r w:rsidR="0BE0244B" w:rsidRPr="000A57E4">
              <w:t xml:space="preserve"> and interventions be implemented in a virtual environment</w:t>
            </w:r>
            <w:r w:rsidR="40B759A2" w:rsidRPr="000A57E4">
              <w:t xml:space="preserve">? </w:t>
            </w:r>
            <w:r w:rsidR="000A57E4" w:rsidRPr="000A57E4">
              <w:rPr>
                <w:rStyle w:val="cf01"/>
                <w:rFonts w:ascii="Times New Roman" w:hAnsi="Times New Roman" w:cs="Times New Roman"/>
                <w:sz w:val="24"/>
                <w:szCs w:val="24"/>
              </w:rPr>
              <w:t xml:space="preserve">See </w:t>
            </w:r>
            <w:r w:rsidR="003104CE" w:rsidRPr="00E255E2">
              <w:rPr>
                <w:rStyle w:val="cf01"/>
                <w:rFonts w:ascii="Times New Roman" w:hAnsi="Times New Roman" w:cs="Times New Roman"/>
                <w:sz w:val="24"/>
                <w:szCs w:val="24"/>
              </w:rPr>
              <w:t xml:space="preserve">the Department’s </w:t>
            </w:r>
            <w:r w:rsidR="000A57E4" w:rsidRPr="000A57E4">
              <w:rPr>
                <w:rStyle w:val="cf01"/>
                <w:rFonts w:ascii="Times New Roman" w:hAnsi="Times New Roman" w:cs="Times New Roman"/>
                <w:sz w:val="24"/>
                <w:szCs w:val="24"/>
              </w:rPr>
              <w:t xml:space="preserve">resources and guidance related to MTSS here: </w:t>
            </w:r>
            <w:hyperlink r:id="rId25" w:history="1">
              <w:r w:rsidR="000A57E4" w:rsidRPr="000A57E4">
                <w:rPr>
                  <w:rStyle w:val="cf01"/>
                  <w:rFonts w:ascii="Times New Roman" w:hAnsi="Times New Roman" w:cs="Times New Roman"/>
                  <w:color w:val="0000FF"/>
                  <w:sz w:val="24"/>
                  <w:szCs w:val="24"/>
                  <w:u w:val="single"/>
                </w:rPr>
                <w:t>https://www.doe.mass.edu/sfss/</w:t>
              </w:r>
            </w:hyperlink>
            <w:r w:rsidR="000A57E4" w:rsidRPr="000A57E4">
              <w:rPr>
                <w:rStyle w:val="cf01"/>
                <w:rFonts w:ascii="Times New Roman" w:hAnsi="Times New Roman" w:cs="Times New Roman"/>
                <w:sz w:val="24"/>
                <w:szCs w:val="24"/>
              </w:rPr>
              <w:t>.</w:t>
            </w:r>
          </w:p>
        </w:tc>
      </w:tr>
      <w:tr w:rsidR="009D3296" w:rsidRPr="0000160D" w14:paraId="17357575" w14:textId="77777777" w:rsidTr="3D30043B">
        <w:trPr>
          <w:trHeight w:val="655"/>
        </w:trPr>
        <w:tc>
          <w:tcPr>
            <w:tcW w:w="10508" w:type="dxa"/>
          </w:tcPr>
          <w:p w14:paraId="42FCE7F0" w14:textId="77777777" w:rsidR="009D3296" w:rsidRPr="0000160D" w:rsidRDefault="009D3296" w:rsidP="00FB066F">
            <w:pPr>
              <w:rPr>
                <w:szCs w:val="24"/>
              </w:rPr>
            </w:pPr>
          </w:p>
          <w:p w14:paraId="7B5AB953" w14:textId="77777777" w:rsidR="009D3296" w:rsidRPr="0000160D" w:rsidRDefault="009D3296" w:rsidP="00FB066F">
            <w:pPr>
              <w:rPr>
                <w:szCs w:val="24"/>
              </w:rPr>
            </w:pPr>
          </w:p>
          <w:p w14:paraId="6284AEDE" w14:textId="77777777" w:rsidR="009D3296" w:rsidRPr="0000160D" w:rsidRDefault="009D3296" w:rsidP="00FB066F">
            <w:pPr>
              <w:rPr>
                <w:szCs w:val="24"/>
              </w:rPr>
            </w:pPr>
          </w:p>
        </w:tc>
      </w:tr>
    </w:tbl>
    <w:p w14:paraId="4D484413" w14:textId="77777777" w:rsidR="009D3296" w:rsidRDefault="009D3296" w:rsidP="00093701">
      <w:pPr>
        <w:pStyle w:val="ListParagraph"/>
        <w:ind w:left="-180"/>
        <w:rPr>
          <w:rFonts w:ascii="Times New Roman" w:hAnsi="Times New Roman"/>
          <w:b/>
          <w:bCs/>
          <w:szCs w:val="24"/>
        </w:rPr>
      </w:pPr>
    </w:p>
    <w:tbl>
      <w:tblPr>
        <w:tblStyle w:val="TableGrid"/>
        <w:tblW w:w="10508" w:type="dxa"/>
        <w:tblInd w:w="-545" w:type="dxa"/>
        <w:tblLook w:val="04A0" w:firstRow="1" w:lastRow="0" w:firstColumn="1" w:lastColumn="0" w:noHBand="0" w:noVBand="1"/>
      </w:tblPr>
      <w:tblGrid>
        <w:gridCol w:w="10508"/>
      </w:tblGrid>
      <w:tr w:rsidR="00093701" w:rsidRPr="0000160D" w14:paraId="01B9B635" w14:textId="77777777" w:rsidTr="005041FF">
        <w:trPr>
          <w:trHeight w:val="549"/>
        </w:trPr>
        <w:tc>
          <w:tcPr>
            <w:tcW w:w="10508" w:type="dxa"/>
            <w:shd w:val="clear" w:color="auto" w:fill="B8CCE4" w:themeFill="accent1" w:themeFillTint="66"/>
          </w:tcPr>
          <w:p w14:paraId="3D41006A" w14:textId="20DCA12D" w:rsidR="00093701" w:rsidRPr="0000160D" w:rsidRDefault="00093701" w:rsidP="00491CC1">
            <w:pPr>
              <w:pStyle w:val="ListParagraph"/>
              <w:numPr>
                <w:ilvl w:val="1"/>
                <w:numId w:val="13"/>
              </w:numPr>
              <w:contextualSpacing w:val="0"/>
              <w:rPr>
                <w:rFonts w:ascii="Times New Roman" w:hAnsi="Times New Roman"/>
                <w:szCs w:val="24"/>
              </w:rPr>
            </w:pPr>
            <w:r w:rsidRPr="0000160D">
              <w:rPr>
                <w:rFonts w:ascii="Times New Roman" w:hAnsi="Times New Roman"/>
                <w:szCs w:val="24"/>
              </w:rPr>
              <w:t>Specifically describe the SDVS’s intended programs, supports, and services for students with disabilities, and how they will be implemented within the virtual context of the SDVS.</w:t>
            </w:r>
          </w:p>
        </w:tc>
      </w:tr>
      <w:tr w:rsidR="00093701" w:rsidRPr="0000160D" w14:paraId="374C5E66" w14:textId="77777777" w:rsidTr="005041FF">
        <w:trPr>
          <w:trHeight w:val="655"/>
        </w:trPr>
        <w:tc>
          <w:tcPr>
            <w:tcW w:w="10508" w:type="dxa"/>
          </w:tcPr>
          <w:p w14:paraId="4C8FBE9C" w14:textId="77777777" w:rsidR="00093701" w:rsidRPr="0000160D" w:rsidRDefault="00093701" w:rsidP="00855D77">
            <w:pPr>
              <w:rPr>
                <w:szCs w:val="24"/>
              </w:rPr>
            </w:pPr>
          </w:p>
          <w:p w14:paraId="419038B9" w14:textId="77777777" w:rsidR="00093701" w:rsidRPr="0000160D" w:rsidRDefault="00093701" w:rsidP="00855D77">
            <w:pPr>
              <w:rPr>
                <w:szCs w:val="24"/>
              </w:rPr>
            </w:pPr>
          </w:p>
          <w:p w14:paraId="54DCD7B7" w14:textId="77777777" w:rsidR="00093701" w:rsidRPr="0000160D" w:rsidRDefault="00093701" w:rsidP="00855D77">
            <w:pPr>
              <w:rPr>
                <w:szCs w:val="24"/>
              </w:rPr>
            </w:pPr>
          </w:p>
        </w:tc>
      </w:tr>
    </w:tbl>
    <w:p w14:paraId="07CE3D82" w14:textId="77777777" w:rsidR="00093701" w:rsidRPr="0000160D" w:rsidRDefault="00093701" w:rsidP="00093701">
      <w:pPr>
        <w:rPr>
          <w:b/>
          <w:bCs/>
          <w:szCs w:val="24"/>
        </w:rPr>
      </w:pPr>
    </w:p>
    <w:tbl>
      <w:tblPr>
        <w:tblStyle w:val="TableGrid"/>
        <w:tblW w:w="10508" w:type="dxa"/>
        <w:tblInd w:w="-545" w:type="dxa"/>
        <w:tblLook w:val="04A0" w:firstRow="1" w:lastRow="0" w:firstColumn="1" w:lastColumn="0" w:noHBand="0" w:noVBand="1"/>
      </w:tblPr>
      <w:tblGrid>
        <w:gridCol w:w="10508"/>
      </w:tblGrid>
      <w:tr w:rsidR="00093701" w:rsidRPr="0000160D" w14:paraId="0196F142" w14:textId="77777777" w:rsidTr="005041FF">
        <w:trPr>
          <w:trHeight w:val="549"/>
        </w:trPr>
        <w:tc>
          <w:tcPr>
            <w:tcW w:w="10508" w:type="dxa"/>
            <w:shd w:val="clear" w:color="auto" w:fill="B8CCE4" w:themeFill="accent1" w:themeFillTint="66"/>
          </w:tcPr>
          <w:p w14:paraId="24A8FA4C" w14:textId="3F2E4D08" w:rsidR="00093701" w:rsidRPr="0000160D" w:rsidRDefault="00495426" w:rsidP="00491CC1">
            <w:pPr>
              <w:pStyle w:val="ListParagraph"/>
              <w:numPr>
                <w:ilvl w:val="1"/>
                <w:numId w:val="13"/>
              </w:numPr>
              <w:contextualSpacing w:val="0"/>
              <w:rPr>
                <w:rFonts w:ascii="Times New Roman" w:hAnsi="Times New Roman"/>
                <w:szCs w:val="24"/>
              </w:rPr>
            </w:pPr>
            <w:r w:rsidRPr="0000160D">
              <w:rPr>
                <w:rFonts w:ascii="Times New Roman" w:hAnsi="Times New Roman"/>
                <w:szCs w:val="24"/>
              </w:rPr>
              <w:t xml:space="preserve">Specifically describe the SDVS’s intended programs, supports, and services for English learners, and how they will be implemented within the virtual context of the SDVS. </w:t>
            </w:r>
          </w:p>
        </w:tc>
      </w:tr>
      <w:tr w:rsidR="00093701" w:rsidRPr="0000160D" w14:paraId="36456311" w14:textId="77777777" w:rsidTr="005041FF">
        <w:trPr>
          <w:trHeight w:val="655"/>
        </w:trPr>
        <w:tc>
          <w:tcPr>
            <w:tcW w:w="10508" w:type="dxa"/>
          </w:tcPr>
          <w:p w14:paraId="16B21492" w14:textId="77777777" w:rsidR="00093701" w:rsidRPr="0000160D" w:rsidRDefault="00093701" w:rsidP="00855D77">
            <w:pPr>
              <w:rPr>
                <w:szCs w:val="24"/>
              </w:rPr>
            </w:pPr>
          </w:p>
          <w:p w14:paraId="48CBE33B" w14:textId="77777777" w:rsidR="00093701" w:rsidRPr="0000160D" w:rsidRDefault="00093701" w:rsidP="00855D77">
            <w:pPr>
              <w:rPr>
                <w:szCs w:val="24"/>
              </w:rPr>
            </w:pPr>
          </w:p>
          <w:p w14:paraId="50D92AA2" w14:textId="77777777" w:rsidR="00093701" w:rsidRPr="0000160D" w:rsidRDefault="00093701" w:rsidP="00855D77">
            <w:pPr>
              <w:rPr>
                <w:szCs w:val="24"/>
              </w:rPr>
            </w:pPr>
          </w:p>
        </w:tc>
      </w:tr>
    </w:tbl>
    <w:p w14:paraId="7D5280FE" w14:textId="77777777" w:rsidR="008F1FF0" w:rsidRPr="0000160D" w:rsidRDefault="008F1FF0" w:rsidP="008F1FF0">
      <w:pPr>
        <w:widowControl/>
        <w:ind w:left="-180"/>
        <w:rPr>
          <w:bCs/>
          <w:szCs w:val="24"/>
        </w:rPr>
      </w:pPr>
    </w:p>
    <w:p w14:paraId="64CFDC1E" w14:textId="14583BF5" w:rsidR="002F75E4" w:rsidRPr="0000160D" w:rsidRDefault="003C092C" w:rsidP="000411E8">
      <w:pPr>
        <w:widowControl/>
        <w:numPr>
          <w:ilvl w:val="0"/>
          <w:numId w:val="13"/>
        </w:numPr>
      </w:pPr>
      <w:r w:rsidRPr="08216970">
        <w:rPr>
          <w:b/>
          <w:bCs/>
        </w:rPr>
        <w:t>School Culture and Family Engagement:</w:t>
      </w:r>
      <w:r w:rsidRPr="08216970">
        <w:rPr>
          <w:rFonts w:eastAsia="Calibri"/>
          <w:b/>
          <w:bCs/>
        </w:rPr>
        <w:t xml:space="preserve"> </w:t>
      </w:r>
      <w:r w:rsidRPr="08216970">
        <w:rPr>
          <w:rFonts w:eastAsia="Calibri"/>
        </w:rPr>
        <w:t xml:space="preserve">As a public virtual school, the </w:t>
      </w:r>
      <w:r w:rsidR="003D6471" w:rsidRPr="08216970">
        <w:rPr>
          <w:rFonts w:eastAsia="Calibri"/>
        </w:rPr>
        <w:t>SDVS</w:t>
      </w:r>
      <w:r w:rsidRPr="08216970">
        <w:rPr>
          <w:rFonts w:eastAsia="Calibri"/>
        </w:rPr>
        <w:t xml:space="preserve"> must support students’ social and emotional health in a safe, respectful, inclusive, and equitable learning environment that engages students, families, and the broader community. The </w:t>
      </w:r>
      <w:r w:rsidR="003D6471" w:rsidRPr="08216970">
        <w:rPr>
          <w:rFonts w:eastAsia="Calibri"/>
        </w:rPr>
        <w:t>SDVS must</w:t>
      </w:r>
      <w:r w:rsidRPr="08216970">
        <w:rPr>
          <w:rFonts w:eastAsia="Calibri"/>
        </w:rPr>
        <w:t xml:space="preserve"> support all students’ sense of belonging and help students develop social and emotional knowledge, skills, and competencies for a multicultural world. The </w:t>
      </w:r>
      <w:r w:rsidR="006B6F34" w:rsidRPr="08216970">
        <w:rPr>
          <w:rFonts w:eastAsia="Calibri"/>
        </w:rPr>
        <w:t xml:space="preserve">SDVS </w:t>
      </w:r>
      <w:r w:rsidR="00841303" w:rsidRPr="08216970">
        <w:rPr>
          <w:rFonts w:eastAsia="Calibri"/>
        </w:rPr>
        <w:t xml:space="preserve">must </w:t>
      </w:r>
      <w:r w:rsidRPr="08216970">
        <w:rPr>
          <w:rFonts w:eastAsia="Calibri"/>
        </w:rPr>
        <w:t xml:space="preserve">develop effective relationships with all families/guardians and effectively communicate with them about </w:t>
      </w:r>
      <w:proofErr w:type="gramStart"/>
      <w:r w:rsidRPr="08216970">
        <w:rPr>
          <w:rFonts w:eastAsia="Calibri"/>
        </w:rPr>
        <w:t>the academic</w:t>
      </w:r>
      <w:proofErr w:type="gramEnd"/>
      <w:r w:rsidRPr="08216970">
        <w:rPr>
          <w:rFonts w:eastAsia="Calibri"/>
        </w:rPr>
        <w:t xml:space="preserve"> progress and social emotional well-being of students.</w:t>
      </w:r>
      <w:r w:rsidR="0066454C" w:rsidRPr="08216970">
        <w:rPr>
          <w:rFonts w:eastAsia="Calibri"/>
        </w:rPr>
        <w:t xml:space="preserve"> </w:t>
      </w:r>
    </w:p>
    <w:p w14:paraId="227AE222" w14:textId="77777777" w:rsidR="007C0EB8" w:rsidRPr="0000160D" w:rsidRDefault="007C0EB8" w:rsidP="007C0EB8">
      <w:pPr>
        <w:widowControl/>
        <w:ind w:left="-180"/>
        <w:rPr>
          <w:bCs/>
          <w:szCs w:val="24"/>
        </w:rPr>
      </w:pPr>
    </w:p>
    <w:tbl>
      <w:tblPr>
        <w:tblStyle w:val="TableGrid"/>
        <w:tblW w:w="10508" w:type="dxa"/>
        <w:tblInd w:w="-545" w:type="dxa"/>
        <w:tblLook w:val="04A0" w:firstRow="1" w:lastRow="0" w:firstColumn="1" w:lastColumn="0" w:noHBand="0" w:noVBand="1"/>
      </w:tblPr>
      <w:tblGrid>
        <w:gridCol w:w="10508"/>
      </w:tblGrid>
      <w:tr w:rsidR="009F4BC5" w:rsidRPr="0000160D" w14:paraId="5EA68198" w14:textId="77777777" w:rsidTr="005041FF">
        <w:trPr>
          <w:trHeight w:val="549"/>
        </w:trPr>
        <w:tc>
          <w:tcPr>
            <w:tcW w:w="10508" w:type="dxa"/>
            <w:shd w:val="clear" w:color="auto" w:fill="B8CCE4" w:themeFill="accent1" w:themeFillTint="66"/>
          </w:tcPr>
          <w:p w14:paraId="0B232747" w14:textId="780A795D" w:rsidR="009F4BC5" w:rsidRPr="0000160D" w:rsidRDefault="009F4BC5" w:rsidP="00491CC1">
            <w:pPr>
              <w:widowControl/>
              <w:numPr>
                <w:ilvl w:val="1"/>
                <w:numId w:val="13"/>
              </w:numPr>
              <w:rPr>
                <w:szCs w:val="24"/>
              </w:rPr>
            </w:pPr>
            <w:r w:rsidRPr="0000160D">
              <w:rPr>
                <w:rFonts w:eastAsia="Calibri"/>
                <w:szCs w:val="24"/>
              </w:rPr>
              <w:lastRenderedPageBreak/>
              <w:t xml:space="preserve">Describe how the SDVS will support students’ social and emotional health and help them develop social and emotional knowledge, skills, and competencies. </w:t>
            </w:r>
          </w:p>
        </w:tc>
      </w:tr>
      <w:tr w:rsidR="009F4BC5" w:rsidRPr="0000160D" w14:paraId="0C26D9B6" w14:textId="77777777" w:rsidTr="005041FF">
        <w:trPr>
          <w:trHeight w:val="655"/>
        </w:trPr>
        <w:tc>
          <w:tcPr>
            <w:tcW w:w="10508" w:type="dxa"/>
          </w:tcPr>
          <w:p w14:paraId="34C683E7" w14:textId="77777777" w:rsidR="009F4BC5" w:rsidRPr="0000160D" w:rsidRDefault="009F4BC5" w:rsidP="00855D77">
            <w:pPr>
              <w:rPr>
                <w:szCs w:val="24"/>
              </w:rPr>
            </w:pPr>
          </w:p>
          <w:p w14:paraId="3EBF0D09" w14:textId="77777777" w:rsidR="009F4BC5" w:rsidRPr="0000160D" w:rsidRDefault="009F4BC5" w:rsidP="00855D77">
            <w:pPr>
              <w:rPr>
                <w:szCs w:val="24"/>
              </w:rPr>
            </w:pPr>
          </w:p>
          <w:p w14:paraId="4263DD20" w14:textId="77777777" w:rsidR="009F4BC5" w:rsidRPr="0000160D" w:rsidRDefault="009F4BC5" w:rsidP="00855D77">
            <w:pPr>
              <w:rPr>
                <w:szCs w:val="24"/>
              </w:rPr>
            </w:pPr>
          </w:p>
        </w:tc>
      </w:tr>
    </w:tbl>
    <w:p w14:paraId="497AE0BA" w14:textId="77777777" w:rsidR="009F4BC5" w:rsidRPr="0000160D" w:rsidRDefault="009F4BC5" w:rsidP="009F4BC5">
      <w:pPr>
        <w:pStyle w:val="ListParagraph"/>
        <w:ind w:left="-180"/>
        <w:rPr>
          <w:rFonts w:ascii="Times New Roman" w:hAnsi="Times New Roman"/>
          <w:b/>
          <w:bCs/>
          <w:szCs w:val="24"/>
        </w:rPr>
      </w:pPr>
    </w:p>
    <w:tbl>
      <w:tblPr>
        <w:tblStyle w:val="TableGrid"/>
        <w:tblW w:w="10508" w:type="dxa"/>
        <w:tblInd w:w="-545" w:type="dxa"/>
        <w:tblLook w:val="04A0" w:firstRow="1" w:lastRow="0" w:firstColumn="1" w:lastColumn="0" w:noHBand="0" w:noVBand="1"/>
      </w:tblPr>
      <w:tblGrid>
        <w:gridCol w:w="10508"/>
      </w:tblGrid>
      <w:tr w:rsidR="009F4BC5" w:rsidRPr="0000160D" w14:paraId="3C65D5A4" w14:textId="77777777" w:rsidTr="005041FF">
        <w:trPr>
          <w:trHeight w:val="549"/>
        </w:trPr>
        <w:tc>
          <w:tcPr>
            <w:tcW w:w="10508" w:type="dxa"/>
            <w:shd w:val="clear" w:color="auto" w:fill="B8CCE4" w:themeFill="accent1" w:themeFillTint="66"/>
          </w:tcPr>
          <w:p w14:paraId="0BBF13C3" w14:textId="1866EABF" w:rsidR="009F4BC5" w:rsidRPr="0000160D" w:rsidRDefault="009F4BC5" w:rsidP="00491CC1">
            <w:pPr>
              <w:widowControl/>
              <w:numPr>
                <w:ilvl w:val="1"/>
                <w:numId w:val="13"/>
              </w:numPr>
              <w:rPr>
                <w:szCs w:val="24"/>
              </w:rPr>
            </w:pPr>
            <w:r w:rsidRPr="0000160D">
              <w:rPr>
                <w:rFonts w:eastAsia="Calibri"/>
                <w:szCs w:val="24"/>
              </w:rPr>
              <w:t xml:space="preserve">Describe how the SDVS will create and sustain a culture that provides a safe, inclusive, and equitable learning environment that supports all students’ sense of belonging.  </w:t>
            </w:r>
          </w:p>
        </w:tc>
      </w:tr>
      <w:tr w:rsidR="009F4BC5" w:rsidRPr="0000160D" w14:paraId="5F957F44" w14:textId="77777777" w:rsidTr="005041FF">
        <w:trPr>
          <w:trHeight w:val="655"/>
        </w:trPr>
        <w:tc>
          <w:tcPr>
            <w:tcW w:w="10508" w:type="dxa"/>
          </w:tcPr>
          <w:p w14:paraId="29C1B817" w14:textId="77777777" w:rsidR="009F4BC5" w:rsidRPr="0000160D" w:rsidRDefault="009F4BC5" w:rsidP="00855D77">
            <w:pPr>
              <w:rPr>
                <w:szCs w:val="24"/>
              </w:rPr>
            </w:pPr>
          </w:p>
          <w:p w14:paraId="07C01716" w14:textId="77777777" w:rsidR="009F4BC5" w:rsidRPr="0000160D" w:rsidRDefault="009F4BC5" w:rsidP="00855D77">
            <w:pPr>
              <w:rPr>
                <w:szCs w:val="24"/>
              </w:rPr>
            </w:pPr>
          </w:p>
          <w:p w14:paraId="6F425A77" w14:textId="77777777" w:rsidR="009F4BC5" w:rsidRPr="0000160D" w:rsidRDefault="009F4BC5" w:rsidP="00855D77">
            <w:pPr>
              <w:rPr>
                <w:szCs w:val="24"/>
              </w:rPr>
            </w:pPr>
          </w:p>
        </w:tc>
      </w:tr>
    </w:tbl>
    <w:p w14:paraId="05402D3F" w14:textId="77777777" w:rsidR="009F4BC5" w:rsidRPr="0000160D" w:rsidRDefault="009F4BC5" w:rsidP="009F4BC5">
      <w:pPr>
        <w:rPr>
          <w:b/>
          <w:bCs/>
          <w:szCs w:val="24"/>
        </w:rPr>
      </w:pPr>
    </w:p>
    <w:tbl>
      <w:tblPr>
        <w:tblStyle w:val="TableGrid"/>
        <w:tblW w:w="10508" w:type="dxa"/>
        <w:tblInd w:w="-545" w:type="dxa"/>
        <w:tblLook w:val="04A0" w:firstRow="1" w:lastRow="0" w:firstColumn="1" w:lastColumn="0" w:noHBand="0" w:noVBand="1"/>
      </w:tblPr>
      <w:tblGrid>
        <w:gridCol w:w="10508"/>
      </w:tblGrid>
      <w:tr w:rsidR="009F4BC5" w:rsidRPr="0000160D" w14:paraId="14627682" w14:textId="77777777" w:rsidTr="005041FF">
        <w:trPr>
          <w:trHeight w:val="549"/>
        </w:trPr>
        <w:tc>
          <w:tcPr>
            <w:tcW w:w="10508" w:type="dxa"/>
            <w:shd w:val="clear" w:color="auto" w:fill="B8CCE4" w:themeFill="accent1" w:themeFillTint="66"/>
          </w:tcPr>
          <w:p w14:paraId="4F734673" w14:textId="403ED7AF" w:rsidR="009F4BC5" w:rsidRPr="0000160D" w:rsidRDefault="00BF402B" w:rsidP="00491CC1">
            <w:pPr>
              <w:widowControl/>
              <w:numPr>
                <w:ilvl w:val="1"/>
                <w:numId w:val="13"/>
              </w:numPr>
              <w:rPr>
                <w:szCs w:val="24"/>
              </w:rPr>
            </w:pPr>
            <w:r w:rsidRPr="0000160D">
              <w:rPr>
                <w:rFonts w:eastAsia="Calibri"/>
                <w:szCs w:val="24"/>
              </w:rPr>
              <w:t>Describe how the school will</w:t>
            </w:r>
            <w:r w:rsidR="005D1705">
              <w:rPr>
                <w:rFonts w:eastAsia="Calibri"/>
                <w:szCs w:val="24"/>
              </w:rPr>
              <w:t>:</w:t>
            </w:r>
            <w:r w:rsidRPr="0000160D">
              <w:rPr>
                <w:rFonts w:eastAsia="Calibri"/>
                <w:szCs w:val="24"/>
              </w:rPr>
              <w:t xml:space="preserve"> </w:t>
            </w:r>
            <w:r w:rsidR="0091239F">
              <w:rPr>
                <w:rFonts w:eastAsia="Calibri"/>
                <w:szCs w:val="24"/>
              </w:rPr>
              <w:t xml:space="preserve">provide robust </w:t>
            </w:r>
            <w:r w:rsidR="00B351EC">
              <w:rPr>
                <w:rFonts w:eastAsia="Calibri"/>
                <w:szCs w:val="24"/>
              </w:rPr>
              <w:t xml:space="preserve">stakeholder and </w:t>
            </w:r>
            <w:r w:rsidRPr="0000160D">
              <w:rPr>
                <w:rFonts w:eastAsia="Calibri"/>
                <w:szCs w:val="24"/>
              </w:rPr>
              <w:t>famil</w:t>
            </w:r>
            <w:r w:rsidR="00FE29BB">
              <w:rPr>
                <w:rFonts w:eastAsia="Calibri"/>
                <w:szCs w:val="24"/>
              </w:rPr>
              <w:t>y</w:t>
            </w:r>
            <w:r w:rsidRPr="0000160D">
              <w:rPr>
                <w:rFonts w:eastAsia="Calibri"/>
                <w:szCs w:val="24"/>
              </w:rPr>
              <w:t>/guardian</w:t>
            </w:r>
            <w:r w:rsidR="00B351EC">
              <w:rPr>
                <w:rFonts w:eastAsia="Calibri"/>
                <w:szCs w:val="24"/>
              </w:rPr>
              <w:t xml:space="preserve"> engagement</w:t>
            </w:r>
            <w:r w:rsidR="005D1705">
              <w:rPr>
                <w:rFonts w:eastAsia="Calibri"/>
                <w:szCs w:val="24"/>
              </w:rPr>
              <w:t>;</w:t>
            </w:r>
            <w:r w:rsidRPr="0000160D">
              <w:rPr>
                <w:rFonts w:eastAsia="Calibri"/>
                <w:szCs w:val="24"/>
              </w:rPr>
              <w:t xml:space="preserve"> develop relationships with families/guardians</w:t>
            </w:r>
            <w:r w:rsidR="005D1705">
              <w:rPr>
                <w:rFonts w:eastAsia="Calibri"/>
                <w:szCs w:val="24"/>
              </w:rPr>
              <w:t>;</w:t>
            </w:r>
            <w:r w:rsidRPr="0000160D">
              <w:rPr>
                <w:rFonts w:eastAsia="Calibri"/>
                <w:szCs w:val="24"/>
              </w:rPr>
              <w:t xml:space="preserve"> and effectively communicate about student academic progress, level of school engagement, as well as social emotional well-being of students. </w:t>
            </w:r>
          </w:p>
        </w:tc>
      </w:tr>
      <w:tr w:rsidR="009F4BC5" w:rsidRPr="0000160D" w14:paraId="72831B30" w14:textId="77777777" w:rsidTr="005041FF">
        <w:trPr>
          <w:trHeight w:val="655"/>
        </w:trPr>
        <w:tc>
          <w:tcPr>
            <w:tcW w:w="10508" w:type="dxa"/>
          </w:tcPr>
          <w:p w14:paraId="20690CB4" w14:textId="77777777" w:rsidR="009F4BC5" w:rsidRPr="0000160D" w:rsidRDefault="009F4BC5" w:rsidP="00855D77">
            <w:pPr>
              <w:rPr>
                <w:szCs w:val="24"/>
              </w:rPr>
            </w:pPr>
          </w:p>
          <w:p w14:paraId="7919270F" w14:textId="77777777" w:rsidR="009F4BC5" w:rsidRPr="0000160D" w:rsidRDefault="009F4BC5" w:rsidP="00855D77">
            <w:pPr>
              <w:rPr>
                <w:szCs w:val="24"/>
              </w:rPr>
            </w:pPr>
          </w:p>
          <w:p w14:paraId="54FC6A33" w14:textId="77777777" w:rsidR="009F4BC5" w:rsidRPr="0000160D" w:rsidRDefault="009F4BC5" w:rsidP="00855D77">
            <w:pPr>
              <w:rPr>
                <w:szCs w:val="24"/>
              </w:rPr>
            </w:pPr>
          </w:p>
        </w:tc>
      </w:tr>
    </w:tbl>
    <w:p w14:paraId="658A6709" w14:textId="77777777" w:rsidR="009F4BC5" w:rsidRPr="0000160D" w:rsidRDefault="009F4BC5" w:rsidP="009F4BC5">
      <w:pPr>
        <w:widowControl/>
        <w:rPr>
          <w:bCs/>
          <w:szCs w:val="24"/>
        </w:rPr>
      </w:pPr>
    </w:p>
    <w:tbl>
      <w:tblPr>
        <w:tblStyle w:val="TableGrid"/>
        <w:tblW w:w="10508" w:type="dxa"/>
        <w:tblInd w:w="-545" w:type="dxa"/>
        <w:tblLook w:val="04A0" w:firstRow="1" w:lastRow="0" w:firstColumn="1" w:lastColumn="0" w:noHBand="0" w:noVBand="1"/>
      </w:tblPr>
      <w:tblGrid>
        <w:gridCol w:w="10508"/>
      </w:tblGrid>
      <w:tr w:rsidR="009F4BC5" w:rsidRPr="0000160D" w14:paraId="4F1A27B8" w14:textId="77777777" w:rsidTr="005041FF">
        <w:trPr>
          <w:trHeight w:val="549"/>
        </w:trPr>
        <w:tc>
          <w:tcPr>
            <w:tcW w:w="10508" w:type="dxa"/>
            <w:shd w:val="clear" w:color="auto" w:fill="B8CCE4" w:themeFill="accent1" w:themeFillTint="66"/>
          </w:tcPr>
          <w:p w14:paraId="353F0E73" w14:textId="36E603E5" w:rsidR="009F4BC5" w:rsidRPr="0000160D" w:rsidRDefault="00BF402B" w:rsidP="00491CC1">
            <w:pPr>
              <w:widowControl/>
              <w:numPr>
                <w:ilvl w:val="1"/>
                <w:numId w:val="13"/>
              </w:numPr>
              <w:rPr>
                <w:szCs w:val="24"/>
              </w:rPr>
            </w:pPr>
            <w:r w:rsidRPr="0000160D">
              <w:rPr>
                <w:rFonts w:eastAsia="Calibri"/>
                <w:szCs w:val="24"/>
              </w:rPr>
              <w:t xml:space="preserve">Describe how the school will </w:t>
            </w:r>
            <w:r w:rsidR="00B9563C" w:rsidRPr="0000160D">
              <w:rPr>
                <w:rFonts w:eastAsia="Calibri"/>
                <w:szCs w:val="24"/>
              </w:rPr>
              <w:t>prepare</w:t>
            </w:r>
            <w:r w:rsidRPr="0000160D">
              <w:rPr>
                <w:rFonts w:eastAsia="Calibri"/>
                <w:szCs w:val="24"/>
              </w:rPr>
              <w:t xml:space="preserve"> families/guardians to be successful in </w:t>
            </w:r>
            <w:r w:rsidR="00B9563C" w:rsidRPr="0000160D">
              <w:rPr>
                <w:rFonts w:eastAsia="Calibri"/>
                <w:szCs w:val="24"/>
              </w:rPr>
              <w:t>the SDVS</w:t>
            </w:r>
            <w:r w:rsidR="00063ED3">
              <w:rPr>
                <w:rFonts w:eastAsia="Calibri"/>
                <w:szCs w:val="24"/>
              </w:rPr>
              <w:t xml:space="preserve">, particularly </w:t>
            </w:r>
            <w:proofErr w:type="gramStart"/>
            <w:r w:rsidR="00063ED3">
              <w:rPr>
                <w:rFonts w:eastAsia="Calibri"/>
                <w:szCs w:val="24"/>
              </w:rPr>
              <w:t>in  a</w:t>
            </w:r>
            <w:proofErr w:type="gramEnd"/>
            <w:r w:rsidR="00063ED3">
              <w:rPr>
                <w:rFonts w:eastAsia="Calibri"/>
                <w:szCs w:val="24"/>
              </w:rPr>
              <w:t xml:space="preserve"> virtual learning environment</w:t>
            </w:r>
            <w:r w:rsidRPr="0000160D">
              <w:rPr>
                <w:rFonts w:eastAsia="Calibri"/>
                <w:szCs w:val="24"/>
              </w:rPr>
              <w:t>.</w:t>
            </w:r>
          </w:p>
        </w:tc>
      </w:tr>
      <w:tr w:rsidR="009F4BC5" w:rsidRPr="0000160D" w14:paraId="7652BD80" w14:textId="77777777" w:rsidTr="005041FF">
        <w:trPr>
          <w:trHeight w:val="655"/>
        </w:trPr>
        <w:tc>
          <w:tcPr>
            <w:tcW w:w="10508" w:type="dxa"/>
          </w:tcPr>
          <w:p w14:paraId="3972A4CC" w14:textId="77777777" w:rsidR="009F4BC5" w:rsidRPr="0000160D" w:rsidRDefault="009F4BC5" w:rsidP="00855D77">
            <w:pPr>
              <w:rPr>
                <w:szCs w:val="24"/>
              </w:rPr>
            </w:pPr>
          </w:p>
          <w:p w14:paraId="7E28EF9C" w14:textId="77777777" w:rsidR="009F4BC5" w:rsidRPr="0000160D" w:rsidRDefault="009F4BC5" w:rsidP="00855D77">
            <w:pPr>
              <w:rPr>
                <w:szCs w:val="24"/>
              </w:rPr>
            </w:pPr>
          </w:p>
          <w:p w14:paraId="037D3B25" w14:textId="77777777" w:rsidR="009F4BC5" w:rsidRPr="0000160D" w:rsidRDefault="009F4BC5" w:rsidP="00855D77">
            <w:pPr>
              <w:rPr>
                <w:szCs w:val="24"/>
              </w:rPr>
            </w:pPr>
          </w:p>
        </w:tc>
      </w:tr>
    </w:tbl>
    <w:p w14:paraId="5F3CC724" w14:textId="77777777" w:rsidR="009F4BC5" w:rsidRPr="0000160D" w:rsidRDefault="009F4BC5" w:rsidP="009F4BC5">
      <w:pPr>
        <w:rPr>
          <w:b/>
          <w:bCs/>
          <w:szCs w:val="24"/>
        </w:rPr>
      </w:pPr>
    </w:p>
    <w:tbl>
      <w:tblPr>
        <w:tblStyle w:val="TableGrid"/>
        <w:tblW w:w="10508" w:type="dxa"/>
        <w:tblInd w:w="-545" w:type="dxa"/>
        <w:tblLook w:val="04A0" w:firstRow="1" w:lastRow="0" w:firstColumn="1" w:lastColumn="0" w:noHBand="0" w:noVBand="1"/>
      </w:tblPr>
      <w:tblGrid>
        <w:gridCol w:w="10508"/>
      </w:tblGrid>
      <w:tr w:rsidR="009F4BC5" w:rsidRPr="0000160D" w14:paraId="77E9A915" w14:textId="77777777" w:rsidTr="005041FF">
        <w:trPr>
          <w:trHeight w:val="549"/>
        </w:trPr>
        <w:tc>
          <w:tcPr>
            <w:tcW w:w="10508" w:type="dxa"/>
            <w:shd w:val="clear" w:color="auto" w:fill="B8CCE4" w:themeFill="accent1" w:themeFillTint="66"/>
          </w:tcPr>
          <w:p w14:paraId="4862231B" w14:textId="08819F21" w:rsidR="009F4BC5" w:rsidRPr="0000160D" w:rsidRDefault="00BF402B" w:rsidP="00491CC1">
            <w:pPr>
              <w:pStyle w:val="ListParagraph"/>
              <w:numPr>
                <w:ilvl w:val="1"/>
                <w:numId w:val="13"/>
              </w:numPr>
              <w:rPr>
                <w:rFonts w:ascii="Times New Roman" w:hAnsi="Times New Roman"/>
                <w:szCs w:val="24"/>
              </w:rPr>
            </w:pPr>
            <w:r w:rsidRPr="0000160D">
              <w:rPr>
                <w:rFonts w:ascii="Times New Roman" w:eastAsia="Calibri" w:hAnsi="Times New Roman"/>
                <w:szCs w:val="24"/>
              </w:rPr>
              <w:t xml:space="preserve">Describe how the SDVS will ensure high levels of student engagement/attendance that will enable student academic progress. </w:t>
            </w:r>
          </w:p>
        </w:tc>
      </w:tr>
      <w:tr w:rsidR="009F4BC5" w:rsidRPr="0000160D" w14:paraId="481FA379" w14:textId="77777777" w:rsidTr="005041FF">
        <w:trPr>
          <w:trHeight w:val="655"/>
        </w:trPr>
        <w:tc>
          <w:tcPr>
            <w:tcW w:w="10508" w:type="dxa"/>
          </w:tcPr>
          <w:p w14:paraId="5A088882" w14:textId="77777777" w:rsidR="009F4BC5" w:rsidRPr="0000160D" w:rsidRDefault="009F4BC5" w:rsidP="00855D77">
            <w:pPr>
              <w:rPr>
                <w:szCs w:val="24"/>
              </w:rPr>
            </w:pPr>
          </w:p>
          <w:p w14:paraId="1469C310" w14:textId="77777777" w:rsidR="009F4BC5" w:rsidRPr="0000160D" w:rsidRDefault="009F4BC5" w:rsidP="00855D77">
            <w:pPr>
              <w:rPr>
                <w:szCs w:val="24"/>
              </w:rPr>
            </w:pPr>
          </w:p>
          <w:p w14:paraId="386CFC81" w14:textId="77777777" w:rsidR="009F4BC5" w:rsidRPr="0000160D" w:rsidRDefault="009F4BC5" w:rsidP="00855D77">
            <w:pPr>
              <w:rPr>
                <w:szCs w:val="24"/>
              </w:rPr>
            </w:pPr>
          </w:p>
        </w:tc>
      </w:tr>
    </w:tbl>
    <w:p w14:paraId="75012A36" w14:textId="77777777" w:rsidR="008F1FF0" w:rsidRDefault="008F1FF0" w:rsidP="006539DE">
      <w:pPr>
        <w:rPr>
          <w:szCs w:val="24"/>
        </w:rPr>
      </w:pPr>
    </w:p>
    <w:p w14:paraId="3127982B" w14:textId="6CB40FCA" w:rsidR="006539DE" w:rsidRDefault="006539DE" w:rsidP="001134AA">
      <w:pPr>
        <w:jc w:val="center"/>
        <w:rPr>
          <w:b/>
          <w:bCs/>
          <w:sz w:val="28"/>
          <w:szCs w:val="28"/>
        </w:rPr>
      </w:pPr>
      <w:r w:rsidRPr="001134AA">
        <w:rPr>
          <w:b/>
          <w:bCs/>
          <w:sz w:val="28"/>
          <w:szCs w:val="28"/>
        </w:rPr>
        <w:t>Organizational Structure and Capacity</w:t>
      </w:r>
    </w:p>
    <w:p w14:paraId="16C07E19" w14:textId="77777777" w:rsidR="004B2FCC" w:rsidRPr="001134AA" w:rsidRDefault="004B2FCC" w:rsidP="001134AA">
      <w:pPr>
        <w:jc w:val="center"/>
        <w:rPr>
          <w:b/>
          <w:bCs/>
          <w:sz w:val="28"/>
          <w:szCs w:val="28"/>
        </w:rPr>
      </w:pPr>
    </w:p>
    <w:p w14:paraId="5F8ACD48" w14:textId="45FD36E8" w:rsidR="00325C92" w:rsidRPr="0000160D" w:rsidRDefault="003C092C" w:rsidP="29A9F7F6">
      <w:pPr>
        <w:pStyle w:val="ListParagraph"/>
        <w:numPr>
          <w:ilvl w:val="0"/>
          <w:numId w:val="13"/>
        </w:numPr>
        <w:rPr>
          <w:rFonts w:ascii="Times New Roman" w:hAnsi="Times New Roman"/>
        </w:rPr>
      </w:pPr>
      <w:r w:rsidRPr="29A9F7F6">
        <w:rPr>
          <w:rFonts w:ascii="Times New Roman" w:hAnsi="Times New Roman"/>
          <w:b/>
        </w:rPr>
        <w:t xml:space="preserve">Staff: </w:t>
      </w:r>
      <w:r w:rsidRPr="29A9F7F6">
        <w:rPr>
          <w:rFonts w:ascii="Times New Roman" w:hAnsi="Times New Roman"/>
        </w:rPr>
        <w:t xml:space="preserve">All teachers hired </w:t>
      </w:r>
      <w:r w:rsidR="00666D25" w:rsidRPr="29A9F7F6">
        <w:rPr>
          <w:rFonts w:ascii="Times New Roman" w:hAnsi="Times New Roman"/>
        </w:rPr>
        <w:t>to work at the</w:t>
      </w:r>
      <w:r w:rsidRPr="29A9F7F6">
        <w:rPr>
          <w:rFonts w:ascii="Times New Roman" w:hAnsi="Times New Roman"/>
        </w:rPr>
        <w:t xml:space="preserve"> S</w:t>
      </w:r>
      <w:r w:rsidR="00A7177C" w:rsidRPr="29A9F7F6">
        <w:rPr>
          <w:rFonts w:ascii="Times New Roman" w:hAnsi="Times New Roman"/>
        </w:rPr>
        <w:t>DVS</w:t>
      </w:r>
      <w:r w:rsidRPr="29A9F7F6">
        <w:rPr>
          <w:rFonts w:ascii="Times New Roman" w:hAnsi="Times New Roman"/>
        </w:rPr>
        <w:t xml:space="preserve"> must be licensed in Massachusetts in the areas in which they teach, pursuant to state law. All educators must be evaluated consistent with </w:t>
      </w:r>
      <w:hyperlink r:id="rId26">
        <w:r w:rsidRPr="29A9F7F6">
          <w:rPr>
            <w:rStyle w:val="Hyperlink"/>
          </w:rPr>
          <w:t>regulations</w:t>
        </w:r>
      </w:hyperlink>
      <w:r w:rsidRPr="29A9F7F6">
        <w:rPr>
          <w:rFonts w:ascii="Times New Roman" w:hAnsi="Times New Roman"/>
        </w:rPr>
        <w:t xml:space="preserve"> promulgated by the Board and </w:t>
      </w:r>
      <w:hyperlink r:id="rId27">
        <w:r w:rsidRPr="29A9F7F6">
          <w:rPr>
            <w:rStyle w:val="Hyperlink"/>
          </w:rPr>
          <w:t>guidance</w:t>
        </w:r>
      </w:hyperlink>
      <w:r w:rsidRPr="29A9F7F6">
        <w:rPr>
          <w:rFonts w:ascii="Times New Roman" w:hAnsi="Times New Roman"/>
        </w:rPr>
        <w:t xml:space="preserve"> developed by </w:t>
      </w:r>
      <w:r w:rsidR="003104CE" w:rsidRPr="00E255E2">
        <w:rPr>
          <w:rStyle w:val="cf01"/>
          <w:rFonts w:ascii="Times New Roman" w:hAnsi="Times New Roman" w:cs="Times New Roman"/>
          <w:sz w:val="24"/>
          <w:szCs w:val="24"/>
        </w:rPr>
        <w:t>the Department</w:t>
      </w:r>
      <w:r w:rsidRPr="29A9F7F6">
        <w:rPr>
          <w:rFonts w:ascii="Times New Roman" w:hAnsi="Times New Roman"/>
        </w:rPr>
        <w:t xml:space="preserve">. In addition to licensed teachers, a </w:t>
      </w:r>
      <w:r w:rsidR="00887871" w:rsidRPr="29A9F7F6">
        <w:rPr>
          <w:rFonts w:ascii="Times New Roman" w:hAnsi="Times New Roman"/>
        </w:rPr>
        <w:t>SDVS</w:t>
      </w:r>
      <w:r w:rsidRPr="29A9F7F6">
        <w:rPr>
          <w:rFonts w:ascii="Times New Roman" w:hAnsi="Times New Roman"/>
        </w:rPr>
        <w:t xml:space="preserve"> must have a Massachusetts-licensed school nurse (RN), a </w:t>
      </w:r>
      <w:r w:rsidRPr="29A9F7F6">
        <w:rPr>
          <w:rStyle w:val="Hyperlink"/>
          <w:color w:val="auto"/>
          <w:u w:val="none"/>
        </w:rPr>
        <w:t>special education administrator</w:t>
      </w:r>
      <w:r w:rsidRPr="29A9F7F6">
        <w:rPr>
          <w:rFonts w:ascii="Times New Roman" w:hAnsi="Times New Roman"/>
        </w:rPr>
        <w:t xml:space="preserve">, an </w:t>
      </w:r>
      <w:r w:rsidRPr="29A9F7F6">
        <w:rPr>
          <w:rStyle w:val="Hyperlink"/>
          <w:color w:val="auto"/>
          <w:u w:val="none"/>
        </w:rPr>
        <w:t>attendance officer</w:t>
      </w:r>
      <w:r w:rsidRPr="29A9F7F6">
        <w:rPr>
          <w:rFonts w:ascii="Times New Roman" w:hAnsi="Times New Roman"/>
        </w:rPr>
        <w:t>, and, if the school serves English learners, a licensed English Language Learner (ELL)/English as a Second Language (ESL) teacher.</w:t>
      </w:r>
      <w:r w:rsidR="00CC2EF7" w:rsidRPr="29A9F7F6">
        <w:rPr>
          <w:rFonts w:ascii="Times New Roman" w:hAnsi="Times New Roman"/>
        </w:rPr>
        <w:t xml:space="preserve"> </w:t>
      </w:r>
    </w:p>
    <w:p w14:paraId="018D3FFD" w14:textId="77777777" w:rsidR="007C0EB8" w:rsidRPr="0000160D" w:rsidRDefault="007C0EB8" w:rsidP="007C0EB8">
      <w:pPr>
        <w:pStyle w:val="ListParagraph"/>
        <w:ind w:left="-180"/>
        <w:contextualSpacing w:val="0"/>
        <w:rPr>
          <w:rFonts w:ascii="Times New Roman" w:hAnsi="Times New Roman"/>
          <w:szCs w:val="24"/>
        </w:rPr>
      </w:pPr>
    </w:p>
    <w:tbl>
      <w:tblPr>
        <w:tblStyle w:val="TableGrid"/>
        <w:tblW w:w="10508" w:type="dxa"/>
        <w:tblInd w:w="-545" w:type="dxa"/>
        <w:tblLook w:val="04A0" w:firstRow="1" w:lastRow="0" w:firstColumn="1" w:lastColumn="0" w:noHBand="0" w:noVBand="1"/>
      </w:tblPr>
      <w:tblGrid>
        <w:gridCol w:w="10508"/>
      </w:tblGrid>
      <w:tr w:rsidR="003521DF" w:rsidRPr="0000160D" w14:paraId="35455315" w14:textId="77777777" w:rsidTr="005041FF">
        <w:trPr>
          <w:trHeight w:val="549"/>
        </w:trPr>
        <w:tc>
          <w:tcPr>
            <w:tcW w:w="10508" w:type="dxa"/>
            <w:shd w:val="clear" w:color="auto" w:fill="B8CCE4" w:themeFill="accent1" w:themeFillTint="66"/>
          </w:tcPr>
          <w:p w14:paraId="23EC249D" w14:textId="71BDAC18" w:rsidR="003521DF" w:rsidRPr="0000160D" w:rsidRDefault="003521DF" w:rsidP="00491CC1">
            <w:pPr>
              <w:pStyle w:val="ListParagraph"/>
              <w:numPr>
                <w:ilvl w:val="1"/>
                <w:numId w:val="13"/>
              </w:numPr>
              <w:contextualSpacing w:val="0"/>
              <w:rPr>
                <w:rFonts w:ascii="Times New Roman" w:hAnsi="Times New Roman"/>
                <w:szCs w:val="24"/>
              </w:rPr>
            </w:pPr>
            <w:r w:rsidRPr="0000160D">
              <w:rPr>
                <w:rFonts w:ascii="Times New Roman" w:hAnsi="Times New Roman"/>
                <w:szCs w:val="24"/>
              </w:rPr>
              <w:t>Include a staffing chart showing all SDVS employees (note: some employees may work part time at the SDVS and part time for another district school)</w:t>
            </w:r>
            <w:r w:rsidRPr="0000160D">
              <w:rPr>
                <w:rFonts w:ascii="Times New Roman" w:eastAsia="Calibri" w:hAnsi="Times New Roman"/>
                <w:szCs w:val="24"/>
              </w:rPr>
              <w:t xml:space="preserve">  </w:t>
            </w:r>
          </w:p>
        </w:tc>
      </w:tr>
      <w:tr w:rsidR="003521DF" w:rsidRPr="0000160D" w14:paraId="6EB36E27" w14:textId="77777777" w:rsidTr="005041FF">
        <w:trPr>
          <w:trHeight w:val="655"/>
        </w:trPr>
        <w:tc>
          <w:tcPr>
            <w:tcW w:w="10508" w:type="dxa"/>
          </w:tcPr>
          <w:p w14:paraId="0B607D2B" w14:textId="77777777" w:rsidR="000E140B" w:rsidRPr="008469EA" w:rsidRDefault="000E140B" w:rsidP="000E140B">
            <w:pPr>
              <w:rPr>
                <w:b/>
                <w:bCs/>
                <w:szCs w:val="24"/>
              </w:rPr>
            </w:pPr>
          </w:p>
          <w:p w14:paraId="3DBA240F" w14:textId="0ED76C91" w:rsidR="003521DF" w:rsidRPr="008469EA" w:rsidRDefault="002465E6" w:rsidP="00855D77">
            <w:pPr>
              <w:rPr>
                <w:b/>
                <w:bCs/>
                <w:szCs w:val="24"/>
              </w:rPr>
            </w:pPr>
            <w:r w:rsidRPr="008469EA">
              <w:rPr>
                <w:b/>
                <w:bCs/>
                <w:szCs w:val="24"/>
              </w:rPr>
              <w:t>P</w:t>
            </w:r>
            <w:r w:rsidR="000E140B" w:rsidRPr="008469EA">
              <w:rPr>
                <w:b/>
                <w:bCs/>
                <w:szCs w:val="24"/>
              </w:rPr>
              <w:t>lease</w:t>
            </w:r>
            <w:r w:rsidRPr="008469EA">
              <w:rPr>
                <w:b/>
                <w:bCs/>
                <w:szCs w:val="24"/>
              </w:rPr>
              <w:t xml:space="preserve"> </w:t>
            </w:r>
            <w:r w:rsidR="004E5A04" w:rsidRPr="008469EA">
              <w:rPr>
                <w:b/>
                <w:bCs/>
                <w:szCs w:val="24"/>
              </w:rPr>
              <w:t>p</w:t>
            </w:r>
            <w:r w:rsidR="00513BA8" w:rsidRPr="008469EA">
              <w:rPr>
                <w:b/>
                <w:bCs/>
                <w:szCs w:val="24"/>
              </w:rPr>
              <w:t>ut</w:t>
            </w:r>
            <w:r w:rsidR="000F2697">
              <w:rPr>
                <w:b/>
                <w:bCs/>
                <w:szCs w:val="24"/>
              </w:rPr>
              <w:t xml:space="preserve"> a</w:t>
            </w:r>
            <w:r w:rsidR="00513BA8" w:rsidRPr="008469EA">
              <w:rPr>
                <w:b/>
                <w:bCs/>
                <w:szCs w:val="24"/>
              </w:rPr>
              <w:t xml:space="preserve"> chart directly into this text box or </w:t>
            </w:r>
            <w:r w:rsidR="000F2697" w:rsidRPr="008469EA">
              <w:rPr>
                <w:b/>
                <w:bCs/>
                <w:szCs w:val="24"/>
              </w:rPr>
              <w:t>attach it</w:t>
            </w:r>
            <w:r w:rsidR="00513BA8" w:rsidRPr="008469EA">
              <w:rPr>
                <w:b/>
                <w:bCs/>
                <w:szCs w:val="24"/>
              </w:rPr>
              <w:t xml:space="preserve"> to the document.</w:t>
            </w:r>
          </w:p>
          <w:p w14:paraId="29063887" w14:textId="77777777" w:rsidR="003521DF" w:rsidRPr="008469EA" w:rsidRDefault="003521DF" w:rsidP="00855D77">
            <w:pPr>
              <w:rPr>
                <w:szCs w:val="24"/>
              </w:rPr>
            </w:pPr>
          </w:p>
        </w:tc>
      </w:tr>
    </w:tbl>
    <w:p w14:paraId="7495C992" w14:textId="77777777" w:rsidR="003521DF" w:rsidRPr="0000160D" w:rsidRDefault="003521DF" w:rsidP="003521DF">
      <w:pPr>
        <w:rPr>
          <w:b/>
          <w:bCs/>
          <w:szCs w:val="24"/>
        </w:rPr>
      </w:pPr>
    </w:p>
    <w:tbl>
      <w:tblPr>
        <w:tblStyle w:val="TableGrid"/>
        <w:tblW w:w="10508" w:type="dxa"/>
        <w:tblInd w:w="-545" w:type="dxa"/>
        <w:tblLook w:val="04A0" w:firstRow="1" w:lastRow="0" w:firstColumn="1" w:lastColumn="0" w:noHBand="0" w:noVBand="1"/>
      </w:tblPr>
      <w:tblGrid>
        <w:gridCol w:w="10508"/>
      </w:tblGrid>
      <w:tr w:rsidR="003521DF" w:rsidRPr="0000160D" w14:paraId="4DD6B83D" w14:textId="77777777" w:rsidTr="005041FF">
        <w:trPr>
          <w:trHeight w:val="549"/>
        </w:trPr>
        <w:tc>
          <w:tcPr>
            <w:tcW w:w="10508" w:type="dxa"/>
            <w:shd w:val="clear" w:color="auto" w:fill="B8CCE4" w:themeFill="accent1" w:themeFillTint="66"/>
          </w:tcPr>
          <w:p w14:paraId="3B191F68" w14:textId="7DA0292F" w:rsidR="003521DF" w:rsidRPr="0000160D" w:rsidRDefault="00F22CC7" w:rsidP="00491CC1">
            <w:pPr>
              <w:pStyle w:val="ListParagraph"/>
              <w:numPr>
                <w:ilvl w:val="1"/>
                <w:numId w:val="13"/>
              </w:numPr>
              <w:contextualSpacing w:val="0"/>
              <w:rPr>
                <w:rFonts w:ascii="Times New Roman" w:hAnsi="Times New Roman"/>
                <w:szCs w:val="24"/>
              </w:rPr>
            </w:pPr>
            <w:r w:rsidRPr="0000160D">
              <w:rPr>
                <w:rFonts w:ascii="Times New Roman" w:hAnsi="Times New Roman"/>
                <w:szCs w:val="24"/>
              </w:rPr>
              <w:t>Provide a narrative outlining the rationale for the staffing chart.</w:t>
            </w:r>
          </w:p>
        </w:tc>
      </w:tr>
      <w:tr w:rsidR="003521DF" w:rsidRPr="0000160D" w14:paraId="0AF9342F" w14:textId="77777777" w:rsidTr="005041FF">
        <w:trPr>
          <w:trHeight w:val="655"/>
        </w:trPr>
        <w:tc>
          <w:tcPr>
            <w:tcW w:w="10508" w:type="dxa"/>
          </w:tcPr>
          <w:p w14:paraId="4166E5BC" w14:textId="77777777" w:rsidR="003521DF" w:rsidRPr="0000160D" w:rsidRDefault="003521DF" w:rsidP="00855D77">
            <w:pPr>
              <w:rPr>
                <w:szCs w:val="24"/>
              </w:rPr>
            </w:pPr>
          </w:p>
          <w:p w14:paraId="23883484" w14:textId="77777777" w:rsidR="003521DF" w:rsidRPr="0000160D" w:rsidRDefault="003521DF" w:rsidP="00855D77">
            <w:pPr>
              <w:rPr>
                <w:szCs w:val="24"/>
              </w:rPr>
            </w:pPr>
          </w:p>
          <w:p w14:paraId="3B536FEA" w14:textId="77777777" w:rsidR="003521DF" w:rsidRPr="0000160D" w:rsidRDefault="003521DF" w:rsidP="00855D77">
            <w:pPr>
              <w:rPr>
                <w:szCs w:val="24"/>
              </w:rPr>
            </w:pPr>
          </w:p>
        </w:tc>
      </w:tr>
    </w:tbl>
    <w:p w14:paraId="1553B031" w14:textId="77777777" w:rsidR="003521DF" w:rsidRPr="0000160D" w:rsidRDefault="003521DF" w:rsidP="003521DF">
      <w:pPr>
        <w:widowControl/>
        <w:rPr>
          <w:bCs/>
          <w:szCs w:val="24"/>
        </w:rPr>
      </w:pPr>
    </w:p>
    <w:tbl>
      <w:tblPr>
        <w:tblStyle w:val="TableGrid"/>
        <w:tblW w:w="10508" w:type="dxa"/>
        <w:tblInd w:w="-545" w:type="dxa"/>
        <w:tblLook w:val="04A0" w:firstRow="1" w:lastRow="0" w:firstColumn="1" w:lastColumn="0" w:noHBand="0" w:noVBand="1"/>
      </w:tblPr>
      <w:tblGrid>
        <w:gridCol w:w="10508"/>
      </w:tblGrid>
      <w:tr w:rsidR="003521DF" w:rsidRPr="0000160D" w14:paraId="06459543" w14:textId="77777777" w:rsidTr="005041FF">
        <w:trPr>
          <w:trHeight w:val="549"/>
        </w:trPr>
        <w:tc>
          <w:tcPr>
            <w:tcW w:w="10508" w:type="dxa"/>
            <w:shd w:val="clear" w:color="auto" w:fill="B8CCE4" w:themeFill="accent1" w:themeFillTint="66"/>
          </w:tcPr>
          <w:p w14:paraId="41C38EAF" w14:textId="3C183BF7" w:rsidR="003521DF" w:rsidRPr="0000160D" w:rsidRDefault="00F22CC7" w:rsidP="00491CC1">
            <w:pPr>
              <w:pStyle w:val="ListParagraph"/>
              <w:numPr>
                <w:ilvl w:val="1"/>
                <w:numId w:val="13"/>
              </w:numPr>
              <w:contextualSpacing w:val="0"/>
              <w:rPr>
                <w:rFonts w:ascii="Times New Roman" w:hAnsi="Times New Roman"/>
                <w:szCs w:val="24"/>
              </w:rPr>
            </w:pPr>
            <w:r w:rsidRPr="0000160D">
              <w:rPr>
                <w:rFonts w:ascii="Times New Roman" w:hAnsi="Times New Roman"/>
                <w:szCs w:val="24"/>
              </w:rPr>
              <w:t>Describe plans for the recruitment and retention of high-quality educators and staff members for the SDVS.</w:t>
            </w:r>
          </w:p>
        </w:tc>
      </w:tr>
      <w:tr w:rsidR="003521DF" w:rsidRPr="0000160D" w14:paraId="219AF5FB" w14:textId="77777777" w:rsidTr="005041FF">
        <w:trPr>
          <w:trHeight w:val="655"/>
        </w:trPr>
        <w:tc>
          <w:tcPr>
            <w:tcW w:w="10508" w:type="dxa"/>
          </w:tcPr>
          <w:p w14:paraId="367BDBF8" w14:textId="77777777" w:rsidR="003521DF" w:rsidRPr="0000160D" w:rsidRDefault="003521DF" w:rsidP="00855D77">
            <w:pPr>
              <w:rPr>
                <w:szCs w:val="24"/>
              </w:rPr>
            </w:pPr>
          </w:p>
          <w:p w14:paraId="48B28E83" w14:textId="77777777" w:rsidR="003521DF" w:rsidRPr="0000160D" w:rsidRDefault="003521DF" w:rsidP="00855D77">
            <w:pPr>
              <w:rPr>
                <w:szCs w:val="24"/>
              </w:rPr>
            </w:pPr>
          </w:p>
          <w:p w14:paraId="05121421" w14:textId="77777777" w:rsidR="003521DF" w:rsidRPr="0000160D" w:rsidRDefault="003521DF" w:rsidP="00855D77">
            <w:pPr>
              <w:rPr>
                <w:szCs w:val="24"/>
              </w:rPr>
            </w:pPr>
          </w:p>
        </w:tc>
      </w:tr>
    </w:tbl>
    <w:p w14:paraId="50DB564E" w14:textId="77777777" w:rsidR="003521DF" w:rsidRPr="0000160D" w:rsidRDefault="003521DF" w:rsidP="003521DF">
      <w:pPr>
        <w:rPr>
          <w:b/>
          <w:bCs/>
          <w:szCs w:val="24"/>
        </w:rPr>
      </w:pPr>
    </w:p>
    <w:tbl>
      <w:tblPr>
        <w:tblStyle w:val="TableGrid"/>
        <w:tblW w:w="10508" w:type="dxa"/>
        <w:tblInd w:w="-545" w:type="dxa"/>
        <w:tblLook w:val="04A0" w:firstRow="1" w:lastRow="0" w:firstColumn="1" w:lastColumn="0" w:noHBand="0" w:noVBand="1"/>
      </w:tblPr>
      <w:tblGrid>
        <w:gridCol w:w="10508"/>
      </w:tblGrid>
      <w:tr w:rsidR="003521DF" w:rsidRPr="0000160D" w14:paraId="49084879" w14:textId="77777777" w:rsidTr="005041FF">
        <w:trPr>
          <w:trHeight w:val="549"/>
        </w:trPr>
        <w:tc>
          <w:tcPr>
            <w:tcW w:w="10508" w:type="dxa"/>
            <w:shd w:val="clear" w:color="auto" w:fill="B8CCE4" w:themeFill="accent1" w:themeFillTint="66"/>
          </w:tcPr>
          <w:p w14:paraId="27CFD9AE" w14:textId="63668826" w:rsidR="00F22CC7" w:rsidRPr="0000160D" w:rsidRDefault="00F22CC7" w:rsidP="00847F26">
            <w:pPr>
              <w:pStyle w:val="ListParagraph"/>
              <w:numPr>
                <w:ilvl w:val="1"/>
                <w:numId w:val="13"/>
              </w:numPr>
              <w:rPr>
                <w:rFonts w:ascii="Times New Roman" w:hAnsi="Times New Roman"/>
                <w:szCs w:val="24"/>
              </w:rPr>
            </w:pPr>
            <w:r w:rsidRPr="0000160D">
              <w:rPr>
                <w:rFonts w:ascii="Times New Roman" w:hAnsi="Times New Roman"/>
                <w:szCs w:val="24"/>
              </w:rPr>
              <w:t>Describe the professional development plan for SDVS staff.</w:t>
            </w:r>
          </w:p>
          <w:p w14:paraId="2C7614CA" w14:textId="77777777" w:rsidR="003521DF" w:rsidRPr="0000160D" w:rsidRDefault="003521DF" w:rsidP="00855D77">
            <w:pPr>
              <w:pStyle w:val="ListParagraph"/>
              <w:rPr>
                <w:rFonts w:ascii="Times New Roman" w:hAnsi="Times New Roman"/>
                <w:szCs w:val="24"/>
              </w:rPr>
            </w:pPr>
          </w:p>
        </w:tc>
      </w:tr>
      <w:tr w:rsidR="003521DF" w:rsidRPr="0000160D" w14:paraId="3D6CE881" w14:textId="77777777" w:rsidTr="005041FF">
        <w:trPr>
          <w:trHeight w:val="655"/>
        </w:trPr>
        <w:tc>
          <w:tcPr>
            <w:tcW w:w="10508" w:type="dxa"/>
          </w:tcPr>
          <w:p w14:paraId="5DD1218C" w14:textId="77777777" w:rsidR="003521DF" w:rsidRPr="0000160D" w:rsidRDefault="003521DF" w:rsidP="00855D77">
            <w:pPr>
              <w:rPr>
                <w:szCs w:val="24"/>
              </w:rPr>
            </w:pPr>
          </w:p>
          <w:p w14:paraId="3B00DEA9" w14:textId="77777777" w:rsidR="003521DF" w:rsidRPr="0000160D" w:rsidRDefault="003521DF" w:rsidP="00855D77">
            <w:pPr>
              <w:rPr>
                <w:szCs w:val="24"/>
              </w:rPr>
            </w:pPr>
          </w:p>
          <w:p w14:paraId="2B6ADB54" w14:textId="77777777" w:rsidR="003521DF" w:rsidRPr="0000160D" w:rsidRDefault="003521DF" w:rsidP="00855D77">
            <w:pPr>
              <w:rPr>
                <w:szCs w:val="24"/>
              </w:rPr>
            </w:pPr>
          </w:p>
        </w:tc>
      </w:tr>
    </w:tbl>
    <w:p w14:paraId="6C4F1751" w14:textId="77777777" w:rsidR="008F1FF0" w:rsidRPr="0000160D" w:rsidRDefault="008F1FF0" w:rsidP="008F1FF0">
      <w:pPr>
        <w:pStyle w:val="ListParagraph"/>
        <w:ind w:left="-180"/>
        <w:rPr>
          <w:rFonts w:ascii="Times New Roman" w:hAnsi="Times New Roman"/>
          <w:color w:val="000000"/>
          <w:szCs w:val="24"/>
        </w:rPr>
      </w:pPr>
    </w:p>
    <w:p w14:paraId="082D43AA" w14:textId="4F5E2D78" w:rsidR="007456A5" w:rsidRPr="0000160D" w:rsidRDefault="003C092C" w:rsidP="000411E8">
      <w:pPr>
        <w:pStyle w:val="ListParagraph"/>
        <w:numPr>
          <w:ilvl w:val="0"/>
          <w:numId w:val="13"/>
        </w:numPr>
        <w:rPr>
          <w:rFonts w:ascii="Times New Roman" w:hAnsi="Times New Roman"/>
          <w:color w:val="000000"/>
          <w:szCs w:val="24"/>
        </w:rPr>
      </w:pPr>
      <w:r w:rsidRPr="0000160D">
        <w:rPr>
          <w:rFonts w:ascii="Times New Roman" w:hAnsi="Times New Roman"/>
          <w:b/>
          <w:szCs w:val="24"/>
        </w:rPr>
        <w:t>Assessment</w:t>
      </w:r>
      <w:r w:rsidRPr="0000160D">
        <w:rPr>
          <w:rFonts w:ascii="Times New Roman" w:hAnsi="Times New Roman"/>
          <w:color w:val="000000"/>
          <w:szCs w:val="24"/>
        </w:rPr>
        <w:t xml:space="preserve">: All students educated with Massachusetts public funds, including all students enrolled in a </w:t>
      </w:r>
      <w:r w:rsidR="007B47B5" w:rsidRPr="0000160D">
        <w:rPr>
          <w:rFonts w:ascii="Times New Roman" w:hAnsi="Times New Roman"/>
          <w:color w:val="000000"/>
          <w:szCs w:val="24"/>
        </w:rPr>
        <w:t>SDVS</w:t>
      </w:r>
      <w:r w:rsidRPr="0000160D">
        <w:rPr>
          <w:rFonts w:ascii="Times New Roman" w:hAnsi="Times New Roman"/>
          <w:color w:val="000000"/>
          <w:szCs w:val="24"/>
        </w:rPr>
        <w:t xml:space="preserve">, are required to participate in state assessments. The award of a high school diploma includes the requirement that students earn a </w:t>
      </w:r>
      <w:hyperlink r:id="rId28" w:history="1">
        <w:r w:rsidRPr="0000160D">
          <w:rPr>
            <w:rStyle w:val="Hyperlink"/>
            <w:szCs w:val="24"/>
          </w:rPr>
          <w:t>Competency Determination (CD)</w:t>
        </w:r>
      </w:hyperlink>
      <w:r w:rsidRPr="0000160D">
        <w:rPr>
          <w:rStyle w:val="apple-converted-space"/>
          <w:rFonts w:ascii="Times New Roman" w:hAnsi="Times New Roman"/>
          <w:color w:val="000000"/>
          <w:szCs w:val="24"/>
        </w:rPr>
        <w:t> </w:t>
      </w:r>
      <w:r w:rsidRPr="0000160D">
        <w:rPr>
          <w:rFonts w:ascii="Times New Roman" w:hAnsi="Times New Roman"/>
          <w:color w:val="000000"/>
          <w:szCs w:val="24"/>
        </w:rPr>
        <w:t>in ELA, mathematics, and STE.</w:t>
      </w:r>
      <w:r w:rsidR="00AB05A4" w:rsidRPr="0000160D">
        <w:rPr>
          <w:rFonts w:ascii="Times New Roman" w:hAnsi="Times New Roman"/>
          <w:color w:val="000000"/>
          <w:szCs w:val="24"/>
        </w:rPr>
        <w:t xml:space="preserve"> </w:t>
      </w:r>
      <w:hyperlink r:id="rId29" w:history="1">
        <w:r w:rsidRPr="0000160D">
          <w:rPr>
            <w:rStyle w:val="Hyperlink"/>
            <w:szCs w:val="24"/>
          </w:rPr>
          <w:t>ACCESS for ELLs tests</w:t>
        </w:r>
      </w:hyperlink>
      <w:r w:rsidRPr="0000160D">
        <w:rPr>
          <w:rStyle w:val="apple-converted-space"/>
          <w:rFonts w:ascii="Times New Roman" w:hAnsi="Times New Roman"/>
          <w:color w:val="000000"/>
          <w:szCs w:val="24"/>
        </w:rPr>
        <w:t> </w:t>
      </w:r>
      <w:r w:rsidR="00686A86" w:rsidRPr="0000160D">
        <w:rPr>
          <w:rFonts w:ascii="Times New Roman" w:hAnsi="Times New Roman"/>
          <w:color w:val="000000"/>
          <w:szCs w:val="24"/>
        </w:rPr>
        <w:t>must be administered</w:t>
      </w:r>
      <w:r w:rsidRPr="0000160D">
        <w:rPr>
          <w:rFonts w:ascii="Times New Roman" w:hAnsi="Times New Roman"/>
          <w:color w:val="000000"/>
          <w:szCs w:val="24"/>
        </w:rPr>
        <w:t xml:space="preserve"> annually to </w:t>
      </w:r>
      <w:r w:rsidR="00686A86" w:rsidRPr="0000160D">
        <w:rPr>
          <w:rFonts w:ascii="Times New Roman" w:hAnsi="Times New Roman"/>
          <w:color w:val="000000"/>
          <w:szCs w:val="24"/>
        </w:rPr>
        <w:t xml:space="preserve">all ELs </w:t>
      </w:r>
      <w:r w:rsidRPr="0000160D">
        <w:rPr>
          <w:rFonts w:ascii="Times New Roman" w:hAnsi="Times New Roman"/>
          <w:color w:val="000000"/>
          <w:szCs w:val="24"/>
        </w:rPr>
        <w:t>measure the proficiency in reading, writing, listening, and speaking English, as well as the progress they are making in learning English.</w:t>
      </w:r>
      <w:r w:rsidR="007456A5" w:rsidRPr="0000160D">
        <w:rPr>
          <w:rFonts w:ascii="Times New Roman" w:hAnsi="Times New Roman"/>
          <w:color w:val="000000"/>
          <w:szCs w:val="24"/>
        </w:rPr>
        <w:t xml:space="preserve"> </w:t>
      </w:r>
      <w:r w:rsidR="00603223" w:rsidRPr="0000160D">
        <w:rPr>
          <w:rFonts w:ascii="Times New Roman" w:hAnsi="Times New Roman"/>
          <w:color w:val="000000"/>
          <w:szCs w:val="24"/>
        </w:rPr>
        <w:t xml:space="preserve">Likewise, SDVS should implement </w:t>
      </w:r>
      <w:r w:rsidR="00F21BF5" w:rsidRPr="0000160D">
        <w:rPr>
          <w:rFonts w:ascii="Times New Roman" w:hAnsi="Times New Roman"/>
          <w:color w:val="000000"/>
          <w:szCs w:val="24"/>
        </w:rPr>
        <w:t>a</w:t>
      </w:r>
      <w:r w:rsidR="00267EE4" w:rsidRPr="0000160D">
        <w:rPr>
          <w:rFonts w:ascii="Times New Roman" w:hAnsi="Times New Roman"/>
          <w:color w:val="000000"/>
          <w:szCs w:val="24"/>
        </w:rPr>
        <w:t xml:space="preserve"> school-level system of assessment</w:t>
      </w:r>
      <w:r w:rsidR="00633C05" w:rsidRPr="0000160D">
        <w:rPr>
          <w:rFonts w:ascii="Times New Roman" w:hAnsi="Times New Roman"/>
          <w:color w:val="000000"/>
          <w:szCs w:val="24"/>
        </w:rPr>
        <w:t xml:space="preserve">. </w:t>
      </w:r>
      <w:r w:rsidR="007456A5" w:rsidRPr="0000160D">
        <w:rPr>
          <w:rFonts w:ascii="Times New Roman" w:hAnsi="Times New Roman"/>
          <w:szCs w:val="24"/>
        </w:rPr>
        <w:t xml:space="preserve"> </w:t>
      </w:r>
    </w:p>
    <w:p w14:paraId="004486FF" w14:textId="77777777" w:rsidR="007C0EB8" w:rsidRPr="0000160D" w:rsidRDefault="007C0EB8" w:rsidP="007C0EB8">
      <w:pPr>
        <w:pStyle w:val="ListParagraph"/>
        <w:ind w:left="-180"/>
        <w:rPr>
          <w:rFonts w:ascii="Times New Roman" w:hAnsi="Times New Roman"/>
          <w:color w:val="000000"/>
          <w:szCs w:val="24"/>
        </w:rPr>
      </w:pPr>
    </w:p>
    <w:tbl>
      <w:tblPr>
        <w:tblStyle w:val="TableGrid"/>
        <w:tblW w:w="10508" w:type="dxa"/>
        <w:tblInd w:w="-545" w:type="dxa"/>
        <w:tblLook w:val="04A0" w:firstRow="1" w:lastRow="0" w:firstColumn="1" w:lastColumn="0" w:noHBand="0" w:noVBand="1"/>
      </w:tblPr>
      <w:tblGrid>
        <w:gridCol w:w="10508"/>
      </w:tblGrid>
      <w:tr w:rsidR="002465E6" w:rsidRPr="0000160D" w14:paraId="63C15A45" w14:textId="77777777" w:rsidTr="005041FF">
        <w:trPr>
          <w:trHeight w:val="549"/>
        </w:trPr>
        <w:tc>
          <w:tcPr>
            <w:tcW w:w="10508" w:type="dxa"/>
            <w:shd w:val="clear" w:color="auto" w:fill="B8CCE4" w:themeFill="accent1" w:themeFillTint="66"/>
          </w:tcPr>
          <w:p w14:paraId="0715A0AA" w14:textId="4790F1A9" w:rsidR="002465E6" w:rsidRPr="0000160D" w:rsidRDefault="002465E6" w:rsidP="00FF65FC">
            <w:pPr>
              <w:pStyle w:val="ListParagraph"/>
              <w:numPr>
                <w:ilvl w:val="1"/>
                <w:numId w:val="13"/>
              </w:numPr>
              <w:rPr>
                <w:rFonts w:ascii="Times New Roman" w:hAnsi="Times New Roman"/>
                <w:szCs w:val="24"/>
              </w:rPr>
            </w:pPr>
            <w:r w:rsidRPr="0000160D">
              <w:rPr>
                <w:rFonts w:ascii="Times New Roman" w:hAnsi="Times New Roman"/>
                <w:color w:val="000000"/>
                <w:szCs w:val="24"/>
              </w:rPr>
              <w:t xml:space="preserve">Provide a general overview of how the SDVS intends to administer in-person state required assessments such as the MCAS and ACCESS for ELLs. </w:t>
            </w:r>
          </w:p>
        </w:tc>
      </w:tr>
      <w:tr w:rsidR="002465E6" w:rsidRPr="0000160D" w14:paraId="3E09E2E3" w14:textId="77777777" w:rsidTr="005041FF">
        <w:trPr>
          <w:trHeight w:val="655"/>
        </w:trPr>
        <w:tc>
          <w:tcPr>
            <w:tcW w:w="10508" w:type="dxa"/>
          </w:tcPr>
          <w:p w14:paraId="0BB0F1F8" w14:textId="77777777" w:rsidR="002465E6" w:rsidRPr="0000160D" w:rsidRDefault="002465E6" w:rsidP="00855D77">
            <w:pPr>
              <w:rPr>
                <w:szCs w:val="24"/>
              </w:rPr>
            </w:pPr>
          </w:p>
          <w:p w14:paraId="1E3F75F6" w14:textId="77777777" w:rsidR="002465E6" w:rsidRPr="0000160D" w:rsidRDefault="002465E6" w:rsidP="00855D77">
            <w:pPr>
              <w:rPr>
                <w:szCs w:val="24"/>
              </w:rPr>
            </w:pPr>
          </w:p>
          <w:p w14:paraId="039D210F" w14:textId="77777777" w:rsidR="002465E6" w:rsidRPr="0000160D" w:rsidRDefault="002465E6" w:rsidP="00855D77">
            <w:pPr>
              <w:rPr>
                <w:szCs w:val="24"/>
              </w:rPr>
            </w:pPr>
          </w:p>
        </w:tc>
      </w:tr>
    </w:tbl>
    <w:p w14:paraId="673EC052" w14:textId="77777777" w:rsidR="006D2FA1" w:rsidRPr="0000160D" w:rsidRDefault="006D2FA1" w:rsidP="002465E6">
      <w:pPr>
        <w:rPr>
          <w:b/>
          <w:bCs/>
          <w:szCs w:val="24"/>
        </w:rPr>
      </w:pPr>
    </w:p>
    <w:tbl>
      <w:tblPr>
        <w:tblStyle w:val="TableGrid"/>
        <w:tblW w:w="10508" w:type="dxa"/>
        <w:tblInd w:w="-545" w:type="dxa"/>
        <w:tblLook w:val="04A0" w:firstRow="1" w:lastRow="0" w:firstColumn="1" w:lastColumn="0" w:noHBand="0" w:noVBand="1"/>
      </w:tblPr>
      <w:tblGrid>
        <w:gridCol w:w="10508"/>
      </w:tblGrid>
      <w:tr w:rsidR="002465E6" w:rsidRPr="0000160D" w14:paraId="2355A5C5" w14:textId="77777777" w:rsidTr="005041FF">
        <w:trPr>
          <w:trHeight w:val="549"/>
        </w:trPr>
        <w:tc>
          <w:tcPr>
            <w:tcW w:w="10508" w:type="dxa"/>
            <w:shd w:val="clear" w:color="auto" w:fill="B8CCE4" w:themeFill="accent1" w:themeFillTint="66"/>
          </w:tcPr>
          <w:p w14:paraId="70C727FA" w14:textId="27979EB3" w:rsidR="002465E6" w:rsidRPr="0000160D" w:rsidRDefault="002465E6" w:rsidP="00FF65FC">
            <w:pPr>
              <w:pStyle w:val="ListParagraph"/>
              <w:numPr>
                <w:ilvl w:val="1"/>
                <w:numId w:val="13"/>
              </w:numPr>
              <w:rPr>
                <w:rFonts w:ascii="Times New Roman" w:hAnsi="Times New Roman"/>
                <w:szCs w:val="24"/>
              </w:rPr>
            </w:pPr>
            <w:r w:rsidRPr="0000160D">
              <w:rPr>
                <w:rFonts w:ascii="Times New Roman" w:hAnsi="Times New Roman"/>
                <w:szCs w:val="24"/>
              </w:rPr>
              <w:t xml:space="preserve">How does the </w:t>
            </w:r>
            <w:r w:rsidR="001A7F72" w:rsidRPr="0000160D">
              <w:rPr>
                <w:rFonts w:ascii="Times New Roman" w:hAnsi="Times New Roman"/>
                <w:szCs w:val="24"/>
              </w:rPr>
              <w:t xml:space="preserve">SDVS </w:t>
            </w:r>
            <w:r w:rsidRPr="0000160D">
              <w:rPr>
                <w:rFonts w:ascii="Times New Roman" w:hAnsi="Times New Roman"/>
                <w:szCs w:val="24"/>
              </w:rPr>
              <w:t xml:space="preserve">plan to assess student progress in the virtual curriculum, </w:t>
            </w:r>
            <w:r w:rsidR="00093B68" w:rsidRPr="0000160D">
              <w:rPr>
                <w:rFonts w:ascii="Times New Roman" w:hAnsi="Times New Roman"/>
                <w:szCs w:val="24"/>
              </w:rPr>
              <w:t xml:space="preserve">assess </w:t>
            </w:r>
            <w:r w:rsidRPr="0000160D">
              <w:rPr>
                <w:rFonts w:ascii="Times New Roman" w:hAnsi="Times New Roman"/>
                <w:szCs w:val="24"/>
              </w:rPr>
              <w:t xml:space="preserve">student social/emotional needs, or </w:t>
            </w:r>
            <w:r w:rsidR="00093B68" w:rsidRPr="0000160D">
              <w:rPr>
                <w:rFonts w:ascii="Times New Roman" w:hAnsi="Times New Roman"/>
                <w:szCs w:val="24"/>
              </w:rPr>
              <w:t xml:space="preserve">assess student </w:t>
            </w:r>
            <w:proofErr w:type="gramStart"/>
            <w:r w:rsidRPr="0000160D">
              <w:rPr>
                <w:rFonts w:ascii="Times New Roman" w:hAnsi="Times New Roman"/>
                <w:szCs w:val="24"/>
              </w:rPr>
              <w:t>supports</w:t>
            </w:r>
            <w:proofErr w:type="gramEnd"/>
            <w:r w:rsidRPr="0000160D">
              <w:rPr>
                <w:rFonts w:ascii="Times New Roman" w:hAnsi="Times New Roman"/>
                <w:szCs w:val="24"/>
              </w:rPr>
              <w:t xml:space="preserve"> needed? How will </w:t>
            </w:r>
            <w:r w:rsidR="00093B68" w:rsidRPr="0000160D">
              <w:rPr>
                <w:rFonts w:ascii="Times New Roman" w:hAnsi="Times New Roman"/>
                <w:szCs w:val="24"/>
              </w:rPr>
              <w:t>these plans</w:t>
            </w:r>
            <w:r w:rsidRPr="0000160D">
              <w:rPr>
                <w:rFonts w:ascii="Times New Roman" w:hAnsi="Times New Roman"/>
                <w:szCs w:val="24"/>
              </w:rPr>
              <w:t xml:space="preserve"> be </w:t>
            </w:r>
            <w:proofErr w:type="gramStart"/>
            <w:r w:rsidRPr="0000160D">
              <w:rPr>
                <w:rFonts w:ascii="Times New Roman" w:hAnsi="Times New Roman"/>
                <w:szCs w:val="24"/>
              </w:rPr>
              <w:t>similar to</w:t>
            </w:r>
            <w:proofErr w:type="gramEnd"/>
            <w:r w:rsidRPr="0000160D">
              <w:rPr>
                <w:rFonts w:ascii="Times New Roman" w:hAnsi="Times New Roman"/>
                <w:szCs w:val="24"/>
              </w:rPr>
              <w:t xml:space="preserve"> and/or different from district</w:t>
            </w:r>
            <w:r w:rsidR="00F609B6">
              <w:rPr>
                <w:rFonts w:ascii="Times New Roman" w:hAnsi="Times New Roman"/>
                <w:szCs w:val="24"/>
              </w:rPr>
              <w:t>’</w:t>
            </w:r>
            <w:r w:rsidRPr="0000160D">
              <w:rPr>
                <w:rFonts w:ascii="Times New Roman" w:hAnsi="Times New Roman"/>
                <w:szCs w:val="24"/>
              </w:rPr>
              <w:t>s assessments and practices? How will the school demonstrate the students are making progress in the virtual learning environment?</w:t>
            </w:r>
          </w:p>
        </w:tc>
      </w:tr>
      <w:tr w:rsidR="002465E6" w:rsidRPr="0000160D" w14:paraId="0FE46041" w14:textId="77777777" w:rsidTr="005041FF">
        <w:trPr>
          <w:trHeight w:val="655"/>
        </w:trPr>
        <w:tc>
          <w:tcPr>
            <w:tcW w:w="10508" w:type="dxa"/>
          </w:tcPr>
          <w:p w14:paraId="27C54B76" w14:textId="77777777" w:rsidR="002465E6" w:rsidRPr="0000160D" w:rsidRDefault="002465E6" w:rsidP="00855D77">
            <w:pPr>
              <w:rPr>
                <w:szCs w:val="24"/>
              </w:rPr>
            </w:pPr>
          </w:p>
          <w:p w14:paraId="56ECBFFD" w14:textId="77777777" w:rsidR="002465E6" w:rsidRPr="0000160D" w:rsidRDefault="002465E6" w:rsidP="00855D77">
            <w:pPr>
              <w:rPr>
                <w:szCs w:val="24"/>
              </w:rPr>
            </w:pPr>
          </w:p>
          <w:p w14:paraId="538E29BF" w14:textId="77777777" w:rsidR="002465E6" w:rsidRPr="0000160D" w:rsidRDefault="002465E6" w:rsidP="00855D77">
            <w:pPr>
              <w:rPr>
                <w:szCs w:val="24"/>
              </w:rPr>
            </w:pPr>
          </w:p>
        </w:tc>
      </w:tr>
    </w:tbl>
    <w:p w14:paraId="38CE1AF0" w14:textId="77777777" w:rsidR="008F1FF0" w:rsidRPr="0000160D" w:rsidRDefault="008F1FF0" w:rsidP="008F1FF0">
      <w:pPr>
        <w:pStyle w:val="ListParagraph"/>
        <w:ind w:left="-180"/>
        <w:contextualSpacing w:val="0"/>
        <w:rPr>
          <w:rFonts w:ascii="Times New Roman" w:hAnsi="Times New Roman"/>
          <w:szCs w:val="24"/>
        </w:rPr>
      </w:pPr>
    </w:p>
    <w:p w14:paraId="4CF0559C" w14:textId="2FD15DAF" w:rsidR="00325C92" w:rsidRPr="0000160D" w:rsidRDefault="003C092C" w:rsidP="000411E8">
      <w:pPr>
        <w:pStyle w:val="ListParagraph"/>
        <w:numPr>
          <w:ilvl w:val="0"/>
          <w:numId w:val="13"/>
        </w:numPr>
        <w:contextualSpacing w:val="0"/>
        <w:rPr>
          <w:rFonts w:ascii="Times New Roman" w:hAnsi="Times New Roman"/>
          <w:szCs w:val="24"/>
        </w:rPr>
      </w:pPr>
      <w:r w:rsidRPr="0000160D">
        <w:rPr>
          <w:rFonts w:ascii="Times New Roman" w:hAnsi="Times New Roman"/>
          <w:b/>
          <w:szCs w:val="24"/>
        </w:rPr>
        <w:lastRenderedPageBreak/>
        <w:t xml:space="preserve">Accountability: </w:t>
      </w:r>
      <w:r w:rsidRPr="0000160D">
        <w:rPr>
          <w:rFonts w:ascii="Times New Roman" w:hAnsi="Times New Roman"/>
          <w:color w:val="000000"/>
          <w:szCs w:val="24"/>
        </w:rPr>
        <w:t xml:space="preserve">The School Committee has final approval over whether and under what terms </w:t>
      </w:r>
      <w:proofErr w:type="gramStart"/>
      <w:r w:rsidRPr="0000160D">
        <w:rPr>
          <w:rFonts w:ascii="Times New Roman" w:hAnsi="Times New Roman"/>
          <w:color w:val="000000"/>
          <w:szCs w:val="24"/>
        </w:rPr>
        <w:t xml:space="preserve">a </w:t>
      </w:r>
      <w:r w:rsidR="001A7F72" w:rsidRPr="0000160D">
        <w:rPr>
          <w:rFonts w:ascii="Times New Roman" w:hAnsi="Times New Roman"/>
          <w:szCs w:val="24"/>
        </w:rPr>
        <w:t>SDVS</w:t>
      </w:r>
      <w:proofErr w:type="gramEnd"/>
      <w:r w:rsidRPr="0000160D">
        <w:rPr>
          <w:rFonts w:ascii="Times New Roman" w:hAnsi="Times New Roman"/>
          <w:color w:val="000000"/>
          <w:szCs w:val="24"/>
        </w:rPr>
        <w:t xml:space="preserve"> operates provided those terms comply with state and federal law. </w:t>
      </w:r>
      <w:r w:rsidR="001A7F72" w:rsidRPr="0000160D">
        <w:rPr>
          <w:rFonts w:ascii="Times New Roman" w:hAnsi="Times New Roman"/>
          <w:szCs w:val="24"/>
        </w:rPr>
        <w:t>SDVS</w:t>
      </w:r>
      <w:r w:rsidRPr="0000160D">
        <w:rPr>
          <w:rFonts w:ascii="Times New Roman" w:hAnsi="Times New Roman"/>
          <w:color w:val="000000"/>
          <w:szCs w:val="24"/>
        </w:rPr>
        <w:t xml:space="preserve"> are subject to the </w:t>
      </w:r>
      <w:hyperlink r:id="rId30" w:history="1">
        <w:r w:rsidRPr="0000160D">
          <w:rPr>
            <w:rStyle w:val="Hyperlink"/>
            <w:szCs w:val="24"/>
          </w:rPr>
          <w:t>Massachusetts School and District Accountability System</w:t>
        </w:r>
      </w:hyperlink>
      <w:r w:rsidRPr="0000160D">
        <w:rPr>
          <w:rFonts w:ascii="Times New Roman" w:hAnsi="Times New Roman"/>
          <w:color w:val="000000"/>
          <w:szCs w:val="24"/>
        </w:rPr>
        <w:t>.</w:t>
      </w:r>
      <w:r w:rsidRPr="0000160D">
        <w:rPr>
          <w:rStyle w:val="apple-converted-space"/>
          <w:rFonts w:ascii="Times New Roman" w:hAnsi="Times New Roman"/>
          <w:color w:val="000000"/>
          <w:szCs w:val="24"/>
        </w:rPr>
        <w:t> </w:t>
      </w:r>
      <w:r w:rsidR="00952997" w:rsidRPr="0000160D">
        <w:rPr>
          <w:rFonts w:ascii="Times New Roman" w:hAnsi="Times New Roman"/>
          <w:szCs w:val="24"/>
        </w:rPr>
        <w:t>In addition to its many other responsibilities, the district school committee must ensure that the school is complying with all applicable state and federal laws.</w:t>
      </w:r>
    </w:p>
    <w:p w14:paraId="75DB8767" w14:textId="77777777" w:rsidR="00E64449" w:rsidRPr="0000160D" w:rsidRDefault="00E64449" w:rsidP="00E64449">
      <w:pPr>
        <w:ind w:left="-540"/>
        <w:rPr>
          <w:rStyle w:val="apple-converted-space"/>
          <w:rFonts w:ascii="Arial" w:hAnsi="Arial"/>
          <w:snapToGrid/>
          <w:szCs w:val="24"/>
        </w:rPr>
      </w:pPr>
    </w:p>
    <w:tbl>
      <w:tblPr>
        <w:tblStyle w:val="TableGrid"/>
        <w:tblW w:w="10508" w:type="dxa"/>
        <w:tblInd w:w="-545" w:type="dxa"/>
        <w:tblLook w:val="04A0" w:firstRow="1" w:lastRow="0" w:firstColumn="1" w:lastColumn="0" w:noHBand="0" w:noVBand="1"/>
      </w:tblPr>
      <w:tblGrid>
        <w:gridCol w:w="10508"/>
      </w:tblGrid>
      <w:tr w:rsidR="00E64449" w:rsidRPr="0000160D" w14:paraId="74862C41" w14:textId="77777777" w:rsidTr="005041FF">
        <w:trPr>
          <w:trHeight w:val="549"/>
        </w:trPr>
        <w:tc>
          <w:tcPr>
            <w:tcW w:w="10508" w:type="dxa"/>
            <w:shd w:val="clear" w:color="auto" w:fill="B8CCE4" w:themeFill="accent1" w:themeFillTint="66"/>
          </w:tcPr>
          <w:p w14:paraId="71A57BAA" w14:textId="45E52ECA" w:rsidR="00E64449" w:rsidRPr="0000160D" w:rsidRDefault="00E64449" w:rsidP="00FF65FC">
            <w:pPr>
              <w:pStyle w:val="ListParagraph"/>
              <w:numPr>
                <w:ilvl w:val="1"/>
                <w:numId w:val="13"/>
              </w:numPr>
              <w:contextualSpacing w:val="0"/>
              <w:rPr>
                <w:rFonts w:ascii="Times New Roman" w:hAnsi="Times New Roman"/>
                <w:szCs w:val="24"/>
              </w:rPr>
            </w:pPr>
            <w:r w:rsidRPr="0000160D">
              <w:rPr>
                <w:rStyle w:val="apple-converted-space"/>
                <w:rFonts w:ascii="Times New Roman" w:hAnsi="Times New Roman"/>
                <w:color w:val="000000"/>
                <w:szCs w:val="24"/>
              </w:rPr>
              <w:t>Describe how, and if, the school committee has been involved in the development of the SDVS proposal.</w:t>
            </w:r>
            <w:r w:rsidR="006B420A" w:rsidRPr="0000160D">
              <w:rPr>
                <w:rStyle w:val="apple-converted-space"/>
                <w:rFonts w:ascii="Times New Roman" w:hAnsi="Times New Roman"/>
                <w:color w:val="000000"/>
                <w:szCs w:val="24"/>
              </w:rPr>
              <w:t xml:space="preserve"> How does the school committee plan to hold the district accountable for SDVS results?</w:t>
            </w:r>
          </w:p>
        </w:tc>
      </w:tr>
      <w:tr w:rsidR="00E64449" w:rsidRPr="0000160D" w14:paraId="7B4E77DC" w14:textId="77777777" w:rsidTr="005041FF">
        <w:trPr>
          <w:trHeight w:val="655"/>
        </w:trPr>
        <w:tc>
          <w:tcPr>
            <w:tcW w:w="10508" w:type="dxa"/>
          </w:tcPr>
          <w:p w14:paraId="5A5CB16C" w14:textId="77777777" w:rsidR="00E64449" w:rsidRPr="0000160D" w:rsidRDefault="00E64449" w:rsidP="00855D77">
            <w:pPr>
              <w:rPr>
                <w:szCs w:val="24"/>
              </w:rPr>
            </w:pPr>
          </w:p>
          <w:p w14:paraId="310F6729" w14:textId="77777777" w:rsidR="00E64449" w:rsidRPr="0000160D" w:rsidRDefault="00E64449" w:rsidP="00855D77">
            <w:pPr>
              <w:rPr>
                <w:szCs w:val="24"/>
              </w:rPr>
            </w:pPr>
          </w:p>
          <w:p w14:paraId="36F54B17" w14:textId="77777777" w:rsidR="00E64449" w:rsidRPr="0000160D" w:rsidRDefault="00E64449" w:rsidP="00855D77">
            <w:pPr>
              <w:rPr>
                <w:szCs w:val="24"/>
              </w:rPr>
            </w:pPr>
          </w:p>
        </w:tc>
      </w:tr>
    </w:tbl>
    <w:p w14:paraId="0C593035" w14:textId="77777777" w:rsidR="00E64449" w:rsidRPr="0000160D" w:rsidRDefault="00E64449" w:rsidP="00E64449">
      <w:pPr>
        <w:rPr>
          <w:b/>
          <w:bCs/>
          <w:szCs w:val="24"/>
        </w:rPr>
      </w:pPr>
    </w:p>
    <w:tbl>
      <w:tblPr>
        <w:tblStyle w:val="TableGrid"/>
        <w:tblW w:w="10508" w:type="dxa"/>
        <w:tblInd w:w="-545" w:type="dxa"/>
        <w:tblLook w:val="04A0" w:firstRow="1" w:lastRow="0" w:firstColumn="1" w:lastColumn="0" w:noHBand="0" w:noVBand="1"/>
      </w:tblPr>
      <w:tblGrid>
        <w:gridCol w:w="10508"/>
      </w:tblGrid>
      <w:tr w:rsidR="00E64449" w:rsidRPr="0000160D" w14:paraId="669C0351" w14:textId="77777777" w:rsidTr="005041FF">
        <w:trPr>
          <w:trHeight w:val="549"/>
        </w:trPr>
        <w:tc>
          <w:tcPr>
            <w:tcW w:w="10508" w:type="dxa"/>
            <w:shd w:val="clear" w:color="auto" w:fill="B8CCE4" w:themeFill="accent1" w:themeFillTint="66"/>
          </w:tcPr>
          <w:p w14:paraId="5AC22F43" w14:textId="0E03C2DE" w:rsidR="00E64449" w:rsidRPr="0000160D" w:rsidRDefault="00E64449" w:rsidP="00FF65FC">
            <w:pPr>
              <w:pStyle w:val="ListParagraph"/>
              <w:numPr>
                <w:ilvl w:val="1"/>
                <w:numId w:val="13"/>
              </w:numPr>
              <w:contextualSpacing w:val="0"/>
              <w:rPr>
                <w:rFonts w:ascii="Times New Roman" w:hAnsi="Times New Roman"/>
                <w:szCs w:val="24"/>
              </w:rPr>
            </w:pPr>
            <w:r w:rsidRPr="0000160D">
              <w:rPr>
                <w:rStyle w:val="apple-converted-space"/>
                <w:rFonts w:ascii="Times New Roman" w:hAnsi="Times New Roman"/>
                <w:color w:val="000000"/>
                <w:szCs w:val="24"/>
              </w:rPr>
              <w:t xml:space="preserve">Provide the district’s plan to communicate and report SDVS progress to the school committee and public at large throughout the year. </w:t>
            </w:r>
          </w:p>
        </w:tc>
      </w:tr>
      <w:tr w:rsidR="00E64449" w:rsidRPr="0000160D" w14:paraId="24A4E708" w14:textId="77777777" w:rsidTr="005041FF">
        <w:trPr>
          <w:trHeight w:val="655"/>
        </w:trPr>
        <w:tc>
          <w:tcPr>
            <w:tcW w:w="10508" w:type="dxa"/>
          </w:tcPr>
          <w:p w14:paraId="0A381C70" w14:textId="77777777" w:rsidR="00E64449" w:rsidRPr="0000160D" w:rsidRDefault="00E64449" w:rsidP="00855D77">
            <w:pPr>
              <w:rPr>
                <w:szCs w:val="24"/>
              </w:rPr>
            </w:pPr>
          </w:p>
          <w:p w14:paraId="25A79848" w14:textId="77777777" w:rsidR="00E64449" w:rsidRPr="0000160D" w:rsidRDefault="00E64449" w:rsidP="00855D77">
            <w:pPr>
              <w:rPr>
                <w:szCs w:val="24"/>
              </w:rPr>
            </w:pPr>
          </w:p>
          <w:p w14:paraId="2989C059" w14:textId="77777777" w:rsidR="00E64449" w:rsidRPr="0000160D" w:rsidRDefault="00E64449" w:rsidP="00855D77">
            <w:pPr>
              <w:rPr>
                <w:szCs w:val="24"/>
              </w:rPr>
            </w:pPr>
          </w:p>
        </w:tc>
      </w:tr>
    </w:tbl>
    <w:p w14:paraId="651346DC" w14:textId="77777777" w:rsidR="008F1FF0" w:rsidRPr="0000160D" w:rsidRDefault="008F1FF0" w:rsidP="008F1FF0">
      <w:pPr>
        <w:pStyle w:val="ListParagraph"/>
        <w:ind w:left="-180"/>
        <w:rPr>
          <w:rFonts w:ascii="Times New Roman" w:hAnsi="Times New Roman"/>
          <w:szCs w:val="24"/>
        </w:rPr>
      </w:pPr>
    </w:p>
    <w:p w14:paraId="5ADF20A8" w14:textId="55EC4B58" w:rsidR="00BE34F5" w:rsidRPr="0000160D" w:rsidRDefault="003C092C" w:rsidP="00855D77">
      <w:pPr>
        <w:pStyle w:val="ListParagraph"/>
        <w:numPr>
          <w:ilvl w:val="0"/>
          <w:numId w:val="13"/>
        </w:numPr>
        <w:rPr>
          <w:rFonts w:ascii="Times New Roman" w:hAnsi="Times New Roman"/>
          <w:szCs w:val="24"/>
        </w:rPr>
      </w:pPr>
      <w:r w:rsidRPr="0000160D">
        <w:rPr>
          <w:rFonts w:ascii="Times New Roman" w:hAnsi="Times New Roman"/>
          <w:b/>
          <w:szCs w:val="24"/>
        </w:rPr>
        <w:t>Organizational capacity and experience</w:t>
      </w:r>
      <w:r w:rsidRPr="0000160D">
        <w:rPr>
          <w:rFonts w:ascii="Times New Roman" w:hAnsi="Times New Roman"/>
          <w:szCs w:val="24"/>
        </w:rPr>
        <w:t xml:space="preserve">: </w:t>
      </w:r>
      <w:r w:rsidR="000E7B0C" w:rsidRPr="0000160D">
        <w:rPr>
          <w:rFonts w:ascii="Times New Roman" w:hAnsi="Times New Roman"/>
          <w:bCs/>
          <w:szCs w:val="24"/>
        </w:rPr>
        <w:t xml:space="preserve">In addition to </w:t>
      </w:r>
      <w:proofErr w:type="gramStart"/>
      <w:r w:rsidR="000E7B0C" w:rsidRPr="0000160D">
        <w:rPr>
          <w:rFonts w:ascii="Times New Roman" w:hAnsi="Times New Roman"/>
          <w:bCs/>
          <w:szCs w:val="24"/>
        </w:rPr>
        <w:t>areas</w:t>
      </w:r>
      <w:proofErr w:type="gramEnd"/>
      <w:r w:rsidR="000E7B0C" w:rsidRPr="0000160D">
        <w:rPr>
          <w:rFonts w:ascii="Times New Roman" w:hAnsi="Times New Roman"/>
          <w:bCs/>
          <w:szCs w:val="24"/>
        </w:rPr>
        <w:t xml:space="preserve"> outlined above,</w:t>
      </w:r>
      <w:r w:rsidR="000E7B0C" w:rsidRPr="0000160D">
        <w:rPr>
          <w:rFonts w:ascii="Times New Roman" w:hAnsi="Times New Roman"/>
          <w:b/>
          <w:szCs w:val="24"/>
        </w:rPr>
        <w:t xml:space="preserve"> </w:t>
      </w:r>
      <w:r w:rsidR="000E7B0C" w:rsidRPr="0000160D">
        <w:rPr>
          <w:rFonts w:ascii="Times New Roman" w:hAnsi="Times New Roman"/>
          <w:szCs w:val="24"/>
        </w:rPr>
        <w:t>a</w:t>
      </w:r>
      <w:r w:rsidRPr="0000160D">
        <w:rPr>
          <w:rFonts w:ascii="Times New Roman" w:hAnsi="Times New Roman"/>
          <w:szCs w:val="24"/>
        </w:rPr>
        <w:t xml:space="preserve"> strong S</w:t>
      </w:r>
      <w:r w:rsidR="00D71212" w:rsidRPr="0000160D">
        <w:rPr>
          <w:rFonts w:ascii="Times New Roman" w:hAnsi="Times New Roman"/>
          <w:szCs w:val="24"/>
        </w:rPr>
        <w:t>DVS</w:t>
      </w:r>
      <w:r w:rsidRPr="0000160D">
        <w:rPr>
          <w:rFonts w:ascii="Times New Roman" w:hAnsi="Times New Roman"/>
          <w:szCs w:val="24"/>
        </w:rPr>
        <w:t xml:space="preserve"> </w:t>
      </w:r>
      <w:r w:rsidR="001D687E" w:rsidRPr="0000160D">
        <w:rPr>
          <w:rFonts w:ascii="Times New Roman" w:hAnsi="Times New Roman"/>
          <w:szCs w:val="24"/>
        </w:rPr>
        <w:t>newly</w:t>
      </w:r>
      <w:r w:rsidRPr="0000160D">
        <w:rPr>
          <w:rFonts w:ascii="Times New Roman" w:hAnsi="Times New Roman"/>
          <w:szCs w:val="24"/>
        </w:rPr>
        <w:t xml:space="preserve"> develops </w:t>
      </w:r>
      <w:r w:rsidR="00F23A21" w:rsidRPr="0000160D">
        <w:rPr>
          <w:rFonts w:ascii="Times New Roman" w:hAnsi="Times New Roman"/>
          <w:szCs w:val="24"/>
        </w:rPr>
        <w:t xml:space="preserve">or amends district </w:t>
      </w:r>
      <w:r w:rsidRPr="0000160D">
        <w:rPr>
          <w:rFonts w:ascii="Times New Roman" w:hAnsi="Times New Roman"/>
          <w:szCs w:val="24"/>
        </w:rPr>
        <w:t xml:space="preserve">policies </w:t>
      </w:r>
      <w:r w:rsidR="00F23A21" w:rsidRPr="0000160D">
        <w:rPr>
          <w:rFonts w:ascii="Times New Roman" w:hAnsi="Times New Roman"/>
          <w:szCs w:val="24"/>
        </w:rPr>
        <w:t xml:space="preserve">for </w:t>
      </w:r>
      <w:r w:rsidR="001D687E" w:rsidRPr="0000160D">
        <w:rPr>
          <w:rFonts w:ascii="Times New Roman" w:hAnsi="Times New Roman"/>
          <w:szCs w:val="24"/>
        </w:rPr>
        <w:t>a virtual environment</w:t>
      </w:r>
      <w:r w:rsidRPr="0000160D">
        <w:rPr>
          <w:rFonts w:ascii="Times New Roman" w:hAnsi="Times New Roman"/>
          <w:szCs w:val="24"/>
        </w:rPr>
        <w:t>, hires qualified staff to manage the school’s day-to-day operations, holds the staff accountable for meeting established goals and formulates a long-range plan that ensures the school’s continued stability. The S</w:t>
      </w:r>
      <w:r w:rsidR="0066454C" w:rsidRPr="0000160D">
        <w:rPr>
          <w:rFonts w:ascii="Times New Roman" w:hAnsi="Times New Roman"/>
          <w:szCs w:val="24"/>
        </w:rPr>
        <w:t>DVS</w:t>
      </w:r>
      <w:r w:rsidRPr="0000160D">
        <w:rPr>
          <w:rFonts w:ascii="Times New Roman" w:hAnsi="Times New Roman"/>
          <w:szCs w:val="24"/>
        </w:rPr>
        <w:t xml:space="preserve">, leadership, and staff must possess a wide variety of skills and qualifications that enable them to develop, open, sustain, operate, and continuously improve an effective school in collaboration with the school district. </w:t>
      </w:r>
    </w:p>
    <w:p w14:paraId="5098E2B2" w14:textId="77777777" w:rsidR="007C0EB8" w:rsidRPr="0000160D" w:rsidRDefault="007C0EB8" w:rsidP="007C0EB8">
      <w:pPr>
        <w:pStyle w:val="ListParagraph"/>
        <w:ind w:left="-180"/>
        <w:rPr>
          <w:rFonts w:ascii="Times New Roman" w:hAnsi="Times New Roman"/>
          <w:szCs w:val="24"/>
        </w:rPr>
      </w:pPr>
    </w:p>
    <w:tbl>
      <w:tblPr>
        <w:tblStyle w:val="TableGrid"/>
        <w:tblW w:w="10508" w:type="dxa"/>
        <w:tblInd w:w="-545" w:type="dxa"/>
        <w:tblLook w:val="04A0" w:firstRow="1" w:lastRow="0" w:firstColumn="1" w:lastColumn="0" w:noHBand="0" w:noVBand="1"/>
      </w:tblPr>
      <w:tblGrid>
        <w:gridCol w:w="10508"/>
      </w:tblGrid>
      <w:tr w:rsidR="00BE34F5" w:rsidRPr="0000160D" w14:paraId="110B95BC" w14:textId="77777777" w:rsidTr="005041FF">
        <w:trPr>
          <w:trHeight w:val="549"/>
        </w:trPr>
        <w:tc>
          <w:tcPr>
            <w:tcW w:w="10508" w:type="dxa"/>
            <w:shd w:val="clear" w:color="auto" w:fill="B8CCE4" w:themeFill="accent1" w:themeFillTint="66"/>
          </w:tcPr>
          <w:p w14:paraId="5362D17D" w14:textId="2BA38C22" w:rsidR="00BE34F5" w:rsidRPr="0000160D" w:rsidRDefault="00BE34F5" w:rsidP="00491CC1">
            <w:pPr>
              <w:pStyle w:val="ListParagraph"/>
              <w:numPr>
                <w:ilvl w:val="1"/>
                <w:numId w:val="13"/>
              </w:numPr>
              <w:rPr>
                <w:rFonts w:ascii="Times New Roman" w:hAnsi="Times New Roman"/>
                <w:szCs w:val="24"/>
              </w:rPr>
            </w:pPr>
            <w:r w:rsidRPr="0000160D">
              <w:rPr>
                <w:rFonts w:ascii="Times New Roman" w:hAnsi="Times New Roman"/>
                <w:szCs w:val="24"/>
              </w:rPr>
              <w:t xml:space="preserve">Describe the capacity, qualifications, and experience of the school district and staff to develop and implement a successful SDVS. </w:t>
            </w:r>
          </w:p>
        </w:tc>
      </w:tr>
      <w:tr w:rsidR="00BE34F5" w:rsidRPr="0000160D" w14:paraId="4F7C20E3" w14:textId="77777777" w:rsidTr="005041FF">
        <w:trPr>
          <w:trHeight w:val="655"/>
        </w:trPr>
        <w:tc>
          <w:tcPr>
            <w:tcW w:w="10508" w:type="dxa"/>
          </w:tcPr>
          <w:p w14:paraId="047C014D" w14:textId="77777777" w:rsidR="00BE34F5" w:rsidRPr="0000160D" w:rsidRDefault="00BE34F5" w:rsidP="00855D77">
            <w:pPr>
              <w:rPr>
                <w:szCs w:val="24"/>
              </w:rPr>
            </w:pPr>
          </w:p>
          <w:p w14:paraId="244A9CB3" w14:textId="77777777" w:rsidR="00BE34F5" w:rsidRPr="0000160D" w:rsidRDefault="00BE34F5" w:rsidP="00855D77">
            <w:pPr>
              <w:rPr>
                <w:szCs w:val="24"/>
              </w:rPr>
            </w:pPr>
          </w:p>
          <w:p w14:paraId="5D6A3B91" w14:textId="77777777" w:rsidR="00BE34F5" w:rsidRPr="0000160D" w:rsidRDefault="00BE34F5" w:rsidP="00855D77">
            <w:pPr>
              <w:rPr>
                <w:szCs w:val="24"/>
              </w:rPr>
            </w:pPr>
          </w:p>
        </w:tc>
      </w:tr>
    </w:tbl>
    <w:p w14:paraId="56B82CCA" w14:textId="77777777" w:rsidR="006D2FA1" w:rsidRPr="0000160D" w:rsidRDefault="006D2FA1" w:rsidP="00BE34F5">
      <w:pPr>
        <w:widowControl/>
        <w:rPr>
          <w:bCs/>
          <w:szCs w:val="24"/>
        </w:rPr>
      </w:pPr>
    </w:p>
    <w:tbl>
      <w:tblPr>
        <w:tblStyle w:val="TableGrid"/>
        <w:tblW w:w="10508" w:type="dxa"/>
        <w:tblInd w:w="-545" w:type="dxa"/>
        <w:tblLook w:val="04A0" w:firstRow="1" w:lastRow="0" w:firstColumn="1" w:lastColumn="0" w:noHBand="0" w:noVBand="1"/>
      </w:tblPr>
      <w:tblGrid>
        <w:gridCol w:w="10508"/>
      </w:tblGrid>
      <w:tr w:rsidR="00BE34F5" w:rsidRPr="0000160D" w14:paraId="22C7121D" w14:textId="77777777" w:rsidTr="005041FF">
        <w:trPr>
          <w:trHeight w:val="549"/>
        </w:trPr>
        <w:tc>
          <w:tcPr>
            <w:tcW w:w="10508" w:type="dxa"/>
            <w:shd w:val="clear" w:color="auto" w:fill="B8CCE4" w:themeFill="accent1" w:themeFillTint="66"/>
          </w:tcPr>
          <w:p w14:paraId="68FF3CA9" w14:textId="2366E681" w:rsidR="00BE34F5" w:rsidRPr="0000160D" w:rsidRDefault="00BE34F5" w:rsidP="00491CC1">
            <w:pPr>
              <w:pStyle w:val="ListParagraph"/>
              <w:numPr>
                <w:ilvl w:val="1"/>
                <w:numId w:val="13"/>
              </w:numPr>
              <w:rPr>
                <w:rFonts w:ascii="Times New Roman" w:hAnsi="Times New Roman"/>
                <w:szCs w:val="24"/>
              </w:rPr>
            </w:pPr>
            <w:r w:rsidRPr="0000160D">
              <w:rPr>
                <w:rFonts w:ascii="Times New Roman" w:hAnsi="Times New Roman"/>
                <w:szCs w:val="24"/>
              </w:rPr>
              <w:t xml:space="preserve">Summarize some of the standard district policies that may need to be amended to allow for the successful operation of the SDVS. </w:t>
            </w:r>
          </w:p>
        </w:tc>
      </w:tr>
      <w:tr w:rsidR="00BE34F5" w:rsidRPr="0000160D" w14:paraId="11243B31" w14:textId="77777777" w:rsidTr="005041FF">
        <w:trPr>
          <w:trHeight w:val="655"/>
        </w:trPr>
        <w:tc>
          <w:tcPr>
            <w:tcW w:w="10508" w:type="dxa"/>
          </w:tcPr>
          <w:p w14:paraId="4A0E9988" w14:textId="77777777" w:rsidR="00BE34F5" w:rsidRPr="0000160D" w:rsidRDefault="00BE34F5" w:rsidP="00855D77">
            <w:pPr>
              <w:rPr>
                <w:szCs w:val="24"/>
              </w:rPr>
            </w:pPr>
          </w:p>
          <w:p w14:paraId="2D24DCAF" w14:textId="77777777" w:rsidR="00BE34F5" w:rsidRPr="0000160D" w:rsidRDefault="00BE34F5" w:rsidP="00855D77">
            <w:pPr>
              <w:rPr>
                <w:szCs w:val="24"/>
              </w:rPr>
            </w:pPr>
          </w:p>
          <w:p w14:paraId="7A32FD16" w14:textId="77777777" w:rsidR="00BE34F5" w:rsidRPr="0000160D" w:rsidRDefault="00BE34F5" w:rsidP="00855D77">
            <w:pPr>
              <w:rPr>
                <w:szCs w:val="24"/>
              </w:rPr>
            </w:pPr>
          </w:p>
        </w:tc>
      </w:tr>
    </w:tbl>
    <w:p w14:paraId="35FF8691" w14:textId="77777777" w:rsidR="00BE34F5" w:rsidRPr="0000160D" w:rsidRDefault="00BE34F5" w:rsidP="00BE34F5">
      <w:pPr>
        <w:rPr>
          <w:b/>
          <w:bCs/>
          <w:szCs w:val="24"/>
        </w:rPr>
      </w:pPr>
    </w:p>
    <w:tbl>
      <w:tblPr>
        <w:tblStyle w:val="TableGrid"/>
        <w:tblW w:w="10508" w:type="dxa"/>
        <w:tblInd w:w="-545" w:type="dxa"/>
        <w:tblLook w:val="04A0" w:firstRow="1" w:lastRow="0" w:firstColumn="1" w:lastColumn="0" w:noHBand="0" w:noVBand="1"/>
      </w:tblPr>
      <w:tblGrid>
        <w:gridCol w:w="10508"/>
      </w:tblGrid>
      <w:tr w:rsidR="00BE34F5" w:rsidRPr="0000160D" w14:paraId="5383AC2D" w14:textId="77777777" w:rsidTr="005041FF">
        <w:trPr>
          <w:trHeight w:val="549"/>
        </w:trPr>
        <w:tc>
          <w:tcPr>
            <w:tcW w:w="10508" w:type="dxa"/>
            <w:shd w:val="clear" w:color="auto" w:fill="B8CCE4" w:themeFill="accent1" w:themeFillTint="66"/>
          </w:tcPr>
          <w:p w14:paraId="351A783E" w14:textId="4BE1FEC2" w:rsidR="00BE34F5" w:rsidRPr="0000160D" w:rsidRDefault="00BE34F5" w:rsidP="00491CC1">
            <w:pPr>
              <w:pStyle w:val="ListParagraph"/>
              <w:numPr>
                <w:ilvl w:val="1"/>
                <w:numId w:val="13"/>
              </w:numPr>
              <w:rPr>
                <w:rFonts w:ascii="Times New Roman" w:hAnsi="Times New Roman"/>
                <w:szCs w:val="24"/>
              </w:rPr>
            </w:pPr>
            <w:r w:rsidRPr="0000160D">
              <w:rPr>
                <w:rFonts w:ascii="Times New Roman" w:hAnsi="Times New Roman"/>
                <w:szCs w:val="24"/>
              </w:rPr>
              <w:t xml:space="preserve">Describe the district’s plans to hire and evaluate SDVS staff to support the planned level of enrollment and needs of the student body. </w:t>
            </w:r>
          </w:p>
        </w:tc>
      </w:tr>
      <w:tr w:rsidR="00BE34F5" w:rsidRPr="0000160D" w14:paraId="2A17A9DE" w14:textId="77777777" w:rsidTr="005041FF">
        <w:trPr>
          <w:trHeight w:val="655"/>
        </w:trPr>
        <w:tc>
          <w:tcPr>
            <w:tcW w:w="10508" w:type="dxa"/>
          </w:tcPr>
          <w:p w14:paraId="7D712963" w14:textId="77777777" w:rsidR="00BE34F5" w:rsidRPr="0000160D" w:rsidRDefault="00BE34F5" w:rsidP="00855D77">
            <w:pPr>
              <w:rPr>
                <w:szCs w:val="24"/>
              </w:rPr>
            </w:pPr>
          </w:p>
          <w:p w14:paraId="794DC282" w14:textId="77777777" w:rsidR="00BE34F5" w:rsidRPr="0000160D" w:rsidRDefault="00BE34F5" w:rsidP="00855D77">
            <w:pPr>
              <w:rPr>
                <w:szCs w:val="24"/>
              </w:rPr>
            </w:pPr>
          </w:p>
          <w:p w14:paraId="372BE5B2" w14:textId="77777777" w:rsidR="00BE34F5" w:rsidRPr="0000160D" w:rsidRDefault="00BE34F5" w:rsidP="00855D77">
            <w:pPr>
              <w:rPr>
                <w:szCs w:val="24"/>
              </w:rPr>
            </w:pPr>
          </w:p>
        </w:tc>
      </w:tr>
    </w:tbl>
    <w:p w14:paraId="1E79618D" w14:textId="6778F404" w:rsidR="007C0EB8" w:rsidRPr="0000160D" w:rsidRDefault="003C092C" w:rsidP="000411E8">
      <w:pPr>
        <w:pStyle w:val="ListParagraph"/>
        <w:numPr>
          <w:ilvl w:val="0"/>
          <w:numId w:val="13"/>
        </w:numPr>
        <w:contextualSpacing w:val="0"/>
        <w:rPr>
          <w:rFonts w:ascii="Times New Roman" w:hAnsi="Times New Roman"/>
          <w:szCs w:val="24"/>
        </w:rPr>
      </w:pPr>
      <w:r w:rsidRPr="0000160D">
        <w:rPr>
          <w:rFonts w:ascii="Times New Roman" w:hAnsi="Times New Roman"/>
          <w:b/>
          <w:bCs/>
          <w:szCs w:val="24"/>
        </w:rPr>
        <w:lastRenderedPageBreak/>
        <w:t xml:space="preserve">Time and learning requirements: </w:t>
      </w:r>
      <w:r w:rsidR="00C2332F" w:rsidRPr="0000160D">
        <w:rPr>
          <w:rFonts w:ascii="Times New Roman" w:hAnsi="Times New Roman"/>
          <w:szCs w:val="24"/>
        </w:rPr>
        <w:t>E</w:t>
      </w:r>
      <w:r w:rsidRPr="0000160D">
        <w:rPr>
          <w:rFonts w:ascii="Times New Roman" w:hAnsi="Times New Roman"/>
          <w:szCs w:val="24"/>
        </w:rPr>
        <w:t>very S</w:t>
      </w:r>
      <w:r w:rsidR="0066454C" w:rsidRPr="0000160D">
        <w:rPr>
          <w:rFonts w:ascii="Times New Roman" w:hAnsi="Times New Roman"/>
          <w:szCs w:val="24"/>
        </w:rPr>
        <w:t>DVS</w:t>
      </w:r>
      <w:r w:rsidRPr="0000160D">
        <w:rPr>
          <w:rFonts w:ascii="Times New Roman" w:hAnsi="Times New Roman"/>
          <w:szCs w:val="24"/>
        </w:rPr>
        <w:t xml:space="preserve"> must meet the </w:t>
      </w:r>
      <w:hyperlink r:id="rId31" w:history="1">
        <w:r w:rsidRPr="0000160D">
          <w:rPr>
            <w:rStyle w:val="Hyperlink"/>
            <w:szCs w:val="24"/>
          </w:rPr>
          <w:t xml:space="preserve">Massachusetts Time on Learning </w:t>
        </w:r>
        <w:r w:rsidR="000A01E9" w:rsidRPr="0000160D">
          <w:rPr>
            <w:rStyle w:val="Hyperlink"/>
            <w:szCs w:val="24"/>
          </w:rPr>
          <w:t>R</w:t>
        </w:r>
        <w:r w:rsidRPr="0000160D">
          <w:rPr>
            <w:rStyle w:val="Hyperlink"/>
            <w:szCs w:val="24"/>
          </w:rPr>
          <w:t>equirements</w:t>
        </w:r>
      </w:hyperlink>
      <w:r w:rsidRPr="0000160D">
        <w:rPr>
          <w:rFonts w:ascii="Times New Roman" w:hAnsi="Times New Roman"/>
          <w:szCs w:val="24"/>
        </w:rPr>
        <w:t xml:space="preserve"> of state law unless it requests and is granted a </w:t>
      </w:r>
      <w:hyperlink r:id="rId32" w:history="1">
        <w:r w:rsidRPr="004609AA">
          <w:rPr>
            <w:rStyle w:val="Hyperlink"/>
            <w:szCs w:val="24"/>
          </w:rPr>
          <w:t>waiver of those requirements</w:t>
        </w:r>
      </w:hyperlink>
      <w:r w:rsidR="000C3102">
        <w:rPr>
          <w:rFonts w:ascii="Times New Roman" w:hAnsi="Times New Roman"/>
          <w:szCs w:val="24"/>
        </w:rPr>
        <w:t xml:space="preserve"> via</w:t>
      </w:r>
      <w:r w:rsidRPr="0000160D">
        <w:rPr>
          <w:rFonts w:ascii="Times New Roman" w:hAnsi="Times New Roman"/>
          <w:szCs w:val="24"/>
        </w:rPr>
        <w:t xml:space="preserve"> an application.</w:t>
      </w:r>
      <w:r w:rsidR="00C2332F" w:rsidRPr="0000160D">
        <w:rPr>
          <w:rFonts w:ascii="Times New Roman" w:hAnsi="Times New Roman"/>
          <w:szCs w:val="24"/>
        </w:rPr>
        <w:t xml:space="preserve"> </w:t>
      </w:r>
    </w:p>
    <w:p w14:paraId="57838AED" w14:textId="143DB5F0" w:rsidR="002F75E4" w:rsidRPr="0000160D" w:rsidRDefault="00C2332F" w:rsidP="007C0EB8">
      <w:pPr>
        <w:pStyle w:val="ListParagraph"/>
        <w:ind w:left="-180"/>
        <w:contextualSpacing w:val="0"/>
        <w:rPr>
          <w:rFonts w:ascii="Times New Roman" w:hAnsi="Times New Roman"/>
          <w:szCs w:val="24"/>
        </w:rPr>
      </w:pPr>
      <w:r w:rsidRPr="0000160D">
        <w:rPr>
          <w:rFonts w:ascii="Times New Roman" w:hAnsi="Times New Roman"/>
          <w:szCs w:val="24"/>
        </w:rPr>
        <w:t xml:space="preserve"> </w:t>
      </w:r>
    </w:p>
    <w:tbl>
      <w:tblPr>
        <w:tblStyle w:val="TableGrid"/>
        <w:tblW w:w="10508" w:type="dxa"/>
        <w:tblInd w:w="-545" w:type="dxa"/>
        <w:tblLook w:val="04A0" w:firstRow="1" w:lastRow="0" w:firstColumn="1" w:lastColumn="0" w:noHBand="0" w:noVBand="1"/>
      </w:tblPr>
      <w:tblGrid>
        <w:gridCol w:w="10508"/>
      </w:tblGrid>
      <w:tr w:rsidR="00BE34F5" w:rsidRPr="0000160D" w14:paraId="406B1EA4" w14:textId="77777777" w:rsidTr="005041FF">
        <w:trPr>
          <w:trHeight w:val="549"/>
        </w:trPr>
        <w:tc>
          <w:tcPr>
            <w:tcW w:w="10508" w:type="dxa"/>
            <w:shd w:val="clear" w:color="auto" w:fill="B8CCE4" w:themeFill="accent1" w:themeFillTint="66"/>
          </w:tcPr>
          <w:p w14:paraId="6C1A1A2D" w14:textId="549FD023" w:rsidR="00BE34F5" w:rsidRPr="0000160D" w:rsidRDefault="0091330C" w:rsidP="00EF6255">
            <w:pPr>
              <w:pStyle w:val="ListParagraph"/>
              <w:numPr>
                <w:ilvl w:val="1"/>
                <w:numId w:val="13"/>
              </w:numPr>
              <w:rPr>
                <w:rFonts w:ascii="Times New Roman" w:hAnsi="Times New Roman"/>
                <w:szCs w:val="24"/>
              </w:rPr>
            </w:pPr>
            <w:r w:rsidRPr="0000160D">
              <w:rPr>
                <w:rFonts w:ascii="Times New Roman" w:hAnsi="Times New Roman"/>
                <w:szCs w:val="24"/>
              </w:rPr>
              <w:t xml:space="preserve">Describe the proposed schedule for the school and </w:t>
            </w:r>
            <w:r w:rsidR="000A01E9" w:rsidRPr="0000160D">
              <w:rPr>
                <w:rFonts w:ascii="Times New Roman" w:hAnsi="Times New Roman"/>
                <w:szCs w:val="24"/>
              </w:rPr>
              <w:t xml:space="preserve">outline </w:t>
            </w:r>
            <w:r w:rsidRPr="0000160D">
              <w:rPr>
                <w:rFonts w:ascii="Times New Roman" w:hAnsi="Times New Roman"/>
                <w:szCs w:val="24"/>
              </w:rPr>
              <w:t xml:space="preserve">how the school will meet the required time </w:t>
            </w:r>
            <w:proofErr w:type="gramStart"/>
            <w:r w:rsidRPr="0000160D">
              <w:rPr>
                <w:rFonts w:ascii="Times New Roman" w:hAnsi="Times New Roman"/>
                <w:szCs w:val="24"/>
              </w:rPr>
              <w:t>on</w:t>
            </w:r>
            <w:proofErr w:type="gramEnd"/>
            <w:r w:rsidRPr="0000160D">
              <w:rPr>
                <w:rFonts w:ascii="Times New Roman" w:hAnsi="Times New Roman"/>
                <w:szCs w:val="24"/>
              </w:rPr>
              <w:t xml:space="preserve"> learning requirements. </w:t>
            </w:r>
          </w:p>
        </w:tc>
      </w:tr>
      <w:tr w:rsidR="00BE34F5" w:rsidRPr="0000160D" w14:paraId="38569B9F" w14:textId="77777777" w:rsidTr="005041FF">
        <w:trPr>
          <w:trHeight w:val="655"/>
        </w:trPr>
        <w:tc>
          <w:tcPr>
            <w:tcW w:w="10508" w:type="dxa"/>
          </w:tcPr>
          <w:p w14:paraId="688361CD" w14:textId="77777777" w:rsidR="00BE34F5" w:rsidRPr="0000160D" w:rsidRDefault="00BE34F5" w:rsidP="00855D77">
            <w:pPr>
              <w:rPr>
                <w:szCs w:val="24"/>
              </w:rPr>
            </w:pPr>
          </w:p>
          <w:p w14:paraId="134BE8B7" w14:textId="77777777" w:rsidR="00BE34F5" w:rsidRPr="0000160D" w:rsidRDefault="00BE34F5" w:rsidP="00855D77">
            <w:pPr>
              <w:rPr>
                <w:szCs w:val="24"/>
              </w:rPr>
            </w:pPr>
          </w:p>
          <w:p w14:paraId="622B75E4" w14:textId="77777777" w:rsidR="00BE34F5" w:rsidRPr="0000160D" w:rsidRDefault="00BE34F5" w:rsidP="00855D77">
            <w:pPr>
              <w:rPr>
                <w:szCs w:val="24"/>
              </w:rPr>
            </w:pPr>
          </w:p>
        </w:tc>
      </w:tr>
    </w:tbl>
    <w:p w14:paraId="6D9CFCE6" w14:textId="77777777" w:rsidR="00BE34F5" w:rsidRPr="0000160D" w:rsidRDefault="00BE34F5" w:rsidP="00BE34F5">
      <w:pPr>
        <w:widowControl/>
        <w:rPr>
          <w:bCs/>
          <w:szCs w:val="24"/>
        </w:rPr>
      </w:pPr>
    </w:p>
    <w:tbl>
      <w:tblPr>
        <w:tblStyle w:val="TableGrid"/>
        <w:tblW w:w="10508" w:type="dxa"/>
        <w:tblInd w:w="-545" w:type="dxa"/>
        <w:tblLook w:val="04A0" w:firstRow="1" w:lastRow="0" w:firstColumn="1" w:lastColumn="0" w:noHBand="0" w:noVBand="1"/>
      </w:tblPr>
      <w:tblGrid>
        <w:gridCol w:w="10508"/>
      </w:tblGrid>
      <w:tr w:rsidR="00BE34F5" w:rsidRPr="0000160D" w14:paraId="17BB7B2A" w14:textId="77777777" w:rsidTr="005041FF">
        <w:trPr>
          <w:trHeight w:val="549"/>
        </w:trPr>
        <w:tc>
          <w:tcPr>
            <w:tcW w:w="10508" w:type="dxa"/>
            <w:shd w:val="clear" w:color="auto" w:fill="B8CCE4" w:themeFill="accent1" w:themeFillTint="66"/>
          </w:tcPr>
          <w:p w14:paraId="7E943B7F" w14:textId="3323D1E2" w:rsidR="00BE34F5" w:rsidRPr="0000160D" w:rsidRDefault="0091330C" w:rsidP="00EF6255">
            <w:pPr>
              <w:pStyle w:val="ListParagraph"/>
              <w:numPr>
                <w:ilvl w:val="1"/>
                <w:numId w:val="13"/>
              </w:numPr>
              <w:rPr>
                <w:rFonts w:ascii="Times New Roman" w:hAnsi="Times New Roman"/>
                <w:szCs w:val="24"/>
              </w:rPr>
            </w:pPr>
            <w:r w:rsidRPr="0000160D">
              <w:rPr>
                <w:rFonts w:ascii="Times New Roman" w:hAnsi="Times New Roman"/>
                <w:szCs w:val="24"/>
              </w:rPr>
              <w:t xml:space="preserve">If the school district is requesting a waiver to the time on learning requirements, briefly explain the general rationale for this potential waiver request. Note: Visit the </w:t>
            </w:r>
            <w:r w:rsidR="005B5310" w:rsidRPr="0000160D">
              <w:rPr>
                <w:rFonts w:ascii="Times New Roman" w:hAnsi="Times New Roman"/>
                <w:szCs w:val="24"/>
              </w:rPr>
              <w:t xml:space="preserve">student learning time waiver process </w:t>
            </w:r>
            <w:hyperlink r:id="rId33" w:history="1">
              <w:r w:rsidR="005B5310" w:rsidRPr="00D62286">
                <w:rPr>
                  <w:rStyle w:val="Hyperlink"/>
                  <w:szCs w:val="24"/>
                </w:rPr>
                <w:t>website</w:t>
              </w:r>
            </w:hyperlink>
            <w:r w:rsidR="007708D4" w:rsidRPr="00272D36">
              <w:rPr>
                <w:rStyle w:val="Hyperlink"/>
                <w:color w:val="0368D4"/>
                <w:szCs w:val="24"/>
                <w:u w:val="none"/>
              </w:rPr>
              <w:t xml:space="preserve"> </w:t>
            </w:r>
            <w:r w:rsidRPr="0000160D">
              <w:rPr>
                <w:rFonts w:ascii="Times New Roman" w:hAnsi="Times New Roman"/>
                <w:szCs w:val="24"/>
              </w:rPr>
              <w:t xml:space="preserve">for additional information, including but not limited to the application and timelines. </w:t>
            </w:r>
          </w:p>
        </w:tc>
      </w:tr>
      <w:tr w:rsidR="00BE34F5" w:rsidRPr="0000160D" w14:paraId="046845F4" w14:textId="77777777" w:rsidTr="005041FF">
        <w:trPr>
          <w:trHeight w:val="655"/>
        </w:trPr>
        <w:tc>
          <w:tcPr>
            <w:tcW w:w="10508" w:type="dxa"/>
          </w:tcPr>
          <w:p w14:paraId="0E70AFD6" w14:textId="77777777" w:rsidR="00BE34F5" w:rsidRPr="0000160D" w:rsidRDefault="00BE34F5" w:rsidP="00855D77">
            <w:pPr>
              <w:rPr>
                <w:szCs w:val="24"/>
              </w:rPr>
            </w:pPr>
          </w:p>
          <w:p w14:paraId="1416535A" w14:textId="77777777" w:rsidR="00BE34F5" w:rsidRPr="0000160D" w:rsidRDefault="00BE34F5" w:rsidP="00855D77">
            <w:pPr>
              <w:rPr>
                <w:szCs w:val="24"/>
              </w:rPr>
            </w:pPr>
          </w:p>
          <w:p w14:paraId="3788566C" w14:textId="77777777" w:rsidR="00BE34F5" w:rsidRPr="0000160D" w:rsidRDefault="00BE34F5" w:rsidP="00855D77">
            <w:pPr>
              <w:rPr>
                <w:szCs w:val="24"/>
              </w:rPr>
            </w:pPr>
          </w:p>
        </w:tc>
      </w:tr>
    </w:tbl>
    <w:p w14:paraId="06039551" w14:textId="77777777" w:rsidR="00BE34F5" w:rsidRPr="0000160D" w:rsidRDefault="00BE34F5" w:rsidP="00BE34F5">
      <w:pPr>
        <w:ind w:left="-540"/>
        <w:rPr>
          <w:color w:val="FF0000"/>
          <w:szCs w:val="24"/>
        </w:rPr>
      </w:pPr>
    </w:p>
    <w:p w14:paraId="6F14AF36" w14:textId="26A4BDBC" w:rsidR="002E2E6E" w:rsidRPr="0000160D" w:rsidRDefault="003C092C" w:rsidP="002E2E6E">
      <w:pPr>
        <w:pStyle w:val="ListParagraph"/>
        <w:numPr>
          <w:ilvl w:val="0"/>
          <w:numId w:val="13"/>
        </w:numPr>
        <w:contextualSpacing w:val="0"/>
        <w:rPr>
          <w:rFonts w:ascii="Times New Roman" w:hAnsi="Times New Roman"/>
          <w:szCs w:val="24"/>
        </w:rPr>
      </w:pPr>
      <w:r w:rsidRPr="0000160D">
        <w:rPr>
          <w:rFonts w:ascii="Times New Roman" w:hAnsi="Times New Roman"/>
          <w:b/>
          <w:szCs w:val="24"/>
        </w:rPr>
        <w:t>Non-consumable instructional supplies:</w:t>
      </w:r>
      <w:r w:rsidRPr="0000160D">
        <w:rPr>
          <w:rFonts w:ascii="Times New Roman" w:hAnsi="Times New Roman"/>
          <w:szCs w:val="24"/>
        </w:rPr>
        <w:t xml:space="preserve"> </w:t>
      </w:r>
      <w:hyperlink r:id="rId34" w:history="1">
        <w:r w:rsidRPr="0000160D">
          <w:rPr>
            <w:rStyle w:val="Hyperlink"/>
            <w:szCs w:val="24"/>
          </w:rPr>
          <w:t>State law</w:t>
        </w:r>
      </w:hyperlink>
      <w:r w:rsidRPr="0000160D">
        <w:rPr>
          <w:rFonts w:ascii="Times New Roman" w:hAnsi="Times New Roman"/>
          <w:szCs w:val="24"/>
        </w:rPr>
        <w:t xml:space="preserve"> requires schools to purchase textbooks and other instructional materials and supplies intended for use and re-use over a period of years. Schools then in turn "loan" those instructional materials free of charge to students, who must return them at the end of the school year.</w:t>
      </w:r>
      <w:r w:rsidRPr="0000160D">
        <w:rPr>
          <w:rStyle w:val="FootnoteReference"/>
          <w:rFonts w:ascii="Times New Roman" w:hAnsi="Times New Roman"/>
          <w:szCs w:val="24"/>
          <w:vertAlign w:val="superscript"/>
        </w:rPr>
        <w:footnoteReference w:id="4"/>
      </w:r>
      <w:r w:rsidR="00AF0617" w:rsidRPr="0000160D">
        <w:rPr>
          <w:rFonts w:ascii="Times New Roman" w:hAnsi="Times New Roman"/>
          <w:szCs w:val="24"/>
        </w:rPr>
        <w:t xml:space="preserve"> </w:t>
      </w:r>
      <w:r w:rsidRPr="0000160D">
        <w:rPr>
          <w:rFonts w:ascii="Times New Roman" w:hAnsi="Times New Roman"/>
          <w:szCs w:val="24"/>
        </w:rPr>
        <w:t>Costly tools such as a tablet or other computer or a graphing calculator fall in the category of instructional materials and supplies that, similar to textbooks, are intended for districts to purchase and use and re-use over a period of years. A S</w:t>
      </w:r>
      <w:r w:rsidR="0066454C" w:rsidRPr="0000160D">
        <w:rPr>
          <w:rFonts w:ascii="Times New Roman" w:hAnsi="Times New Roman"/>
          <w:szCs w:val="24"/>
        </w:rPr>
        <w:t>DVS</w:t>
      </w:r>
      <w:r w:rsidR="002D1FB2" w:rsidRPr="0000160D">
        <w:rPr>
          <w:rFonts w:ascii="Times New Roman" w:hAnsi="Times New Roman"/>
          <w:szCs w:val="24"/>
        </w:rPr>
        <w:t xml:space="preserve"> </w:t>
      </w:r>
      <w:r w:rsidRPr="0000160D">
        <w:rPr>
          <w:rFonts w:ascii="Times New Roman" w:hAnsi="Times New Roman"/>
          <w:szCs w:val="24"/>
        </w:rPr>
        <w:t xml:space="preserve">must be prepared to provide </w:t>
      </w:r>
      <w:r w:rsidR="00531309" w:rsidRPr="0000160D">
        <w:rPr>
          <w:rFonts w:ascii="Times New Roman" w:hAnsi="Times New Roman"/>
          <w:szCs w:val="24"/>
        </w:rPr>
        <w:t xml:space="preserve">computer or tablet </w:t>
      </w:r>
      <w:r w:rsidRPr="0000160D">
        <w:rPr>
          <w:rFonts w:ascii="Times New Roman" w:hAnsi="Times New Roman"/>
          <w:szCs w:val="24"/>
        </w:rPr>
        <w:t xml:space="preserve">devices free of charge to students whose families do not choose to buy them or cannot afford to do so. </w:t>
      </w:r>
    </w:p>
    <w:p w14:paraId="01FF435C" w14:textId="77777777" w:rsidR="006D2FA1" w:rsidRPr="0000160D" w:rsidRDefault="006D2FA1" w:rsidP="007C0EB8">
      <w:pPr>
        <w:pStyle w:val="ListParagraph"/>
        <w:ind w:left="-180"/>
        <w:contextualSpacing w:val="0"/>
        <w:rPr>
          <w:rFonts w:ascii="Times New Roman" w:hAnsi="Times New Roman"/>
          <w:szCs w:val="24"/>
        </w:rPr>
      </w:pPr>
    </w:p>
    <w:tbl>
      <w:tblPr>
        <w:tblStyle w:val="TableGrid"/>
        <w:tblW w:w="10508" w:type="dxa"/>
        <w:tblInd w:w="-545" w:type="dxa"/>
        <w:tblLook w:val="04A0" w:firstRow="1" w:lastRow="0" w:firstColumn="1" w:lastColumn="0" w:noHBand="0" w:noVBand="1"/>
      </w:tblPr>
      <w:tblGrid>
        <w:gridCol w:w="10508"/>
      </w:tblGrid>
      <w:tr w:rsidR="002E2E6E" w:rsidRPr="0000160D" w14:paraId="1A86FC9F" w14:textId="77777777" w:rsidTr="005041FF">
        <w:trPr>
          <w:trHeight w:val="549"/>
        </w:trPr>
        <w:tc>
          <w:tcPr>
            <w:tcW w:w="10508" w:type="dxa"/>
            <w:shd w:val="clear" w:color="auto" w:fill="B8CCE4" w:themeFill="accent1" w:themeFillTint="66"/>
          </w:tcPr>
          <w:p w14:paraId="25CF3DEA" w14:textId="0733852C" w:rsidR="002E2E6E" w:rsidRPr="0000160D" w:rsidRDefault="002E2E6E" w:rsidP="002E2E6E">
            <w:pPr>
              <w:pStyle w:val="ListParagraph"/>
              <w:numPr>
                <w:ilvl w:val="1"/>
                <w:numId w:val="13"/>
              </w:numPr>
              <w:contextualSpacing w:val="0"/>
              <w:rPr>
                <w:rFonts w:ascii="Times New Roman" w:hAnsi="Times New Roman"/>
                <w:szCs w:val="24"/>
              </w:rPr>
            </w:pPr>
            <w:r w:rsidRPr="0000160D">
              <w:rPr>
                <w:rFonts w:ascii="Times New Roman" w:hAnsi="Times New Roman"/>
                <w:szCs w:val="24"/>
              </w:rPr>
              <w:t xml:space="preserve">Include a detailed plan for providing instructional tools and supplies for all students enrolled in the school. </w:t>
            </w:r>
          </w:p>
        </w:tc>
      </w:tr>
      <w:tr w:rsidR="002E2E6E" w:rsidRPr="0000160D" w14:paraId="5A730578" w14:textId="77777777" w:rsidTr="005041FF">
        <w:trPr>
          <w:trHeight w:val="655"/>
        </w:trPr>
        <w:tc>
          <w:tcPr>
            <w:tcW w:w="10508" w:type="dxa"/>
          </w:tcPr>
          <w:p w14:paraId="47962598" w14:textId="77777777" w:rsidR="002E2E6E" w:rsidRPr="0000160D" w:rsidRDefault="002E2E6E" w:rsidP="00855D77">
            <w:pPr>
              <w:rPr>
                <w:szCs w:val="24"/>
              </w:rPr>
            </w:pPr>
          </w:p>
          <w:p w14:paraId="6BC407FA" w14:textId="77777777" w:rsidR="002E2E6E" w:rsidRPr="0000160D" w:rsidRDefault="002E2E6E" w:rsidP="00855D77">
            <w:pPr>
              <w:rPr>
                <w:szCs w:val="24"/>
              </w:rPr>
            </w:pPr>
          </w:p>
        </w:tc>
      </w:tr>
    </w:tbl>
    <w:p w14:paraId="6C736E9C" w14:textId="77777777" w:rsidR="002E2E6E" w:rsidRPr="0000160D" w:rsidRDefault="002E2E6E" w:rsidP="002E2E6E">
      <w:pPr>
        <w:pStyle w:val="ListParagraph"/>
        <w:ind w:left="-180"/>
        <w:contextualSpacing w:val="0"/>
        <w:rPr>
          <w:rFonts w:ascii="Times New Roman" w:hAnsi="Times New Roman"/>
          <w:szCs w:val="24"/>
        </w:rPr>
      </w:pPr>
    </w:p>
    <w:p w14:paraId="436F7C05" w14:textId="52CEB92F" w:rsidR="002F75E4" w:rsidRPr="0000160D" w:rsidRDefault="003C092C" w:rsidP="000411E8">
      <w:pPr>
        <w:pStyle w:val="ListParagraph"/>
        <w:numPr>
          <w:ilvl w:val="0"/>
          <w:numId w:val="13"/>
        </w:numPr>
        <w:contextualSpacing w:val="0"/>
        <w:rPr>
          <w:rFonts w:ascii="Times New Roman" w:hAnsi="Times New Roman"/>
          <w:szCs w:val="24"/>
        </w:rPr>
      </w:pPr>
      <w:r w:rsidRPr="0000160D">
        <w:rPr>
          <w:rFonts w:ascii="Times New Roman" w:hAnsi="Times New Roman"/>
          <w:b/>
          <w:szCs w:val="24"/>
        </w:rPr>
        <w:t xml:space="preserve">Connectivity: </w:t>
      </w:r>
      <w:r w:rsidRPr="0000160D">
        <w:rPr>
          <w:rFonts w:ascii="Times New Roman" w:hAnsi="Times New Roman"/>
          <w:szCs w:val="24"/>
        </w:rPr>
        <w:t>A S</w:t>
      </w:r>
      <w:r w:rsidR="0066454C" w:rsidRPr="0000160D">
        <w:rPr>
          <w:rFonts w:ascii="Times New Roman" w:hAnsi="Times New Roman"/>
          <w:szCs w:val="24"/>
        </w:rPr>
        <w:t>DVS</w:t>
      </w:r>
      <w:r w:rsidRPr="0000160D">
        <w:rPr>
          <w:rFonts w:ascii="Times New Roman" w:hAnsi="Times New Roman"/>
          <w:szCs w:val="24"/>
        </w:rPr>
        <w:t xml:space="preserve"> must also be prepared to arrange internet access or connectivity if families do</w:t>
      </w:r>
      <w:r w:rsidR="005C011F">
        <w:rPr>
          <w:rFonts w:ascii="Times New Roman" w:hAnsi="Times New Roman"/>
          <w:szCs w:val="24"/>
        </w:rPr>
        <w:t xml:space="preserve"> not</w:t>
      </w:r>
      <w:r w:rsidRPr="0000160D">
        <w:rPr>
          <w:rFonts w:ascii="Times New Roman" w:hAnsi="Times New Roman"/>
          <w:szCs w:val="24"/>
        </w:rPr>
        <w:t xml:space="preserve"> choose to buy it or cannot afford to do so. </w:t>
      </w:r>
    </w:p>
    <w:p w14:paraId="173507AD" w14:textId="77777777" w:rsidR="007C0EB8" w:rsidRPr="0000160D" w:rsidRDefault="007C0EB8" w:rsidP="007C0EB8">
      <w:pPr>
        <w:pStyle w:val="ListParagraph"/>
        <w:ind w:left="-180"/>
        <w:contextualSpacing w:val="0"/>
        <w:rPr>
          <w:rFonts w:ascii="Times New Roman" w:hAnsi="Times New Roman"/>
          <w:szCs w:val="24"/>
        </w:rPr>
      </w:pPr>
    </w:p>
    <w:tbl>
      <w:tblPr>
        <w:tblStyle w:val="TableGrid"/>
        <w:tblW w:w="10508" w:type="dxa"/>
        <w:tblInd w:w="-545" w:type="dxa"/>
        <w:tblLook w:val="04A0" w:firstRow="1" w:lastRow="0" w:firstColumn="1" w:lastColumn="0" w:noHBand="0" w:noVBand="1"/>
      </w:tblPr>
      <w:tblGrid>
        <w:gridCol w:w="10508"/>
      </w:tblGrid>
      <w:tr w:rsidR="002E2E6E" w:rsidRPr="0000160D" w14:paraId="08EB09F2" w14:textId="77777777" w:rsidTr="005041FF">
        <w:trPr>
          <w:trHeight w:val="549"/>
        </w:trPr>
        <w:tc>
          <w:tcPr>
            <w:tcW w:w="10508" w:type="dxa"/>
            <w:shd w:val="clear" w:color="auto" w:fill="B8CCE4" w:themeFill="accent1" w:themeFillTint="66"/>
          </w:tcPr>
          <w:p w14:paraId="17DB886D" w14:textId="408AD2AC" w:rsidR="002E2E6E" w:rsidRPr="0000160D" w:rsidRDefault="002E2E6E" w:rsidP="00855D77">
            <w:pPr>
              <w:pStyle w:val="ListParagraph"/>
              <w:numPr>
                <w:ilvl w:val="1"/>
                <w:numId w:val="13"/>
              </w:numPr>
              <w:contextualSpacing w:val="0"/>
              <w:rPr>
                <w:rFonts w:ascii="Times New Roman" w:hAnsi="Times New Roman"/>
                <w:szCs w:val="24"/>
              </w:rPr>
            </w:pPr>
            <w:r w:rsidRPr="0000160D">
              <w:rPr>
                <w:rFonts w:ascii="Times New Roman" w:hAnsi="Times New Roman"/>
                <w:bCs/>
                <w:szCs w:val="24"/>
              </w:rPr>
              <w:t xml:space="preserve">Include a detailed plan </w:t>
            </w:r>
            <w:r w:rsidRPr="0000160D">
              <w:rPr>
                <w:rFonts w:ascii="Times New Roman" w:hAnsi="Times New Roman"/>
                <w:szCs w:val="24"/>
              </w:rPr>
              <w:t>for ensuring connectivity for all students enrolled in the school.</w:t>
            </w:r>
            <w:r w:rsidRPr="0000160D">
              <w:rPr>
                <w:rStyle w:val="FootnoteReference"/>
                <w:rFonts w:ascii="Times New Roman" w:hAnsi="Times New Roman"/>
                <w:szCs w:val="24"/>
                <w:vertAlign w:val="superscript"/>
              </w:rPr>
              <w:footnoteReference w:id="5"/>
            </w:r>
            <w:r w:rsidRPr="0000160D">
              <w:rPr>
                <w:rFonts w:ascii="Times New Roman" w:hAnsi="Times New Roman"/>
                <w:szCs w:val="24"/>
                <w:vertAlign w:val="superscript"/>
              </w:rPr>
              <w:t xml:space="preserve"> </w:t>
            </w:r>
          </w:p>
          <w:p w14:paraId="3AEBF38C" w14:textId="715B5E33" w:rsidR="002E2E6E" w:rsidRPr="0000160D" w:rsidRDefault="002E2E6E" w:rsidP="002E2E6E">
            <w:pPr>
              <w:pStyle w:val="ListParagraph"/>
              <w:ind w:left="540"/>
              <w:contextualSpacing w:val="0"/>
              <w:rPr>
                <w:rFonts w:ascii="Times New Roman" w:hAnsi="Times New Roman"/>
                <w:szCs w:val="24"/>
              </w:rPr>
            </w:pPr>
          </w:p>
        </w:tc>
      </w:tr>
      <w:tr w:rsidR="002E2E6E" w:rsidRPr="0000160D" w14:paraId="75638E74" w14:textId="77777777" w:rsidTr="005041FF">
        <w:trPr>
          <w:trHeight w:val="655"/>
        </w:trPr>
        <w:tc>
          <w:tcPr>
            <w:tcW w:w="10508" w:type="dxa"/>
          </w:tcPr>
          <w:p w14:paraId="3BE9325A" w14:textId="77777777" w:rsidR="002E2E6E" w:rsidRPr="0000160D" w:rsidRDefault="002E2E6E" w:rsidP="00855D77">
            <w:pPr>
              <w:rPr>
                <w:szCs w:val="24"/>
              </w:rPr>
            </w:pPr>
          </w:p>
          <w:p w14:paraId="7C3D6B54" w14:textId="77777777" w:rsidR="002E2E6E" w:rsidRPr="0000160D" w:rsidRDefault="002E2E6E" w:rsidP="00855D77">
            <w:pPr>
              <w:rPr>
                <w:szCs w:val="24"/>
              </w:rPr>
            </w:pPr>
          </w:p>
          <w:p w14:paraId="5B4B5E0A" w14:textId="77777777" w:rsidR="002E2E6E" w:rsidRPr="0000160D" w:rsidRDefault="002E2E6E" w:rsidP="00855D77">
            <w:pPr>
              <w:rPr>
                <w:szCs w:val="24"/>
              </w:rPr>
            </w:pPr>
          </w:p>
        </w:tc>
      </w:tr>
    </w:tbl>
    <w:p w14:paraId="551CE11A" w14:textId="5455E76D" w:rsidR="003C092C" w:rsidRPr="00524D59" w:rsidRDefault="00CE7A9F" w:rsidP="003C092C">
      <w:pPr>
        <w:keepNext/>
        <w:pBdr>
          <w:top w:val="single" w:sz="4" w:space="3" w:color="auto"/>
          <w:left w:val="single" w:sz="4" w:space="4" w:color="auto"/>
          <w:bottom w:val="single" w:sz="4" w:space="1" w:color="auto"/>
          <w:right w:val="single" w:sz="4" w:space="4" w:color="auto"/>
        </w:pBdr>
        <w:shd w:val="solid" w:color="000000" w:fill="auto"/>
        <w:spacing w:before="240" w:after="60"/>
        <w:jc w:val="center"/>
        <w:outlineLvl w:val="0"/>
        <w:rPr>
          <w:smallCaps/>
          <w:color w:val="FFFFFF"/>
          <w:kern w:val="28"/>
          <w:sz w:val="32"/>
        </w:rPr>
      </w:pPr>
      <w:r>
        <w:rPr>
          <w:smallCaps/>
          <w:color w:val="FFFFFF"/>
          <w:kern w:val="28"/>
          <w:sz w:val="32"/>
        </w:rPr>
        <w:lastRenderedPageBreak/>
        <w:t>P</w:t>
      </w:r>
      <w:r w:rsidR="0055609B">
        <w:rPr>
          <w:smallCaps/>
          <w:color w:val="FFFFFF"/>
          <w:kern w:val="28"/>
          <w:sz w:val="32"/>
        </w:rPr>
        <w:t>ART</w:t>
      </w:r>
      <w:r>
        <w:rPr>
          <w:smallCaps/>
          <w:color w:val="FFFFFF"/>
          <w:kern w:val="28"/>
          <w:sz w:val="32"/>
        </w:rPr>
        <w:t xml:space="preserve"> 3</w:t>
      </w:r>
      <w:r w:rsidR="003C092C" w:rsidRPr="00524D59">
        <w:rPr>
          <w:smallCaps/>
          <w:color w:val="FFFFFF"/>
          <w:kern w:val="28"/>
          <w:sz w:val="32"/>
        </w:rPr>
        <w:t xml:space="preserve"> –</w:t>
      </w:r>
      <w:r w:rsidR="003C092C">
        <w:rPr>
          <w:smallCaps/>
          <w:color w:val="FFFFFF"/>
          <w:kern w:val="28"/>
          <w:sz w:val="32"/>
        </w:rPr>
        <w:t xml:space="preserve"> </w:t>
      </w:r>
      <w:r w:rsidR="0027004A">
        <w:rPr>
          <w:smallCaps/>
          <w:color w:val="FFFFFF"/>
          <w:kern w:val="28"/>
          <w:sz w:val="32"/>
        </w:rPr>
        <w:t xml:space="preserve">SDVS </w:t>
      </w:r>
      <w:r w:rsidR="003C092C">
        <w:rPr>
          <w:smallCaps/>
          <w:color w:val="FFFFFF"/>
          <w:kern w:val="28"/>
          <w:sz w:val="32"/>
        </w:rPr>
        <w:t xml:space="preserve">Statement of </w:t>
      </w:r>
      <w:r w:rsidR="003C092C" w:rsidRPr="00524D59">
        <w:rPr>
          <w:smallCaps/>
          <w:color w:val="FFFFFF"/>
          <w:kern w:val="28"/>
          <w:sz w:val="32"/>
        </w:rPr>
        <w:t xml:space="preserve">Assurances  </w:t>
      </w:r>
    </w:p>
    <w:p w14:paraId="4FF4789D" w14:textId="77777777" w:rsidR="003C092C" w:rsidRPr="00524D59" w:rsidRDefault="003C092C" w:rsidP="003C092C">
      <w:pPr>
        <w:spacing w:before="80" w:after="80"/>
        <w:ind w:left="720"/>
        <w:contextualSpacing/>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5726"/>
      </w:tblGrid>
      <w:tr w:rsidR="003C092C" w:rsidRPr="00524D59" w14:paraId="2888C28D" w14:textId="77777777" w:rsidTr="00D623F7">
        <w:trPr>
          <w:trHeight w:val="540"/>
        </w:trPr>
        <w:tc>
          <w:tcPr>
            <w:tcW w:w="5000" w:type="pct"/>
            <w:gridSpan w:val="2"/>
            <w:tcBorders>
              <w:top w:val="nil"/>
              <w:left w:val="nil"/>
              <w:bottom w:val="single" w:sz="4" w:space="0" w:color="auto"/>
              <w:right w:val="nil"/>
            </w:tcBorders>
            <w:hideMark/>
          </w:tcPr>
          <w:p w14:paraId="37101EE8" w14:textId="1A791550" w:rsidR="003C092C" w:rsidRDefault="001A19EF" w:rsidP="00D95C13">
            <w:pPr>
              <w:spacing w:before="40" w:after="40"/>
              <w:ind w:left="720" w:right="69" w:hanging="743"/>
              <w:contextualSpacing/>
              <w:jc w:val="center"/>
              <w:rPr>
                <w:b/>
                <w:i/>
                <w:iCs/>
                <w:color w:val="0070C0"/>
                <w:sz w:val="28"/>
                <w:szCs w:val="28"/>
              </w:rPr>
            </w:pPr>
            <w:r>
              <w:rPr>
                <w:b/>
                <w:i/>
                <w:iCs/>
                <w:color w:val="0070C0"/>
                <w:sz w:val="28"/>
                <w:szCs w:val="28"/>
              </w:rPr>
              <w:t>Part 3</w:t>
            </w:r>
            <w:r w:rsidR="003D16BF" w:rsidRPr="009B499B">
              <w:rPr>
                <w:b/>
                <w:i/>
                <w:iCs/>
                <w:color w:val="0070C0"/>
                <w:sz w:val="28"/>
                <w:szCs w:val="28"/>
              </w:rPr>
              <w:t xml:space="preserve"> m</w:t>
            </w:r>
            <w:r w:rsidR="003C092C" w:rsidRPr="009B499B">
              <w:rPr>
                <w:b/>
                <w:i/>
                <w:iCs/>
                <w:color w:val="0070C0"/>
                <w:sz w:val="28"/>
                <w:szCs w:val="28"/>
              </w:rPr>
              <w:t xml:space="preserve">ust be submitted </w:t>
            </w:r>
            <w:r w:rsidR="009308A7" w:rsidRPr="009B499B">
              <w:rPr>
                <w:b/>
                <w:i/>
                <w:iCs/>
                <w:color w:val="0070C0"/>
                <w:sz w:val="28"/>
                <w:szCs w:val="28"/>
              </w:rPr>
              <w:t>with the final proposal submission</w:t>
            </w:r>
            <w:r w:rsidR="00AA47BB" w:rsidRPr="009B499B">
              <w:rPr>
                <w:b/>
                <w:i/>
                <w:iCs/>
                <w:color w:val="0070C0"/>
                <w:sz w:val="28"/>
                <w:szCs w:val="28"/>
              </w:rPr>
              <w:t xml:space="preserve">, </w:t>
            </w:r>
            <w:r w:rsidR="0076409B">
              <w:rPr>
                <w:b/>
                <w:i/>
                <w:iCs/>
                <w:color w:val="0070C0"/>
                <w:sz w:val="28"/>
                <w:szCs w:val="28"/>
              </w:rPr>
              <w:t xml:space="preserve">and </w:t>
            </w:r>
            <w:r w:rsidR="0076409B" w:rsidRPr="00D95C13">
              <w:rPr>
                <w:b/>
                <w:i/>
                <w:iCs/>
                <w:color w:val="0070C0"/>
                <w:sz w:val="28"/>
                <w:szCs w:val="28"/>
                <w:u w:val="single"/>
              </w:rPr>
              <w:t>NOT</w:t>
            </w:r>
            <w:r w:rsidR="00AA47BB" w:rsidRPr="00D95C13">
              <w:rPr>
                <w:b/>
                <w:i/>
                <w:iCs/>
                <w:color w:val="0070C0"/>
                <w:sz w:val="28"/>
                <w:szCs w:val="28"/>
              </w:rPr>
              <w:t xml:space="preserve"> </w:t>
            </w:r>
            <w:r w:rsidR="00D95C13">
              <w:rPr>
                <w:b/>
                <w:i/>
                <w:iCs/>
                <w:color w:val="0070C0"/>
                <w:sz w:val="28"/>
                <w:szCs w:val="28"/>
              </w:rPr>
              <w:t>during the</w:t>
            </w:r>
            <w:r w:rsidR="004D3989" w:rsidRPr="009B499B">
              <w:rPr>
                <w:b/>
                <w:i/>
                <w:iCs/>
                <w:color w:val="0070C0"/>
                <w:sz w:val="28"/>
                <w:szCs w:val="28"/>
              </w:rPr>
              <w:t xml:space="preserve"> Department’s review</w:t>
            </w:r>
            <w:r w:rsidR="00AA47BB" w:rsidRPr="009B499B">
              <w:rPr>
                <w:b/>
                <w:i/>
                <w:iCs/>
                <w:color w:val="0070C0"/>
                <w:sz w:val="28"/>
                <w:szCs w:val="28"/>
              </w:rPr>
              <w:t xml:space="preserve"> phase</w:t>
            </w:r>
            <w:r w:rsidR="005901A4">
              <w:rPr>
                <w:b/>
                <w:i/>
                <w:iCs/>
                <w:color w:val="0070C0"/>
                <w:sz w:val="28"/>
                <w:szCs w:val="28"/>
              </w:rPr>
              <w:t>.</w:t>
            </w:r>
          </w:p>
          <w:p w14:paraId="7C8510D5" w14:textId="77777777" w:rsidR="00F74E74" w:rsidRPr="009B499B" w:rsidRDefault="00F74E74" w:rsidP="00556864">
            <w:pPr>
              <w:spacing w:before="40" w:after="40"/>
              <w:ind w:left="720" w:right="-197" w:hanging="743"/>
              <w:contextualSpacing/>
              <w:rPr>
                <w:b/>
                <w:i/>
                <w:iCs/>
                <w:color w:val="0070C0"/>
                <w:sz w:val="28"/>
                <w:szCs w:val="28"/>
              </w:rPr>
            </w:pPr>
          </w:p>
          <w:p w14:paraId="70C3F487" w14:textId="4BF2A77C" w:rsidR="0027004A" w:rsidRPr="00FA532F" w:rsidRDefault="0027004A" w:rsidP="00556864">
            <w:pPr>
              <w:spacing w:before="40" w:after="40"/>
              <w:ind w:left="720" w:right="-197" w:hanging="743"/>
              <w:contextualSpacing/>
              <w:rPr>
                <w:b/>
                <w:color w:val="0070C0"/>
                <w:sz w:val="26"/>
                <w:szCs w:val="26"/>
              </w:rPr>
            </w:pPr>
          </w:p>
        </w:tc>
      </w:tr>
      <w:tr w:rsidR="003C092C" w:rsidRPr="00524D59" w14:paraId="05C5EC38" w14:textId="77777777" w:rsidTr="00D623F7">
        <w:trPr>
          <w:trHeight w:val="899"/>
        </w:trPr>
        <w:tc>
          <w:tcPr>
            <w:tcW w:w="5000" w:type="pct"/>
            <w:gridSpan w:val="2"/>
            <w:tcBorders>
              <w:top w:val="single" w:sz="4" w:space="0" w:color="auto"/>
              <w:left w:val="single" w:sz="4" w:space="0" w:color="auto"/>
              <w:bottom w:val="single" w:sz="4" w:space="0" w:color="auto"/>
              <w:right w:val="single" w:sz="4" w:space="0" w:color="auto"/>
            </w:tcBorders>
            <w:hideMark/>
          </w:tcPr>
          <w:p w14:paraId="219C5718" w14:textId="77777777" w:rsidR="003C092C" w:rsidRPr="00524D59" w:rsidRDefault="003C092C" w:rsidP="000A1D1D">
            <w:pPr>
              <w:spacing w:before="40" w:after="40"/>
              <w:rPr>
                <w:sz w:val="20"/>
              </w:rPr>
            </w:pPr>
            <w:r w:rsidRPr="00524D59">
              <w:rPr>
                <w:sz w:val="20"/>
              </w:rPr>
              <w:t xml:space="preserve">This form must be signed by a duly authorized representative of the district school committee and submitted with the final </w:t>
            </w:r>
            <w:r>
              <w:rPr>
                <w:sz w:val="20"/>
              </w:rPr>
              <w:t>proposal</w:t>
            </w:r>
            <w:r w:rsidRPr="00524D59">
              <w:rPr>
                <w:sz w:val="20"/>
              </w:rPr>
              <w:t xml:space="preserve">. As the authorized representative of the </w:t>
            </w:r>
            <w:r>
              <w:rPr>
                <w:sz w:val="20"/>
              </w:rPr>
              <w:t>district</w:t>
            </w:r>
            <w:r w:rsidRPr="00524D59">
              <w:rPr>
                <w:sz w:val="20"/>
              </w:rPr>
              <w:t>, I certify under the penalties of perjury that the information submitted in this proposal</w:t>
            </w:r>
            <w:r>
              <w:rPr>
                <w:sz w:val="20"/>
              </w:rPr>
              <w:t>.</w:t>
            </w:r>
          </w:p>
        </w:tc>
      </w:tr>
      <w:tr w:rsidR="003C092C" w:rsidRPr="00524D59" w14:paraId="4EA2B3CE" w14:textId="77777777" w:rsidTr="00D623F7">
        <w:tc>
          <w:tcPr>
            <w:tcW w:w="5000" w:type="pct"/>
            <w:gridSpan w:val="2"/>
            <w:tcBorders>
              <w:top w:val="single" w:sz="4" w:space="0" w:color="auto"/>
              <w:left w:val="single" w:sz="4" w:space="0" w:color="auto"/>
              <w:bottom w:val="single" w:sz="4" w:space="0" w:color="auto"/>
              <w:right w:val="single" w:sz="4" w:space="0" w:color="auto"/>
            </w:tcBorders>
            <w:hideMark/>
          </w:tcPr>
          <w:p w14:paraId="1503D22D" w14:textId="0AB38E9D" w:rsidR="003C092C" w:rsidRPr="00524D59" w:rsidRDefault="003C092C" w:rsidP="000A1D1D">
            <w:pPr>
              <w:spacing w:before="40" w:after="40"/>
              <w:rPr>
                <w:sz w:val="20"/>
              </w:rPr>
            </w:pPr>
            <w:r w:rsidRPr="00524D59">
              <w:rPr>
                <w:sz w:val="20"/>
              </w:rPr>
              <w:t xml:space="preserve">Name of proposed </w:t>
            </w:r>
            <w:r>
              <w:rPr>
                <w:sz w:val="20"/>
              </w:rPr>
              <w:t xml:space="preserve">Single </w:t>
            </w:r>
            <w:r w:rsidRPr="00524D59">
              <w:rPr>
                <w:sz w:val="20"/>
              </w:rPr>
              <w:t>D</w:t>
            </w:r>
            <w:r>
              <w:rPr>
                <w:sz w:val="20"/>
              </w:rPr>
              <w:t xml:space="preserve">istrict </w:t>
            </w:r>
            <w:r w:rsidRPr="00524D59">
              <w:rPr>
                <w:sz w:val="20"/>
              </w:rPr>
              <w:t>V</w:t>
            </w:r>
            <w:r>
              <w:rPr>
                <w:sz w:val="20"/>
              </w:rPr>
              <w:t xml:space="preserve">irtual </w:t>
            </w:r>
            <w:r w:rsidRPr="00524D59">
              <w:rPr>
                <w:sz w:val="20"/>
              </w:rPr>
              <w:t>S</w:t>
            </w:r>
            <w:r>
              <w:rPr>
                <w:sz w:val="20"/>
              </w:rPr>
              <w:t>chool (SDVS)</w:t>
            </w:r>
            <w:r w:rsidRPr="00524D59">
              <w:rPr>
                <w:sz w:val="20"/>
              </w:rPr>
              <w:t xml:space="preserve">: </w:t>
            </w:r>
            <w:r w:rsidRPr="00524D59">
              <w:rPr>
                <w:sz w:val="20"/>
              </w:rPr>
              <w:fldChar w:fldCharType="begin">
                <w:ffData>
                  <w:name w:val="Text1"/>
                  <w:enabled/>
                  <w:calcOnExit w:val="0"/>
                  <w:textInput/>
                </w:ffData>
              </w:fldChar>
            </w:r>
            <w:r w:rsidRPr="00524D59">
              <w:rPr>
                <w:sz w:val="20"/>
              </w:rPr>
              <w:instrText xml:space="preserve"> FORMTEXT </w:instrText>
            </w:r>
            <w:r w:rsidRPr="00524D59">
              <w:rPr>
                <w:sz w:val="20"/>
              </w:rPr>
            </w:r>
            <w:r w:rsidRPr="00524D59">
              <w:rPr>
                <w:sz w:val="20"/>
              </w:rPr>
              <w:fldChar w:fldCharType="separate"/>
            </w:r>
            <w:r w:rsidRPr="00524D59">
              <w:rPr>
                <w:sz w:val="20"/>
              </w:rPr>
              <w:t> </w:t>
            </w:r>
            <w:r w:rsidRPr="00524D59">
              <w:rPr>
                <w:sz w:val="20"/>
              </w:rPr>
              <w:t> </w:t>
            </w:r>
            <w:r w:rsidRPr="00524D59">
              <w:rPr>
                <w:sz w:val="20"/>
              </w:rPr>
              <w:t> </w:t>
            </w:r>
            <w:r w:rsidRPr="00524D59">
              <w:rPr>
                <w:sz w:val="20"/>
              </w:rPr>
              <w:t> </w:t>
            </w:r>
            <w:r w:rsidRPr="00524D59">
              <w:rPr>
                <w:sz w:val="20"/>
              </w:rPr>
              <w:t> </w:t>
            </w:r>
            <w:r w:rsidRPr="00524D59">
              <w:rPr>
                <w:sz w:val="20"/>
              </w:rPr>
              <w:fldChar w:fldCharType="end"/>
            </w:r>
          </w:p>
        </w:tc>
      </w:tr>
      <w:tr w:rsidR="003C092C" w:rsidRPr="008675F1" w14:paraId="2A6F02D9" w14:textId="77777777" w:rsidTr="00D623F7">
        <w:tc>
          <w:tcPr>
            <w:tcW w:w="5000" w:type="pct"/>
            <w:gridSpan w:val="2"/>
            <w:tcBorders>
              <w:top w:val="single" w:sz="4" w:space="0" w:color="auto"/>
              <w:left w:val="single" w:sz="4" w:space="0" w:color="auto"/>
              <w:bottom w:val="single" w:sz="4" w:space="0" w:color="auto"/>
              <w:right w:val="single" w:sz="4" w:space="0" w:color="auto"/>
            </w:tcBorders>
            <w:hideMark/>
          </w:tcPr>
          <w:p w14:paraId="33CDB148" w14:textId="3FC8F766" w:rsidR="00F91827" w:rsidRPr="008675F1" w:rsidRDefault="009B32C4" w:rsidP="009C1F53">
            <w:pPr>
              <w:pStyle w:val="ListParagraph"/>
              <w:numPr>
                <w:ilvl w:val="0"/>
                <w:numId w:val="6"/>
              </w:numPr>
              <w:rPr>
                <w:rFonts w:ascii="Times New Roman" w:hAnsi="Times New Roman"/>
                <w:sz w:val="20"/>
              </w:rPr>
            </w:pPr>
            <w:proofErr w:type="gramStart"/>
            <w:r w:rsidRPr="008675F1">
              <w:rPr>
                <w:rFonts w:ascii="Times New Roman" w:hAnsi="Times New Roman"/>
                <w:sz w:val="20"/>
              </w:rPr>
              <w:t>S</w:t>
            </w:r>
            <w:r w:rsidR="003C092C" w:rsidRPr="008675F1">
              <w:rPr>
                <w:rFonts w:ascii="Times New Roman" w:hAnsi="Times New Roman"/>
                <w:sz w:val="20"/>
              </w:rPr>
              <w:t>hall</w:t>
            </w:r>
            <w:proofErr w:type="gramEnd"/>
            <w:r w:rsidR="003C092C" w:rsidRPr="008675F1">
              <w:rPr>
                <w:rFonts w:ascii="Times New Roman" w:hAnsi="Times New Roman"/>
                <w:sz w:val="20"/>
              </w:rPr>
              <w:t xml:space="preserve"> be open to all students </w:t>
            </w:r>
            <w:r w:rsidR="003750A6">
              <w:rPr>
                <w:rFonts w:ascii="Times New Roman" w:hAnsi="Times New Roman"/>
                <w:sz w:val="20"/>
              </w:rPr>
              <w:t xml:space="preserve">who live in the district </w:t>
            </w:r>
            <w:r w:rsidR="003C092C" w:rsidRPr="008675F1">
              <w:rPr>
                <w:rFonts w:ascii="Times New Roman" w:hAnsi="Times New Roman"/>
                <w:sz w:val="20"/>
              </w:rPr>
              <w:t>on a space-available basis</w:t>
            </w:r>
            <w:r w:rsidR="00863C5A" w:rsidRPr="008675F1">
              <w:rPr>
                <w:rFonts w:ascii="Times New Roman" w:hAnsi="Times New Roman"/>
                <w:sz w:val="20"/>
              </w:rPr>
              <w:t>.</w:t>
            </w:r>
          </w:p>
          <w:p w14:paraId="5DF63B89" w14:textId="5FA32334" w:rsidR="00F91827" w:rsidRPr="008675F1" w:rsidRDefault="00F91827" w:rsidP="009C1F53">
            <w:pPr>
              <w:pStyle w:val="ListParagraph"/>
              <w:numPr>
                <w:ilvl w:val="0"/>
                <w:numId w:val="6"/>
              </w:numPr>
              <w:rPr>
                <w:rFonts w:ascii="Times New Roman" w:hAnsi="Times New Roman"/>
                <w:sz w:val="20"/>
              </w:rPr>
            </w:pPr>
            <w:r w:rsidRPr="008675F1">
              <w:rPr>
                <w:rFonts w:ascii="Times New Roman" w:hAnsi="Times New Roman"/>
                <w:sz w:val="20"/>
              </w:rPr>
              <w:t>Shall comply with enrollment restrictions</w:t>
            </w:r>
            <w:r w:rsidR="00676A00">
              <w:rPr>
                <w:rFonts w:ascii="Times New Roman" w:hAnsi="Times New Roman"/>
                <w:sz w:val="20"/>
              </w:rPr>
              <w:t xml:space="preserve"> and</w:t>
            </w:r>
            <w:r w:rsidRPr="008675F1">
              <w:rPr>
                <w:rFonts w:ascii="Times New Roman" w:hAnsi="Times New Roman"/>
                <w:sz w:val="20"/>
              </w:rPr>
              <w:t xml:space="preserve"> only </w:t>
            </w:r>
            <w:r w:rsidR="00D3257F" w:rsidRPr="008675F1">
              <w:rPr>
                <w:rFonts w:ascii="Times New Roman" w:hAnsi="Times New Roman"/>
                <w:sz w:val="20"/>
              </w:rPr>
              <w:t>enroll</w:t>
            </w:r>
            <w:r w:rsidRPr="008675F1">
              <w:rPr>
                <w:rFonts w:ascii="Times New Roman" w:hAnsi="Times New Roman"/>
                <w:sz w:val="20"/>
              </w:rPr>
              <w:t xml:space="preserve"> students who reside in the district</w:t>
            </w:r>
            <w:r w:rsidR="00152673" w:rsidRPr="008675F1">
              <w:rPr>
                <w:rFonts w:ascii="Times New Roman" w:hAnsi="Times New Roman"/>
                <w:sz w:val="20"/>
              </w:rPr>
              <w:t xml:space="preserve"> </w:t>
            </w:r>
            <w:r w:rsidR="000C46C7" w:rsidRPr="008675F1">
              <w:rPr>
                <w:rFonts w:ascii="Times New Roman" w:hAnsi="Times New Roman"/>
                <w:sz w:val="20"/>
              </w:rPr>
              <w:t xml:space="preserve">M.G.L. c. 71, § </w:t>
            </w:r>
            <w:r w:rsidR="005C011F">
              <w:rPr>
                <w:rFonts w:ascii="Times New Roman" w:hAnsi="Times New Roman"/>
                <w:sz w:val="20"/>
              </w:rPr>
              <w:t>94</w:t>
            </w:r>
            <w:r w:rsidR="000C46C7" w:rsidRPr="008675F1">
              <w:rPr>
                <w:rFonts w:ascii="Times New Roman" w:hAnsi="Times New Roman"/>
                <w:sz w:val="20"/>
              </w:rPr>
              <w:t>.</w:t>
            </w:r>
          </w:p>
          <w:p w14:paraId="3D85E33E" w14:textId="2C2A1A17" w:rsidR="008675F1" w:rsidRPr="008675F1" w:rsidRDefault="009752F6" w:rsidP="009C1F53">
            <w:pPr>
              <w:pStyle w:val="ListParagraph"/>
              <w:numPr>
                <w:ilvl w:val="0"/>
                <w:numId w:val="6"/>
              </w:numPr>
              <w:rPr>
                <w:rFonts w:ascii="Times New Roman" w:hAnsi="Times New Roman"/>
                <w:sz w:val="20"/>
              </w:rPr>
            </w:pPr>
            <w:r w:rsidRPr="008675F1">
              <w:rPr>
                <w:rFonts w:ascii="Times New Roman" w:hAnsi="Times New Roman"/>
                <w:sz w:val="20"/>
              </w:rPr>
              <w:t>Shall provide physical education classes, as required by law. M.G.L. c. 71, § 3.</w:t>
            </w:r>
          </w:p>
          <w:p w14:paraId="62438A3D" w14:textId="28B6F20B" w:rsidR="003C092C" w:rsidRPr="008675F1" w:rsidRDefault="009B32C4" w:rsidP="009C1F53">
            <w:pPr>
              <w:pStyle w:val="ListParagraph"/>
              <w:numPr>
                <w:ilvl w:val="0"/>
                <w:numId w:val="6"/>
              </w:numPr>
              <w:rPr>
                <w:rFonts w:ascii="Times New Roman" w:hAnsi="Times New Roman"/>
                <w:sz w:val="20"/>
              </w:rPr>
            </w:pPr>
            <w:r w:rsidRPr="008675F1">
              <w:rPr>
                <w:rFonts w:ascii="Times New Roman" w:hAnsi="Times New Roman"/>
                <w:sz w:val="20"/>
              </w:rPr>
              <w:t>S</w:t>
            </w:r>
            <w:r w:rsidR="003C092C" w:rsidRPr="008675F1">
              <w:rPr>
                <w:rFonts w:ascii="Times New Roman" w:hAnsi="Times New Roman"/>
                <w:sz w:val="20"/>
              </w:rPr>
              <w:t xml:space="preserve">hall comply with federal and state law and </w:t>
            </w:r>
            <w:r w:rsidR="00722F19">
              <w:rPr>
                <w:rFonts w:ascii="Times New Roman" w:hAnsi="Times New Roman"/>
                <w:sz w:val="20"/>
              </w:rPr>
              <w:t xml:space="preserve">regulations and </w:t>
            </w:r>
            <w:r w:rsidR="003C092C" w:rsidRPr="008675F1">
              <w:rPr>
                <w:rFonts w:ascii="Times New Roman" w:hAnsi="Times New Roman"/>
                <w:sz w:val="20"/>
              </w:rPr>
              <w:t>guidance</w:t>
            </w:r>
            <w:r w:rsidR="00863C5A" w:rsidRPr="008675F1">
              <w:rPr>
                <w:rFonts w:ascii="Times New Roman" w:hAnsi="Times New Roman"/>
                <w:sz w:val="20"/>
              </w:rPr>
              <w:t>.</w:t>
            </w:r>
          </w:p>
          <w:p w14:paraId="541B3906" w14:textId="77777777" w:rsidR="003C092C" w:rsidRPr="008675F1"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t>Will not charge tuition, fees, or other mandatory payments to students for full-time attendance at the SDVS, for participation in required or elective courses, or for mandated services or programs.  M.G.</w:t>
            </w:r>
            <w:proofErr w:type="gramStart"/>
            <w:r w:rsidRPr="008675F1">
              <w:rPr>
                <w:rFonts w:ascii="Times New Roman" w:hAnsi="Times New Roman"/>
                <w:sz w:val="20"/>
              </w:rPr>
              <w:t>L. c</w:t>
            </w:r>
            <w:proofErr w:type="gramEnd"/>
            <w:r w:rsidRPr="008675F1">
              <w:rPr>
                <w:rFonts w:ascii="Times New Roman" w:hAnsi="Times New Roman"/>
                <w:sz w:val="20"/>
              </w:rPr>
              <w:t>. 71, § 48 (requiring school districts to purchase textbooks and school supplies for students).</w:t>
            </w:r>
          </w:p>
          <w:p w14:paraId="3367867A" w14:textId="2572C3ED" w:rsidR="003C092C" w:rsidRPr="008675F1"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t>Will offer required computers, printers, software, and Internet access, connectivity, to all students free of charge.  M.G.</w:t>
            </w:r>
            <w:proofErr w:type="gramStart"/>
            <w:r w:rsidRPr="008675F1">
              <w:rPr>
                <w:rFonts w:ascii="Times New Roman" w:hAnsi="Times New Roman"/>
                <w:sz w:val="20"/>
              </w:rPr>
              <w:t>L. c</w:t>
            </w:r>
            <w:proofErr w:type="gramEnd"/>
            <w:r w:rsidRPr="008675F1">
              <w:rPr>
                <w:rFonts w:ascii="Times New Roman" w:hAnsi="Times New Roman"/>
                <w:sz w:val="20"/>
              </w:rPr>
              <w:t xml:space="preserve">. 71, § 48 (requiring school districts to purchase textbooks and school supplies for students). </w:t>
            </w:r>
          </w:p>
          <w:p w14:paraId="259ED45B" w14:textId="0580B7B4" w:rsidR="003C092C" w:rsidRPr="008675F1"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t xml:space="preserve">Will not charge any public school for the use or replication of any part of their curriculum subject to the terms of any contract between the SDVS and a third-party provider. </w:t>
            </w:r>
          </w:p>
          <w:p w14:paraId="59457F53" w14:textId="77777777" w:rsidR="003C092C" w:rsidRPr="008675F1"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t>Will permit parents to enroll their children only voluntarily and not because they must send their children to this SDVS.</w:t>
            </w:r>
          </w:p>
          <w:p w14:paraId="5B63DFC1" w14:textId="3ED318FD" w:rsidR="003C092C" w:rsidRPr="008675F1"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t xml:space="preserve">Will be open to all students, on a space-available basis, and shall not discriminate </w:t>
            </w:r>
            <w:proofErr w:type="gramStart"/>
            <w:r w:rsidRPr="008675F1">
              <w:rPr>
                <w:rFonts w:ascii="Times New Roman" w:hAnsi="Times New Roman"/>
                <w:sz w:val="20"/>
              </w:rPr>
              <w:t>on the basis of</w:t>
            </w:r>
            <w:proofErr w:type="gramEnd"/>
            <w:r w:rsidRPr="008675F1">
              <w:rPr>
                <w:rFonts w:ascii="Times New Roman" w:hAnsi="Times New Roman"/>
                <w:sz w:val="20"/>
              </w:rPr>
              <w:t xml:space="preserve"> race, color, national origin, creed, sex, gender identity, ethnicity, sexual orientation, mental or physical disability, age, ancestry, athletic performance, special need, proficiency in the English language or a foreign language, or academic achievement.  </w:t>
            </w:r>
            <w:r w:rsidRPr="008675F1">
              <w:rPr>
                <w:rFonts w:ascii="Times New Roman" w:hAnsi="Times New Roman"/>
                <w:sz w:val="20"/>
                <w:u w:val="single"/>
              </w:rPr>
              <w:t>See</w:t>
            </w:r>
            <w:r w:rsidRPr="008675F1">
              <w:rPr>
                <w:rFonts w:ascii="Times New Roman" w:hAnsi="Times New Roman"/>
                <w:sz w:val="20"/>
              </w:rPr>
              <w:t xml:space="preserve"> 42 U.S.C. 2000d (Title VI of the Civil Rights Act of 1964); 20 U.S.C. 1703(f) (Equal Educational Opportunities Act of 1974); 20 U.S.C. 1681 (Title IX of the Education Amendments of 1972); 29 U.S.C. 794 (Section 504 of the Rehabilitation Act of 1973); 42 U.S.C. 12132 (Title II of the Americans with Disabilities Act of 1990); 20 U.S.C. 1400 (the Individuals with Disabilities Education Act of 2004); No Child Left Behind Act of 2001 at Title III, Part A, § 3121(c)(1)(C), and Title X, Part C, §§ 721, 722(g)(4) (McKinney-Vento Homeless Education Assistance Improvements Act of 2001); Mass. Const. amend. art. 114 (prohibits discrimination based upon disability); M.G.L. c. 71A, § 7 (English language education); M.G.L. c. 76, § 5 (prohibiting discrimination in public education base upon race, color, sex, gender identity, religion, national origin, sexual orientation).</w:t>
            </w:r>
          </w:p>
          <w:p w14:paraId="218BDBD6" w14:textId="77777777" w:rsidR="003C092C" w:rsidRPr="008675F1"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t>Will be secular in its curriculum, programs, admissions, policies, governance, employment practices, and operation in accordance with the federal and state constitutions and any other relevant provisions of federal and state law.</w:t>
            </w:r>
          </w:p>
          <w:p w14:paraId="0D7D69BA" w14:textId="77777777" w:rsidR="003C092C" w:rsidRPr="008675F1"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t>Will comply with the federal Age Discrimination Act of 1975 and Title IX of the Education Amendments of 1972.</w:t>
            </w:r>
          </w:p>
          <w:p w14:paraId="1F4DB4E7" w14:textId="77777777" w:rsidR="003C092C" w:rsidRPr="008675F1"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t xml:space="preserve">Will adhere to all applicable provisions of federal and state law relating to students with disabilities including, but not limited to, the Individuals with Disabilities Education Act, section 504 of the Rehabilitation Act of 1974, Title II of the Americans with Disabilities Act of 1990, and chapter 71B of the Massachusetts General Laws. </w:t>
            </w:r>
          </w:p>
          <w:p w14:paraId="0321BB78" w14:textId="43727D19" w:rsidR="003C092C" w:rsidRPr="008675F1"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t xml:space="preserve">Will adhere to all applicable provisions of federal and state law relating to students who are English language learners including, but not limited to, Title VI of the Civil Rights Act of 1964, the Equal Educational Opportunities Act of 1974, and chapter 71A of the Massachusetts General Laws.  </w:t>
            </w:r>
          </w:p>
          <w:p w14:paraId="61DA0B52" w14:textId="77777777" w:rsidR="003C092C" w:rsidRPr="008675F1"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lastRenderedPageBreak/>
              <w:t xml:space="preserve">Will meet the performance standards and statewide assessment requirements set by the Board of Elementary and Secondary Education for all students in public schools. M.G.L. c. 71, § 94(b)(7). </w:t>
            </w:r>
          </w:p>
          <w:p w14:paraId="458F4F95" w14:textId="77777777" w:rsidR="00BF0209" w:rsidRDefault="003C092C" w:rsidP="009C1F53">
            <w:pPr>
              <w:pStyle w:val="ListParagraph"/>
              <w:numPr>
                <w:ilvl w:val="0"/>
                <w:numId w:val="6"/>
              </w:numPr>
              <w:rPr>
                <w:rFonts w:ascii="Times New Roman" w:hAnsi="Times New Roman"/>
                <w:sz w:val="20"/>
              </w:rPr>
            </w:pPr>
            <w:r w:rsidRPr="008675F1">
              <w:rPr>
                <w:rFonts w:ascii="Times New Roman" w:hAnsi="Times New Roman"/>
                <w:sz w:val="20"/>
              </w:rPr>
              <w:t>Will submit all data required by the Department of Elementary and Secondary Education in a timely and complete manner</w:t>
            </w:r>
            <w:r w:rsidR="00BF0209">
              <w:rPr>
                <w:rFonts w:ascii="Times New Roman" w:hAnsi="Times New Roman"/>
                <w:sz w:val="20"/>
              </w:rPr>
              <w:t>.</w:t>
            </w:r>
          </w:p>
          <w:p w14:paraId="6A4A9CAC" w14:textId="0D706651" w:rsidR="00D56160" w:rsidRDefault="003C092C" w:rsidP="00D56160">
            <w:pPr>
              <w:pStyle w:val="ListParagraph"/>
              <w:numPr>
                <w:ilvl w:val="0"/>
                <w:numId w:val="6"/>
              </w:numPr>
              <w:rPr>
                <w:rFonts w:ascii="Times New Roman" w:hAnsi="Times New Roman"/>
                <w:sz w:val="20"/>
              </w:rPr>
            </w:pPr>
            <w:r w:rsidRPr="008675F1">
              <w:rPr>
                <w:rFonts w:ascii="Times New Roman" w:hAnsi="Times New Roman"/>
                <w:sz w:val="20"/>
              </w:rPr>
              <w:t>Will ensure that all core academic teachers of ELs and the administrators who supervise and evaluate them earn the sheltered English immersion endorsement. 603 CMR 14.07.</w:t>
            </w:r>
          </w:p>
          <w:p w14:paraId="42780BFB" w14:textId="77777777" w:rsidR="00143293" w:rsidRPr="00143293" w:rsidRDefault="00143293" w:rsidP="00143293">
            <w:pPr>
              <w:pStyle w:val="ListParagraph"/>
              <w:numPr>
                <w:ilvl w:val="0"/>
                <w:numId w:val="6"/>
              </w:numPr>
              <w:rPr>
                <w:rFonts w:ascii="Times New Roman" w:hAnsi="Times New Roman"/>
                <w:sz w:val="20"/>
              </w:rPr>
            </w:pPr>
            <w:r w:rsidRPr="00143293">
              <w:rPr>
                <w:rFonts w:ascii="Times New Roman" w:hAnsi="Times New Roman"/>
                <w:sz w:val="20"/>
              </w:rPr>
              <w:t xml:space="preserve">Will include a daily visual component as part of a “live check-in” between student(s) and teacher. </w:t>
            </w:r>
          </w:p>
          <w:p w14:paraId="2C336C7F" w14:textId="2291B27A" w:rsidR="00AB1350" w:rsidRPr="008675F1" w:rsidRDefault="00AB1350" w:rsidP="00143293">
            <w:pPr>
              <w:pStyle w:val="ListParagraph"/>
              <w:rPr>
                <w:rFonts w:ascii="Times New Roman" w:hAnsi="Times New Roman"/>
                <w:sz w:val="20"/>
              </w:rPr>
            </w:pPr>
          </w:p>
          <w:p w14:paraId="150636BF" w14:textId="4BD79C7E" w:rsidR="003C092C" w:rsidRPr="008675F1" w:rsidRDefault="003C092C" w:rsidP="002C76DA">
            <w:pPr>
              <w:pStyle w:val="ListParagraph"/>
              <w:rPr>
                <w:sz w:val="20"/>
              </w:rPr>
            </w:pPr>
          </w:p>
        </w:tc>
      </w:tr>
      <w:tr w:rsidR="003C092C" w:rsidRPr="008675F1" w14:paraId="76A91926" w14:textId="77777777" w:rsidTr="00D623F7">
        <w:trPr>
          <w:trHeight w:val="116"/>
        </w:trPr>
        <w:tc>
          <w:tcPr>
            <w:tcW w:w="5000" w:type="pct"/>
            <w:gridSpan w:val="2"/>
            <w:tcBorders>
              <w:top w:val="single" w:sz="4" w:space="0" w:color="auto"/>
              <w:left w:val="single" w:sz="4" w:space="0" w:color="auto"/>
              <w:bottom w:val="single" w:sz="4" w:space="0" w:color="auto"/>
              <w:right w:val="single" w:sz="4" w:space="0" w:color="auto"/>
            </w:tcBorders>
            <w:hideMark/>
          </w:tcPr>
          <w:p w14:paraId="7FCD00EA" w14:textId="77777777" w:rsidR="003C092C" w:rsidRPr="008675F1" w:rsidRDefault="003C092C" w:rsidP="000A1D1D">
            <w:pPr>
              <w:spacing w:before="40" w:after="40"/>
              <w:rPr>
                <w:sz w:val="20"/>
              </w:rPr>
            </w:pPr>
            <w:r w:rsidRPr="008675F1">
              <w:rPr>
                <w:sz w:val="20"/>
              </w:rPr>
              <w:lastRenderedPageBreak/>
              <w:t xml:space="preserve">This is a true statement, made under the penalties of perjury. </w:t>
            </w:r>
          </w:p>
        </w:tc>
      </w:tr>
      <w:tr w:rsidR="003C092C" w:rsidRPr="008675F1" w14:paraId="405140E9" w14:textId="77777777" w:rsidTr="00D623F7">
        <w:tc>
          <w:tcPr>
            <w:tcW w:w="1941" w:type="pct"/>
            <w:tcBorders>
              <w:top w:val="single" w:sz="4" w:space="0" w:color="auto"/>
              <w:left w:val="single" w:sz="4" w:space="0" w:color="auto"/>
              <w:bottom w:val="single" w:sz="4" w:space="0" w:color="auto"/>
              <w:right w:val="single" w:sz="4" w:space="0" w:color="auto"/>
            </w:tcBorders>
            <w:hideMark/>
          </w:tcPr>
          <w:p w14:paraId="5036C8A8" w14:textId="77777777" w:rsidR="003C092C" w:rsidRPr="008675F1" w:rsidRDefault="003C092C" w:rsidP="000A1D1D">
            <w:pPr>
              <w:spacing w:before="40" w:after="40"/>
              <w:rPr>
                <w:sz w:val="20"/>
              </w:rPr>
            </w:pPr>
            <w:r w:rsidRPr="008675F1">
              <w:rPr>
                <w:sz w:val="20"/>
              </w:rPr>
              <w:t>Digital signature of authorized person:</w:t>
            </w:r>
          </w:p>
        </w:tc>
        <w:tc>
          <w:tcPr>
            <w:tcW w:w="3059" w:type="pct"/>
            <w:tcBorders>
              <w:top w:val="single" w:sz="4" w:space="0" w:color="auto"/>
              <w:left w:val="single" w:sz="4" w:space="0" w:color="auto"/>
              <w:bottom w:val="single" w:sz="4" w:space="0" w:color="auto"/>
              <w:right w:val="single" w:sz="4" w:space="0" w:color="auto"/>
            </w:tcBorders>
            <w:hideMark/>
          </w:tcPr>
          <w:p w14:paraId="60BCA6A0" w14:textId="77777777" w:rsidR="003C092C" w:rsidRPr="008675F1" w:rsidRDefault="003C092C" w:rsidP="000A1D1D">
            <w:pPr>
              <w:spacing w:before="40" w:after="40"/>
              <w:rPr>
                <w:sz w:val="20"/>
              </w:rPr>
            </w:pPr>
            <w:r w:rsidRPr="008675F1">
              <w:rPr>
                <w:sz w:val="20"/>
              </w:rPr>
              <w:fldChar w:fldCharType="begin">
                <w:ffData>
                  <w:name w:val="Text1"/>
                  <w:enabled/>
                  <w:calcOnExit w:val="0"/>
                  <w:textInput/>
                </w:ffData>
              </w:fldChar>
            </w:r>
            <w:r w:rsidRPr="008675F1">
              <w:rPr>
                <w:sz w:val="20"/>
              </w:rPr>
              <w:instrText xml:space="preserve"> FORMTEXT </w:instrText>
            </w:r>
            <w:r w:rsidRPr="008675F1">
              <w:rPr>
                <w:sz w:val="20"/>
              </w:rPr>
            </w:r>
            <w:r w:rsidRPr="008675F1">
              <w:rPr>
                <w:sz w:val="20"/>
              </w:rPr>
              <w:fldChar w:fldCharType="separate"/>
            </w:r>
            <w:r w:rsidRPr="008675F1">
              <w:rPr>
                <w:sz w:val="20"/>
              </w:rPr>
              <w:t>     </w:t>
            </w:r>
            <w:r w:rsidRPr="008675F1">
              <w:rPr>
                <w:sz w:val="20"/>
              </w:rPr>
              <w:fldChar w:fldCharType="end"/>
            </w:r>
          </w:p>
        </w:tc>
      </w:tr>
      <w:tr w:rsidR="003C092C" w:rsidRPr="008675F1" w14:paraId="5EFE412A" w14:textId="77777777" w:rsidTr="00D623F7">
        <w:tc>
          <w:tcPr>
            <w:tcW w:w="1941" w:type="pct"/>
            <w:tcBorders>
              <w:top w:val="single" w:sz="4" w:space="0" w:color="auto"/>
              <w:left w:val="single" w:sz="4" w:space="0" w:color="auto"/>
              <w:bottom w:val="single" w:sz="4" w:space="0" w:color="auto"/>
              <w:right w:val="single" w:sz="4" w:space="0" w:color="auto"/>
            </w:tcBorders>
            <w:hideMark/>
          </w:tcPr>
          <w:p w14:paraId="0833FCFF" w14:textId="77777777" w:rsidR="003C092C" w:rsidRPr="008675F1" w:rsidRDefault="003C092C" w:rsidP="000A1D1D">
            <w:pPr>
              <w:spacing w:before="40" w:after="40"/>
              <w:rPr>
                <w:sz w:val="20"/>
              </w:rPr>
            </w:pPr>
            <w:r w:rsidRPr="008675F1">
              <w:rPr>
                <w:sz w:val="20"/>
              </w:rPr>
              <w:t>Name of authorized person:</w:t>
            </w:r>
          </w:p>
        </w:tc>
        <w:tc>
          <w:tcPr>
            <w:tcW w:w="3059" w:type="pct"/>
            <w:tcBorders>
              <w:top w:val="single" w:sz="4" w:space="0" w:color="auto"/>
              <w:left w:val="single" w:sz="4" w:space="0" w:color="auto"/>
              <w:bottom w:val="single" w:sz="4" w:space="0" w:color="auto"/>
              <w:right w:val="single" w:sz="4" w:space="0" w:color="auto"/>
            </w:tcBorders>
            <w:hideMark/>
          </w:tcPr>
          <w:p w14:paraId="4D7D67A7" w14:textId="77777777" w:rsidR="003C092C" w:rsidRPr="008675F1" w:rsidRDefault="003C092C" w:rsidP="000A1D1D">
            <w:pPr>
              <w:spacing w:before="40" w:after="40"/>
              <w:rPr>
                <w:sz w:val="20"/>
              </w:rPr>
            </w:pPr>
            <w:r w:rsidRPr="008675F1">
              <w:rPr>
                <w:sz w:val="20"/>
              </w:rPr>
              <w:fldChar w:fldCharType="begin">
                <w:ffData>
                  <w:name w:val="Text1"/>
                  <w:enabled/>
                  <w:calcOnExit w:val="0"/>
                  <w:textInput/>
                </w:ffData>
              </w:fldChar>
            </w:r>
            <w:r w:rsidRPr="008675F1">
              <w:rPr>
                <w:sz w:val="20"/>
              </w:rPr>
              <w:instrText xml:space="preserve"> FORMTEXT </w:instrText>
            </w:r>
            <w:r w:rsidRPr="008675F1">
              <w:rPr>
                <w:sz w:val="20"/>
              </w:rPr>
            </w:r>
            <w:r w:rsidRPr="008675F1">
              <w:rPr>
                <w:sz w:val="20"/>
              </w:rPr>
              <w:fldChar w:fldCharType="separate"/>
            </w:r>
            <w:r w:rsidRPr="008675F1">
              <w:rPr>
                <w:sz w:val="20"/>
              </w:rPr>
              <w:t>     </w:t>
            </w:r>
            <w:r w:rsidRPr="008675F1">
              <w:rPr>
                <w:sz w:val="20"/>
              </w:rPr>
              <w:fldChar w:fldCharType="end"/>
            </w:r>
          </w:p>
        </w:tc>
      </w:tr>
      <w:tr w:rsidR="003C092C" w:rsidRPr="008675F1" w14:paraId="69250928" w14:textId="77777777" w:rsidTr="00D623F7">
        <w:tc>
          <w:tcPr>
            <w:tcW w:w="1941" w:type="pct"/>
            <w:tcBorders>
              <w:top w:val="single" w:sz="4" w:space="0" w:color="auto"/>
              <w:left w:val="single" w:sz="4" w:space="0" w:color="auto"/>
              <w:bottom w:val="single" w:sz="4" w:space="0" w:color="auto"/>
              <w:right w:val="single" w:sz="4" w:space="0" w:color="auto"/>
            </w:tcBorders>
            <w:hideMark/>
          </w:tcPr>
          <w:p w14:paraId="5B16DDBE" w14:textId="77777777" w:rsidR="003C092C" w:rsidRPr="008675F1" w:rsidRDefault="003C092C" w:rsidP="000A1D1D">
            <w:pPr>
              <w:spacing w:before="40" w:after="40"/>
              <w:rPr>
                <w:sz w:val="20"/>
              </w:rPr>
            </w:pPr>
            <w:r w:rsidRPr="008675F1">
              <w:rPr>
                <w:sz w:val="20"/>
              </w:rPr>
              <w:t>Title:</w:t>
            </w:r>
          </w:p>
        </w:tc>
        <w:tc>
          <w:tcPr>
            <w:tcW w:w="3059" w:type="pct"/>
            <w:tcBorders>
              <w:top w:val="single" w:sz="4" w:space="0" w:color="auto"/>
              <w:left w:val="single" w:sz="4" w:space="0" w:color="auto"/>
              <w:bottom w:val="single" w:sz="4" w:space="0" w:color="auto"/>
              <w:right w:val="single" w:sz="4" w:space="0" w:color="auto"/>
            </w:tcBorders>
            <w:hideMark/>
          </w:tcPr>
          <w:p w14:paraId="1745BB09" w14:textId="77777777" w:rsidR="003C092C" w:rsidRPr="008675F1" w:rsidRDefault="003C092C" w:rsidP="000A1D1D">
            <w:pPr>
              <w:spacing w:before="40" w:after="40"/>
              <w:rPr>
                <w:sz w:val="20"/>
              </w:rPr>
            </w:pPr>
            <w:r w:rsidRPr="008675F1">
              <w:rPr>
                <w:sz w:val="20"/>
              </w:rPr>
              <w:fldChar w:fldCharType="begin">
                <w:ffData>
                  <w:name w:val="Text1"/>
                  <w:enabled/>
                  <w:calcOnExit w:val="0"/>
                  <w:textInput/>
                </w:ffData>
              </w:fldChar>
            </w:r>
            <w:r w:rsidRPr="008675F1">
              <w:rPr>
                <w:sz w:val="20"/>
              </w:rPr>
              <w:instrText xml:space="preserve"> FORMTEXT </w:instrText>
            </w:r>
            <w:r w:rsidRPr="008675F1">
              <w:rPr>
                <w:sz w:val="20"/>
              </w:rPr>
            </w:r>
            <w:r w:rsidRPr="008675F1">
              <w:rPr>
                <w:sz w:val="20"/>
              </w:rPr>
              <w:fldChar w:fldCharType="separate"/>
            </w:r>
            <w:r w:rsidRPr="008675F1">
              <w:rPr>
                <w:sz w:val="20"/>
              </w:rPr>
              <w:t>     </w:t>
            </w:r>
            <w:r w:rsidRPr="008675F1">
              <w:rPr>
                <w:sz w:val="20"/>
              </w:rPr>
              <w:fldChar w:fldCharType="end"/>
            </w:r>
          </w:p>
        </w:tc>
      </w:tr>
      <w:tr w:rsidR="003C092C" w:rsidRPr="008675F1" w14:paraId="095C72A1" w14:textId="77777777" w:rsidTr="00D623F7">
        <w:tc>
          <w:tcPr>
            <w:tcW w:w="1941" w:type="pct"/>
            <w:tcBorders>
              <w:top w:val="single" w:sz="4" w:space="0" w:color="auto"/>
              <w:left w:val="single" w:sz="4" w:space="0" w:color="auto"/>
              <w:bottom w:val="single" w:sz="4" w:space="0" w:color="auto"/>
              <w:right w:val="single" w:sz="4" w:space="0" w:color="auto"/>
            </w:tcBorders>
            <w:hideMark/>
          </w:tcPr>
          <w:p w14:paraId="4CDD28E9" w14:textId="77777777" w:rsidR="003C092C" w:rsidRPr="008675F1" w:rsidRDefault="003C092C" w:rsidP="000A1D1D">
            <w:pPr>
              <w:spacing w:before="40" w:after="40"/>
              <w:rPr>
                <w:sz w:val="20"/>
              </w:rPr>
            </w:pPr>
            <w:r w:rsidRPr="008675F1">
              <w:rPr>
                <w:sz w:val="20"/>
              </w:rPr>
              <w:t>Address:</w:t>
            </w:r>
          </w:p>
        </w:tc>
        <w:tc>
          <w:tcPr>
            <w:tcW w:w="3059" w:type="pct"/>
            <w:tcBorders>
              <w:top w:val="single" w:sz="4" w:space="0" w:color="auto"/>
              <w:left w:val="single" w:sz="4" w:space="0" w:color="auto"/>
              <w:bottom w:val="single" w:sz="4" w:space="0" w:color="auto"/>
              <w:right w:val="single" w:sz="4" w:space="0" w:color="auto"/>
            </w:tcBorders>
            <w:hideMark/>
          </w:tcPr>
          <w:p w14:paraId="5B774344" w14:textId="77777777" w:rsidR="003C092C" w:rsidRPr="008675F1" w:rsidRDefault="003C092C" w:rsidP="000A1D1D">
            <w:pPr>
              <w:spacing w:before="40" w:after="40"/>
              <w:rPr>
                <w:sz w:val="20"/>
              </w:rPr>
            </w:pPr>
            <w:r w:rsidRPr="008675F1">
              <w:rPr>
                <w:sz w:val="20"/>
              </w:rPr>
              <w:fldChar w:fldCharType="begin">
                <w:ffData>
                  <w:name w:val="Text1"/>
                  <w:enabled/>
                  <w:calcOnExit w:val="0"/>
                  <w:textInput/>
                </w:ffData>
              </w:fldChar>
            </w:r>
            <w:r w:rsidRPr="008675F1">
              <w:rPr>
                <w:sz w:val="20"/>
              </w:rPr>
              <w:instrText xml:space="preserve"> FORMTEXT </w:instrText>
            </w:r>
            <w:r w:rsidRPr="008675F1">
              <w:rPr>
                <w:sz w:val="20"/>
              </w:rPr>
            </w:r>
            <w:r w:rsidRPr="008675F1">
              <w:rPr>
                <w:sz w:val="20"/>
              </w:rPr>
              <w:fldChar w:fldCharType="separate"/>
            </w:r>
            <w:r w:rsidRPr="008675F1">
              <w:rPr>
                <w:sz w:val="20"/>
              </w:rPr>
              <w:t>     </w:t>
            </w:r>
            <w:r w:rsidRPr="008675F1">
              <w:rPr>
                <w:sz w:val="20"/>
              </w:rPr>
              <w:fldChar w:fldCharType="end"/>
            </w:r>
          </w:p>
        </w:tc>
      </w:tr>
      <w:tr w:rsidR="003C092C" w:rsidRPr="008675F1" w14:paraId="0AB8298D" w14:textId="77777777" w:rsidTr="00D623F7">
        <w:tc>
          <w:tcPr>
            <w:tcW w:w="1941" w:type="pct"/>
            <w:tcBorders>
              <w:top w:val="single" w:sz="4" w:space="0" w:color="auto"/>
              <w:left w:val="single" w:sz="4" w:space="0" w:color="auto"/>
              <w:bottom w:val="single" w:sz="4" w:space="0" w:color="auto"/>
              <w:right w:val="single" w:sz="4" w:space="0" w:color="auto"/>
            </w:tcBorders>
            <w:hideMark/>
          </w:tcPr>
          <w:p w14:paraId="3AA645AF" w14:textId="77777777" w:rsidR="003C092C" w:rsidRPr="008675F1" w:rsidRDefault="003C092C" w:rsidP="000A1D1D">
            <w:pPr>
              <w:spacing w:before="40" w:after="40"/>
              <w:rPr>
                <w:sz w:val="20"/>
              </w:rPr>
            </w:pPr>
            <w:r w:rsidRPr="008675F1">
              <w:rPr>
                <w:sz w:val="20"/>
              </w:rPr>
              <w:t>City:</w:t>
            </w:r>
          </w:p>
        </w:tc>
        <w:tc>
          <w:tcPr>
            <w:tcW w:w="3059" w:type="pct"/>
            <w:tcBorders>
              <w:top w:val="single" w:sz="4" w:space="0" w:color="auto"/>
              <w:left w:val="single" w:sz="4" w:space="0" w:color="auto"/>
              <w:bottom w:val="single" w:sz="4" w:space="0" w:color="auto"/>
              <w:right w:val="single" w:sz="4" w:space="0" w:color="auto"/>
            </w:tcBorders>
            <w:hideMark/>
          </w:tcPr>
          <w:p w14:paraId="17CC1116" w14:textId="77777777" w:rsidR="003C092C" w:rsidRPr="008675F1" w:rsidRDefault="003C092C" w:rsidP="000A1D1D">
            <w:pPr>
              <w:spacing w:before="40" w:after="40"/>
              <w:rPr>
                <w:sz w:val="20"/>
              </w:rPr>
            </w:pPr>
            <w:r w:rsidRPr="008675F1">
              <w:rPr>
                <w:sz w:val="20"/>
              </w:rPr>
              <w:fldChar w:fldCharType="begin">
                <w:ffData>
                  <w:name w:val="Text1"/>
                  <w:enabled/>
                  <w:calcOnExit w:val="0"/>
                  <w:textInput/>
                </w:ffData>
              </w:fldChar>
            </w:r>
            <w:r w:rsidRPr="008675F1">
              <w:rPr>
                <w:sz w:val="20"/>
              </w:rPr>
              <w:instrText xml:space="preserve"> FORMTEXT </w:instrText>
            </w:r>
            <w:r w:rsidRPr="008675F1">
              <w:rPr>
                <w:sz w:val="20"/>
              </w:rPr>
            </w:r>
            <w:r w:rsidRPr="008675F1">
              <w:rPr>
                <w:sz w:val="20"/>
              </w:rPr>
              <w:fldChar w:fldCharType="separate"/>
            </w:r>
            <w:r w:rsidRPr="008675F1">
              <w:rPr>
                <w:sz w:val="20"/>
              </w:rPr>
              <w:t>     </w:t>
            </w:r>
            <w:r w:rsidRPr="008675F1">
              <w:rPr>
                <w:sz w:val="20"/>
              </w:rPr>
              <w:fldChar w:fldCharType="end"/>
            </w:r>
          </w:p>
        </w:tc>
      </w:tr>
      <w:tr w:rsidR="003C092C" w:rsidRPr="008675F1" w14:paraId="34CBA209" w14:textId="77777777" w:rsidTr="00D623F7">
        <w:tc>
          <w:tcPr>
            <w:tcW w:w="1941" w:type="pct"/>
            <w:tcBorders>
              <w:top w:val="single" w:sz="4" w:space="0" w:color="auto"/>
              <w:left w:val="single" w:sz="4" w:space="0" w:color="auto"/>
              <w:bottom w:val="single" w:sz="4" w:space="0" w:color="auto"/>
              <w:right w:val="single" w:sz="4" w:space="0" w:color="auto"/>
            </w:tcBorders>
            <w:hideMark/>
          </w:tcPr>
          <w:p w14:paraId="561EAE4F" w14:textId="77777777" w:rsidR="003C092C" w:rsidRPr="008675F1" w:rsidRDefault="003C092C" w:rsidP="000A1D1D">
            <w:pPr>
              <w:spacing w:before="40" w:after="40"/>
              <w:rPr>
                <w:sz w:val="20"/>
              </w:rPr>
            </w:pPr>
            <w:r w:rsidRPr="008675F1">
              <w:rPr>
                <w:sz w:val="20"/>
              </w:rPr>
              <w:t>State:</w:t>
            </w:r>
          </w:p>
        </w:tc>
        <w:tc>
          <w:tcPr>
            <w:tcW w:w="3059" w:type="pct"/>
            <w:tcBorders>
              <w:top w:val="single" w:sz="4" w:space="0" w:color="auto"/>
              <w:left w:val="single" w:sz="4" w:space="0" w:color="auto"/>
              <w:bottom w:val="single" w:sz="4" w:space="0" w:color="auto"/>
              <w:right w:val="single" w:sz="4" w:space="0" w:color="auto"/>
            </w:tcBorders>
            <w:hideMark/>
          </w:tcPr>
          <w:p w14:paraId="7211ED5B" w14:textId="77777777" w:rsidR="003C092C" w:rsidRPr="008675F1" w:rsidRDefault="003C092C" w:rsidP="000A1D1D">
            <w:pPr>
              <w:spacing w:before="40" w:after="40"/>
              <w:rPr>
                <w:sz w:val="20"/>
              </w:rPr>
            </w:pPr>
            <w:r w:rsidRPr="008675F1">
              <w:rPr>
                <w:sz w:val="20"/>
              </w:rPr>
              <w:fldChar w:fldCharType="begin">
                <w:ffData>
                  <w:name w:val="Text1"/>
                  <w:enabled/>
                  <w:calcOnExit w:val="0"/>
                  <w:textInput/>
                </w:ffData>
              </w:fldChar>
            </w:r>
            <w:r w:rsidRPr="008675F1">
              <w:rPr>
                <w:sz w:val="20"/>
              </w:rPr>
              <w:instrText xml:space="preserve"> FORMTEXT </w:instrText>
            </w:r>
            <w:r w:rsidRPr="008675F1">
              <w:rPr>
                <w:sz w:val="20"/>
              </w:rPr>
            </w:r>
            <w:r w:rsidRPr="008675F1">
              <w:rPr>
                <w:sz w:val="20"/>
              </w:rPr>
              <w:fldChar w:fldCharType="separate"/>
            </w:r>
            <w:r w:rsidRPr="008675F1">
              <w:rPr>
                <w:sz w:val="20"/>
              </w:rPr>
              <w:t>     </w:t>
            </w:r>
            <w:r w:rsidRPr="008675F1">
              <w:rPr>
                <w:sz w:val="20"/>
              </w:rPr>
              <w:fldChar w:fldCharType="end"/>
            </w:r>
          </w:p>
        </w:tc>
      </w:tr>
      <w:tr w:rsidR="003C092C" w:rsidRPr="008675F1" w14:paraId="446603D5" w14:textId="77777777" w:rsidTr="00D623F7">
        <w:tc>
          <w:tcPr>
            <w:tcW w:w="1941" w:type="pct"/>
            <w:tcBorders>
              <w:top w:val="single" w:sz="4" w:space="0" w:color="auto"/>
              <w:left w:val="single" w:sz="4" w:space="0" w:color="auto"/>
              <w:bottom w:val="single" w:sz="4" w:space="0" w:color="auto"/>
              <w:right w:val="single" w:sz="4" w:space="0" w:color="auto"/>
            </w:tcBorders>
            <w:hideMark/>
          </w:tcPr>
          <w:p w14:paraId="0314155B" w14:textId="77777777" w:rsidR="003C092C" w:rsidRPr="008675F1" w:rsidRDefault="003C092C" w:rsidP="000A1D1D">
            <w:pPr>
              <w:spacing w:before="40" w:after="40"/>
              <w:rPr>
                <w:sz w:val="20"/>
              </w:rPr>
            </w:pPr>
            <w:r w:rsidRPr="008675F1">
              <w:rPr>
                <w:sz w:val="20"/>
              </w:rPr>
              <w:t>Zip:</w:t>
            </w:r>
          </w:p>
        </w:tc>
        <w:tc>
          <w:tcPr>
            <w:tcW w:w="3059" w:type="pct"/>
            <w:tcBorders>
              <w:top w:val="single" w:sz="4" w:space="0" w:color="auto"/>
              <w:left w:val="single" w:sz="4" w:space="0" w:color="auto"/>
              <w:bottom w:val="single" w:sz="4" w:space="0" w:color="auto"/>
              <w:right w:val="single" w:sz="4" w:space="0" w:color="auto"/>
            </w:tcBorders>
            <w:hideMark/>
          </w:tcPr>
          <w:p w14:paraId="3483EE9E" w14:textId="77777777" w:rsidR="003C092C" w:rsidRPr="008675F1" w:rsidRDefault="003C092C" w:rsidP="000A1D1D">
            <w:pPr>
              <w:spacing w:before="40" w:after="40"/>
              <w:rPr>
                <w:sz w:val="20"/>
              </w:rPr>
            </w:pPr>
            <w:r w:rsidRPr="008675F1">
              <w:rPr>
                <w:sz w:val="20"/>
              </w:rPr>
              <w:fldChar w:fldCharType="begin">
                <w:ffData>
                  <w:name w:val="Text1"/>
                  <w:enabled/>
                  <w:calcOnExit w:val="0"/>
                  <w:textInput/>
                </w:ffData>
              </w:fldChar>
            </w:r>
            <w:r w:rsidRPr="008675F1">
              <w:rPr>
                <w:sz w:val="20"/>
              </w:rPr>
              <w:instrText xml:space="preserve"> FORMTEXT </w:instrText>
            </w:r>
            <w:r w:rsidRPr="008675F1">
              <w:rPr>
                <w:sz w:val="20"/>
              </w:rPr>
            </w:r>
            <w:r w:rsidRPr="008675F1">
              <w:rPr>
                <w:sz w:val="20"/>
              </w:rPr>
              <w:fldChar w:fldCharType="separate"/>
            </w:r>
            <w:r w:rsidRPr="008675F1">
              <w:rPr>
                <w:sz w:val="20"/>
              </w:rPr>
              <w:t>     </w:t>
            </w:r>
            <w:r w:rsidRPr="008675F1">
              <w:rPr>
                <w:sz w:val="20"/>
              </w:rPr>
              <w:fldChar w:fldCharType="end"/>
            </w:r>
          </w:p>
        </w:tc>
      </w:tr>
      <w:tr w:rsidR="003C092C" w:rsidRPr="008675F1" w14:paraId="4FF66411" w14:textId="77777777" w:rsidTr="00D623F7">
        <w:tc>
          <w:tcPr>
            <w:tcW w:w="1941" w:type="pct"/>
            <w:tcBorders>
              <w:top w:val="single" w:sz="4" w:space="0" w:color="auto"/>
              <w:left w:val="single" w:sz="4" w:space="0" w:color="auto"/>
              <w:bottom w:val="single" w:sz="4" w:space="0" w:color="auto"/>
              <w:right w:val="single" w:sz="4" w:space="0" w:color="auto"/>
            </w:tcBorders>
            <w:hideMark/>
          </w:tcPr>
          <w:p w14:paraId="18ADEA75" w14:textId="77777777" w:rsidR="003C092C" w:rsidRPr="008675F1" w:rsidRDefault="003C092C" w:rsidP="000A1D1D">
            <w:pPr>
              <w:spacing w:before="40" w:after="40"/>
              <w:rPr>
                <w:sz w:val="20"/>
              </w:rPr>
            </w:pPr>
            <w:r w:rsidRPr="008675F1">
              <w:rPr>
                <w:sz w:val="20"/>
              </w:rPr>
              <w:t>Telephone:</w:t>
            </w:r>
          </w:p>
        </w:tc>
        <w:tc>
          <w:tcPr>
            <w:tcW w:w="3059" w:type="pct"/>
            <w:tcBorders>
              <w:top w:val="single" w:sz="4" w:space="0" w:color="auto"/>
              <w:left w:val="single" w:sz="4" w:space="0" w:color="auto"/>
              <w:bottom w:val="single" w:sz="4" w:space="0" w:color="auto"/>
              <w:right w:val="single" w:sz="4" w:space="0" w:color="auto"/>
            </w:tcBorders>
            <w:hideMark/>
          </w:tcPr>
          <w:p w14:paraId="63084971" w14:textId="77777777" w:rsidR="003C092C" w:rsidRPr="008675F1" w:rsidRDefault="003C092C" w:rsidP="000A1D1D">
            <w:pPr>
              <w:spacing w:before="40" w:after="40"/>
              <w:rPr>
                <w:sz w:val="20"/>
              </w:rPr>
            </w:pPr>
            <w:r w:rsidRPr="008675F1">
              <w:rPr>
                <w:sz w:val="20"/>
              </w:rPr>
              <w:fldChar w:fldCharType="begin">
                <w:ffData>
                  <w:name w:val="Text1"/>
                  <w:enabled/>
                  <w:calcOnExit w:val="0"/>
                  <w:textInput/>
                </w:ffData>
              </w:fldChar>
            </w:r>
            <w:r w:rsidRPr="008675F1">
              <w:rPr>
                <w:sz w:val="20"/>
              </w:rPr>
              <w:instrText xml:space="preserve"> FORMTEXT </w:instrText>
            </w:r>
            <w:r w:rsidRPr="008675F1">
              <w:rPr>
                <w:sz w:val="20"/>
              </w:rPr>
            </w:r>
            <w:r w:rsidRPr="008675F1">
              <w:rPr>
                <w:sz w:val="20"/>
              </w:rPr>
              <w:fldChar w:fldCharType="separate"/>
            </w:r>
            <w:r w:rsidRPr="008675F1">
              <w:rPr>
                <w:sz w:val="20"/>
              </w:rPr>
              <w:t>     </w:t>
            </w:r>
            <w:r w:rsidRPr="008675F1">
              <w:rPr>
                <w:sz w:val="20"/>
              </w:rPr>
              <w:fldChar w:fldCharType="end"/>
            </w:r>
          </w:p>
        </w:tc>
      </w:tr>
      <w:tr w:rsidR="003C092C" w:rsidRPr="008675F1" w14:paraId="119C113C" w14:textId="77777777" w:rsidTr="00D623F7">
        <w:tc>
          <w:tcPr>
            <w:tcW w:w="1941" w:type="pct"/>
            <w:tcBorders>
              <w:top w:val="single" w:sz="4" w:space="0" w:color="auto"/>
              <w:left w:val="single" w:sz="4" w:space="0" w:color="auto"/>
              <w:bottom w:val="single" w:sz="4" w:space="0" w:color="auto"/>
              <w:right w:val="single" w:sz="4" w:space="0" w:color="auto"/>
            </w:tcBorders>
            <w:hideMark/>
          </w:tcPr>
          <w:p w14:paraId="3A39A710" w14:textId="77777777" w:rsidR="003C092C" w:rsidRPr="008675F1" w:rsidRDefault="003C092C" w:rsidP="000A1D1D">
            <w:pPr>
              <w:spacing w:before="40" w:after="40"/>
              <w:rPr>
                <w:sz w:val="20"/>
              </w:rPr>
            </w:pPr>
            <w:r w:rsidRPr="008675F1">
              <w:rPr>
                <w:sz w:val="20"/>
              </w:rPr>
              <w:t>Email:</w:t>
            </w:r>
          </w:p>
        </w:tc>
        <w:tc>
          <w:tcPr>
            <w:tcW w:w="3059" w:type="pct"/>
            <w:tcBorders>
              <w:top w:val="single" w:sz="4" w:space="0" w:color="auto"/>
              <w:left w:val="single" w:sz="4" w:space="0" w:color="auto"/>
              <w:bottom w:val="single" w:sz="4" w:space="0" w:color="auto"/>
              <w:right w:val="single" w:sz="4" w:space="0" w:color="auto"/>
            </w:tcBorders>
            <w:hideMark/>
          </w:tcPr>
          <w:p w14:paraId="50CADD63" w14:textId="77777777" w:rsidR="003C092C" w:rsidRPr="008675F1" w:rsidRDefault="003C092C" w:rsidP="000A1D1D">
            <w:pPr>
              <w:spacing w:before="40" w:after="40"/>
              <w:rPr>
                <w:sz w:val="20"/>
              </w:rPr>
            </w:pPr>
            <w:r w:rsidRPr="008675F1">
              <w:rPr>
                <w:sz w:val="20"/>
              </w:rPr>
              <w:fldChar w:fldCharType="begin">
                <w:ffData>
                  <w:name w:val="Text1"/>
                  <w:enabled/>
                  <w:calcOnExit w:val="0"/>
                  <w:textInput/>
                </w:ffData>
              </w:fldChar>
            </w:r>
            <w:r w:rsidRPr="008675F1">
              <w:rPr>
                <w:sz w:val="20"/>
              </w:rPr>
              <w:instrText xml:space="preserve"> FORMTEXT </w:instrText>
            </w:r>
            <w:r w:rsidRPr="008675F1">
              <w:rPr>
                <w:sz w:val="20"/>
              </w:rPr>
            </w:r>
            <w:r w:rsidRPr="008675F1">
              <w:rPr>
                <w:sz w:val="20"/>
              </w:rPr>
              <w:fldChar w:fldCharType="separate"/>
            </w:r>
            <w:r w:rsidRPr="008675F1">
              <w:rPr>
                <w:sz w:val="20"/>
              </w:rPr>
              <w:t>     </w:t>
            </w:r>
            <w:r w:rsidRPr="008675F1">
              <w:rPr>
                <w:sz w:val="20"/>
              </w:rPr>
              <w:fldChar w:fldCharType="end"/>
            </w:r>
          </w:p>
        </w:tc>
      </w:tr>
    </w:tbl>
    <w:p w14:paraId="2B4DDE59" w14:textId="77777777" w:rsidR="003C092C" w:rsidRPr="008675F1" w:rsidRDefault="003C092C" w:rsidP="003C092C">
      <w:pPr>
        <w:rPr>
          <w:sz w:val="20"/>
        </w:rPr>
      </w:pPr>
    </w:p>
    <w:p w14:paraId="5175BE65" w14:textId="77777777" w:rsidR="00876AFA" w:rsidRDefault="00876AFA" w:rsidP="003577B0">
      <w:pPr>
        <w:widowControl/>
        <w:rPr>
          <w:sz w:val="20"/>
        </w:rPr>
      </w:pPr>
      <w:bookmarkStart w:id="7" w:name="_1t3h5sf" w:colFirst="0" w:colLast="0"/>
      <w:bookmarkStart w:id="8" w:name="_4d34og8" w:colFirst="0" w:colLast="0"/>
      <w:bookmarkStart w:id="9" w:name="_2s8eyo1" w:colFirst="0" w:colLast="0"/>
      <w:bookmarkStart w:id="10" w:name="_17dp8vu" w:colFirst="0" w:colLast="0"/>
      <w:bookmarkStart w:id="11" w:name="_3rdcrjn" w:colFirst="0" w:colLast="0"/>
      <w:bookmarkStart w:id="12" w:name="_26in1rg" w:colFirst="0" w:colLast="0"/>
      <w:bookmarkStart w:id="13" w:name="_lnxbz9" w:colFirst="0" w:colLast="0"/>
      <w:bookmarkStart w:id="14" w:name="_35nkun2" w:colFirst="0" w:colLast="0"/>
      <w:bookmarkStart w:id="15" w:name="_1ksv4uv" w:colFirst="0" w:colLast="0"/>
      <w:bookmarkStart w:id="16" w:name="_44sinio" w:colFirst="0" w:colLast="0"/>
      <w:bookmarkStart w:id="17" w:name="_2jxsxqh" w:colFirst="0" w:colLast="0"/>
      <w:bookmarkStart w:id="18" w:name="_z337ya" w:colFirst="0" w:colLast="0"/>
      <w:bookmarkStart w:id="19" w:name="_3j2qqm3" w:colFirst="0" w:colLast="0"/>
      <w:bookmarkStart w:id="20" w:name="_1y810tw" w:colFirst="0" w:colLast="0"/>
      <w:bookmarkStart w:id="21" w:name="_4i7ojhp" w:colFirst="0" w:colLast="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CFF64DF" w14:textId="77777777" w:rsidR="00524D73" w:rsidRDefault="00524D73" w:rsidP="003577B0">
      <w:pPr>
        <w:widowControl/>
        <w:rPr>
          <w:sz w:val="20"/>
        </w:rPr>
      </w:pPr>
    </w:p>
    <w:p w14:paraId="67568A64" w14:textId="77777777" w:rsidR="00524D73" w:rsidRDefault="00524D73" w:rsidP="003577B0">
      <w:pPr>
        <w:widowControl/>
        <w:rPr>
          <w:sz w:val="20"/>
        </w:rPr>
      </w:pPr>
    </w:p>
    <w:p w14:paraId="146EE849" w14:textId="77777777" w:rsidR="00524D73" w:rsidRDefault="00524D73" w:rsidP="003577B0">
      <w:pPr>
        <w:widowControl/>
        <w:rPr>
          <w:sz w:val="20"/>
        </w:rPr>
      </w:pPr>
    </w:p>
    <w:p w14:paraId="7A7C9A1D" w14:textId="77777777" w:rsidR="00524D73" w:rsidRDefault="00524D73" w:rsidP="003577B0">
      <w:pPr>
        <w:widowControl/>
        <w:rPr>
          <w:sz w:val="20"/>
        </w:rPr>
      </w:pPr>
    </w:p>
    <w:p w14:paraId="3C1D6724" w14:textId="77777777" w:rsidR="00524D73" w:rsidRDefault="00524D73" w:rsidP="003577B0">
      <w:pPr>
        <w:widowControl/>
        <w:rPr>
          <w:sz w:val="20"/>
        </w:rPr>
      </w:pPr>
    </w:p>
    <w:p w14:paraId="659B9FC2" w14:textId="77777777" w:rsidR="00524D73" w:rsidRDefault="00524D73" w:rsidP="003577B0">
      <w:pPr>
        <w:widowControl/>
        <w:rPr>
          <w:sz w:val="20"/>
        </w:rPr>
      </w:pPr>
    </w:p>
    <w:p w14:paraId="6F73958A" w14:textId="77777777" w:rsidR="00524D73" w:rsidRDefault="00524D73" w:rsidP="003577B0">
      <w:pPr>
        <w:widowControl/>
        <w:rPr>
          <w:sz w:val="20"/>
        </w:rPr>
      </w:pPr>
    </w:p>
    <w:sectPr w:rsidR="00524D73" w:rsidSect="00743411">
      <w:headerReference w:type="default" r:id="rId35"/>
      <w:endnotePr>
        <w:numFmt w:val="decimal"/>
      </w:endnotePr>
      <w:pgSz w:w="12240" w:h="15840"/>
      <w:pgMar w:top="990" w:right="1440" w:bottom="1440" w:left="1440" w:header="1440" w:footer="307"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02148" w14:textId="77777777" w:rsidR="0040653F" w:rsidRDefault="0040653F" w:rsidP="00846064">
      <w:r>
        <w:separator/>
      </w:r>
    </w:p>
  </w:endnote>
  <w:endnote w:type="continuationSeparator" w:id="0">
    <w:p w14:paraId="42F8A07E" w14:textId="77777777" w:rsidR="0040653F" w:rsidRDefault="0040653F" w:rsidP="00846064">
      <w:r>
        <w:continuationSeparator/>
      </w:r>
    </w:p>
  </w:endnote>
  <w:endnote w:type="continuationNotice" w:id="1">
    <w:p w14:paraId="2F3302AA" w14:textId="77777777" w:rsidR="0040653F" w:rsidRDefault="00406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87462"/>
      <w:docPartObj>
        <w:docPartGallery w:val="Page Numbers (Bottom of Page)"/>
        <w:docPartUnique/>
      </w:docPartObj>
    </w:sdtPr>
    <w:sdtEndPr>
      <w:rPr>
        <w:b/>
        <w:bCs/>
        <w:sz w:val="20"/>
        <w:szCs w:val="20"/>
      </w:rPr>
    </w:sdtEndPr>
    <w:sdtContent>
      <w:p w14:paraId="35CA7446" w14:textId="77777777" w:rsidR="00980F05" w:rsidRPr="00980F05" w:rsidRDefault="00980F05" w:rsidP="00980F05">
        <w:pPr>
          <w:pStyle w:val="Footer"/>
          <w:rPr>
            <w:i/>
            <w:iCs/>
            <w:sz w:val="20"/>
            <w:szCs w:val="20"/>
          </w:rPr>
        </w:pPr>
        <w:r w:rsidRPr="00980F05">
          <w:rPr>
            <w:i/>
            <w:iCs/>
            <w:sz w:val="20"/>
            <w:szCs w:val="20"/>
          </w:rPr>
          <w:t>Massachusetts Department of Elementary and Secondary Education</w:t>
        </w:r>
      </w:p>
      <w:p w14:paraId="5CA784F9" w14:textId="6363463D" w:rsidR="00AB05A4" w:rsidRDefault="00D623F7" w:rsidP="00744B28">
        <w:pPr>
          <w:pStyle w:val="Footer"/>
        </w:pPr>
        <w:r w:rsidRPr="00D623F7">
          <w:rPr>
            <w:b/>
            <w:bCs/>
            <w:smallCaps/>
            <w:sz w:val="20"/>
            <w:szCs w:val="20"/>
          </w:rPr>
          <w:t xml:space="preserve">SDVS Guidelines updated </w:t>
        </w:r>
        <w:r w:rsidR="00495CB7">
          <w:rPr>
            <w:b/>
            <w:bCs/>
            <w:smallCaps/>
            <w:sz w:val="20"/>
            <w:szCs w:val="20"/>
          </w:rPr>
          <w:t xml:space="preserve">February </w:t>
        </w:r>
        <w:r w:rsidRPr="00D623F7">
          <w:rPr>
            <w:b/>
            <w:bCs/>
            <w:smallCaps/>
            <w:sz w:val="20"/>
            <w:szCs w:val="20"/>
          </w:rPr>
          <w:t>2025</w:t>
        </w:r>
        <w:r w:rsidR="00E53FFE">
          <w:tab/>
        </w:r>
        <w:r w:rsidR="00E53FFE">
          <w:tab/>
        </w:r>
        <w:r w:rsidRPr="00D623F7">
          <w:rPr>
            <w:b/>
            <w:bCs/>
            <w:sz w:val="20"/>
            <w:szCs w:val="20"/>
          </w:rPr>
          <w:t xml:space="preserve">  </w:t>
        </w:r>
        <w:r w:rsidR="00E53FFE" w:rsidRPr="00D623F7">
          <w:rPr>
            <w:noProof/>
            <w:sz w:val="20"/>
            <w:szCs w:val="20"/>
          </w:rPr>
          <w:fldChar w:fldCharType="begin"/>
        </w:r>
        <w:r w:rsidR="00E53FFE" w:rsidRPr="00D623F7">
          <w:rPr>
            <w:sz w:val="20"/>
            <w:szCs w:val="20"/>
          </w:rPr>
          <w:instrText xml:space="preserve"> PAGE   \* MERGEFORMAT </w:instrText>
        </w:r>
        <w:r w:rsidR="00E53FFE" w:rsidRPr="00D623F7">
          <w:rPr>
            <w:sz w:val="20"/>
            <w:szCs w:val="20"/>
          </w:rPr>
          <w:fldChar w:fldCharType="separate"/>
        </w:r>
        <w:r w:rsidRPr="00D623F7">
          <w:rPr>
            <w:noProof/>
            <w:sz w:val="20"/>
            <w:szCs w:val="20"/>
          </w:rPr>
          <w:t>2</w:t>
        </w:r>
        <w:r w:rsidR="00E53FFE" w:rsidRPr="00D623F7">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F9377" w14:textId="77777777" w:rsidR="0040653F" w:rsidRDefault="0040653F" w:rsidP="00846064">
      <w:r>
        <w:separator/>
      </w:r>
    </w:p>
  </w:footnote>
  <w:footnote w:type="continuationSeparator" w:id="0">
    <w:p w14:paraId="06B0A979" w14:textId="77777777" w:rsidR="0040653F" w:rsidRDefault="0040653F" w:rsidP="00846064">
      <w:r>
        <w:continuationSeparator/>
      </w:r>
    </w:p>
  </w:footnote>
  <w:footnote w:type="continuationNotice" w:id="1">
    <w:p w14:paraId="50275660" w14:textId="77777777" w:rsidR="0040653F" w:rsidRDefault="0040653F"/>
  </w:footnote>
  <w:footnote w:id="2">
    <w:p w14:paraId="402BDD5F" w14:textId="6E98E5CA" w:rsidR="00684A2F" w:rsidRPr="003577B0" w:rsidRDefault="00684A2F" w:rsidP="00684A2F">
      <w:pPr>
        <w:pStyle w:val="FootnoteText"/>
        <w:rPr>
          <w:rFonts w:ascii="Times New Roman" w:hAnsi="Times New Roman"/>
        </w:rPr>
      </w:pPr>
      <w:r w:rsidRPr="003577B0">
        <w:rPr>
          <w:rStyle w:val="FootnoteReference"/>
          <w:rFonts w:ascii="Times New Roman" w:hAnsi="Times New Roman"/>
          <w:vertAlign w:val="superscript"/>
        </w:rPr>
        <w:footnoteRef/>
      </w:r>
      <w:r w:rsidRPr="003577B0">
        <w:rPr>
          <w:rFonts w:ascii="Times New Roman" w:hAnsi="Times New Roman"/>
        </w:rPr>
        <w:t xml:space="preserve"> </w:t>
      </w:r>
      <w:r w:rsidRPr="003577B0">
        <w:rPr>
          <w:rFonts w:ascii="Times New Roman" w:hAnsi="Times New Roman"/>
          <w:sz w:val="16"/>
          <w:szCs w:val="16"/>
        </w:rPr>
        <w:t>G.L. c. 71, § 94(s)</w:t>
      </w:r>
      <w:r>
        <w:rPr>
          <w:szCs w:val="24"/>
        </w:rPr>
        <w:t xml:space="preserve"> </w:t>
      </w:r>
      <w:r w:rsidR="002B311E">
        <w:rPr>
          <w:szCs w:val="24"/>
        </w:rPr>
        <w:t>“</w:t>
      </w:r>
      <w:r w:rsidRPr="003577B0">
        <w:rPr>
          <w:rFonts w:ascii="Times New Roman" w:hAnsi="Times New Roman"/>
          <w:color w:val="333333"/>
          <w:sz w:val="16"/>
          <w:szCs w:val="16"/>
          <w:shd w:val="clear" w:color="auto" w:fill="FFFFFF"/>
        </w:rPr>
        <w:t>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w:t>
      </w:r>
      <w:r w:rsidR="00BF1E39">
        <w:rPr>
          <w:rFonts w:ascii="Times New Roman" w:hAnsi="Times New Roman"/>
          <w:color w:val="333333"/>
          <w:sz w:val="16"/>
          <w:szCs w:val="16"/>
          <w:shd w:val="clear" w:color="auto" w:fill="FFFFFF"/>
        </w:rPr>
        <w:t xml:space="preserve">” </w:t>
      </w:r>
      <w:r w:rsidR="00BF1E39" w:rsidRPr="00BF1E39">
        <w:rPr>
          <w:rFonts w:ascii="Times New Roman" w:hAnsi="Times New Roman"/>
          <w:color w:val="333333"/>
          <w:sz w:val="16"/>
          <w:szCs w:val="16"/>
          <w:shd w:val="clear" w:color="auto" w:fill="FFFFFF"/>
        </w:rPr>
        <w:t>G.L. c. 71, § 94</w:t>
      </w:r>
      <w:r w:rsidR="00BF1E39">
        <w:rPr>
          <w:rFonts w:ascii="Times New Roman" w:hAnsi="Times New Roman"/>
          <w:color w:val="333333"/>
          <w:sz w:val="16"/>
          <w:szCs w:val="16"/>
          <w:shd w:val="clear" w:color="auto" w:fill="FFFFFF"/>
        </w:rPr>
        <w:t xml:space="preserve"> (s). </w:t>
      </w:r>
    </w:p>
  </w:footnote>
  <w:footnote w:id="3">
    <w:p w14:paraId="11F14FCA" w14:textId="69B29C23" w:rsidR="00AB05A4" w:rsidRDefault="00AB05A4" w:rsidP="003C092C">
      <w:pPr>
        <w:spacing w:before="80" w:after="80"/>
        <w:rPr>
          <w:sz w:val="16"/>
          <w:szCs w:val="16"/>
        </w:rPr>
      </w:pPr>
      <w:r w:rsidRPr="003577B0">
        <w:rPr>
          <w:rStyle w:val="FootnoteReference"/>
          <w:sz w:val="16"/>
          <w:szCs w:val="16"/>
          <w:vertAlign w:val="superscript"/>
        </w:rPr>
        <w:footnoteRef/>
      </w:r>
      <w:r w:rsidRPr="002F3A96">
        <w:rPr>
          <w:sz w:val="16"/>
          <w:szCs w:val="16"/>
          <w:vertAlign w:val="superscript"/>
        </w:rPr>
        <w:t xml:space="preserve"> </w:t>
      </w:r>
      <w:r w:rsidRPr="002F3A96">
        <w:rPr>
          <w:sz w:val="16"/>
          <w:szCs w:val="16"/>
        </w:rPr>
        <w:t xml:space="preserve">As established under </w:t>
      </w:r>
      <w:bookmarkStart w:id="1" w:name="_Hlk97020839"/>
      <w:r w:rsidRPr="002F3A96">
        <w:rPr>
          <w:color w:val="333333"/>
          <w:sz w:val="16"/>
          <w:szCs w:val="16"/>
        </w:rPr>
        <w:t>G.L. c. 71, § 94,</w:t>
      </w:r>
      <w:r w:rsidR="00FC62A8">
        <w:rPr>
          <w:color w:val="333333"/>
          <w:sz w:val="16"/>
          <w:szCs w:val="16"/>
        </w:rPr>
        <w:t xml:space="preserve"> and specified in </w:t>
      </w:r>
      <w:hyperlink r:id="rId1" w:history="1">
        <w:r w:rsidR="00582CA1" w:rsidRPr="00582CA1">
          <w:rPr>
            <w:rStyle w:val="Hyperlink"/>
            <w:sz w:val="16"/>
            <w:szCs w:val="16"/>
          </w:rPr>
          <w:t>603 CMR 52.00</w:t>
        </w:r>
      </w:hyperlink>
      <w:r w:rsidRPr="002F3A96">
        <w:rPr>
          <w:color w:val="333333"/>
          <w:sz w:val="16"/>
          <w:szCs w:val="16"/>
        </w:rPr>
        <w:t xml:space="preserve"> </w:t>
      </w:r>
      <w:bookmarkEnd w:id="1"/>
      <w:r w:rsidRPr="002F3A96">
        <w:rPr>
          <w:color w:val="333333"/>
          <w:sz w:val="16"/>
          <w:szCs w:val="16"/>
        </w:rPr>
        <w:t>t</w:t>
      </w:r>
      <w:r w:rsidRPr="002F3A96">
        <w:rPr>
          <w:sz w:val="16"/>
          <w:szCs w:val="16"/>
        </w:rPr>
        <w:t xml:space="preserve">here are three types of public virtual schools permitted </w:t>
      </w:r>
      <w:r>
        <w:rPr>
          <w:sz w:val="16"/>
          <w:szCs w:val="16"/>
        </w:rPr>
        <w:t>in Massachusetts.</w:t>
      </w:r>
    </w:p>
    <w:p w14:paraId="634CAEF9" w14:textId="77777777" w:rsidR="00A7161B" w:rsidRPr="00E60FBB" w:rsidRDefault="00A7161B" w:rsidP="001134AA">
      <w:pPr>
        <w:pStyle w:val="ListParagraph"/>
        <w:numPr>
          <w:ilvl w:val="0"/>
          <w:numId w:val="19"/>
        </w:numPr>
        <w:shd w:val="clear" w:color="auto" w:fill="FFFFFF"/>
        <w:spacing w:after="100" w:afterAutospacing="1"/>
        <w:rPr>
          <w:rFonts w:ascii="Times New Roman" w:hAnsi="Times New Roman"/>
          <w:color w:val="212529"/>
          <w:sz w:val="16"/>
          <w:szCs w:val="16"/>
        </w:rPr>
      </w:pPr>
      <w:r w:rsidRPr="00E60FBB">
        <w:rPr>
          <w:rFonts w:ascii="Times New Roman" w:hAnsi="Times New Roman"/>
          <w:b/>
          <w:bCs/>
          <w:color w:val="212529"/>
          <w:sz w:val="16"/>
          <w:szCs w:val="16"/>
        </w:rPr>
        <w:t>CMVS 1.</w:t>
      </w:r>
      <w:r w:rsidRPr="00E60FBB">
        <w:rPr>
          <w:rFonts w:ascii="Times New Roman" w:hAnsi="Times New Roman"/>
          <w:color w:val="212529"/>
          <w:sz w:val="16"/>
          <w:szCs w:val="16"/>
        </w:rPr>
        <w:t> As specified in M.G.L. c. 71, § 94(c) and (d), CMVS 1 may enroll students who live anywhere in Massachusetts or may limit enrollment to students who live in certain districts in Massachusetts.</w:t>
      </w:r>
    </w:p>
    <w:p w14:paraId="0FE18337" w14:textId="77777777" w:rsidR="00A7161B" w:rsidRPr="00E60FBB" w:rsidRDefault="00A7161B" w:rsidP="001134AA">
      <w:pPr>
        <w:pStyle w:val="ListParagraph"/>
        <w:numPr>
          <w:ilvl w:val="0"/>
          <w:numId w:val="19"/>
        </w:numPr>
        <w:shd w:val="clear" w:color="auto" w:fill="FFFFFF"/>
        <w:spacing w:after="100" w:afterAutospacing="1"/>
        <w:rPr>
          <w:rFonts w:ascii="Times New Roman" w:hAnsi="Times New Roman"/>
          <w:color w:val="212529"/>
          <w:sz w:val="16"/>
          <w:szCs w:val="16"/>
        </w:rPr>
      </w:pPr>
      <w:r w:rsidRPr="00E60FBB">
        <w:rPr>
          <w:rFonts w:ascii="Times New Roman" w:hAnsi="Times New Roman"/>
          <w:b/>
          <w:bCs/>
          <w:color w:val="212529"/>
          <w:sz w:val="16"/>
          <w:szCs w:val="16"/>
        </w:rPr>
        <w:t>CMVS 2.</w:t>
      </w:r>
      <w:r w:rsidRPr="00E60FBB">
        <w:rPr>
          <w:rFonts w:ascii="Times New Roman" w:hAnsi="Times New Roman"/>
          <w:color w:val="212529"/>
          <w:sz w:val="16"/>
          <w:szCs w:val="16"/>
        </w:rPr>
        <w:t xml:space="preserve"> As specified in M.G.L. c. 71, § 94(c) and (d), a CMVS 2 is formed by a single school district, under an agreement </w:t>
      </w:r>
      <w:proofErr w:type="gramStart"/>
      <w:r w:rsidRPr="00E60FBB">
        <w:rPr>
          <w:rFonts w:ascii="Times New Roman" w:hAnsi="Times New Roman"/>
          <w:color w:val="212529"/>
          <w:sz w:val="16"/>
          <w:szCs w:val="16"/>
        </w:rPr>
        <w:t>entered into</w:t>
      </w:r>
      <w:proofErr w:type="gramEnd"/>
      <w:r w:rsidRPr="00E60FBB">
        <w:rPr>
          <w:rFonts w:ascii="Times New Roman" w:hAnsi="Times New Roman"/>
          <w:color w:val="212529"/>
          <w:sz w:val="16"/>
          <w:szCs w:val="16"/>
        </w:rPr>
        <w:t xml:space="preserve"> by more than one school district or by an education collaborative. A CMVS 2 may enroll only students who live in the school district that formed the CMVS, in the school districts that signed the agreement, or in the school districts that are members of the education collaborative that formed the CMVS.</w:t>
      </w:r>
    </w:p>
    <w:p w14:paraId="10ECFB31" w14:textId="213CC77D" w:rsidR="00A7161B" w:rsidRPr="00E60FBB" w:rsidRDefault="005E71E6" w:rsidP="001134AA">
      <w:pPr>
        <w:pStyle w:val="ListParagraph"/>
        <w:numPr>
          <w:ilvl w:val="0"/>
          <w:numId w:val="19"/>
        </w:numPr>
        <w:spacing w:before="80" w:after="80"/>
        <w:rPr>
          <w:rFonts w:ascii="Times New Roman" w:hAnsi="Times New Roman"/>
          <w:sz w:val="16"/>
          <w:szCs w:val="16"/>
        </w:rPr>
      </w:pPr>
      <w:r w:rsidRPr="00E60FBB">
        <w:rPr>
          <w:rFonts w:ascii="Times New Roman" w:hAnsi="Times New Roman"/>
          <w:b/>
          <w:bCs/>
          <w:color w:val="212529"/>
          <w:sz w:val="16"/>
          <w:szCs w:val="16"/>
          <w:shd w:val="clear" w:color="auto" w:fill="FFFFFF"/>
        </w:rPr>
        <w:t>Single District Virtual School ("SDVS").</w:t>
      </w:r>
      <w:r w:rsidRPr="00E60FBB">
        <w:rPr>
          <w:rFonts w:ascii="Times New Roman" w:hAnsi="Times New Roman"/>
          <w:color w:val="212529"/>
          <w:sz w:val="16"/>
          <w:szCs w:val="16"/>
          <w:shd w:val="clear" w:color="auto" w:fill="FFFFFF"/>
        </w:rPr>
        <w:t> A virtual school that is authorized by a school committee under M.G.L. c. 71, § 94(s), whose teachers primarily teach from a remote location using the internet or other computer-based methods and whose students are not required to be located at the physical premises of the school. A SDVS is operated within and by a single school district and only enrolls students who reside in that district.</w:t>
      </w:r>
    </w:p>
    <w:p w14:paraId="4709E378" w14:textId="77777777" w:rsidR="00AB05A4" w:rsidRPr="002F3A96" w:rsidRDefault="00AB05A4" w:rsidP="003C092C">
      <w:pPr>
        <w:pStyle w:val="FootnoteText"/>
        <w:rPr>
          <w:rFonts w:ascii="Times New Roman" w:hAnsi="Times New Roman"/>
          <w:sz w:val="16"/>
          <w:szCs w:val="16"/>
        </w:rPr>
      </w:pPr>
    </w:p>
  </w:footnote>
  <w:footnote w:id="4">
    <w:p w14:paraId="16B71A4F" w14:textId="77777777" w:rsidR="00AB05A4" w:rsidRPr="009D2EDD" w:rsidRDefault="00AB05A4" w:rsidP="003C092C">
      <w:pPr>
        <w:pStyle w:val="FootnoteText"/>
        <w:rPr>
          <w:rFonts w:ascii="Times New Roman" w:hAnsi="Times New Roman"/>
        </w:rPr>
      </w:pPr>
      <w:r w:rsidRPr="009D2EDD">
        <w:rPr>
          <w:rStyle w:val="FootnoteReference"/>
          <w:rFonts w:ascii="Times New Roman" w:hAnsi="Times New Roman"/>
          <w:vertAlign w:val="superscript"/>
        </w:rPr>
        <w:footnoteRef/>
      </w:r>
      <w:r w:rsidRPr="009D2EDD">
        <w:rPr>
          <w:rFonts w:ascii="Times New Roman" w:hAnsi="Times New Roman"/>
          <w:vertAlign w:val="superscript"/>
        </w:rPr>
        <w:t xml:space="preserve"> </w:t>
      </w:r>
      <w:r w:rsidRPr="009D2EDD">
        <w:rPr>
          <w:rFonts w:ascii="Times New Roman" w:hAnsi="Times New Roman"/>
        </w:rPr>
        <w:t>The exception to this general rule is consumable supplies - those supplies that typically are used up by students during the year. Schools may ask students to supply their own notebooks or binders, papers, pencils and pens, and tissues.</w:t>
      </w:r>
    </w:p>
  </w:footnote>
  <w:footnote w:id="5">
    <w:p w14:paraId="5C0D8108" w14:textId="77777777" w:rsidR="002E2E6E" w:rsidRPr="009D2EDD" w:rsidRDefault="002E2E6E" w:rsidP="002E2E6E">
      <w:pPr>
        <w:pStyle w:val="FootnoteText"/>
        <w:rPr>
          <w:rFonts w:ascii="Times New Roman" w:hAnsi="Times New Roman"/>
          <w:sz w:val="28"/>
          <w:szCs w:val="28"/>
        </w:rPr>
      </w:pPr>
      <w:r w:rsidRPr="009D2EDD">
        <w:rPr>
          <w:rStyle w:val="FootnoteReference"/>
          <w:rFonts w:ascii="Times New Roman" w:hAnsi="Times New Roman"/>
          <w:sz w:val="18"/>
          <w:szCs w:val="18"/>
          <w:vertAlign w:val="superscript"/>
        </w:rPr>
        <w:footnoteRef/>
      </w:r>
      <w:r w:rsidRPr="009D2EDD">
        <w:rPr>
          <w:rFonts w:ascii="Times New Roman" w:hAnsi="Times New Roman"/>
          <w:sz w:val="18"/>
          <w:szCs w:val="18"/>
          <w:vertAlign w:val="superscript"/>
        </w:rPr>
        <w:t xml:space="preserve"> </w:t>
      </w:r>
      <w:r w:rsidRPr="009D2EDD">
        <w:rPr>
          <w:rFonts w:ascii="Times New Roman" w:hAnsi="Times New Roman"/>
          <w:sz w:val="28"/>
          <w:szCs w:val="28"/>
          <w:vertAlign w:val="superscript"/>
        </w:rPr>
        <w:t>By law, the SDVS may only enroll students who reside in the district.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623F7" w14:paraId="564993EB" w14:textId="77777777" w:rsidTr="006D2FA1">
      <w:trPr>
        <w:trHeight w:val="300"/>
      </w:trPr>
      <w:tc>
        <w:tcPr>
          <w:tcW w:w="3120" w:type="dxa"/>
        </w:tcPr>
        <w:p w14:paraId="265A37E4" w14:textId="0412FEE8" w:rsidR="00D623F7" w:rsidRDefault="00D623F7" w:rsidP="006D2FA1">
          <w:pPr>
            <w:pStyle w:val="Header"/>
            <w:ind w:left="-115"/>
          </w:pPr>
        </w:p>
      </w:tc>
      <w:tc>
        <w:tcPr>
          <w:tcW w:w="3120" w:type="dxa"/>
        </w:tcPr>
        <w:p w14:paraId="2AFA752D" w14:textId="63402DE3" w:rsidR="00D623F7" w:rsidRDefault="00D623F7" w:rsidP="006D2FA1">
          <w:pPr>
            <w:pStyle w:val="Header"/>
            <w:jc w:val="center"/>
          </w:pPr>
        </w:p>
      </w:tc>
      <w:tc>
        <w:tcPr>
          <w:tcW w:w="3120" w:type="dxa"/>
        </w:tcPr>
        <w:p w14:paraId="07C36045" w14:textId="5F15003C" w:rsidR="00D623F7" w:rsidRDefault="00D623F7" w:rsidP="006D2FA1">
          <w:pPr>
            <w:pStyle w:val="Header"/>
            <w:ind w:right="-115"/>
            <w:jc w:val="right"/>
          </w:pPr>
        </w:p>
      </w:tc>
    </w:tr>
  </w:tbl>
  <w:p w14:paraId="64B69059" w14:textId="261972AC" w:rsidR="00D623F7" w:rsidRDefault="00D623F7" w:rsidP="006D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623F7" w14:paraId="4239E65A" w14:textId="77777777" w:rsidTr="006D2FA1">
      <w:trPr>
        <w:trHeight w:val="300"/>
      </w:trPr>
      <w:tc>
        <w:tcPr>
          <w:tcW w:w="3120" w:type="dxa"/>
        </w:tcPr>
        <w:p w14:paraId="3584C08D" w14:textId="682B463F" w:rsidR="00D623F7" w:rsidRDefault="00D623F7" w:rsidP="006D2FA1">
          <w:pPr>
            <w:pStyle w:val="Header"/>
            <w:ind w:left="-115"/>
          </w:pPr>
        </w:p>
      </w:tc>
      <w:tc>
        <w:tcPr>
          <w:tcW w:w="3120" w:type="dxa"/>
        </w:tcPr>
        <w:p w14:paraId="1A497D06" w14:textId="651D5B1F" w:rsidR="00D623F7" w:rsidRDefault="00D623F7" w:rsidP="006D2FA1">
          <w:pPr>
            <w:pStyle w:val="Header"/>
            <w:jc w:val="center"/>
          </w:pPr>
        </w:p>
      </w:tc>
      <w:tc>
        <w:tcPr>
          <w:tcW w:w="3120" w:type="dxa"/>
        </w:tcPr>
        <w:p w14:paraId="3C6363C5" w14:textId="2B5EA259" w:rsidR="00D623F7" w:rsidRDefault="00D623F7" w:rsidP="006D2FA1">
          <w:pPr>
            <w:pStyle w:val="Header"/>
            <w:ind w:right="-115"/>
            <w:jc w:val="right"/>
          </w:pPr>
        </w:p>
      </w:tc>
    </w:tr>
  </w:tbl>
  <w:p w14:paraId="745E0E07" w14:textId="54D694F8" w:rsidR="00D623F7" w:rsidRDefault="00D623F7" w:rsidP="006D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42B"/>
    <w:multiLevelType w:val="hybridMultilevel"/>
    <w:tmpl w:val="F0DCEED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C6FAA"/>
    <w:multiLevelType w:val="hybridMultilevel"/>
    <w:tmpl w:val="50D8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A0348"/>
    <w:multiLevelType w:val="hybridMultilevel"/>
    <w:tmpl w:val="3CAAD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167274"/>
    <w:multiLevelType w:val="hybridMultilevel"/>
    <w:tmpl w:val="4A98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62726"/>
    <w:multiLevelType w:val="hybridMultilevel"/>
    <w:tmpl w:val="F0DCEED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5209E1"/>
    <w:multiLevelType w:val="multilevel"/>
    <w:tmpl w:val="70A83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358E6"/>
    <w:multiLevelType w:val="hybridMultilevel"/>
    <w:tmpl w:val="66FA1944"/>
    <w:lvl w:ilvl="0" w:tplc="776E43B0">
      <w:start w:val="1"/>
      <w:numFmt w:val="decimal"/>
      <w:lvlText w:val="%1."/>
      <w:lvlJc w:val="left"/>
      <w:pPr>
        <w:ind w:left="-180" w:hanging="360"/>
      </w:pPr>
      <w:rPr>
        <w:rFonts w:hint="default"/>
        <w:b/>
      </w:rPr>
    </w:lvl>
    <w:lvl w:ilvl="1" w:tplc="9EA0DFE0">
      <w:start w:val="1"/>
      <w:numFmt w:val="lowerLetter"/>
      <w:lvlText w:val="%2."/>
      <w:lvlJc w:val="left"/>
      <w:pPr>
        <w:ind w:left="540" w:hanging="360"/>
      </w:pPr>
      <w:rPr>
        <w:rFonts w:ascii="Times New Roman" w:hAnsi="Times New Roman" w:cs="Times New Roman" w:hint="default"/>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2D7C336F"/>
    <w:multiLevelType w:val="hybridMultilevel"/>
    <w:tmpl w:val="F0DCEED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182313"/>
    <w:multiLevelType w:val="hybridMultilevel"/>
    <w:tmpl w:val="F0DCEE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F13CE"/>
    <w:multiLevelType w:val="hybridMultilevel"/>
    <w:tmpl w:val="A3F20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80E8F"/>
    <w:multiLevelType w:val="hybridMultilevel"/>
    <w:tmpl w:val="2508EA6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2E630B"/>
    <w:multiLevelType w:val="hybridMultilevel"/>
    <w:tmpl w:val="F39A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70A23"/>
    <w:multiLevelType w:val="hybridMultilevel"/>
    <w:tmpl w:val="40321826"/>
    <w:lvl w:ilvl="0" w:tplc="9E4C61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44F4A"/>
    <w:multiLevelType w:val="hybridMultilevel"/>
    <w:tmpl w:val="37FE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5572F"/>
    <w:multiLevelType w:val="hybridMultilevel"/>
    <w:tmpl w:val="19621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E365A"/>
    <w:multiLevelType w:val="hybridMultilevel"/>
    <w:tmpl w:val="D0DE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705F5"/>
    <w:multiLevelType w:val="hybridMultilevel"/>
    <w:tmpl w:val="6F904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E087A"/>
    <w:multiLevelType w:val="hybridMultilevel"/>
    <w:tmpl w:val="B64C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7464D"/>
    <w:multiLevelType w:val="hybridMultilevel"/>
    <w:tmpl w:val="0F6019FE"/>
    <w:lvl w:ilvl="0" w:tplc="0409000F">
      <w:start w:val="1"/>
      <w:numFmt w:val="decimal"/>
      <w:lvlText w:val="%1."/>
      <w:lvlJc w:val="left"/>
      <w:pPr>
        <w:ind w:left="720" w:hanging="360"/>
      </w:pPr>
    </w:lvl>
    <w:lvl w:ilvl="1" w:tplc="D4A69F3E">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012C"/>
    <w:multiLevelType w:val="hybridMultilevel"/>
    <w:tmpl w:val="2334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0448E2"/>
    <w:multiLevelType w:val="hybridMultilevel"/>
    <w:tmpl w:val="A99672EC"/>
    <w:lvl w:ilvl="0" w:tplc="D4A69F3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C0AE0"/>
    <w:multiLevelType w:val="hybridMultilevel"/>
    <w:tmpl w:val="F0DCEED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8D320D"/>
    <w:multiLevelType w:val="hybridMultilevel"/>
    <w:tmpl w:val="AFA60174"/>
    <w:lvl w:ilvl="0" w:tplc="D4A69F3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807347">
    <w:abstractNumId w:val="19"/>
  </w:num>
  <w:num w:numId="2" w16cid:durableId="1165364029">
    <w:abstractNumId w:val="17"/>
  </w:num>
  <w:num w:numId="3" w16cid:durableId="1433282970">
    <w:abstractNumId w:val="18"/>
  </w:num>
  <w:num w:numId="4" w16cid:durableId="1374964490">
    <w:abstractNumId w:val="17"/>
  </w:num>
  <w:num w:numId="5" w16cid:durableId="59407550">
    <w:abstractNumId w:val="2"/>
  </w:num>
  <w:num w:numId="6" w16cid:durableId="1978877330">
    <w:abstractNumId w:val="3"/>
  </w:num>
  <w:num w:numId="7" w16cid:durableId="1943142485">
    <w:abstractNumId w:val="10"/>
  </w:num>
  <w:num w:numId="8" w16cid:durableId="391005549">
    <w:abstractNumId w:val="22"/>
  </w:num>
  <w:num w:numId="9" w16cid:durableId="463042359">
    <w:abstractNumId w:val="9"/>
  </w:num>
  <w:num w:numId="10" w16cid:durableId="1404333237">
    <w:abstractNumId w:val="12"/>
  </w:num>
  <w:num w:numId="11" w16cid:durableId="1271739120">
    <w:abstractNumId w:val="8"/>
  </w:num>
  <w:num w:numId="12" w16cid:durableId="1298337883">
    <w:abstractNumId w:val="20"/>
  </w:num>
  <w:num w:numId="13" w16cid:durableId="1508057501">
    <w:abstractNumId w:val="6"/>
  </w:num>
  <w:num w:numId="14" w16cid:durableId="1623994569">
    <w:abstractNumId w:val="7"/>
  </w:num>
  <w:num w:numId="15" w16cid:durableId="1597132105">
    <w:abstractNumId w:val="4"/>
  </w:num>
  <w:num w:numId="16" w16cid:durableId="648091075">
    <w:abstractNumId w:val="0"/>
  </w:num>
  <w:num w:numId="17" w16cid:durableId="17866599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1329960">
    <w:abstractNumId w:val="21"/>
  </w:num>
  <w:num w:numId="19" w16cid:durableId="1860662739">
    <w:abstractNumId w:val="1"/>
  </w:num>
  <w:num w:numId="20" w16cid:durableId="326591749">
    <w:abstractNumId w:val="11"/>
  </w:num>
  <w:num w:numId="21" w16cid:durableId="1360399022">
    <w:abstractNumId w:val="5"/>
  </w:num>
  <w:num w:numId="22" w16cid:durableId="1598513003">
    <w:abstractNumId w:val="15"/>
  </w:num>
  <w:num w:numId="23" w16cid:durableId="2105615494">
    <w:abstractNumId w:val="16"/>
  </w:num>
  <w:num w:numId="24" w16cid:durableId="18182373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0"/>
    <w:rsid w:val="0000160D"/>
    <w:rsid w:val="000016C2"/>
    <w:rsid w:val="00003BDC"/>
    <w:rsid w:val="00006023"/>
    <w:rsid w:val="000103BC"/>
    <w:rsid w:val="00010B26"/>
    <w:rsid w:val="000160F2"/>
    <w:rsid w:val="0001652C"/>
    <w:rsid w:val="00016D46"/>
    <w:rsid w:val="00016E75"/>
    <w:rsid w:val="00016F15"/>
    <w:rsid w:val="0001740C"/>
    <w:rsid w:val="0001753F"/>
    <w:rsid w:val="00022CBE"/>
    <w:rsid w:val="000241B9"/>
    <w:rsid w:val="00025507"/>
    <w:rsid w:val="00025E41"/>
    <w:rsid w:val="00025E6C"/>
    <w:rsid w:val="00030FC8"/>
    <w:rsid w:val="000312BD"/>
    <w:rsid w:val="0003168C"/>
    <w:rsid w:val="00032AC3"/>
    <w:rsid w:val="0003318A"/>
    <w:rsid w:val="00034690"/>
    <w:rsid w:val="00035199"/>
    <w:rsid w:val="00036092"/>
    <w:rsid w:val="000411E8"/>
    <w:rsid w:val="00041560"/>
    <w:rsid w:val="000416BC"/>
    <w:rsid w:val="00041CA1"/>
    <w:rsid w:val="0004205D"/>
    <w:rsid w:val="000434E8"/>
    <w:rsid w:val="00044987"/>
    <w:rsid w:val="00044BB6"/>
    <w:rsid w:val="00045388"/>
    <w:rsid w:val="000453F5"/>
    <w:rsid w:val="00045B0C"/>
    <w:rsid w:val="00052757"/>
    <w:rsid w:val="00052857"/>
    <w:rsid w:val="0005391A"/>
    <w:rsid w:val="000557B9"/>
    <w:rsid w:val="000622D1"/>
    <w:rsid w:val="00062351"/>
    <w:rsid w:val="000625F6"/>
    <w:rsid w:val="00063B46"/>
    <w:rsid w:val="00063ED3"/>
    <w:rsid w:val="0006402C"/>
    <w:rsid w:val="0006588C"/>
    <w:rsid w:val="00065D8F"/>
    <w:rsid w:val="00066BFE"/>
    <w:rsid w:val="00066E0E"/>
    <w:rsid w:val="000714D7"/>
    <w:rsid w:val="00072990"/>
    <w:rsid w:val="00073887"/>
    <w:rsid w:val="00075F4C"/>
    <w:rsid w:val="00077137"/>
    <w:rsid w:val="0008022A"/>
    <w:rsid w:val="0008022B"/>
    <w:rsid w:val="000848C2"/>
    <w:rsid w:val="000852AB"/>
    <w:rsid w:val="000854D3"/>
    <w:rsid w:val="000856B3"/>
    <w:rsid w:val="00085ECB"/>
    <w:rsid w:val="00086C4E"/>
    <w:rsid w:val="000911D0"/>
    <w:rsid w:val="000918D5"/>
    <w:rsid w:val="00092547"/>
    <w:rsid w:val="00093334"/>
    <w:rsid w:val="00093701"/>
    <w:rsid w:val="00093B68"/>
    <w:rsid w:val="00093E02"/>
    <w:rsid w:val="0009484B"/>
    <w:rsid w:val="00094B63"/>
    <w:rsid w:val="00094D44"/>
    <w:rsid w:val="00094D48"/>
    <w:rsid w:val="0009576A"/>
    <w:rsid w:val="00095D61"/>
    <w:rsid w:val="0009635A"/>
    <w:rsid w:val="00096FD6"/>
    <w:rsid w:val="000A01E9"/>
    <w:rsid w:val="000A0736"/>
    <w:rsid w:val="000A1D1D"/>
    <w:rsid w:val="000A1FDC"/>
    <w:rsid w:val="000A3558"/>
    <w:rsid w:val="000A3858"/>
    <w:rsid w:val="000A4539"/>
    <w:rsid w:val="000A57E4"/>
    <w:rsid w:val="000A6B33"/>
    <w:rsid w:val="000A6C93"/>
    <w:rsid w:val="000A6F91"/>
    <w:rsid w:val="000A71B9"/>
    <w:rsid w:val="000B2D94"/>
    <w:rsid w:val="000B4C2E"/>
    <w:rsid w:val="000B7B27"/>
    <w:rsid w:val="000C12E7"/>
    <w:rsid w:val="000C3102"/>
    <w:rsid w:val="000C3F6D"/>
    <w:rsid w:val="000C3FC2"/>
    <w:rsid w:val="000C405D"/>
    <w:rsid w:val="000C40C3"/>
    <w:rsid w:val="000C42CD"/>
    <w:rsid w:val="000C46C7"/>
    <w:rsid w:val="000C4DEC"/>
    <w:rsid w:val="000C5AD1"/>
    <w:rsid w:val="000D103A"/>
    <w:rsid w:val="000D1543"/>
    <w:rsid w:val="000D156E"/>
    <w:rsid w:val="000D29F9"/>
    <w:rsid w:val="000D385E"/>
    <w:rsid w:val="000D5DD6"/>
    <w:rsid w:val="000D6BA1"/>
    <w:rsid w:val="000D6CF1"/>
    <w:rsid w:val="000D6F56"/>
    <w:rsid w:val="000E0994"/>
    <w:rsid w:val="000E140B"/>
    <w:rsid w:val="000E265E"/>
    <w:rsid w:val="000E4231"/>
    <w:rsid w:val="000E7AC2"/>
    <w:rsid w:val="000E7B0C"/>
    <w:rsid w:val="000F0F05"/>
    <w:rsid w:val="000F235D"/>
    <w:rsid w:val="000F2697"/>
    <w:rsid w:val="000F35D6"/>
    <w:rsid w:val="000F37C2"/>
    <w:rsid w:val="000F5571"/>
    <w:rsid w:val="000F5E49"/>
    <w:rsid w:val="0010209E"/>
    <w:rsid w:val="00102983"/>
    <w:rsid w:val="00102DD0"/>
    <w:rsid w:val="00104E77"/>
    <w:rsid w:val="00106F42"/>
    <w:rsid w:val="001103D5"/>
    <w:rsid w:val="0011095D"/>
    <w:rsid w:val="00111268"/>
    <w:rsid w:val="00112500"/>
    <w:rsid w:val="001134AA"/>
    <w:rsid w:val="00117FC8"/>
    <w:rsid w:val="0012064B"/>
    <w:rsid w:val="00123AA2"/>
    <w:rsid w:val="001248A6"/>
    <w:rsid w:val="00127F05"/>
    <w:rsid w:val="00130543"/>
    <w:rsid w:val="0013099C"/>
    <w:rsid w:val="0013124A"/>
    <w:rsid w:val="001315D0"/>
    <w:rsid w:val="00133878"/>
    <w:rsid w:val="00133EE7"/>
    <w:rsid w:val="00133F42"/>
    <w:rsid w:val="001353E1"/>
    <w:rsid w:val="00136A8B"/>
    <w:rsid w:val="00140780"/>
    <w:rsid w:val="00143293"/>
    <w:rsid w:val="00143FBD"/>
    <w:rsid w:val="001454A5"/>
    <w:rsid w:val="00146406"/>
    <w:rsid w:val="00146A14"/>
    <w:rsid w:val="00146DEA"/>
    <w:rsid w:val="001478BF"/>
    <w:rsid w:val="00152673"/>
    <w:rsid w:val="00155755"/>
    <w:rsid w:val="00155DF1"/>
    <w:rsid w:val="00156A13"/>
    <w:rsid w:val="00156DAF"/>
    <w:rsid w:val="00156F58"/>
    <w:rsid w:val="00157622"/>
    <w:rsid w:val="00157804"/>
    <w:rsid w:val="00157A9C"/>
    <w:rsid w:val="00160D03"/>
    <w:rsid w:val="00160F1E"/>
    <w:rsid w:val="0016371E"/>
    <w:rsid w:val="00164027"/>
    <w:rsid w:val="001668E4"/>
    <w:rsid w:val="00166BE1"/>
    <w:rsid w:val="00167496"/>
    <w:rsid w:val="00167D65"/>
    <w:rsid w:val="001736D7"/>
    <w:rsid w:val="00174942"/>
    <w:rsid w:val="0017498E"/>
    <w:rsid w:val="00176477"/>
    <w:rsid w:val="001775FD"/>
    <w:rsid w:val="001806F8"/>
    <w:rsid w:val="00180AE8"/>
    <w:rsid w:val="0018166A"/>
    <w:rsid w:val="00181D7C"/>
    <w:rsid w:val="001830E0"/>
    <w:rsid w:val="00185B08"/>
    <w:rsid w:val="00186372"/>
    <w:rsid w:val="0018780B"/>
    <w:rsid w:val="00187DE7"/>
    <w:rsid w:val="00191354"/>
    <w:rsid w:val="00191378"/>
    <w:rsid w:val="00191F90"/>
    <w:rsid w:val="001931E0"/>
    <w:rsid w:val="00193DF7"/>
    <w:rsid w:val="001943CB"/>
    <w:rsid w:val="0019610C"/>
    <w:rsid w:val="001961AA"/>
    <w:rsid w:val="00196414"/>
    <w:rsid w:val="0019797F"/>
    <w:rsid w:val="001A179D"/>
    <w:rsid w:val="001A1979"/>
    <w:rsid w:val="001A19EF"/>
    <w:rsid w:val="001A1A16"/>
    <w:rsid w:val="001A1CAA"/>
    <w:rsid w:val="001A4AB7"/>
    <w:rsid w:val="001A4FA5"/>
    <w:rsid w:val="001A56E3"/>
    <w:rsid w:val="001A5F7B"/>
    <w:rsid w:val="001A6EC2"/>
    <w:rsid w:val="001A7182"/>
    <w:rsid w:val="001A7F72"/>
    <w:rsid w:val="001B0F2B"/>
    <w:rsid w:val="001B5069"/>
    <w:rsid w:val="001B5561"/>
    <w:rsid w:val="001B6289"/>
    <w:rsid w:val="001B635E"/>
    <w:rsid w:val="001B7623"/>
    <w:rsid w:val="001C07E1"/>
    <w:rsid w:val="001C0E19"/>
    <w:rsid w:val="001C13DB"/>
    <w:rsid w:val="001C3398"/>
    <w:rsid w:val="001C6D42"/>
    <w:rsid w:val="001D0115"/>
    <w:rsid w:val="001D0F5C"/>
    <w:rsid w:val="001D45AB"/>
    <w:rsid w:val="001D687E"/>
    <w:rsid w:val="001D69EB"/>
    <w:rsid w:val="001E1862"/>
    <w:rsid w:val="001E3475"/>
    <w:rsid w:val="001E3B81"/>
    <w:rsid w:val="001E5615"/>
    <w:rsid w:val="001E5828"/>
    <w:rsid w:val="001E6D74"/>
    <w:rsid w:val="001E7103"/>
    <w:rsid w:val="001E7BF7"/>
    <w:rsid w:val="001F04F9"/>
    <w:rsid w:val="001F1E78"/>
    <w:rsid w:val="001F2CCF"/>
    <w:rsid w:val="001F43AE"/>
    <w:rsid w:val="001F4719"/>
    <w:rsid w:val="001F4C38"/>
    <w:rsid w:val="00200B27"/>
    <w:rsid w:val="00201172"/>
    <w:rsid w:val="002015B8"/>
    <w:rsid w:val="00203137"/>
    <w:rsid w:val="00204047"/>
    <w:rsid w:val="00211C8A"/>
    <w:rsid w:val="00214946"/>
    <w:rsid w:val="0021591F"/>
    <w:rsid w:val="002164DB"/>
    <w:rsid w:val="00217BEE"/>
    <w:rsid w:val="0022621A"/>
    <w:rsid w:val="00227206"/>
    <w:rsid w:val="00227D0C"/>
    <w:rsid w:val="00230C47"/>
    <w:rsid w:val="0023144E"/>
    <w:rsid w:val="00234A93"/>
    <w:rsid w:val="00237024"/>
    <w:rsid w:val="002377E0"/>
    <w:rsid w:val="00242A5F"/>
    <w:rsid w:val="00243253"/>
    <w:rsid w:val="00243EE2"/>
    <w:rsid w:val="00244CE6"/>
    <w:rsid w:val="00245C31"/>
    <w:rsid w:val="002465E6"/>
    <w:rsid w:val="00246E72"/>
    <w:rsid w:val="00247AEB"/>
    <w:rsid w:val="002507B4"/>
    <w:rsid w:val="00253B49"/>
    <w:rsid w:val="00256512"/>
    <w:rsid w:val="002572D2"/>
    <w:rsid w:val="002625FD"/>
    <w:rsid w:val="00266C08"/>
    <w:rsid w:val="00266D13"/>
    <w:rsid w:val="00266E8A"/>
    <w:rsid w:val="00267EE4"/>
    <w:rsid w:val="0027004A"/>
    <w:rsid w:val="00271EBE"/>
    <w:rsid w:val="00272D36"/>
    <w:rsid w:val="00272E20"/>
    <w:rsid w:val="00272F31"/>
    <w:rsid w:val="002750FA"/>
    <w:rsid w:val="002753FA"/>
    <w:rsid w:val="00276056"/>
    <w:rsid w:val="00276FAA"/>
    <w:rsid w:val="00277185"/>
    <w:rsid w:val="00280A6F"/>
    <w:rsid w:val="0028211F"/>
    <w:rsid w:val="00284EF0"/>
    <w:rsid w:val="002930AD"/>
    <w:rsid w:val="00294FD3"/>
    <w:rsid w:val="00295110"/>
    <w:rsid w:val="0029592E"/>
    <w:rsid w:val="00295B7C"/>
    <w:rsid w:val="00297309"/>
    <w:rsid w:val="002A10AA"/>
    <w:rsid w:val="002A1174"/>
    <w:rsid w:val="002A19BD"/>
    <w:rsid w:val="002A1D80"/>
    <w:rsid w:val="002A1E9B"/>
    <w:rsid w:val="002A230B"/>
    <w:rsid w:val="002A3039"/>
    <w:rsid w:val="002A3953"/>
    <w:rsid w:val="002A3E22"/>
    <w:rsid w:val="002A6270"/>
    <w:rsid w:val="002A67F0"/>
    <w:rsid w:val="002B19C2"/>
    <w:rsid w:val="002B311E"/>
    <w:rsid w:val="002B32D4"/>
    <w:rsid w:val="002B4B10"/>
    <w:rsid w:val="002C0218"/>
    <w:rsid w:val="002C08FB"/>
    <w:rsid w:val="002C0CF9"/>
    <w:rsid w:val="002C1B6E"/>
    <w:rsid w:val="002C344F"/>
    <w:rsid w:val="002C3A7F"/>
    <w:rsid w:val="002C48DE"/>
    <w:rsid w:val="002C57AE"/>
    <w:rsid w:val="002C76DA"/>
    <w:rsid w:val="002C782C"/>
    <w:rsid w:val="002D1FB2"/>
    <w:rsid w:val="002D61D4"/>
    <w:rsid w:val="002D6E32"/>
    <w:rsid w:val="002D7005"/>
    <w:rsid w:val="002E0431"/>
    <w:rsid w:val="002E101E"/>
    <w:rsid w:val="002E2E6E"/>
    <w:rsid w:val="002E58D9"/>
    <w:rsid w:val="002E6774"/>
    <w:rsid w:val="002E6D89"/>
    <w:rsid w:val="002F1822"/>
    <w:rsid w:val="002F478F"/>
    <w:rsid w:val="002F4D19"/>
    <w:rsid w:val="002F5424"/>
    <w:rsid w:val="002F5BC7"/>
    <w:rsid w:val="002F6022"/>
    <w:rsid w:val="002F6266"/>
    <w:rsid w:val="002F75E4"/>
    <w:rsid w:val="002F7935"/>
    <w:rsid w:val="002F7963"/>
    <w:rsid w:val="00300C26"/>
    <w:rsid w:val="00306B41"/>
    <w:rsid w:val="00307CFD"/>
    <w:rsid w:val="003104CE"/>
    <w:rsid w:val="003121CE"/>
    <w:rsid w:val="003131C1"/>
    <w:rsid w:val="00314D35"/>
    <w:rsid w:val="00315BFE"/>
    <w:rsid w:val="00321A11"/>
    <w:rsid w:val="00321F27"/>
    <w:rsid w:val="0032281B"/>
    <w:rsid w:val="003234B5"/>
    <w:rsid w:val="00323646"/>
    <w:rsid w:val="00324F2B"/>
    <w:rsid w:val="00325C92"/>
    <w:rsid w:val="00326174"/>
    <w:rsid w:val="003303BE"/>
    <w:rsid w:val="003314C0"/>
    <w:rsid w:val="00333DA8"/>
    <w:rsid w:val="0033512B"/>
    <w:rsid w:val="00336839"/>
    <w:rsid w:val="003371C3"/>
    <w:rsid w:val="00337D16"/>
    <w:rsid w:val="0034026F"/>
    <w:rsid w:val="00340EF8"/>
    <w:rsid w:val="00341B4C"/>
    <w:rsid w:val="00342419"/>
    <w:rsid w:val="003424BB"/>
    <w:rsid w:val="003437BB"/>
    <w:rsid w:val="003442A3"/>
    <w:rsid w:val="003451BE"/>
    <w:rsid w:val="00347DEC"/>
    <w:rsid w:val="00350C99"/>
    <w:rsid w:val="00351E6E"/>
    <w:rsid w:val="003521DF"/>
    <w:rsid w:val="00352FD3"/>
    <w:rsid w:val="00353C54"/>
    <w:rsid w:val="00354444"/>
    <w:rsid w:val="003557C9"/>
    <w:rsid w:val="003577B0"/>
    <w:rsid w:val="00360BA1"/>
    <w:rsid w:val="00361258"/>
    <w:rsid w:val="003627A3"/>
    <w:rsid w:val="00362C6C"/>
    <w:rsid w:val="00363E3D"/>
    <w:rsid w:val="00365DAE"/>
    <w:rsid w:val="003678ED"/>
    <w:rsid w:val="00367CEC"/>
    <w:rsid w:val="00370E09"/>
    <w:rsid w:val="00371CBB"/>
    <w:rsid w:val="003729A9"/>
    <w:rsid w:val="00372F00"/>
    <w:rsid w:val="00373576"/>
    <w:rsid w:val="003750A6"/>
    <w:rsid w:val="00375358"/>
    <w:rsid w:val="00376769"/>
    <w:rsid w:val="00381B53"/>
    <w:rsid w:val="00383096"/>
    <w:rsid w:val="00384F40"/>
    <w:rsid w:val="00386201"/>
    <w:rsid w:val="0038699B"/>
    <w:rsid w:val="0038765B"/>
    <w:rsid w:val="00387C88"/>
    <w:rsid w:val="003909E8"/>
    <w:rsid w:val="00391460"/>
    <w:rsid w:val="00392DD1"/>
    <w:rsid w:val="00393547"/>
    <w:rsid w:val="003953C8"/>
    <w:rsid w:val="00397722"/>
    <w:rsid w:val="003A1005"/>
    <w:rsid w:val="003A23E7"/>
    <w:rsid w:val="003A3A27"/>
    <w:rsid w:val="003A4492"/>
    <w:rsid w:val="003A550D"/>
    <w:rsid w:val="003A5DCA"/>
    <w:rsid w:val="003A66EC"/>
    <w:rsid w:val="003B1428"/>
    <w:rsid w:val="003B2387"/>
    <w:rsid w:val="003C0050"/>
    <w:rsid w:val="003C092C"/>
    <w:rsid w:val="003C1836"/>
    <w:rsid w:val="003C1EA8"/>
    <w:rsid w:val="003C582C"/>
    <w:rsid w:val="003C6272"/>
    <w:rsid w:val="003C76F6"/>
    <w:rsid w:val="003D08B3"/>
    <w:rsid w:val="003D16BF"/>
    <w:rsid w:val="003D1905"/>
    <w:rsid w:val="003D252F"/>
    <w:rsid w:val="003D5301"/>
    <w:rsid w:val="003D6471"/>
    <w:rsid w:val="003D6765"/>
    <w:rsid w:val="003E23E5"/>
    <w:rsid w:val="003E2A61"/>
    <w:rsid w:val="003E3319"/>
    <w:rsid w:val="003E4AC8"/>
    <w:rsid w:val="003E5131"/>
    <w:rsid w:val="003E5E78"/>
    <w:rsid w:val="003E9420"/>
    <w:rsid w:val="003F2A59"/>
    <w:rsid w:val="003F2A6F"/>
    <w:rsid w:val="003F3A05"/>
    <w:rsid w:val="003F3E44"/>
    <w:rsid w:val="003F4067"/>
    <w:rsid w:val="003F4380"/>
    <w:rsid w:val="003F5C9B"/>
    <w:rsid w:val="003F611D"/>
    <w:rsid w:val="003F7421"/>
    <w:rsid w:val="00401C8E"/>
    <w:rsid w:val="00402FDD"/>
    <w:rsid w:val="00405F88"/>
    <w:rsid w:val="0040653F"/>
    <w:rsid w:val="00407774"/>
    <w:rsid w:val="0041210C"/>
    <w:rsid w:val="004121E1"/>
    <w:rsid w:val="00412AA5"/>
    <w:rsid w:val="00417093"/>
    <w:rsid w:val="0041781F"/>
    <w:rsid w:val="00421B20"/>
    <w:rsid w:val="004228B7"/>
    <w:rsid w:val="00422D48"/>
    <w:rsid w:val="004252E2"/>
    <w:rsid w:val="00427338"/>
    <w:rsid w:val="004273C5"/>
    <w:rsid w:val="00427876"/>
    <w:rsid w:val="00427C06"/>
    <w:rsid w:val="00431550"/>
    <w:rsid w:val="00432D8F"/>
    <w:rsid w:val="0043317D"/>
    <w:rsid w:val="0043453E"/>
    <w:rsid w:val="004348C0"/>
    <w:rsid w:val="004350E6"/>
    <w:rsid w:val="00435728"/>
    <w:rsid w:val="00435A5C"/>
    <w:rsid w:val="00435F35"/>
    <w:rsid w:val="00436C82"/>
    <w:rsid w:val="00441E9F"/>
    <w:rsid w:val="0044379C"/>
    <w:rsid w:val="00445DB0"/>
    <w:rsid w:val="00446EE3"/>
    <w:rsid w:val="004505E9"/>
    <w:rsid w:val="0045074B"/>
    <w:rsid w:val="00450D64"/>
    <w:rsid w:val="0045121F"/>
    <w:rsid w:val="004523CA"/>
    <w:rsid w:val="004526B6"/>
    <w:rsid w:val="00452D95"/>
    <w:rsid w:val="00453561"/>
    <w:rsid w:val="00453952"/>
    <w:rsid w:val="00453E4D"/>
    <w:rsid w:val="004555B5"/>
    <w:rsid w:val="00456D7C"/>
    <w:rsid w:val="004609AA"/>
    <w:rsid w:val="00461F9C"/>
    <w:rsid w:val="0046262D"/>
    <w:rsid w:val="00463B29"/>
    <w:rsid w:val="0046544F"/>
    <w:rsid w:val="0046593E"/>
    <w:rsid w:val="004679C5"/>
    <w:rsid w:val="00467C1C"/>
    <w:rsid w:val="00467C6B"/>
    <w:rsid w:val="00471486"/>
    <w:rsid w:val="0047218B"/>
    <w:rsid w:val="0047260C"/>
    <w:rsid w:val="00472AEC"/>
    <w:rsid w:val="00473901"/>
    <w:rsid w:val="0047475F"/>
    <w:rsid w:val="00474FB0"/>
    <w:rsid w:val="0047664F"/>
    <w:rsid w:val="00476785"/>
    <w:rsid w:val="004817AD"/>
    <w:rsid w:val="00483554"/>
    <w:rsid w:val="00486E2A"/>
    <w:rsid w:val="00487125"/>
    <w:rsid w:val="00487851"/>
    <w:rsid w:val="004912F3"/>
    <w:rsid w:val="0049167E"/>
    <w:rsid w:val="00491CC1"/>
    <w:rsid w:val="00491CDF"/>
    <w:rsid w:val="004933F1"/>
    <w:rsid w:val="00494779"/>
    <w:rsid w:val="00494809"/>
    <w:rsid w:val="00495426"/>
    <w:rsid w:val="00495CB7"/>
    <w:rsid w:val="004976EE"/>
    <w:rsid w:val="00497E39"/>
    <w:rsid w:val="004A388E"/>
    <w:rsid w:val="004A535F"/>
    <w:rsid w:val="004A5B95"/>
    <w:rsid w:val="004A7C81"/>
    <w:rsid w:val="004B20FB"/>
    <w:rsid w:val="004B2FCC"/>
    <w:rsid w:val="004B35CB"/>
    <w:rsid w:val="004B3888"/>
    <w:rsid w:val="004B3A83"/>
    <w:rsid w:val="004B4032"/>
    <w:rsid w:val="004B6123"/>
    <w:rsid w:val="004B7A5A"/>
    <w:rsid w:val="004C1943"/>
    <w:rsid w:val="004C27A2"/>
    <w:rsid w:val="004C2974"/>
    <w:rsid w:val="004D13ED"/>
    <w:rsid w:val="004D2597"/>
    <w:rsid w:val="004D3989"/>
    <w:rsid w:val="004D39E2"/>
    <w:rsid w:val="004D67D4"/>
    <w:rsid w:val="004D7010"/>
    <w:rsid w:val="004D7424"/>
    <w:rsid w:val="004E0B38"/>
    <w:rsid w:val="004E2C24"/>
    <w:rsid w:val="004E30CA"/>
    <w:rsid w:val="004E37E0"/>
    <w:rsid w:val="004E5697"/>
    <w:rsid w:val="004E5A04"/>
    <w:rsid w:val="004E787D"/>
    <w:rsid w:val="004F034E"/>
    <w:rsid w:val="004F03A6"/>
    <w:rsid w:val="004F0CBB"/>
    <w:rsid w:val="004F126F"/>
    <w:rsid w:val="004F1507"/>
    <w:rsid w:val="004F2737"/>
    <w:rsid w:val="004F2EA0"/>
    <w:rsid w:val="004F35E1"/>
    <w:rsid w:val="004F5966"/>
    <w:rsid w:val="00500209"/>
    <w:rsid w:val="005036D2"/>
    <w:rsid w:val="00503787"/>
    <w:rsid w:val="005041FF"/>
    <w:rsid w:val="00506E83"/>
    <w:rsid w:val="005111A1"/>
    <w:rsid w:val="00511DBA"/>
    <w:rsid w:val="00513170"/>
    <w:rsid w:val="00513BA8"/>
    <w:rsid w:val="0051411F"/>
    <w:rsid w:val="005175FE"/>
    <w:rsid w:val="00517B60"/>
    <w:rsid w:val="005208EC"/>
    <w:rsid w:val="00520D11"/>
    <w:rsid w:val="00521100"/>
    <w:rsid w:val="00524D73"/>
    <w:rsid w:val="00531309"/>
    <w:rsid w:val="0053218F"/>
    <w:rsid w:val="00532FDF"/>
    <w:rsid w:val="00534A0D"/>
    <w:rsid w:val="00534D6F"/>
    <w:rsid w:val="00535A00"/>
    <w:rsid w:val="00536F94"/>
    <w:rsid w:val="00537AF8"/>
    <w:rsid w:val="00540575"/>
    <w:rsid w:val="00540E4D"/>
    <w:rsid w:val="00541BBE"/>
    <w:rsid w:val="005424C2"/>
    <w:rsid w:val="005429A8"/>
    <w:rsid w:val="005430E2"/>
    <w:rsid w:val="0054430E"/>
    <w:rsid w:val="005444C1"/>
    <w:rsid w:val="00544F69"/>
    <w:rsid w:val="00545077"/>
    <w:rsid w:val="0054777E"/>
    <w:rsid w:val="005515E7"/>
    <w:rsid w:val="00551BE4"/>
    <w:rsid w:val="00552651"/>
    <w:rsid w:val="0055609B"/>
    <w:rsid w:val="00556864"/>
    <w:rsid w:val="0055737B"/>
    <w:rsid w:val="00557F55"/>
    <w:rsid w:val="005602F6"/>
    <w:rsid w:val="005634A8"/>
    <w:rsid w:val="00563512"/>
    <w:rsid w:val="00563EC4"/>
    <w:rsid w:val="005655B4"/>
    <w:rsid w:val="005663AA"/>
    <w:rsid w:val="0056700F"/>
    <w:rsid w:val="00570B68"/>
    <w:rsid w:val="00570EA5"/>
    <w:rsid w:val="005715F3"/>
    <w:rsid w:val="00571666"/>
    <w:rsid w:val="00571827"/>
    <w:rsid w:val="00574597"/>
    <w:rsid w:val="0057573A"/>
    <w:rsid w:val="00576130"/>
    <w:rsid w:val="005762D2"/>
    <w:rsid w:val="0058083A"/>
    <w:rsid w:val="00580DF6"/>
    <w:rsid w:val="0058292A"/>
    <w:rsid w:val="00582CA1"/>
    <w:rsid w:val="00585878"/>
    <w:rsid w:val="00585B8D"/>
    <w:rsid w:val="005901A4"/>
    <w:rsid w:val="0059178C"/>
    <w:rsid w:val="0059192D"/>
    <w:rsid w:val="00591B72"/>
    <w:rsid w:val="005936C1"/>
    <w:rsid w:val="005942EF"/>
    <w:rsid w:val="00594DE5"/>
    <w:rsid w:val="00594F1E"/>
    <w:rsid w:val="00595EDE"/>
    <w:rsid w:val="00595EFB"/>
    <w:rsid w:val="00597390"/>
    <w:rsid w:val="005A07CA"/>
    <w:rsid w:val="005A1A5C"/>
    <w:rsid w:val="005A2967"/>
    <w:rsid w:val="005A2D3E"/>
    <w:rsid w:val="005A4007"/>
    <w:rsid w:val="005A5624"/>
    <w:rsid w:val="005A6D35"/>
    <w:rsid w:val="005A711C"/>
    <w:rsid w:val="005A7A65"/>
    <w:rsid w:val="005A7B63"/>
    <w:rsid w:val="005B02B9"/>
    <w:rsid w:val="005B4514"/>
    <w:rsid w:val="005B4907"/>
    <w:rsid w:val="005B4F5E"/>
    <w:rsid w:val="005B5310"/>
    <w:rsid w:val="005B5547"/>
    <w:rsid w:val="005B57F9"/>
    <w:rsid w:val="005B58A3"/>
    <w:rsid w:val="005B6345"/>
    <w:rsid w:val="005B6765"/>
    <w:rsid w:val="005C011F"/>
    <w:rsid w:val="005C045F"/>
    <w:rsid w:val="005C05A8"/>
    <w:rsid w:val="005C1013"/>
    <w:rsid w:val="005C13D5"/>
    <w:rsid w:val="005C17D0"/>
    <w:rsid w:val="005C2DD7"/>
    <w:rsid w:val="005C3071"/>
    <w:rsid w:val="005C434B"/>
    <w:rsid w:val="005C460D"/>
    <w:rsid w:val="005C461B"/>
    <w:rsid w:val="005C5030"/>
    <w:rsid w:val="005C72FF"/>
    <w:rsid w:val="005C7370"/>
    <w:rsid w:val="005C7524"/>
    <w:rsid w:val="005D1060"/>
    <w:rsid w:val="005D1705"/>
    <w:rsid w:val="005D67E7"/>
    <w:rsid w:val="005D6FA3"/>
    <w:rsid w:val="005D7AA0"/>
    <w:rsid w:val="005E3535"/>
    <w:rsid w:val="005E6117"/>
    <w:rsid w:val="005E7166"/>
    <w:rsid w:val="005E71E6"/>
    <w:rsid w:val="005F26FD"/>
    <w:rsid w:val="005F357F"/>
    <w:rsid w:val="005F4386"/>
    <w:rsid w:val="005F45D7"/>
    <w:rsid w:val="005F53D3"/>
    <w:rsid w:val="005F6434"/>
    <w:rsid w:val="005F6446"/>
    <w:rsid w:val="006002BD"/>
    <w:rsid w:val="006009C3"/>
    <w:rsid w:val="00600C49"/>
    <w:rsid w:val="00601DA7"/>
    <w:rsid w:val="00602755"/>
    <w:rsid w:val="00603223"/>
    <w:rsid w:val="00604E33"/>
    <w:rsid w:val="00605E25"/>
    <w:rsid w:val="00606153"/>
    <w:rsid w:val="00610CA4"/>
    <w:rsid w:val="00610F2C"/>
    <w:rsid w:val="006111E6"/>
    <w:rsid w:val="006115FF"/>
    <w:rsid w:val="00614A17"/>
    <w:rsid w:val="00615C0F"/>
    <w:rsid w:val="0061701F"/>
    <w:rsid w:val="00620270"/>
    <w:rsid w:val="00620301"/>
    <w:rsid w:val="00620EE9"/>
    <w:rsid w:val="00622119"/>
    <w:rsid w:val="006224B6"/>
    <w:rsid w:val="00623B86"/>
    <w:rsid w:val="00625386"/>
    <w:rsid w:val="006256D7"/>
    <w:rsid w:val="00626313"/>
    <w:rsid w:val="00626D49"/>
    <w:rsid w:val="00627E93"/>
    <w:rsid w:val="0063058C"/>
    <w:rsid w:val="00631DF2"/>
    <w:rsid w:val="00633C05"/>
    <w:rsid w:val="00635070"/>
    <w:rsid w:val="00641F4F"/>
    <w:rsid w:val="0064493B"/>
    <w:rsid w:val="006451E5"/>
    <w:rsid w:val="00650501"/>
    <w:rsid w:val="00651FCA"/>
    <w:rsid w:val="006539DE"/>
    <w:rsid w:val="006549CE"/>
    <w:rsid w:val="00654C62"/>
    <w:rsid w:val="00655A70"/>
    <w:rsid w:val="00661E65"/>
    <w:rsid w:val="00662BAF"/>
    <w:rsid w:val="00664116"/>
    <w:rsid w:val="0066454C"/>
    <w:rsid w:val="00665149"/>
    <w:rsid w:val="006659AB"/>
    <w:rsid w:val="00666348"/>
    <w:rsid w:val="00666799"/>
    <w:rsid w:val="00666D25"/>
    <w:rsid w:val="00671C99"/>
    <w:rsid w:val="0067281B"/>
    <w:rsid w:val="00673E0E"/>
    <w:rsid w:val="00676A00"/>
    <w:rsid w:val="006801AD"/>
    <w:rsid w:val="00682EC1"/>
    <w:rsid w:val="00683393"/>
    <w:rsid w:val="00684A2F"/>
    <w:rsid w:val="00684CC2"/>
    <w:rsid w:val="006851BA"/>
    <w:rsid w:val="00686A86"/>
    <w:rsid w:val="00693668"/>
    <w:rsid w:val="00693A0E"/>
    <w:rsid w:val="006941C0"/>
    <w:rsid w:val="00695CE5"/>
    <w:rsid w:val="006A2528"/>
    <w:rsid w:val="006A2DC8"/>
    <w:rsid w:val="006A43F0"/>
    <w:rsid w:val="006A4EDD"/>
    <w:rsid w:val="006A6752"/>
    <w:rsid w:val="006B0538"/>
    <w:rsid w:val="006B0DD1"/>
    <w:rsid w:val="006B3207"/>
    <w:rsid w:val="006B3468"/>
    <w:rsid w:val="006B420A"/>
    <w:rsid w:val="006B47ED"/>
    <w:rsid w:val="006B56A1"/>
    <w:rsid w:val="006B6F34"/>
    <w:rsid w:val="006B798D"/>
    <w:rsid w:val="006C1EDF"/>
    <w:rsid w:val="006C22CB"/>
    <w:rsid w:val="006C34A2"/>
    <w:rsid w:val="006C4EC4"/>
    <w:rsid w:val="006C7CD6"/>
    <w:rsid w:val="006D23A7"/>
    <w:rsid w:val="006D28C1"/>
    <w:rsid w:val="006D2FA1"/>
    <w:rsid w:val="006D33F1"/>
    <w:rsid w:val="006D3EEC"/>
    <w:rsid w:val="006D40BE"/>
    <w:rsid w:val="006D6DBA"/>
    <w:rsid w:val="006E04A2"/>
    <w:rsid w:val="006E08E9"/>
    <w:rsid w:val="006E28BE"/>
    <w:rsid w:val="006E3921"/>
    <w:rsid w:val="006E3F45"/>
    <w:rsid w:val="006E435D"/>
    <w:rsid w:val="006E521B"/>
    <w:rsid w:val="006E70BA"/>
    <w:rsid w:val="006F0DBA"/>
    <w:rsid w:val="006F2FFA"/>
    <w:rsid w:val="006F59B5"/>
    <w:rsid w:val="006F6A02"/>
    <w:rsid w:val="006F7561"/>
    <w:rsid w:val="006F7B90"/>
    <w:rsid w:val="00703E0A"/>
    <w:rsid w:val="007045F0"/>
    <w:rsid w:val="0070730D"/>
    <w:rsid w:val="007102C7"/>
    <w:rsid w:val="00710593"/>
    <w:rsid w:val="00710CC1"/>
    <w:rsid w:val="00711528"/>
    <w:rsid w:val="0071333F"/>
    <w:rsid w:val="007141A6"/>
    <w:rsid w:val="00714D20"/>
    <w:rsid w:val="00715012"/>
    <w:rsid w:val="007156D3"/>
    <w:rsid w:val="00716FAF"/>
    <w:rsid w:val="00717BF9"/>
    <w:rsid w:val="0072067B"/>
    <w:rsid w:val="00721C61"/>
    <w:rsid w:val="00722F19"/>
    <w:rsid w:val="00724551"/>
    <w:rsid w:val="00725332"/>
    <w:rsid w:val="007261FC"/>
    <w:rsid w:val="00727273"/>
    <w:rsid w:val="0073010B"/>
    <w:rsid w:val="00730994"/>
    <w:rsid w:val="00733C1F"/>
    <w:rsid w:val="00734C17"/>
    <w:rsid w:val="00735C6C"/>
    <w:rsid w:val="00736294"/>
    <w:rsid w:val="00737135"/>
    <w:rsid w:val="00737D40"/>
    <w:rsid w:val="00737FEA"/>
    <w:rsid w:val="00740778"/>
    <w:rsid w:val="007416E8"/>
    <w:rsid w:val="00743411"/>
    <w:rsid w:val="00744B28"/>
    <w:rsid w:val="00745114"/>
    <w:rsid w:val="007451BB"/>
    <w:rsid w:val="007456A5"/>
    <w:rsid w:val="00751E87"/>
    <w:rsid w:val="00751EF4"/>
    <w:rsid w:val="00755A8C"/>
    <w:rsid w:val="007561AA"/>
    <w:rsid w:val="0075730E"/>
    <w:rsid w:val="00761516"/>
    <w:rsid w:val="00761AD0"/>
    <w:rsid w:val="00761D8F"/>
    <w:rsid w:val="00761FD1"/>
    <w:rsid w:val="00761FD8"/>
    <w:rsid w:val="0076409B"/>
    <w:rsid w:val="00765D8C"/>
    <w:rsid w:val="007708D4"/>
    <w:rsid w:val="00770B1D"/>
    <w:rsid w:val="00770D7F"/>
    <w:rsid w:val="00770E2B"/>
    <w:rsid w:val="00771345"/>
    <w:rsid w:val="00771FED"/>
    <w:rsid w:val="00772CD5"/>
    <w:rsid w:val="007732FB"/>
    <w:rsid w:val="00775049"/>
    <w:rsid w:val="00775847"/>
    <w:rsid w:val="00776214"/>
    <w:rsid w:val="007820C4"/>
    <w:rsid w:val="00783798"/>
    <w:rsid w:val="00784A2F"/>
    <w:rsid w:val="00785848"/>
    <w:rsid w:val="0078712E"/>
    <w:rsid w:val="00790152"/>
    <w:rsid w:val="00791483"/>
    <w:rsid w:val="007926D8"/>
    <w:rsid w:val="0079270D"/>
    <w:rsid w:val="00794FA5"/>
    <w:rsid w:val="0079703D"/>
    <w:rsid w:val="00797FD5"/>
    <w:rsid w:val="00797FFC"/>
    <w:rsid w:val="007A2D21"/>
    <w:rsid w:val="007A2E78"/>
    <w:rsid w:val="007A3712"/>
    <w:rsid w:val="007A43E1"/>
    <w:rsid w:val="007A500E"/>
    <w:rsid w:val="007A5686"/>
    <w:rsid w:val="007A750F"/>
    <w:rsid w:val="007B0C41"/>
    <w:rsid w:val="007B138D"/>
    <w:rsid w:val="007B410C"/>
    <w:rsid w:val="007B47B5"/>
    <w:rsid w:val="007B4CEB"/>
    <w:rsid w:val="007B7079"/>
    <w:rsid w:val="007C0EB8"/>
    <w:rsid w:val="007C12A4"/>
    <w:rsid w:val="007C1D9A"/>
    <w:rsid w:val="007C2F39"/>
    <w:rsid w:val="007C5EBE"/>
    <w:rsid w:val="007C797F"/>
    <w:rsid w:val="007C7B5E"/>
    <w:rsid w:val="007D0774"/>
    <w:rsid w:val="007D07AF"/>
    <w:rsid w:val="007D1D30"/>
    <w:rsid w:val="007D250E"/>
    <w:rsid w:val="007D35EC"/>
    <w:rsid w:val="007D3677"/>
    <w:rsid w:val="007D4674"/>
    <w:rsid w:val="007D5D89"/>
    <w:rsid w:val="007D6EE4"/>
    <w:rsid w:val="007D75AA"/>
    <w:rsid w:val="007E0136"/>
    <w:rsid w:val="007E06F8"/>
    <w:rsid w:val="007E070F"/>
    <w:rsid w:val="007E3154"/>
    <w:rsid w:val="007E473B"/>
    <w:rsid w:val="007E5D50"/>
    <w:rsid w:val="007E6D2E"/>
    <w:rsid w:val="007E7FCA"/>
    <w:rsid w:val="007F1E31"/>
    <w:rsid w:val="007F1EAB"/>
    <w:rsid w:val="007F574E"/>
    <w:rsid w:val="007F5A1C"/>
    <w:rsid w:val="007F684C"/>
    <w:rsid w:val="00800504"/>
    <w:rsid w:val="00801619"/>
    <w:rsid w:val="008019D3"/>
    <w:rsid w:val="00805046"/>
    <w:rsid w:val="008052F1"/>
    <w:rsid w:val="00805FC0"/>
    <w:rsid w:val="00806767"/>
    <w:rsid w:val="00806886"/>
    <w:rsid w:val="00806D12"/>
    <w:rsid w:val="008070A6"/>
    <w:rsid w:val="00810815"/>
    <w:rsid w:val="00810FE5"/>
    <w:rsid w:val="00812113"/>
    <w:rsid w:val="008202EB"/>
    <w:rsid w:val="0082038B"/>
    <w:rsid w:val="00821E3B"/>
    <w:rsid w:val="00822935"/>
    <w:rsid w:val="00831338"/>
    <w:rsid w:val="00831994"/>
    <w:rsid w:val="0083296B"/>
    <w:rsid w:val="00832995"/>
    <w:rsid w:val="00832E17"/>
    <w:rsid w:val="008349DB"/>
    <w:rsid w:val="00835421"/>
    <w:rsid w:val="00835A5A"/>
    <w:rsid w:val="008367E0"/>
    <w:rsid w:val="0083681C"/>
    <w:rsid w:val="00841303"/>
    <w:rsid w:val="00841DBB"/>
    <w:rsid w:val="00842009"/>
    <w:rsid w:val="00842E7B"/>
    <w:rsid w:val="00844DCB"/>
    <w:rsid w:val="00845D09"/>
    <w:rsid w:val="00846064"/>
    <w:rsid w:val="008469EA"/>
    <w:rsid w:val="0084726E"/>
    <w:rsid w:val="00847F26"/>
    <w:rsid w:val="00850529"/>
    <w:rsid w:val="0085345B"/>
    <w:rsid w:val="008536E0"/>
    <w:rsid w:val="00853F2C"/>
    <w:rsid w:val="0085424D"/>
    <w:rsid w:val="00855D77"/>
    <w:rsid w:val="00855DCE"/>
    <w:rsid w:val="008622A5"/>
    <w:rsid w:val="00862DE5"/>
    <w:rsid w:val="00863C5A"/>
    <w:rsid w:val="00865AAB"/>
    <w:rsid w:val="008664ED"/>
    <w:rsid w:val="008675F1"/>
    <w:rsid w:val="0087097F"/>
    <w:rsid w:val="00872CE5"/>
    <w:rsid w:val="008734B8"/>
    <w:rsid w:val="00874B43"/>
    <w:rsid w:val="00875352"/>
    <w:rsid w:val="00876AFA"/>
    <w:rsid w:val="0087739F"/>
    <w:rsid w:val="008826DB"/>
    <w:rsid w:val="00884FC4"/>
    <w:rsid w:val="008872D7"/>
    <w:rsid w:val="00887587"/>
    <w:rsid w:val="00887871"/>
    <w:rsid w:val="008906A7"/>
    <w:rsid w:val="008918ED"/>
    <w:rsid w:val="00891B45"/>
    <w:rsid w:val="00891D35"/>
    <w:rsid w:val="0089286A"/>
    <w:rsid w:val="00892999"/>
    <w:rsid w:val="0089348A"/>
    <w:rsid w:val="008938D8"/>
    <w:rsid w:val="00894679"/>
    <w:rsid w:val="00897310"/>
    <w:rsid w:val="00897569"/>
    <w:rsid w:val="008A1F9A"/>
    <w:rsid w:val="008A209F"/>
    <w:rsid w:val="008A2206"/>
    <w:rsid w:val="008A358E"/>
    <w:rsid w:val="008A3B01"/>
    <w:rsid w:val="008A47CD"/>
    <w:rsid w:val="008A5D5E"/>
    <w:rsid w:val="008B1774"/>
    <w:rsid w:val="008B442B"/>
    <w:rsid w:val="008B4495"/>
    <w:rsid w:val="008B4D89"/>
    <w:rsid w:val="008B4FAD"/>
    <w:rsid w:val="008B570A"/>
    <w:rsid w:val="008B5EE5"/>
    <w:rsid w:val="008B69E7"/>
    <w:rsid w:val="008B7107"/>
    <w:rsid w:val="008B7223"/>
    <w:rsid w:val="008B7308"/>
    <w:rsid w:val="008C1399"/>
    <w:rsid w:val="008C21FA"/>
    <w:rsid w:val="008C238A"/>
    <w:rsid w:val="008C2CB8"/>
    <w:rsid w:val="008C303F"/>
    <w:rsid w:val="008C492D"/>
    <w:rsid w:val="008C4C21"/>
    <w:rsid w:val="008C5F86"/>
    <w:rsid w:val="008C62BF"/>
    <w:rsid w:val="008C6868"/>
    <w:rsid w:val="008C69F2"/>
    <w:rsid w:val="008C6F83"/>
    <w:rsid w:val="008C7B87"/>
    <w:rsid w:val="008C7BDE"/>
    <w:rsid w:val="008D0FF9"/>
    <w:rsid w:val="008D472B"/>
    <w:rsid w:val="008D7091"/>
    <w:rsid w:val="008E02EA"/>
    <w:rsid w:val="008E0B75"/>
    <w:rsid w:val="008E2CD6"/>
    <w:rsid w:val="008E386A"/>
    <w:rsid w:val="008E3A13"/>
    <w:rsid w:val="008E464B"/>
    <w:rsid w:val="008E47BE"/>
    <w:rsid w:val="008E5EE8"/>
    <w:rsid w:val="008E7ADF"/>
    <w:rsid w:val="008E7F02"/>
    <w:rsid w:val="008F03BE"/>
    <w:rsid w:val="008F0B41"/>
    <w:rsid w:val="008F1626"/>
    <w:rsid w:val="008F1FF0"/>
    <w:rsid w:val="008F22B5"/>
    <w:rsid w:val="008F2FC8"/>
    <w:rsid w:val="008F4347"/>
    <w:rsid w:val="008F53C1"/>
    <w:rsid w:val="008F542D"/>
    <w:rsid w:val="008F55BB"/>
    <w:rsid w:val="008F7565"/>
    <w:rsid w:val="00902D60"/>
    <w:rsid w:val="00902D9A"/>
    <w:rsid w:val="00904DFC"/>
    <w:rsid w:val="00904F0C"/>
    <w:rsid w:val="00904F7E"/>
    <w:rsid w:val="0090632A"/>
    <w:rsid w:val="009068B5"/>
    <w:rsid w:val="00906D6A"/>
    <w:rsid w:val="00907574"/>
    <w:rsid w:val="00907B37"/>
    <w:rsid w:val="0091239F"/>
    <w:rsid w:val="0091330C"/>
    <w:rsid w:val="00921068"/>
    <w:rsid w:val="00922DB6"/>
    <w:rsid w:val="00924C33"/>
    <w:rsid w:val="009250D3"/>
    <w:rsid w:val="0092535F"/>
    <w:rsid w:val="00927F69"/>
    <w:rsid w:val="009308A7"/>
    <w:rsid w:val="0093104E"/>
    <w:rsid w:val="00932265"/>
    <w:rsid w:val="00932812"/>
    <w:rsid w:val="00935D6D"/>
    <w:rsid w:val="00936091"/>
    <w:rsid w:val="00937B65"/>
    <w:rsid w:val="0094054A"/>
    <w:rsid w:val="00941639"/>
    <w:rsid w:val="00943BFC"/>
    <w:rsid w:val="0094413F"/>
    <w:rsid w:val="009449EC"/>
    <w:rsid w:val="009450AC"/>
    <w:rsid w:val="009451CB"/>
    <w:rsid w:val="00945D19"/>
    <w:rsid w:val="009471CD"/>
    <w:rsid w:val="00947213"/>
    <w:rsid w:val="00952997"/>
    <w:rsid w:val="00955DCD"/>
    <w:rsid w:val="009574AA"/>
    <w:rsid w:val="00961826"/>
    <w:rsid w:val="00961EA6"/>
    <w:rsid w:val="00967430"/>
    <w:rsid w:val="0097014B"/>
    <w:rsid w:val="00972C6A"/>
    <w:rsid w:val="0097329C"/>
    <w:rsid w:val="00974228"/>
    <w:rsid w:val="009752F6"/>
    <w:rsid w:val="00977041"/>
    <w:rsid w:val="00980206"/>
    <w:rsid w:val="00980F05"/>
    <w:rsid w:val="009832BE"/>
    <w:rsid w:val="009878DA"/>
    <w:rsid w:val="00992608"/>
    <w:rsid w:val="00993B50"/>
    <w:rsid w:val="00994FCA"/>
    <w:rsid w:val="0099665E"/>
    <w:rsid w:val="00996A3A"/>
    <w:rsid w:val="00996FA8"/>
    <w:rsid w:val="009A0D2C"/>
    <w:rsid w:val="009A1373"/>
    <w:rsid w:val="009A1809"/>
    <w:rsid w:val="009A26D3"/>
    <w:rsid w:val="009A3070"/>
    <w:rsid w:val="009A3DBE"/>
    <w:rsid w:val="009A526A"/>
    <w:rsid w:val="009B0725"/>
    <w:rsid w:val="009B1EA3"/>
    <w:rsid w:val="009B2299"/>
    <w:rsid w:val="009B32C4"/>
    <w:rsid w:val="009B3E08"/>
    <w:rsid w:val="009B47B6"/>
    <w:rsid w:val="009B499B"/>
    <w:rsid w:val="009B4D4A"/>
    <w:rsid w:val="009B6F4A"/>
    <w:rsid w:val="009B7E10"/>
    <w:rsid w:val="009C1F53"/>
    <w:rsid w:val="009C2623"/>
    <w:rsid w:val="009C487D"/>
    <w:rsid w:val="009C5EDA"/>
    <w:rsid w:val="009C610A"/>
    <w:rsid w:val="009D264E"/>
    <w:rsid w:val="009D2702"/>
    <w:rsid w:val="009D2AB0"/>
    <w:rsid w:val="009D2EDD"/>
    <w:rsid w:val="009D3296"/>
    <w:rsid w:val="009D4298"/>
    <w:rsid w:val="009D534B"/>
    <w:rsid w:val="009D53A1"/>
    <w:rsid w:val="009D5DEE"/>
    <w:rsid w:val="009E1445"/>
    <w:rsid w:val="009E6ECA"/>
    <w:rsid w:val="009E70A8"/>
    <w:rsid w:val="009F0A2E"/>
    <w:rsid w:val="009F1393"/>
    <w:rsid w:val="009F15FD"/>
    <w:rsid w:val="009F1C0C"/>
    <w:rsid w:val="009F4BC5"/>
    <w:rsid w:val="009F654F"/>
    <w:rsid w:val="009F7530"/>
    <w:rsid w:val="00A003E8"/>
    <w:rsid w:val="00A01D9D"/>
    <w:rsid w:val="00A0252A"/>
    <w:rsid w:val="00A02581"/>
    <w:rsid w:val="00A029BE"/>
    <w:rsid w:val="00A06DE5"/>
    <w:rsid w:val="00A102A8"/>
    <w:rsid w:val="00A10B1C"/>
    <w:rsid w:val="00A10E36"/>
    <w:rsid w:val="00A1114D"/>
    <w:rsid w:val="00A14B3A"/>
    <w:rsid w:val="00A14EE1"/>
    <w:rsid w:val="00A16F25"/>
    <w:rsid w:val="00A17439"/>
    <w:rsid w:val="00A1762F"/>
    <w:rsid w:val="00A20194"/>
    <w:rsid w:val="00A203D5"/>
    <w:rsid w:val="00A22E8B"/>
    <w:rsid w:val="00A23367"/>
    <w:rsid w:val="00A250C2"/>
    <w:rsid w:val="00A2579C"/>
    <w:rsid w:val="00A26FFE"/>
    <w:rsid w:val="00A3002C"/>
    <w:rsid w:val="00A31306"/>
    <w:rsid w:val="00A32BB2"/>
    <w:rsid w:val="00A33C28"/>
    <w:rsid w:val="00A35778"/>
    <w:rsid w:val="00A35DC4"/>
    <w:rsid w:val="00A36913"/>
    <w:rsid w:val="00A40221"/>
    <w:rsid w:val="00A40434"/>
    <w:rsid w:val="00A405B7"/>
    <w:rsid w:val="00A406EC"/>
    <w:rsid w:val="00A431D9"/>
    <w:rsid w:val="00A43B18"/>
    <w:rsid w:val="00A451A3"/>
    <w:rsid w:val="00A46635"/>
    <w:rsid w:val="00A4799D"/>
    <w:rsid w:val="00A53265"/>
    <w:rsid w:val="00A54124"/>
    <w:rsid w:val="00A55E2F"/>
    <w:rsid w:val="00A63D7A"/>
    <w:rsid w:val="00A65894"/>
    <w:rsid w:val="00A669FA"/>
    <w:rsid w:val="00A70FE3"/>
    <w:rsid w:val="00A7161B"/>
    <w:rsid w:val="00A7177C"/>
    <w:rsid w:val="00A7345C"/>
    <w:rsid w:val="00A7384D"/>
    <w:rsid w:val="00A73895"/>
    <w:rsid w:val="00A7681B"/>
    <w:rsid w:val="00A81D47"/>
    <w:rsid w:val="00A85976"/>
    <w:rsid w:val="00A87587"/>
    <w:rsid w:val="00A90731"/>
    <w:rsid w:val="00A921B0"/>
    <w:rsid w:val="00A9443E"/>
    <w:rsid w:val="00A94D6F"/>
    <w:rsid w:val="00A94FE1"/>
    <w:rsid w:val="00A96EE8"/>
    <w:rsid w:val="00A975A3"/>
    <w:rsid w:val="00AA09A6"/>
    <w:rsid w:val="00AA20E4"/>
    <w:rsid w:val="00AA3E82"/>
    <w:rsid w:val="00AA47BB"/>
    <w:rsid w:val="00AA555F"/>
    <w:rsid w:val="00AA68DD"/>
    <w:rsid w:val="00AB05A4"/>
    <w:rsid w:val="00AB0751"/>
    <w:rsid w:val="00AB0966"/>
    <w:rsid w:val="00AB1350"/>
    <w:rsid w:val="00AB18DB"/>
    <w:rsid w:val="00AB4543"/>
    <w:rsid w:val="00AB57D6"/>
    <w:rsid w:val="00AC14D1"/>
    <w:rsid w:val="00AC1ACB"/>
    <w:rsid w:val="00AC1E59"/>
    <w:rsid w:val="00AC1EE6"/>
    <w:rsid w:val="00AC3235"/>
    <w:rsid w:val="00AC6C5C"/>
    <w:rsid w:val="00AC7087"/>
    <w:rsid w:val="00AC7274"/>
    <w:rsid w:val="00AD29EF"/>
    <w:rsid w:val="00AD618D"/>
    <w:rsid w:val="00AD67FB"/>
    <w:rsid w:val="00AD6B16"/>
    <w:rsid w:val="00AE0299"/>
    <w:rsid w:val="00AE2485"/>
    <w:rsid w:val="00AE25A1"/>
    <w:rsid w:val="00AE3401"/>
    <w:rsid w:val="00AE399A"/>
    <w:rsid w:val="00AE5A69"/>
    <w:rsid w:val="00AE6091"/>
    <w:rsid w:val="00AF0617"/>
    <w:rsid w:val="00AF0F85"/>
    <w:rsid w:val="00AF272D"/>
    <w:rsid w:val="00AF5E54"/>
    <w:rsid w:val="00AF65B2"/>
    <w:rsid w:val="00B007CA"/>
    <w:rsid w:val="00B0083F"/>
    <w:rsid w:val="00B008D9"/>
    <w:rsid w:val="00B0128E"/>
    <w:rsid w:val="00B0566C"/>
    <w:rsid w:val="00B0580A"/>
    <w:rsid w:val="00B072C1"/>
    <w:rsid w:val="00B07E84"/>
    <w:rsid w:val="00B13CCC"/>
    <w:rsid w:val="00B1482C"/>
    <w:rsid w:val="00B1552B"/>
    <w:rsid w:val="00B15E7C"/>
    <w:rsid w:val="00B16528"/>
    <w:rsid w:val="00B179DC"/>
    <w:rsid w:val="00B17C4C"/>
    <w:rsid w:val="00B20714"/>
    <w:rsid w:val="00B21747"/>
    <w:rsid w:val="00B21A5C"/>
    <w:rsid w:val="00B25E7A"/>
    <w:rsid w:val="00B2629B"/>
    <w:rsid w:val="00B273E0"/>
    <w:rsid w:val="00B275C9"/>
    <w:rsid w:val="00B3178E"/>
    <w:rsid w:val="00B33F55"/>
    <w:rsid w:val="00B34968"/>
    <w:rsid w:val="00B34975"/>
    <w:rsid w:val="00B351EC"/>
    <w:rsid w:val="00B36530"/>
    <w:rsid w:val="00B36C70"/>
    <w:rsid w:val="00B371DF"/>
    <w:rsid w:val="00B41166"/>
    <w:rsid w:val="00B44BBB"/>
    <w:rsid w:val="00B44CEF"/>
    <w:rsid w:val="00B45F48"/>
    <w:rsid w:val="00B529FB"/>
    <w:rsid w:val="00B56244"/>
    <w:rsid w:val="00B57520"/>
    <w:rsid w:val="00B63B33"/>
    <w:rsid w:val="00B64569"/>
    <w:rsid w:val="00B70113"/>
    <w:rsid w:val="00B707FB"/>
    <w:rsid w:val="00B717EA"/>
    <w:rsid w:val="00B738BC"/>
    <w:rsid w:val="00B73DE0"/>
    <w:rsid w:val="00B73FCE"/>
    <w:rsid w:val="00B75528"/>
    <w:rsid w:val="00B776C9"/>
    <w:rsid w:val="00B81AE0"/>
    <w:rsid w:val="00B821D7"/>
    <w:rsid w:val="00B82B36"/>
    <w:rsid w:val="00B83A1D"/>
    <w:rsid w:val="00B85800"/>
    <w:rsid w:val="00B86202"/>
    <w:rsid w:val="00B87873"/>
    <w:rsid w:val="00B92A62"/>
    <w:rsid w:val="00B92FE8"/>
    <w:rsid w:val="00B939BC"/>
    <w:rsid w:val="00B9459C"/>
    <w:rsid w:val="00B9563C"/>
    <w:rsid w:val="00B96293"/>
    <w:rsid w:val="00B97E58"/>
    <w:rsid w:val="00B97F0D"/>
    <w:rsid w:val="00B97FE1"/>
    <w:rsid w:val="00BA1280"/>
    <w:rsid w:val="00BA36BA"/>
    <w:rsid w:val="00BA3944"/>
    <w:rsid w:val="00BA3C3F"/>
    <w:rsid w:val="00BA57DF"/>
    <w:rsid w:val="00BA6CCF"/>
    <w:rsid w:val="00BA7487"/>
    <w:rsid w:val="00BB0D57"/>
    <w:rsid w:val="00BB318E"/>
    <w:rsid w:val="00BB6334"/>
    <w:rsid w:val="00BC005F"/>
    <w:rsid w:val="00BC103A"/>
    <w:rsid w:val="00BC3ABF"/>
    <w:rsid w:val="00BC5873"/>
    <w:rsid w:val="00BC6B1B"/>
    <w:rsid w:val="00BC6FA1"/>
    <w:rsid w:val="00BD4671"/>
    <w:rsid w:val="00BD496F"/>
    <w:rsid w:val="00BD518E"/>
    <w:rsid w:val="00BD5DB8"/>
    <w:rsid w:val="00BD7414"/>
    <w:rsid w:val="00BD79CD"/>
    <w:rsid w:val="00BE01C4"/>
    <w:rsid w:val="00BE0A9B"/>
    <w:rsid w:val="00BE0ABC"/>
    <w:rsid w:val="00BE0ADA"/>
    <w:rsid w:val="00BE1E27"/>
    <w:rsid w:val="00BE1FD6"/>
    <w:rsid w:val="00BE34F5"/>
    <w:rsid w:val="00BE372B"/>
    <w:rsid w:val="00BE3E0F"/>
    <w:rsid w:val="00BE4646"/>
    <w:rsid w:val="00BE54A8"/>
    <w:rsid w:val="00BE5D27"/>
    <w:rsid w:val="00BE67FE"/>
    <w:rsid w:val="00BF0209"/>
    <w:rsid w:val="00BF1670"/>
    <w:rsid w:val="00BF18A1"/>
    <w:rsid w:val="00BF19B2"/>
    <w:rsid w:val="00BF1E39"/>
    <w:rsid w:val="00BF29CD"/>
    <w:rsid w:val="00BF3CF8"/>
    <w:rsid w:val="00BF402B"/>
    <w:rsid w:val="00BF5414"/>
    <w:rsid w:val="00BF6D20"/>
    <w:rsid w:val="00BF7156"/>
    <w:rsid w:val="00BF7B4E"/>
    <w:rsid w:val="00C000EE"/>
    <w:rsid w:val="00C00524"/>
    <w:rsid w:val="00C02B8E"/>
    <w:rsid w:val="00C032B7"/>
    <w:rsid w:val="00C03665"/>
    <w:rsid w:val="00C04D03"/>
    <w:rsid w:val="00C05924"/>
    <w:rsid w:val="00C05FD0"/>
    <w:rsid w:val="00C07FED"/>
    <w:rsid w:val="00C10028"/>
    <w:rsid w:val="00C10697"/>
    <w:rsid w:val="00C10EE9"/>
    <w:rsid w:val="00C1134B"/>
    <w:rsid w:val="00C131A0"/>
    <w:rsid w:val="00C1325D"/>
    <w:rsid w:val="00C145F6"/>
    <w:rsid w:val="00C147ED"/>
    <w:rsid w:val="00C16292"/>
    <w:rsid w:val="00C1670D"/>
    <w:rsid w:val="00C16A29"/>
    <w:rsid w:val="00C17CF7"/>
    <w:rsid w:val="00C17D38"/>
    <w:rsid w:val="00C213E7"/>
    <w:rsid w:val="00C22C4C"/>
    <w:rsid w:val="00C2332F"/>
    <w:rsid w:val="00C2390C"/>
    <w:rsid w:val="00C267F6"/>
    <w:rsid w:val="00C268DB"/>
    <w:rsid w:val="00C2769F"/>
    <w:rsid w:val="00C30010"/>
    <w:rsid w:val="00C3064A"/>
    <w:rsid w:val="00C30B09"/>
    <w:rsid w:val="00C30C83"/>
    <w:rsid w:val="00C3171B"/>
    <w:rsid w:val="00C33B03"/>
    <w:rsid w:val="00C33B0D"/>
    <w:rsid w:val="00C34297"/>
    <w:rsid w:val="00C34561"/>
    <w:rsid w:val="00C358FF"/>
    <w:rsid w:val="00C37C52"/>
    <w:rsid w:val="00C37E53"/>
    <w:rsid w:val="00C40ECF"/>
    <w:rsid w:val="00C41F5D"/>
    <w:rsid w:val="00C42396"/>
    <w:rsid w:val="00C42404"/>
    <w:rsid w:val="00C4342E"/>
    <w:rsid w:val="00C43560"/>
    <w:rsid w:val="00C4588E"/>
    <w:rsid w:val="00C46BD6"/>
    <w:rsid w:val="00C47285"/>
    <w:rsid w:val="00C47DA8"/>
    <w:rsid w:val="00C510F6"/>
    <w:rsid w:val="00C527A9"/>
    <w:rsid w:val="00C53559"/>
    <w:rsid w:val="00C54DFE"/>
    <w:rsid w:val="00C55E58"/>
    <w:rsid w:val="00C57610"/>
    <w:rsid w:val="00C577BB"/>
    <w:rsid w:val="00C60925"/>
    <w:rsid w:val="00C61386"/>
    <w:rsid w:val="00C646B8"/>
    <w:rsid w:val="00C64762"/>
    <w:rsid w:val="00C65103"/>
    <w:rsid w:val="00C71B1F"/>
    <w:rsid w:val="00C71D72"/>
    <w:rsid w:val="00C72C3A"/>
    <w:rsid w:val="00C768F2"/>
    <w:rsid w:val="00C76B04"/>
    <w:rsid w:val="00C80925"/>
    <w:rsid w:val="00C80AFF"/>
    <w:rsid w:val="00C82626"/>
    <w:rsid w:val="00C82ED2"/>
    <w:rsid w:val="00C83B26"/>
    <w:rsid w:val="00C84217"/>
    <w:rsid w:val="00C84C6F"/>
    <w:rsid w:val="00C8598D"/>
    <w:rsid w:val="00C863D2"/>
    <w:rsid w:val="00C86C58"/>
    <w:rsid w:val="00C87002"/>
    <w:rsid w:val="00C917F1"/>
    <w:rsid w:val="00C951CC"/>
    <w:rsid w:val="00C974A6"/>
    <w:rsid w:val="00CA1372"/>
    <w:rsid w:val="00CA21F7"/>
    <w:rsid w:val="00CA558D"/>
    <w:rsid w:val="00CB038F"/>
    <w:rsid w:val="00CB1909"/>
    <w:rsid w:val="00CB2F78"/>
    <w:rsid w:val="00CB54FA"/>
    <w:rsid w:val="00CB597B"/>
    <w:rsid w:val="00CB5BF8"/>
    <w:rsid w:val="00CB7833"/>
    <w:rsid w:val="00CC11F5"/>
    <w:rsid w:val="00CC2912"/>
    <w:rsid w:val="00CC2EF7"/>
    <w:rsid w:val="00CC2F9F"/>
    <w:rsid w:val="00CC35D2"/>
    <w:rsid w:val="00CC39A3"/>
    <w:rsid w:val="00CC4D8F"/>
    <w:rsid w:val="00CC4E07"/>
    <w:rsid w:val="00CC7080"/>
    <w:rsid w:val="00CC791B"/>
    <w:rsid w:val="00CD1E35"/>
    <w:rsid w:val="00CD2E27"/>
    <w:rsid w:val="00CD3179"/>
    <w:rsid w:val="00CD3B29"/>
    <w:rsid w:val="00CD487F"/>
    <w:rsid w:val="00CD4B9E"/>
    <w:rsid w:val="00CD782D"/>
    <w:rsid w:val="00CD7EDD"/>
    <w:rsid w:val="00CD7F15"/>
    <w:rsid w:val="00CE102A"/>
    <w:rsid w:val="00CE110C"/>
    <w:rsid w:val="00CE2814"/>
    <w:rsid w:val="00CE4516"/>
    <w:rsid w:val="00CE498F"/>
    <w:rsid w:val="00CE5F48"/>
    <w:rsid w:val="00CE7A9F"/>
    <w:rsid w:val="00CE7FE7"/>
    <w:rsid w:val="00CF0AD4"/>
    <w:rsid w:val="00CF3AD8"/>
    <w:rsid w:val="00CF3ADC"/>
    <w:rsid w:val="00CF5755"/>
    <w:rsid w:val="00CF5E48"/>
    <w:rsid w:val="00CF747D"/>
    <w:rsid w:val="00CF7586"/>
    <w:rsid w:val="00D03356"/>
    <w:rsid w:val="00D043A7"/>
    <w:rsid w:val="00D04B42"/>
    <w:rsid w:val="00D06E10"/>
    <w:rsid w:val="00D11FEE"/>
    <w:rsid w:val="00D1245E"/>
    <w:rsid w:val="00D12FBE"/>
    <w:rsid w:val="00D13AC5"/>
    <w:rsid w:val="00D149B3"/>
    <w:rsid w:val="00D1782C"/>
    <w:rsid w:val="00D21495"/>
    <w:rsid w:val="00D21CF5"/>
    <w:rsid w:val="00D21CFA"/>
    <w:rsid w:val="00D2296B"/>
    <w:rsid w:val="00D22A4C"/>
    <w:rsid w:val="00D250A4"/>
    <w:rsid w:val="00D26876"/>
    <w:rsid w:val="00D26D94"/>
    <w:rsid w:val="00D271B6"/>
    <w:rsid w:val="00D27931"/>
    <w:rsid w:val="00D301F9"/>
    <w:rsid w:val="00D30EA0"/>
    <w:rsid w:val="00D31A4F"/>
    <w:rsid w:val="00D31D62"/>
    <w:rsid w:val="00D3257F"/>
    <w:rsid w:val="00D32860"/>
    <w:rsid w:val="00D34625"/>
    <w:rsid w:val="00D41029"/>
    <w:rsid w:val="00D41715"/>
    <w:rsid w:val="00D425F3"/>
    <w:rsid w:val="00D43048"/>
    <w:rsid w:val="00D4336B"/>
    <w:rsid w:val="00D456B8"/>
    <w:rsid w:val="00D458DB"/>
    <w:rsid w:val="00D54075"/>
    <w:rsid w:val="00D55F15"/>
    <w:rsid w:val="00D56160"/>
    <w:rsid w:val="00D57012"/>
    <w:rsid w:val="00D60883"/>
    <w:rsid w:val="00D61B7E"/>
    <w:rsid w:val="00D62286"/>
    <w:rsid w:val="00D623F7"/>
    <w:rsid w:val="00D6522D"/>
    <w:rsid w:val="00D65450"/>
    <w:rsid w:val="00D6577B"/>
    <w:rsid w:val="00D670E6"/>
    <w:rsid w:val="00D678DC"/>
    <w:rsid w:val="00D67EFD"/>
    <w:rsid w:val="00D7104B"/>
    <w:rsid w:val="00D71212"/>
    <w:rsid w:val="00D716A0"/>
    <w:rsid w:val="00D72D9E"/>
    <w:rsid w:val="00D73872"/>
    <w:rsid w:val="00D73B50"/>
    <w:rsid w:val="00D80EBA"/>
    <w:rsid w:val="00D813ED"/>
    <w:rsid w:val="00D816FF"/>
    <w:rsid w:val="00D82230"/>
    <w:rsid w:val="00D82939"/>
    <w:rsid w:val="00D83A58"/>
    <w:rsid w:val="00D83E69"/>
    <w:rsid w:val="00D8560B"/>
    <w:rsid w:val="00D85B6D"/>
    <w:rsid w:val="00D86F2A"/>
    <w:rsid w:val="00D87332"/>
    <w:rsid w:val="00D876E6"/>
    <w:rsid w:val="00D8786F"/>
    <w:rsid w:val="00D87FE2"/>
    <w:rsid w:val="00D90ECC"/>
    <w:rsid w:val="00D91A0C"/>
    <w:rsid w:val="00D935C2"/>
    <w:rsid w:val="00D938C3"/>
    <w:rsid w:val="00D95378"/>
    <w:rsid w:val="00D95C13"/>
    <w:rsid w:val="00D962BF"/>
    <w:rsid w:val="00D96C50"/>
    <w:rsid w:val="00D97983"/>
    <w:rsid w:val="00D97BB6"/>
    <w:rsid w:val="00DA230C"/>
    <w:rsid w:val="00DB2E53"/>
    <w:rsid w:val="00DB38F2"/>
    <w:rsid w:val="00DB39A8"/>
    <w:rsid w:val="00DB59CB"/>
    <w:rsid w:val="00DB5FB2"/>
    <w:rsid w:val="00DB6A2A"/>
    <w:rsid w:val="00DB7199"/>
    <w:rsid w:val="00DC2734"/>
    <w:rsid w:val="00DC2A0A"/>
    <w:rsid w:val="00DC2B6E"/>
    <w:rsid w:val="00DC3681"/>
    <w:rsid w:val="00DC4568"/>
    <w:rsid w:val="00DC4EA6"/>
    <w:rsid w:val="00DC7BB7"/>
    <w:rsid w:val="00DD0716"/>
    <w:rsid w:val="00DD08FB"/>
    <w:rsid w:val="00DD2810"/>
    <w:rsid w:val="00DD31D6"/>
    <w:rsid w:val="00DD422A"/>
    <w:rsid w:val="00DD4432"/>
    <w:rsid w:val="00DD470E"/>
    <w:rsid w:val="00DD5885"/>
    <w:rsid w:val="00DE15B4"/>
    <w:rsid w:val="00DE2A08"/>
    <w:rsid w:val="00DE2F5D"/>
    <w:rsid w:val="00DE32D5"/>
    <w:rsid w:val="00DE33D6"/>
    <w:rsid w:val="00DE5041"/>
    <w:rsid w:val="00DE75F9"/>
    <w:rsid w:val="00DF14EA"/>
    <w:rsid w:val="00DF1E85"/>
    <w:rsid w:val="00DF33D4"/>
    <w:rsid w:val="00DF3B82"/>
    <w:rsid w:val="00DF4660"/>
    <w:rsid w:val="00DF4C84"/>
    <w:rsid w:val="00DF6E6A"/>
    <w:rsid w:val="00DF793F"/>
    <w:rsid w:val="00E007EF"/>
    <w:rsid w:val="00E0108D"/>
    <w:rsid w:val="00E01CE8"/>
    <w:rsid w:val="00E02B2F"/>
    <w:rsid w:val="00E03968"/>
    <w:rsid w:val="00E04674"/>
    <w:rsid w:val="00E04756"/>
    <w:rsid w:val="00E0482C"/>
    <w:rsid w:val="00E05EC8"/>
    <w:rsid w:val="00E07AF2"/>
    <w:rsid w:val="00E127DC"/>
    <w:rsid w:val="00E15A32"/>
    <w:rsid w:val="00E174CE"/>
    <w:rsid w:val="00E222EF"/>
    <w:rsid w:val="00E22754"/>
    <w:rsid w:val="00E23227"/>
    <w:rsid w:val="00E24DD5"/>
    <w:rsid w:val="00E24EF8"/>
    <w:rsid w:val="00E30CD7"/>
    <w:rsid w:val="00E3349F"/>
    <w:rsid w:val="00E33D24"/>
    <w:rsid w:val="00E3439B"/>
    <w:rsid w:val="00E36D31"/>
    <w:rsid w:val="00E372F6"/>
    <w:rsid w:val="00E37738"/>
    <w:rsid w:val="00E379B0"/>
    <w:rsid w:val="00E41205"/>
    <w:rsid w:val="00E42527"/>
    <w:rsid w:val="00E434B6"/>
    <w:rsid w:val="00E440E9"/>
    <w:rsid w:val="00E45E60"/>
    <w:rsid w:val="00E46ADE"/>
    <w:rsid w:val="00E5299A"/>
    <w:rsid w:val="00E535A7"/>
    <w:rsid w:val="00E53FFE"/>
    <w:rsid w:val="00E54BE2"/>
    <w:rsid w:val="00E55019"/>
    <w:rsid w:val="00E60B5E"/>
    <w:rsid w:val="00E60FBB"/>
    <w:rsid w:val="00E6110B"/>
    <w:rsid w:val="00E64449"/>
    <w:rsid w:val="00E66293"/>
    <w:rsid w:val="00E676D2"/>
    <w:rsid w:val="00E7194F"/>
    <w:rsid w:val="00E7197A"/>
    <w:rsid w:val="00E7215B"/>
    <w:rsid w:val="00E7250B"/>
    <w:rsid w:val="00E7325B"/>
    <w:rsid w:val="00E756D8"/>
    <w:rsid w:val="00E76A80"/>
    <w:rsid w:val="00E772F5"/>
    <w:rsid w:val="00E77FAD"/>
    <w:rsid w:val="00E80401"/>
    <w:rsid w:val="00E8132D"/>
    <w:rsid w:val="00E83819"/>
    <w:rsid w:val="00E86F13"/>
    <w:rsid w:val="00E877E8"/>
    <w:rsid w:val="00E8790D"/>
    <w:rsid w:val="00E9093B"/>
    <w:rsid w:val="00E93737"/>
    <w:rsid w:val="00E94720"/>
    <w:rsid w:val="00E96184"/>
    <w:rsid w:val="00E96682"/>
    <w:rsid w:val="00E96DBA"/>
    <w:rsid w:val="00E97D49"/>
    <w:rsid w:val="00EA157C"/>
    <w:rsid w:val="00EA264E"/>
    <w:rsid w:val="00EA2AD4"/>
    <w:rsid w:val="00EA5EF2"/>
    <w:rsid w:val="00EB0F46"/>
    <w:rsid w:val="00EB300A"/>
    <w:rsid w:val="00EB4A2B"/>
    <w:rsid w:val="00EB729D"/>
    <w:rsid w:val="00EB7DF0"/>
    <w:rsid w:val="00EC196E"/>
    <w:rsid w:val="00EC1C28"/>
    <w:rsid w:val="00EC2985"/>
    <w:rsid w:val="00EC3AAF"/>
    <w:rsid w:val="00EC53EE"/>
    <w:rsid w:val="00EC7EED"/>
    <w:rsid w:val="00ED3203"/>
    <w:rsid w:val="00ED3D09"/>
    <w:rsid w:val="00ED72CD"/>
    <w:rsid w:val="00ED7F95"/>
    <w:rsid w:val="00EE0A55"/>
    <w:rsid w:val="00EE0DBA"/>
    <w:rsid w:val="00EE294F"/>
    <w:rsid w:val="00EE54A5"/>
    <w:rsid w:val="00EE5796"/>
    <w:rsid w:val="00EE5D17"/>
    <w:rsid w:val="00EE6A3D"/>
    <w:rsid w:val="00EE72CC"/>
    <w:rsid w:val="00EF1D88"/>
    <w:rsid w:val="00EF26AA"/>
    <w:rsid w:val="00EF6255"/>
    <w:rsid w:val="00EF67AF"/>
    <w:rsid w:val="00EF6B54"/>
    <w:rsid w:val="00F022B0"/>
    <w:rsid w:val="00F03A71"/>
    <w:rsid w:val="00F04EDC"/>
    <w:rsid w:val="00F05FAF"/>
    <w:rsid w:val="00F06D5C"/>
    <w:rsid w:val="00F07B60"/>
    <w:rsid w:val="00F10126"/>
    <w:rsid w:val="00F1055C"/>
    <w:rsid w:val="00F11204"/>
    <w:rsid w:val="00F12B1C"/>
    <w:rsid w:val="00F13A27"/>
    <w:rsid w:val="00F13CFC"/>
    <w:rsid w:val="00F13EB9"/>
    <w:rsid w:val="00F15651"/>
    <w:rsid w:val="00F15E68"/>
    <w:rsid w:val="00F16CC5"/>
    <w:rsid w:val="00F16E1E"/>
    <w:rsid w:val="00F17DD2"/>
    <w:rsid w:val="00F207CB"/>
    <w:rsid w:val="00F21BF5"/>
    <w:rsid w:val="00F22CC7"/>
    <w:rsid w:val="00F23A21"/>
    <w:rsid w:val="00F245E6"/>
    <w:rsid w:val="00F24C9B"/>
    <w:rsid w:val="00F24FE6"/>
    <w:rsid w:val="00F2530E"/>
    <w:rsid w:val="00F25840"/>
    <w:rsid w:val="00F26259"/>
    <w:rsid w:val="00F3130D"/>
    <w:rsid w:val="00F31DAD"/>
    <w:rsid w:val="00F32928"/>
    <w:rsid w:val="00F32D3A"/>
    <w:rsid w:val="00F33678"/>
    <w:rsid w:val="00F3381D"/>
    <w:rsid w:val="00F350A8"/>
    <w:rsid w:val="00F354DF"/>
    <w:rsid w:val="00F36E08"/>
    <w:rsid w:val="00F37BDD"/>
    <w:rsid w:val="00F37CAA"/>
    <w:rsid w:val="00F41D63"/>
    <w:rsid w:val="00F421B7"/>
    <w:rsid w:val="00F445AB"/>
    <w:rsid w:val="00F45D6D"/>
    <w:rsid w:val="00F47A86"/>
    <w:rsid w:val="00F47B46"/>
    <w:rsid w:val="00F5062F"/>
    <w:rsid w:val="00F53AD6"/>
    <w:rsid w:val="00F545E6"/>
    <w:rsid w:val="00F54AD0"/>
    <w:rsid w:val="00F5561F"/>
    <w:rsid w:val="00F5710C"/>
    <w:rsid w:val="00F609B6"/>
    <w:rsid w:val="00F61269"/>
    <w:rsid w:val="00F615F8"/>
    <w:rsid w:val="00F62C77"/>
    <w:rsid w:val="00F6457A"/>
    <w:rsid w:val="00F650B8"/>
    <w:rsid w:val="00F65380"/>
    <w:rsid w:val="00F65E9F"/>
    <w:rsid w:val="00F672AE"/>
    <w:rsid w:val="00F705C1"/>
    <w:rsid w:val="00F706EF"/>
    <w:rsid w:val="00F70BF7"/>
    <w:rsid w:val="00F72CF7"/>
    <w:rsid w:val="00F72EE6"/>
    <w:rsid w:val="00F73BDD"/>
    <w:rsid w:val="00F74315"/>
    <w:rsid w:val="00F74E74"/>
    <w:rsid w:val="00F76E32"/>
    <w:rsid w:val="00F773EF"/>
    <w:rsid w:val="00F7764C"/>
    <w:rsid w:val="00F77E8C"/>
    <w:rsid w:val="00F8067E"/>
    <w:rsid w:val="00F80C16"/>
    <w:rsid w:val="00F83002"/>
    <w:rsid w:val="00F8339B"/>
    <w:rsid w:val="00F8388D"/>
    <w:rsid w:val="00F83C50"/>
    <w:rsid w:val="00F84F63"/>
    <w:rsid w:val="00F86072"/>
    <w:rsid w:val="00F878C5"/>
    <w:rsid w:val="00F87BF2"/>
    <w:rsid w:val="00F91827"/>
    <w:rsid w:val="00F9185A"/>
    <w:rsid w:val="00F932F3"/>
    <w:rsid w:val="00F94A98"/>
    <w:rsid w:val="00F95601"/>
    <w:rsid w:val="00F95CAE"/>
    <w:rsid w:val="00F95EAE"/>
    <w:rsid w:val="00F97984"/>
    <w:rsid w:val="00F97FCC"/>
    <w:rsid w:val="00FA046E"/>
    <w:rsid w:val="00FA3FE1"/>
    <w:rsid w:val="00FA4065"/>
    <w:rsid w:val="00FA44E2"/>
    <w:rsid w:val="00FA532F"/>
    <w:rsid w:val="00FA5BB3"/>
    <w:rsid w:val="00FA6972"/>
    <w:rsid w:val="00FA6B70"/>
    <w:rsid w:val="00FB066F"/>
    <w:rsid w:val="00FB0F03"/>
    <w:rsid w:val="00FB12DC"/>
    <w:rsid w:val="00FB1F4C"/>
    <w:rsid w:val="00FB2635"/>
    <w:rsid w:val="00FB2E95"/>
    <w:rsid w:val="00FB3320"/>
    <w:rsid w:val="00FB4AFB"/>
    <w:rsid w:val="00FB5063"/>
    <w:rsid w:val="00FC02E2"/>
    <w:rsid w:val="00FC05F7"/>
    <w:rsid w:val="00FC387E"/>
    <w:rsid w:val="00FC5828"/>
    <w:rsid w:val="00FC593C"/>
    <w:rsid w:val="00FC62A8"/>
    <w:rsid w:val="00FC70F8"/>
    <w:rsid w:val="00FC7729"/>
    <w:rsid w:val="00FD1DFB"/>
    <w:rsid w:val="00FD6297"/>
    <w:rsid w:val="00FD6AB4"/>
    <w:rsid w:val="00FD7B22"/>
    <w:rsid w:val="00FD7F7F"/>
    <w:rsid w:val="00FE1BED"/>
    <w:rsid w:val="00FE29BB"/>
    <w:rsid w:val="00FE51C9"/>
    <w:rsid w:val="00FF166B"/>
    <w:rsid w:val="00FF39E8"/>
    <w:rsid w:val="00FF59D3"/>
    <w:rsid w:val="00FF65FC"/>
    <w:rsid w:val="0115C5C4"/>
    <w:rsid w:val="01C5C0B8"/>
    <w:rsid w:val="02D0748D"/>
    <w:rsid w:val="031D5D74"/>
    <w:rsid w:val="0352DBCD"/>
    <w:rsid w:val="03C1C3AB"/>
    <w:rsid w:val="03D028A2"/>
    <w:rsid w:val="0403F3A8"/>
    <w:rsid w:val="04A2FBCE"/>
    <w:rsid w:val="04B46451"/>
    <w:rsid w:val="060682FE"/>
    <w:rsid w:val="06B67DF2"/>
    <w:rsid w:val="073C5629"/>
    <w:rsid w:val="07DF205A"/>
    <w:rsid w:val="08216970"/>
    <w:rsid w:val="091EF007"/>
    <w:rsid w:val="095F8F32"/>
    <w:rsid w:val="097C6644"/>
    <w:rsid w:val="09C3A3B9"/>
    <w:rsid w:val="0AA932E6"/>
    <w:rsid w:val="0B628089"/>
    <w:rsid w:val="0BC2E2F1"/>
    <w:rsid w:val="0BC65870"/>
    <w:rsid w:val="0BE0244B"/>
    <w:rsid w:val="0C352E49"/>
    <w:rsid w:val="0C425891"/>
    <w:rsid w:val="0CE18176"/>
    <w:rsid w:val="0D0C88DD"/>
    <w:rsid w:val="10AB09C1"/>
    <w:rsid w:val="10EAD439"/>
    <w:rsid w:val="1101B112"/>
    <w:rsid w:val="112E4B83"/>
    <w:rsid w:val="1158D672"/>
    <w:rsid w:val="1189D15E"/>
    <w:rsid w:val="118CFDA4"/>
    <w:rsid w:val="119DBC0F"/>
    <w:rsid w:val="124F872C"/>
    <w:rsid w:val="133B0B1C"/>
    <w:rsid w:val="13488C55"/>
    <w:rsid w:val="13D3437E"/>
    <w:rsid w:val="14391308"/>
    <w:rsid w:val="14933E31"/>
    <w:rsid w:val="14BC97A2"/>
    <w:rsid w:val="14BCCF31"/>
    <w:rsid w:val="14C49E66"/>
    <w:rsid w:val="160B6BF1"/>
    <w:rsid w:val="1661AC50"/>
    <w:rsid w:val="16A0BF94"/>
    <w:rsid w:val="16D7B575"/>
    <w:rsid w:val="16F95AB2"/>
    <w:rsid w:val="17F719D1"/>
    <w:rsid w:val="18B74DD5"/>
    <w:rsid w:val="19430CB3"/>
    <w:rsid w:val="195CFCCB"/>
    <w:rsid w:val="1A30333A"/>
    <w:rsid w:val="1A75A273"/>
    <w:rsid w:val="1ABF512B"/>
    <w:rsid w:val="1B217D1D"/>
    <w:rsid w:val="1BABD6E9"/>
    <w:rsid w:val="1BBB7206"/>
    <w:rsid w:val="1D3B6908"/>
    <w:rsid w:val="1DCDBDA9"/>
    <w:rsid w:val="1E26033A"/>
    <w:rsid w:val="1E8C56D1"/>
    <w:rsid w:val="1F384CEE"/>
    <w:rsid w:val="1F3F203E"/>
    <w:rsid w:val="2085F6F8"/>
    <w:rsid w:val="21BA20C2"/>
    <w:rsid w:val="223337E3"/>
    <w:rsid w:val="224AC8C4"/>
    <w:rsid w:val="236BA3E3"/>
    <w:rsid w:val="2391580F"/>
    <w:rsid w:val="239A4B00"/>
    <w:rsid w:val="2420180F"/>
    <w:rsid w:val="247C3255"/>
    <w:rsid w:val="2485BF5A"/>
    <w:rsid w:val="24F2ED35"/>
    <w:rsid w:val="26E50E60"/>
    <w:rsid w:val="27D63532"/>
    <w:rsid w:val="281351D2"/>
    <w:rsid w:val="2838BC12"/>
    <w:rsid w:val="2871D85F"/>
    <w:rsid w:val="28E3D016"/>
    <w:rsid w:val="2917F834"/>
    <w:rsid w:val="29189A44"/>
    <w:rsid w:val="2930B785"/>
    <w:rsid w:val="2943AE29"/>
    <w:rsid w:val="29444217"/>
    <w:rsid w:val="29A9F7F6"/>
    <w:rsid w:val="2AE4A554"/>
    <w:rsid w:val="2B53BF92"/>
    <w:rsid w:val="2BD98138"/>
    <w:rsid w:val="2C1070D7"/>
    <w:rsid w:val="2C5232D7"/>
    <w:rsid w:val="2CDEE3A9"/>
    <w:rsid w:val="2D165B3A"/>
    <w:rsid w:val="2D55840F"/>
    <w:rsid w:val="2EAAF0A6"/>
    <w:rsid w:val="2EAF8B40"/>
    <w:rsid w:val="2ECD52B4"/>
    <w:rsid w:val="30B8F9CC"/>
    <w:rsid w:val="30B9A270"/>
    <w:rsid w:val="3104FC9D"/>
    <w:rsid w:val="325B9650"/>
    <w:rsid w:val="327136E2"/>
    <w:rsid w:val="347B9F44"/>
    <w:rsid w:val="35BDEDBE"/>
    <w:rsid w:val="37C94D4B"/>
    <w:rsid w:val="383FC9C3"/>
    <w:rsid w:val="38C94C8A"/>
    <w:rsid w:val="3911CD6E"/>
    <w:rsid w:val="39176768"/>
    <w:rsid w:val="392823A7"/>
    <w:rsid w:val="39672567"/>
    <w:rsid w:val="39CB727F"/>
    <w:rsid w:val="3A416ADA"/>
    <w:rsid w:val="3A49EEDD"/>
    <w:rsid w:val="3A6BEEF9"/>
    <w:rsid w:val="3A99B6EC"/>
    <w:rsid w:val="3AB98501"/>
    <w:rsid w:val="3AFCEFF4"/>
    <w:rsid w:val="3B09F719"/>
    <w:rsid w:val="3BAEBDD6"/>
    <w:rsid w:val="3C2F70F2"/>
    <w:rsid w:val="3C4CFA05"/>
    <w:rsid w:val="3CC3806F"/>
    <w:rsid w:val="3CF82648"/>
    <w:rsid w:val="3D30043B"/>
    <w:rsid w:val="3DF125C3"/>
    <w:rsid w:val="3EC32B4D"/>
    <w:rsid w:val="40420F30"/>
    <w:rsid w:val="40B759A2"/>
    <w:rsid w:val="40E24C08"/>
    <w:rsid w:val="4177EAF9"/>
    <w:rsid w:val="42022D64"/>
    <w:rsid w:val="4243A373"/>
    <w:rsid w:val="427A4004"/>
    <w:rsid w:val="427C09F7"/>
    <w:rsid w:val="42BD04D7"/>
    <w:rsid w:val="43322B1F"/>
    <w:rsid w:val="439E266D"/>
    <w:rsid w:val="43EC5388"/>
    <w:rsid w:val="44174D0B"/>
    <w:rsid w:val="44386F9A"/>
    <w:rsid w:val="44609BEE"/>
    <w:rsid w:val="452BEDEB"/>
    <w:rsid w:val="45A82546"/>
    <w:rsid w:val="45AE3547"/>
    <w:rsid w:val="4651FD40"/>
    <w:rsid w:val="4779AA44"/>
    <w:rsid w:val="48CC2FCC"/>
    <w:rsid w:val="48E4039C"/>
    <w:rsid w:val="4A1B5761"/>
    <w:rsid w:val="4ACF7762"/>
    <w:rsid w:val="4B43CA4B"/>
    <w:rsid w:val="4B82DEDE"/>
    <w:rsid w:val="4B9567F2"/>
    <w:rsid w:val="4C362257"/>
    <w:rsid w:val="4C5E811F"/>
    <w:rsid w:val="4D867892"/>
    <w:rsid w:val="4EFD8FBE"/>
    <w:rsid w:val="4F42DF9C"/>
    <w:rsid w:val="4F6BB3A6"/>
    <w:rsid w:val="4FBE948D"/>
    <w:rsid w:val="507AA33B"/>
    <w:rsid w:val="507DCB92"/>
    <w:rsid w:val="50BE1954"/>
    <w:rsid w:val="51047C0B"/>
    <w:rsid w:val="5136581A"/>
    <w:rsid w:val="5146D7D5"/>
    <w:rsid w:val="516F0148"/>
    <w:rsid w:val="5191A636"/>
    <w:rsid w:val="520611A7"/>
    <w:rsid w:val="53B71BAE"/>
    <w:rsid w:val="547779E1"/>
    <w:rsid w:val="548EF08A"/>
    <w:rsid w:val="55453E75"/>
    <w:rsid w:val="55743E60"/>
    <w:rsid w:val="56330C20"/>
    <w:rsid w:val="569D8703"/>
    <w:rsid w:val="57A0BF35"/>
    <w:rsid w:val="586568C2"/>
    <w:rsid w:val="58921449"/>
    <w:rsid w:val="58A3B894"/>
    <w:rsid w:val="58BB4F27"/>
    <w:rsid w:val="591A87A4"/>
    <w:rsid w:val="594ABC52"/>
    <w:rsid w:val="5A6A03FA"/>
    <w:rsid w:val="5B736DA2"/>
    <w:rsid w:val="5B8D9E02"/>
    <w:rsid w:val="5C4493FA"/>
    <w:rsid w:val="5EAA5362"/>
    <w:rsid w:val="5EC38124"/>
    <w:rsid w:val="5F1B20A6"/>
    <w:rsid w:val="5FDCAFEA"/>
    <w:rsid w:val="6083A263"/>
    <w:rsid w:val="61001226"/>
    <w:rsid w:val="6161B6D1"/>
    <w:rsid w:val="617A359E"/>
    <w:rsid w:val="61A14E35"/>
    <w:rsid w:val="61BF51FB"/>
    <w:rsid w:val="621F6AF2"/>
    <w:rsid w:val="6250A7CA"/>
    <w:rsid w:val="62D8763B"/>
    <w:rsid w:val="63035D19"/>
    <w:rsid w:val="63CAA597"/>
    <w:rsid w:val="659F16D8"/>
    <w:rsid w:val="65FB3BEB"/>
    <w:rsid w:val="67405E5D"/>
    <w:rsid w:val="6760F335"/>
    <w:rsid w:val="687CE0A1"/>
    <w:rsid w:val="68EFEDCD"/>
    <w:rsid w:val="692C4E25"/>
    <w:rsid w:val="69F7B50F"/>
    <w:rsid w:val="69F8A4C3"/>
    <w:rsid w:val="6A3B7236"/>
    <w:rsid w:val="6A80B6F6"/>
    <w:rsid w:val="6AD392B1"/>
    <w:rsid w:val="6B3EAA60"/>
    <w:rsid w:val="6BAD24DB"/>
    <w:rsid w:val="6C9EAC2F"/>
    <w:rsid w:val="6DC90C64"/>
    <w:rsid w:val="6DCA75E7"/>
    <w:rsid w:val="6E00B22C"/>
    <w:rsid w:val="6E3CE5D3"/>
    <w:rsid w:val="6E62147A"/>
    <w:rsid w:val="6E882AD7"/>
    <w:rsid w:val="6EA68319"/>
    <w:rsid w:val="6F2D17F5"/>
    <w:rsid w:val="6F3F431C"/>
    <w:rsid w:val="70292B1D"/>
    <w:rsid w:val="70AA6FD5"/>
    <w:rsid w:val="70C76311"/>
    <w:rsid w:val="71D2F2BA"/>
    <w:rsid w:val="72A92CB5"/>
    <w:rsid w:val="7337A749"/>
    <w:rsid w:val="73628D3E"/>
    <w:rsid w:val="737A3014"/>
    <w:rsid w:val="7418E16E"/>
    <w:rsid w:val="74A35F86"/>
    <w:rsid w:val="7504DB47"/>
    <w:rsid w:val="75B1C0CB"/>
    <w:rsid w:val="75F10DA6"/>
    <w:rsid w:val="766CC3AC"/>
    <w:rsid w:val="76C023E8"/>
    <w:rsid w:val="76D4994A"/>
    <w:rsid w:val="76E366D3"/>
    <w:rsid w:val="7710BE37"/>
    <w:rsid w:val="7766B989"/>
    <w:rsid w:val="77BB9F49"/>
    <w:rsid w:val="79B56E1F"/>
    <w:rsid w:val="7A2CFDBF"/>
    <w:rsid w:val="7A63E8DA"/>
    <w:rsid w:val="7ABB0FD7"/>
    <w:rsid w:val="7B6BDDC4"/>
    <w:rsid w:val="7BD87BA8"/>
    <w:rsid w:val="7F1A30B1"/>
    <w:rsid w:val="7F678103"/>
    <w:rsid w:val="7F833110"/>
    <w:rsid w:val="7FC843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11F6C"/>
  <w15:docId w15:val="{5D08FAF3-F774-4C05-92CF-08BB834E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B65"/>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link w:val="Heading2Char"/>
    <w:uiPriority w:val="9"/>
    <w:qFormat/>
    <w:pPr>
      <w:keepNext/>
      <w:ind w:left="720"/>
      <w:jc w:val="right"/>
      <w:outlineLvl w:val="1"/>
    </w:pPr>
    <w:rPr>
      <w:rFonts w:ascii="Arial" w:hAnsi="Arial"/>
      <w:i/>
      <w:sz w:val="18"/>
    </w:rPr>
  </w:style>
  <w:style w:type="paragraph" w:styleId="Heading3">
    <w:name w:val="heading 3"/>
    <w:basedOn w:val="Normal"/>
    <w:next w:val="Normal"/>
    <w:link w:val="Heading3Char"/>
    <w:uiPriority w:val="9"/>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Hyperlink">
    <w:name w:val="Hyperlink"/>
    <w:basedOn w:val="DefaultParagraphFont"/>
    <w:uiPriority w:val="99"/>
    <w:unhideWhenUsed/>
    <w:rsid w:val="00191F90"/>
    <w:rPr>
      <w:rFonts w:ascii="Times New Roman" w:hAnsi="Times New Roman" w:cs="Times New Roman" w:hint="default"/>
      <w:color w:val="0000FF"/>
      <w:u w:val="single"/>
    </w:rPr>
  </w:style>
  <w:style w:type="character" w:styleId="Strong">
    <w:name w:val="Strong"/>
    <w:basedOn w:val="DefaultParagraphFont"/>
    <w:uiPriority w:val="22"/>
    <w:qFormat/>
    <w:rsid w:val="008F1626"/>
    <w:rPr>
      <w:b/>
      <w:bCs/>
    </w:rPr>
  </w:style>
  <w:style w:type="character" w:styleId="FollowedHyperlink">
    <w:name w:val="FollowedHyperlink"/>
    <w:basedOn w:val="DefaultParagraphFont"/>
    <w:uiPriority w:val="99"/>
    <w:semiHidden/>
    <w:unhideWhenUsed/>
    <w:rsid w:val="003F2A59"/>
    <w:rPr>
      <w:color w:val="800080" w:themeColor="followedHyperlink"/>
      <w:u w:val="single"/>
    </w:rPr>
  </w:style>
  <w:style w:type="character" w:styleId="CommentReference">
    <w:name w:val="annotation reference"/>
    <w:basedOn w:val="DefaultParagraphFont"/>
    <w:uiPriority w:val="99"/>
    <w:unhideWhenUsed/>
    <w:rsid w:val="003F2A59"/>
    <w:rPr>
      <w:sz w:val="16"/>
      <w:szCs w:val="16"/>
    </w:rPr>
  </w:style>
  <w:style w:type="paragraph" w:styleId="CommentText">
    <w:name w:val="annotation text"/>
    <w:basedOn w:val="Normal"/>
    <w:link w:val="CommentTextChar"/>
    <w:uiPriority w:val="99"/>
    <w:unhideWhenUsed/>
    <w:rsid w:val="003F2A59"/>
    <w:rPr>
      <w:sz w:val="20"/>
    </w:rPr>
  </w:style>
  <w:style w:type="character" w:customStyle="1" w:styleId="CommentTextChar">
    <w:name w:val="Comment Text Char"/>
    <w:basedOn w:val="DefaultParagraphFont"/>
    <w:link w:val="CommentText"/>
    <w:uiPriority w:val="99"/>
    <w:rsid w:val="003F2A59"/>
    <w:rPr>
      <w:snapToGrid w:val="0"/>
    </w:rPr>
  </w:style>
  <w:style w:type="paragraph" w:styleId="CommentSubject">
    <w:name w:val="annotation subject"/>
    <w:basedOn w:val="CommentText"/>
    <w:next w:val="CommentText"/>
    <w:link w:val="CommentSubjectChar"/>
    <w:uiPriority w:val="99"/>
    <w:semiHidden/>
    <w:unhideWhenUsed/>
    <w:rsid w:val="003F2A59"/>
    <w:rPr>
      <w:b/>
      <w:bCs/>
    </w:rPr>
  </w:style>
  <w:style w:type="character" w:customStyle="1" w:styleId="CommentSubjectChar">
    <w:name w:val="Comment Subject Char"/>
    <w:basedOn w:val="CommentTextChar"/>
    <w:link w:val="CommentSubject"/>
    <w:uiPriority w:val="99"/>
    <w:semiHidden/>
    <w:rsid w:val="003F2A59"/>
    <w:rPr>
      <w:b/>
      <w:bCs/>
      <w:snapToGrid w:val="0"/>
    </w:rPr>
  </w:style>
  <w:style w:type="paragraph" w:customStyle="1" w:styleId="text-left">
    <w:name w:val="text-left"/>
    <w:basedOn w:val="Normal"/>
    <w:rsid w:val="003F2A59"/>
    <w:pPr>
      <w:widowControl/>
      <w:spacing w:before="100" w:beforeAutospacing="1" w:after="100" w:afterAutospacing="1"/>
    </w:pPr>
    <w:rPr>
      <w:snapToGrid/>
      <w:szCs w:val="24"/>
    </w:rPr>
  </w:style>
  <w:style w:type="paragraph" w:styleId="ListParagraph">
    <w:name w:val="List Paragraph"/>
    <w:basedOn w:val="Normal"/>
    <w:link w:val="ListParagraphChar"/>
    <w:uiPriority w:val="34"/>
    <w:qFormat/>
    <w:rsid w:val="00846064"/>
    <w:pPr>
      <w:widowControl/>
      <w:ind w:left="720"/>
      <w:contextualSpacing/>
    </w:pPr>
    <w:rPr>
      <w:rFonts w:ascii="Arial" w:hAnsi="Arial"/>
      <w:snapToGrid/>
    </w:rPr>
  </w:style>
  <w:style w:type="paragraph" w:styleId="FootnoteText">
    <w:name w:val="footnote text"/>
    <w:basedOn w:val="Normal"/>
    <w:link w:val="FootnoteTextChar"/>
    <w:unhideWhenUsed/>
    <w:rsid w:val="00846064"/>
    <w:pPr>
      <w:widowControl/>
    </w:pPr>
    <w:rPr>
      <w:rFonts w:ascii="Arial" w:hAnsi="Arial"/>
      <w:snapToGrid/>
      <w:sz w:val="20"/>
    </w:rPr>
  </w:style>
  <w:style w:type="character" w:customStyle="1" w:styleId="FootnoteTextChar">
    <w:name w:val="Footnote Text Char"/>
    <w:basedOn w:val="DefaultParagraphFont"/>
    <w:link w:val="FootnoteText"/>
    <w:rsid w:val="00846064"/>
    <w:rPr>
      <w:rFonts w:ascii="Arial" w:hAnsi="Arial"/>
    </w:rPr>
  </w:style>
  <w:style w:type="character" w:customStyle="1" w:styleId="ListParagraphChar">
    <w:name w:val="List Paragraph Char"/>
    <w:link w:val="ListParagraph"/>
    <w:uiPriority w:val="34"/>
    <w:locked/>
    <w:rsid w:val="00846064"/>
    <w:rPr>
      <w:rFonts w:ascii="Arial" w:hAnsi="Arial"/>
      <w:sz w:val="24"/>
    </w:rPr>
  </w:style>
  <w:style w:type="character" w:customStyle="1" w:styleId="Heading1Char">
    <w:name w:val="Heading 1 Char"/>
    <w:link w:val="Heading1"/>
    <w:rsid w:val="003C092C"/>
    <w:rPr>
      <w:b/>
      <w:snapToGrid w:val="0"/>
      <w:sz w:val="24"/>
    </w:rPr>
  </w:style>
  <w:style w:type="paragraph" w:styleId="Header">
    <w:name w:val="header"/>
    <w:basedOn w:val="Normal"/>
    <w:link w:val="HeaderChar"/>
    <w:uiPriority w:val="99"/>
    <w:unhideWhenUsed/>
    <w:rsid w:val="003C092C"/>
    <w:pPr>
      <w:widowControl/>
      <w:tabs>
        <w:tab w:val="center" w:pos="4680"/>
        <w:tab w:val="right" w:pos="9360"/>
      </w:tabs>
    </w:pPr>
    <w:rPr>
      <w:rFonts w:ascii="Arial" w:hAnsi="Arial"/>
      <w:snapToGrid/>
    </w:rPr>
  </w:style>
  <w:style w:type="character" w:customStyle="1" w:styleId="HeaderChar">
    <w:name w:val="Header Char"/>
    <w:basedOn w:val="DefaultParagraphFont"/>
    <w:link w:val="Header"/>
    <w:uiPriority w:val="99"/>
    <w:rsid w:val="003C092C"/>
    <w:rPr>
      <w:rFonts w:ascii="Arial" w:hAnsi="Arial"/>
      <w:sz w:val="24"/>
    </w:rPr>
  </w:style>
  <w:style w:type="paragraph" w:styleId="NormalWeb">
    <w:name w:val="Normal (Web)"/>
    <w:basedOn w:val="Normal"/>
    <w:uiPriority w:val="99"/>
    <w:unhideWhenUsed/>
    <w:rsid w:val="003C092C"/>
    <w:pPr>
      <w:widowControl/>
      <w:spacing w:before="100" w:beforeAutospacing="1" w:after="100" w:afterAutospacing="1"/>
    </w:pPr>
    <w:rPr>
      <w:rFonts w:ascii="Georgia" w:hAnsi="Georgia"/>
      <w:snapToGrid/>
      <w:sz w:val="23"/>
      <w:szCs w:val="23"/>
    </w:rPr>
  </w:style>
  <w:style w:type="character" w:customStyle="1" w:styleId="apple-converted-space">
    <w:name w:val="apple-converted-space"/>
    <w:rsid w:val="003C092C"/>
  </w:style>
  <w:style w:type="character" w:customStyle="1" w:styleId="Heading2Char">
    <w:name w:val="Heading 2 Char"/>
    <w:link w:val="Heading2"/>
    <w:uiPriority w:val="9"/>
    <w:rsid w:val="003C092C"/>
    <w:rPr>
      <w:rFonts w:ascii="Arial" w:hAnsi="Arial"/>
      <w:i/>
      <w:snapToGrid w:val="0"/>
      <w:sz w:val="18"/>
    </w:rPr>
  </w:style>
  <w:style w:type="character" w:customStyle="1" w:styleId="Heading3Char">
    <w:name w:val="Heading 3 Char"/>
    <w:link w:val="Heading3"/>
    <w:uiPriority w:val="9"/>
    <w:rsid w:val="003C092C"/>
    <w:rPr>
      <w:rFonts w:ascii="Arial" w:hAnsi="Arial"/>
      <w:i/>
      <w:snapToGrid w:val="0"/>
      <w:sz w:val="18"/>
    </w:rPr>
  </w:style>
  <w:style w:type="paragraph" w:styleId="PlainText">
    <w:name w:val="Plain Text"/>
    <w:basedOn w:val="Normal"/>
    <w:link w:val="PlainTextChar"/>
    <w:uiPriority w:val="99"/>
    <w:unhideWhenUsed/>
    <w:rsid w:val="003C092C"/>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3C092C"/>
    <w:rPr>
      <w:rFonts w:ascii="Consolas" w:eastAsia="Calibri" w:hAnsi="Consolas"/>
      <w:sz w:val="21"/>
      <w:szCs w:val="21"/>
    </w:rPr>
  </w:style>
  <w:style w:type="character" w:customStyle="1" w:styleId="em">
    <w:name w:val="em"/>
    <w:rsid w:val="003C092C"/>
  </w:style>
  <w:style w:type="character" w:styleId="UnresolvedMention">
    <w:name w:val="Unresolved Mention"/>
    <w:uiPriority w:val="99"/>
    <w:unhideWhenUsed/>
    <w:rsid w:val="003C092C"/>
    <w:rPr>
      <w:color w:val="605E5C"/>
      <w:shd w:val="clear" w:color="auto" w:fill="E1DFDD"/>
    </w:rPr>
  </w:style>
  <w:style w:type="paragraph" w:styleId="BodyText">
    <w:name w:val="Body Text"/>
    <w:basedOn w:val="Normal"/>
    <w:link w:val="BodyTextChar"/>
    <w:uiPriority w:val="99"/>
    <w:semiHidden/>
    <w:unhideWhenUsed/>
    <w:rsid w:val="003C092C"/>
    <w:pPr>
      <w:widowControl/>
    </w:pPr>
    <w:rPr>
      <w:rFonts w:ascii="Palatino" w:hAnsi="Palatino"/>
      <w:b/>
      <w:snapToGrid/>
      <w:sz w:val="22"/>
    </w:rPr>
  </w:style>
  <w:style w:type="character" w:customStyle="1" w:styleId="BodyTextChar">
    <w:name w:val="Body Text Char"/>
    <w:basedOn w:val="DefaultParagraphFont"/>
    <w:link w:val="BodyText"/>
    <w:uiPriority w:val="99"/>
    <w:semiHidden/>
    <w:rsid w:val="003C092C"/>
    <w:rPr>
      <w:rFonts w:ascii="Palatino" w:hAnsi="Palatino"/>
      <w:b/>
      <w:sz w:val="22"/>
    </w:rPr>
  </w:style>
  <w:style w:type="paragraph" w:styleId="Revision">
    <w:name w:val="Revision"/>
    <w:hidden/>
    <w:uiPriority w:val="99"/>
    <w:semiHidden/>
    <w:rsid w:val="003C092C"/>
    <w:rPr>
      <w:rFonts w:ascii="Arial" w:hAnsi="Arial"/>
      <w:sz w:val="24"/>
    </w:rPr>
  </w:style>
  <w:style w:type="character" w:styleId="Mention">
    <w:name w:val="Mention"/>
    <w:basedOn w:val="DefaultParagraphFont"/>
    <w:uiPriority w:val="99"/>
    <w:unhideWhenUsed/>
    <w:rsid w:val="006C1EDF"/>
    <w:rPr>
      <w:color w:val="2B579A"/>
      <w:shd w:val="clear" w:color="auto" w:fill="E1DFDD"/>
    </w:rPr>
  </w:style>
  <w:style w:type="character" w:customStyle="1" w:styleId="normaltextrun">
    <w:name w:val="normaltextrun"/>
    <w:basedOn w:val="DefaultParagraphFont"/>
    <w:rsid w:val="00A33C28"/>
  </w:style>
  <w:style w:type="character" w:customStyle="1" w:styleId="findhit">
    <w:name w:val="findhit"/>
    <w:basedOn w:val="DefaultParagraphFont"/>
    <w:rsid w:val="00A33C28"/>
  </w:style>
  <w:style w:type="character" w:customStyle="1" w:styleId="contextualspellingandgrammarerror">
    <w:name w:val="contextualspellingandgrammarerror"/>
    <w:basedOn w:val="DefaultParagraphFont"/>
    <w:rsid w:val="00A33C28"/>
  </w:style>
  <w:style w:type="paragraph" w:customStyle="1" w:styleId="paragraph">
    <w:name w:val="paragraph"/>
    <w:basedOn w:val="Normal"/>
    <w:rsid w:val="00193DF7"/>
    <w:pPr>
      <w:widowControl/>
      <w:spacing w:before="100" w:beforeAutospacing="1" w:after="100" w:afterAutospacing="1"/>
    </w:pPr>
    <w:rPr>
      <w:snapToGrid/>
      <w:szCs w:val="24"/>
    </w:rPr>
  </w:style>
  <w:style w:type="character" w:customStyle="1" w:styleId="eop">
    <w:name w:val="eop"/>
    <w:basedOn w:val="DefaultParagraphFont"/>
    <w:rsid w:val="00193DF7"/>
  </w:style>
  <w:style w:type="paragraph" w:customStyle="1" w:styleId="pf0">
    <w:name w:val="pf0"/>
    <w:basedOn w:val="Normal"/>
    <w:rsid w:val="008B4D89"/>
    <w:pPr>
      <w:widowControl/>
      <w:spacing w:before="100" w:beforeAutospacing="1" w:after="100" w:afterAutospacing="1"/>
    </w:pPr>
    <w:rPr>
      <w:snapToGrid/>
      <w:szCs w:val="24"/>
    </w:rPr>
  </w:style>
  <w:style w:type="character" w:customStyle="1" w:styleId="cf01">
    <w:name w:val="cf01"/>
    <w:basedOn w:val="DefaultParagraphFont"/>
    <w:rsid w:val="008B4D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141564">
      <w:bodyDiv w:val="1"/>
      <w:marLeft w:val="0"/>
      <w:marRight w:val="0"/>
      <w:marTop w:val="0"/>
      <w:marBottom w:val="0"/>
      <w:divBdr>
        <w:top w:val="none" w:sz="0" w:space="0" w:color="auto"/>
        <w:left w:val="none" w:sz="0" w:space="0" w:color="auto"/>
        <w:bottom w:val="none" w:sz="0" w:space="0" w:color="auto"/>
        <w:right w:val="none" w:sz="0" w:space="0" w:color="auto"/>
      </w:divBdr>
    </w:div>
    <w:div w:id="448092195">
      <w:bodyDiv w:val="1"/>
      <w:marLeft w:val="0"/>
      <w:marRight w:val="0"/>
      <w:marTop w:val="0"/>
      <w:marBottom w:val="0"/>
      <w:divBdr>
        <w:top w:val="none" w:sz="0" w:space="0" w:color="auto"/>
        <w:left w:val="none" w:sz="0" w:space="0" w:color="auto"/>
        <w:bottom w:val="none" w:sz="0" w:space="0" w:color="auto"/>
        <w:right w:val="none" w:sz="0" w:space="0" w:color="auto"/>
      </w:divBdr>
    </w:div>
    <w:div w:id="477721308">
      <w:bodyDiv w:val="1"/>
      <w:marLeft w:val="0"/>
      <w:marRight w:val="0"/>
      <w:marTop w:val="0"/>
      <w:marBottom w:val="0"/>
      <w:divBdr>
        <w:top w:val="none" w:sz="0" w:space="0" w:color="auto"/>
        <w:left w:val="none" w:sz="0" w:space="0" w:color="auto"/>
        <w:bottom w:val="none" w:sz="0" w:space="0" w:color="auto"/>
        <w:right w:val="none" w:sz="0" w:space="0" w:color="auto"/>
      </w:divBdr>
    </w:div>
    <w:div w:id="1104351007">
      <w:bodyDiv w:val="1"/>
      <w:marLeft w:val="0"/>
      <w:marRight w:val="0"/>
      <w:marTop w:val="0"/>
      <w:marBottom w:val="0"/>
      <w:divBdr>
        <w:top w:val="none" w:sz="0" w:space="0" w:color="auto"/>
        <w:left w:val="none" w:sz="0" w:space="0" w:color="auto"/>
        <w:bottom w:val="none" w:sz="0" w:space="0" w:color="auto"/>
        <w:right w:val="none" w:sz="0" w:space="0" w:color="auto"/>
      </w:divBdr>
    </w:div>
    <w:div w:id="1195582413">
      <w:bodyDiv w:val="1"/>
      <w:marLeft w:val="0"/>
      <w:marRight w:val="0"/>
      <w:marTop w:val="0"/>
      <w:marBottom w:val="0"/>
      <w:divBdr>
        <w:top w:val="none" w:sz="0" w:space="0" w:color="auto"/>
        <w:left w:val="none" w:sz="0" w:space="0" w:color="auto"/>
        <w:bottom w:val="none" w:sz="0" w:space="0" w:color="auto"/>
        <w:right w:val="none" w:sz="0" w:space="0" w:color="auto"/>
      </w:divBdr>
    </w:div>
    <w:div w:id="1353990126">
      <w:bodyDiv w:val="1"/>
      <w:marLeft w:val="0"/>
      <w:marRight w:val="0"/>
      <w:marTop w:val="0"/>
      <w:marBottom w:val="0"/>
      <w:divBdr>
        <w:top w:val="none" w:sz="0" w:space="0" w:color="auto"/>
        <w:left w:val="none" w:sz="0" w:space="0" w:color="auto"/>
        <w:bottom w:val="none" w:sz="0" w:space="0" w:color="auto"/>
        <w:right w:val="none" w:sz="0" w:space="0" w:color="auto"/>
      </w:divBdr>
    </w:div>
    <w:div w:id="1395008374">
      <w:bodyDiv w:val="1"/>
      <w:marLeft w:val="0"/>
      <w:marRight w:val="0"/>
      <w:marTop w:val="0"/>
      <w:marBottom w:val="0"/>
      <w:divBdr>
        <w:top w:val="none" w:sz="0" w:space="0" w:color="auto"/>
        <w:left w:val="none" w:sz="0" w:space="0" w:color="auto"/>
        <w:bottom w:val="none" w:sz="0" w:space="0" w:color="auto"/>
        <w:right w:val="none" w:sz="0" w:space="0" w:color="auto"/>
      </w:divBdr>
    </w:div>
    <w:div w:id="1466508887">
      <w:bodyDiv w:val="1"/>
      <w:marLeft w:val="0"/>
      <w:marRight w:val="0"/>
      <w:marTop w:val="0"/>
      <w:marBottom w:val="0"/>
      <w:divBdr>
        <w:top w:val="none" w:sz="0" w:space="0" w:color="auto"/>
        <w:left w:val="none" w:sz="0" w:space="0" w:color="auto"/>
        <w:bottom w:val="none" w:sz="0" w:space="0" w:color="auto"/>
        <w:right w:val="none" w:sz="0" w:space="0" w:color="auto"/>
      </w:divBdr>
    </w:div>
    <w:div w:id="1549761058">
      <w:bodyDiv w:val="1"/>
      <w:marLeft w:val="0"/>
      <w:marRight w:val="0"/>
      <w:marTop w:val="0"/>
      <w:marBottom w:val="0"/>
      <w:divBdr>
        <w:top w:val="none" w:sz="0" w:space="0" w:color="auto"/>
        <w:left w:val="none" w:sz="0" w:space="0" w:color="auto"/>
        <w:bottom w:val="none" w:sz="0" w:space="0" w:color="auto"/>
        <w:right w:val="none" w:sz="0" w:space="0" w:color="auto"/>
      </w:divBdr>
    </w:div>
    <w:div w:id="1566642171">
      <w:bodyDiv w:val="1"/>
      <w:marLeft w:val="0"/>
      <w:marRight w:val="0"/>
      <w:marTop w:val="0"/>
      <w:marBottom w:val="0"/>
      <w:divBdr>
        <w:top w:val="none" w:sz="0" w:space="0" w:color="auto"/>
        <w:left w:val="none" w:sz="0" w:space="0" w:color="auto"/>
        <w:bottom w:val="none" w:sz="0" w:space="0" w:color="auto"/>
        <w:right w:val="none" w:sz="0" w:space="0" w:color="auto"/>
      </w:divBdr>
    </w:div>
    <w:div w:id="1590698438">
      <w:bodyDiv w:val="1"/>
      <w:marLeft w:val="0"/>
      <w:marRight w:val="0"/>
      <w:marTop w:val="0"/>
      <w:marBottom w:val="0"/>
      <w:divBdr>
        <w:top w:val="none" w:sz="0" w:space="0" w:color="auto"/>
        <w:left w:val="none" w:sz="0" w:space="0" w:color="auto"/>
        <w:bottom w:val="none" w:sz="0" w:space="0" w:color="auto"/>
        <w:right w:val="none" w:sz="0" w:space="0" w:color="auto"/>
      </w:divBdr>
    </w:div>
    <w:div w:id="1628970879">
      <w:bodyDiv w:val="1"/>
      <w:marLeft w:val="0"/>
      <w:marRight w:val="0"/>
      <w:marTop w:val="0"/>
      <w:marBottom w:val="0"/>
      <w:divBdr>
        <w:top w:val="none" w:sz="0" w:space="0" w:color="auto"/>
        <w:left w:val="none" w:sz="0" w:space="0" w:color="auto"/>
        <w:bottom w:val="none" w:sz="0" w:space="0" w:color="auto"/>
        <w:right w:val="none" w:sz="0" w:space="0" w:color="auto"/>
      </w:divBdr>
    </w:div>
    <w:div w:id="1685668727">
      <w:bodyDiv w:val="1"/>
      <w:marLeft w:val="0"/>
      <w:marRight w:val="0"/>
      <w:marTop w:val="0"/>
      <w:marBottom w:val="0"/>
      <w:divBdr>
        <w:top w:val="none" w:sz="0" w:space="0" w:color="auto"/>
        <w:left w:val="none" w:sz="0" w:space="0" w:color="auto"/>
        <w:bottom w:val="none" w:sz="0" w:space="0" w:color="auto"/>
        <w:right w:val="none" w:sz="0" w:space="0" w:color="auto"/>
      </w:divBdr>
    </w:div>
    <w:div w:id="1769230591">
      <w:bodyDiv w:val="1"/>
      <w:marLeft w:val="0"/>
      <w:marRight w:val="0"/>
      <w:marTop w:val="0"/>
      <w:marBottom w:val="0"/>
      <w:divBdr>
        <w:top w:val="none" w:sz="0" w:space="0" w:color="auto"/>
        <w:left w:val="none" w:sz="0" w:space="0" w:color="auto"/>
        <w:bottom w:val="none" w:sz="0" w:space="0" w:color="auto"/>
        <w:right w:val="none" w:sz="0" w:space="0" w:color="auto"/>
      </w:divBdr>
    </w:div>
    <w:div w:id="1870295773">
      <w:bodyDiv w:val="1"/>
      <w:marLeft w:val="0"/>
      <w:marRight w:val="0"/>
      <w:marTop w:val="0"/>
      <w:marBottom w:val="0"/>
      <w:divBdr>
        <w:top w:val="none" w:sz="0" w:space="0" w:color="auto"/>
        <w:left w:val="none" w:sz="0" w:space="0" w:color="auto"/>
        <w:bottom w:val="none" w:sz="0" w:space="0" w:color="auto"/>
        <w:right w:val="none" w:sz="0" w:space="0" w:color="auto"/>
      </w:divBdr>
    </w:div>
    <w:div w:id="1953658969">
      <w:bodyDiv w:val="1"/>
      <w:marLeft w:val="0"/>
      <w:marRight w:val="0"/>
      <w:marTop w:val="0"/>
      <w:marBottom w:val="0"/>
      <w:divBdr>
        <w:top w:val="none" w:sz="0" w:space="0" w:color="auto"/>
        <w:left w:val="none" w:sz="0" w:space="0" w:color="auto"/>
        <w:bottom w:val="none" w:sz="0" w:space="0" w:color="auto"/>
        <w:right w:val="none" w:sz="0" w:space="0" w:color="auto"/>
      </w:divBdr>
    </w:div>
    <w:div w:id="20371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lawsregs/603cmr52.html" TargetMode="External"/><Relationship Id="rId18" Type="http://schemas.openxmlformats.org/officeDocument/2006/relationships/hyperlink" Target="http://www.mass.gov/anf/research-and-tech/policies-legal-and-technical-guidance/it-policies-standards-and-procedures/ent-pols-and-stnds/accessibility-standards/enterprise-it-accessibility-standards.html" TargetMode="External"/><Relationship Id="rId26" Type="http://schemas.openxmlformats.org/officeDocument/2006/relationships/hyperlink" Target="http://www.doe.mass.edu/lawsregs/603cmr35.html" TargetMode="External"/><Relationship Id="rId21" Type="http://schemas.openxmlformats.org/officeDocument/2006/relationships/hyperlink" Target="https://www.nsqol.org/" TargetMode="External"/><Relationship Id="rId34" Type="http://schemas.openxmlformats.org/officeDocument/2006/relationships/hyperlink" Target="https://malegislature.gov/Laws/GeneralLaws/PartI/TitleXII/Chapter71/Section48" TargetMode="External"/><Relationship Id="rId7" Type="http://schemas.openxmlformats.org/officeDocument/2006/relationships/settings" Target="settings.xml"/><Relationship Id="rId12" Type="http://schemas.openxmlformats.org/officeDocument/2006/relationships/hyperlink" Target="https://malegislature.gov/Laws/GeneralLaws/PartI/TitleXII/Chapter71/Section94" TargetMode="External"/><Relationship Id="rId17" Type="http://schemas.openxmlformats.org/officeDocument/2006/relationships/hyperlink" Target="https://www.doe.mass.edu/redesign/SLTwaiver.html" TargetMode="External"/><Relationship Id="rId25" Type="http://schemas.openxmlformats.org/officeDocument/2006/relationships/hyperlink" Target="https://www.doe.mass.edu/sfss/" TargetMode="External"/><Relationship Id="rId33" Type="http://schemas.openxmlformats.org/officeDocument/2006/relationships/hyperlink" Target="https://www.doe.mass.edu/redesign/sltwaiver.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http://www.doe.mass.edu/mcas/ac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oe.mass.edu/instruction/culturally-sustaining/default.html" TargetMode="External"/><Relationship Id="rId32" Type="http://schemas.openxmlformats.org/officeDocument/2006/relationships/hyperlink" Target="https://www.doe.mass.edu/redesign/sltwaiver.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rtualschools@mass.gov" TargetMode="External"/><Relationship Id="rId23" Type="http://schemas.openxmlformats.org/officeDocument/2006/relationships/hyperlink" Target="https://www.doe.mass.edu/ele/instruction/default.html" TargetMode="External"/><Relationship Id="rId28" Type="http://schemas.openxmlformats.org/officeDocument/2006/relationships/hyperlink" Target="http://www.doe.mass.edu/lawsregs/603cmr30.html?section=0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resources/policy.html?policy=accessibility" TargetMode="External"/><Relationship Id="rId31" Type="http://schemas.openxmlformats.org/officeDocument/2006/relationships/hyperlink" Target="https://www.doe.mass.edu/redesign/SLTwaive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awsregs/603cmr52.html?section=13" TargetMode="External"/><Relationship Id="rId22" Type="http://schemas.openxmlformats.org/officeDocument/2006/relationships/hyperlink" Target="https://www.doe.mass.edu/instruction/impd/default.html" TargetMode="External"/><Relationship Id="rId27" Type="http://schemas.openxmlformats.org/officeDocument/2006/relationships/hyperlink" Target="http://www.doe.mass.edu/edeval/" TargetMode="External"/><Relationship Id="rId30" Type="http://schemas.openxmlformats.org/officeDocument/2006/relationships/hyperlink" Target="http://www.doe.mass.edu/accountability/"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awsregs/603cmr52.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Bagg, Alison (DESE)</DisplayName>
        <AccountId>122</AccountId>
        <AccountType/>
      </UserInfo>
      <UserInfo>
        <DisplayName>Hersh, Ruth (DESE)</DisplayName>
        <AccountId>110</AccountId>
        <AccountType/>
      </UserInfo>
      <UserInfo>
        <DisplayName>Chavez, Jacqueline G. (DESE)</DisplayName>
        <AccountId>322</AccountId>
        <AccountType/>
      </UserInfo>
      <UserInfo>
        <DisplayName>Gantzer, Jacqulyn (DESE)</DisplayName>
        <AccountId>605</AccountId>
        <AccountType/>
      </UserInfo>
      <UserInfo>
        <DisplayName>Jeong, Esther (DESE)</DisplayName>
        <AccountId>103</AccountId>
        <AccountType/>
      </UserInfo>
      <UserInfo>
        <DisplayName>Cote, Andrea (DESE)</DisplayName>
        <AccountId>181</AccountId>
        <AccountType/>
      </UserInfo>
      <UserInfo>
        <DisplayName>DeLorenzo, Lee E (DESE)</DisplayName>
        <AccountId>83</AccountId>
        <AccountType/>
      </UserInfo>
      <UserInfo>
        <DisplayName>Valcourt, Kristin (DESE)</DisplayName>
        <AccountId>86</AccountId>
        <AccountType/>
      </UserInfo>
      <UserInfo>
        <DisplayName>Steenland, Deborah (DESE)</DisplayName>
        <AccountId>244</AccountId>
        <AccountType/>
      </UserInfo>
      <UserInfo>
        <DisplayName>Correa, Leldamy (DESE)</DisplayName>
        <AccountId>376</AccountId>
        <AccountType/>
      </UserInfo>
      <UserInfo>
        <DisplayName>Chuang, Cliff (DESE)</DisplayName>
        <AccountId>117</AccountId>
        <AccountType/>
      </UserInfo>
      <UserInfo>
        <DisplayName>Robinson, Regina M. (DESE)</DisplayName>
        <AccountId>987</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7A513444-C96B-4B12-BECE-72014298635D}">
  <ds:schemaRefs>
    <ds:schemaRef ds:uri="http://schemas.microsoft.com/sharepoint/v3/contenttype/forms"/>
  </ds:schemaRefs>
</ds:datastoreItem>
</file>

<file path=customXml/itemProps2.xml><?xml version="1.0" encoding="utf-8"?>
<ds:datastoreItem xmlns:ds="http://schemas.openxmlformats.org/officeDocument/2006/customXml" ds:itemID="{2C5CE8F5-0003-4734-9E7A-DB361F5BCFA5}">
  <ds:schemaRefs>
    <ds:schemaRef ds:uri="http://schemas.openxmlformats.org/officeDocument/2006/bibliography"/>
  </ds:schemaRefs>
</ds:datastoreItem>
</file>

<file path=customXml/itemProps3.xml><?xml version="1.0" encoding="utf-8"?>
<ds:datastoreItem xmlns:ds="http://schemas.openxmlformats.org/officeDocument/2006/customXml" ds:itemID="{09354CE3-34F6-40C0-86A9-964F4743B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8EDB0-4043-4C4D-B175-F38AA094D5D2}">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14</Pages>
  <Words>3882</Words>
  <Characters>21820</Characters>
  <Application>Microsoft Office Word</Application>
  <DocSecurity>0</DocSecurity>
  <Lines>623</Lines>
  <Paragraphs>267</Paragraphs>
  <ScaleCrop>false</ScaleCrop>
  <HeadingPairs>
    <vt:vector size="2" baseType="variant">
      <vt:variant>
        <vt:lpstr>Title</vt:lpstr>
      </vt:variant>
      <vt:variant>
        <vt:i4>1</vt:i4>
      </vt:variant>
    </vt:vector>
  </HeadingPairs>
  <TitlesOfParts>
    <vt:vector size="1" baseType="lpstr">
      <vt:lpstr>Guidelines for the Submission of Single District Virtual School Proposals for School Year 2022-2023</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Submission of Single District Virtual School Proposals for School Year 2025-2026</dc:title>
  <dc:subject/>
  <dc:creator>DESE</dc:creator>
  <cp:keywords/>
  <cp:lastModifiedBy>Zou, Dong (EOE)</cp:lastModifiedBy>
  <cp:revision>15</cp:revision>
  <cp:lastPrinted>2022-03-16T06:04:00Z</cp:lastPrinted>
  <dcterms:created xsi:type="dcterms:W3CDTF">2025-01-27T16:34:00Z</dcterms:created>
  <dcterms:modified xsi:type="dcterms:W3CDTF">2025-01-27T20:38:00Z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