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F3556" w14:textId="77777777" w:rsidR="00CA19B4" w:rsidRPr="00200779" w:rsidRDefault="00CA38DB"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B8E2B7C" w14:textId="77777777" w:rsidR="00CA19B4" w:rsidRDefault="00E12709" w:rsidP="00CA19B4">
      <w:pPr>
        <w:jc w:val="center"/>
        <w:rPr>
          <w:rFonts w:ascii="Times New Roman" w:hAnsi="Times New Roman" w:cs="Times New Roman"/>
          <w:sz w:val="24"/>
          <w:szCs w:val="24"/>
        </w:rPr>
      </w:pPr>
    </w:p>
    <w:p w14:paraId="48272F01" w14:textId="77777777" w:rsidR="00CA19B4" w:rsidRDefault="00CA38DB"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2243160D" w14:textId="77777777" w:rsidR="00CA19B4" w:rsidRDefault="00E12709" w:rsidP="00CA19B4">
      <w:pPr>
        <w:rPr>
          <w:rFonts w:ascii="Times New Roman" w:hAnsi="Times New Roman" w:cs="Times New Roman"/>
          <w:sz w:val="20"/>
          <w:szCs w:val="20"/>
        </w:rPr>
      </w:pPr>
    </w:p>
    <w:p w14:paraId="02B1BEA7" w14:textId="77777777" w:rsidR="00CA19B4" w:rsidRDefault="00E12709" w:rsidP="00CA19B4">
      <w:pPr>
        <w:rPr>
          <w:rFonts w:ascii="Times New Roman" w:hAnsi="Times New Roman" w:cs="Times New Roman"/>
          <w:sz w:val="20"/>
          <w:szCs w:val="20"/>
        </w:rPr>
      </w:pPr>
    </w:p>
    <w:p w14:paraId="77EBBC8B" w14:textId="77777777" w:rsidR="00CA19B4" w:rsidRPr="00B63138" w:rsidRDefault="00CA38DB"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Evergreen Center, Inc.</w:t>
      </w:r>
      <w:bookmarkEnd w:id="0"/>
    </w:p>
    <w:p w14:paraId="29AD2353" w14:textId="77777777" w:rsidR="00CA19B4" w:rsidRDefault="00E12709" w:rsidP="00CA19B4">
      <w:pPr>
        <w:rPr>
          <w:rFonts w:ascii="Times New Roman" w:hAnsi="Times New Roman" w:cs="Times New Roman"/>
          <w:sz w:val="20"/>
          <w:szCs w:val="20"/>
        </w:rPr>
      </w:pPr>
    </w:p>
    <w:p w14:paraId="7230F73F" w14:textId="77777777" w:rsidR="00CA19B4" w:rsidRDefault="00CA38DB"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06/07/2022</w:t>
      </w:r>
      <w:bookmarkEnd w:id="1"/>
    </w:p>
    <w:p w14:paraId="5B8A32C2" w14:textId="77777777" w:rsidR="00CA19B4" w:rsidRDefault="00E12709" w:rsidP="00CA19B4">
      <w:pPr>
        <w:rPr>
          <w:rFonts w:ascii="Times New Roman" w:hAnsi="Times New Roman" w:cs="Times New Roman"/>
          <w:sz w:val="20"/>
          <w:szCs w:val="20"/>
        </w:rPr>
      </w:pPr>
    </w:p>
    <w:p w14:paraId="5FCA1484" w14:textId="77777777" w:rsidR="00CA19B4" w:rsidRDefault="00CA38DB"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06/07/2022</w:t>
      </w:r>
      <w:bookmarkEnd w:id="2"/>
    </w:p>
    <w:p w14:paraId="6681F633" w14:textId="77777777" w:rsidR="00CA19B4" w:rsidRDefault="00CA38DB"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2CEF219" w14:textId="77777777" w:rsidR="00CA19B4" w:rsidRDefault="00E12709" w:rsidP="00CA19B4">
      <w:pPr>
        <w:pBdr>
          <w:bottom w:val="single" w:sz="12" w:space="1" w:color="auto"/>
        </w:pBdr>
        <w:rPr>
          <w:rFonts w:ascii="Times New Roman" w:hAnsi="Times New Roman" w:cs="Times New Roman"/>
          <w:sz w:val="20"/>
          <w:szCs w:val="20"/>
        </w:rPr>
      </w:pPr>
    </w:p>
    <w:p w14:paraId="782A6E50" w14:textId="77777777" w:rsidR="00CA19B4" w:rsidRDefault="00CA38DB"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ED6ECF9" w14:textId="77777777" w:rsidR="00CA19B4" w:rsidRDefault="00E12709" w:rsidP="00CA19B4">
      <w:pPr>
        <w:rPr>
          <w:rFonts w:ascii="Times New Roman" w:hAnsi="Times New Roman" w:cs="Times New Roman"/>
          <w:sz w:val="20"/>
          <w:szCs w:val="20"/>
        </w:rPr>
      </w:pPr>
    </w:p>
    <w:p w14:paraId="664DD450" w14:textId="77777777" w:rsidR="00CA19B4" w:rsidRPr="00223718" w:rsidRDefault="00CA38DB"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52D6E252" w14:textId="77777777" w:rsidR="00CA19B4" w:rsidRDefault="00E12709" w:rsidP="00CA19B4">
      <w:pPr>
        <w:rPr>
          <w:rFonts w:ascii="Times New Roman" w:hAnsi="Times New Roman" w:cs="Times New Roman"/>
          <w:sz w:val="20"/>
          <w:szCs w:val="20"/>
        </w:rPr>
      </w:pPr>
    </w:p>
    <w:p w14:paraId="18B534CA" w14:textId="77777777" w:rsidR="00CA19B4" w:rsidRDefault="00CA38D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7AB6EA6B" w14:textId="77777777" w:rsidR="00CA19B4" w:rsidRDefault="00E12709" w:rsidP="00CA19B4">
      <w:pPr>
        <w:ind w:left="720"/>
        <w:rPr>
          <w:rFonts w:ascii="Times New Roman" w:hAnsi="Times New Roman" w:cs="Times New Roman"/>
          <w:sz w:val="20"/>
          <w:szCs w:val="20"/>
        </w:rPr>
      </w:pPr>
    </w:p>
    <w:bookmarkStart w:id="3" w:name="CHK_SBP"/>
    <w:p w14:paraId="564BFE2F" w14:textId="77777777" w:rsidR="00CA19B4" w:rsidRDefault="00CA38D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2709">
        <w:rPr>
          <w:rFonts w:ascii="Times New Roman" w:hAnsi="Times New Roman" w:cs="Times New Roman"/>
          <w:sz w:val="20"/>
          <w:szCs w:val="20"/>
        </w:rPr>
      </w:r>
      <w:r w:rsidR="00E1270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C633FE5" w14:textId="77777777" w:rsidR="00CA19B4" w:rsidRDefault="00CA38D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E12709">
        <w:rPr>
          <w:rFonts w:ascii="Times New Roman" w:hAnsi="Times New Roman" w:cs="Times New Roman"/>
          <w:sz w:val="20"/>
          <w:szCs w:val="20"/>
        </w:rPr>
      </w:r>
      <w:r w:rsidR="00E1270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46970078" w14:textId="77777777" w:rsidR="00CA19B4" w:rsidRDefault="00CA38D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2709">
        <w:rPr>
          <w:rFonts w:ascii="Times New Roman" w:hAnsi="Times New Roman" w:cs="Times New Roman"/>
          <w:sz w:val="20"/>
          <w:szCs w:val="20"/>
        </w:rPr>
      </w:r>
      <w:r w:rsidR="00E1270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29F9D1FD" w14:textId="77777777" w:rsidR="00CA19B4" w:rsidRDefault="00CA38D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2709">
        <w:rPr>
          <w:rFonts w:ascii="Times New Roman" w:hAnsi="Times New Roman" w:cs="Times New Roman"/>
          <w:sz w:val="20"/>
          <w:szCs w:val="20"/>
        </w:rPr>
      </w:r>
      <w:r w:rsidR="00E1270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FF99AF1" w14:textId="77777777" w:rsidR="00CA19B4" w:rsidRDefault="00CA38D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2709">
        <w:rPr>
          <w:rFonts w:ascii="Times New Roman" w:hAnsi="Times New Roman" w:cs="Times New Roman"/>
          <w:sz w:val="20"/>
          <w:szCs w:val="20"/>
        </w:rPr>
      </w:r>
      <w:r w:rsidR="00E1270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55BA0D0E" w14:textId="77777777" w:rsidR="00CA19B4" w:rsidRDefault="00CA38DB"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2709">
        <w:rPr>
          <w:rFonts w:ascii="Times New Roman" w:hAnsi="Times New Roman" w:cs="Times New Roman"/>
          <w:sz w:val="20"/>
          <w:szCs w:val="20"/>
        </w:rPr>
      </w:r>
      <w:r w:rsidR="00E1270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D93B584" w14:textId="77777777" w:rsidR="00CA19B4" w:rsidRDefault="00E12709" w:rsidP="00CA19B4">
      <w:pPr>
        <w:rPr>
          <w:rFonts w:ascii="Times New Roman" w:hAnsi="Times New Roman" w:cs="Times New Roman"/>
          <w:sz w:val="20"/>
          <w:szCs w:val="20"/>
        </w:rPr>
      </w:pPr>
    </w:p>
    <w:p w14:paraId="06A76438" w14:textId="77777777" w:rsidR="00CA19B4" w:rsidRDefault="00CA38D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5EBC74F6" w14:textId="77777777" w:rsidR="00CA19B4" w:rsidRDefault="00E12709" w:rsidP="00CA19B4">
      <w:pPr>
        <w:ind w:left="720"/>
        <w:rPr>
          <w:rFonts w:ascii="Times New Roman" w:hAnsi="Times New Roman" w:cs="Times New Roman"/>
          <w:sz w:val="20"/>
          <w:szCs w:val="20"/>
        </w:rPr>
      </w:pPr>
    </w:p>
    <w:bookmarkStart w:id="9" w:name="CHK_CEP"/>
    <w:p w14:paraId="7EDFD92E" w14:textId="77777777" w:rsidR="00CA19B4" w:rsidRDefault="00CA38D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2709">
        <w:rPr>
          <w:rFonts w:ascii="Times New Roman" w:hAnsi="Times New Roman" w:cs="Times New Roman"/>
          <w:sz w:val="20"/>
          <w:szCs w:val="20"/>
        </w:rPr>
      </w:r>
      <w:r w:rsidR="00E1270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6C9BB56A" w14:textId="77777777" w:rsidR="00CA19B4" w:rsidRDefault="00CA38D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2709">
        <w:rPr>
          <w:rFonts w:ascii="Times New Roman" w:hAnsi="Times New Roman" w:cs="Times New Roman"/>
          <w:sz w:val="20"/>
          <w:szCs w:val="20"/>
        </w:rPr>
      </w:r>
      <w:r w:rsidR="00E1270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C8B9F84" w14:textId="77777777" w:rsidR="00CA19B4" w:rsidRDefault="00CA38D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2709">
        <w:rPr>
          <w:rFonts w:ascii="Times New Roman" w:hAnsi="Times New Roman" w:cs="Times New Roman"/>
          <w:sz w:val="20"/>
          <w:szCs w:val="20"/>
        </w:rPr>
      </w:r>
      <w:r w:rsidR="00E1270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0373561C" w14:textId="77777777" w:rsidR="00CA19B4" w:rsidRDefault="00CA38DB"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E12709">
        <w:rPr>
          <w:rFonts w:ascii="Times New Roman" w:hAnsi="Times New Roman" w:cs="Times New Roman"/>
          <w:sz w:val="20"/>
          <w:szCs w:val="20"/>
        </w:rPr>
      </w:r>
      <w:r w:rsidR="00E12709">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ABB2AC3" w14:textId="77777777" w:rsidR="00CA19B4" w:rsidRDefault="00E12709" w:rsidP="00CA19B4">
      <w:pPr>
        <w:rPr>
          <w:rFonts w:ascii="Times New Roman" w:hAnsi="Times New Roman" w:cs="Times New Roman"/>
          <w:sz w:val="20"/>
          <w:szCs w:val="20"/>
        </w:rPr>
      </w:pPr>
    </w:p>
    <w:p w14:paraId="79647CB0" w14:textId="77777777" w:rsidR="00CA19B4" w:rsidRPr="00D6151F" w:rsidRDefault="00CA38DB"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F1063E6" w14:textId="77777777" w:rsidR="00CA19B4" w:rsidRDefault="00E12709" w:rsidP="00CA19B4">
      <w:pPr>
        <w:rPr>
          <w:rFonts w:ascii="Times New Roman" w:hAnsi="Times New Roman" w:cs="Times New Roman"/>
          <w:sz w:val="20"/>
          <w:szCs w:val="20"/>
        </w:rPr>
      </w:pPr>
    </w:p>
    <w:p w14:paraId="52D5410D" w14:textId="77777777" w:rsidR="00CA19B4" w:rsidRDefault="00CA38DB"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A2D6909" w14:textId="77777777" w:rsidR="00CA19B4" w:rsidRDefault="00CA38DB"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E12709">
        <w:rPr>
          <w:rFonts w:ascii="MS Gothic" w:eastAsia="MS Gothic" w:hAnsi="Times New Roman" w:cs="Times New Roman"/>
          <w:sz w:val="20"/>
          <w:szCs w:val="20"/>
        </w:rPr>
      </w:r>
      <w:r w:rsidR="00E12709">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E12709">
        <w:rPr>
          <w:rFonts w:ascii="MS Gothic" w:eastAsia="MS Gothic" w:hAnsi="Times New Roman" w:cs="Times New Roman"/>
          <w:sz w:val="20"/>
          <w:szCs w:val="20"/>
        </w:rPr>
      </w:r>
      <w:r w:rsidR="00E12709">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1B236BE4" w14:textId="77777777" w:rsidR="00CA19B4" w:rsidRDefault="00E12709" w:rsidP="00CA19B4">
      <w:pPr>
        <w:ind w:firstLine="720"/>
        <w:rPr>
          <w:rFonts w:ascii="Times New Roman" w:hAnsi="Times New Roman" w:cs="Times New Roman"/>
          <w:sz w:val="20"/>
          <w:szCs w:val="20"/>
        </w:rPr>
      </w:pPr>
    </w:p>
    <w:p w14:paraId="38EED9B4" w14:textId="77777777" w:rsidR="00CA19B4" w:rsidRDefault="00CA38DB"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E2299FE" w14:textId="77777777" w:rsidR="006D68B7" w:rsidRDefault="00E12709">
      <w:pPr>
        <w:sectPr w:rsidR="006D68B7" w:rsidSect="005B420A">
          <w:footerReference w:type="default" r:id="rId9"/>
          <w:pgSz w:w="12240" w:h="15840"/>
          <w:pgMar w:top="1440" w:right="1440" w:bottom="1440" w:left="1440" w:header="720" w:footer="720" w:gutter="0"/>
          <w:cols w:space="720"/>
        </w:sectPr>
      </w:pPr>
    </w:p>
    <w:p w14:paraId="507A89AD" w14:textId="77777777" w:rsidR="00A53CEA" w:rsidRDefault="00E12709" w:rsidP="00A53CEA">
      <w:pPr>
        <w:pStyle w:val="Normal0"/>
        <w:ind w:firstLine="720"/>
        <w:rPr>
          <w:rFonts w:ascii="Times New Roman" w:hAnsi="Times New Roman" w:cs="Times New Roman"/>
          <w:sz w:val="20"/>
          <w:szCs w:val="20"/>
        </w:rPr>
      </w:pPr>
    </w:p>
    <w:p w14:paraId="08009AFA" w14:textId="77777777" w:rsidR="00A53CEA" w:rsidRPr="00C61944" w:rsidRDefault="00CA38DB"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A42E8" w14:paraId="0DCF8BC3" w14:textId="77777777" w:rsidTr="008175F8">
        <w:trPr>
          <w:trHeight w:val="37"/>
        </w:trPr>
        <w:tc>
          <w:tcPr>
            <w:tcW w:w="8545" w:type="dxa"/>
            <w:shd w:val="clear" w:color="auto" w:fill="31849B" w:themeFill="accent5" w:themeFillShade="BF"/>
          </w:tcPr>
          <w:p w14:paraId="1A46163B" w14:textId="77777777" w:rsidR="00A53CEA" w:rsidRPr="005B0132" w:rsidRDefault="00CA38DB" w:rsidP="008175F8">
            <w:pPr>
              <w:pStyle w:val="Normal0"/>
              <w:rPr>
                <w:rFonts w:asciiTheme="minorHAnsi" w:hAnsiTheme="minorHAnsi" w:cstheme="minorHAnsi"/>
                <w:b/>
                <w:i/>
                <w:color w:val="DBE5F1" w:themeColor="accent1" w:themeTint="33"/>
                <w:sz w:val="32"/>
                <w:szCs w:val="20"/>
              </w:rPr>
            </w:pPr>
            <w:r>
              <w:t>Program Access and Reimbursement</w:t>
            </w:r>
          </w:p>
        </w:tc>
      </w:tr>
      <w:tr w:rsidR="00DA42E8" w14:paraId="7725C8A8" w14:textId="77777777" w:rsidTr="008175F8">
        <w:trPr>
          <w:trHeight w:val="37"/>
        </w:trPr>
        <w:tc>
          <w:tcPr>
            <w:tcW w:w="8545" w:type="dxa"/>
            <w:shd w:val="clear" w:color="auto" w:fill="D9D9D9" w:themeFill="background1" w:themeFillShade="D9"/>
          </w:tcPr>
          <w:p w14:paraId="6E315F66" w14:textId="77777777" w:rsidR="00A53CEA" w:rsidRPr="0076532F" w:rsidRDefault="00CA38DB" w:rsidP="008175F8">
            <w:pPr>
              <w:pStyle w:val="Normal0"/>
              <w:rPr>
                <w:rFonts w:ascii="Times New Roman" w:hAnsi="Times New Roman" w:cs="Times New Roman"/>
                <w:b/>
                <w:sz w:val="20"/>
                <w:szCs w:val="20"/>
              </w:rPr>
            </w:pPr>
            <w:r>
              <w:t>Meal Counting and Claiming</w:t>
            </w:r>
          </w:p>
        </w:tc>
      </w:tr>
      <w:tr w:rsidR="00DA42E8" w14:paraId="4C5BABE3" w14:textId="77777777" w:rsidTr="008175F8">
        <w:trPr>
          <w:trHeight w:val="37"/>
        </w:trPr>
        <w:tc>
          <w:tcPr>
            <w:tcW w:w="8545" w:type="dxa"/>
            <w:shd w:val="clear" w:color="auto" w:fill="auto"/>
          </w:tcPr>
          <w:p w14:paraId="7F8FD7ED" w14:textId="77777777" w:rsidR="00A53CEA" w:rsidRPr="005B0132" w:rsidRDefault="00CA38DB" w:rsidP="00A53CEA">
            <w:pPr>
              <w:pStyle w:val="ListParagraph"/>
              <w:numPr>
                <w:ilvl w:val="0"/>
                <w:numId w:val="2"/>
              </w:numPr>
              <w:ind w:left="540"/>
              <w:rPr>
                <w:rFonts w:ascii="Times New Roman" w:hAnsi="Times New Roman" w:cs="Times New Roman"/>
                <w:sz w:val="20"/>
                <w:szCs w:val="20"/>
              </w:rPr>
            </w:pPr>
            <w:r>
              <w:t xml:space="preserve">The counts for some or all of the schools were incorrectly consolidated and claimed by the SFA. The SFA must correctly record, </w:t>
            </w:r>
            <w:proofErr w:type="gramStart"/>
            <w:r>
              <w:t>consolidate</w:t>
            </w:r>
            <w:proofErr w:type="gramEnd"/>
            <w:r>
              <w:t xml:space="preserve"> and report those lunch and supplement counts on the Claim for Reimbursement.</w:t>
            </w:r>
          </w:p>
        </w:tc>
      </w:tr>
      <w:tr w:rsidR="00DA42E8" w14:paraId="280BD6D6" w14:textId="77777777" w:rsidTr="008175F8">
        <w:trPr>
          <w:trHeight w:val="37"/>
        </w:trPr>
        <w:tc>
          <w:tcPr>
            <w:tcW w:w="8545" w:type="dxa"/>
            <w:shd w:val="clear" w:color="auto" w:fill="auto"/>
          </w:tcPr>
          <w:p w14:paraId="73DE08FD" w14:textId="77777777" w:rsidR="00A53CEA" w:rsidRPr="005B0132" w:rsidRDefault="00CA38DB" w:rsidP="00A53CEA">
            <w:pPr>
              <w:pStyle w:val="ListParagraph"/>
              <w:numPr>
                <w:ilvl w:val="0"/>
                <w:numId w:val="2"/>
              </w:numPr>
              <w:ind w:left="540"/>
              <w:rPr>
                <w:rFonts w:ascii="Times New Roman" w:hAnsi="Times New Roman" w:cs="Times New Roman"/>
                <w:sz w:val="20"/>
                <w:szCs w:val="20"/>
              </w:rPr>
            </w:pPr>
            <w:r>
              <w:t xml:space="preserve">There is a difference between the SFAs claim and the Stage </w:t>
            </w:r>
            <w:proofErr w:type="spellStart"/>
            <w:r>
              <w:t>Agencys</w:t>
            </w:r>
            <w:proofErr w:type="spellEnd"/>
            <w:r>
              <w:t xml:space="preserve"> validated counts for lunch and/or breakfast for one or more schools for the review period. This is a systemic error.</w:t>
            </w:r>
          </w:p>
        </w:tc>
      </w:tr>
      <w:tr w:rsidR="00DA42E8" w14:paraId="7938BD7E" w14:textId="77777777" w:rsidTr="008175F8">
        <w:trPr>
          <w:trHeight w:val="37"/>
        </w:trPr>
        <w:tc>
          <w:tcPr>
            <w:tcW w:w="8545" w:type="dxa"/>
            <w:shd w:val="clear" w:color="auto" w:fill="31849B" w:themeFill="accent5" w:themeFillShade="BF"/>
          </w:tcPr>
          <w:p w14:paraId="693D8C35" w14:textId="77777777" w:rsidR="00A53CEA" w:rsidRPr="005B0132" w:rsidRDefault="00CA38DB" w:rsidP="008175F8">
            <w:pPr>
              <w:pStyle w:val="Normal0"/>
              <w:rPr>
                <w:rFonts w:asciiTheme="minorHAnsi" w:hAnsiTheme="minorHAnsi" w:cstheme="minorHAnsi"/>
                <w:b/>
                <w:i/>
                <w:color w:val="DBE5F1" w:themeColor="accent1" w:themeTint="33"/>
                <w:sz w:val="32"/>
                <w:szCs w:val="20"/>
              </w:rPr>
            </w:pPr>
            <w:r>
              <w:t>Meal Patterns and Nutritional Quality</w:t>
            </w:r>
          </w:p>
        </w:tc>
      </w:tr>
      <w:tr w:rsidR="00DA42E8" w14:paraId="45D2241A" w14:textId="77777777" w:rsidTr="008175F8">
        <w:trPr>
          <w:trHeight w:val="37"/>
        </w:trPr>
        <w:tc>
          <w:tcPr>
            <w:tcW w:w="8545" w:type="dxa"/>
            <w:shd w:val="clear" w:color="auto" w:fill="D9D9D9" w:themeFill="background1" w:themeFillShade="D9"/>
          </w:tcPr>
          <w:p w14:paraId="10CA8EBA" w14:textId="77777777" w:rsidR="00A53CEA" w:rsidRPr="0076532F" w:rsidRDefault="00CA38DB" w:rsidP="008175F8">
            <w:pPr>
              <w:pStyle w:val="Normal0"/>
              <w:rPr>
                <w:rFonts w:ascii="Times New Roman" w:hAnsi="Times New Roman" w:cs="Times New Roman"/>
                <w:b/>
                <w:sz w:val="20"/>
                <w:szCs w:val="20"/>
              </w:rPr>
            </w:pPr>
            <w:r>
              <w:t>Meal Components and Quantities</w:t>
            </w:r>
          </w:p>
        </w:tc>
      </w:tr>
      <w:tr w:rsidR="00DA42E8" w14:paraId="3DF15683" w14:textId="77777777" w:rsidTr="008175F8">
        <w:trPr>
          <w:trHeight w:val="37"/>
        </w:trPr>
        <w:tc>
          <w:tcPr>
            <w:tcW w:w="8545" w:type="dxa"/>
            <w:shd w:val="clear" w:color="auto" w:fill="auto"/>
          </w:tcPr>
          <w:p w14:paraId="29BFCB92" w14:textId="77777777" w:rsidR="00A53CEA" w:rsidRPr="005B0132" w:rsidRDefault="00CA38DB" w:rsidP="00A53CEA">
            <w:pPr>
              <w:pStyle w:val="ListParagraph"/>
              <w:numPr>
                <w:ilvl w:val="0"/>
                <w:numId w:val="2"/>
              </w:numPr>
              <w:ind w:left="540"/>
              <w:rPr>
                <w:rFonts w:ascii="Times New Roman" w:hAnsi="Times New Roman" w:cs="Times New Roman"/>
                <w:sz w:val="20"/>
                <w:szCs w:val="20"/>
              </w:rPr>
            </w:pPr>
            <w:r>
              <w:t>One or more of the meals observed, on the day of review, did not contain all of the required meal components.</w:t>
            </w:r>
          </w:p>
        </w:tc>
      </w:tr>
      <w:tr w:rsidR="00DA42E8" w14:paraId="41741F24" w14:textId="77777777" w:rsidTr="008175F8">
        <w:trPr>
          <w:trHeight w:val="37"/>
        </w:trPr>
        <w:tc>
          <w:tcPr>
            <w:tcW w:w="8545" w:type="dxa"/>
            <w:shd w:val="clear" w:color="auto" w:fill="auto"/>
          </w:tcPr>
          <w:p w14:paraId="6E90BB73" w14:textId="77777777" w:rsidR="00A53CEA" w:rsidRPr="005B0132" w:rsidRDefault="00CA38DB"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DA42E8" w14:paraId="66982018" w14:textId="77777777" w:rsidTr="008175F8">
        <w:trPr>
          <w:trHeight w:val="37"/>
        </w:trPr>
        <w:tc>
          <w:tcPr>
            <w:tcW w:w="8545" w:type="dxa"/>
            <w:shd w:val="clear" w:color="auto" w:fill="auto"/>
          </w:tcPr>
          <w:p w14:paraId="1EDB855E" w14:textId="77777777" w:rsidR="00A53CEA" w:rsidRPr="005B0132" w:rsidRDefault="00CA38DB"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DA42E8" w14:paraId="1E5DC685" w14:textId="77777777" w:rsidTr="008175F8">
        <w:trPr>
          <w:trHeight w:val="37"/>
        </w:trPr>
        <w:tc>
          <w:tcPr>
            <w:tcW w:w="8545" w:type="dxa"/>
            <w:shd w:val="clear" w:color="auto" w:fill="D9D9D9" w:themeFill="background1" w:themeFillShade="D9"/>
          </w:tcPr>
          <w:p w14:paraId="7514145A" w14:textId="77777777" w:rsidR="00A53CEA" w:rsidRPr="0076532F" w:rsidRDefault="00CA38DB" w:rsidP="008175F8">
            <w:pPr>
              <w:pStyle w:val="Normal0"/>
              <w:rPr>
                <w:rFonts w:ascii="Times New Roman" w:hAnsi="Times New Roman" w:cs="Times New Roman"/>
                <w:b/>
                <w:sz w:val="20"/>
                <w:szCs w:val="20"/>
              </w:rPr>
            </w:pPr>
            <w:r>
              <w:t>Offer versus Serve</w:t>
            </w:r>
          </w:p>
        </w:tc>
      </w:tr>
      <w:tr w:rsidR="00DA42E8" w14:paraId="1D1B9501" w14:textId="77777777" w:rsidTr="008175F8">
        <w:trPr>
          <w:trHeight w:val="37"/>
        </w:trPr>
        <w:tc>
          <w:tcPr>
            <w:tcW w:w="8545" w:type="dxa"/>
            <w:shd w:val="clear" w:color="auto" w:fill="auto"/>
          </w:tcPr>
          <w:p w14:paraId="0E959FAE" w14:textId="77777777" w:rsidR="00A53CEA" w:rsidRPr="005B0132" w:rsidRDefault="00CA38DB"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Schools must identify, near or at the beginning of the serving line(s), the food items that constitute the unit-priced reimbursable school meal(s). The price of a reimbursable lunch does not change if the student does not take a food item or requests smaller portions.</w:t>
            </w:r>
          </w:p>
        </w:tc>
      </w:tr>
      <w:tr w:rsidR="00DA42E8" w14:paraId="3AF30D8D" w14:textId="77777777" w:rsidTr="008175F8">
        <w:trPr>
          <w:trHeight w:val="37"/>
        </w:trPr>
        <w:tc>
          <w:tcPr>
            <w:tcW w:w="8545" w:type="dxa"/>
            <w:shd w:val="clear" w:color="auto" w:fill="31849B" w:themeFill="accent5" w:themeFillShade="BF"/>
          </w:tcPr>
          <w:p w14:paraId="46300315" w14:textId="77777777" w:rsidR="00A53CEA" w:rsidRPr="005B0132" w:rsidRDefault="00CA38DB" w:rsidP="008175F8">
            <w:pPr>
              <w:pStyle w:val="Normal0"/>
              <w:rPr>
                <w:rFonts w:asciiTheme="minorHAnsi" w:hAnsiTheme="minorHAnsi" w:cstheme="minorHAnsi"/>
                <w:b/>
                <w:i/>
                <w:color w:val="DBE5F1" w:themeColor="accent1" w:themeTint="33"/>
                <w:sz w:val="32"/>
                <w:szCs w:val="20"/>
              </w:rPr>
            </w:pPr>
            <w:r>
              <w:t>School Nutrition Environment</w:t>
            </w:r>
          </w:p>
        </w:tc>
      </w:tr>
      <w:tr w:rsidR="00DA42E8" w14:paraId="6F14901A" w14:textId="77777777" w:rsidTr="008175F8">
        <w:trPr>
          <w:trHeight w:val="37"/>
        </w:trPr>
        <w:tc>
          <w:tcPr>
            <w:tcW w:w="8545" w:type="dxa"/>
            <w:shd w:val="clear" w:color="auto" w:fill="D9D9D9" w:themeFill="background1" w:themeFillShade="D9"/>
          </w:tcPr>
          <w:p w14:paraId="195BBAA8" w14:textId="77777777" w:rsidR="00A53CEA" w:rsidRPr="0076532F" w:rsidRDefault="00CA38DB" w:rsidP="008175F8">
            <w:pPr>
              <w:pStyle w:val="Normal0"/>
              <w:rPr>
                <w:rFonts w:ascii="Times New Roman" w:hAnsi="Times New Roman" w:cs="Times New Roman"/>
                <w:b/>
                <w:sz w:val="20"/>
                <w:szCs w:val="20"/>
              </w:rPr>
            </w:pPr>
            <w:r>
              <w:t>Food Safety</w:t>
            </w:r>
          </w:p>
        </w:tc>
      </w:tr>
      <w:tr w:rsidR="00DA42E8" w14:paraId="450FD1D5" w14:textId="77777777" w:rsidTr="008175F8">
        <w:trPr>
          <w:trHeight w:val="37"/>
        </w:trPr>
        <w:tc>
          <w:tcPr>
            <w:tcW w:w="8545" w:type="dxa"/>
            <w:shd w:val="clear" w:color="auto" w:fill="auto"/>
          </w:tcPr>
          <w:p w14:paraId="02E923D2" w14:textId="77777777" w:rsidR="00A53CEA" w:rsidRPr="005B0132" w:rsidRDefault="00CA38DB" w:rsidP="00A53CEA">
            <w:pPr>
              <w:pStyle w:val="ListParagraph"/>
              <w:numPr>
                <w:ilvl w:val="0"/>
                <w:numId w:val="2"/>
              </w:numPr>
              <w:ind w:left="540"/>
              <w:rPr>
                <w:rFonts w:ascii="Times New Roman" w:hAnsi="Times New Roman" w:cs="Times New Roman"/>
                <w:sz w:val="20"/>
                <w:szCs w:val="20"/>
              </w:rPr>
            </w:pPr>
            <w:r>
              <w:t>A review of agricultural food components indicated violations of the Buy American provision (7 CFR 210.21(d)) either during review of products on-site at reviewed schools or at off-site storage facilities as applicable.</w:t>
            </w:r>
          </w:p>
        </w:tc>
      </w:tr>
      <w:tr w:rsidR="00DA42E8" w14:paraId="73CAE87A" w14:textId="77777777" w:rsidTr="008175F8">
        <w:trPr>
          <w:trHeight w:val="37"/>
        </w:trPr>
        <w:tc>
          <w:tcPr>
            <w:tcW w:w="8545" w:type="dxa"/>
            <w:shd w:val="clear" w:color="auto" w:fill="auto"/>
          </w:tcPr>
          <w:p w14:paraId="0AF1A81C" w14:textId="77777777" w:rsidR="00A53CEA" w:rsidRPr="005B0132" w:rsidRDefault="00CA38DB" w:rsidP="00A53CEA">
            <w:pPr>
              <w:pStyle w:val="ListParagraph"/>
              <w:numPr>
                <w:ilvl w:val="0"/>
                <w:numId w:val="2"/>
              </w:numPr>
              <w:ind w:left="540"/>
              <w:rPr>
                <w:rFonts w:ascii="Times New Roman" w:hAnsi="Times New Roman" w:cs="Times New Roman"/>
                <w:sz w:val="20"/>
                <w:szCs w:val="20"/>
              </w:rPr>
            </w:pPr>
            <w:r>
              <w:t xml:space="preserve">Dry, cooler and/or freezer storage facilities are not adequate for the program. Facilities for the handling, storage, and distribution of purchased and donated foods must properly safeguard against theft, </w:t>
            </w:r>
            <w:proofErr w:type="gramStart"/>
            <w:r>
              <w:t>spoilage</w:t>
            </w:r>
            <w:proofErr w:type="gramEnd"/>
            <w:r>
              <w:t xml:space="preserve"> and other loss.</w:t>
            </w:r>
          </w:p>
        </w:tc>
      </w:tr>
      <w:tr w:rsidR="00DA42E8" w14:paraId="657C27D4" w14:textId="77777777" w:rsidTr="008175F8">
        <w:trPr>
          <w:trHeight w:val="37"/>
        </w:trPr>
        <w:tc>
          <w:tcPr>
            <w:tcW w:w="8545" w:type="dxa"/>
            <w:shd w:val="clear" w:color="auto" w:fill="auto"/>
          </w:tcPr>
          <w:p w14:paraId="4A4573E6" w14:textId="77777777" w:rsidR="00A53CEA" w:rsidRPr="005B0132" w:rsidRDefault="00CA38DB" w:rsidP="00A53CEA">
            <w:pPr>
              <w:pStyle w:val="ListParagraph"/>
              <w:numPr>
                <w:ilvl w:val="0"/>
                <w:numId w:val="2"/>
              </w:numPr>
              <w:ind w:left="540"/>
              <w:rPr>
                <w:rFonts w:ascii="Times New Roman" w:hAnsi="Times New Roman" w:cs="Times New Roman"/>
                <w:sz w:val="20"/>
                <w:szCs w:val="20"/>
              </w:rPr>
            </w:pPr>
            <w:r>
              <w:t>Foods are not rotated properly according to accepted practice. SFAs should store and use food following first in, first out (FIFO) procedures to safeguard against spoilage.</w:t>
            </w:r>
          </w:p>
        </w:tc>
      </w:tr>
      <w:tr w:rsidR="00DA42E8" w14:paraId="0B4A7AA8" w14:textId="77777777" w:rsidTr="008175F8">
        <w:trPr>
          <w:trHeight w:val="37"/>
        </w:trPr>
        <w:tc>
          <w:tcPr>
            <w:tcW w:w="8545" w:type="dxa"/>
            <w:shd w:val="clear" w:color="auto" w:fill="D9D9D9" w:themeFill="background1" w:themeFillShade="D9"/>
          </w:tcPr>
          <w:p w14:paraId="6710D1B8" w14:textId="77777777" w:rsidR="00A53CEA" w:rsidRPr="0076532F" w:rsidRDefault="00CA38DB" w:rsidP="008175F8">
            <w:pPr>
              <w:pStyle w:val="Normal0"/>
              <w:rPr>
                <w:rFonts w:ascii="Times New Roman" w:hAnsi="Times New Roman" w:cs="Times New Roman"/>
                <w:b/>
                <w:sz w:val="20"/>
                <w:szCs w:val="20"/>
              </w:rPr>
            </w:pPr>
            <w:r>
              <w:t>Local School Wellness Policy</w:t>
            </w:r>
          </w:p>
        </w:tc>
      </w:tr>
      <w:tr w:rsidR="00DA42E8" w14:paraId="75022A2A" w14:textId="77777777" w:rsidTr="008175F8">
        <w:trPr>
          <w:trHeight w:val="37"/>
        </w:trPr>
        <w:tc>
          <w:tcPr>
            <w:tcW w:w="8545" w:type="dxa"/>
            <w:shd w:val="clear" w:color="auto" w:fill="auto"/>
          </w:tcPr>
          <w:p w14:paraId="43502758" w14:textId="77777777" w:rsidR="00A53CEA" w:rsidRPr="005B0132" w:rsidRDefault="00CA38DB"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 The local school wellness policy must contain policies for food and beverage marketing that allow marketing and advertising of only those foods and beverages that meet the Smart Snacks in School nutrition standards.</w:t>
            </w:r>
          </w:p>
        </w:tc>
      </w:tr>
      <w:tr w:rsidR="00DA42E8" w14:paraId="1BEF19EE" w14:textId="77777777" w:rsidTr="008175F8">
        <w:trPr>
          <w:trHeight w:val="37"/>
        </w:trPr>
        <w:tc>
          <w:tcPr>
            <w:tcW w:w="8545" w:type="dxa"/>
            <w:shd w:val="clear" w:color="auto" w:fill="auto"/>
          </w:tcPr>
          <w:p w14:paraId="6F188D3C" w14:textId="77777777" w:rsidR="00A53CEA" w:rsidRPr="005B0132" w:rsidRDefault="00CA38DB" w:rsidP="00A53CEA">
            <w:pPr>
              <w:pStyle w:val="ListParagraph"/>
              <w:numPr>
                <w:ilvl w:val="0"/>
                <w:numId w:val="2"/>
              </w:numPr>
              <w:ind w:left="540"/>
              <w:rPr>
                <w:rFonts w:ascii="Times New Roman" w:hAnsi="Times New Roman" w:cs="Times New Roman"/>
                <w:sz w:val="20"/>
                <w:szCs w:val="20"/>
              </w:rPr>
            </w:pPr>
            <w:r>
              <w:t xml:space="preserve">The local school wellness policy does not contain the required elements. The wellness policy is missing nutrition guidance for some or all foods available on school campus. The local school wellness policy is required to contain </w:t>
            </w:r>
            <w:r>
              <w:lastRenderedPageBreak/>
              <w:t>guidelines for school meal standards, competitive foods and beverages, and any other foods available during the school day.</w:t>
            </w:r>
          </w:p>
        </w:tc>
      </w:tr>
      <w:tr w:rsidR="00DA42E8" w14:paraId="468C1E2B" w14:textId="77777777" w:rsidTr="008175F8">
        <w:trPr>
          <w:trHeight w:val="37"/>
        </w:trPr>
        <w:tc>
          <w:tcPr>
            <w:tcW w:w="8545" w:type="dxa"/>
            <w:shd w:val="clear" w:color="auto" w:fill="auto"/>
          </w:tcPr>
          <w:p w14:paraId="3EC27EED" w14:textId="77777777" w:rsidR="00A53CEA" w:rsidRPr="005B0132" w:rsidRDefault="00CA38DB" w:rsidP="00A53CEA">
            <w:pPr>
              <w:pStyle w:val="ListParagraph"/>
              <w:numPr>
                <w:ilvl w:val="0"/>
                <w:numId w:val="2"/>
              </w:numPr>
              <w:ind w:left="540"/>
              <w:rPr>
                <w:rFonts w:ascii="Times New Roman" w:hAnsi="Times New Roman" w:cs="Times New Roman"/>
                <w:sz w:val="20"/>
                <w:szCs w:val="20"/>
              </w:rPr>
            </w:pPr>
            <w:r>
              <w:lastRenderedPageBreak/>
              <w:t>The SFA does not have documentation demonstrating the results of the assessment have been made available to the public. The SFA must make available to the public the Triennial Assessment, including progress toward meeting the goals of the policy.</w:t>
            </w:r>
          </w:p>
        </w:tc>
      </w:tr>
      <w:tr w:rsidR="00DA42E8" w14:paraId="05471ABC" w14:textId="77777777" w:rsidTr="008175F8">
        <w:trPr>
          <w:trHeight w:val="37"/>
        </w:trPr>
        <w:tc>
          <w:tcPr>
            <w:tcW w:w="8545" w:type="dxa"/>
            <w:shd w:val="clear" w:color="auto" w:fill="auto"/>
          </w:tcPr>
          <w:p w14:paraId="086E29D2" w14:textId="77777777" w:rsidR="00A53CEA" w:rsidRPr="005B0132" w:rsidRDefault="00CA38DB"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local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r w:rsidR="00DA42E8" w14:paraId="12D26E3A" w14:textId="77777777" w:rsidTr="008175F8">
        <w:trPr>
          <w:trHeight w:val="37"/>
        </w:trPr>
        <w:tc>
          <w:tcPr>
            <w:tcW w:w="8545" w:type="dxa"/>
            <w:shd w:val="clear" w:color="auto" w:fill="auto"/>
          </w:tcPr>
          <w:p w14:paraId="13D94FAD" w14:textId="77777777" w:rsidR="00A53CEA" w:rsidRPr="005B0132" w:rsidRDefault="00CA38DB"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r w:rsidR="00DA42E8" w14:paraId="5327BECA" w14:textId="77777777" w:rsidTr="008175F8">
        <w:trPr>
          <w:trHeight w:val="37"/>
        </w:trPr>
        <w:tc>
          <w:tcPr>
            <w:tcW w:w="8545" w:type="dxa"/>
            <w:shd w:val="clear" w:color="auto" w:fill="auto"/>
          </w:tcPr>
          <w:p w14:paraId="2DDB5A66" w14:textId="77777777" w:rsidR="00A53CEA" w:rsidRPr="005B0132" w:rsidRDefault="00CA38DB" w:rsidP="00A53CEA">
            <w:pPr>
              <w:pStyle w:val="ListParagraph"/>
              <w:numPr>
                <w:ilvl w:val="0"/>
                <w:numId w:val="2"/>
              </w:numPr>
              <w:ind w:left="540"/>
              <w:rPr>
                <w:rFonts w:ascii="Times New Roman" w:hAnsi="Times New Roman" w:cs="Times New Roman"/>
                <w:sz w:val="20"/>
                <w:szCs w:val="20"/>
              </w:rPr>
            </w:pPr>
            <w:r>
              <w:t>The SFA has not maintained meeting minutes. Meeting minutes must be maintained on file and should list who is on the wellness committee and content being discussed.</w:t>
            </w:r>
          </w:p>
        </w:tc>
      </w:tr>
      <w:tr w:rsidR="00DA42E8" w14:paraId="44FEBFEE" w14:textId="77777777" w:rsidTr="008175F8">
        <w:trPr>
          <w:trHeight w:val="37"/>
        </w:trPr>
        <w:tc>
          <w:tcPr>
            <w:tcW w:w="8545" w:type="dxa"/>
            <w:shd w:val="clear" w:color="auto" w:fill="31849B" w:themeFill="accent5" w:themeFillShade="BF"/>
          </w:tcPr>
          <w:p w14:paraId="36CF2D04" w14:textId="77777777" w:rsidR="00A53CEA" w:rsidRPr="005B0132" w:rsidRDefault="00CA38DB" w:rsidP="008175F8">
            <w:pPr>
              <w:pStyle w:val="Normal0"/>
              <w:rPr>
                <w:rFonts w:asciiTheme="minorHAnsi" w:hAnsiTheme="minorHAnsi" w:cstheme="minorHAnsi"/>
                <w:b/>
                <w:i/>
                <w:color w:val="DBE5F1" w:themeColor="accent1" w:themeTint="33"/>
                <w:sz w:val="32"/>
                <w:szCs w:val="20"/>
              </w:rPr>
            </w:pPr>
            <w:r>
              <w:t>Civil Rights</w:t>
            </w:r>
          </w:p>
        </w:tc>
      </w:tr>
      <w:tr w:rsidR="00DA42E8" w14:paraId="6E4912CC" w14:textId="77777777" w:rsidTr="008175F8">
        <w:trPr>
          <w:trHeight w:val="37"/>
        </w:trPr>
        <w:tc>
          <w:tcPr>
            <w:tcW w:w="8545" w:type="dxa"/>
            <w:shd w:val="clear" w:color="auto" w:fill="auto"/>
          </w:tcPr>
          <w:p w14:paraId="7C15E041" w14:textId="77777777" w:rsidR="00A53CEA" w:rsidRPr="005B0132" w:rsidRDefault="00CA38DB" w:rsidP="00A53CEA">
            <w:pPr>
              <w:pStyle w:val="ListParagraph"/>
              <w:numPr>
                <w:ilvl w:val="0"/>
                <w:numId w:val="2"/>
              </w:numPr>
              <w:ind w:left="540"/>
              <w:rPr>
                <w:rFonts w:ascii="Times New Roman" w:hAnsi="Times New Roman" w:cs="Times New Roman"/>
                <w:sz w:val="20"/>
                <w:szCs w:val="20"/>
              </w:rPr>
            </w:pPr>
            <w:r>
              <w:t>The SFA does not have or has not maintained a civil rights complaint log to track any written or verbal complaints alleging discrimination in FNS Programs.</w:t>
            </w:r>
          </w:p>
        </w:tc>
      </w:tr>
    </w:tbl>
    <w:p w14:paraId="04631F9D" w14:textId="77777777" w:rsidR="00A53CEA" w:rsidRPr="00223718" w:rsidRDefault="00E12709" w:rsidP="00A53CEA">
      <w:pPr>
        <w:pStyle w:val="Normal0"/>
        <w:rPr>
          <w:rFonts w:ascii="Times New Roman" w:hAnsi="Times New Roman" w:cs="Times New Roman"/>
          <w:sz w:val="20"/>
          <w:szCs w:val="20"/>
        </w:rPr>
      </w:pPr>
    </w:p>
    <w:p w14:paraId="69C0751E" w14:textId="77777777" w:rsidR="00A53CEA" w:rsidRDefault="00E12709" w:rsidP="00A53CEA">
      <w:pPr>
        <w:pStyle w:val="Normal0"/>
      </w:pPr>
    </w:p>
    <w:p w14:paraId="1759EAC0" w14:textId="77777777" w:rsidR="006D68B7" w:rsidRDefault="00E12709">
      <w:pPr>
        <w:pStyle w:val="Normal0"/>
        <w:sectPr w:rsidR="006D68B7" w:rsidSect="00AB672B">
          <w:footerReference w:type="default" r:id="rId10"/>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DA42E8" w14:paraId="6E93F072" w14:textId="77777777" w:rsidTr="00A708A7">
        <w:trPr>
          <w:trHeight w:val="37"/>
        </w:trPr>
        <w:tc>
          <w:tcPr>
            <w:tcW w:w="8545" w:type="dxa"/>
            <w:shd w:val="clear" w:color="auto" w:fill="31849B" w:themeFill="accent5" w:themeFillShade="BF"/>
          </w:tcPr>
          <w:p w14:paraId="6F8F7BF9" w14:textId="77777777" w:rsidR="00E2351D" w:rsidRPr="00935CAD" w:rsidRDefault="00CA38DB" w:rsidP="00A708A7">
            <w:pPr>
              <w:pStyle w:val="Normal1"/>
              <w:rPr>
                <w:rFonts w:ascii="Times New Roman" w:hAnsi="Times New Roman" w:cs="Times New Roman"/>
                <w:b/>
                <w:i/>
                <w:color w:val="DBE5F1" w:themeColor="accent1" w:themeTint="33"/>
                <w:sz w:val="24"/>
                <w:szCs w:val="24"/>
              </w:rPr>
            </w:pPr>
            <w:r w:rsidRPr="00FB2EEA">
              <w:rPr>
                <w:rFonts w:ascii="Times New Roman" w:hAnsi="Times New Roman" w:cs="Times New Roman"/>
                <w:b/>
                <w:i/>
                <w:color w:val="auto"/>
                <w:sz w:val="24"/>
                <w:szCs w:val="24"/>
              </w:rPr>
              <w:lastRenderedPageBreak/>
              <w:t>Noteworthy Observations</w:t>
            </w:r>
          </w:p>
        </w:tc>
      </w:tr>
      <w:tr w:rsidR="00DA42E8" w14:paraId="060915D7" w14:textId="77777777" w:rsidTr="00A708A7">
        <w:trPr>
          <w:trHeight w:val="37"/>
        </w:trPr>
        <w:tc>
          <w:tcPr>
            <w:tcW w:w="8545" w:type="dxa"/>
            <w:shd w:val="clear" w:color="auto" w:fill="auto"/>
          </w:tcPr>
          <w:p w14:paraId="3C7C4252" w14:textId="77777777" w:rsidR="00E2351D" w:rsidRPr="00935CAD" w:rsidRDefault="00CA38DB" w:rsidP="00A708A7">
            <w:pPr>
              <w:pStyle w:val="Normal1"/>
              <w:rPr>
                <w:rFonts w:ascii="Times New Roman" w:hAnsi="Times New Roman" w:cs="Times New Roman"/>
                <w:sz w:val="20"/>
                <w:szCs w:val="20"/>
              </w:rPr>
            </w:pPr>
            <w:r>
              <w:t>The Review Team found the following noteworthy items: Onsite fresh meal prep caters to unique school population. Kitchen staff willingly took part in review.</w:t>
            </w:r>
          </w:p>
        </w:tc>
      </w:tr>
    </w:tbl>
    <w:p w14:paraId="2597889D" w14:textId="77777777" w:rsidR="006D68B7" w:rsidRDefault="00E12709">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BF23F6" w14:textId="77777777" w:rsidR="00E12709" w:rsidRDefault="00E12709">
      <w:r>
        <w:separator/>
      </w:r>
    </w:p>
  </w:endnote>
  <w:endnote w:type="continuationSeparator" w:id="0">
    <w:p w14:paraId="48C2B7C7" w14:textId="77777777" w:rsidR="00E12709" w:rsidRDefault="00E12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C1C3C" w14:textId="77777777" w:rsidR="0037068A" w:rsidRDefault="00CA38DB" w:rsidP="000F3A03">
    <w:pPr>
      <w:pStyle w:val="Footer"/>
      <w:jc w:val="center"/>
      <w:rPr>
        <w:sz w:val="14"/>
      </w:rPr>
    </w:pPr>
    <w:r>
      <w:rPr>
        <w:sz w:val="14"/>
      </w:rPr>
      <w:t>This institution is an equal opportunity provider</w:t>
    </w:r>
  </w:p>
  <w:p w14:paraId="0013F5A1" w14:textId="77777777" w:rsidR="0037068A" w:rsidRDefault="00E12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8654E" w14:textId="77777777" w:rsidR="0037068A" w:rsidRDefault="00CA38DB" w:rsidP="000F3A03">
    <w:pPr>
      <w:pStyle w:val="Footer0"/>
      <w:jc w:val="center"/>
      <w:rPr>
        <w:sz w:val="14"/>
      </w:rPr>
    </w:pPr>
    <w:r>
      <w:rPr>
        <w:sz w:val="14"/>
      </w:rPr>
      <w:t>This institution is an equal opportunity provider</w:t>
    </w:r>
  </w:p>
  <w:p w14:paraId="34031D86" w14:textId="77777777" w:rsidR="0037068A" w:rsidRDefault="00E12709">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D9198" w14:textId="77777777" w:rsidR="00E12709" w:rsidRDefault="00E12709">
      <w:r>
        <w:separator/>
      </w:r>
    </w:p>
  </w:footnote>
  <w:footnote w:type="continuationSeparator" w:id="0">
    <w:p w14:paraId="46ADC986" w14:textId="77777777" w:rsidR="00E12709" w:rsidRDefault="00E12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A104945A">
      <w:start w:val="1"/>
      <w:numFmt w:val="decimal"/>
      <w:lvlText w:val="%1."/>
      <w:lvlJc w:val="left"/>
      <w:pPr>
        <w:ind w:left="720" w:hanging="360"/>
      </w:pPr>
      <w:rPr>
        <w:rFonts w:hint="default"/>
      </w:rPr>
    </w:lvl>
    <w:lvl w:ilvl="1" w:tplc="BF38772A" w:tentative="1">
      <w:start w:val="1"/>
      <w:numFmt w:val="lowerLetter"/>
      <w:lvlText w:val="%2."/>
      <w:lvlJc w:val="left"/>
      <w:pPr>
        <w:ind w:left="1440" w:hanging="360"/>
      </w:pPr>
    </w:lvl>
    <w:lvl w:ilvl="2" w:tplc="0ADA8A34" w:tentative="1">
      <w:start w:val="1"/>
      <w:numFmt w:val="lowerRoman"/>
      <w:lvlText w:val="%3."/>
      <w:lvlJc w:val="right"/>
      <w:pPr>
        <w:ind w:left="2160" w:hanging="180"/>
      </w:pPr>
    </w:lvl>
    <w:lvl w:ilvl="3" w:tplc="8376AED0" w:tentative="1">
      <w:start w:val="1"/>
      <w:numFmt w:val="decimal"/>
      <w:lvlText w:val="%4."/>
      <w:lvlJc w:val="left"/>
      <w:pPr>
        <w:ind w:left="2880" w:hanging="360"/>
      </w:pPr>
    </w:lvl>
    <w:lvl w:ilvl="4" w:tplc="0B08B3F4" w:tentative="1">
      <w:start w:val="1"/>
      <w:numFmt w:val="lowerLetter"/>
      <w:lvlText w:val="%5."/>
      <w:lvlJc w:val="left"/>
      <w:pPr>
        <w:ind w:left="3600" w:hanging="360"/>
      </w:pPr>
    </w:lvl>
    <w:lvl w:ilvl="5" w:tplc="41502584" w:tentative="1">
      <w:start w:val="1"/>
      <w:numFmt w:val="lowerRoman"/>
      <w:lvlText w:val="%6."/>
      <w:lvlJc w:val="right"/>
      <w:pPr>
        <w:ind w:left="4320" w:hanging="180"/>
      </w:pPr>
    </w:lvl>
    <w:lvl w:ilvl="6" w:tplc="7C067A8A" w:tentative="1">
      <w:start w:val="1"/>
      <w:numFmt w:val="decimal"/>
      <w:lvlText w:val="%7."/>
      <w:lvlJc w:val="left"/>
      <w:pPr>
        <w:ind w:left="5040" w:hanging="360"/>
      </w:pPr>
    </w:lvl>
    <w:lvl w:ilvl="7" w:tplc="5B74E260" w:tentative="1">
      <w:start w:val="1"/>
      <w:numFmt w:val="lowerLetter"/>
      <w:lvlText w:val="%8."/>
      <w:lvlJc w:val="left"/>
      <w:pPr>
        <w:ind w:left="5760" w:hanging="360"/>
      </w:pPr>
    </w:lvl>
    <w:lvl w:ilvl="8" w:tplc="14181BFE"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BE2C5240">
      <w:start w:val="1"/>
      <w:numFmt w:val="bullet"/>
      <w:lvlText w:val=""/>
      <w:lvlJc w:val="left"/>
      <w:pPr>
        <w:ind w:left="720" w:hanging="360"/>
      </w:pPr>
      <w:rPr>
        <w:rFonts w:ascii="Symbol" w:hAnsi="Symbol" w:hint="default"/>
      </w:rPr>
    </w:lvl>
    <w:lvl w:ilvl="1" w:tplc="EEBC4F34" w:tentative="1">
      <w:start w:val="1"/>
      <w:numFmt w:val="bullet"/>
      <w:lvlText w:val="o"/>
      <w:lvlJc w:val="left"/>
      <w:pPr>
        <w:ind w:left="1440" w:hanging="360"/>
      </w:pPr>
      <w:rPr>
        <w:rFonts w:ascii="Courier New" w:hAnsi="Courier New" w:cs="Courier New" w:hint="default"/>
      </w:rPr>
    </w:lvl>
    <w:lvl w:ilvl="2" w:tplc="184EE326" w:tentative="1">
      <w:start w:val="1"/>
      <w:numFmt w:val="bullet"/>
      <w:lvlText w:val=""/>
      <w:lvlJc w:val="left"/>
      <w:pPr>
        <w:ind w:left="2160" w:hanging="360"/>
      </w:pPr>
      <w:rPr>
        <w:rFonts w:ascii="Wingdings" w:hAnsi="Wingdings" w:hint="default"/>
      </w:rPr>
    </w:lvl>
    <w:lvl w:ilvl="3" w:tplc="D4D48202" w:tentative="1">
      <w:start w:val="1"/>
      <w:numFmt w:val="bullet"/>
      <w:lvlText w:val=""/>
      <w:lvlJc w:val="left"/>
      <w:pPr>
        <w:ind w:left="2880" w:hanging="360"/>
      </w:pPr>
      <w:rPr>
        <w:rFonts w:ascii="Symbol" w:hAnsi="Symbol" w:hint="default"/>
      </w:rPr>
    </w:lvl>
    <w:lvl w:ilvl="4" w:tplc="2F8C53D0" w:tentative="1">
      <w:start w:val="1"/>
      <w:numFmt w:val="bullet"/>
      <w:lvlText w:val="o"/>
      <w:lvlJc w:val="left"/>
      <w:pPr>
        <w:ind w:left="3600" w:hanging="360"/>
      </w:pPr>
      <w:rPr>
        <w:rFonts w:ascii="Courier New" w:hAnsi="Courier New" w:cs="Courier New" w:hint="default"/>
      </w:rPr>
    </w:lvl>
    <w:lvl w:ilvl="5" w:tplc="CB18F362" w:tentative="1">
      <w:start w:val="1"/>
      <w:numFmt w:val="bullet"/>
      <w:lvlText w:val=""/>
      <w:lvlJc w:val="left"/>
      <w:pPr>
        <w:ind w:left="4320" w:hanging="360"/>
      </w:pPr>
      <w:rPr>
        <w:rFonts w:ascii="Wingdings" w:hAnsi="Wingdings" w:hint="default"/>
      </w:rPr>
    </w:lvl>
    <w:lvl w:ilvl="6" w:tplc="7E668548" w:tentative="1">
      <w:start w:val="1"/>
      <w:numFmt w:val="bullet"/>
      <w:lvlText w:val=""/>
      <w:lvlJc w:val="left"/>
      <w:pPr>
        <w:ind w:left="5040" w:hanging="360"/>
      </w:pPr>
      <w:rPr>
        <w:rFonts w:ascii="Symbol" w:hAnsi="Symbol" w:hint="default"/>
      </w:rPr>
    </w:lvl>
    <w:lvl w:ilvl="7" w:tplc="A2CAB9EA" w:tentative="1">
      <w:start w:val="1"/>
      <w:numFmt w:val="bullet"/>
      <w:lvlText w:val="o"/>
      <w:lvlJc w:val="left"/>
      <w:pPr>
        <w:ind w:left="5760" w:hanging="360"/>
      </w:pPr>
      <w:rPr>
        <w:rFonts w:ascii="Courier New" w:hAnsi="Courier New" w:cs="Courier New" w:hint="default"/>
      </w:rPr>
    </w:lvl>
    <w:lvl w:ilvl="8" w:tplc="C82A9B0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2E8"/>
    <w:rsid w:val="00426995"/>
    <w:rsid w:val="00CA38DB"/>
    <w:rsid w:val="00DA42E8"/>
    <w:rsid w:val="00E12709"/>
    <w:rsid w:val="00FB2EEA"/>
    <w:rsid w:val="00FB42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0E8D"/>
  <w15:docId w15:val="{0CF1DEF8-9276-4BBB-B4F6-6FAC88BE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4" ma:contentTypeDescription="Create a new document." ma:contentTypeScope="" ma:versionID="29ba5a44b1afc5681ff8495ab089a77a">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30fa35a296cccb917bb55e597c3750d7"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AC82B-CB06-4548-AD02-8C704081E57B}">
  <ds:schemaRefs>
    <ds:schemaRef ds:uri="http://schemas.microsoft.com/sharepoint/v3/contenttype/forms"/>
  </ds:schemaRefs>
</ds:datastoreItem>
</file>

<file path=customXml/itemProps2.xml><?xml version="1.0" encoding="utf-8"?>
<ds:datastoreItem xmlns:ds="http://schemas.openxmlformats.org/officeDocument/2006/customXml" ds:itemID="{403A5B14-26B7-4486-9F3F-861E58D04D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1050</Words>
  <Characters>5988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Evergreen Center, Inc. Administrative Review Summary School Year 2021-2022</dc:title>
  <dc:creator>DESE</dc:creator>
  <cp:lastModifiedBy>Zou, Dong (EOE)</cp:lastModifiedBy>
  <cp:revision>10</cp:revision>
  <dcterms:created xsi:type="dcterms:W3CDTF">2016-12-05T21:17:00Z</dcterms:created>
  <dcterms:modified xsi:type="dcterms:W3CDTF">2022-08-25T15:38:00Z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25 2022</vt:lpwstr>
  </property>
</Properties>
</file>