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1D429" w14:textId="77777777" w:rsidR="00CA19B4" w:rsidRPr="00200779" w:rsidRDefault="0051087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7A51E88" w14:textId="77777777" w:rsidR="00CA19B4" w:rsidRDefault="00933A92" w:rsidP="00CA19B4">
      <w:pPr>
        <w:jc w:val="center"/>
        <w:rPr>
          <w:rFonts w:ascii="Times New Roman" w:hAnsi="Times New Roman" w:cs="Times New Roman"/>
          <w:sz w:val="24"/>
          <w:szCs w:val="24"/>
        </w:rPr>
      </w:pPr>
    </w:p>
    <w:p w14:paraId="549127FD" w14:textId="77777777" w:rsidR="00CA19B4" w:rsidRDefault="0051087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FB7F3EB" w14:textId="77777777" w:rsidR="00CA19B4" w:rsidRDefault="00933A92" w:rsidP="00CA19B4">
      <w:pPr>
        <w:rPr>
          <w:rFonts w:ascii="Times New Roman" w:hAnsi="Times New Roman" w:cs="Times New Roman"/>
          <w:sz w:val="20"/>
          <w:szCs w:val="20"/>
        </w:rPr>
      </w:pPr>
    </w:p>
    <w:p w14:paraId="2F156480" w14:textId="77777777" w:rsidR="00CA19B4" w:rsidRDefault="00933A92" w:rsidP="00CA19B4">
      <w:pPr>
        <w:rPr>
          <w:rFonts w:ascii="Times New Roman" w:hAnsi="Times New Roman" w:cs="Times New Roman"/>
          <w:sz w:val="20"/>
          <w:szCs w:val="20"/>
        </w:rPr>
      </w:pPr>
    </w:p>
    <w:p w14:paraId="62BD4C14" w14:textId="77777777" w:rsidR="00CA19B4" w:rsidRPr="00B63138" w:rsidRDefault="0051087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Home for Little Wanderers</w:t>
      </w:r>
      <w:bookmarkEnd w:id="0"/>
    </w:p>
    <w:p w14:paraId="131C8358" w14:textId="77777777" w:rsidR="00CA19B4" w:rsidRDefault="00933A92" w:rsidP="00CA19B4">
      <w:pPr>
        <w:rPr>
          <w:rFonts w:ascii="Times New Roman" w:hAnsi="Times New Roman" w:cs="Times New Roman"/>
          <w:sz w:val="20"/>
          <w:szCs w:val="20"/>
        </w:rPr>
      </w:pPr>
    </w:p>
    <w:p w14:paraId="47E785E9" w14:textId="77777777" w:rsidR="00CA19B4" w:rsidRDefault="00510870"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03/21/2022</w:t>
      </w:r>
      <w:bookmarkEnd w:id="1"/>
    </w:p>
    <w:p w14:paraId="1809054D" w14:textId="77777777" w:rsidR="00CA19B4" w:rsidRDefault="00933A92" w:rsidP="00CA19B4">
      <w:pPr>
        <w:rPr>
          <w:rFonts w:ascii="Times New Roman" w:hAnsi="Times New Roman" w:cs="Times New Roman"/>
          <w:sz w:val="20"/>
          <w:szCs w:val="20"/>
        </w:rPr>
      </w:pPr>
    </w:p>
    <w:p w14:paraId="2D1D23A8" w14:textId="77777777" w:rsidR="00CA19B4" w:rsidRDefault="0051087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03/22/2022</w:t>
      </w:r>
      <w:bookmarkEnd w:id="2"/>
    </w:p>
    <w:p w14:paraId="51ED9ED9" w14:textId="77777777" w:rsidR="00CA19B4" w:rsidRDefault="0051087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3F3DB3A" w14:textId="77777777" w:rsidR="00CA19B4" w:rsidRDefault="00933A92" w:rsidP="00CA19B4">
      <w:pPr>
        <w:pBdr>
          <w:bottom w:val="single" w:sz="12" w:space="1" w:color="auto"/>
        </w:pBdr>
        <w:rPr>
          <w:rFonts w:ascii="Times New Roman" w:hAnsi="Times New Roman" w:cs="Times New Roman"/>
          <w:sz w:val="20"/>
          <w:szCs w:val="20"/>
        </w:rPr>
      </w:pPr>
    </w:p>
    <w:p w14:paraId="5D2E053A" w14:textId="77777777" w:rsidR="00CA19B4" w:rsidRDefault="0051087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98B7503" w14:textId="77777777" w:rsidR="00CA19B4" w:rsidRDefault="00933A92" w:rsidP="00CA19B4">
      <w:pPr>
        <w:rPr>
          <w:rFonts w:ascii="Times New Roman" w:hAnsi="Times New Roman" w:cs="Times New Roman"/>
          <w:sz w:val="20"/>
          <w:szCs w:val="20"/>
        </w:rPr>
      </w:pPr>
    </w:p>
    <w:p w14:paraId="0614BFFF" w14:textId="77777777" w:rsidR="00CA19B4" w:rsidRPr="00223718" w:rsidRDefault="0051087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5164D2F" w14:textId="77777777" w:rsidR="00CA19B4" w:rsidRDefault="00933A92" w:rsidP="00CA19B4">
      <w:pPr>
        <w:rPr>
          <w:rFonts w:ascii="Times New Roman" w:hAnsi="Times New Roman" w:cs="Times New Roman"/>
          <w:sz w:val="20"/>
          <w:szCs w:val="20"/>
        </w:rPr>
      </w:pPr>
    </w:p>
    <w:p w14:paraId="239C0314" w14:textId="77777777" w:rsidR="00CA19B4" w:rsidRDefault="0051087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32EEB89" w14:textId="77777777" w:rsidR="00CA19B4" w:rsidRDefault="00933A92" w:rsidP="00CA19B4">
      <w:pPr>
        <w:ind w:left="720"/>
        <w:rPr>
          <w:rFonts w:ascii="Times New Roman" w:hAnsi="Times New Roman" w:cs="Times New Roman"/>
          <w:sz w:val="20"/>
          <w:szCs w:val="20"/>
        </w:rPr>
      </w:pPr>
    </w:p>
    <w:bookmarkStart w:id="3" w:name="CHK_SBP"/>
    <w:p w14:paraId="2A0EB55F" w14:textId="77777777" w:rsidR="00CA19B4" w:rsidRDefault="0051087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933A92">
        <w:rPr>
          <w:rFonts w:ascii="Times New Roman" w:hAnsi="Times New Roman" w:cs="Times New Roman"/>
          <w:sz w:val="20"/>
          <w:szCs w:val="20"/>
        </w:rPr>
      </w:r>
      <w:r w:rsidR="00933A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150C5BF" w14:textId="77777777" w:rsidR="00CA19B4" w:rsidRDefault="0051087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933A92">
        <w:rPr>
          <w:rFonts w:ascii="Times New Roman" w:hAnsi="Times New Roman" w:cs="Times New Roman"/>
          <w:sz w:val="20"/>
          <w:szCs w:val="20"/>
        </w:rPr>
      </w:r>
      <w:r w:rsidR="00933A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2BEE7C2" w14:textId="77777777" w:rsidR="00CA19B4" w:rsidRDefault="0051087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33A92">
        <w:rPr>
          <w:rFonts w:ascii="Times New Roman" w:hAnsi="Times New Roman" w:cs="Times New Roman"/>
          <w:sz w:val="20"/>
          <w:szCs w:val="20"/>
        </w:rPr>
      </w:r>
      <w:r w:rsidR="00933A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0CDE03B" w14:textId="77777777" w:rsidR="00CA19B4" w:rsidRDefault="0051087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933A92">
        <w:rPr>
          <w:rFonts w:ascii="Times New Roman" w:hAnsi="Times New Roman" w:cs="Times New Roman"/>
          <w:sz w:val="20"/>
          <w:szCs w:val="20"/>
        </w:rPr>
      </w:r>
      <w:r w:rsidR="00933A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52020B6" w14:textId="77777777" w:rsidR="00CA19B4" w:rsidRDefault="0051087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33A92">
        <w:rPr>
          <w:rFonts w:ascii="Times New Roman" w:hAnsi="Times New Roman" w:cs="Times New Roman"/>
          <w:sz w:val="20"/>
          <w:szCs w:val="20"/>
        </w:rPr>
      </w:r>
      <w:r w:rsidR="00933A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C93A176" w14:textId="77777777" w:rsidR="00CA19B4" w:rsidRDefault="0051087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33A92">
        <w:rPr>
          <w:rFonts w:ascii="Times New Roman" w:hAnsi="Times New Roman" w:cs="Times New Roman"/>
          <w:sz w:val="20"/>
          <w:szCs w:val="20"/>
        </w:rPr>
      </w:r>
      <w:r w:rsidR="00933A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6A60051" w14:textId="77777777" w:rsidR="00CA19B4" w:rsidRDefault="00933A92" w:rsidP="00CA19B4">
      <w:pPr>
        <w:rPr>
          <w:rFonts w:ascii="Times New Roman" w:hAnsi="Times New Roman" w:cs="Times New Roman"/>
          <w:sz w:val="20"/>
          <w:szCs w:val="20"/>
        </w:rPr>
      </w:pPr>
    </w:p>
    <w:p w14:paraId="2966CBBD" w14:textId="77777777" w:rsidR="00CA19B4" w:rsidRDefault="0051087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7A2E0DB" w14:textId="77777777" w:rsidR="00CA19B4" w:rsidRDefault="00933A92" w:rsidP="00CA19B4">
      <w:pPr>
        <w:ind w:left="720"/>
        <w:rPr>
          <w:rFonts w:ascii="Times New Roman" w:hAnsi="Times New Roman" w:cs="Times New Roman"/>
          <w:sz w:val="20"/>
          <w:szCs w:val="20"/>
        </w:rPr>
      </w:pPr>
    </w:p>
    <w:bookmarkStart w:id="9" w:name="CHK_CEP"/>
    <w:p w14:paraId="6E993189" w14:textId="77777777" w:rsidR="00CA19B4" w:rsidRDefault="0051087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33A92">
        <w:rPr>
          <w:rFonts w:ascii="Times New Roman" w:hAnsi="Times New Roman" w:cs="Times New Roman"/>
          <w:sz w:val="20"/>
          <w:szCs w:val="20"/>
        </w:rPr>
      </w:r>
      <w:r w:rsidR="00933A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60E37E7" w14:textId="77777777" w:rsidR="00CA19B4" w:rsidRDefault="0051087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33A92">
        <w:rPr>
          <w:rFonts w:ascii="Times New Roman" w:hAnsi="Times New Roman" w:cs="Times New Roman"/>
          <w:sz w:val="20"/>
          <w:szCs w:val="20"/>
        </w:rPr>
      </w:r>
      <w:r w:rsidR="00933A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A835861" w14:textId="77777777" w:rsidR="00CA19B4" w:rsidRDefault="0051087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33A92">
        <w:rPr>
          <w:rFonts w:ascii="Times New Roman" w:hAnsi="Times New Roman" w:cs="Times New Roman"/>
          <w:sz w:val="20"/>
          <w:szCs w:val="20"/>
        </w:rPr>
      </w:r>
      <w:r w:rsidR="00933A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BE27BAC" w14:textId="77777777" w:rsidR="00CA19B4" w:rsidRDefault="0051087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33A92">
        <w:rPr>
          <w:rFonts w:ascii="Times New Roman" w:hAnsi="Times New Roman" w:cs="Times New Roman"/>
          <w:sz w:val="20"/>
          <w:szCs w:val="20"/>
        </w:rPr>
      </w:r>
      <w:r w:rsidR="00933A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AAF47AE" w14:textId="77777777" w:rsidR="00CA19B4" w:rsidRDefault="00933A92" w:rsidP="00CA19B4">
      <w:pPr>
        <w:rPr>
          <w:rFonts w:ascii="Times New Roman" w:hAnsi="Times New Roman" w:cs="Times New Roman"/>
          <w:sz w:val="20"/>
          <w:szCs w:val="20"/>
        </w:rPr>
      </w:pPr>
    </w:p>
    <w:p w14:paraId="415DC204" w14:textId="77777777" w:rsidR="00CA19B4" w:rsidRPr="00D6151F" w:rsidRDefault="0051087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4E8EB32" w14:textId="77777777" w:rsidR="00CA19B4" w:rsidRDefault="00933A92" w:rsidP="00CA19B4">
      <w:pPr>
        <w:rPr>
          <w:rFonts w:ascii="Times New Roman" w:hAnsi="Times New Roman" w:cs="Times New Roman"/>
          <w:sz w:val="20"/>
          <w:szCs w:val="20"/>
        </w:rPr>
      </w:pPr>
    </w:p>
    <w:p w14:paraId="3693AB8A" w14:textId="77777777" w:rsidR="00CA19B4" w:rsidRDefault="0051087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A28A6D2" w14:textId="77777777" w:rsidR="00CA19B4" w:rsidRDefault="0051087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933A92">
        <w:rPr>
          <w:rFonts w:ascii="MS Gothic" w:eastAsia="MS Gothic" w:hAnsi="Times New Roman" w:cs="Times New Roman"/>
          <w:sz w:val="20"/>
          <w:szCs w:val="20"/>
        </w:rPr>
      </w:r>
      <w:r w:rsidR="00933A9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933A92">
        <w:rPr>
          <w:rFonts w:ascii="MS Gothic" w:eastAsia="MS Gothic" w:hAnsi="Times New Roman" w:cs="Times New Roman"/>
          <w:sz w:val="20"/>
          <w:szCs w:val="20"/>
        </w:rPr>
      </w:r>
      <w:r w:rsidR="00933A9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494B063" w14:textId="77777777" w:rsidR="00CA19B4" w:rsidRDefault="00933A92" w:rsidP="00CA19B4">
      <w:pPr>
        <w:ind w:firstLine="720"/>
        <w:rPr>
          <w:rFonts w:ascii="Times New Roman" w:hAnsi="Times New Roman" w:cs="Times New Roman"/>
          <w:sz w:val="20"/>
          <w:szCs w:val="20"/>
        </w:rPr>
      </w:pPr>
    </w:p>
    <w:p w14:paraId="373FA799" w14:textId="77777777" w:rsidR="00CA19B4" w:rsidRDefault="0051087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00D660F" w14:textId="77777777" w:rsidR="006D68B7" w:rsidRDefault="00933A92">
      <w:pPr>
        <w:sectPr w:rsidR="006D68B7" w:rsidSect="005B420A">
          <w:footerReference w:type="default" r:id="rId10"/>
          <w:pgSz w:w="12240" w:h="15840"/>
          <w:pgMar w:top="1440" w:right="1440" w:bottom="1440" w:left="1440" w:header="720" w:footer="720" w:gutter="0"/>
          <w:cols w:space="720"/>
        </w:sectPr>
      </w:pPr>
    </w:p>
    <w:p w14:paraId="3D11203F" w14:textId="77777777" w:rsidR="00A53CEA" w:rsidRDefault="00933A92" w:rsidP="00A53CEA">
      <w:pPr>
        <w:pStyle w:val="Normal0"/>
        <w:ind w:firstLine="720"/>
        <w:rPr>
          <w:rFonts w:ascii="Times New Roman" w:hAnsi="Times New Roman" w:cs="Times New Roman"/>
          <w:sz w:val="20"/>
          <w:szCs w:val="20"/>
        </w:rPr>
      </w:pPr>
    </w:p>
    <w:p w14:paraId="550EDFB6" w14:textId="77777777" w:rsidR="00A53CEA" w:rsidRPr="00C61944" w:rsidRDefault="00510870"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85F8A" w14:paraId="122D5CFD" w14:textId="77777777" w:rsidTr="008175F8">
        <w:trPr>
          <w:trHeight w:val="37"/>
        </w:trPr>
        <w:tc>
          <w:tcPr>
            <w:tcW w:w="8545" w:type="dxa"/>
            <w:shd w:val="clear" w:color="auto" w:fill="31849B" w:themeFill="accent5" w:themeFillShade="BF"/>
          </w:tcPr>
          <w:p w14:paraId="36A92641" w14:textId="77777777" w:rsidR="00A53CEA" w:rsidRPr="005B0132" w:rsidRDefault="00510870" w:rsidP="008175F8">
            <w:pPr>
              <w:pStyle w:val="Normal0"/>
              <w:rPr>
                <w:rFonts w:asciiTheme="minorHAnsi" w:hAnsiTheme="minorHAnsi" w:cstheme="minorHAnsi"/>
                <w:b/>
                <w:i/>
                <w:color w:val="DBE5F1" w:themeColor="accent1" w:themeTint="33"/>
                <w:sz w:val="32"/>
                <w:szCs w:val="20"/>
              </w:rPr>
            </w:pPr>
            <w:r>
              <w:t>Meal Patterns and Nutritional Quality</w:t>
            </w:r>
          </w:p>
        </w:tc>
      </w:tr>
      <w:tr w:rsidR="00B85F8A" w14:paraId="67D71B4E" w14:textId="77777777" w:rsidTr="008175F8">
        <w:trPr>
          <w:trHeight w:val="37"/>
        </w:trPr>
        <w:tc>
          <w:tcPr>
            <w:tcW w:w="8545" w:type="dxa"/>
            <w:shd w:val="clear" w:color="auto" w:fill="D9D9D9" w:themeFill="background1" w:themeFillShade="D9"/>
          </w:tcPr>
          <w:p w14:paraId="7155136C" w14:textId="77777777" w:rsidR="00A53CEA" w:rsidRPr="0076532F" w:rsidRDefault="00510870" w:rsidP="008175F8">
            <w:pPr>
              <w:pStyle w:val="Normal0"/>
              <w:rPr>
                <w:rFonts w:ascii="Times New Roman" w:hAnsi="Times New Roman" w:cs="Times New Roman"/>
                <w:b/>
                <w:sz w:val="20"/>
                <w:szCs w:val="20"/>
              </w:rPr>
            </w:pPr>
            <w:r>
              <w:t>Meal Components and Quantities</w:t>
            </w:r>
          </w:p>
        </w:tc>
      </w:tr>
      <w:tr w:rsidR="00B85F8A" w14:paraId="16B6BDB5" w14:textId="77777777" w:rsidTr="008175F8">
        <w:trPr>
          <w:trHeight w:val="37"/>
        </w:trPr>
        <w:tc>
          <w:tcPr>
            <w:tcW w:w="8545" w:type="dxa"/>
            <w:shd w:val="clear" w:color="auto" w:fill="auto"/>
          </w:tcPr>
          <w:p w14:paraId="423F6FF4" w14:textId="77777777" w:rsidR="00A53CEA" w:rsidRPr="005B0132" w:rsidRDefault="00510870"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B85F8A" w14:paraId="25CB5F1F" w14:textId="77777777" w:rsidTr="008175F8">
        <w:trPr>
          <w:trHeight w:val="37"/>
        </w:trPr>
        <w:tc>
          <w:tcPr>
            <w:tcW w:w="8545" w:type="dxa"/>
            <w:shd w:val="clear" w:color="auto" w:fill="auto"/>
          </w:tcPr>
          <w:p w14:paraId="7B9888F7" w14:textId="77777777" w:rsidR="00A53CEA" w:rsidRPr="005B0132" w:rsidRDefault="00510870" w:rsidP="00A53CEA">
            <w:pPr>
              <w:pStyle w:val="ListParagraph"/>
              <w:numPr>
                <w:ilvl w:val="0"/>
                <w:numId w:val="2"/>
              </w:numPr>
              <w:ind w:left="540"/>
              <w:rPr>
                <w:rFonts w:ascii="Times New Roman" w:hAnsi="Times New Roman" w:cs="Times New Roman"/>
                <w:sz w:val="20"/>
                <w:szCs w:val="20"/>
              </w:rPr>
            </w:pPr>
            <w:r>
              <w:t>For the week of menu review, the breakfast menu did not meet the requirement of no more than 50% of the fruit offerings may be in the form of juice. No more than half of the fruit or vegetable offerings may be in the form of juice.</w:t>
            </w:r>
          </w:p>
        </w:tc>
      </w:tr>
      <w:tr w:rsidR="00B85F8A" w14:paraId="3A840339" w14:textId="77777777" w:rsidTr="008175F8">
        <w:trPr>
          <w:trHeight w:val="37"/>
        </w:trPr>
        <w:tc>
          <w:tcPr>
            <w:tcW w:w="8545" w:type="dxa"/>
            <w:shd w:val="clear" w:color="auto" w:fill="auto"/>
          </w:tcPr>
          <w:p w14:paraId="060CF79D" w14:textId="77777777" w:rsidR="00A53CEA" w:rsidRPr="005B0132" w:rsidRDefault="00510870" w:rsidP="00A53CEA">
            <w:pPr>
              <w:pStyle w:val="ListParagraph"/>
              <w:numPr>
                <w:ilvl w:val="0"/>
                <w:numId w:val="2"/>
              </w:numPr>
              <w:ind w:left="540"/>
              <w:rPr>
                <w:rFonts w:ascii="Times New Roman" w:hAnsi="Times New Roman" w:cs="Times New Roman"/>
                <w:sz w:val="20"/>
                <w:szCs w:val="20"/>
              </w:rPr>
            </w:pPr>
            <w:r>
              <w:t>For the week of menu review, the lunch menu did not meet the minimum weekly requirement for the red/orange vegetable subgroup.</w:t>
            </w:r>
          </w:p>
        </w:tc>
      </w:tr>
      <w:tr w:rsidR="00B85F8A" w14:paraId="43C4B9B9" w14:textId="77777777" w:rsidTr="008175F8">
        <w:trPr>
          <w:trHeight w:val="37"/>
        </w:trPr>
        <w:tc>
          <w:tcPr>
            <w:tcW w:w="8545" w:type="dxa"/>
            <w:shd w:val="clear" w:color="auto" w:fill="auto"/>
          </w:tcPr>
          <w:p w14:paraId="757C7C98" w14:textId="77777777" w:rsidR="00A53CEA" w:rsidRPr="005B0132" w:rsidRDefault="00510870"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B85F8A" w14:paraId="74B1682C" w14:textId="77777777" w:rsidTr="008175F8">
        <w:trPr>
          <w:trHeight w:val="37"/>
        </w:trPr>
        <w:tc>
          <w:tcPr>
            <w:tcW w:w="8545" w:type="dxa"/>
            <w:shd w:val="clear" w:color="auto" w:fill="auto"/>
          </w:tcPr>
          <w:p w14:paraId="6D15B443" w14:textId="77777777" w:rsidR="00A53CEA" w:rsidRPr="005B0132" w:rsidRDefault="00510870"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B85F8A" w14:paraId="071A8E20" w14:textId="77777777" w:rsidTr="008175F8">
        <w:trPr>
          <w:trHeight w:val="37"/>
        </w:trPr>
        <w:tc>
          <w:tcPr>
            <w:tcW w:w="8545" w:type="dxa"/>
            <w:shd w:val="clear" w:color="auto" w:fill="auto"/>
          </w:tcPr>
          <w:p w14:paraId="54F6474F" w14:textId="77777777" w:rsidR="00A53CEA" w:rsidRPr="005B0132" w:rsidRDefault="00510870"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B85F8A" w14:paraId="2901031D" w14:textId="77777777" w:rsidTr="008175F8">
        <w:trPr>
          <w:trHeight w:val="37"/>
        </w:trPr>
        <w:tc>
          <w:tcPr>
            <w:tcW w:w="8545" w:type="dxa"/>
            <w:shd w:val="clear" w:color="auto" w:fill="31849B" w:themeFill="accent5" w:themeFillShade="BF"/>
          </w:tcPr>
          <w:p w14:paraId="20CB0EBC" w14:textId="77777777" w:rsidR="00A53CEA" w:rsidRPr="005B0132" w:rsidRDefault="00510870" w:rsidP="008175F8">
            <w:pPr>
              <w:pStyle w:val="Normal0"/>
              <w:rPr>
                <w:rFonts w:asciiTheme="minorHAnsi" w:hAnsiTheme="minorHAnsi" w:cstheme="minorHAnsi"/>
                <w:b/>
                <w:i/>
                <w:color w:val="DBE5F1" w:themeColor="accent1" w:themeTint="33"/>
                <w:sz w:val="32"/>
                <w:szCs w:val="20"/>
              </w:rPr>
            </w:pPr>
            <w:r>
              <w:t>School Nutrition Environment</w:t>
            </w:r>
          </w:p>
        </w:tc>
      </w:tr>
      <w:tr w:rsidR="00B85F8A" w14:paraId="26B853E0" w14:textId="77777777" w:rsidTr="008175F8">
        <w:trPr>
          <w:trHeight w:val="37"/>
        </w:trPr>
        <w:tc>
          <w:tcPr>
            <w:tcW w:w="8545" w:type="dxa"/>
            <w:shd w:val="clear" w:color="auto" w:fill="D9D9D9" w:themeFill="background1" w:themeFillShade="D9"/>
          </w:tcPr>
          <w:p w14:paraId="26E12795" w14:textId="77777777" w:rsidR="00A53CEA" w:rsidRPr="0076532F" w:rsidRDefault="00510870" w:rsidP="008175F8">
            <w:pPr>
              <w:pStyle w:val="Normal0"/>
              <w:rPr>
                <w:rFonts w:ascii="Times New Roman" w:hAnsi="Times New Roman" w:cs="Times New Roman"/>
                <w:b/>
                <w:sz w:val="20"/>
                <w:szCs w:val="20"/>
              </w:rPr>
            </w:pPr>
            <w:r>
              <w:t>Food Safety</w:t>
            </w:r>
          </w:p>
        </w:tc>
      </w:tr>
      <w:tr w:rsidR="00B85F8A" w14:paraId="44955F07" w14:textId="77777777" w:rsidTr="008175F8">
        <w:trPr>
          <w:trHeight w:val="37"/>
        </w:trPr>
        <w:tc>
          <w:tcPr>
            <w:tcW w:w="8545" w:type="dxa"/>
            <w:shd w:val="clear" w:color="auto" w:fill="auto"/>
          </w:tcPr>
          <w:p w14:paraId="08767C90" w14:textId="77777777" w:rsidR="00A53CEA" w:rsidRPr="005B0132" w:rsidRDefault="0051087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B85F8A" w14:paraId="00E78414" w14:textId="77777777" w:rsidTr="008175F8">
        <w:trPr>
          <w:trHeight w:val="37"/>
        </w:trPr>
        <w:tc>
          <w:tcPr>
            <w:tcW w:w="8545" w:type="dxa"/>
            <w:shd w:val="clear" w:color="auto" w:fill="auto"/>
          </w:tcPr>
          <w:p w14:paraId="316B6AA8" w14:textId="77777777" w:rsidR="00A53CEA" w:rsidRPr="005B0132" w:rsidRDefault="00510870"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B85F8A" w14:paraId="63722DF6" w14:textId="77777777" w:rsidTr="008175F8">
        <w:trPr>
          <w:trHeight w:val="37"/>
        </w:trPr>
        <w:tc>
          <w:tcPr>
            <w:tcW w:w="8545" w:type="dxa"/>
            <w:shd w:val="clear" w:color="auto" w:fill="31849B" w:themeFill="accent5" w:themeFillShade="BF"/>
          </w:tcPr>
          <w:p w14:paraId="4CC2ACF6" w14:textId="77777777" w:rsidR="00A53CEA" w:rsidRPr="005B0132" w:rsidRDefault="00510870" w:rsidP="008175F8">
            <w:pPr>
              <w:pStyle w:val="Normal0"/>
              <w:rPr>
                <w:rFonts w:asciiTheme="minorHAnsi" w:hAnsiTheme="minorHAnsi" w:cstheme="minorHAnsi"/>
                <w:b/>
                <w:i/>
                <w:color w:val="DBE5F1" w:themeColor="accent1" w:themeTint="33"/>
                <w:sz w:val="32"/>
                <w:szCs w:val="20"/>
              </w:rPr>
            </w:pPr>
            <w:r>
              <w:t>Civil Rights</w:t>
            </w:r>
          </w:p>
        </w:tc>
      </w:tr>
      <w:tr w:rsidR="00B85F8A" w14:paraId="524EBA5A" w14:textId="77777777" w:rsidTr="008175F8">
        <w:trPr>
          <w:trHeight w:val="37"/>
        </w:trPr>
        <w:tc>
          <w:tcPr>
            <w:tcW w:w="8545" w:type="dxa"/>
            <w:shd w:val="clear" w:color="auto" w:fill="auto"/>
          </w:tcPr>
          <w:p w14:paraId="2E5A1E72" w14:textId="77777777" w:rsidR="00A53CEA" w:rsidRPr="005B0132" w:rsidRDefault="00510870"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bl>
    <w:p w14:paraId="314FFEB7" w14:textId="77777777" w:rsidR="00A53CEA" w:rsidRPr="00223718" w:rsidRDefault="00933A92" w:rsidP="00A53CEA">
      <w:pPr>
        <w:pStyle w:val="Normal0"/>
        <w:rPr>
          <w:rFonts w:ascii="Times New Roman" w:hAnsi="Times New Roman" w:cs="Times New Roman"/>
          <w:sz w:val="20"/>
          <w:szCs w:val="20"/>
        </w:rPr>
      </w:pPr>
    </w:p>
    <w:p w14:paraId="64EB7B29" w14:textId="77777777" w:rsidR="00A53CEA" w:rsidRDefault="00933A92" w:rsidP="00A53CEA">
      <w:pPr>
        <w:pStyle w:val="Normal0"/>
      </w:pPr>
    </w:p>
    <w:p w14:paraId="38E0B514" w14:textId="77777777" w:rsidR="006D68B7" w:rsidRDefault="00933A92">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8D99B" w14:textId="77777777" w:rsidR="00933A92" w:rsidRDefault="00933A92">
      <w:r>
        <w:separator/>
      </w:r>
    </w:p>
  </w:endnote>
  <w:endnote w:type="continuationSeparator" w:id="0">
    <w:p w14:paraId="6731EB35" w14:textId="77777777" w:rsidR="00933A92" w:rsidRDefault="0093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8CFCE" w14:textId="77777777" w:rsidR="0037068A" w:rsidRDefault="00510870" w:rsidP="000F3A03">
    <w:pPr>
      <w:pStyle w:val="Footer"/>
      <w:jc w:val="center"/>
      <w:rPr>
        <w:sz w:val="14"/>
      </w:rPr>
    </w:pPr>
    <w:r>
      <w:rPr>
        <w:sz w:val="14"/>
      </w:rPr>
      <w:t>This institution is an equal opportunity provider</w:t>
    </w:r>
  </w:p>
  <w:p w14:paraId="5F88E754" w14:textId="77777777" w:rsidR="0037068A" w:rsidRDefault="00933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530D" w14:textId="77777777" w:rsidR="0037068A" w:rsidRDefault="00510870" w:rsidP="000F3A03">
    <w:pPr>
      <w:pStyle w:val="Footer0"/>
      <w:jc w:val="center"/>
      <w:rPr>
        <w:sz w:val="14"/>
      </w:rPr>
    </w:pPr>
    <w:r>
      <w:rPr>
        <w:sz w:val="14"/>
      </w:rPr>
      <w:t>This institution is an equal opportunity provider</w:t>
    </w:r>
  </w:p>
  <w:p w14:paraId="4845D238" w14:textId="77777777" w:rsidR="0037068A" w:rsidRDefault="00933A9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ECBF5" w14:textId="77777777" w:rsidR="00933A92" w:rsidRDefault="00933A92">
      <w:r>
        <w:separator/>
      </w:r>
    </w:p>
  </w:footnote>
  <w:footnote w:type="continuationSeparator" w:id="0">
    <w:p w14:paraId="22C02CA8" w14:textId="77777777" w:rsidR="00933A92" w:rsidRDefault="00933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0C06C69A">
      <w:start w:val="1"/>
      <w:numFmt w:val="decimal"/>
      <w:lvlText w:val="%1."/>
      <w:lvlJc w:val="left"/>
      <w:pPr>
        <w:ind w:left="720" w:hanging="360"/>
      </w:pPr>
      <w:rPr>
        <w:rFonts w:hint="default"/>
      </w:rPr>
    </w:lvl>
    <w:lvl w:ilvl="1" w:tplc="BAB2DA16" w:tentative="1">
      <w:start w:val="1"/>
      <w:numFmt w:val="lowerLetter"/>
      <w:lvlText w:val="%2."/>
      <w:lvlJc w:val="left"/>
      <w:pPr>
        <w:ind w:left="1440" w:hanging="360"/>
      </w:pPr>
    </w:lvl>
    <w:lvl w:ilvl="2" w:tplc="F8487024" w:tentative="1">
      <w:start w:val="1"/>
      <w:numFmt w:val="lowerRoman"/>
      <w:lvlText w:val="%3."/>
      <w:lvlJc w:val="right"/>
      <w:pPr>
        <w:ind w:left="2160" w:hanging="180"/>
      </w:pPr>
    </w:lvl>
    <w:lvl w:ilvl="3" w:tplc="ACF0DE6C" w:tentative="1">
      <w:start w:val="1"/>
      <w:numFmt w:val="decimal"/>
      <w:lvlText w:val="%4."/>
      <w:lvlJc w:val="left"/>
      <w:pPr>
        <w:ind w:left="2880" w:hanging="360"/>
      </w:pPr>
    </w:lvl>
    <w:lvl w:ilvl="4" w:tplc="8156238C" w:tentative="1">
      <w:start w:val="1"/>
      <w:numFmt w:val="lowerLetter"/>
      <w:lvlText w:val="%5."/>
      <w:lvlJc w:val="left"/>
      <w:pPr>
        <w:ind w:left="3600" w:hanging="360"/>
      </w:pPr>
    </w:lvl>
    <w:lvl w:ilvl="5" w:tplc="07A6A48E" w:tentative="1">
      <w:start w:val="1"/>
      <w:numFmt w:val="lowerRoman"/>
      <w:lvlText w:val="%6."/>
      <w:lvlJc w:val="right"/>
      <w:pPr>
        <w:ind w:left="4320" w:hanging="180"/>
      </w:pPr>
    </w:lvl>
    <w:lvl w:ilvl="6" w:tplc="73E0F458" w:tentative="1">
      <w:start w:val="1"/>
      <w:numFmt w:val="decimal"/>
      <w:lvlText w:val="%7."/>
      <w:lvlJc w:val="left"/>
      <w:pPr>
        <w:ind w:left="5040" w:hanging="360"/>
      </w:pPr>
    </w:lvl>
    <w:lvl w:ilvl="7" w:tplc="614E551C" w:tentative="1">
      <w:start w:val="1"/>
      <w:numFmt w:val="lowerLetter"/>
      <w:lvlText w:val="%8."/>
      <w:lvlJc w:val="left"/>
      <w:pPr>
        <w:ind w:left="5760" w:hanging="360"/>
      </w:pPr>
    </w:lvl>
    <w:lvl w:ilvl="8" w:tplc="8ED4EAD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CB7254B2">
      <w:start w:val="1"/>
      <w:numFmt w:val="bullet"/>
      <w:lvlText w:val=""/>
      <w:lvlJc w:val="left"/>
      <w:pPr>
        <w:ind w:left="720" w:hanging="360"/>
      </w:pPr>
      <w:rPr>
        <w:rFonts w:ascii="Symbol" w:hAnsi="Symbol" w:hint="default"/>
      </w:rPr>
    </w:lvl>
    <w:lvl w:ilvl="1" w:tplc="90941B2E" w:tentative="1">
      <w:start w:val="1"/>
      <w:numFmt w:val="bullet"/>
      <w:lvlText w:val="o"/>
      <w:lvlJc w:val="left"/>
      <w:pPr>
        <w:ind w:left="1440" w:hanging="360"/>
      </w:pPr>
      <w:rPr>
        <w:rFonts w:ascii="Courier New" w:hAnsi="Courier New" w:cs="Courier New" w:hint="default"/>
      </w:rPr>
    </w:lvl>
    <w:lvl w:ilvl="2" w:tplc="077EAD16" w:tentative="1">
      <w:start w:val="1"/>
      <w:numFmt w:val="bullet"/>
      <w:lvlText w:val=""/>
      <w:lvlJc w:val="left"/>
      <w:pPr>
        <w:ind w:left="2160" w:hanging="360"/>
      </w:pPr>
      <w:rPr>
        <w:rFonts w:ascii="Wingdings" w:hAnsi="Wingdings" w:hint="default"/>
      </w:rPr>
    </w:lvl>
    <w:lvl w:ilvl="3" w:tplc="90F0CBF8" w:tentative="1">
      <w:start w:val="1"/>
      <w:numFmt w:val="bullet"/>
      <w:lvlText w:val=""/>
      <w:lvlJc w:val="left"/>
      <w:pPr>
        <w:ind w:left="2880" w:hanging="360"/>
      </w:pPr>
      <w:rPr>
        <w:rFonts w:ascii="Symbol" w:hAnsi="Symbol" w:hint="default"/>
      </w:rPr>
    </w:lvl>
    <w:lvl w:ilvl="4" w:tplc="8B386118" w:tentative="1">
      <w:start w:val="1"/>
      <w:numFmt w:val="bullet"/>
      <w:lvlText w:val="o"/>
      <w:lvlJc w:val="left"/>
      <w:pPr>
        <w:ind w:left="3600" w:hanging="360"/>
      </w:pPr>
      <w:rPr>
        <w:rFonts w:ascii="Courier New" w:hAnsi="Courier New" w:cs="Courier New" w:hint="default"/>
      </w:rPr>
    </w:lvl>
    <w:lvl w:ilvl="5" w:tplc="3528A21E" w:tentative="1">
      <w:start w:val="1"/>
      <w:numFmt w:val="bullet"/>
      <w:lvlText w:val=""/>
      <w:lvlJc w:val="left"/>
      <w:pPr>
        <w:ind w:left="4320" w:hanging="360"/>
      </w:pPr>
      <w:rPr>
        <w:rFonts w:ascii="Wingdings" w:hAnsi="Wingdings" w:hint="default"/>
      </w:rPr>
    </w:lvl>
    <w:lvl w:ilvl="6" w:tplc="DB644D96" w:tentative="1">
      <w:start w:val="1"/>
      <w:numFmt w:val="bullet"/>
      <w:lvlText w:val=""/>
      <w:lvlJc w:val="left"/>
      <w:pPr>
        <w:ind w:left="5040" w:hanging="360"/>
      </w:pPr>
      <w:rPr>
        <w:rFonts w:ascii="Symbol" w:hAnsi="Symbol" w:hint="default"/>
      </w:rPr>
    </w:lvl>
    <w:lvl w:ilvl="7" w:tplc="FA58CCF0" w:tentative="1">
      <w:start w:val="1"/>
      <w:numFmt w:val="bullet"/>
      <w:lvlText w:val="o"/>
      <w:lvlJc w:val="left"/>
      <w:pPr>
        <w:ind w:left="5760" w:hanging="360"/>
      </w:pPr>
      <w:rPr>
        <w:rFonts w:ascii="Courier New" w:hAnsi="Courier New" w:cs="Courier New" w:hint="default"/>
      </w:rPr>
    </w:lvl>
    <w:lvl w:ilvl="8" w:tplc="B2E0BFE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8A"/>
    <w:rsid w:val="004A6B6F"/>
    <w:rsid w:val="00510870"/>
    <w:rsid w:val="00933A92"/>
    <w:rsid w:val="00B2010D"/>
    <w:rsid w:val="00B85F8A"/>
    <w:rsid w:val="00BB0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B80E"/>
  <w15:docId w15:val="{59091E63-A9D9-489F-A764-A49895C2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2C663-6FCE-458D-B59C-3F2FABA7CCBA}">
  <ds:schemaRefs>
    <ds:schemaRef ds:uri="http://schemas.microsoft.com/sharepoint/v3/contenttype/forms"/>
  </ds:schemaRefs>
</ds:datastoreItem>
</file>

<file path=customXml/itemProps2.xml><?xml version="1.0" encoding="utf-8"?>
<ds:datastoreItem xmlns:ds="http://schemas.openxmlformats.org/officeDocument/2006/customXml" ds:itemID="{98567FF8-6681-4D5F-9B1C-125EC1FBD9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2F0F6F-43F7-4FB7-8515-4D3169CCE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Home for Little Wanderers Administrative Review Summary School Year 2021-2022</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for Little Wanderers Administrative Review Summary School Year 2021-2022</dc:title>
  <dc:subject/>
  <dc:creator>DESE</dc:creator>
  <cp:keywords/>
  <cp:lastModifiedBy>Zou, Dong (EOE)</cp:lastModifiedBy>
  <cp:revision>10</cp:revision>
  <dcterms:created xsi:type="dcterms:W3CDTF">2016-12-05T21:17:00Z</dcterms:created>
  <dcterms:modified xsi:type="dcterms:W3CDTF">2022-04-29T22:01:00Z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