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AEB6" w14:textId="77777777" w:rsidR="00CA19B4" w:rsidRPr="00200779" w:rsidRDefault="000A74A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C194BEB" w14:textId="77777777" w:rsidR="00CA19B4" w:rsidRDefault="002D6159" w:rsidP="00CA19B4">
      <w:pPr>
        <w:jc w:val="center"/>
        <w:rPr>
          <w:rFonts w:ascii="Times New Roman" w:hAnsi="Times New Roman" w:cs="Times New Roman"/>
          <w:sz w:val="24"/>
          <w:szCs w:val="24"/>
        </w:rPr>
      </w:pPr>
    </w:p>
    <w:p w14:paraId="11823B02" w14:textId="77777777" w:rsidR="00CA19B4" w:rsidRDefault="000A74A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C1E7DE3" w14:textId="77777777" w:rsidR="00CA19B4" w:rsidRDefault="002D6159" w:rsidP="00CA19B4">
      <w:pPr>
        <w:rPr>
          <w:rFonts w:ascii="Times New Roman" w:hAnsi="Times New Roman" w:cs="Times New Roman"/>
          <w:sz w:val="20"/>
          <w:szCs w:val="20"/>
        </w:rPr>
      </w:pPr>
    </w:p>
    <w:p w14:paraId="48D05637" w14:textId="77777777" w:rsidR="00CA19B4" w:rsidRDefault="002D6159" w:rsidP="00CA19B4">
      <w:pPr>
        <w:rPr>
          <w:rFonts w:ascii="Times New Roman" w:hAnsi="Times New Roman" w:cs="Times New Roman"/>
          <w:sz w:val="20"/>
          <w:szCs w:val="20"/>
        </w:rPr>
      </w:pPr>
    </w:p>
    <w:p w14:paraId="7B885345" w14:textId="77777777" w:rsidR="00CA19B4" w:rsidRPr="00B63138" w:rsidRDefault="000A74A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Peabody Public Schools</w:t>
      </w:r>
      <w:bookmarkEnd w:id="0"/>
    </w:p>
    <w:p w14:paraId="37EF6F5C" w14:textId="77777777" w:rsidR="00CA19B4" w:rsidRDefault="002D6159" w:rsidP="00CA19B4">
      <w:pPr>
        <w:rPr>
          <w:rFonts w:ascii="Times New Roman" w:hAnsi="Times New Roman" w:cs="Times New Roman"/>
          <w:sz w:val="20"/>
          <w:szCs w:val="20"/>
        </w:rPr>
      </w:pPr>
    </w:p>
    <w:p w14:paraId="778FE879" w14:textId="77777777" w:rsidR="00CA19B4" w:rsidRDefault="000A74A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03/08/2022</w:t>
      </w:r>
      <w:bookmarkEnd w:id="1"/>
    </w:p>
    <w:p w14:paraId="66D651CE" w14:textId="77777777" w:rsidR="00CA19B4" w:rsidRDefault="002D6159" w:rsidP="00CA19B4">
      <w:pPr>
        <w:rPr>
          <w:rFonts w:ascii="Times New Roman" w:hAnsi="Times New Roman" w:cs="Times New Roman"/>
          <w:sz w:val="20"/>
          <w:szCs w:val="20"/>
        </w:rPr>
      </w:pPr>
    </w:p>
    <w:p w14:paraId="470D42BF" w14:textId="77777777" w:rsidR="00CA19B4" w:rsidRDefault="000A74A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03/10/2022</w:t>
      </w:r>
      <w:bookmarkEnd w:id="2"/>
    </w:p>
    <w:p w14:paraId="62C67D57" w14:textId="77777777" w:rsidR="00CA19B4" w:rsidRDefault="000A74A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3C35848" w14:textId="77777777" w:rsidR="00CA19B4" w:rsidRDefault="002D6159" w:rsidP="00CA19B4">
      <w:pPr>
        <w:pBdr>
          <w:bottom w:val="single" w:sz="12" w:space="1" w:color="auto"/>
        </w:pBdr>
        <w:rPr>
          <w:rFonts w:ascii="Times New Roman" w:hAnsi="Times New Roman" w:cs="Times New Roman"/>
          <w:sz w:val="20"/>
          <w:szCs w:val="20"/>
        </w:rPr>
      </w:pPr>
    </w:p>
    <w:p w14:paraId="281EAEA7" w14:textId="77777777" w:rsidR="00CA19B4" w:rsidRDefault="000A74A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C1F171B" w14:textId="77777777" w:rsidR="00CA19B4" w:rsidRDefault="002D6159" w:rsidP="00CA19B4">
      <w:pPr>
        <w:rPr>
          <w:rFonts w:ascii="Times New Roman" w:hAnsi="Times New Roman" w:cs="Times New Roman"/>
          <w:sz w:val="20"/>
          <w:szCs w:val="20"/>
        </w:rPr>
      </w:pPr>
    </w:p>
    <w:p w14:paraId="0FC649DE" w14:textId="77777777" w:rsidR="00CA19B4" w:rsidRPr="00223718" w:rsidRDefault="000A74A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50C8212" w14:textId="77777777" w:rsidR="00CA19B4" w:rsidRDefault="002D6159" w:rsidP="00CA19B4">
      <w:pPr>
        <w:rPr>
          <w:rFonts w:ascii="Times New Roman" w:hAnsi="Times New Roman" w:cs="Times New Roman"/>
          <w:sz w:val="20"/>
          <w:szCs w:val="20"/>
        </w:rPr>
      </w:pPr>
    </w:p>
    <w:p w14:paraId="0BE6BDC4" w14:textId="77777777" w:rsidR="00CA19B4" w:rsidRDefault="000A74A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E0AB7C9" w14:textId="77777777" w:rsidR="00CA19B4" w:rsidRDefault="002D6159" w:rsidP="00CA19B4">
      <w:pPr>
        <w:ind w:left="720"/>
        <w:rPr>
          <w:rFonts w:ascii="Times New Roman" w:hAnsi="Times New Roman" w:cs="Times New Roman"/>
          <w:sz w:val="20"/>
          <w:szCs w:val="20"/>
        </w:rPr>
      </w:pPr>
    </w:p>
    <w:bookmarkStart w:id="3" w:name="CHK_SBP"/>
    <w:p w14:paraId="6C395A9B" w14:textId="77777777" w:rsidR="00CA19B4" w:rsidRDefault="000A74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F55DC2D" w14:textId="77777777" w:rsidR="00CA19B4" w:rsidRDefault="000A74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BEC8B87" w14:textId="77777777" w:rsidR="00CA19B4" w:rsidRDefault="000A74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CB1AA83" w14:textId="77777777" w:rsidR="00CA19B4" w:rsidRDefault="000A74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6E72FB7" w14:textId="77777777" w:rsidR="00CA19B4" w:rsidRDefault="000A74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E1E6E4C" w14:textId="77777777" w:rsidR="00CA19B4" w:rsidRDefault="000A74A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07A4C3F" w14:textId="77777777" w:rsidR="00CA19B4" w:rsidRDefault="002D6159" w:rsidP="00CA19B4">
      <w:pPr>
        <w:rPr>
          <w:rFonts w:ascii="Times New Roman" w:hAnsi="Times New Roman" w:cs="Times New Roman"/>
          <w:sz w:val="20"/>
          <w:szCs w:val="20"/>
        </w:rPr>
      </w:pPr>
    </w:p>
    <w:p w14:paraId="1ECC09CB" w14:textId="77777777" w:rsidR="00CA19B4" w:rsidRDefault="000A74A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4A082CC" w14:textId="77777777" w:rsidR="00CA19B4" w:rsidRDefault="002D6159" w:rsidP="00CA19B4">
      <w:pPr>
        <w:ind w:left="720"/>
        <w:rPr>
          <w:rFonts w:ascii="Times New Roman" w:hAnsi="Times New Roman" w:cs="Times New Roman"/>
          <w:sz w:val="20"/>
          <w:szCs w:val="20"/>
        </w:rPr>
      </w:pPr>
    </w:p>
    <w:bookmarkStart w:id="9" w:name="CHK_CEP"/>
    <w:p w14:paraId="6CC67B9D" w14:textId="77777777" w:rsidR="00CA19B4" w:rsidRDefault="000A74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5811605" w14:textId="77777777" w:rsidR="00CA19B4" w:rsidRDefault="000A74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4368B85" w14:textId="77777777" w:rsidR="00CA19B4" w:rsidRDefault="000A74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B932EA8" w14:textId="77777777" w:rsidR="00CA19B4" w:rsidRDefault="000A74A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6159">
        <w:rPr>
          <w:rFonts w:ascii="Times New Roman" w:hAnsi="Times New Roman" w:cs="Times New Roman"/>
          <w:sz w:val="20"/>
          <w:szCs w:val="20"/>
        </w:rPr>
      </w:r>
      <w:r w:rsidR="002D615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871A57F" w14:textId="77777777" w:rsidR="00CA19B4" w:rsidRDefault="002D6159" w:rsidP="00CA19B4">
      <w:pPr>
        <w:rPr>
          <w:rFonts w:ascii="Times New Roman" w:hAnsi="Times New Roman" w:cs="Times New Roman"/>
          <w:sz w:val="20"/>
          <w:szCs w:val="20"/>
        </w:rPr>
      </w:pPr>
    </w:p>
    <w:p w14:paraId="2AE6B109" w14:textId="77777777" w:rsidR="00CA19B4" w:rsidRPr="00D6151F" w:rsidRDefault="000A74A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F226D13" w14:textId="77777777" w:rsidR="00CA19B4" w:rsidRDefault="002D6159" w:rsidP="00CA19B4">
      <w:pPr>
        <w:rPr>
          <w:rFonts w:ascii="Times New Roman" w:hAnsi="Times New Roman" w:cs="Times New Roman"/>
          <w:sz w:val="20"/>
          <w:szCs w:val="20"/>
        </w:rPr>
      </w:pPr>
    </w:p>
    <w:p w14:paraId="16BF64B2" w14:textId="77777777" w:rsidR="00CA19B4" w:rsidRDefault="000A74A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786BEA1" w14:textId="77777777" w:rsidR="00CA19B4" w:rsidRDefault="000A74A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D6159">
        <w:rPr>
          <w:rFonts w:ascii="MS Gothic" w:eastAsia="MS Gothic" w:hAnsi="Times New Roman" w:cs="Times New Roman"/>
          <w:sz w:val="20"/>
          <w:szCs w:val="20"/>
        </w:rPr>
      </w:r>
      <w:r w:rsidR="002D615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D6159">
        <w:rPr>
          <w:rFonts w:ascii="MS Gothic" w:eastAsia="MS Gothic" w:hAnsi="Times New Roman" w:cs="Times New Roman"/>
          <w:sz w:val="20"/>
          <w:szCs w:val="20"/>
        </w:rPr>
      </w:r>
      <w:r w:rsidR="002D615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74C08A6" w14:textId="77777777" w:rsidR="00CA19B4" w:rsidRDefault="002D6159" w:rsidP="00CA19B4">
      <w:pPr>
        <w:ind w:firstLine="720"/>
        <w:rPr>
          <w:rFonts w:ascii="Times New Roman" w:hAnsi="Times New Roman" w:cs="Times New Roman"/>
          <w:sz w:val="20"/>
          <w:szCs w:val="20"/>
        </w:rPr>
      </w:pPr>
    </w:p>
    <w:p w14:paraId="5AF479D5" w14:textId="77777777" w:rsidR="00CA19B4" w:rsidRDefault="000A74A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FF2BCB0" w14:textId="77777777" w:rsidR="006D68B7" w:rsidRDefault="002D6159">
      <w:pPr>
        <w:sectPr w:rsidR="006D68B7" w:rsidSect="005B420A">
          <w:footerReference w:type="default" r:id="rId10"/>
          <w:pgSz w:w="12240" w:h="15840"/>
          <w:pgMar w:top="1440" w:right="1440" w:bottom="1440" w:left="1440" w:header="720" w:footer="720" w:gutter="0"/>
          <w:cols w:space="720"/>
        </w:sectPr>
      </w:pPr>
    </w:p>
    <w:p w14:paraId="4E3DA3BF" w14:textId="77777777" w:rsidR="00A53CEA" w:rsidRDefault="002D6159" w:rsidP="00A53CEA">
      <w:pPr>
        <w:pStyle w:val="Normal0"/>
        <w:ind w:firstLine="720"/>
        <w:rPr>
          <w:rFonts w:ascii="Times New Roman" w:hAnsi="Times New Roman" w:cs="Times New Roman"/>
          <w:sz w:val="20"/>
          <w:szCs w:val="20"/>
        </w:rPr>
      </w:pPr>
    </w:p>
    <w:p w14:paraId="2DBFC150" w14:textId="77777777" w:rsidR="00A53CEA" w:rsidRPr="00C61944" w:rsidRDefault="000A74A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C0968" w14:paraId="1A6D0B7D" w14:textId="77777777" w:rsidTr="008175F8">
        <w:trPr>
          <w:trHeight w:val="37"/>
        </w:trPr>
        <w:tc>
          <w:tcPr>
            <w:tcW w:w="8545" w:type="dxa"/>
            <w:shd w:val="clear" w:color="auto" w:fill="31849B" w:themeFill="accent5" w:themeFillShade="BF"/>
          </w:tcPr>
          <w:p w14:paraId="3067D542" w14:textId="77777777" w:rsidR="00A53CEA" w:rsidRPr="005B0132" w:rsidRDefault="000A74A5" w:rsidP="008175F8">
            <w:pPr>
              <w:pStyle w:val="Normal0"/>
              <w:rPr>
                <w:rFonts w:asciiTheme="minorHAnsi" w:hAnsiTheme="minorHAnsi" w:cstheme="minorHAnsi"/>
                <w:b/>
                <w:i/>
                <w:color w:val="DBE5F1" w:themeColor="accent1" w:themeTint="33"/>
                <w:sz w:val="32"/>
                <w:szCs w:val="20"/>
              </w:rPr>
            </w:pPr>
            <w:r>
              <w:t>Program Access and Reimbursement</w:t>
            </w:r>
          </w:p>
        </w:tc>
      </w:tr>
      <w:tr w:rsidR="006C0968" w14:paraId="153A542F" w14:textId="77777777" w:rsidTr="008175F8">
        <w:trPr>
          <w:trHeight w:val="37"/>
        </w:trPr>
        <w:tc>
          <w:tcPr>
            <w:tcW w:w="8545" w:type="dxa"/>
            <w:shd w:val="clear" w:color="auto" w:fill="D9D9D9" w:themeFill="background1" w:themeFillShade="D9"/>
          </w:tcPr>
          <w:p w14:paraId="645E6AF6" w14:textId="77777777" w:rsidR="00A53CEA" w:rsidRPr="0076532F" w:rsidRDefault="000A74A5" w:rsidP="008175F8">
            <w:pPr>
              <w:pStyle w:val="Normal0"/>
              <w:rPr>
                <w:rFonts w:ascii="Times New Roman" w:hAnsi="Times New Roman" w:cs="Times New Roman"/>
                <w:b/>
                <w:sz w:val="20"/>
                <w:szCs w:val="20"/>
              </w:rPr>
            </w:pPr>
            <w:r>
              <w:t>Verification</w:t>
            </w:r>
          </w:p>
        </w:tc>
      </w:tr>
      <w:tr w:rsidR="006C0968" w14:paraId="47578120" w14:textId="77777777" w:rsidTr="008175F8">
        <w:trPr>
          <w:trHeight w:val="37"/>
        </w:trPr>
        <w:tc>
          <w:tcPr>
            <w:tcW w:w="8545" w:type="dxa"/>
            <w:shd w:val="clear" w:color="auto" w:fill="auto"/>
          </w:tcPr>
          <w:p w14:paraId="79BC495E"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6C0968" w14:paraId="6D3312AD" w14:textId="77777777" w:rsidTr="008175F8">
        <w:trPr>
          <w:trHeight w:val="37"/>
        </w:trPr>
        <w:tc>
          <w:tcPr>
            <w:tcW w:w="8545" w:type="dxa"/>
            <w:shd w:val="clear" w:color="auto" w:fill="auto"/>
          </w:tcPr>
          <w:p w14:paraId="03018AB6"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The SFA did not meet the follow-up requirements for households failing to respond to the verification request.</w:t>
            </w:r>
          </w:p>
        </w:tc>
      </w:tr>
      <w:tr w:rsidR="006C0968" w14:paraId="1A014D3C" w14:textId="77777777" w:rsidTr="008175F8">
        <w:trPr>
          <w:trHeight w:val="37"/>
        </w:trPr>
        <w:tc>
          <w:tcPr>
            <w:tcW w:w="8545" w:type="dxa"/>
            <w:shd w:val="clear" w:color="auto" w:fill="auto"/>
          </w:tcPr>
          <w:p w14:paraId="5B605748"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6C0968" w14:paraId="7FD4DD50" w14:textId="77777777" w:rsidTr="008175F8">
        <w:trPr>
          <w:trHeight w:val="37"/>
        </w:trPr>
        <w:tc>
          <w:tcPr>
            <w:tcW w:w="8545" w:type="dxa"/>
            <w:shd w:val="clear" w:color="auto" w:fill="auto"/>
          </w:tcPr>
          <w:p w14:paraId="3EFCB5BD"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The SFA's notice of adverse action is missing some or all of the required information. The notice shall advise the household </w:t>
            </w:r>
            <w:proofErr w:type="gramStart"/>
            <w:r>
              <w:t>of:</w:t>
            </w:r>
            <w:proofErr w:type="gramEnd"/>
            <w:r>
              <w:t xml:space="preserve"> the benefit change, reasons for the change, notification of the right to appeal and when the appeal must be filed, instructions on how to appeal and the right to reapply at any time during the school year. The reasons for ineligibility shall be properly documented and retained on file at the local educational agency.; 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6C0968" w14:paraId="0E712E25" w14:textId="77777777" w:rsidTr="008175F8">
        <w:trPr>
          <w:trHeight w:val="37"/>
        </w:trPr>
        <w:tc>
          <w:tcPr>
            <w:tcW w:w="8545" w:type="dxa"/>
            <w:shd w:val="clear" w:color="auto" w:fill="D9D9D9" w:themeFill="background1" w:themeFillShade="D9"/>
          </w:tcPr>
          <w:p w14:paraId="243B351C" w14:textId="77777777" w:rsidR="00A53CEA" w:rsidRPr="0076532F" w:rsidRDefault="000A74A5" w:rsidP="008175F8">
            <w:pPr>
              <w:pStyle w:val="Normal0"/>
              <w:rPr>
                <w:rFonts w:ascii="Times New Roman" w:hAnsi="Times New Roman" w:cs="Times New Roman"/>
                <w:b/>
                <w:sz w:val="20"/>
                <w:szCs w:val="20"/>
              </w:rPr>
            </w:pPr>
            <w:r>
              <w:t>Meal Counting and Claiming</w:t>
            </w:r>
          </w:p>
        </w:tc>
      </w:tr>
      <w:tr w:rsidR="006C0968" w14:paraId="5D8FD046" w14:textId="77777777" w:rsidTr="008175F8">
        <w:trPr>
          <w:trHeight w:val="37"/>
        </w:trPr>
        <w:tc>
          <w:tcPr>
            <w:tcW w:w="8545" w:type="dxa"/>
            <w:shd w:val="clear" w:color="auto" w:fill="auto"/>
          </w:tcPr>
          <w:p w14:paraId="2703F30C"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Higgins Middle School</w:t>
            </w:r>
            <w:r>
              <w:cr/>
              <w:t>The meal counting and claiming system must yield and accurate count at the point of service. The meal counting system observed during the on-site reviews resulted in a Performance Standard I violation and was systemic. A clicker was used at the point of service at the Higgins School which as a result, had limited control of flow through the meal service line. Staff were not able to accurately assess a reimbursable meal via OVS.</w:t>
            </w:r>
          </w:p>
        </w:tc>
      </w:tr>
      <w:tr w:rsidR="006C0968" w14:paraId="3FD5C71F" w14:textId="77777777" w:rsidTr="008175F8">
        <w:trPr>
          <w:trHeight w:val="37"/>
        </w:trPr>
        <w:tc>
          <w:tcPr>
            <w:tcW w:w="8545" w:type="dxa"/>
            <w:shd w:val="clear" w:color="auto" w:fill="auto"/>
          </w:tcPr>
          <w:p w14:paraId="7136011E"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Peabody High School </w:t>
            </w:r>
            <w:r>
              <w:cr/>
              <w:t>The meal counting and claiming system must yield and accurate count at the point of service. The meal counting system observed during the on-site reviews resulted in a Performance Standard I violation and was systemic.  A clicker was used to at the High School to complete the meal counts. Several students walked away without their meal being counted at the POS and several students took a second meal and was counted as a reimbursable meal. The service line was structured in a way that accurate count was not possible. Fiscal disallowance may occur for 15 second lunches.</w:t>
            </w:r>
          </w:p>
        </w:tc>
      </w:tr>
      <w:tr w:rsidR="006C0968" w14:paraId="74A29DC5" w14:textId="77777777" w:rsidTr="008175F8">
        <w:trPr>
          <w:trHeight w:val="37"/>
        </w:trPr>
        <w:tc>
          <w:tcPr>
            <w:tcW w:w="8545" w:type="dxa"/>
            <w:shd w:val="clear" w:color="auto" w:fill="auto"/>
          </w:tcPr>
          <w:p w14:paraId="0744C768"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Peabody Learning Academy (PLA)</w:t>
            </w:r>
            <w:r>
              <w:cr/>
            </w:r>
            <w:proofErr w:type="gramStart"/>
            <w:r>
              <w:t>A</w:t>
            </w:r>
            <w:proofErr w:type="gramEnd"/>
            <w:r>
              <w:t xml:space="preserve"> accurate meal counting and claiming system must yield and accurate count at the point of service. The meal counting system observed during the on-site reviews resulted in a Performance Standard I violation and was systemic. The PLA students were not checked at the point of service. Meals were counted based on the number of meals ordered at the beginning of the school day. Fiscal disallowance may occur for 8 lunches for the day of the review and 116 lunches for the review month of January.</w:t>
            </w:r>
          </w:p>
        </w:tc>
      </w:tr>
      <w:tr w:rsidR="006C0968" w14:paraId="0D1C36E3" w14:textId="77777777" w:rsidTr="008175F8">
        <w:trPr>
          <w:trHeight w:val="37"/>
        </w:trPr>
        <w:tc>
          <w:tcPr>
            <w:tcW w:w="8545" w:type="dxa"/>
            <w:shd w:val="clear" w:color="auto" w:fill="31849B" w:themeFill="accent5" w:themeFillShade="BF"/>
          </w:tcPr>
          <w:p w14:paraId="1D8B893A" w14:textId="77777777" w:rsidR="00A53CEA" w:rsidRPr="005B0132" w:rsidRDefault="000A74A5" w:rsidP="008175F8">
            <w:pPr>
              <w:pStyle w:val="Normal0"/>
              <w:rPr>
                <w:rFonts w:asciiTheme="minorHAnsi" w:hAnsiTheme="minorHAnsi" w:cstheme="minorHAnsi"/>
                <w:b/>
                <w:i/>
                <w:color w:val="DBE5F1" w:themeColor="accent1" w:themeTint="33"/>
                <w:sz w:val="32"/>
                <w:szCs w:val="20"/>
              </w:rPr>
            </w:pPr>
            <w:r>
              <w:t>Meal Patterns and Nutritional Quality</w:t>
            </w:r>
          </w:p>
        </w:tc>
      </w:tr>
      <w:tr w:rsidR="006C0968" w14:paraId="54072855" w14:textId="77777777" w:rsidTr="008175F8">
        <w:trPr>
          <w:trHeight w:val="37"/>
        </w:trPr>
        <w:tc>
          <w:tcPr>
            <w:tcW w:w="8545" w:type="dxa"/>
            <w:shd w:val="clear" w:color="auto" w:fill="D9D9D9" w:themeFill="background1" w:themeFillShade="D9"/>
          </w:tcPr>
          <w:p w14:paraId="0E725A84" w14:textId="77777777" w:rsidR="00A53CEA" w:rsidRPr="0076532F" w:rsidRDefault="000A74A5" w:rsidP="008175F8">
            <w:pPr>
              <w:pStyle w:val="Normal0"/>
              <w:rPr>
                <w:rFonts w:ascii="Times New Roman" w:hAnsi="Times New Roman" w:cs="Times New Roman"/>
                <w:b/>
                <w:sz w:val="20"/>
                <w:szCs w:val="20"/>
              </w:rPr>
            </w:pPr>
            <w:r>
              <w:t>Meal Components and Quantities</w:t>
            </w:r>
          </w:p>
        </w:tc>
      </w:tr>
      <w:tr w:rsidR="006C0968" w14:paraId="5C5F4DAD" w14:textId="77777777" w:rsidTr="008175F8">
        <w:trPr>
          <w:trHeight w:val="37"/>
        </w:trPr>
        <w:tc>
          <w:tcPr>
            <w:tcW w:w="8545" w:type="dxa"/>
            <w:shd w:val="clear" w:color="auto" w:fill="auto"/>
          </w:tcPr>
          <w:p w14:paraId="31A32F6E"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w:t>
            </w:r>
            <w:r>
              <w:lastRenderedPageBreak/>
              <w:t>age/grade group every day. Production and menu records must be maintained in accordance with FNS guidance.</w:t>
            </w:r>
          </w:p>
        </w:tc>
      </w:tr>
      <w:tr w:rsidR="006C0968" w14:paraId="0F7E726A" w14:textId="77777777" w:rsidTr="008175F8">
        <w:trPr>
          <w:trHeight w:val="37"/>
        </w:trPr>
        <w:tc>
          <w:tcPr>
            <w:tcW w:w="8545" w:type="dxa"/>
            <w:shd w:val="clear" w:color="auto" w:fill="auto"/>
          </w:tcPr>
          <w:p w14:paraId="4F33C0F6"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lastRenderedPageBreak/>
              <w:t xml:space="preserve">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 The school did not offer the </w:t>
            </w:r>
            <w:proofErr w:type="spellStart"/>
            <w:r>
              <w:t>some</w:t>
            </w:r>
            <w:proofErr w:type="spellEnd"/>
            <w:r>
              <w:t xml:space="preserve"> or most of planned menu for the review month which resulted in unacceptable substitutions.</w:t>
            </w:r>
          </w:p>
        </w:tc>
      </w:tr>
      <w:tr w:rsidR="006C0968" w14:paraId="4612CD7C" w14:textId="77777777" w:rsidTr="008175F8">
        <w:trPr>
          <w:trHeight w:val="37"/>
        </w:trPr>
        <w:tc>
          <w:tcPr>
            <w:tcW w:w="8545" w:type="dxa"/>
            <w:shd w:val="clear" w:color="auto" w:fill="auto"/>
          </w:tcPr>
          <w:p w14:paraId="00F80635"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Some of the reviewed meals during the review period indicated that all of the required meal components per weekly meal pattern requirements were not offered and served to students.; Some of the reviewed meals during the review period indicated that all of the required meal components per weekly meal pattern requirements were not offered and served to students?; The school did not comply with the planned menu for the review period.; The school did not offer the </w:t>
            </w:r>
            <w:proofErr w:type="spellStart"/>
            <w:r>
              <w:t>some</w:t>
            </w:r>
            <w:proofErr w:type="spellEnd"/>
            <w:r>
              <w:t xml:space="preserve"> or most of planned menu for the review month which resulted in unacceptable substitutions.</w:t>
            </w:r>
          </w:p>
        </w:tc>
      </w:tr>
      <w:tr w:rsidR="006C0968" w14:paraId="797427D0" w14:textId="77777777" w:rsidTr="008175F8">
        <w:trPr>
          <w:trHeight w:val="37"/>
        </w:trPr>
        <w:tc>
          <w:tcPr>
            <w:tcW w:w="8545" w:type="dxa"/>
            <w:shd w:val="clear" w:color="auto" w:fill="D9D9D9" w:themeFill="background1" w:themeFillShade="D9"/>
          </w:tcPr>
          <w:p w14:paraId="5A61EAA8" w14:textId="77777777" w:rsidR="00A53CEA" w:rsidRPr="0076532F" w:rsidRDefault="000A74A5" w:rsidP="008175F8">
            <w:pPr>
              <w:pStyle w:val="Normal0"/>
              <w:rPr>
                <w:rFonts w:ascii="Times New Roman" w:hAnsi="Times New Roman" w:cs="Times New Roman"/>
                <w:b/>
                <w:sz w:val="20"/>
                <w:szCs w:val="20"/>
              </w:rPr>
            </w:pPr>
            <w:r>
              <w:t>Offer versus Serve</w:t>
            </w:r>
          </w:p>
        </w:tc>
      </w:tr>
      <w:tr w:rsidR="006C0968" w14:paraId="3D75FBE2" w14:textId="77777777" w:rsidTr="008175F8">
        <w:trPr>
          <w:trHeight w:val="37"/>
        </w:trPr>
        <w:tc>
          <w:tcPr>
            <w:tcW w:w="8545" w:type="dxa"/>
            <w:shd w:val="clear" w:color="auto" w:fill="auto"/>
          </w:tcPr>
          <w:p w14:paraId="78284F45"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6C0968" w14:paraId="0AC602EB" w14:textId="77777777" w:rsidTr="008175F8">
        <w:trPr>
          <w:trHeight w:val="37"/>
        </w:trPr>
        <w:tc>
          <w:tcPr>
            <w:tcW w:w="8545" w:type="dxa"/>
            <w:shd w:val="clear" w:color="auto" w:fill="auto"/>
          </w:tcPr>
          <w:p w14:paraId="724CE3A4"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The SFA has an insufficient amount information demonstrating that the cafeteria staff has been trained on Offer vs. Serve requirements for NSLP.</w:t>
            </w:r>
          </w:p>
        </w:tc>
      </w:tr>
      <w:tr w:rsidR="006C0968" w14:paraId="39A4FD21" w14:textId="77777777" w:rsidTr="008175F8">
        <w:trPr>
          <w:trHeight w:val="37"/>
        </w:trPr>
        <w:tc>
          <w:tcPr>
            <w:tcW w:w="8545" w:type="dxa"/>
            <w:shd w:val="clear" w:color="auto" w:fill="31849B" w:themeFill="accent5" w:themeFillShade="BF"/>
          </w:tcPr>
          <w:p w14:paraId="696A9A0E" w14:textId="77777777" w:rsidR="00A53CEA" w:rsidRPr="005B0132" w:rsidRDefault="000A74A5" w:rsidP="008175F8">
            <w:pPr>
              <w:pStyle w:val="Normal0"/>
              <w:rPr>
                <w:rFonts w:asciiTheme="minorHAnsi" w:hAnsiTheme="minorHAnsi" w:cstheme="minorHAnsi"/>
                <w:b/>
                <w:i/>
                <w:color w:val="DBE5F1" w:themeColor="accent1" w:themeTint="33"/>
                <w:sz w:val="32"/>
                <w:szCs w:val="20"/>
              </w:rPr>
            </w:pPr>
            <w:r>
              <w:t>School Nutrition Environment</w:t>
            </w:r>
          </w:p>
        </w:tc>
      </w:tr>
      <w:tr w:rsidR="006C0968" w14:paraId="65F9DEA3" w14:textId="77777777" w:rsidTr="008175F8">
        <w:trPr>
          <w:trHeight w:val="37"/>
        </w:trPr>
        <w:tc>
          <w:tcPr>
            <w:tcW w:w="8545" w:type="dxa"/>
            <w:shd w:val="clear" w:color="auto" w:fill="D9D9D9" w:themeFill="background1" w:themeFillShade="D9"/>
          </w:tcPr>
          <w:p w14:paraId="098FA000" w14:textId="77777777" w:rsidR="00A53CEA" w:rsidRPr="0076532F" w:rsidRDefault="000A74A5" w:rsidP="008175F8">
            <w:pPr>
              <w:pStyle w:val="Normal0"/>
              <w:rPr>
                <w:rFonts w:ascii="Times New Roman" w:hAnsi="Times New Roman" w:cs="Times New Roman"/>
                <w:b/>
                <w:sz w:val="20"/>
                <w:szCs w:val="20"/>
              </w:rPr>
            </w:pPr>
            <w:r>
              <w:t>Food Safety</w:t>
            </w:r>
          </w:p>
        </w:tc>
      </w:tr>
      <w:tr w:rsidR="006C0968" w14:paraId="311E4B5F" w14:textId="77777777" w:rsidTr="008175F8">
        <w:trPr>
          <w:trHeight w:val="37"/>
        </w:trPr>
        <w:tc>
          <w:tcPr>
            <w:tcW w:w="8545" w:type="dxa"/>
            <w:shd w:val="clear" w:color="auto" w:fill="auto"/>
          </w:tcPr>
          <w:p w14:paraId="3DDF0DB9"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Correct temperatures are not being maintained. One or more temperature violations were observed of equipment (cooler, freezers, dish machine).; Dry, cooler and/or freezer storage facilities are not adequate for the program. Facilities for the handling, storage, and distribution of purchased and donated foods must properly safeguard against theft, </w:t>
            </w:r>
            <w:proofErr w:type="gramStart"/>
            <w:r>
              <w:t>spoilage</w:t>
            </w:r>
            <w:proofErr w:type="gramEnd"/>
            <w:r>
              <w:t xml:space="preserve"> and other loss.</w:t>
            </w:r>
          </w:p>
        </w:tc>
      </w:tr>
      <w:tr w:rsidR="006C0968" w14:paraId="5D3D6547" w14:textId="77777777" w:rsidTr="008175F8">
        <w:trPr>
          <w:trHeight w:val="37"/>
        </w:trPr>
        <w:tc>
          <w:tcPr>
            <w:tcW w:w="8545" w:type="dxa"/>
            <w:shd w:val="clear" w:color="auto" w:fill="auto"/>
          </w:tcPr>
          <w:p w14:paraId="723E5B31"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Correct temperatures are not being maintained. One or more temperature violations were observed of equipment (cooler, freezers, dish machine).; 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6C0968" w14:paraId="5681A62C" w14:textId="77777777" w:rsidTr="008175F8">
        <w:trPr>
          <w:trHeight w:val="37"/>
        </w:trPr>
        <w:tc>
          <w:tcPr>
            <w:tcW w:w="8545" w:type="dxa"/>
            <w:shd w:val="clear" w:color="auto" w:fill="auto"/>
          </w:tcPr>
          <w:p w14:paraId="17634603"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 SFAs need to have an Integrated Pest Management Plan (IMP) and extermination records must be maintained on file for five (5) years.</w:t>
            </w:r>
          </w:p>
        </w:tc>
      </w:tr>
      <w:tr w:rsidR="006C0968" w14:paraId="54137407" w14:textId="77777777" w:rsidTr="008175F8">
        <w:trPr>
          <w:trHeight w:val="37"/>
        </w:trPr>
        <w:tc>
          <w:tcPr>
            <w:tcW w:w="8545" w:type="dxa"/>
            <w:shd w:val="clear" w:color="auto" w:fill="auto"/>
          </w:tcPr>
          <w:p w14:paraId="46D0D1F5"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6C0968" w14:paraId="6B2AA3CA" w14:textId="77777777" w:rsidTr="008175F8">
        <w:trPr>
          <w:trHeight w:val="37"/>
        </w:trPr>
        <w:tc>
          <w:tcPr>
            <w:tcW w:w="8545" w:type="dxa"/>
            <w:shd w:val="clear" w:color="auto" w:fill="auto"/>
          </w:tcPr>
          <w:p w14:paraId="09570A16"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No one in the kitchen is food allergen certified. A minimum of one (1) foodservice employee must be certified in food allergen awareness.; No one in </w:t>
            </w:r>
            <w:r>
              <w:lastRenderedPageBreak/>
              <w:t>the kitchen is food safety certified. A minimum of one (1) foodservice employee must be certified in food safety.</w:t>
            </w:r>
          </w:p>
        </w:tc>
      </w:tr>
      <w:tr w:rsidR="006C0968" w14:paraId="1E91BEC8" w14:textId="77777777" w:rsidTr="008175F8">
        <w:trPr>
          <w:trHeight w:val="37"/>
        </w:trPr>
        <w:tc>
          <w:tcPr>
            <w:tcW w:w="8545" w:type="dxa"/>
            <w:shd w:val="clear" w:color="auto" w:fill="auto"/>
          </w:tcPr>
          <w:p w14:paraId="5DDA6641"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lastRenderedPageBreak/>
              <w:t>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6C0968" w14:paraId="2BD9E7FF" w14:textId="77777777" w:rsidTr="008175F8">
        <w:trPr>
          <w:trHeight w:val="37"/>
        </w:trPr>
        <w:tc>
          <w:tcPr>
            <w:tcW w:w="8545" w:type="dxa"/>
            <w:shd w:val="clear" w:color="auto" w:fill="auto"/>
          </w:tcPr>
          <w:p w14:paraId="5850B919"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 The school does not have a copy of the written food safety plan available?</w:t>
            </w:r>
          </w:p>
        </w:tc>
      </w:tr>
      <w:tr w:rsidR="006C0968" w14:paraId="37AA691F" w14:textId="77777777" w:rsidTr="008175F8">
        <w:trPr>
          <w:trHeight w:val="37"/>
        </w:trPr>
        <w:tc>
          <w:tcPr>
            <w:tcW w:w="8545" w:type="dxa"/>
            <w:shd w:val="clear" w:color="auto" w:fill="auto"/>
          </w:tcPr>
          <w:p w14:paraId="61A5FB66"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6C0968" w14:paraId="652424C7" w14:textId="77777777" w:rsidTr="008175F8">
        <w:trPr>
          <w:trHeight w:val="37"/>
        </w:trPr>
        <w:tc>
          <w:tcPr>
            <w:tcW w:w="8545" w:type="dxa"/>
            <w:shd w:val="clear" w:color="auto" w:fill="auto"/>
          </w:tcPr>
          <w:p w14:paraId="1F8FA7C6"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w:t>
            </w:r>
          </w:p>
        </w:tc>
      </w:tr>
      <w:tr w:rsidR="006C0968" w14:paraId="47391A0B" w14:textId="77777777" w:rsidTr="008175F8">
        <w:trPr>
          <w:trHeight w:val="37"/>
        </w:trPr>
        <w:tc>
          <w:tcPr>
            <w:tcW w:w="8545" w:type="dxa"/>
            <w:shd w:val="clear" w:color="auto" w:fill="D9D9D9" w:themeFill="background1" w:themeFillShade="D9"/>
          </w:tcPr>
          <w:p w14:paraId="36A3DBEE" w14:textId="77777777" w:rsidR="00A53CEA" w:rsidRPr="0076532F" w:rsidRDefault="000A74A5" w:rsidP="008175F8">
            <w:pPr>
              <w:pStyle w:val="Normal0"/>
              <w:rPr>
                <w:rFonts w:ascii="Times New Roman" w:hAnsi="Times New Roman" w:cs="Times New Roman"/>
                <w:b/>
                <w:sz w:val="20"/>
                <w:szCs w:val="20"/>
              </w:rPr>
            </w:pPr>
            <w:r>
              <w:t>Local School Wellness Policy</w:t>
            </w:r>
          </w:p>
        </w:tc>
      </w:tr>
      <w:tr w:rsidR="006C0968" w14:paraId="1118C77E" w14:textId="77777777" w:rsidTr="008175F8">
        <w:trPr>
          <w:trHeight w:val="37"/>
        </w:trPr>
        <w:tc>
          <w:tcPr>
            <w:tcW w:w="8545" w:type="dxa"/>
            <w:shd w:val="clear" w:color="auto" w:fill="auto"/>
          </w:tcPr>
          <w:p w14:paraId="74A8F701"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Outdated Local School Wellness Policy (LWP)</w:t>
            </w:r>
          </w:p>
        </w:tc>
      </w:tr>
      <w:tr w:rsidR="006C0968" w14:paraId="595FA2A4" w14:textId="77777777" w:rsidTr="008175F8">
        <w:trPr>
          <w:trHeight w:val="37"/>
        </w:trPr>
        <w:tc>
          <w:tcPr>
            <w:tcW w:w="8545" w:type="dxa"/>
            <w:shd w:val="clear" w:color="auto" w:fill="auto"/>
          </w:tcPr>
          <w:p w14:paraId="7EA9F66D"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6C0968" w14:paraId="2BB3189D" w14:textId="77777777" w:rsidTr="008175F8">
        <w:trPr>
          <w:trHeight w:val="37"/>
        </w:trPr>
        <w:tc>
          <w:tcPr>
            <w:tcW w:w="8545" w:type="dxa"/>
            <w:shd w:val="clear" w:color="auto" w:fill="auto"/>
          </w:tcPr>
          <w:p w14:paraId="44EF4EE9"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6C0968" w14:paraId="49A58CF7" w14:textId="77777777" w:rsidTr="008175F8">
        <w:trPr>
          <w:trHeight w:val="37"/>
        </w:trPr>
        <w:tc>
          <w:tcPr>
            <w:tcW w:w="8545" w:type="dxa"/>
            <w:shd w:val="clear" w:color="auto" w:fill="31849B" w:themeFill="accent5" w:themeFillShade="BF"/>
          </w:tcPr>
          <w:p w14:paraId="10C3FBF4" w14:textId="77777777" w:rsidR="00A53CEA" w:rsidRPr="005B0132" w:rsidRDefault="000A74A5" w:rsidP="008175F8">
            <w:pPr>
              <w:pStyle w:val="Normal0"/>
              <w:rPr>
                <w:rFonts w:asciiTheme="minorHAnsi" w:hAnsiTheme="minorHAnsi" w:cstheme="minorHAnsi"/>
                <w:b/>
                <w:i/>
                <w:color w:val="DBE5F1" w:themeColor="accent1" w:themeTint="33"/>
                <w:sz w:val="32"/>
                <w:szCs w:val="20"/>
              </w:rPr>
            </w:pPr>
            <w:r>
              <w:t>Civil Rights</w:t>
            </w:r>
          </w:p>
        </w:tc>
      </w:tr>
      <w:tr w:rsidR="006C0968" w14:paraId="64FFC9B5" w14:textId="77777777" w:rsidTr="008175F8">
        <w:trPr>
          <w:trHeight w:val="37"/>
        </w:trPr>
        <w:tc>
          <w:tcPr>
            <w:tcW w:w="8545" w:type="dxa"/>
            <w:shd w:val="clear" w:color="auto" w:fill="auto"/>
          </w:tcPr>
          <w:p w14:paraId="6F1DCAF3" w14:textId="77777777" w:rsidR="00A53CEA" w:rsidRPr="005B0132" w:rsidRDefault="000A74A5"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bl>
    <w:p w14:paraId="43EA014A" w14:textId="77777777" w:rsidR="00A53CEA" w:rsidRPr="00223718" w:rsidRDefault="002D6159" w:rsidP="00A53CEA">
      <w:pPr>
        <w:pStyle w:val="Normal0"/>
        <w:rPr>
          <w:rFonts w:ascii="Times New Roman" w:hAnsi="Times New Roman" w:cs="Times New Roman"/>
          <w:sz w:val="20"/>
          <w:szCs w:val="20"/>
        </w:rPr>
      </w:pPr>
    </w:p>
    <w:p w14:paraId="03405A3D" w14:textId="77777777" w:rsidR="00A53CEA" w:rsidRDefault="002D6159" w:rsidP="00A53CEA">
      <w:pPr>
        <w:pStyle w:val="Normal0"/>
      </w:pPr>
    </w:p>
    <w:p w14:paraId="56D28E48" w14:textId="77777777" w:rsidR="006D68B7" w:rsidRDefault="002D6159">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BB407" w14:textId="77777777" w:rsidR="002D6159" w:rsidRDefault="002D6159">
      <w:r>
        <w:separator/>
      </w:r>
    </w:p>
  </w:endnote>
  <w:endnote w:type="continuationSeparator" w:id="0">
    <w:p w14:paraId="6E94420D" w14:textId="77777777" w:rsidR="002D6159" w:rsidRDefault="002D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3622" w14:textId="77777777" w:rsidR="0037068A" w:rsidRDefault="000A74A5" w:rsidP="000F3A03">
    <w:pPr>
      <w:pStyle w:val="Footer"/>
      <w:jc w:val="center"/>
      <w:rPr>
        <w:sz w:val="14"/>
      </w:rPr>
    </w:pPr>
    <w:r>
      <w:rPr>
        <w:sz w:val="14"/>
      </w:rPr>
      <w:t>This institution is an equal opportunity provider</w:t>
    </w:r>
  </w:p>
  <w:p w14:paraId="45429A02" w14:textId="77777777" w:rsidR="0037068A" w:rsidRDefault="002D6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2006" w14:textId="77777777" w:rsidR="0037068A" w:rsidRDefault="000A74A5" w:rsidP="000F3A03">
    <w:pPr>
      <w:pStyle w:val="Footer0"/>
      <w:jc w:val="center"/>
      <w:rPr>
        <w:sz w:val="14"/>
      </w:rPr>
    </w:pPr>
    <w:r>
      <w:rPr>
        <w:sz w:val="14"/>
      </w:rPr>
      <w:t>This institution is an equal opportunity provider</w:t>
    </w:r>
  </w:p>
  <w:p w14:paraId="05905F20" w14:textId="77777777" w:rsidR="0037068A" w:rsidRDefault="002D615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C7EA1" w14:textId="77777777" w:rsidR="002D6159" w:rsidRDefault="002D6159">
      <w:r>
        <w:separator/>
      </w:r>
    </w:p>
  </w:footnote>
  <w:footnote w:type="continuationSeparator" w:id="0">
    <w:p w14:paraId="762B19B3" w14:textId="77777777" w:rsidR="002D6159" w:rsidRDefault="002D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7388FE8">
      <w:start w:val="1"/>
      <w:numFmt w:val="decimal"/>
      <w:lvlText w:val="%1."/>
      <w:lvlJc w:val="left"/>
      <w:pPr>
        <w:ind w:left="720" w:hanging="360"/>
      </w:pPr>
      <w:rPr>
        <w:rFonts w:hint="default"/>
      </w:rPr>
    </w:lvl>
    <w:lvl w:ilvl="1" w:tplc="276A5CFC" w:tentative="1">
      <w:start w:val="1"/>
      <w:numFmt w:val="lowerLetter"/>
      <w:lvlText w:val="%2."/>
      <w:lvlJc w:val="left"/>
      <w:pPr>
        <w:ind w:left="1440" w:hanging="360"/>
      </w:pPr>
    </w:lvl>
    <w:lvl w:ilvl="2" w:tplc="B058D4A0" w:tentative="1">
      <w:start w:val="1"/>
      <w:numFmt w:val="lowerRoman"/>
      <w:lvlText w:val="%3."/>
      <w:lvlJc w:val="right"/>
      <w:pPr>
        <w:ind w:left="2160" w:hanging="180"/>
      </w:pPr>
    </w:lvl>
    <w:lvl w:ilvl="3" w:tplc="793ECEC6" w:tentative="1">
      <w:start w:val="1"/>
      <w:numFmt w:val="decimal"/>
      <w:lvlText w:val="%4."/>
      <w:lvlJc w:val="left"/>
      <w:pPr>
        <w:ind w:left="2880" w:hanging="360"/>
      </w:pPr>
    </w:lvl>
    <w:lvl w:ilvl="4" w:tplc="1AFA3648" w:tentative="1">
      <w:start w:val="1"/>
      <w:numFmt w:val="lowerLetter"/>
      <w:lvlText w:val="%5."/>
      <w:lvlJc w:val="left"/>
      <w:pPr>
        <w:ind w:left="3600" w:hanging="360"/>
      </w:pPr>
    </w:lvl>
    <w:lvl w:ilvl="5" w:tplc="B0067E5E" w:tentative="1">
      <w:start w:val="1"/>
      <w:numFmt w:val="lowerRoman"/>
      <w:lvlText w:val="%6."/>
      <w:lvlJc w:val="right"/>
      <w:pPr>
        <w:ind w:left="4320" w:hanging="180"/>
      </w:pPr>
    </w:lvl>
    <w:lvl w:ilvl="6" w:tplc="4C688258" w:tentative="1">
      <w:start w:val="1"/>
      <w:numFmt w:val="decimal"/>
      <w:lvlText w:val="%7."/>
      <w:lvlJc w:val="left"/>
      <w:pPr>
        <w:ind w:left="5040" w:hanging="360"/>
      </w:pPr>
    </w:lvl>
    <w:lvl w:ilvl="7" w:tplc="F32EC550" w:tentative="1">
      <w:start w:val="1"/>
      <w:numFmt w:val="lowerLetter"/>
      <w:lvlText w:val="%8."/>
      <w:lvlJc w:val="left"/>
      <w:pPr>
        <w:ind w:left="5760" w:hanging="360"/>
      </w:pPr>
    </w:lvl>
    <w:lvl w:ilvl="8" w:tplc="2C9A584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A4CBD38">
      <w:start w:val="1"/>
      <w:numFmt w:val="bullet"/>
      <w:lvlText w:val=""/>
      <w:lvlJc w:val="left"/>
      <w:pPr>
        <w:ind w:left="720" w:hanging="360"/>
      </w:pPr>
      <w:rPr>
        <w:rFonts w:ascii="Symbol" w:hAnsi="Symbol" w:hint="default"/>
      </w:rPr>
    </w:lvl>
    <w:lvl w:ilvl="1" w:tplc="845E88E2" w:tentative="1">
      <w:start w:val="1"/>
      <w:numFmt w:val="bullet"/>
      <w:lvlText w:val="o"/>
      <w:lvlJc w:val="left"/>
      <w:pPr>
        <w:ind w:left="1440" w:hanging="360"/>
      </w:pPr>
      <w:rPr>
        <w:rFonts w:ascii="Courier New" w:hAnsi="Courier New" w:cs="Courier New" w:hint="default"/>
      </w:rPr>
    </w:lvl>
    <w:lvl w:ilvl="2" w:tplc="E272C434" w:tentative="1">
      <w:start w:val="1"/>
      <w:numFmt w:val="bullet"/>
      <w:lvlText w:val=""/>
      <w:lvlJc w:val="left"/>
      <w:pPr>
        <w:ind w:left="2160" w:hanging="360"/>
      </w:pPr>
      <w:rPr>
        <w:rFonts w:ascii="Wingdings" w:hAnsi="Wingdings" w:hint="default"/>
      </w:rPr>
    </w:lvl>
    <w:lvl w:ilvl="3" w:tplc="A89AAE0A" w:tentative="1">
      <w:start w:val="1"/>
      <w:numFmt w:val="bullet"/>
      <w:lvlText w:val=""/>
      <w:lvlJc w:val="left"/>
      <w:pPr>
        <w:ind w:left="2880" w:hanging="360"/>
      </w:pPr>
      <w:rPr>
        <w:rFonts w:ascii="Symbol" w:hAnsi="Symbol" w:hint="default"/>
      </w:rPr>
    </w:lvl>
    <w:lvl w:ilvl="4" w:tplc="39944A1A" w:tentative="1">
      <w:start w:val="1"/>
      <w:numFmt w:val="bullet"/>
      <w:lvlText w:val="o"/>
      <w:lvlJc w:val="left"/>
      <w:pPr>
        <w:ind w:left="3600" w:hanging="360"/>
      </w:pPr>
      <w:rPr>
        <w:rFonts w:ascii="Courier New" w:hAnsi="Courier New" w:cs="Courier New" w:hint="default"/>
      </w:rPr>
    </w:lvl>
    <w:lvl w:ilvl="5" w:tplc="58AE6500" w:tentative="1">
      <w:start w:val="1"/>
      <w:numFmt w:val="bullet"/>
      <w:lvlText w:val=""/>
      <w:lvlJc w:val="left"/>
      <w:pPr>
        <w:ind w:left="4320" w:hanging="360"/>
      </w:pPr>
      <w:rPr>
        <w:rFonts w:ascii="Wingdings" w:hAnsi="Wingdings" w:hint="default"/>
      </w:rPr>
    </w:lvl>
    <w:lvl w:ilvl="6" w:tplc="4CB8A68E" w:tentative="1">
      <w:start w:val="1"/>
      <w:numFmt w:val="bullet"/>
      <w:lvlText w:val=""/>
      <w:lvlJc w:val="left"/>
      <w:pPr>
        <w:ind w:left="5040" w:hanging="360"/>
      </w:pPr>
      <w:rPr>
        <w:rFonts w:ascii="Symbol" w:hAnsi="Symbol" w:hint="default"/>
      </w:rPr>
    </w:lvl>
    <w:lvl w:ilvl="7" w:tplc="214A68F0" w:tentative="1">
      <w:start w:val="1"/>
      <w:numFmt w:val="bullet"/>
      <w:lvlText w:val="o"/>
      <w:lvlJc w:val="left"/>
      <w:pPr>
        <w:ind w:left="5760" w:hanging="360"/>
      </w:pPr>
      <w:rPr>
        <w:rFonts w:ascii="Courier New" w:hAnsi="Courier New" w:cs="Courier New" w:hint="default"/>
      </w:rPr>
    </w:lvl>
    <w:lvl w:ilvl="8" w:tplc="3D14A98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A74A5"/>
    <w:rsid w:val="002D6159"/>
    <w:rsid w:val="005064AC"/>
    <w:rsid w:val="005A30B9"/>
    <w:rsid w:val="006C0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9D59"/>
  <w15:docId w15:val="{2A7C0E09-8889-43A9-8338-65A4ABFD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4B9DA-E066-49CA-B18B-F719E2FFABA7}">
  <ds:schemaRefs>
    <ds:schemaRef ds:uri="http://schemas.microsoft.com/sharepoint/v3/contenttype/forms"/>
  </ds:schemaRefs>
</ds:datastoreItem>
</file>

<file path=customXml/itemProps2.xml><?xml version="1.0" encoding="utf-8"?>
<ds:datastoreItem xmlns:ds="http://schemas.openxmlformats.org/officeDocument/2006/customXml" ds:itemID="{2DB205F6-381E-45CC-B6BB-5738F26046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6B09FC-8B85-4FC5-8E74-90F6A62C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Peabody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