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445B" w14:textId="77777777" w:rsidR="00CA19B4" w:rsidRPr="00200779" w:rsidRDefault="00FA613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6D74A5F" w14:textId="77777777" w:rsidR="00CA19B4" w:rsidRDefault="00B57680" w:rsidP="00CA19B4">
      <w:pPr>
        <w:jc w:val="center"/>
        <w:rPr>
          <w:rFonts w:ascii="Times New Roman" w:hAnsi="Times New Roman" w:cs="Times New Roman"/>
          <w:sz w:val="24"/>
          <w:szCs w:val="24"/>
        </w:rPr>
      </w:pPr>
    </w:p>
    <w:p w14:paraId="3C4D0D42" w14:textId="77777777" w:rsidR="00CA19B4" w:rsidRDefault="00FA613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302626F" w14:textId="77777777" w:rsidR="00CA19B4" w:rsidRDefault="00B57680" w:rsidP="00CA19B4">
      <w:pPr>
        <w:rPr>
          <w:rFonts w:ascii="Times New Roman" w:hAnsi="Times New Roman" w:cs="Times New Roman"/>
          <w:sz w:val="20"/>
          <w:szCs w:val="20"/>
        </w:rPr>
      </w:pPr>
    </w:p>
    <w:p w14:paraId="3D8724C6" w14:textId="77777777" w:rsidR="00CA19B4" w:rsidRDefault="00B57680" w:rsidP="00CA19B4">
      <w:pPr>
        <w:rPr>
          <w:rFonts w:ascii="Times New Roman" w:hAnsi="Times New Roman" w:cs="Times New Roman"/>
          <w:sz w:val="20"/>
          <w:szCs w:val="20"/>
        </w:rPr>
      </w:pPr>
    </w:p>
    <w:p w14:paraId="049AA1DD" w14:textId="77777777" w:rsidR="00CA19B4" w:rsidRPr="00B63138" w:rsidRDefault="00FA613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proofErr w:type="spellStart"/>
      <w:r w:rsidRPr="00B63138">
        <w:rPr>
          <w:rFonts w:ascii="Times New Roman" w:hAnsi="Times New Roman" w:cs="Times New Roman"/>
          <w:b/>
          <w:sz w:val="20"/>
          <w:szCs w:val="20"/>
        </w:rPr>
        <w:t>Shaloh</w:t>
      </w:r>
      <w:proofErr w:type="spellEnd"/>
      <w:r w:rsidRPr="00B63138">
        <w:rPr>
          <w:rFonts w:ascii="Times New Roman" w:hAnsi="Times New Roman" w:cs="Times New Roman"/>
          <w:b/>
          <w:sz w:val="20"/>
          <w:szCs w:val="20"/>
        </w:rPr>
        <w:t xml:space="preserve"> School </w:t>
      </w:r>
      <w:proofErr w:type="spellStart"/>
      <w:r w:rsidRPr="00B63138">
        <w:rPr>
          <w:rFonts w:ascii="Times New Roman" w:hAnsi="Times New Roman" w:cs="Times New Roman"/>
          <w:b/>
          <w:sz w:val="20"/>
          <w:szCs w:val="20"/>
        </w:rPr>
        <w:t>Oholei</w:t>
      </w:r>
      <w:proofErr w:type="spellEnd"/>
      <w:r w:rsidRPr="00B63138">
        <w:rPr>
          <w:rFonts w:ascii="Times New Roman" w:hAnsi="Times New Roman" w:cs="Times New Roman"/>
          <w:b/>
          <w:sz w:val="20"/>
          <w:szCs w:val="20"/>
        </w:rPr>
        <w:t xml:space="preserve"> Torah</w:t>
      </w:r>
      <w:bookmarkEnd w:id="0"/>
    </w:p>
    <w:p w14:paraId="3B405E46" w14:textId="77777777" w:rsidR="00CA19B4" w:rsidRDefault="00B57680" w:rsidP="00CA19B4">
      <w:pPr>
        <w:rPr>
          <w:rFonts w:ascii="Times New Roman" w:hAnsi="Times New Roman" w:cs="Times New Roman"/>
          <w:sz w:val="20"/>
          <w:szCs w:val="20"/>
        </w:rPr>
      </w:pPr>
    </w:p>
    <w:p w14:paraId="2F6D65BE" w14:textId="77777777" w:rsidR="00CA19B4" w:rsidRDefault="00FA613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02/28/2022</w:t>
      </w:r>
      <w:bookmarkEnd w:id="1"/>
    </w:p>
    <w:p w14:paraId="12E4FA5A" w14:textId="77777777" w:rsidR="00CA19B4" w:rsidRDefault="00B57680" w:rsidP="00CA19B4">
      <w:pPr>
        <w:rPr>
          <w:rFonts w:ascii="Times New Roman" w:hAnsi="Times New Roman" w:cs="Times New Roman"/>
          <w:sz w:val="20"/>
          <w:szCs w:val="20"/>
        </w:rPr>
      </w:pPr>
    </w:p>
    <w:p w14:paraId="7564F761" w14:textId="77777777" w:rsidR="00CA19B4" w:rsidRDefault="00FA613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03/03/2022</w:t>
      </w:r>
      <w:bookmarkEnd w:id="2"/>
    </w:p>
    <w:p w14:paraId="3D733648" w14:textId="77777777" w:rsidR="00CA19B4" w:rsidRDefault="00FA613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7F62D52" w14:textId="77777777" w:rsidR="00CA19B4" w:rsidRDefault="00B57680" w:rsidP="00CA19B4">
      <w:pPr>
        <w:pBdr>
          <w:bottom w:val="single" w:sz="12" w:space="1" w:color="auto"/>
        </w:pBdr>
        <w:rPr>
          <w:rFonts w:ascii="Times New Roman" w:hAnsi="Times New Roman" w:cs="Times New Roman"/>
          <w:sz w:val="20"/>
          <w:szCs w:val="20"/>
        </w:rPr>
      </w:pPr>
    </w:p>
    <w:p w14:paraId="0A354902" w14:textId="77777777" w:rsidR="00CA19B4" w:rsidRDefault="00FA613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93E7744" w14:textId="77777777" w:rsidR="00CA19B4" w:rsidRDefault="00B57680" w:rsidP="00CA19B4">
      <w:pPr>
        <w:rPr>
          <w:rFonts w:ascii="Times New Roman" w:hAnsi="Times New Roman" w:cs="Times New Roman"/>
          <w:sz w:val="20"/>
          <w:szCs w:val="20"/>
        </w:rPr>
      </w:pPr>
    </w:p>
    <w:p w14:paraId="2C72459E" w14:textId="77777777" w:rsidR="00CA19B4" w:rsidRPr="00223718" w:rsidRDefault="00FA613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6E5970A" w14:textId="77777777" w:rsidR="00CA19B4" w:rsidRDefault="00B57680" w:rsidP="00CA19B4">
      <w:pPr>
        <w:rPr>
          <w:rFonts w:ascii="Times New Roman" w:hAnsi="Times New Roman" w:cs="Times New Roman"/>
          <w:sz w:val="20"/>
          <w:szCs w:val="20"/>
        </w:rPr>
      </w:pPr>
    </w:p>
    <w:p w14:paraId="20E02FE7" w14:textId="77777777" w:rsidR="00CA19B4" w:rsidRDefault="00FA61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39A7F84" w14:textId="77777777" w:rsidR="00CA19B4" w:rsidRDefault="00B57680" w:rsidP="00CA19B4">
      <w:pPr>
        <w:ind w:left="720"/>
        <w:rPr>
          <w:rFonts w:ascii="Times New Roman" w:hAnsi="Times New Roman" w:cs="Times New Roman"/>
          <w:sz w:val="20"/>
          <w:szCs w:val="20"/>
        </w:rPr>
      </w:pPr>
    </w:p>
    <w:bookmarkStart w:id="3" w:name="CHK_SBP"/>
    <w:p w14:paraId="691AD98C" w14:textId="77777777" w:rsidR="00CA19B4" w:rsidRDefault="00FA61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618AD98" w14:textId="77777777" w:rsidR="00CA19B4" w:rsidRDefault="00FA61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BC882FA" w14:textId="77777777" w:rsidR="00CA19B4" w:rsidRDefault="00FA61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65573BC" w14:textId="77777777" w:rsidR="00CA19B4" w:rsidRDefault="00FA61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745AEA3" w14:textId="77777777" w:rsidR="00CA19B4" w:rsidRDefault="00FA61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7499E05" w14:textId="77777777" w:rsidR="00CA19B4" w:rsidRDefault="00FA61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E401ADA" w14:textId="77777777" w:rsidR="00CA19B4" w:rsidRDefault="00B57680" w:rsidP="00CA19B4">
      <w:pPr>
        <w:rPr>
          <w:rFonts w:ascii="Times New Roman" w:hAnsi="Times New Roman" w:cs="Times New Roman"/>
          <w:sz w:val="20"/>
          <w:szCs w:val="20"/>
        </w:rPr>
      </w:pPr>
    </w:p>
    <w:p w14:paraId="5C5312E8" w14:textId="77777777" w:rsidR="00CA19B4" w:rsidRDefault="00FA61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A0935D4" w14:textId="77777777" w:rsidR="00CA19B4" w:rsidRDefault="00B57680" w:rsidP="00CA19B4">
      <w:pPr>
        <w:ind w:left="720"/>
        <w:rPr>
          <w:rFonts w:ascii="Times New Roman" w:hAnsi="Times New Roman" w:cs="Times New Roman"/>
          <w:sz w:val="20"/>
          <w:szCs w:val="20"/>
        </w:rPr>
      </w:pPr>
    </w:p>
    <w:bookmarkStart w:id="9" w:name="CHK_CEP"/>
    <w:p w14:paraId="4E630744" w14:textId="77777777" w:rsidR="00CA19B4" w:rsidRDefault="00FA61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81AA248" w14:textId="77777777" w:rsidR="00CA19B4" w:rsidRDefault="00FA61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0D0712F" w14:textId="77777777" w:rsidR="00CA19B4" w:rsidRDefault="00FA61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792E76D" w14:textId="77777777" w:rsidR="00CA19B4" w:rsidRDefault="00FA61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57680">
        <w:rPr>
          <w:rFonts w:ascii="Times New Roman" w:hAnsi="Times New Roman" w:cs="Times New Roman"/>
          <w:sz w:val="20"/>
          <w:szCs w:val="20"/>
        </w:rPr>
      </w:r>
      <w:r w:rsidR="00B5768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9C501C8" w14:textId="77777777" w:rsidR="00CA19B4" w:rsidRDefault="00B57680" w:rsidP="00CA19B4">
      <w:pPr>
        <w:rPr>
          <w:rFonts w:ascii="Times New Roman" w:hAnsi="Times New Roman" w:cs="Times New Roman"/>
          <w:sz w:val="20"/>
          <w:szCs w:val="20"/>
        </w:rPr>
      </w:pPr>
    </w:p>
    <w:p w14:paraId="15E256E9" w14:textId="77777777" w:rsidR="00CA19B4" w:rsidRPr="00D6151F" w:rsidRDefault="00FA613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72CE8DC" w14:textId="77777777" w:rsidR="00CA19B4" w:rsidRDefault="00B57680" w:rsidP="00CA19B4">
      <w:pPr>
        <w:rPr>
          <w:rFonts w:ascii="Times New Roman" w:hAnsi="Times New Roman" w:cs="Times New Roman"/>
          <w:sz w:val="20"/>
          <w:szCs w:val="20"/>
        </w:rPr>
      </w:pPr>
    </w:p>
    <w:p w14:paraId="00EE0CF4" w14:textId="77777777" w:rsidR="00CA19B4" w:rsidRDefault="00FA61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77395A0" w14:textId="77777777" w:rsidR="00CA19B4" w:rsidRDefault="00FA613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57680">
        <w:rPr>
          <w:rFonts w:ascii="MS Gothic" w:eastAsia="MS Gothic" w:hAnsi="Times New Roman" w:cs="Times New Roman"/>
          <w:sz w:val="20"/>
          <w:szCs w:val="20"/>
        </w:rPr>
      </w:r>
      <w:r w:rsidR="00B5768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57680">
        <w:rPr>
          <w:rFonts w:ascii="MS Gothic" w:eastAsia="MS Gothic" w:hAnsi="Times New Roman" w:cs="Times New Roman"/>
          <w:sz w:val="20"/>
          <w:szCs w:val="20"/>
        </w:rPr>
      </w:r>
      <w:r w:rsidR="00B5768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84002AE" w14:textId="77777777" w:rsidR="00CA19B4" w:rsidRDefault="00B57680" w:rsidP="00CA19B4">
      <w:pPr>
        <w:ind w:firstLine="720"/>
        <w:rPr>
          <w:rFonts w:ascii="Times New Roman" w:hAnsi="Times New Roman" w:cs="Times New Roman"/>
          <w:sz w:val="20"/>
          <w:szCs w:val="20"/>
        </w:rPr>
      </w:pPr>
    </w:p>
    <w:p w14:paraId="0AB38D34" w14:textId="77777777" w:rsidR="00CA19B4" w:rsidRDefault="00FA613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53CBC04" w14:textId="77777777" w:rsidR="006D68B7" w:rsidRDefault="00B57680">
      <w:pPr>
        <w:sectPr w:rsidR="006D68B7" w:rsidSect="005B420A">
          <w:footerReference w:type="default" r:id="rId10"/>
          <w:pgSz w:w="12240" w:h="15840"/>
          <w:pgMar w:top="1440" w:right="1440" w:bottom="1440" w:left="1440" w:header="720" w:footer="720" w:gutter="0"/>
          <w:cols w:space="720"/>
        </w:sectPr>
      </w:pPr>
    </w:p>
    <w:p w14:paraId="26059ACE" w14:textId="77777777" w:rsidR="00A53CEA" w:rsidRDefault="00B57680" w:rsidP="00A53CEA">
      <w:pPr>
        <w:pStyle w:val="Normal0"/>
        <w:ind w:firstLine="720"/>
        <w:rPr>
          <w:rFonts w:ascii="Times New Roman" w:hAnsi="Times New Roman" w:cs="Times New Roman"/>
          <w:sz w:val="20"/>
          <w:szCs w:val="20"/>
        </w:rPr>
      </w:pPr>
    </w:p>
    <w:p w14:paraId="401090E6" w14:textId="77777777" w:rsidR="00A53CEA" w:rsidRPr="00C61944" w:rsidRDefault="00FA613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D0775" w14:paraId="7A60FD51" w14:textId="77777777" w:rsidTr="008175F8">
        <w:trPr>
          <w:trHeight w:val="37"/>
        </w:trPr>
        <w:tc>
          <w:tcPr>
            <w:tcW w:w="8545" w:type="dxa"/>
            <w:shd w:val="clear" w:color="auto" w:fill="31849B" w:themeFill="accent5" w:themeFillShade="BF"/>
          </w:tcPr>
          <w:p w14:paraId="5693AD02" w14:textId="77777777" w:rsidR="00A53CEA" w:rsidRPr="005B0132" w:rsidRDefault="00FA6132" w:rsidP="008175F8">
            <w:pPr>
              <w:pStyle w:val="Normal0"/>
              <w:rPr>
                <w:rFonts w:asciiTheme="minorHAnsi" w:hAnsiTheme="minorHAnsi" w:cstheme="minorHAnsi"/>
                <w:b/>
                <w:i/>
                <w:color w:val="DBE5F1" w:themeColor="accent1" w:themeTint="33"/>
                <w:sz w:val="32"/>
                <w:szCs w:val="20"/>
              </w:rPr>
            </w:pPr>
            <w:r>
              <w:t>Program Access and Reimbursement</w:t>
            </w:r>
          </w:p>
        </w:tc>
      </w:tr>
      <w:tr w:rsidR="00DD0775" w14:paraId="1E99DA01" w14:textId="77777777" w:rsidTr="008175F8">
        <w:trPr>
          <w:trHeight w:val="37"/>
        </w:trPr>
        <w:tc>
          <w:tcPr>
            <w:tcW w:w="8545" w:type="dxa"/>
            <w:shd w:val="clear" w:color="auto" w:fill="D9D9D9" w:themeFill="background1" w:themeFillShade="D9"/>
          </w:tcPr>
          <w:p w14:paraId="75E2F339" w14:textId="77777777" w:rsidR="00A53CEA" w:rsidRPr="0076532F" w:rsidRDefault="00FA6132" w:rsidP="008175F8">
            <w:pPr>
              <w:pStyle w:val="Normal0"/>
              <w:rPr>
                <w:rFonts w:ascii="Times New Roman" w:hAnsi="Times New Roman" w:cs="Times New Roman"/>
                <w:b/>
                <w:sz w:val="20"/>
                <w:szCs w:val="20"/>
              </w:rPr>
            </w:pPr>
            <w:r>
              <w:t>Certification and Benefit Issuance</w:t>
            </w:r>
          </w:p>
        </w:tc>
      </w:tr>
      <w:tr w:rsidR="00DD0775" w14:paraId="1C21EDE1" w14:textId="77777777" w:rsidTr="008175F8">
        <w:trPr>
          <w:trHeight w:val="37"/>
        </w:trPr>
        <w:tc>
          <w:tcPr>
            <w:tcW w:w="8545" w:type="dxa"/>
            <w:shd w:val="clear" w:color="auto" w:fill="auto"/>
          </w:tcPr>
          <w:p w14:paraId="0F4D1B6D"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SFA did not use correct information in the public release on file.</w:t>
            </w:r>
          </w:p>
        </w:tc>
      </w:tr>
      <w:tr w:rsidR="00DD0775" w14:paraId="582498F9" w14:textId="77777777" w:rsidTr="008175F8">
        <w:trPr>
          <w:trHeight w:val="37"/>
        </w:trPr>
        <w:tc>
          <w:tcPr>
            <w:tcW w:w="8545" w:type="dxa"/>
            <w:shd w:val="clear" w:color="auto" w:fill="D9D9D9" w:themeFill="background1" w:themeFillShade="D9"/>
          </w:tcPr>
          <w:p w14:paraId="5CAF9CF0" w14:textId="77777777" w:rsidR="00A53CEA" w:rsidRPr="0076532F" w:rsidRDefault="00FA6132" w:rsidP="008175F8">
            <w:pPr>
              <w:pStyle w:val="Normal0"/>
              <w:rPr>
                <w:rFonts w:ascii="Times New Roman" w:hAnsi="Times New Roman" w:cs="Times New Roman"/>
                <w:b/>
                <w:sz w:val="20"/>
                <w:szCs w:val="20"/>
              </w:rPr>
            </w:pPr>
            <w:r>
              <w:t>Meal Counting and Claiming</w:t>
            </w:r>
          </w:p>
        </w:tc>
      </w:tr>
      <w:tr w:rsidR="00DD0775" w14:paraId="129A2B97" w14:textId="77777777" w:rsidTr="008175F8">
        <w:trPr>
          <w:trHeight w:val="37"/>
        </w:trPr>
        <w:tc>
          <w:tcPr>
            <w:tcW w:w="8545" w:type="dxa"/>
            <w:shd w:val="clear" w:color="auto" w:fill="auto"/>
          </w:tcPr>
          <w:p w14:paraId="0F0D76FB"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DD0775" w14:paraId="3925FF0C" w14:textId="77777777" w:rsidTr="008175F8">
        <w:trPr>
          <w:trHeight w:val="37"/>
        </w:trPr>
        <w:tc>
          <w:tcPr>
            <w:tcW w:w="8545" w:type="dxa"/>
            <w:shd w:val="clear" w:color="auto" w:fill="31849B" w:themeFill="accent5" w:themeFillShade="BF"/>
          </w:tcPr>
          <w:p w14:paraId="3F87005E" w14:textId="77777777" w:rsidR="00A53CEA" w:rsidRPr="005B0132" w:rsidRDefault="00FA6132" w:rsidP="008175F8">
            <w:pPr>
              <w:pStyle w:val="Normal0"/>
              <w:rPr>
                <w:rFonts w:asciiTheme="minorHAnsi" w:hAnsiTheme="minorHAnsi" w:cstheme="minorHAnsi"/>
                <w:b/>
                <w:i/>
                <w:color w:val="DBE5F1" w:themeColor="accent1" w:themeTint="33"/>
                <w:sz w:val="32"/>
                <w:szCs w:val="20"/>
              </w:rPr>
            </w:pPr>
            <w:r>
              <w:t>Meal Patterns and Nutritional Quality</w:t>
            </w:r>
          </w:p>
        </w:tc>
      </w:tr>
      <w:tr w:rsidR="00DD0775" w14:paraId="4AD7E78B" w14:textId="77777777" w:rsidTr="008175F8">
        <w:trPr>
          <w:trHeight w:val="37"/>
        </w:trPr>
        <w:tc>
          <w:tcPr>
            <w:tcW w:w="8545" w:type="dxa"/>
            <w:shd w:val="clear" w:color="auto" w:fill="D9D9D9" w:themeFill="background1" w:themeFillShade="D9"/>
          </w:tcPr>
          <w:p w14:paraId="01B65497" w14:textId="77777777" w:rsidR="00A53CEA" w:rsidRPr="0076532F" w:rsidRDefault="00FA6132" w:rsidP="008175F8">
            <w:pPr>
              <w:pStyle w:val="Normal0"/>
              <w:rPr>
                <w:rFonts w:ascii="Times New Roman" w:hAnsi="Times New Roman" w:cs="Times New Roman"/>
                <w:b/>
                <w:sz w:val="20"/>
                <w:szCs w:val="20"/>
              </w:rPr>
            </w:pPr>
            <w:r>
              <w:t>Meal Components and Quantities</w:t>
            </w:r>
          </w:p>
        </w:tc>
      </w:tr>
      <w:tr w:rsidR="00DD0775" w14:paraId="7645376B" w14:textId="77777777" w:rsidTr="008175F8">
        <w:trPr>
          <w:trHeight w:val="37"/>
        </w:trPr>
        <w:tc>
          <w:tcPr>
            <w:tcW w:w="8545" w:type="dxa"/>
            <w:shd w:val="clear" w:color="auto" w:fill="auto"/>
          </w:tcPr>
          <w:p w14:paraId="57DA8C4C"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DD0775" w14:paraId="3FB1E395" w14:textId="77777777" w:rsidTr="008175F8">
        <w:trPr>
          <w:trHeight w:val="37"/>
        </w:trPr>
        <w:tc>
          <w:tcPr>
            <w:tcW w:w="8545" w:type="dxa"/>
            <w:shd w:val="clear" w:color="auto" w:fill="auto"/>
          </w:tcPr>
          <w:p w14:paraId="586BEEB8"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Non-compliant: NSLP meal pattern utilized for Pre-K students</w:t>
            </w:r>
          </w:p>
        </w:tc>
      </w:tr>
      <w:tr w:rsidR="00DD0775" w14:paraId="63B8B1F6" w14:textId="77777777" w:rsidTr="008175F8">
        <w:trPr>
          <w:trHeight w:val="37"/>
        </w:trPr>
        <w:tc>
          <w:tcPr>
            <w:tcW w:w="8545" w:type="dxa"/>
            <w:shd w:val="clear" w:color="auto" w:fill="auto"/>
          </w:tcPr>
          <w:p w14:paraId="2674A3B2"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 The daily minimum quantity requirements are not met for the age/grade group being offered.</w:t>
            </w:r>
          </w:p>
        </w:tc>
      </w:tr>
      <w:tr w:rsidR="00DD0775" w14:paraId="17ACE100" w14:textId="77777777" w:rsidTr="008175F8">
        <w:trPr>
          <w:trHeight w:val="37"/>
        </w:trPr>
        <w:tc>
          <w:tcPr>
            <w:tcW w:w="8545" w:type="dxa"/>
            <w:shd w:val="clear" w:color="auto" w:fill="auto"/>
          </w:tcPr>
          <w:p w14:paraId="3F902374"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DD0775" w14:paraId="6A445D30" w14:textId="77777777" w:rsidTr="008175F8">
        <w:trPr>
          <w:trHeight w:val="37"/>
        </w:trPr>
        <w:tc>
          <w:tcPr>
            <w:tcW w:w="8545" w:type="dxa"/>
            <w:shd w:val="clear" w:color="auto" w:fill="auto"/>
          </w:tcPr>
          <w:p w14:paraId="5E4077E4"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DD0775" w14:paraId="385FC20F" w14:textId="77777777" w:rsidTr="008175F8">
        <w:trPr>
          <w:trHeight w:val="37"/>
        </w:trPr>
        <w:tc>
          <w:tcPr>
            <w:tcW w:w="8545" w:type="dxa"/>
            <w:shd w:val="clear" w:color="auto" w:fill="auto"/>
          </w:tcPr>
          <w:p w14:paraId="5BB7E1D6"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DD0775" w14:paraId="5E158DB0" w14:textId="77777777" w:rsidTr="008175F8">
        <w:trPr>
          <w:trHeight w:val="37"/>
        </w:trPr>
        <w:tc>
          <w:tcPr>
            <w:tcW w:w="8545" w:type="dxa"/>
            <w:shd w:val="clear" w:color="auto" w:fill="auto"/>
          </w:tcPr>
          <w:p w14:paraId="4CA481D4"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DD0775" w14:paraId="45FEECCD" w14:textId="77777777" w:rsidTr="008175F8">
        <w:trPr>
          <w:trHeight w:val="37"/>
        </w:trPr>
        <w:tc>
          <w:tcPr>
            <w:tcW w:w="8545" w:type="dxa"/>
            <w:shd w:val="clear" w:color="auto" w:fill="31849B" w:themeFill="accent5" w:themeFillShade="BF"/>
          </w:tcPr>
          <w:p w14:paraId="7BE97373" w14:textId="77777777" w:rsidR="00A53CEA" w:rsidRPr="005B0132" w:rsidRDefault="00FA6132" w:rsidP="008175F8">
            <w:pPr>
              <w:pStyle w:val="Normal0"/>
              <w:rPr>
                <w:rFonts w:asciiTheme="minorHAnsi" w:hAnsiTheme="minorHAnsi" w:cstheme="minorHAnsi"/>
                <w:b/>
                <w:i/>
                <w:color w:val="DBE5F1" w:themeColor="accent1" w:themeTint="33"/>
                <w:sz w:val="32"/>
                <w:szCs w:val="20"/>
              </w:rPr>
            </w:pPr>
            <w:r>
              <w:t>School Nutrition Environment</w:t>
            </w:r>
          </w:p>
        </w:tc>
      </w:tr>
      <w:tr w:rsidR="00DD0775" w14:paraId="2F1EA32F" w14:textId="77777777" w:rsidTr="008175F8">
        <w:trPr>
          <w:trHeight w:val="37"/>
        </w:trPr>
        <w:tc>
          <w:tcPr>
            <w:tcW w:w="8545" w:type="dxa"/>
            <w:shd w:val="clear" w:color="auto" w:fill="D9D9D9" w:themeFill="background1" w:themeFillShade="D9"/>
          </w:tcPr>
          <w:p w14:paraId="5FCF4F36" w14:textId="77777777" w:rsidR="00A53CEA" w:rsidRPr="0076532F" w:rsidRDefault="00FA6132" w:rsidP="008175F8">
            <w:pPr>
              <w:pStyle w:val="Normal0"/>
              <w:rPr>
                <w:rFonts w:ascii="Times New Roman" w:hAnsi="Times New Roman" w:cs="Times New Roman"/>
                <w:b/>
                <w:sz w:val="20"/>
                <w:szCs w:val="20"/>
              </w:rPr>
            </w:pPr>
            <w:r>
              <w:t>Food Safety</w:t>
            </w:r>
          </w:p>
        </w:tc>
      </w:tr>
      <w:tr w:rsidR="00DD0775" w14:paraId="1DEC0599" w14:textId="77777777" w:rsidTr="008175F8">
        <w:trPr>
          <w:trHeight w:val="37"/>
        </w:trPr>
        <w:tc>
          <w:tcPr>
            <w:tcW w:w="8545" w:type="dxa"/>
            <w:shd w:val="clear" w:color="auto" w:fill="auto"/>
          </w:tcPr>
          <w:p w14:paraId="45671060"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 The school did not maintain records for a period of six months following a month's temperature records to demonstrate compliance.</w:t>
            </w:r>
          </w:p>
        </w:tc>
      </w:tr>
      <w:tr w:rsidR="00DD0775" w14:paraId="3CF557F2" w14:textId="77777777" w:rsidTr="008175F8">
        <w:trPr>
          <w:trHeight w:val="37"/>
        </w:trPr>
        <w:tc>
          <w:tcPr>
            <w:tcW w:w="8545" w:type="dxa"/>
            <w:shd w:val="clear" w:color="auto" w:fill="auto"/>
          </w:tcPr>
          <w:p w14:paraId="029F8671"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DD0775" w14:paraId="2BD87C0D" w14:textId="77777777" w:rsidTr="008175F8">
        <w:trPr>
          <w:trHeight w:val="37"/>
        </w:trPr>
        <w:tc>
          <w:tcPr>
            <w:tcW w:w="8545" w:type="dxa"/>
            <w:shd w:val="clear" w:color="auto" w:fill="auto"/>
          </w:tcPr>
          <w:p w14:paraId="2B3BAFEA"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Hot and cold foods were not held at temperature during meal service.</w:t>
            </w:r>
          </w:p>
        </w:tc>
      </w:tr>
      <w:tr w:rsidR="00DD0775" w14:paraId="6305A3E0" w14:textId="77777777" w:rsidTr="008175F8">
        <w:trPr>
          <w:trHeight w:val="37"/>
        </w:trPr>
        <w:tc>
          <w:tcPr>
            <w:tcW w:w="8545" w:type="dxa"/>
            <w:shd w:val="clear" w:color="auto" w:fill="auto"/>
          </w:tcPr>
          <w:p w14:paraId="2B1BC29C"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DD0775" w14:paraId="67412B00" w14:textId="77777777" w:rsidTr="008175F8">
        <w:trPr>
          <w:trHeight w:val="37"/>
        </w:trPr>
        <w:tc>
          <w:tcPr>
            <w:tcW w:w="8545" w:type="dxa"/>
            <w:shd w:val="clear" w:color="auto" w:fill="auto"/>
          </w:tcPr>
          <w:p w14:paraId="6A6CB3F8"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DD0775" w14:paraId="1E029EBB" w14:textId="77777777" w:rsidTr="008175F8">
        <w:trPr>
          <w:trHeight w:val="37"/>
        </w:trPr>
        <w:tc>
          <w:tcPr>
            <w:tcW w:w="8545" w:type="dxa"/>
            <w:shd w:val="clear" w:color="auto" w:fill="auto"/>
          </w:tcPr>
          <w:p w14:paraId="4A1B8D25"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lastRenderedPageBreak/>
              <w:t>Proper dishwashing procedures are not followed. One or more violations were observed during the pre-rinse, wash, rinse, sanitize and/or drying procedures.</w:t>
            </w:r>
          </w:p>
        </w:tc>
      </w:tr>
      <w:tr w:rsidR="00DD0775" w14:paraId="6A1C76BF" w14:textId="77777777" w:rsidTr="008175F8">
        <w:trPr>
          <w:trHeight w:val="37"/>
        </w:trPr>
        <w:tc>
          <w:tcPr>
            <w:tcW w:w="8545" w:type="dxa"/>
            <w:shd w:val="clear" w:color="auto" w:fill="auto"/>
          </w:tcPr>
          <w:p w14:paraId="6590410D"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Students and staff do not use new plates when seconds are requested. It was observed that pre-used plates had contact with serving utensil during lunch meal service.</w:t>
            </w:r>
          </w:p>
        </w:tc>
      </w:tr>
      <w:tr w:rsidR="00DD0775" w14:paraId="02EB8BB2" w14:textId="77777777" w:rsidTr="008175F8">
        <w:trPr>
          <w:trHeight w:val="37"/>
        </w:trPr>
        <w:tc>
          <w:tcPr>
            <w:tcW w:w="8545" w:type="dxa"/>
            <w:shd w:val="clear" w:color="auto" w:fill="auto"/>
          </w:tcPr>
          <w:p w14:paraId="61047439"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DD0775" w14:paraId="38937E35" w14:textId="77777777" w:rsidTr="008175F8">
        <w:trPr>
          <w:trHeight w:val="37"/>
        </w:trPr>
        <w:tc>
          <w:tcPr>
            <w:tcW w:w="8545" w:type="dxa"/>
            <w:shd w:val="clear" w:color="auto" w:fill="auto"/>
          </w:tcPr>
          <w:p w14:paraId="215AEF1A"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DD0775" w14:paraId="57E4EACA" w14:textId="77777777" w:rsidTr="008175F8">
        <w:trPr>
          <w:trHeight w:val="37"/>
        </w:trPr>
        <w:tc>
          <w:tcPr>
            <w:tcW w:w="8545" w:type="dxa"/>
            <w:shd w:val="clear" w:color="auto" w:fill="auto"/>
          </w:tcPr>
          <w:p w14:paraId="0D5D85DB"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 xml:space="preserve">The school does not have a copy of the written food safety plan </w:t>
            </w:r>
            <w:proofErr w:type="gramStart"/>
            <w:r>
              <w:t>available?;</w:t>
            </w:r>
            <w:proofErr w:type="gramEnd"/>
            <w:r>
              <w:t xml:space="preserve"> The SFA did not provide an adequate written food safety program that covers any facility or part of a facility where food is stored, prepared, or served. The food safety program must meet the program requirements; The SFA's standard operating procedures (SOPs) were not implemented. A school food authority with a food safety program must implement traditional hazard analysis and critical control point (HACCP) principles.</w:t>
            </w:r>
          </w:p>
        </w:tc>
      </w:tr>
      <w:tr w:rsidR="00DD0775" w14:paraId="7A6CD2A7" w14:textId="77777777" w:rsidTr="008175F8">
        <w:trPr>
          <w:trHeight w:val="37"/>
        </w:trPr>
        <w:tc>
          <w:tcPr>
            <w:tcW w:w="8545" w:type="dxa"/>
            <w:shd w:val="clear" w:color="auto" w:fill="auto"/>
          </w:tcPr>
          <w:p w14:paraId="0410251F"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 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DD0775" w14:paraId="3DEDB455" w14:textId="77777777" w:rsidTr="008175F8">
        <w:trPr>
          <w:trHeight w:val="37"/>
        </w:trPr>
        <w:tc>
          <w:tcPr>
            <w:tcW w:w="8545" w:type="dxa"/>
            <w:shd w:val="clear" w:color="auto" w:fill="D9D9D9" w:themeFill="background1" w:themeFillShade="D9"/>
          </w:tcPr>
          <w:p w14:paraId="3BDA39F1" w14:textId="77777777" w:rsidR="00A53CEA" w:rsidRPr="0076532F" w:rsidRDefault="00FA6132" w:rsidP="008175F8">
            <w:pPr>
              <w:pStyle w:val="Normal0"/>
              <w:rPr>
                <w:rFonts w:ascii="Times New Roman" w:hAnsi="Times New Roman" w:cs="Times New Roman"/>
                <w:b/>
                <w:sz w:val="20"/>
                <w:szCs w:val="20"/>
              </w:rPr>
            </w:pPr>
            <w:r>
              <w:t>Local School Wellness Policy</w:t>
            </w:r>
          </w:p>
        </w:tc>
      </w:tr>
      <w:tr w:rsidR="00DD0775" w14:paraId="297A93CD" w14:textId="77777777" w:rsidTr="008175F8">
        <w:trPr>
          <w:trHeight w:val="37"/>
        </w:trPr>
        <w:tc>
          <w:tcPr>
            <w:tcW w:w="8545" w:type="dxa"/>
            <w:shd w:val="clear" w:color="auto" w:fill="auto"/>
          </w:tcPr>
          <w:p w14:paraId="632BFC4A"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DD0775" w14:paraId="2CD37574" w14:textId="77777777" w:rsidTr="008175F8">
        <w:trPr>
          <w:trHeight w:val="37"/>
        </w:trPr>
        <w:tc>
          <w:tcPr>
            <w:tcW w:w="8545" w:type="dxa"/>
            <w:shd w:val="clear" w:color="auto" w:fill="auto"/>
          </w:tcPr>
          <w:p w14:paraId="5E84EF0C"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DD0775" w14:paraId="0AA5AE63" w14:textId="77777777" w:rsidTr="008175F8">
        <w:trPr>
          <w:trHeight w:val="37"/>
        </w:trPr>
        <w:tc>
          <w:tcPr>
            <w:tcW w:w="8545" w:type="dxa"/>
            <w:shd w:val="clear" w:color="auto" w:fill="auto"/>
          </w:tcPr>
          <w:p w14:paraId="474DB1AA"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DD0775" w14:paraId="0B33B5E3" w14:textId="77777777" w:rsidTr="008175F8">
        <w:trPr>
          <w:trHeight w:val="37"/>
        </w:trPr>
        <w:tc>
          <w:tcPr>
            <w:tcW w:w="8545" w:type="dxa"/>
            <w:shd w:val="clear" w:color="auto" w:fill="auto"/>
          </w:tcPr>
          <w:p w14:paraId="111FC776"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DD0775" w14:paraId="7064C680" w14:textId="77777777" w:rsidTr="008175F8">
        <w:trPr>
          <w:trHeight w:val="37"/>
        </w:trPr>
        <w:tc>
          <w:tcPr>
            <w:tcW w:w="8545" w:type="dxa"/>
            <w:shd w:val="clear" w:color="auto" w:fill="auto"/>
          </w:tcPr>
          <w:p w14:paraId="59D58BE5"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DD0775" w14:paraId="1AE323C2" w14:textId="77777777" w:rsidTr="008175F8">
        <w:trPr>
          <w:trHeight w:val="37"/>
        </w:trPr>
        <w:tc>
          <w:tcPr>
            <w:tcW w:w="8545" w:type="dxa"/>
            <w:shd w:val="clear" w:color="auto" w:fill="31849B" w:themeFill="accent5" w:themeFillShade="BF"/>
          </w:tcPr>
          <w:p w14:paraId="6520156F" w14:textId="77777777" w:rsidR="00A53CEA" w:rsidRPr="005B0132" w:rsidRDefault="00FA6132" w:rsidP="008175F8">
            <w:pPr>
              <w:pStyle w:val="Normal0"/>
              <w:rPr>
                <w:rFonts w:asciiTheme="minorHAnsi" w:hAnsiTheme="minorHAnsi" w:cstheme="minorHAnsi"/>
                <w:b/>
                <w:i/>
                <w:color w:val="DBE5F1" w:themeColor="accent1" w:themeTint="33"/>
                <w:sz w:val="32"/>
                <w:szCs w:val="20"/>
              </w:rPr>
            </w:pPr>
            <w:r>
              <w:t>Civil Rights</w:t>
            </w:r>
          </w:p>
        </w:tc>
      </w:tr>
      <w:tr w:rsidR="00DD0775" w14:paraId="1B38DB3B" w14:textId="77777777" w:rsidTr="008175F8">
        <w:trPr>
          <w:trHeight w:val="37"/>
        </w:trPr>
        <w:tc>
          <w:tcPr>
            <w:tcW w:w="8545" w:type="dxa"/>
            <w:shd w:val="clear" w:color="auto" w:fill="auto"/>
          </w:tcPr>
          <w:p w14:paraId="16DF9A8D" w14:textId="77777777" w:rsidR="00A53CEA" w:rsidRPr="005B0132" w:rsidRDefault="00FA6132" w:rsidP="00A53CEA">
            <w:pPr>
              <w:pStyle w:val="ListParagraph"/>
              <w:numPr>
                <w:ilvl w:val="0"/>
                <w:numId w:val="2"/>
              </w:numPr>
              <w:ind w:left="540"/>
              <w:rPr>
                <w:rFonts w:ascii="Times New Roman" w:hAnsi="Times New Roman" w:cs="Times New Roman"/>
                <w:sz w:val="20"/>
                <w:szCs w:val="20"/>
              </w:rPr>
            </w:pPr>
            <w:r>
              <w:lastRenderedPageBreak/>
              <w:t>The SFA does not collect racial/ethnic data on an annual basis.</w:t>
            </w:r>
          </w:p>
        </w:tc>
      </w:tr>
    </w:tbl>
    <w:p w14:paraId="6F3F2F43" w14:textId="77777777" w:rsidR="00A53CEA" w:rsidRPr="00223718" w:rsidRDefault="00B57680" w:rsidP="00A53CEA">
      <w:pPr>
        <w:pStyle w:val="Normal0"/>
        <w:rPr>
          <w:rFonts w:ascii="Times New Roman" w:hAnsi="Times New Roman" w:cs="Times New Roman"/>
          <w:sz w:val="20"/>
          <w:szCs w:val="20"/>
        </w:rPr>
      </w:pPr>
    </w:p>
    <w:p w14:paraId="66050C75" w14:textId="77777777" w:rsidR="00A53CEA" w:rsidRDefault="00B57680" w:rsidP="00A53CEA">
      <w:pPr>
        <w:pStyle w:val="Normal0"/>
      </w:pPr>
    </w:p>
    <w:p w14:paraId="6ABBCCBA" w14:textId="77777777" w:rsidR="006D68B7" w:rsidRDefault="00B57680">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A95F7" w14:textId="77777777" w:rsidR="00B57680" w:rsidRDefault="00B57680">
      <w:r>
        <w:separator/>
      </w:r>
    </w:p>
  </w:endnote>
  <w:endnote w:type="continuationSeparator" w:id="0">
    <w:p w14:paraId="7E6EA6BF" w14:textId="77777777" w:rsidR="00B57680" w:rsidRDefault="00B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4112" w14:textId="77777777" w:rsidR="0037068A" w:rsidRDefault="00FA6132" w:rsidP="000F3A03">
    <w:pPr>
      <w:pStyle w:val="Footer"/>
      <w:jc w:val="center"/>
      <w:rPr>
        <w:sz w:val="14"/>
      </w:rPr>
    </w:pPr>
    <w:r>
      <w:rPr>
        <w:sz w:val="14"/>
      </w:rPr>
      <w:t>This institution is an equal opportunity provider</w:t>
    </w:r>
  </w:p>
  <w:p w14:paraId="15E328C8" w14:textId="77777777" w:rsidR="0037068A" w:rsidRDefault="00B5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57EA" w14:textId="77777777" w:rsidR="0037068A" w:rsidRDefault="00FA6132" w:rsidP="000F3A03">
    <w:pPr>
      <w:pStyle w:val="Footer0"/>
      <w:jc w:val="center"/>
      <w:rPr>
        <w:sz w:val="14"/>
      </w:rPr>
    </w:pPr>
    <w:r>
      <w:rPr>
        <w:sz w:val="14"/>
      </w:rPr>
      <w:t>This institution is an equal opportunity provider</w:t>
    </w:r>
  </w:p>
  <w:p w14:paraId="488150DF" w14:textId="77777777" w:rsidR="0037068A" w:rsidRDefault="00B5768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8C66" w14:textId="77777777" w:rsidR="00B57680" w:rsidRDefault="00B57680">
      <w:r>
        <w:separator/>
      </w:r>
    </w:p>
  </w:footnote>
  <w:footnote w:type="continuationSeparator" w:id="0">
    <w:p w14:paraId="5A276E09" w14:textId="77777777" w:rsidR="00B57680" w:rsidRDefault="00B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9C4A166">
      <w:start w:val="1"/>
      <w:numFmt w:val="decimal"/>
      <w:lvlText w:val="%1."/>
      <w:lvlJc w:val="left"/>
      <w:pPr>
        <w:ind w:left="720" w:hanging="360"/>
      </w:pPr>
      <w:rPr>
        <w:rFonts w:hint="default"/>
      </w:rPr>
    </w:lvl>
    <w:lvl w:ilvl="1" w:tplc="449ED964" w:tentative="1">
      <w:start w:val="1"/>
      <w:numFmt w:val="lowerLetter"/>
      <w:lvlText w:val="%2."/>
      <w:lvlJc w:val="left"/>
      <w:pPr>
        <w:ind w:left="1440" w:hanging="360"/>
      </w:pPr>
    </w:lvl>
    <w:lvl w:ilvl="2" w:tplc="55FC21B4" w:tentative="1">
      <w:start w:val="1"/>
      <w:numFmt w:val="lowerRoman"/>
      <w:lvlText w:val="%3."/>
      <w:lvlJc w:val="right"/>
      <w:pPr>
        <w:ind w:left="2160" w:hanging="180"/>
      </w:pPr>
    </w:lvl>
    <w:lvl w:ilvl="3" w:tplc="49C8EF52" w:tentative="1">
      <w:start w:val="1"/>
      <w:numFmt w:val="decimal"/>
      <w:lvlText w:val="%4."/>
      <w:lvlJc w:val="left"/>
      <w:pPr>
        <w:ind w:left="2880" w:hanging="360"/>
      </w:pPr>
    </w:lvl>
    <w:lvl w:ilvl="4" w:tplc="E3FCFF60" w:tentative="1">
      <w:start w:val="1"/>
      <w:numFmt w:val="lowerLetter"/>
      <w:lvlText w:val="%5."/>
      <w:lvlJc w:val="left"/>
      <w:pPr>
        <w:ind w:left="3600" w:hanging="360"/>
      </w:pPr>
    </w:lvl>
    <w:lvl w:ilvl="5" w:tplc="A2FADA5A" w:tentative="1">
      <w:start w:val="1"/>
      <w:numFmt w:val="lowerRoman"/>
      <w:lvlText w:val="%6."/>
      <w:lvlJc w:val="right"/>
      <w:pPr>
        <w:ind w:left="4320" w:hanging="180"/>
      </w:pPr>
    </w:lvl>
    <w:lvl w:ilvl="6" w:tplc="684A4E96" w:tentative="1">
      <w:start w:val="1"/>
      <w:numFmt w:val="decimal"/>
      <w:lvlText w:val="%7."/>
      <w:lvlJc w:val="left"/>
      <w:pPr>
        <w:ind w:left="5040" w:hanging="360"/>
      </w:pPr>
    </w:lvl>
    <w:lvl w:ilvl="7" w:tplc="3D7AFCEE" w:tentative="1">
      <w:start w:val="1"/>
      <w:numFmt w:val="lowerLetter"/>
      <w:lvlText w:val="%8."/>
      <w:lvlJc w:val="left"/>
      <w:pPr>
        <w:ind w:left="5760" w:hanging="360"/>
      </w:pPr>
    </w:lvl>
    <w:lvl w:ilvl="8" w:tplc="EEC004C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AAC42BE">
      <w:start w:val="1"/>
      <w:numFmt w:val="bullet"/>
      <w:lvlText w:val=""/>
      <w:lvlJc w:val="left"/>
      <w:pPr>
        <w:ind w:left="720" w:hanging="360"/>
      </w:pPr>
      <w:rPr>
        <w:rFonts w:ascii="Symbol" w:hAnsi="Symbol" w:hint="default"/>
      </w:rPr>
    </w:lvl>
    <w:lvl w:ilvl="1" w:tplc="FD126982" w:tentative="1">
      <w:start w:val="1"/>
      <w:numFmt w:val="bullet"/>
      <w:lvlText w:val="o"/>
      <w:lvlJc w:val="left"/>
      <w:pPr>
        <w:ind w:left="1440" w:hanging="360"/>
      </w:pPr>
      <w:rPr>
        <w:rFonts w:ascii="Courier New" w:hAnsi="Courier New" w:cs="Courier New" w:hint="default"/>
      </w:rPr>
    </w:lvl>
    <w:lvl w:ilvl="2" w:tplc="232E1F66" w:tentative="1">
      <w:start w:val="1"/>
      <w:numFmt w:val="bullet"/>
      <w:lvlText w:val=""/>
      <w:lvlJc w:val="left"/>
      <w:pPr>
        <w:ind w:left="2160" w:hanging="360"/>
      </w:pPr>
      <w:rPr>
        <w:rFonts w:ascii="Wingdings" w:hAnsi="Wingdings" w:hint="default"/>
      </w:rPr>
    </w:lvl>
    <w:lvl w:ilvl="3" w:tplc="E8A0FF76" w:tentative="1">
      <w:start w:val="1"/>
      <w:numFmt w:val="bullet"/>
      <w:lvlText w:val=""/>
      <w:lvlJc w:val="left"/>
      <w:pPr>
        <w:ind w:left="2880" w:hanging="360"/>
      </w:pPr>
      <w:rPr>
        <w:rFonts w:ascii="Symbol" w:hAnsi="Symbol" w:hint="default"/>
      </w:rPr>
    </w:lvl>
    <w:lvl w:ilvl="4" w:tplc="0FBCE526" w:tentative="1">
      <w:start w:val="1"/>
      <w:numFmt w:val="bullet"/>
      <w:lvlText w:val="o"/>
      <w:lvlJc w:val="left"/>
      <w:pPr>
        <w:ind w:left="3600" w:hanging="360"/>
      </w:pPr>
      <w:rPr>
        <w:rFonts w:ascii="Courier New" w:hAnsi="Courier New" w:cs="Courier New" w:hint="default"/>
      </w:rPr>
    </w:lvl>
    <w:lvl w:ilvl="5" w:tplc="853EFD48" w:tentative="1">
      <w:start w:val="1"/>
      <w:numFmt w:val="bullet"/>
      <w:lvlText w:val=""/>
      <w:lvlJc w:val="left"/>
      <w:pPr>
        <w:ind w:left="4320" w:hanging="360"/>
      </w:pPr>
      <w:rPr>
        <w:rFonts w:ascii="Wingdings" w:hAnsi="Wingdings" w:hint="default"/>
      </w:rPr>
    </w:lvl>
    <w:lvl w:ilvl="6" w:tplc="796CA7A8" w:tentative="1">
      <w:start w:val="1"/>
      <w:numFmt w:val="bullet"/>
      <w:lvlText w:val=""/>
      <w:lvlJc w:val="left"/>
      <w:pPr>
        <w:ind w:left="5040" w:hanging="360"/>
      </w:pPr>
      <w:rPr>
        <w:rFonts w:ascii="Symbol" w:hAnsi="Symbol" w:hint="default"/>
      </w:rPr>
    </w:lvl>
    <w:lvl w:ilvl="7" w:tplc="6AC2326A" w:tentative="1">
      <w:start w:val="1"/>
      <w:numFmt w:val="bullet"/>
      <w:lvlText w:val="o"/>
      <w:lvlJc w:val="left"/>
      <w:pPr>
        <w:ind w:left="5760" w:hanging="360"/>
      </w:pPr>
      <w:rPr>
        <w:rFonts w:ascii="Courier New" w:hAnsi="Courier New" w:cs="Courier New" w:hint="default"/>
      </w:rPr>
    </w:lvl>
    <w:lvl w:ilvl="8" w:tplc="6914BD9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75"/>
    <w:rsid w:val="00674E7B"/>
    <w:rsid w:val="00B57680"/>
    <w:rsid w:val="00C3551E"/>
    <w:rsid w:val="00DD0775"/>
    <w:rsid w:val="00FA6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1A0E"/>
  <w15:docId w15:val="{5E46CC08-49A9-43AA-ADB8-FA2771E0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E45FB-98B7-49A3-99BE-4414640399E9}">
  <ds:schemaRefs>
    <ds:schemaRef ds:uri="http://schemas.microsoft.com/sharepoint/v3/contenttype/forms"/>
  </ds:schemaRefs>
</ds:datastoreItem>
</file>

<file path=customXml/itemProps2.xml><?xml version="1.0" encoding="utf-8"?>
<ds:datastoreItem xmlns:ds="http://schemas.openxmlformats.org/officeDocument/2006/customXml" ds:itemID="{4F9266C0-0FEC-4F34-9BE6-3EE3063BB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42AE6-EE00-4368-B7DB-E5C9EE6A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Shaloh School Oholei Torah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