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8BF66" w14:textId="77777777" w:rsidR="00CA19B4" w:rsidRPr="00200779" w:rsidRDefault="00E5171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F235EA2" w14:textId="77777777" w:rsidR="00CA19B4" w:rsidRDefault="00D67453" w:rsidP="00CA19B4">
      <w:pPr>
        <w:jc w:val="center"/>
        <w:rPr>
          <w:rFonts w:ascii="Times New Roman" w:hAnsi="Times New Roman" w:cs="Times New Roman"/>
          <w:sz w:val="24"/>
          <w:szCs w:val="24"/>
        </w:rPr>
      </w:pPr>
    </w:p>
    <w:p w14:paraId="7AF237A0" w14:textId="77777777" w:rsidR="00CA19B4" w:rsidRDefault="00E5171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394CFFF8" w14:textId="77777777" w:rsidR="00CA19B4" w:rsidRDefault="00D67453" w:rsidP="00CA19B4">
      <w:pPr>
        <w:rPr>
          <w:rFonts w:ascii="Times New Roman" w:hAnsi="Times New Roman" w:cs="Times New Roman"/>
          <w:sz w:val="20"/>
          <w:szCs w:val="20"/>
        </w:rPr>
      </w:pPr>
    </w:p>
    <w:p w14:paraId="5A0496E6" w14:textId="77777777" w:rsidR="00CA19B4" w:rsidRDefault="00D67453" w:rsidP="00CA19B4">
      <w:pPr>
        <w:rPr>
          <w:rFonts w:ascii="Times New Roman" w:hAnsi="Times New Roman" w:cs="Times New Roman"/>
          <w:sz w:val="20"/>
          <w:szCs w:val="20"/>
        </w:rPr>
      </w:pPr>
    </w:p>
    <w:p w14:paraId="7D1DCC2B" w14:textId="77777777" w:rsidR="00CA19B4" w:rsidRPr="00B63138" w:rsidRDefault="00E5171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Stoughton Public Schools</w:t>
      </w:r>
      <w:bookmarkEnd w:id="0"/>
    </w:p>
    <w:p w14:paraId="7B2E8CEC" w14:textId="77777777" w:rsidR="00CA19B4" w:rsidRDefault="00D67453" w:rsidP="00CA19B4">
      <w:pPr>
        <w:rPr>
          <w:rFonts w:ascii="Times New Roman" w:hAnsi="Times New Roman" w:cs="Times New Roman"/>
          <w:sz w:val="20"/>
          <w:szCs w:val="20"/>
        </w:rPr>
      </w:pPr>
    </w:p>
    <w:p w14:paraId="43E12AF3" w14:textId="77777777" w:rsidR="00CA19B4" w:rsidRDefault="00E5171D"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04/25/2022</w:t>
      </w:r>
      <w:bookmarkEnd w:id="1"/>
    </w:p>
    <w:p w14:paraId="303997CD" w14:textId="77777777" w:rsidR="00CA19B4" w:rsidRDefault="00D67453" w:rsidP="00CA19B4">
      <w:pPr>
        <w:rPr>
          <w:rFonts w:ascii="Times New Roman" w:hAnsi="Times New Roman" w:cs="Times New Roman"/>
          <w:sz w:val="20"/>
          <w:szCs w:val="20"/>
        </w:rPr>
      </w:pPr>
    </w:p>
    <w:p w14:paraId="2C81600D" w14:textId="77777777" w:rsidR="00CA19B4" w:rsidRDefault="00E5171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05/05/2022</w:t>
      </w:r>
      <w:bookmarkEnd w:id="2"/>
    </w:p>
    <w:p w14:paraId="7A4E9E9F" w14:textId="77777777" w:rsidR="00CA19B4" w:rsidRDefault="00E5171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5283A0A" w14:textId="77777777" w:rsidR="00CA19B4" w:rsidRDefault="00D67453" w:rsidP="00CA19B4">
      <w:pPr>
        <w:pBdr>
          <w:bottom w:val="single" w:sz="12" w:space="1" w:color="auto"/>
        </w:pBdr>
        <w:rPr>
          <w:rFonts w:ascii="Times New Roman" w:hAnsi="Times New Roman" w:cs="Times New Roman"/>
          <w:sz w:val="20"/>
          <w:szCs w:val="20"/>
        </w:rPr>
      </w:pPr>
    </w:p>
    <w:p w14:paraId="63476A45" w14:textId="77777777" w:rsidR="00CA19B4" w:rsidRDefault="00E5171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5C4D4B3" w14:textId="77777777" w:rsidR="00CA19B4" w:rsidRDefault="00D67453" w:rsidP="00CA19B4">
      <w:pPr>
        <w:rPr>
          <w:rFonts w:ascii="Times New Roman" w:hAnsi="Times New Roman" w:cs="Times New Roman"/>
          <w:sz w:val="20"/>
          <w:szCs w:val="20"/>
        </w:rPr>
      </w:pPr>
    </w:p>
    <w:p w14:paraId="2B20A5A1" w14:textId="77777777" w:rsidR="00CA19B4" w:rsidRPr="00223718" w:rsidRDefault="00E5171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E7ED9B9" w14:textId="77777777" w:rsidR="00CA19B4" w:rsidRDefault="00D67453" w:rsidP="00CA19B4">
      <w:pPr>
        <w:rPr>
          <w:rFonts w:ascii="Times New Roman" w:hAnsi="Times New Roman" w:cs="Times New Roman"/>
          <w:sz w:val="20"/>
          <w:szCs w:val="20"/>
        </w:rPr>
      </w:pPr>
    </w:p>
    <w:p w14:paraId="03734595" w14:textId="77777777" w:rsidR="00CA19B4" w:rsidRDefault="00E5171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8412185" w14:textId="77777777" w:rsidR="00CA19B4" w:rsidRDefault="00D67453" w:rsidP="00CA19B4">
      <w:pPr>
        <w:ind w:left="720"/>
        <w:rPr>
          <w:rFonts w:ascii="Times New Roman" w:hAnsi="Times New Roman" w:cs="Times New Roman"/>
          <w:sz w:val="20"/>
          <w:szCs w:val="20"/>
        </w:rPr>
      </w:pPr>
    </w:p>
    <w:bookmarkStart w:id="3" w:name="CHK_SBP"/>
    <w:p w14:paraId="75AFD496" w14:textId="77777777" w:rsidR="00CA19B4" w:rsidRDefault="00E5171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D67453">
        <w:rPr>
          <w:rFonts w:ascii="Times New Roman" w:hAnsi="Times New Roman" w:cs="Times New Roman"/>
          <w:sz w:val="20"/>
          <w:szCs w:val="20"/>
        </w:rPr>
      </w:r>
      <w:r w:rsidR="00D6745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57B86A2" w14:textId="77777777" w:rsidR="00CA19B4" w:rsidRDefault="00E5171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D67453">
        <w:rPr>
          <w:rFonts w:ascii="Times New Roman" w:hAnsi="Times New Roman" w:cs="Times New Roman"/>
          <w:sz w:val="20"/>
          <w:szCs w:val="20"/>
        </w:rPr>
      </w:r>
      <w:r w:rsidR="00D6745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EE8F6B4" w14:textId="77777777" w:rsidR="00CA19B4" w:rsidRDefault="00E5171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67453">
        <w:rPr>
          <w:rFonts w:ascii="Times New Roman" w:hAnsi="Times New Roman" w:cs="Times New Roman"/>
          <w:sz w:val="20"/>
          <w:szCs w:val="20"/>
        </w:rPr>
      </w:r>
      <w:r w:rsidR="00D6745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A4D28FC" w14:textId="77777777" w:rsidR="00CA19B4" w:rsidRDefault="00E5171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67453">
        <w:rPr>
          <w:rFonts w:ascii="Times New Roman" w:hAnsi="Times New Roman" w:cs="Times New Roman"/>
          <w:sz w:val="20"/>
          <w:szCs w:val="20"/>
        </w:rPr>
      </w:r>
      <w:r w:rsidR="00D6745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D2A4455" w14:textId="77777777" w:rsidR="00CA19B4" w:rsidRDefault="00E5171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67453">
        <w:rPr>
          <w:rFonts w:ascii="Times New Roman" w:hAnsi="Times New Roman" w:cs="Times New Roman"/>
          <w:sz w:val="20"/>
          <w:szCs w:val="20"/>
        </w:rPr>
      </w:r>
      <w:r w:rsidR="00D6745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98C433A" w14:textId="77777777" w:rsidR="00CA19B4" w:rsidRDefault="00E5171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67453">
        <w:rPr>
          <w:rFonts w:ascii="Times New Roman" w:hAnsi="Times New Roman" w:cs="Times New Roman"/>
          <w:sz w:val="20"/>
          <w:szCs w:val="20"/>
        </w:rPr>
      </w:r>
      <w:r w:rsidR="00D6745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4FBD373" w14:textId="77777777" w:rsidR="00CA19B4" w:rsidRDefault="00D67453" w:rsidP="00CA19B4">
      <w:pPr>
        <w:rPr>
          <w:rFonts w:ascii="Times New Roman" w:hAnsi="Times New Roman" w:cs="Times New Roman"/>
          <w:sz w:val="20"/>
          <w:szCs w:val="20"/>
        </w:rPr>
      </w:pPr>
    </w:p>
    <w:p w14:paraId="6BEBB246" w14:textId="77777777" w:rsidR="00CA19B4" w:rsidRDefault="00E5171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C231CEB" w14:textId="77777777" w:rsidR="00CA19B4" w:rsidRDefault="00D67453" w:rsidP="00CA19B4">
      <w:pPr>
        <w:ind w:left="720"/>
        <w:rPr>
          <w:rFonts w:ascii="Times New Roman" w:hAnsi="Times New Roman" w:cs="Times New Roman"/>
          <w:sz w:val="20"/>
          <w:szCs w:val="20"/>
        </w:rPr>
      </w:pPr>
    </w:p>
    <w:bookmarkStart w:id="9" w:name="CHK_CEP"/>
    <w:p w14:paraId="7A193604" w14:textId="77777777" w:rsidR="00CA19B4" w:rsidRDefault="00E5171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67453">
        <w:rPr>
          <w:rFonts w:ascii="Times New Roman" w:hAnsi="Times New Roman" w:cs="Times New Roman"/>
          <w:sz w:val="20"/>
          <w:szCs w:val="20"/>
        </w:rPr>
      </w:r>
      <w:r w:rsidR="00D6745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43A1EB5" w14:textId="77777777" w:rsidR="00CA19B4" w:rsidRDefault="00E5171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67453">
        <w:rPr>
          <w:rFonts w:ascii="Times New Roman" w:hAnsi="Times New Roman" w:cs="Times New Roman"/>
          <w:sz w:val="20"/>
          <w:szCs w:val="20"/>
        </w:rPr>
      </w:r>
      <w:r w:rsidR="00D6745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4B8C4EB" w14:textId="77777777" w:rsidR="00CA19B4" w:rsidRDefault="00E5171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67453">
        <w:rPr>
          <w:rFonts w:ascii="Times New Roman" w:hAnsi="Times New Roman" w:cs="Times New Roman"/>
          <w:sz w:val="20"/>
          <w:szCs w:val="20"/>
        </w:rPr>
      </w:r>
      <w:r w:rsidR="00D6745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F6749EF" w14:textId="77777777" w:rsidR="00CA19B4" w:rsidRDefault="00E5171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67453">
        <w:rPr>
          <w:rFonts w:ascii="Times New Roman" w:hAnsi="Times New Roman" w:cs="Times New Roman"/>
          <w:sz w:val="20"/>
          <w:szCs w:val="20"/>
        </w:rPr>
      </w:r>
      <w:r w:rsidR="00D6745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88C1225" w14:textId="77777777" w:rsidR="00CA19B4" w:rsidRDefault="00D67453" w:rsidP="00CA19B4">
      <w:pPr>
        <w:rPr>
          <w:rFonts w:ascii="Times New Roman" w:hAnsi="Times New Roman" w:cs="Times New Roman"/>
          <w:sz w:val="20"/>
          <w:szCs w:val="20"/>
        </w:rPr>
      </w:pPr>
    </w:p>
    <w:p w14:paraId="20A0D163" w14:textId="77777777" w:rsidR="00CA19B4" w:rsidRPr="00D6151F" w:rsidRDefault="00E5171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48D826E" w14:textId="77777777" w:rsidR="00CA19B4" w:rsidRDefault="00D67453" w:rsidP="00CA19B4">
      <w:pPr>
        <w:rPr>
          <w:rFonts w:ascii="Times New Roman" w:hAnsi="Times New Roman" w:cs="Times New Roman"/>
          <w:sz w:val="20"/>
          <w:szCs w:val="20"/>
        </w:rPr>
      </w:pPr>
    </w:p>
    <w:p w14:paraId="53D18A08" w14:textId="77777777" w:rsidR="00CA19B4" w:rsidRDefault="00E5171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8A9271B" w14:textId="77777777" w:rsidR="00CA19B4" w:rsidRDefault="00E5171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D67453">
        <w:rPr>
          <w:rFonts w:ascii="MS Gothic" w:eastAsia="MS Gothic" w:hAnsi="Times New Roman" w:cs="Times New Roman"/>
          <w:sz w:val="20"/>
          <w:szCs w:val="20"/>
        </w:rPr>
      </w:r>
      <w:r w:rsidR="00D6745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D67453">
        <w:rPr>
          <w:rFonts w:ascii="MS Gothic" w:eastAsia="MS Gothic" w:hAnsi="Times New Roman" w:cs="Times New Roman"/>
          <w:sz w:val="20"/>
          <w:szCs w:val="20"/>
        </w:rPr>
      </w:r>
      <w:r w:rsidR="00D6745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C4DF43F" w14:textId="77777777" w:rsidR="00CA19B4" w:rsidRDefault="00D67453" w:rsidP="00CA19B4">
      <w:pPr>
        <w:ind w:firstLine="720"/>
        <w:rPr>
          <w:rFonts w:ascii="Times New Roman" w:hAnsi="Times New Roman" w:cs="Times New Roman"/>
          <w:sz w:val="20"/>
          <w:szCs w:val="20"/>
        </w:rPr>
      </w:pPr>
    </w:p>
    <w:p w14:paraId="55A012FD" w14:textId="77777777" w:rsidR="00CA19B4" w:rsidRDefault="00E5171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90568B8" w14:textId="77777777" w:rsidR="006D68B7" w:rsidRDefault="00D67453">
      <w:pPr>
        <w:sectPr w:rsidR="006D68B7" w:rsidSect="005B420A">
          <w:footerReference w:type="default" r:id="rId9"/>
          <w:pgSz w:w="12240" w:h="15840"/>
          <w:pgMar w:top="1440" w:right="1440" w:bottom="1440" w:left="1440" w:header="720" w:footer="720" w:gutter="0"/>
          <w:cols w:space="720"/>
        </w:sectPr>
      </w:pPr>
    </w:p>
    <w:p w14:paraId="5F8F61DD" w14:textId="77777777" w:rsidR="00A53CEA" w:rsidRDefault="00D67453" w:rsidP="00A53CEA">
      <w:pPr>
        <w:pStyle w:val="Normal0"/>
        <w:ind w:firstLine="720"/>
        <w:rPr>
          <w:rFonts w:ascii="Times New Roman" w:hAnsi="Times New Roman" w:cs="Times New Roman"/>
          <w:sz w:val="20"/>
          <w:szCs w:val="20"/>
        </w:rPr>
      </w:pPr>
    </w:p>
    <w:p w14:paraId="1AAA416A" w14:textId="77777777" w:rsidR="00A53CEA" w:rsidRPr="00C61944" w:rsidRDefault="00E5171D"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5519D" w14:paraId="56ACB911" w14:textId="77777777" w:rsidTr="008175F8">
        <w:trPr>
          <w:trHeight w:val="37"/>
        </w:trPr>
        <w:tc>
          <w:tcPr>
            <w:tcW w:w="8545" w:type="dxa"/>
            <w:shd w:val="clear" w:color="auto" w:fill="31849B" w:themeFill="accent5" w:themeFillShade="BF"/>
          </w:tcPr>
          <w:p w14:paraId="109C4917" w14:textId="77777777" w:rsidR="00A53CEA" w:rsidRPr="005B0132" w:rsidRDefault="00E5171D" w:rsidP="008175F8">
            <w:pPr>
              <w:pStyle w:val="Normal0"/>
              <w:rPr>
                <w:rFonts w:asciiTheme="minorHAnsi" w:hAnsiTheme="minorHAnsi" w:cstheme="minorHAnsi"/>
                <w:b/>
                <w:i/>
                <w:color w:val="DBE5F1" w:themeColor="accent1" w:themeTint="33"/>
                <w:sz w:val="32"/>
                <w:szCs w:val="20"/>
              </w:rPr>
            </w:pPr>
            <w:r>
              <w:t>Program Access and Reimbursement</w:t>
            </w:r>
          </w:p>
        </w:tc>
      </w:tr>
      <w:tr w:rsidR="0055519D" w14:paraId="53B38656" w14:textId="77777777" w:rsidTr="008175F8">
        <w:trPr>
          <w:trHeight w:val="37"/>
        </w:trPr>
        <w:tc>
          <w:tcPr>
            <w:tcW w:w="8545" w:type="dxa"/>
            <w:shd w:val="clear" w:color="auto" w:fill="D9D9D9" w:themeFill="background1" w:themeFillShade="D9"/>
          </w:tcPr>
          <w:p w14:paraId="3B44A67B" w14:textId="77777777" w:rsidR="00A53CEA" w:rsidRPr="0076532F" w:rsidRDefault="00E5171D" w:rsidP="008175F8">
            <w:pPr>
              <w:pStyle w:val="Normal0"/>
              <w:rPr>
                <w:rFonts w:ascii="Times New Roman" w:hAnsi="Times New Roman" w:cs="Times New Roman"/>
                <w:b/>
                <w:sz w:val="20"/>
                <w:szCs w:val="20"/>
              </w:rPr>
            </w:pPr>
            <w:r>
              <w:t>Verification</w:t>
            </w:r>
          </w:p>
        </w:tc>
      </w:tr>
      <w:tr w:rsidR="0055519D" w14:paraId="048751B5" w14:textId="77777777" w:rsidTr="008175F8">
        <w:trPr>
          <w:trHeight w:val="37"/>
        </w:trPr>
        <w:tc>
          <w:tcPr>
            <w:tcW w:w="8545" w:type="dxa"/>
            <w:shd w:val="clear" w:color="auto" w:fill="auto"/>
          </w:tcPr>
          <w:p w14:paraId="2935804A" w14:textId="77777777" w:rsidR="00A53CEA" w:rsidRPr="005B0132" w:rsidRDefault="00E5171D" w:rsidP="00A53CEA">
            <w:pPr>
              <w:pStyle w:val="ListParagraph"/>
              <w:numPr>
                <w:ilvl w:val="0"/>
                <w:numId w:val="2"/>
              </w:numPr>
              <w:ind w:left="540"/>
              <w:rPr>
                <w:rFonts w:ascii="Times New Roman" w:hAnsi="Times New Roman" w:cs="Times New Roman"/>
                <w:sz w:val="20"/>
                <w:szCs w:val="20"/>
              </w:rPr>
            </w:pPr>
            <w:r>
              <w:t>The SFA did not complete the annual verification process by November 15th. The SFA must complete the verification process no later than November 15 of each school year.</w:t>
            </w:r>
          </w:p>
        </w:tc>
      </w:tr>
      <w:tr w:rsidR="0055519D" w14:paraId="438C6465" w14:textId="77777777" w:rsidTr="008175F8">
        <w:trPr>
          <w:trHeight w:val="37"/>
        </w:trPr>
        <w:tc>
          <w:tcPr>
            <w:tcW w:w="8545" w:type="dxa"/>
            <w:shd w:val="clear" w:color="auto" w:fill="auto"/>
          </w:tcPr>
          <w:p w14:paraId="5656306B" w14:textId="77777777" w:rsidR="00A53CEA" w:rsidRPr="005B0132" w:rsidRDefault="00E5171D" w:rsidP="00A53CEA">
            <w:pPr>
              <w:pStyle w:val="ListParagraph"/>
              <w:numPr>
                <w:ilvl w:val="0"/>
                <w:numId w:val="2"/>
              </w:numPr>
              <w:ind w:left="540"/>
              <w:rPr>
                <w:rFonts w:ascii="Times New Roman" w:hAnsi="Times New Roman" w:cs="Times New Roman"/>
                <w:sz w:val="20"/>
                <w:szCs w:val="20"/>
              </w:rPr>
            </w:pPr>
            <w:r>
              <w:t>The SFA did not use the Virtual Gateway to conduct Direct Verification for the selected applications.</w:t>
            </w:r>
          </w:p>
        </w:tc>
      </w:tr>
      <w:tr w:rsidR="0055519D" w14:paraId="64C579F8" w14:textId="77777777" w:rsidTr="008175F8">
        <w:trPr>
          <w:trHeight w:val="37"/>
        </w:trPr>
        <w:tc>
          <w:tcPr>
            <w:tcW w:w="8545" w:type="dxa"/>
            <w:shd w:val="clear" w:color="auto" w:fill="auto"/>
          </w:tcPr>
          <w:p w14:paraId="7BF44344" w14:textId="77777777" w:rsidR="00A53CEA" w:rsidRPr="005B0132" w:rsidRDefault="00E5171D" w:rsidP="00A53CEA">
            <w:pPr>
              <w:pStyle w:val="ListParagraph"/>
              <w:numPr>
                <w:ilvl w:val="0"/>
                <w:numId w:val="2"/>
              </w:numPr>
              <w:ind w:left="540"/>
              <w:rPr>
                <w:rFonts w:ascii="Times New Roman" w:hAnsi="Times New Roman" w:cs="Times New Roman"/>
                <w:sz w:val="20"/>
                <w:szCs w:val="20"/>
              </w:rPr>
            </w:pPr>
            <w:r>
              <w:t>The verification notification letter is missing some or all of the required information. Households selected for verification must be informed that:</w:t>
            </w:r>
            <w:r>
              <w:cr/>
              <w:t>They are required to submit the requested information, proof that the children receive benefits and confirm that their children are foster, homeless, migrant, or runaway. Failure to cooperate with verification efforts will result in the termination of benefits.</w:t>
            </w:r>
          </w:p>
        </w:tc>
      </w:tr>
      <w:tr w:rsidR="0055519D" w14:paraId="19347A3D" w14:textId="77777777" w:rsidTr="008175F8">
        <w:trPr>
          <w:trHeight w:val="37"/>
        </w:trPr>
        <w:tc>
          <w:tcPr>
            <w:tcW w:w="8545" w:type="dxa"/>
            <w:shd w:val="clear" w:color="auto" w:fill="31849B" w:themeFill="accent5" w:themeFillShade="BF"/>
          </w:tcPr>
          <w:p w14:paraId="06E4F916" w14:textId="77777777" w:rsidR="00A53CEA" w:rsidRPr="005B0132" w:rsidRDefault="00E5171D" w:rsidP="008175F8">
            <w:pPr>
              <w:pStyle w:val="Normal0"/>
              <w:rPr>
                <w:rFonts w:asciiTheme="minorHAnsi" w:hAnsiTheme="minorHAnsi" w:cstheme="minorHAnsi"/>
                <w:b/>
                <w:i/>
                <w:color w:val="DBE5F1" w:themeColor="accent1" w:themeTint="33"/>
                <w:sz w:val="32"/>
                <w:szCs w:val="20"/>
              </w:rPr>
            </w:pPr>
            <w:r>
              <w:t>Meal Patterns and Nutritional Quality</w:t>
            </w:r>
          </w:p>
        </w:tc>
      </w:tr>
      <w:tr w:rsidR="0055519D" w14:paraId="42B670AC" w14:textId="77777777" w:rsidTr="008175F8">
        <w:trPr>
          <w:trHeight w:val="37"/>
        </w:trPr>
        <w:tc>
          <w:tcPr>
            <w:tcW w:w="8545" w:type="dxa"/>
            <w:shd w:val="clear" w:color="auto" w:fill="D9D9D9" w:themeFill="background1" w:themeFillShade="D9"/>
          </w:tcPr>
          <w:p w14:paraId="0D424750" w14:textId="77777777" w:rsidR="00A53CEA" w:rsidRPr="0076532F" w:rsidRDefault="00E5171D" w:rsidP="008175F8">
            <w:pPr>
              <w:pStyle w:val="Normal0"/>
              <w:rPr>
                <w:rFonts w:ascii="Times New Roman" w:hAnsi="Times New Roman" w:cs="Times New Roman"/>
                <w:b/>
                <w:sz w:val="20"/>
                <w:szCs w:val="20"/>
              </w:rPr>
            </w:pPr>
            <w:r>
              <w:t>Meal Components and Quantities</w:t>
            </w:r>
          </w:p>
        </w:tc>
      </w:tr>
      <w:tr w:rsidR="0055519D" w14:paraId="58647414" w14:textId="77777777" w:rsidTr="008175F8">
        <w:trPr>
          <w:trHeight w:val="37"/>
        </w:trPr>
        <w:tc>
          <w:tcPr>
            <w:tcW w:w="8545" w:type="dxa"/>
            <w:shd w:val="clear" w:color="auto" w:fill="auto"/>
          </w:tcPr>
          <w:p w14:paraId="6C0D618E" w14:textId="77777777" w:rsidR="00A53CEA" w:rsidRPr="005B0132" w:rsidRDefault="00E5171D"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55519D" w14:paraId="6829B3DB" w14:textId="77777777" w:rsidTr="008175F8">
        <w:trPr>
          <w:trHeight w:val="37"/>
        </w:trPr>
        <w:tc>
          <w:tcPr>
            <w:tcW w:w="8545" w:type="dxa"/>
            <w:shd w:val="clear" w:color="auto" w:fill="auto"/>
          </w:tcPr>
          <w:p w14:paraId="20C607E6" w14:textId="77777777" w:rsidR="00A53CEA" w:rsidRPr="005B0132" w:rsidRDefault="00E5171D"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55519D" w14:paraId="63F66253" w14:textId="77777777" w:rsidTr="008175F8">
        <w:trPr>
          <w:trHeight w:val="37"/>
        </w:trPr>
        <w:tc>
          <w:tcPr>
            <w:tcW w:w="8545" w:type="dxa"/>
            <w:shd w:val="clear" w:color="auto" w:fill="31849B" w:themeFill="accent5" w:themeFillShade="BF"/>
          </w:tcPr>
          <w:p w14:paraId="22E5C655" w14:textId="77777777" w:rsidR="00A53CEA" w:rsidRPr="005B0132" w:rsidRDefault="00E5171D" w:rsidP="008175F8">
            <w:pPr>
              <w:pStyle w:val="Normal0"/>
              <w:rPr>
                <w:rFonts w:asciiTheme="minorHAnsi" w:hAnsiTheme="minorHAnsi" w:cstheme="minorHAnsi"/>
                <w:b/>
                <w:i/>
                <w:color w:val="DBE5F1" w:themeColor="accent1" w:themeTint="33"/>
                <w:sz w:val="32"/>
                <w:szCs w:val="20"/>
              </w:rPr>
            </w:pPr>
            <w:r>
              <w:t>School Nutrition Environment</w:t>
            </w:r>
          </w:p>
        </w:tc>
      </w:tr>
      <w:tr w:rsidR="0055519D" w14:paraId="3766BD87" w14:textId="77777777" w:rsidTr="008175F8">
        <w:trPr>
          <w:trHeight w:val="37"/>
        </w:trPr>
        <w:tc>
          <w:tcPr>
            <w:tcW w:w="8545" w:type="dxa"/>
            <w:shd w:val="clear" w:color="auto" w:fill="D9D9D9" w:themeFill="background1" w:themeFillShade="D9"/>
          </w:tcPr>
          <w:p w14:paraId="7E26F3DF" w14:textId="77777777" w:rsidR="00A53CEA" w:rsidRPr="0076532F" w:rsidRDefault="00E5171D" w:rsidP="008175F8">
            <w:pPr>
              <w:pStyle w:val="Normal0"/>
              <w:rPr>
                <w:rFonts w:ascii="Times New Roman" w:hAnsi="Times New Roman" w:cs="Times New Roman"/>
                <w:b/>
                <w:sz w:val="20"/>
                <w:szCs w:val="20"/>
              </w:rPr>
            </w:pPr>
            <w:r>
              <w:t>Local School Wellness Policy</w:t>
            </w:r>
          </w:p>
        </w:tc>
      </w:tr>
      <w:tr w:rsidR="0055519D" w14:paraId="3CA04A4A" w14:textId="77777777" w:rsidTr="008175F8">
        <w:trPr>
          <w:trHeight w:val="37"/>
        </w:trPr>
        <w:tc>
          <w:tcPr>
            <w:tcW w:w="8545" w:type="dxa"/>
            <w:shd w:val="clear" w:color="auto" w:fill="auto"/>
          </w:tcPr>
          <w:p w14:paraId="7B81C645" w14:textId="77777777" w:rsidR="00A53CEA" w:rsidRPr="005B0132" w:rsidRDefault="00E5171D"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55519D" w14:paraId="26BD5778" w14:textId="77777777" w:rsidTr="008175F8">
        <w:trPr>
          <w:trHeight w:val="37"/>
        </w:trPr>
        <w:tc>
          <w:tcPr>
            <w:tcW w:w="8545" w:type="dxa"/>
            <w:shd w:val="clear" w:color="auto" w:fill="auto"/>
          </w:tcPr>
          <w:p w14:paraId="6C4ED139" w14:textId="77777777" w:rsidR="00A53CEA" w:rsidRPr="005B0132" w:rsidRDefault="00E5171D"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55519D" w14:paraId="20E25CE7" w14:textId="77777777" w:rsidTr="008175F8">
        <w:trPr>
          <w:trHeight w:val="37"/>
        </w:trPr>
        <w:tc>
          <w:tcPr>
            <w:tcW w:w="8545" w:type="dxa"/>
            <w:shd w:val="clear" w:color="auto" w:fill="auto"/>
          </w:tcPr>
          <w:p w14:paraId="48D14F77" w14:textId="77777777" w:rsidR="00A53CEA" w:rsidRPr="005B0132" w:rsidRDefault="00E5171D"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55519D" w14:paraId="166E4C8E" w14:textId="77777777" w:rsidTr="008175F8">
        <w:trPr>
          <w:trHeight w:val="37"/>
        </w:trPr>
        <w:tc>
          <w:tcPr>
            <w:tcW w:w="8545" w:type="dxa"/>
            <w:shd w:val="clear" w:color="auto" w:fill="auto"/>
          </w:tcPr>
          <w:p w14:paraId="2712C723" w14:textId="77777777" w:rsidR="00A53CEA" w:rsidRPr="005B0132" w:rsidRDefault="00E5171D"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55519D" w14:paraId="408190EF" w14:textId="77777777" w:rsidTr="008175F8">
        <w:trPr>
          <w:trHeight w:val="37"/>
        </w:trPr>
        <w:tc>
          <w:tcPr>
            <w:tcW w:w="8545" w:type="dxa"/>
            <w:shd w:val="clear" w:color="auto" w:fill="31849B" w:themeFill="accent5" w:themeFillShade="BF"/>
          </w:tcPr>
          <w:p w14:paraId="207B97F7" w14:textId="77777777" w:rsidR="00A53CEA" w:rsidRPr="005B0132" w:rsidRDefault="00E5171D" w:rsidP="008175F8">
            <w:pPr>
              <w:pStyle w:val="Normal0"/>
              <w:rPr>
                <w:rFonts w:asciiTheme="minorHAnsi" w:hAnsiTheme="minorHAnsi" w:cstheme="minorHAnsi"/>
                <w:b/>
                <w:i/>
                <w:color w:val="DBE5F1" w:themeColor="accent1" w:themeTint="33"/>
                <w:sz w:val="32"/>
                <w:szCs w:val="20"/>
              </w:rPr>
            </w:pPr>
            <w:r>
              <w:t>Civil Rights</w:t>
            </w:r>
          </w:p>
        </w:tc>
      </w:tr>
      <w:tr w:rsidR="0055519D" w14:paraId="705F7158" w14:textId="77777777" w:rsidTr="008175F8">
        <w:trPr>
          <w:trHeight w:val="37"/>
        </w:trPr>
        <w:tc>
          <w:tcPr>
            <w:tcW w:w="8545" w:type="dxa"/>
            <w:shd w:val="clear" w:color="auto" w:fill="auto"/>
          </w:tcPr>
          <w:p w14:paraId="45A1EF20" w14:textId="77777777" w:rsidR="00A53CEA" w:rsidRPr="005B0132" w:rsidRDefault="00E5171D"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55519D" w14:paraId="5461B1C5" w14:textId="77777777" w:rsidTr="008175F8">
        <w:trPr>
          <w:trHeight w:val="37"/>
        </w:trPr>
        <w:tc>
          <w:tcPr>
            <w:tcW w:w="8545" w:type="dxa"/>
            <w:shd w:val="clear" w:color="auto" w:fill="auto"/>
          </w:tcPr>
          <w:p w14:paraId="188C2B31" w14:textId="77777777" w:rsidR="00A53CEA" w:rsidRPr="005B0132" w:rsidRDefault="00E5171D" w:rsidP="00A53CEA">
            <w:pPr>
              <w:pStyle w:val="ListParagraph"/>
              <w:numPr>
                <w:ilvl w:val="0"/>
                <w:numId w:val="2"/>
              </w:numPr>
              <w:ind w:left="540"/>
              <w:rPr>
                <w:rFonts w:ascii="Times New Roman" w:hAnsi="Times New Roman" w:cs="Times New Roman"/>
                <w:sz w:val="20"/>
                <w:szCs w:val="20"/>
              </w:rPr>
            </w:pPr>
            <w:r>
              <w:t xml:space="preserve">The SFA did not publish a public release as required. At or near the beginning of the school year, the SFA must publish a public release to inform applicants, participants, and potentially eligible persons of the program availably, program </w:t>
            </w:r>
            <w:r>
              <w:lastRenderedPageBreak/>
              <w:t>rights and responsibilities, the policy of nondiscrimination, and the procedure for filing a complaint.</w:t>
            </w:r>
          </w:p>
        </w:tc>
      </w:tr>
    </w:tbl>
    <w:p w14:paraId="42EDAA88" w14:textId="77777777" w:rsidR="00A53CEA" w:rsidRPr="00223718" w:rsidRDefault="00D67453" w:rsidP="00A53CEA">
      <w:pPr>
        <w:pStyle w:val="Normal0"/>
        <w:rPr>
          <w:rFonts w:ascii="Times New Roman" w:hAnsi="Times New Roman" w:cs="Times New Roman"/>
          <w:sz w:val="20"/>
          <w:szCs w:val="20"/>
        </w:rPr>
      </w:pPr>
    </w:p>
    <w:p w14:paraId="32B406B0" w14:textId="77777777" w:rsidR="00A53CEA" w:rsidRDefault="00D67453" w:rsidP="00A53CEA">
      <w:pPr>
        <w:pStyle w:val="Normal0"/>
      </w:pPr>
    </w:p>
    <w:p w14:paraId="3F715B44" w14:textId="77777777" w:rsidR="006D68B7" w:rsidRDefault="00D67453">
      <w:pPr>
        <w:pStyle w:val="Normal0"/>
        <w:sectPr w:rsidR="006D68B7" w:rsidSect="00AB672B">
          <w:footerReference w:type="default" r:id="rId10"/>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5519D" w14:paraId="4006DF61" w14:textId="77777777" w:rsidTr="00A708A7">
        <w:trPr>
          <w:trHeight w:val="37"/>
        </w:trPr>
        <w:tc>
          <w:tcPr>
            <w:tcW w:w="8545" w:type="dxa"/>
            <w:shd w:val="clear" w:color="auto" w:fill="31849B" w:themeFill="accent5" w:themeFillShade="BF"/>
          </w:tcPr>
          <w:p w14:paraId="7AC7048F" w14:textId="77777777" w:rsidR="00E2351D" w:rsidRPr="00935CAD" w:rsidRDefault="00E5171D" w:rsidP="00A708A7">
            <w:pPr>
              <w:pStyle w:val="Normal1"/>
              <w:rPr>
                <w:rFonts w:ascii="Times New Roman" w:hAnsi="Times New Roman" w:cs="Times New Roman"/>
                <w:b/>
                <w:i/>
                <w:color w:val="DBE5F1" w:themeColor="accent1" w:themeTint="33"/>
                <w:sz w:val="24"/>
                <w:szCs w:val="24"/>
              </w:rPr>
            </w:pPr>
            <w:r w:rsidRPr="006168C9">
              <w:rPr>
                <w:rFonts w:ascii="Times New Roman" w:hAnsi="Times New Roman" w:cs="Times New Roman"/>
                <w:b/>
                <w:i/>
                <w:color w:val="auto"/>
                <w:sz w:val="24"/>
                <w:szCs w:val="24"/>
              </w:rPr>
              <w:lastRenderedPageBreak/>
              <w:t>Noteworthy Observations</w:t>
            </w:r>
          </w:p>
        </w:tc>
      </w:tr>
      <w:tr w:rsidR="0055519D" w14:paraId="3E245A48" w14:textId="77777777" w:rsidTr="00A708A7">
        <w:trPr>
          <w:trHeight w:val="37"/>
        </w:trPr>
        <w:tc>
          <w:tcPr>
            <w:tcW w:w="8545" w:type="dxa"/>
            <w:shd w:val="clear" w:color="auto" w:fill="auto"/>
          </w:tcPr>
          <w:p w14:paraId="62B468C6" w14:textId="77777777" w:rsidR="00E2351D" w:rsidRPr="00935CAD" w:rsidRDefault="00E5171D" w:rsidP="00A708A7">
            <w:pPr>
              <w:pStyle w:val="Normal1"/>
              <w:rPr>
                <w:rFonts w:ascii="Times New Roman" w:hAnsi="Times New Roman" w:cs="Times New Roman"/>
                <w:sz w:val="20"/>
                <w:szCs w:val="20"/>
              </w:rPr>
            </w:pPr>
            <w:r>
              <w:t>The Review Team found the following noteworthy items: The Stoughton PS food service department has made tremendous gains with their meals service operations and foods offered to children. Two elementary schools reviewed showed wonderful staff interactions with children as well as administrative support for the program.</w:t>
            </w:r>
          </w:p>
        </w:tc>
      </w:tr>
    </w:tbl>
    <w:p w14:paraId="13A85AA5" w14:textId="77777777" w:rsidR="006D68B7" w:rsidRDefault="00D67453">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88941" w14:textId="77777777" w:rsidR="00D67453" w:rsidRDefault="00D67453">
      <w:r>
        <w:separator/>
      </w:r>
    </w:p>
  </w:endnote>
  <w:endnote w:type="continuationSeparator" w:id="0">
    <w:p w14:paraId="353E8C0B" w14:textId="77777777" w:rsidR="00D67453" w:rsidRDefault="00D6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3FBC" w14:textId="77777777" w:rsidR="0037068A" w:rsidRDefault="00E5171D" w:rsidP="000F3A03">
    <w:pPr>
      <w:pStyle w:val="Footer"/>
      <w:jc w:val="center"/>
      <w:rPr>
        <w:sz w:val="14"/>
      </w:rPr>
    </w:pPr>
    <w:r>
      <w:rPr>
        <w:sz w:val="14"/>
      </w:rPr>
      <w:t>This institution is an equal opportunity provider</w:t>
    </w:r>
  </w:p>
  <w:p w14:paraId="0D2A0BAF" w14:textId="77777777" w:rsidR="0037068A" w:rsidRDefault="00D67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CEC2A" w14:textId="77777777" w:rsidR="0037068A" w:rsidRDefault="00E5171D" w:rsidP="000F3A03">
    <w:pPr>
      <w:pStyle w:val="Footer0"/>
      <w:jc w:val="center"/>
      <w:rPr>
        <w:sz w:val="14"/>
      </w:rPr>
    </w:pPr>
    <w:r>
      <w:rPr>
        <w:sz w:val="14"/>
      </w:rPr>
      <w:t>This institution is an equal opportunity provider</w:t>
    </w:r>
  </w:p>
  <w:p w14:paraId="7A7CD807" w14:textId="77777777" w:rsidR="0037068A" w:rsidRDefault="00D67453">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32062" w14:textId="77777777" w:rsidR="00D67453" w:rsidRDefault="00D67453">
      <w:r>
        <w:separator/>
      </w:r>
    </w:p>
  </w:footnote>
  <w:footnote w:type="continuationSeparator" w:id="0">
    <w:p w14:paraId="40DD607B" w14:textId="77777777" w:rsidR="00D67453" w:rsidRDefault="00D67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6FDCB55C">
      <w:start w:val="1"/>
      <w:numFmt w:val="decimal"/>
      <w:lvlText w:val="%1."/>
      <w:lvlJc w:val="left"/>
      <w:pPr>
        <w:ind w:left="720" w:hanging="360"/>
      </w:pPr>
      <w:rPr>
        <w:rFonts w:hint="default"/>
      </w:rPr>
    </w:lvl>
    <w:lvl w:ilvl="1" w:tplc="010A2386" w:tentative="1">
      <w:start w:val="1"/>
      <w:numFmt w:val="lowerLetter"/>
      <w:lvlText w:val="%2."/>
      <w:lvlJc w:val="left"/>
      <w:pPr>
        <w:ind w:left="1440" w:hanging="360"/>
      </w:pPr>
    </w:lvl>
    <w:lvl w:ilvl="2" w:tplc="5576049A" w:tentative="1">
      <w:start w:val="1"/>
      <w:numFmt w:val="lowerRoman"/>
      <w:lvlText w:val="%3."/>
      <w:lvlJc w:val="right"/>
      <w:pPr>
        <w:ind w:left="2160" w:hanging="180"/>
      </w:pPr>
    </w:lvl>
    <w:lvl w:ilvl="3" w:tplc="09D6D31C" w:tentative="1">
      <w:start w:val="1"/>
      <w:numFmt w:val="decimal"/>
      <w:lvlText w:val="%4."/>
      <w:lvlJc w:val="left"/>
      <w:pPr>
        <w:ind w:left="2880" w:hanging="360"/>
      </w:pPr>
    </w:lvl>
    <w:lvl w:ilvl="4" w:tplc="4FA4D9E8" w:tentative="1">
      <w:start w:val="1"/>
      <w:numFmt w:val="lowerLetter"/>
      <w:lvlText w:val="%5."/>
      <w:lvlJc w:val="left"/>
      <w:pPr>
        <w:ind w:left="3600" w:hanging="360"/>
      </w:pPr>
    </w:lvl>
    <w:lvl w:ilvl="5" w:tplc="2EC49B16" w:tentative="1">
      <w:start w:val="1"/>
      <w:numFmt w:val="lowerRoman"/>
      <w:lvlText w:val="%6."/>
      <w:lvlJc w:val="right"/>
      <w:pPr>
        <w:ind w:left="4320" w:hanging="180"/>
      </w:pPr>
    </w:lvl>
    <w:lvl w:ilvl="6" w:tplc="28AC99F4" w:tentative="1">
      <w:start w:val="1"/>
      <w:numFmt w:val="decimal"/>
      <w:lvlText w:val="%7."/>
      <w:lvlJc w:val="left"/>
      <w:pPr>
        <w:ind w:left="5040" w:hanging="360"/>
      </w:pPr>
    </w:lvl>
    <w:lvl w:ilvl="7" w:tplc="9CEC7D28" w:tentative="1">
      <w:start w:val="1"/>
      <w:numFmt w:val="lowerLetter"/>
      <w:lvlText w:val="%8."/>
      <w:lvlJc w:val="left"/>
      <w:pPr>
        <w:ind w:left="5760" w:hanging="360"/>
      </w:pPr>
    </w:lvl>
    <w:lvl w:ilvl="8" w:tplc="F446BD4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E5546644">
      <w:start w:val="1"/>
      <w:numFmt w:val="bullet"/>
      <w:lvlText w:val=""/>
      <w:lvlJc w:val="left"/>
      <w:pPr>
        <w:ind w:left="720" w:hanging="360"/>
      </w:pPr>
      <w:rPr>
        <w:rFonts w:ascii="Symbol" w:hAnsi="Symbol" w:hint="default"/>
      </w:rPr>
    </w:lvl>
    <w:lvl w:ilvl="1" w:tplc="B700010A" w:tentative="1">
      <w:start w:val="1"/>
      <w:numFmt w:val="bullet"/>
      <w:lvlText w:val="o"/>
      <w:lvlJc w:val="left"/>
      <w:pPr>
        <w:ind w:left="1440" w:hanging="360"/>
      </w:pPr>
      <w:rPr>
        <w:rFonts w:ascii="Courier New" w:hAnsi="Courier New" w:cs="Courier New" w:hint="default"/>
      </w:rPr>
    </w:lvl>
    <w:lvl w:ilvl="2" w:tplc="5C1870CA" w:tentative="1">
      <w:start w:val="1"/>
      <w:numFmt w:val="bullet"/>
      <w:lvlText w:val=""/>
      <w:lvlJc w:val="left"/>
      <w:pPr>
        <w:ind w:left="2160" w:hanging="360"/>
      </w:pPr>
      <w:rPr>
        <w:rFonts w:ascii="Wingdings" w:hAnsi="Wingdings" w:hint="default"/>
      </w:rPr>
    </w:lvl>
    <w:lvl w:ilvl="3" w:tplc="55E460DC" w:tentative="1">
      <w:start w:val="1"/>
      <w:numFmt w:val="bullet"/>
      <w:lvlText w:val=""/>
      <w:lvlJc w:val="left"/>
      <w:pPr>
        <w:ind w:left="2880" w:hanging="360"/>
      </w:pPr>
      <w:rPr>
        <w:rFonts w:ascii="Symbol" w:hAnsi="Symbol" w:hint="default"/>
      </w:rPr>
    </w:lvl>
    <w:lvl w:ilvl="4" w:tplc="3676B1F8" w:tentative="1">
      <w:start w:val="1"/>
      <w:numFmt w:val="bullet"/>
      <w:lvlText w:val="o"/>
      <w:lvlJc w:val="left"/>
      <w:pPr>
        <w:ind w:left="3600" w:hanging="360"/>
      </w:pPr>
      <w:rPr>
        <w:rFonts w:ascii="Courier New" w:hAnsi="Courier New" w:cs="Courier New" w:hint="default"/>
      </w:rPr>
    </w:lvl>
    <w:lvl w:ilvl="5" w:tplc="FE0801FA" w:tentative="1">
      <w:start w:val="1"/>
      <w:numFmt w:val="bullet"/>
      <w:lvlText w:val=""/>
      <w:lvlJc w:val="left"/>
      <w:pPr>
        <w:ind w:left="4320" w:hanging="360"/>
      </w:pPr>
      <w:rPr>
        <w:rFonts w:ascii="Wingdings" w:hAnsi="Wingdings" w:hint="default"/>
      </w:rPr>
    </w:lvl>
    <w:lvl w:ilvl="6" w:tplc="4CE2E2F8" w:tentative="1">
      <w:start w:val="1"/>
      <w:numFmt w:val="bullet"/>
      <w:lvlText w:val=""/>
      <w:lvlJc w:val="left"/>
      <w:pPr>
        <w:ind w:left="5040" w:hanging="360"/>
      </w:pPr>
      <w:rPr>
        <w:rFonts w:ascii="Symbol" w:hAnsi="Symbol" w:hint="default"/>
      </w:rPr>
    </w:lvl>
    <w:lvl w:ilvl="7" w:tplc="EA929E68" w:tentative="1">
      <w:start w:val="1"/>
      <w:numFmt w:val="bullet"/>
      <w:lvlText w:val="o"/>
      <w:lvlJc w:val="left"/>
      <w:pPr>
        <w:ind w:left="5760" w:hanging="360"/>
      </w:pPr>
      <w:rPr>
        <w:rFonts w:ascii="Courier New" w:hAnsi="Courier New" w:cs="Courier New" w:hint="default"/>
      </w:rPr>
    </w:lvl>
    <w:lvl w:ilvl="8" w:tplc="A1FA8EA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9D"/>
    <w:rsid w:val="0055519D"/>
    <w:rsid w:val="006168C9"/>
    <w:rsid w:val="00886C94"/>
    <w:rsid w:val="00972C9E"/>
    <w:rsid w:val="00D67453"/>
    <w:rsid w:val="00E51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C15A"/>
  <w15:docId w15:val="{DD950FD3-4357-4531-A9EE-D317F156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C829C-2A69-49FE-9BAF-375C2AE4A3E7}">
  <ds:schemaRefs>
    <ds:schemaRef ds:uri="http://schemas.microsoft.com/sharepoint/v3/contenttype/forms"/>
  </ds:schemaRefs>
</ds:datastoreItem>
</file>

<file path=customXml/itemProps2.xml><?xml version="1.0" encoding="utf-8"?>
<ds:datastoreItem xmlns:ds="http://schemas.openxmlformats.org/officeDocument/2006/customXml" ds:itemID="{30948D1A-4109-4033-A6A8-7E911F6B9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Stoughton Public Schools Administrative Review Summary School Year 2021-2022</dc:title>
  <dc:creator>DESE</dc:creator>
  <cp:lastModifiedBy>Zou, Dong (EOE)</cp:lastModifiedBy>
  <cp:revision>10</cp:revision>
  <dcterms:created xsi:type="dcterms:W3CDTF">2016-12-05T21:17:00Z</dcterms:created>
  <dcterms:modified xsi:type="dcterms:W3CDTF">2022-08-25T15:38:00Z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25 2022</vt:lpwstr>
  </property>
</Properties>
</file>