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96277" w14:textId="77777777" w:rsidR="00CA19B4" w:rsidRPr="00200779" w:rsidRDefault="00825667"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B532389" w14:textId="77777777" w:rsidR="00CA19B4" w:rsidRDefault="00770773" w:rsidP="00CA19B4">
      <w:pPr>
        <w:jc w:val="center"/>
        <w:rPr>
          <w:rFonts w:ascii="Times New Roman" w:hAnsi="Times New Roman" w:cs="Times New Roman"/>
          <w:sz w:val="24"/>
          <w:szCs w:val="24"/>
        </w:rPr>
      </w:pPr>
    </w:p>
    <w:p w14:paraId="0F86EA02" w14:textId="77777777" w:rsidR="00CA19B4" w:rsidRDefault="00825667"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45CBFAC9" w14:textId="77777777" w:rsidR="00CA19B4" w:rsidRDefault="00770773" w:rsidP="00CA19B4">
      <w:pPr>
        <w:rPr>
          <w:rFonts w:ascii="Times New Roman" w:hAnsi="Times New Roman" w:cs="Times New Roman"/>
          <w:sz w:val="20"/>
          <w:szCs w:val="20"/>
        </w:rPr>
      </w:pPr>
    </w:p>
    <w:p w14:paraId="3D60C35E" w14:textId="77777777" w:rsidR="00CA19B4" w:rsidRDefault="00770773" w:rsidP="00CA19B4">
      <w:pPr>
        <w:rPr>
          <w:rFonts w:ascii="Times New Roman" w:hAnsi="Times New Roman" w:cs="Times New Roman"/>
          <w:sz w:val="20"/>
          <w:szCs w:val="20"/>
        </w:rPr>
      </w:pPr>
    </w:p>
    <w:p w14:paraId="4433B887" w14:textId="77777777" w:rsidR="00CA19B4" w:rsidRPr="00B63138" w:rsidRDefault="00825667"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West Bridgewater School Committee</w:t>
      </w:r>
      <w:bookmarkEnd w:id="0"/>
    </w:p>
    <w:p w14:paraId="0F3AE28C" w14:textId="77777777" w:rsidR="00CA19B4" w:rsidRDefault="00770773" w:rsidP="00CA19B4">
      <w:pPr>
        <w:rPr>
          <w:rFonts w:ascii="Times New Roman" w:hAnsi="Times New Roman" w:cs="Times New Roman"/>
          <w:sz w:val="20"/>
          <w:szCs w:val="20"/>
        </w:rPr>
      </w:pPr>
    </w:p>
    <w:p w14:paraId="6111BD9E" w14:textId="77777777" w:rsidR="00CA19B4" w:rsidRDefault="00825667"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05/16/2022</w:t>
      </w:r>
      <w:bookmarkEnd w:id="1"/>
    </w:p>
    <w:p w14:paraId="00A44F69" w14:textId="77777777" w:rsidR="00CA19B4" w:rsidRDefault="00770773" w:rsidP="00CA19B4">
      <w:pPr>
        <w:rPr>
          <w:rFonts w:ascii="Times New Roman" w:hAnsi="Times New Roman" w:cs="Times New Roman"/>
          <w:sz w:val="20"/>
          <w:szCs w:val="20"/>
        </w:rPr>
      </w:pPr>
    </w:p>
    <w:p w14:paraId="3A873008" w14:textId="77777777" w:rsidR="00CA19B4" w:rsidRDefault="00825667"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05/16/2022</w:t>
      </w:r>
      <w:bookmarkEnd w:id="2"/>
    </w:p>
    <w:p w14:paraId="6F4A8848" w14:textId="77777777" w:rsidR="00CA19B4" w:rsidRDefault="00825667"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95B349C" w14:textId="77777777" w:rsidR="00CA19B4" w:rsidRDefault="00770773" w:rsidP="00CA19B4">
      <w:pPr>
        <w:pBdr>
          <w:bottom w:val="single" w:sz="12" w:space="1" w:color="auto"/>
        </w:pBdr>
        <w:rPr>
          <w:rFonts w:ascii="Times New Roman" w:hAnsi="Times New Roman" w:cs="Times New Roman"/>
          <w:sz w:val="20"/>
          <w:szCs w:val="20"/>
        </w:rPr>
      </w:pPr>
    </w:p>
    <w:p w14:paraId="5AFE014A" w14:textId="77777777" w:rsidR="00CA19B4" w:rsidRDefault="00825667"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D844BB3" w14:textId="77777777" w:rsidR="00CA19B4" w:rsidRDefault="00770773" w:rsidP="00CA19B4">
      <w:pPr>
        <w:rPr>
          <w:rFonts w:ascii="Times New Roman" w:hAnsi="Times New Roman" w:cs="Times New Roman"/>
          <w:sz w:val="20"/>
          <w:szCs w:val="20"/>
        </w:rPr>
      </w:pPr>
    </w:p>
    <w:p w14:paraId="3758E75F" w14:textId="77777777" w:rsidR="00CA19B4" w:rsidRPr="00223718" w:rsidRDefault="00825667"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8B0FD14" w14:textId="77777777" w:rsidR="00CA19B4" w:rsidRDefault="00770773" w:rsidP="00CA19B4">
      <w:pPr>
        <w:rPr>
          <w:rFonts w:ascii="Times New Roman" w:hAnsi="Times New Roman" w:cs="Times New Roman"/>
          <w:sz w:val="20"/>
          <w:szCs w:val="20"/>
        </w:rPr>
      </w:pPr>
    </w:p>
    <w:p w14:paraId="68E9D2BD" w14:textId="77777777" w:rsidR="00CA19B4" w:rsidRDefault="0082566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D467AC5" w14:textId="77777777" w:rsidR="00CA19B4" w:rsidRDefault="00770773" w:rsidP="00CA19B4">
      <w:pPr>
        <w:ind w:left="720"/>
        <w:rPr>
          <w:rFonts w:ascii="Times New Roman" w:hAnsi="Times New Roman" w:cs="Times New Roman"/>
          <w:sz w:val="20"/>
          <w:szCs w:val="20"/>
        </w:rPr>
      </w:pPr>
    </w:p>
    <w:bookmarkStart w:id="3" w:name="CHK_SBP"/>
    <w:p w14:paraId="43E0B6CD" w14:textId="77777777" w:rsidR="00CA19B4" w:rsidRDefault="0082566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770773">
        <w:rPr>
          <w:rFonts w:ascii="Times New Roman" w:hAnsi="Times New Roman" w:cs="Times New Roman"/>
          <w:sz w:val="20"/>
          <w:szCs w:val="20"/>
        </w:rPr>
      </w:r>
      <w:r w:rsidR="0077077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ED1AB38" w14:textId="77777777" w:rsidR="00CA19B4" w:rsidRDefault="0082566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770773">
        <w:rPr>
          <w:rFonts w:ascii="Times New Roman" w:hAnsi="Times New Roman" w:cs="Times New Roman"/>
          <w:sz w:val="20"/>
          <w:szCs w:val="20"/>
        </w:rPr>
      </w:r>
      <w:r w:rsidR="0077077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CA24787" w14:textId="77777777" w:rsidR="00CA19B4" w:rsidRDefault="0082566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70773">
        <w:rPr>
          <w:rFonts w:ascii="Times New Roman" w:hAnsi="Times New Roman" w:cs="Times New Roman"/>
          <w:sz w:val="20"/>
          <w:szCs w:val="20"/>
        </w:rPr>
      </w:r>
      <w:r w:rsidR="0077077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89EEB1F" w14:textId="77777777" w:rsidR="00CA19B4" w:rsidRDefault="0082566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70773">
        <w:rPr>
          <w:rFonts w:ascii="Times New Roman" w:hAnsi="Times New Roman" w:cs="Times New Roman"/>
          <w:sz w:val="20"/>
          <w:szCs w:val="20"/>
        </w:rPr>
      </w:r>
      <w:r w:rsidR="0077077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3AEDF72" w14:textId="77777777" w:rsidR="00CA19B4" w:rsidRDefault="0082566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70773">
        <w:rPr>
          <w:rFonts w:ascii="Times New Roman" w:hAnsi="Times New Roman" w:cs="Times New Roman"/>
          <w:sz w:val="20"/>
          <w:szCs w:val="20"/>
        </w:rPr>
      </w:r>
      <w:r w:rsidR="0077077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6BF1ACB" w14:textId="77777777" w:rsidR="00CA19B4" w:rsidRDefault="0082566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70773">
        <w:rPr>
          <w:rFonts w:ascii="Times New Roman" w:hAnsi="Times New Roman" w:cs="Times New Roman"/>
          <w:sz w:val="20"/>
          <w:szCs w:val="20"/>
        </w:rPr>
      </w:r>
      <w:r w:rsidR="0077077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3C739352" w14:textId="77777777" w:rsidR="00CA19B4" w:rsidRDefault="00770773" w:rsidP="00CA19B4">
      <w:pPr>
        <w:rPr>
          <w:rFonts w:ascii="Times New Roman" w:hAnsi="Times New Roman" w:cs="Times New Roman"/>
          <w:sz w:val="20"/>
          <w:szCs w:val="20"/>
        </w:rPr>
      </w:pPr>
    </w:p>
    <w:p w14:paraId="38E785C2" w14:textId="77777777" w:rsidR="00CA19B4" w:rsidRDefault="0082566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5033C91" w14:textId="77777777" w:rsidR="00CA19B4" w:rsidRDefault="00770773" w:rsidP="00CA19B4">
      <w:pPr>
        <w:ind w:left="720"/>
        <w:rPr>
          <w:rFonts w:ascii="Times New Roman" w:hAnsi="Times New Roman" w:cs="Times New Roman"/>
          <w:sz w:val="20"/>
          <w:szCs w:val="20"/>
        </w:rPr>
      </w:pPr>
    </w:p>
    <w:bookmarkStart w:id="9" w:name="CHK_CEP"/>
    <w:p w14:paraId="08375F65" w14:textId="77777777" w:rsidR="00CA19B4" w:rsidRDefault="0082566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70773">
        <w:rPr>
          <w:rFonts w:ascii="Times New Roman" w:hAnsi="Times New Roman" w:cs="Times New Roman"/>
          <w:sz w:val="20"/>
          <w:szCs w:val="20"/>
        </w:rPr>
      </w:r>
      <w:r w:rsidR="0077077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F535B90" w14:textId="77777777" w:rsidR="00CA19B4" w:rsidRDefault="0082566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70773">
        <w:rPr>
          <w:rFonts w:ascii="Times New Roman" w:hAnsi="Times New Roman" w:cs="Times New Roman"/>
          <w:sz w:val="20"/>
          <w:szCs w:val="20"/>
        </w:rPr>
      </w:r>
      <w:r w:rsidR="0077077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4BEC9427" w14:textId="77777777" w:rsidR="00CA19B4" w:rsidRDefault="0082566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70773">
        <w:rPr>
          <w:rFonts w:ascii="Times New Roman" w:hAnsi="Times New Roman" w:cs="Times New Roman"/>
          <w:sz w:val="20"/>
          <w:szCs w:val="20"/>
        </w:rPr>
      </w:r>
      <w:r w:rsidR="0077077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DFC8B23" w14:textId="77777777" w:rsidR="00CA19B4" w:rsidRDefault="0082566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70773">
        <w:rPr>
          <w:rFonts w:ascii="Times New Roman" w:hAnsi="Times New Roman" w:cs="Times New Roman"/>
          <w:sz w:val="20"/>
          <w:szCs w:val="20"/>
        </w:rPr>
      </w:r>
      <w:r w:rsidR="00770773">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6C7297ED" w14:textId="77777777" w:rsidR="00CA19B4" w:rsidRDefault="00770773" w:rsidP="00CA19B4">
      <w:pPr>
        <w:rPr>
          <w:rFonts w:ascii="Times New Roman" w:hAnsi="Times New Roman" w:cs="Times New Roman"/>
          <w:sz w:val="20"/>
          <w:szCs w:val="20"/>
        </w:rPr>
      </w:pPr>
    </w:p>
    <w:p w14:paraId="033B539D" w14:textId="77777777" w:rsidR="00CA19B4" w:rsidRPr="00D6151F" w:rsidRDefault="00825667"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60372E6" w14:textId="77777777" w:rsidR="00CA19B4" w:rsidRDefault="00770773" w:rsidP="00CA19B4">
      <w:pPr>
        <w:rPr>
          <w:rFonts w:ascii="Times New Roman" w:hAnsi="Times New Roman" w:cs="Times New Roman"/>
          <w:sz w:val="20"/>
          <w:szCs w:val="20"/>
        </w:rPr>
      </w:pPr>
    </w:p>
    <w:p w14:paraId="1D5B9243" w14:textId="77777777" w:rsidR="00CA19B4" w:rsidRDefault="0082566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D06E15D" w14:textId="77777777" w:rsidR="00CA19B4" w:rsidRDefault="00825667"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770773">
        <w:rPr>
          <w:rFonts w:ascii="MS Gothic" w:eastAsia="MS Gothic" w:hAnsi="Times New Roman" w:cs="Times New Roman"/>
          <w:sz w:val="20"/>
          <w:szCs w:val="20"/>
        </w:rPr>
      </w:r>
      <w:r w:rsidR="00770773">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770773">
        <w:rPr>
          <w:rFonts w:ascii="MS Gothic" w:eastAsia="MS Gothic" w:hAnsi="Times New Roman" w:cs="Times New Roman"/>
          <w:sz w:val="20"/>
          <w:szCs w:val="20"/>
        </w:rPr>
      </w:r>
      <w:r w:rsidR="00770773">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C00A27F" w14:textId="77777777" w:rsidR="00CA19B4" w:rsidRDefault="00770773" w:rsidP="00CA19B4">
      <w:pPr>
        <w:ind w:firstLine="720"/>
        <w:rPr>
          <w:rFonts w:ascii="Times New Roman" w:hAnsi="Times New Roman" w:cs="Times New Roman"/>
          <w:sz w:val="20"/>
          <w:szCs w:val="20"/>
        </w:rPr>
      </w:pPr>
    </w:p>
    <w:p w14:paraId="6F66C9AF" w14:textId="77777777" w:rsidR="00CA19B4" w:rsidRDefault="00825667"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5543FF9" w14:textId="77777777" w:rsidR="006D68B7" w:rsidRDefault="00770773">
      <w:pPr>
        <w:sectPr w:rsidR="006D68B7" w:rsidSect="005B420A">
          <w:footerReference w:type="default" r:id="rId10"/>
          <w:pgSz w:w="12240" w:h="15840"/>
          <w:pgMar w:top="1440" w:right="1440" w:bottom="1440" w:left="1440" w:header="720" w:footer="720" w:gutter="0"/>
          <w:cols w:space="720"/>
        </w:sectPr>
      </w:pPr>
    </w:p>
    <w:p w14:paraId="1C2727F9" w14:textId="77777777" w:rsidR="00A53CEA" w:rsidRDefault="00770773" w:rsidP="00A53CEA">
      <w:pPr>
        <w:pStyle w:val="Normal0"/>
        <w:ind w:firstLine="720"/>
        <w:rPr>
          <w:rFonts w:ascii="Times New Roman" w:hAnsi="Times New Roman" w:cs="Times New Roman"/>
          <w:sz w:val="20"/>
          <w:szCs w:val="20"/>
        </w:rPr>
      </w:pPr>
    </w:p>
    <w:p w14:paraId="2535403E" w14:textId="77777777" w:rsidR="00A53CEA" w:rsidRPr="00C61944" w:rsidRDefault="00825667"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838E6" w14:paraId="01176646" w14:textId="77777777" w:rsidTr="008175F8">
        <w:trPr>
          <w:trHeight w:val="37"/>
        </w:trPr>
        <w:tc>
          <w:tcPr>
            <w:tcW w:w="8545" w:type="dxa"/>
            <w:shd w:val="clear" w:color="auto" w:fill="31849B" w:themeFill="accent5" w:themeFillShade="BF"/>
          </w:tcPr>
          <w:p w14:paraId="06EE5AA0" w14:textId="77777777" w:rsidR="00A53CEA" w:rsidRPr="005B0132" w:rsidRDefault="00825667" w:rsidP="008175F8">
            <w:pPr>
              <w:pStyle w:val="Normal0"/>
              <w:rPr>
                <w:rFonts w:asciiTheme="minorHAnsi" w:hAnsiTheme="minorHAnsi" w:cstheme="minorHAnsi"/>
                <w:b/>
                <w:i/>
                <w:color w:val="DBE5F1" w:themeColor="accent1" w:themeTint="33"/>
                <w:sz w:val="32"/>
                <w:szCs w:val="20"/>
              </w:rPr>
            </w:pPr>
            <w:r>
              <w:t>School Nutrition Environment</w:t>
            </w:r>
          </w:p>
        </w:tc>
      </w:tr>
      <w:tr w:rsidR="007838E6" w14:paraId="1F241F0F" w14:textId="77777777" w:rsidTr="008175F8">
        <w:trPr>
          <w:trHeight w:val="37"/>
        </w:trPr>
        <w:tc>
          <w:tcPr>
            <w:tcW w:w="8545" w:type="dxa"/>
            <w:shd w:val="clear" w:color="auto" w:fill="D9D9D9" w:themeFill="background1" w:themeFillShade="D9"/>
          </w:tcPr>
          <w:p w14:paraId="79BB3D1B" w14:textId="77777777" w:rsidR="00A53CEA" w:rsidRPr="0076532F" w:rsidRDefault="00825667" w:rsidP="008175F8">
            <w:pPr>
              <w:pStyle w:val="Normal0"/>
              <w:rPr>
                <w:rFonts w:ascii="Times New Roman" w:hAnsi="Times New Roman" w:cs="Times New Roman"/>
                <w:b/>
                <w:sz w:val="20"/>
                <w:szCs w:val="20"/>
              </w:rPr>
            </w:pPr>
            <w:r>
              <w:t>Food Safety</w:t>
            </w:r>
          </w:p>
        </w:tc>
      </w:tr>
      <w:tr w:rsidR="007838E6" w14:paraId="6BC5DD59" w14:textId="77777777" w:rsidTr="008175F8">
        <w:trPr>
          <w:trHeight w:val="37"/>
        </w:trPr>
        <w:tc>
          <w:tcPr>
            <w:tcW w:w="8545" w:type="dxa"/>
            <w:shd w:val="clear" w:color="auto" w:fill="auto"/>
          </w:tcPr>
          <w:p w14:paraId="47C85731" w14:textId="77777777" w:rsidR="00A53CEA" w:rsidRPr="005B0132" w:rsidRDefault="00825667"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7838E6" w14:paraId="6DE98B54" w14:textId="77777777" w:rsidTr="008175F8">
        <w:trPr>
          <w:trHeight w:val="37"/>
        </w:trPr>
        <w:tc>
          <w:tcPr>
            <w:tcW w:w="8545" w:type="dxa"/>
            <w:shd w:val="clear" w:color="auto" w:fill="auto"/>
          </w:tcPr>
          <w:p w14:paraId="20C9846A" w14:textId="77777777" w:rsidR="00A53CEA" w:rsidRPr="005B0132" w:rsidRDefault="00825667" w:rsidP="00A53CEA">
            <w:pPr>
              <w:pStyle w:val="ListParagraph"/>
              <w:numPr>
                <w:ilvl w:val="0"/>
                <w:numId w:val="2"/>
              </w:numPr>
              <w:ind w:left="540"/>
              <w:rPr>
                <w:rFonts w:ascii="Times New Roman" w:hAnsi="Times New Roman" w:cs="Times New Roman"/>
                <w:sz w:val="20"/>
                <w:szCs w:val="20"/>
              </w:rPr>
            </w:pPr>
            <w:r>
              <w:t xml:space="preserve">Program facilities are not off-limits to unauthorized personnel. Facilities for the handling, storage, and distribution of purchased and donated foods must properly safeguarded against theft, </w:t>
            </w:r>
            <w:proofErr w:type="gramStart"/>
            <w:r>
              <w:t>spoilage</w:t>
            </w:r>
            <w:proofErr w:type="gramEnd"/>
            <w:r>
              <w:t xml:space="preserve"> and other loss.</w:t>
            </w:r>
          </w:p>
        </w:tc>
      </w:tr>
      <w:tr w:rsidR="007838E6" w14:paraId="2D0861C4" w14:textId="77777777" w:rsidTr="008175F8">
        <w:trPr>
          <w:trHeight w:val="37"/>
        </w:trPr>
        <w:tc>
          <w:tcPr>
            <w:tcW w:w="8545" w:type="dxa"/>
            <w:shd w:val="clear" w:color="auto" w:fill="auto"/>
          </w:tcPr>
          <w:p w14:paraId="339317E4" w14:textId="77777777" w:rsidR="00A53CEA" w:rsidRPr="005B0132" w:rsidRDefault="00825667"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7838E6" w14:paraId="27517E13" w14:textId="77777777" w:rsidTr="008175F8">
        <w:trPr>
          <w:trHeight w:val="37"/>
        </w:trPr>
        <w:tc>
          <w:tcPr>
            <w:tcW w:w="8545" w:type="dxa"/>
            <w:shd w:val="clear" w:color="auto" w:fill="auto"/>
          </w:tcPr>
          <w:p w14:paraId="359B712C" w14:textId="77777777" w:rsidR="00A53CEA" w:rsidRPr="005B0132" w:rsidRDefault="00825667" w:rsidP="00A53CEA">
            <w:pPr>
              <w:pStyle w:val="ListParagraph"/>
              <w:numPr>
                <w:ilvl w:val="0"/>
                <w:numId w:val="2"/>
              </w:numPr>
              <w:ind w:left="540"/>
              <w:rPr>
                <w:rFonts w:ascii="Times New Roman" w:hAnsi="Times New Roman" w:cs="Times New Roman"/>
                <w:sz w:val="20"/>
                <w:szCs w:val="20"/>
              </w:rPr>
            </w:pPr>
            <w:r>
              <w:t>The school does not have two board of health inspections publicly posted. Schools shall obtain a minimum of two food safety inspections during each school year conducted by a State or local governmental agency responsible for food safety inspections.</w:t>
            </w:r>
          </w:p>
        </w:tc>
      </w:tr>
      <w:tr w:rsidR="007838E6" w14:paraId="4F1FC4A2" w14:textId="77777777" w:rsidTr="008175F8">
        <w:trPr>
          <w:trHeight w:val="37"/>
        </w:trPr>
        <w:tc>
          <w:tcPr>
            <w:tcW w:w="8545" w:type="dxa"/>
            <w:shd w:val="clear" w:color="auto" w:fill="auto"/>
          </w:tcPr>
          <w:p w14:paraId="7C5E779D" w14:textId="77777777" w:rsidR="00A53CEA" w:rsidRPr="005B0132" w:rsidRDefault="00825667" w:rsidP="00A53CEA">
            <w:pPr>
              <w:pStyle w:val="ListParagraph"/>
              <w:numPr>
                <w:ilvl w:val="0"/>
                <w:numId w:val="2"/>
              </w:numPr>
              <w:ind w:left="540"/>
              <w:rPr>
                <w:rFonts w:ascii="Times New Roman" w:hAnsi="Times New Roman" w:cs="Times New Roman"/>
                <w:sz w:val="20"/>
                <w:szCs w:val="20"/>
              </w:rPr>
            </w:pPr>
            <w:r>
              <w:t xml:space="preserve">The SFA has excessive food on hand that will not be used within a </w:t>
            </w:r>
            <w:proofErr w:type="gramStart"/>
            <w:r>
              <w:t>six month</w:t>
            </w:r>
            <w:proofErr w:type="gramEnd"/>
            <w:r>
              <w:t xml:space="preserve"> period. The SFA should only keep enough inventory on hand that can be used within a six (6) month period.</w:t>
            </w:r>
          </w:p>
        </w:tc>
      </w:tr>
      <w:tr w:rsidR="007838E6" w14:paraId="4D7E3424" w14:textId="77777777" w:rsidTr="008175F8">
        <w:trPr>
          <w:trHeight w:val="37"/>
        </w:trPr>
        <w:tc>
          <w:tcPr>
            <w:tcW w:w="8545" w:type="dxa"/>
            <w:shd w:val="clear" w:color="auto" w:fill="D9D9D9" w:themeFill="background1" w:themeFillShade="D9"/>
          </w:tcPr>
          <w:p w14:paraId="10C76BC6" w14:textId="77777777" w:rsidR="00A53CEA" w:rsidRPr="0076532F" w:rsidRDefault="00825667" w:rsidP="008175F8">
            <w:pPr>
              <w:pStyle w:val="Normal0"/>
              <w:rPr>
                <w:rFonts w:ascii="Times New Roman" w:hAnsi="Times New Roman" w:cs="Times New Roman"/>
                <w:b/>
                <w:sz w:val="20"/>
                <w:szCs w:val="20"/>
              </w:rPr>
            </w:pPr>
            <w:r>
              <w:t>Local School Wellness Policy</w:t>
            </w:r>
          </w:p>
        </w:tc>
      </w:tr>
      <w:tr w:rsidR="007838E6" w14:paraId="75EFA982" w14:textId="77777777" w:rsidTr="008175F8">
        <w:trPr>
          <w:trHeight w:val="37"/>
        </w:trPr>
        <w:tc>
          <w:tcPr>
            <w:tcW w:w="8545" w:type="dxa"/>
            <w:shd w:val="clear" w:color="auto" w:fill="auto"/>
          </w:tcPr>
          <w:p w14:paraId="7DA31F2B" w14:textId="77777777" w:rsidR="00A53CEA" w:rsidRPr="005B0132" w:rsidRDefault="00825667"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The local school wellness policy must contain policies for food and beverage marketing that allow marketing and advertising of only those foods and beverages that meet the Smart Snacks in School nutrition standards.</w:t>
            </w:r>
          </w:p>
        </w:tc>
      </w:tr>
      <w:tr w:rsidR="007838E6" w14:paraId="646DD820" w14:textId="77777777" w:rsidTr="008175F8">
        <w:trPr>
          <w:trHeight w:val="37"/>
        </w:trPr>
        <w:tc>
          <w:tcPr>
            <w:tcW w:w="8545" w:type="dxa"/>
            <w:shd w:val="clear" w:color="auto" w:fill="auto"/>
          </w:tcPr>
          <w:p w14:paraId="0646C7DB" w14:textId="77777777" w:rsidR="00A53CEA" w:rsidRPr="005B0132" w:rsidRDefault="00825667"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 The local school wellness policy is required to contain guidelines for school meal standards, competitive foods and beverages, and any other foods available during the school day.</w:t>
            </w:r>
          </w:p>
        </w:tc>
      </w:tr>
      <w:tr w:rsidR="007838E6" w14:paraId="2C0F3522" w14:textId="77777777" w:rsidTr="008175F8">
        <w:trPr>
          <w:trHeight w:val="37"/>
        </w:trPr>
        <w:tc>
          <w:tcPr>
            <w:tcW w:w="8545" w:type="dxa"/>
            <w:shd w:val="clear" w:color="auto" w:fill="auto"/>
          </w:tcPr>
          <w:p w14:paraId="65092CF9" w14:textId="77777777" w:rsidR="00A53CEA" w:rsidRPr="005B0132" w:rsidRDefault="00825667"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7838E6" w14:paraId="7629A0E5" w14:textId="77777777" w:rsidTr="008175F8">
        <w:trPr>
          <w:trHeight w:val="37"/>
        </w:trPr>
        <w:tc>
          <w:tcPr>
            <w:tcW w:w="8545" w:type="dxa"/>
            <w:shd w:val="clear" w:color="auto" w:fill="D9D9D9" w:themeFill="background1" w:themeFillShade="D9"/>
          </w:tcPr>
          <w:p w14:paraId="5E7629AC" w14:textId="77777777" w:rsidR="00A53CEA" w:rsidRPr="0076532F" w:rsidRDefault="00825667" w:rsidP="008175F8">
            <w:pPr>
              <w:pStyle w:val="Normal0"/>
              <w:rPr>
                <w:rFonts w:ascii="Times New Roman" w:hAnsi="Times New Roman" w:cs="Times New Roman"/>
                <w:b/>
                <w:sz w:val="20"/>
                <w:szCs w:val="20"/>
              </w:rPr>
            </w:pPr>
            <w:r>
              <w:t>Smart Snacks</w:t>
            </w:r>
          </w:p>
        </w:tc>
      </w:tr>
      <w:tr w:rsidR="007838E6" w14:paraId="6101B9F4" w14:textId="77777777" w:rsidTr="008175F8">
        <w:trPr>
          <w:trHeight w:val="37"/>
        </w:trPr>
        <w:tc>
          <w:tcPr>
            <w:tcW w:w="8545" w:type="dxa"/>
            <w:shd w:val="clear" w:color="auto" w:fill="auto"/>
          </w:tcPr>
          <w:p w14:paraId="360E633C" w14:textId="77777777" w:rsidR="00A53CEA" w:rsidRPr="005B0132" w:rsidRDefault="00825667" w:rsidP="00A53CEA">
            <w:pPr>
              <w:pStyle w:val="ListParagraph"/>
              <w:numPr>
                <w:ilvl w:val="0"/>
                <w:numId w:val="2"/>
              </w:numPr>
              <w:ind w:left="540"/>
              <w:rPr>
                <w:rFonts w:ascii="Times New Roman" w:hAnsi="Times New Roman" w:cs="Times New Roman"/>
                <w:sz w:val="20"/>
                <w:szCs w:val="20"/>
              </w:rPr>
            </w:pPr>
            <w:r>
              <w:t>Beverages do not meet requirements for the youngest age.</w:t>
            </w:r>
          </w:p>
        </w:tc>
      </w:tr>
      <w:tr w:rsidR="007838E6" w14:paraId="4C80F808" w14:textId="77777777" w:rsidTr="008175F8">
        <w:trPr>
          <w:trHeight w:val="37"/>
        </w:trPr>
        <w:tc>
          <w:tcPr>
            <w:tcW w:w="8545" w:type="dxa"/>
            <w:shd w:val="clear" w:color="auto" w:fill="31849B" w:themeFill="accent5" w:themeFillShade="BF"/>
          </w:tcPr>
          <w:p w14:paraId="1A47B895" w14:textId="77777777" w:rsidR="00A53CEA" w:rsidRPr="005B0132" w:rsidRDefault="00825667" w:rsidP="008175F8">
            <w:pPr>
              <w:pStyle w:val="Normal0"/>
              <w:rPr>
                <w:rFonts w:asciiTheme="minorHAnsi" w:hAnsiTheme="minorHAnsi" w:cstheme="minorHAnsi"/>
                <w:b/>
                <w:i/>
                <w:color w:val="DBE5F1" w:themeColor="accent1" w:themeTint="33"/>
                <w:sz w:val="32"/>
                <w:szCs w:val="20"/>
              </w:rPr>
            </w:pPr>
            <w:r>
              <w:t>Civil Rights</w:t>
            </w:r>
          </w:p>
        </w:tc>
      </w:tr>
      <w:tr w:rsidR="007838E6" w14:paraId="556964EE" w14:textId="77777777" w:rsidTr="008175F8">
        <w:trPr>
          <w:trHeight w:val="37"/>
        </w:trPr>
        <w:tc>
          <w:tcPr>
            <w:tcW w:w="8545" w:type="dxa"/>
            <w:shd w:val="clear" w:color="auto" w:fill="auto"/>
          </w:tcPr>
          <w:p w14:paraId="0AB824D3" w14:textId="77777777" w:rsidR="00A53CEA" w:rsidRPr="005B0132" w:rsidRDefault="00825667" w:rsidP="00A53CEA">
            <w:pPr>
              <w:pStyle w:val="ListParagraph"/>
              <w:numPr>
                <w:ilvl w:val="0"/>
                <w:numId w:val="2"/>
              </w:numPr>
              <w:ind w:left="540"/>
              <w:rPr>
                <w:rFonts w:ascii="Times New Roman" w:hAnsi="Times New Roman" w:cs="Times New Roman"/>
                <w:sz w:val="20"/>
                <w:szCs w:val="20"/>
              </w:rPr>
            </w:pPr>
            <w:r>
              <w:t>The SFA did not use the Nuts and Bolts OnDemand: Civil Rights in Child Nutrition Programs to train staff.</w:t>
            </w:r>
          </w:p>
        </w:tc>
      </w:tr>
      <w:tr w:rsidR="007838E6" w14:paraId="29347B89" w14:textId="77777777" w:rsidTr="008175F8">
        <w:trPr>
          <w:trHeight w:val="37"/>
        </w:trPr>
        <w:tc>
          <w:tcPr>
            <w:tcW w:w="8545" w:type="dxa"/>
            <w:shd w:val="clear" w:color="auto" w:fill="auto"/>
          </w:tcPr>
          <w:p w14:paraId="4751D3BB" w14:textId="77777777" w:rsidR="00A53CEA" w:rsidRPr="005B0132" w:rsidRDefault="00825667" w:rsidP="00A53CEA">
            <w:pPr>
              <w:pStyle w:val="ListParagraph"/>
              <w:numPr>
                <w:ilvl w:val="0"/>
                <w:numId w:val="2"/>
              </w:numPr>
              <w:ind w:left="540"/>
              <w:rPr>
                <w:rFonts w:ascii="Times New Roman" w:hAnsi="Times New Roman" w:cs="Times New Roman"/>
                <w:sz w:val="20"/>
                <w:szCs w:val="20"/>
              </w:rPr>
            </w:pPr>
            <w:r>
              <w:t>The SFA does not collect racial/ethnic data on an annual basis.</w:t>
            </w:r>
          </w:p>
        </w:tc>
      </w:tr>
    </w:tbl>
    <w:p w14:paraId="5D73FF00" w14:textId="77777777" w:rsidR="00A53CEA" w:rsidRPr="00223718" w:rsidRDefault="00770773" w:rsidP="00A53CEA">
      <w:pPr>
        <w:pStyle w:val="Normal0"/>
        <w:rPr>
          <w:rFonts w:ascii="Times New Roman" w:hAnsi="Times New Roman" w:cs="Times New Roman"/>
          <w:sz w:val="20"/>
          <w:szCs w:val="20"/>
        </w:rPr>
      </w:pPr>
    </w:p>
    <w:p w14:paraId="460A80BC" w14:textId="77777777" w:rsidR="00A53CEA" w:rsidRDefault="00770773" w:rsidP="00A53CEA">
      <w:pPr>
        <w:pStyle w:val="Normal0"/>
      </w:pPr>
    </w:p>
    <w:p w14:paraId="1BF98F0E" w14:textId="77777777" w:rsidR="006D68B7" w:rsidRDefault="00770773">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838E6" w14:paraId="0A9EEE59" w14:textId="77777777" w:rsidTr="00A708A7">
        <w:trPr>
          <w:trHeight w:val="37"/>
        </w:trPr>
        <w:tc>
          <w:tcPr>
            <w:tcW w:w="8545" w:type="dxa"/>
            <w:shd w:val="clear" w:color="auto" w:fill="31849B" w:themeFill="accent5" w:themeFillShade="BF"/>
          </w:tcPr>
          <w:p w14:paraId="4FF1CEFF" w14:textId="77777777" w:rsidR="00E2351D" w:rsidRPr="00935CAD" w:rsidRDefault="00825667" w:rsidP="00A708A7">
            <w:pPr>
              <w:pStyle w:val="Normal1"/>
              <w:rPr>
                <w:rFonts w:ascii="Times New Roman" w:hAnsi="Times New Roman" w:cs="Times New Roman"/>
                <w:b/>
                <w:i/>
                <w:color w:val="DBE5F1" w:themeColor="accent1" w:themeTint="33"/>
                <w:sz w:val="24"/>
                <w:szCs w:val="24"/>
              </w:rPr>
            </w:pPr>
            <w:r w:rsidRPr="00EF7F3D">
              <w:rPr>
                <w:rFonts w:ascii="Times New Roman" w:hAnsi="Times New Roman" w:cs="Times New Roman"/>
                <w:b/>
                <w:i/>
                <w:color w:val="auto"/>
                <w:sz w:val="24"/>
                <w:szCs w:val="24"/>
              </w:rPr>
              <w:lastRenderedPageBreak/>
              <w:t>Noteworthy Observations</w:t>
            </w:r>
          </w:p>
        </w:tc>
      </w:tr>
      <w:tr w:rsidR="007838E6" w14:paraId="0EA70330" w14:textId="77777777" w:rsidTr="00A708A7">
        <w:trPr>
          <w:trHeight w:val="37"/>
        </w:trPr>
        <w:tc>
          <w:tcPr>
            <w:tcW w:w="8545" w:type="dxa"/>
            <w:shd w:val="clear" w:color="auto" w:fill="auto"/>
          </w:tcPr>
          <w:p w14:paraId="0E2A7A6B" w14:textId="77777777" w:rsidR="00E2351D" w:rsidRPr="00935CAD" w:rsidRDefault="00825667" w:rsidP="00A708A7">
            <w:pPr>
              <w:pStyle w:val="Normal1"/>
              <w:rPr>
                <w:rFonts w:ascii="Times New Roman" w:hAnsi="Times New Roman" w:cs="Times New Roman"/>
                <w:sz w:val="20"/>
                <w:szCs w:val="20"/>
              </w:rPr>
            </w:pPr>
            <w:r>
              <w:t xml:space="preserve">The Review Team found the following noteworthy items: Anne Marie was prepared for the review ahead of time and had all necessary documents uploaded on time.  Her staff were friendly and </w:t>
            </w:r>
            <w:proofErr w:type="spellStart"/>
            <w:r>
              <w:t>hard working</w:t>
            </w:r>
            <w:proofErr w:type="spellEnd"/>
            <w:r>
              <w:t xml:space="preserve"> making sure the children received a complete and nutritious meal.</w:t>
            </w:r>
          </w:p>
        </w:tc>
      </w:tr>
    </w:tbl>
    <w:p w14:paraId="3831F146" w14:textId="77777777" w:rsidR="006D68B7" w:rsidRDefault="00770773">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13A59" w14:textId="77777777" w:rsidR="00770773" w:rsidRDefault="00770773">
      <w:r>
        <w:separator/>
      </w:r>
    </w:p>
  </w:endnote>
  <w:endnote w:type="continuationSeparator" w:id="0">
    <w:p w14:paraId="3E6BFB1B" w14:textId="77777777" w:rsidR="00770773" w:rsidRDefault="0077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866CB" w14:textId="77777777" w:rsidR="0037068A" w:rsidRDefault="00825667" w:rsidP="000F3A03">
    <w:pPr>
      <w:pStyle w:val="Footer"/>
      <w:jc w:val="center"/>
      <w:rPr>
        <w:sz w:val="14"/>
      </w:rPr>
    </w:pPr>
    <w:r>
      <w:rPr>
        <w:sz w:val="14"/>
      </w:rPr>
      <w:t>This institution is an equal opportunity provider</w:t>
    </w:r>
  </w:p>
  <w:p w14:paraId="28DC5323" w14:textId="77777777" w:rsidR="0037068A" w:rsidRDefault="00770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B704E" w14:textId="77777777" w:rsidR="0037068A" w:rsidRDefault="00825667" w:rsidP="000F3A03">
    <w:pPr>
      <w:pStyle w:val="Footer0"/>
      <w:jc w:val="center"/>
      <w:rPr>
        <w:sz w:val="14"/>
      </w:rPr>
    </w:pPr>
    <w:r>
      <w:rPr>
        <w:sz w:val="14"/>
      </w:rPr>
      <w:t>This institution is an equal opportunity provider</w:t>
    </w:r>
  </w:p>
  <w:p w14:paraId="1CA02C51" w14:textId="77777777" w:rsidR="0037068A" w:rsidRDefault="00770773">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09434" w14:textId="77777777" w:rsidR="00770773" w:rsidRDefault="00770773">
      <w:r>
        <w:separator/>
      </w:r>
    </w:p>
  </w:footnote>
  <w:footnote w:type="continuationSeparator" w:id="0">
    <w:p w14:paraId="536330E2" w14:textId="77777777" w:rsidR="00770773" w:rsidRDefault="00770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F612A5DA">
      <w:start w:val="1"/>
      <w:numFmt w:val="decimal"/>
      <w:lvlText w:val="%1."/>
      <w:lvlJc w:val="left"/>
      <w:pPr>
        <w:ind w:left="720" w:hanging="360"/>
      </w:pPr>
      <w:rPr>
        <w:rFonts w:hint="default"/>
      </w:rPr>
    </w:lvl>
    <w:lvl w:ilvl="1" w:tplc="359ABEC6" w:tentative="1">
      <w:start w:val="1"/>
      <w:numFmt w:val="lowerLetter"/>
      <w:lvlText w:val="%2."/>
      <w:lvlJc w:val="left"/>
      <w:pPr>
        <w:ind w:left="1440" w:hanging="360"/>
      </w:pPr>
    </w:lvl>
    <w:lvl w:ilvl="2" w:tplc="2726397E" w:tentative="1">
      <w:start w:val="1"/>
      <w:numFmt w:val="lowerRoman"/>
      <w:lvlText w:val="%3."/>
      <w:lvlJc w:val="right"/>
      <w:pPr>
        <w:ind w:left="2160" w:hanging="180"/>
      </w:pPr>
    </w:lvl>
    <w:lvl w:ilvl="3" w:tplc="00F05D4C" w:tentative="1">
      <w:start w:val="1"/>
      <w:numFmt w:val="decimal"/>
      <w:lvlText w:val="%4."/>
      <w:lvlJc w:val="left"/>
      <w:pPr>
        <w:ind w:left="2880" w:hanging="360"/>
      </w:pPr>
    </w:lvl>
    <w:lvl w:ilvl="4" w:tplc="8912049C" w:tentative="1">
      <w:start w:val="1"/>
      <w:numFmt w:val="lowerLetter"/>
      <w:lvlText w:val="%5."/>
      <w:lvlJc w:val="left"/>
      <w:pPr>
        <w:ind w:left="3600" w:hanging="360"/>
      </w:pPr>
    </w:lvl>
    <w:lvl w:ilvl="5" w:tplc="493E5B2A" w:tentative="1">
      <w:start w:val="1"/>
      <w:numFmt w:val="lowerRoman"/>
      <w:lvlText w:val="%6."/>
      <w:lvlJc w:val="right"/>
      <w:pPr>
        <w:ind w:left="4320" w:hanging="180"/>
      </w:pPr>
    </w:lvl>
    <w:lvl w:ilvl="6" w:tplc="CA469A06" w:tentative="1">
      <w:start w:val="1"/>
      <w:numFmt w:val="decimal"/>
      <w:lvlText w:val="%7."/>
      <w:lvlJc w:val="left"/>
      <w:pPr>
        <w:ind w:left="5040" w:hanging="360"/>
      </w:pPr>
    </w:lvl>
    <w:lvl w:ilvl="7" w:tplc="743CBAD6" w:tentative="1">
      <w:start w:val="1"/>
      <w:numFmt w:val="lowerLetter"/>
      <w:lvlText w:val="%8."/>
      <w:lvlJc w:val="left"/>
      <w:pPr>
        <w:ind w:left="5760" w:hanging="360"/>
      </w:pPr>
    </w:lvl>
    <w:lvl w:ilvl="8" w:tplc="451CCB5E"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8A86A3BC">
      <w:start w:val="1"/>
      <w:numFmt w:val="bullet"/>
      <w:lvlText w:val=""/>
      <w:lvlJc w:val="left"/>
      <w:pPr>
        <w:ind w:left="720" w:hanging="360"/>
      </w:pPr>
      <w:rPr>
        <w:rFonts w:ascii="Symbol" w:hAnsi="Symbol" w:hint="default"/>
      </w:rPr>
    </w:lvl>
    <w:lvl w:ilvl="1" w:tplc="0BB8EF74" w:tentative="1">
      <w:start w:val="1"/>
      <w:numFmt w:val="bullet"/>
      <w:lvlText w:val="o"/>
      <w:lvlJc w:val="left"/>
      <w:pPr>
        <w:ind w:left="1440" w:hanging="360"/>
      </w:pPr>
      <w:rPr>
        <w:rFonts w:ascii="Courier New" w:hAnsi="Courier New" w:cs="Courier New" w:hint="default"/>
      </w:rPr>
    </w:lvl>
    <w:lvl w:ilvl="2" w:tplc="DD20C2FC" w:tentative="1">
      <w:start w:val="1"/>
      <w:numFmt w:val="bullet"/>
      <w:lvlText w:val=""/>
      <w:lvlJc w:val="left"/>
      <w:pPr>
        <w:ind w:left="2160" w:hanging="360"/>
      </w:pPr>
      <w:rPr>
        <w:rFonts w:ascii="Wingdings" w:hAnsi="Wingdings" w:hint="default"/>
      </w:rPr>
    </w:lvl>
    <w:lvl w:ilvl="3" w:tplc="C60C3E38" w:tentative="1">
      <w:start w:val="1"/>
      <w:numFmt w:val="bullet"/>
      <w:lvlText w:val=""/>
      <w:lvlJc w:val="left"/>
      <w:pPr>
        <w:ind w:left="2880" w:hanging="360"/>
      </w:pPr>
      <w:rPr>
        <w:rFonts w:ascii="Symbol" w:hAnsi="Symbol" w:hint="default"/>
      </w:rPr>
    </w:lvl>
    <w:lvl w:ilvl="4" w:tplc="5D201A9E" w:tentative="1">
      <w:start w:val="1"/>
      <w:numFmt w:val="bullet"/>
      <w:lvlText w:val="o"/>
      <w:lvlJc w:val="left"/>
      <w:pPr>
        <w:ind w:left="3600" w:hanging="360"/>
      </w:pPr>
      <w:rPr>
        <w:rFonts w:ascii="Courier New" w:hAnsi="Courier New" w:cs="Courier New" w:hint="default"/>
      </w:rPr>
    </w:lvl>
    <w:lvl w:ilvl="5" w:tplc="8FCE39A8" w:tentative="1">
      <w:start w:val="1"/>
      <w:numFmt w:val="bullet"/>
      <w:lvlText w:val=""/>
      <w:lvlJc w:val="left"/>
      <w:pPr>
        <w:ind w:left="4320" w:hanging="360"/>
      </w:pPr>
      <w:rPr>
        <w:rFonts w:ascii="Wingdings" w:hAnsi="Wingdings" w:hint="default"/>
      </w:rPr>
    </w:lvl>
    <w:lvl w:ilvl="6" w:tplc="5C826764" w:tentative="1">
      <w:start w:val="1"/>
      <w:numFmt w:val="bullet"/>
      <w:lvlText w:val=""/>
      <w:lvlJc w:val="left"/>
      <w:pPr>
        <w:ind w:left="5040" w:hanging="360"/>
      </w:pPr>
      <w:rPr>
        <w:rFonts w:ascii="Symbol" w:hAnsi="Symbol" w:hint="default"/>
      </w:rPr>
    </w:lvl>
    <w:lvl w:ilvl="7" w:tplc="0010DBD8" w:tentative="1">
      <w:start w:val="1"/>
      <w:numFmt w:val="bullet"/>
      <w:lvlText w:val="o"/>
      <w:lvlJc w:val="left"/>
      <w:pPr>
        <w:ind w:left="5760" w:hanging="360"/>
      </w:pPr>
      <w:rPr>
        <w:rFonts w:ascii="Courier New" w:hAnsi="Courier New" w:cs="Courier New" w:hint="default"/>
      </w:rPr>
    </w:lvl>
    <w:lvl w:ilvl="8" w:tplc="9566E1F0"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E6"/>
    <w:rsid w:val="00064DD3"/>
    <w:rsid w:val="00770773"/>
    <w:rsid w:val="007838E6"/>
    <w:rsid w:val="007F24EB"/>
    <w:rsid w:val="00825667"/>
    <w:rsid w:val="00BD1143"/>
    <w:rsid w:val="00EF7F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452C"/>
  <w15:docId w15:val="{49E25619-D6A2-4F25-8CE0-E43F19E0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C724A-9238-473A-91E5-DCFD6C1F6F42}">
  <ds:schemaRefs>
    <ds:schemaRef ds:uri="http://schemas.microsoft.com/sharepoint/v3/contenttype/forms"/>
  </ds:schemaRefs>
</ds:datastoreItem>
</file>

<file path=customXml/itemProps2.xml><?xml version="1.0" encoding="utf-8"?>
<ds:datastoreItem xmlns:ds="http://schemas.openxmlformats.org/officeDocument/2006/customXml" ds:itemID="{B11D04AC-7FEB-456C-8380-117FCF5905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481B4D-E8EA-493C-B804-C57F29D9F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West Bridgewater School Committee Administrative Review Summary School Year 2021-2022</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Bridgewater School Committee Administrative Review Summary School Year 2021-2022</dc:title>
  <dc:subject/>
  <dc:creator>DESE</dc:creator>
  <cp:keywords/>
  <cp:lastModifiedBy>Zou, Dong (EOE)</cp:lastModifiedBy>
  <cp:revision>11</cp:revision>
  <dcterms:created xsi:type="dcterms:W3CDTF">2016-12-05T21:17:00Z</dcterms:created>
  <dcterms:modified xsi:type="dcterms:W3CDTF">2022-05-27T16:14:00Z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2022</vt:lpwstr>
  </property>
</Properties>
</file>