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61553" w14:textId="77777777" w:rsidR="00CA19B4" w:rsidRPr="00200779" w:rsidRDefault="000A4C33"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41CC873" w14:textId="77777777" w:rsidR="00CA19B4" w:rsidRDefault="00000000" w:rsidP="00CA19B4">
      <w:pPr>
        <w:jc w:val="center"/>
        <w:rPr>
          <w:rFonts w:ascii="Times New Roman" w:hAnsi="Times New Roman" w:cs="Times New Roman"/>
          <w:sz w:val="24"/>
          <w:szCs w:val="24"/>
        </w:rPr>
      </w:pPr>
    </w:p>
    <w:p w14:paraId="3F42BF91" w14:textId="77777777" w:rsidR="00CA19B4" w:rsidRDefault="000A4C33"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EBBE4B4" w14:textId="77777777" w:rsidR="00CA19B4" w:rsidRDefault="00000000" w:rsidP="00CA19B4">
      <w:pPr>
        <w:rPr>
          <w:rFonts w:ascii="Times New Roman" w:hAnsi="Times New Roman" w:cs="Times New Roman"/>
          <w:sz w:val="20"/>
          <w:szCs w:val="20"/>
        </w:rPr>
      </w:pPr>
    </w:p>
    <w:p w14:paraId="0941D517" w14:textId="77777777" w:rsidR="00CA19B4" w:rsidRDefault="00000000" w:rsidP="00CA19B4">
      <w:pPr>
        <w:rPr>
          <w:rFonts w:ascii="Times New Roman" w:hAnsi="Times New Roman" w:cs="Times New Roman"/>
          <w:sz w:val="20"/>
          <w:szCs w:val="20"/>
        </w:rPr>
      </w:pPr>
    </w:p>
    <w:p w14:paraId="3D988509" w14:textId="77777777" w:rsidR="00CA19B4" w:rsidRPr="00B63138" w:rsidRDefault="000A4C33"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 xml:space="preserve">Greater Lawrence Regional </w:t>
      </w:r>
      <w:proofErr w:type="spellStart"/>
      <w:r w:rsidRPr="00B63138">
        <w:rPr>
          <w:rFonts w:ascii="Times New Roman" w:hAnsi="Times New Roman" w:cs="Times New Roman"/>
          <w:b/>
          <w:sz w:val="20"/>
          <w:szCs w:val="20"/>
        </w:rPr>
        <w:t>Voc</w:t>
      </w:r>
      <w:proofErr w:type="spellEnd"/>
      <w:r w:rsidRPr="00B63138">
        <w:rPr>
          <w:rFonts w:ascii="Times New Roman" w:hAnsi="Times New Roman" w:cs="Times New Roman"/>
          <w:b/>
          <w:sz w:val="20"/>
          <w:szCs w:val="20"/>
        </w:rPr>
        <w:t xml:space="preserve"> School</w:t>
      </w:r>
      <w:bookmarkEnd w:id="0"/>
    </w:p>
    <w:p w14:paraId="1F346E28" w14:textId="77777777" w:rsidR="00CA19B4" w:rsidRDefault="00000000" w:rsidP="00CA19B4">
      <w:pPr>
        <w:rPr>
          <w:rFonts w:ascii="Times New Roman" w:hAnsi="Times New Roman" w:cs="Times New Roman"/>
          <w:sz w:val="20"/>
          <w:szCs w:val="20"/>
        </w:rPr>
      </w:pPr>
    </w:p>
    <w:p w14:paraId="3972BDBD" w14:textId="77777777" w:rsidR="00CA19B4" w:rsidRDefault="000A4C33"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05/31/2023</w:t>
      </w:r>
      <w:bookmarkEnd w:id="1"/>
    </w:p>
    <w:p w14:paraId="01E5C0E6" w14:textId="77777777" w:rsidR="00CA19B4" w:rsidRDefault="00000000" w:rsidP="00CA19B4">
      <w:pPr>
        <w:rPr>
          <w:rFonts w:ascii="Times New Roman" w:hAnsi="Times New Roman" w:cs="Times New Roman"/>
          <w:sz w:val="20"/>
          <w:szCs w:val="20"/>
        </w:rPr>
      </w:pPr>
    </w:p>
    <w:p w14:paraId="6625E4BC" w14:textId="77777777" w:rsidR="00CA19B4" w:rsidRDefault="000A4C33"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05/31/2023</w:t>
      </w:r>
      <w:bookmarkEnd w:id="2"/>
      <w:proofErr w:type="gramEnd"/>
    </w:p>
    <w:p w14:paraId="56C4EE71" w14:textId="77777777" w:rsidR="00CA19B4" w:rsidRDefault="000A4C33"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BFC5657" w14:textId="77777777" w:rsidR="00CA19B4" w:rsidRDefault="00000000" w:rsidP="00CA19B4">
      <w:pPr>
        <w:pBdr>
          <w:bottom w:val="single" w:sz="12" w:space="1" w:color="auto"/>
        </w:pBdr>
        <w:rPr>
          <w:rFonts w:ascii="Times New Roman" w:hAnsi="Times New Roman" w:cs="Times New Roman"/>
          <w:sz w:val="20"/>
          <w:szCs w:val="20"/>
        </w:rPr>
      </w:pPr>
    </w:p>
    <w:p w14:paraId="7A893A05" w14:textId="77777777" w:rsidR="00CA19B4" w:rsidRDefault="000A4C33"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D83B9AA" w14:textId="77777777" w:rsidR="00CA19B4" w:rsidRDefault="00000000" w:rsidP="00CA19B4">
      <w:pPr>
        <w:rPr>
          <w:rFonts w:ascii="Times New Roman" w:hAnsi="Times New Roman" w:cs="Times New Roman"/>
          <w:sz w:val="20"/>
          <w:szCs w:val="20"/>
        </w:rPr>
      </w:pPr>
    </w:p>
    <w:p w14:paraId="4176A5AB" w14:textId="77777777" w:rsidR="00CA19B4" w:rsidRPr="00223718" w:rsidRDefault="000A4C33"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FBE7526" w14:textId="77777777" w:rsidR="00CA19B4" w:rsidRDefault="00000000" w:rsidP="00CA19B4">
      <w:pPr>
        <w:rPr>
          <w:rFonts w:ascii="Times New Roman" w:hAnsi="Times New Roman" w:cs="Times New Roman"/>
          <w:sz w:val="20"/>
          <w:szCs w:val="20"/>
        </w:rPr>
      </w:pPr>
    </w:p>
    <w:p w14:paraId="48A11F73" w14:textId="77777777" w:rsidR="00CA19B4" w:rsidRDefault="000A4C3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840674D" w14:textId="77777777" w:rsidR="00CA19B4" w:rsidRDefault="00000000" w:rsidP="00CA19B4">
      <w:pPr>
        <w:ind w:left="720"/>
        <w:rPr>
          <w:rFonts w:ascii="Times New Roman" w:hAnsi="Times New Roman" w:cs="Times New Roman"/>
          <w:sz w:val="20"/>
          <w:szCs w:val="20"/>
        </w:rPr>
      </w:pPr>
    </w:p>
    <w:bookmarkStart w:id="3" w:name="CHK_SBP"/>
    <w:p w14:paraId="09C7DDBA" w14:textId="77777777" w:rsidR="00CA19B4" w:rsidRDefault="000A4C3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391D97F" w14:textId="77777777" w:rsidR="00CA19B4" w:rsidRDefault="000A4C3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D51CE6E" w14:textId="77777777" w:rsidR="00CA19B4" w:rsidRDefault="000A4C3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6691E03" w14:textId="77777777" w:rsidR="00CA19B4" w:rsidRDefault="000A4C3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9B140F0" w14:textId="77777777" w:rsidR="00CA19B4" w:rsidRDefault="000A4C3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0152DF3" w14:textId="77777777" w:rsidR="00CA19B4" w:rsidRDefault="000A4C3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790994B" w14:textId="77777777" w:rsidR="00CA19B4" w:rsidRDefault="00000000" w:rsidP="00CA19B4">
      <w:pPr>
        <w:rPr>
          <w:rFonts w:ascii="Times New Roman" w:hAnsi="Times New Roman" w:cs="Times New Roman"/>
          <w:sz w:val="20"/>
          <w:szCs w:val="20"/>
        </w:rPr>
      </w:pPr>
    </w:p>
    <w:p w14:paraId="6155C02A" w14:textId="77777777" w:rsidR="00CA19B4" w:rsidRDefault="000A4C3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1B9F702" w14:textId="77777777" w:rsidR="00CA19B4" w:rsidRDefault="00000000" w:rsidP="00CA19B4">
      <w:pPr>
        <w:ind w:left="720"/>
        <w:rPr>
          <w:rFonts w:ascii="Times New Roman" w:hAnsi="Times New Roman" w:cs="Times New Roman"/>
          <w:sz w:val="20"/>
          <w:szCs w:val="20"/>
        </w:rPr>
      </w:pPr>
    </w:p>
    <w:bookmarkStart w:id="9" w:name="CHK_CEP"/>
    <w:p w14:paraId="4645C2D8" w14:textId="77777777" w:rsidR="00CA19B4" w:rsidRDefault="000A4C3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D50BE5E" w14:textId="77777777" w:rsidR="00CA19B4" w:rsidRDefault="000A4C3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1DA41D8D" w14:textId="77777777" w:rsidR="00CA19B4" w:rsidRDefault="000A4C3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C0E7860" w14:textId="77777777" w:rsidR="00CA19B4" w:rsidRDefault="000A4C3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22CBFAA" w14:textId="77777777" w:rsidR="00CA19B4" w:rsidRDefault="00000000" w:rsidP="00CA19B4">
      <w:pPr>
        <w:rPr>
          <w:rFonts w:ascii="Times New Roman" w:hAnsi="Times New Roman" w:cs="Times New Roman"/>
          <w:sz w:val="20"/>
          <w:szCs w:val="20"/>
        </w:rPr>
      </w:pPr>
    </w:p>
    <w:p w14:paraId="59C1867E" w14:textId="77777777" w:rsidR="00CA19B4" w:rsidRPr="00D6151F" w:rsidRDefault="000A4C33"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0517047" w14:textId="77777777" w:rsidR="00CA19B4" w:rsidRDefault="00000000" w:rsidP="00CA19B4">
      <w:pPr>
        <w:rPr>
          <w:rFonts w:ascii="Times New Roman" w:hAnsi="Times New Roman" w:cs="Times New Roman"/>
          <w:sz w:val="20"/>
          <w:szCs w:val="20"/>
        </w:rPr>
      </w:pPr>
    </w:p>
    <w:p w14:paraId="7F4D5232" w14:textId="77777777" w:rsidR="00CA19B4" w:rsidRDefault="000A4C3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457327D" w14:textId="77777777" w:rsidR="00CA19B4" w:rsidRDefault="000A4C33"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038B5A9" w14:textId="77777777" w:rsidR="00CA19B4" w:rsidRDefault="00000000" w:rsidP="00CA19B4">
      <w:pPr>
        <w:ind w:firstLine="720"/>
        <w:rPr>
          <w:rFonts w:ascii="Times New Roman" w:hAnsi="Times New Roman" w:cs="Times New Roman"/>
          <w:sz w:val="20"/>
          <w:szCs w:val="20"/>
        </w:rPr>
      </w:pPr>
    </w:p>
    <w:p w14:paraId="0A9DDC7B" w14:textId="77777777" w:rsidR="00CA19B4" w:rsidRDefault="000A4C33"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520041E" w14:textId="77777777" w:rsidR="006D68B7" w:rsidRDefault="00000000">
      <w:pPr>
        <w:sectPr w:rsidR="006D68B7" w:rsidSect="005B420A">
          <w:footerReference w:type="default" r:id="rId7"/>
          <w:pgSz w:w="12240" w:h="15840"/>
          <w:pgMar w:top="1440" w:right="1440" w:bottom="1440" w:left="1440" w:header="720" w:footer="720" w:gutter="0"/>
          <w:cols w:space="720"/>
        </w:sectPr>
      </w:pPr>
    </w:p>
    <w:p w14:paraId="184ADDE6" w14:textId="77777777" w:rsidR="00A53CEA" w:rsidRDefault="00000000" w:rsidP="00A53CEA">
      <w:pPr>
        <w:pStyle w:val="Normal0"/>
        <w:ind w:firstLine="720"/>
        <w:rPr>
          <w:rFonts w:ascii="Times New Roman" w:hAnsi="Times New Roman" w:cs="Times New Roman"/>
          <w:sz w:val="20"/>
          <w:szCs w:val="20"/>
        </w:rPr>
      </w:pPr>
    </w:p>
    <w:p w14:paraId="0B2F82B8" w14:textId="77777777" w:rsidR="00A53CEA" w:rsidRPr="00C61944" w:rsidRDefault="000A4C33"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83EBF" w14:paraId="4EA1A1B9" w14:textId="77777777" w:rsidTr="008175F8">
        <w:trPr>
          <w:trHeight w:val="37"/>
        </w:trPr>
        <w:tc>
          <w:tcPr>
            <w:tcW w:w="8545" w:type="dxa"/>
            <w:shd w:val="clear" w:color="auto" w:fill="31849B" w:themeFill="accent5" w:themeFillShade="BF"/>
          </w:tcPr>
          <w:p w14:paraId="38B68F3B" w14:textId="77777777" w:rsidR="00A53CEA" w:rsidRPr="005B0132" w:rsidRDefault="000A4C33" w:rsidP="008175F8">
            <w:pPr>
              <w:pStyle w:val="Normal0"/>
              <w:rPr>
                <w:rFonts w:asciiTheme="minorHAnsi" w:hAnsiTheme="minorHAnsi" w:cstheme="minorHAnsi"/>
                <w:b/>
                <w:i/>
                <w:color w:val="DBE5F1" w:themeColor="accent1" w:themeTint="33"/>
                <w:sz w:val="32"/>
                <w:szCs w:val="20"/>
              </w:rPr>
            </w:pPr>
            <w:r>
              <w:t>School Nutrition Environment</w:t>
            </w:r>
          </w:p>
        </w:tc>
      </w:tr>
      <w:tr w:rsidR="00883EBF" w14:paraId="31E6258E" w14:textId="77777777" w:rsidTr="008175F8">
        <w:trPr>
          <w:trHeight w:val="37"/>
        </w:trPr>
        <w:tc>
          <w:tcPr>
            <w:tcW w:w="8545" w:type="dxa"/>
            <w:shd w:val="clear" w:color="auto" w:fill="D9D9D9" w:themeFill="background1" w:themeFillShade="D9"/>
          </w:tcPr>
          <w:p w14:paraId="29C62780" w14:textId="77777777" w:rsidR="00A53CEA" w:rsidRPr="0076532F" w:rsidRDefault="000A4C33" w:rsidP="008175F8">
            <w:pPr>
              <w:pStyle w:val="Normal0"/>
              <w:rPr>
                <w:rFonts w:ascii="Times New Roman" w:hAnsi="Times New Roman" w:cs="Times New Roman"/>
                <w:b/>
                <w:sz w:val="20"/>
                <w:szCs w:val="20"/>
              </w:rPr>
            </w:pPr>
            <w:r>
              <w:t>Food Safety</w:t>
            </w:r>
          </w:p>
        </w:tc>
      </w:tr>
      <w:tr w:rsidR="00883EBF" w14:paraId="35C6FB4D" w14:textId="77777777" w:rsidTr="008175F8">
        <w:trPr>
          <w:trHeight w:val="37"/>
        </w:trPr>
        <w:tc>
          <w:tcPr>
            <w:tcW w:w="8545" w:type="dxa"/>
            <w:shd w:val="clear" w:color="auto" w:fill="auto"/>
          </w:tcPr>
          <w:p w14:paraId="653B7A12" w14:textId="77777777" w:rsidR="00A53CEA" w:rsidRPr="005B0132" w:rsidRDefault="000A4C33"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883EBF" w14:paraId="76B16DD4" w14:textId="77777777" w:rsidTr="008175F8">
        <w:trPr>
          <w:trHeight w:val="37"/>
        </w:trPr>
        <w:tc>
          <w:tcPr>
            <w:tcW w:w="8545" w:type="dxa"/>
            <w:shd w:val="clear" w:color="auto" w:fill="D9D9D9" w:themeFill="background1" w:themeFillShade="D9"/>
          </w:tcPr>
          <w:p w14:paraId="2DA38EFE" w14:textId="77777777" w:rsidR="00A53CEA" w:rsidRPr="0076532F" w:rsidRDefault="000A4C33" w:rsidP="008175F8">
            <w:pPr>
              <w:pStyle w:val="Normal0"/>
              <w:rPr>
                <w:rFonts w:ascii="Times New Roman" w:hAnsi="Times New Roman" w:cs="Times New Roman"/>
                <w:b/>
                <w:sz w:val="20"/>
                <w:szCs w:val="20"/>
              </w:rPr>
            </w:pPr>
            <w:r>
              <w:t>Local School Wellness Policy</w:t>
            </w:r>
          </w:p>
        </w:tc>
      </w:tr>
      <w:tr w:rsidR="00883EBF" w14:paraId="1E4D9F79" w14:textId="77777777" w:rsidTr="008175F8">
        <w:trPr>
          <w:trHeight w:val="37"/>
        </w:trPr>
        <w:tc>
          <w:tcPr>
            <w:tcW w:w="8545" w:type="dxa"/>
            <w:shd w:val="clear" w:color="auto" w:fill="auto"/>
          </w:tcPr>
          <w:p w14:paraId="0FCF49C4" w14:textId="77777777" w:rsidR="00A53CEA" w:rsidRPr="005B0132" w:rsidRDefault="000A4C33"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883EBF" w14:paraId="47291F1F" w14:textId="77777777" w:rsidTr="008175F8">
        <w:trPr>
          <w:trHeight w:val="37"/>
        </w:trPr>
        <w:tc>
          <w:tcPr>
            <w:tcW w:w="8545" w:type="dxa"/>
            <w:shd w:val="clear" w:color="auto" w:fill="auto"/>
          </w:tcPr>
          <w:p w14:paraId="22EBB26F" w14:textId="77777777" w:rsidR="00A53CEA" w:rsidRPr="005B0132" w:rsidRDefault="000A4C33"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883EBF" w14:paraId="63CBA420" w14:textId="77777777" w:rsidTr="008175F8">
        <w:trPr>
          <w:trHeight w:val="37"/>
        </w:trPr>
        <w:tc>
          <w:tcPr>
            <w:tcW w:w="8545" w:type="dxa"/>
            <w:shd w:val="clear" w:color="auto" w:fill="auto"/>
          </w:tcPr>
          <w:p w14:paraId="0F9BB717" w14:textId="77777777" w:rsidR="00A53CEA" w:rsidRPr="005B0132" w:rsidRDefault="000A4C33"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883EBF" w14:paraId="2278484E" w14:textId="77777777" w:rsidTr="008175F8">
        <w:trPr>
          <w:trHeight w:val="37"/>
        </w:trPr>
        <w:tc>
          <w:tcPr>
            <w:tcW w:w="8545" w:type="dxa"/>
            <w:shd w:val="clear" w:color="auto" w:fill="auto"/>
          </w:tcPr>
          <w:p w14:paraId="1664575D" w14:textId="77777777" w:rsidR="00A53CEA" w:rsidRPr="005B0132" w:rsidRDefault="000A4C33"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883EBF" w14:paraId="280D53D4" w14:textId="77777777" w:rsidTr="008175F8">
        <w:trPr>
          <w:trHeight w:val="37"/>
        </w:trPr>
        <w:tc>
          <w:tcPr>
            <w:tcW w:w="8545" w:type="dxa"/>
            <w:shd w:val="clear" w:color="auto" w:fill="31849B" w:themeFill="accent5" w:themeFillShade="BF"/>
          </w:tcPr>
          <w:p w14:paraId="7B7A90AE" w14:textId="77777777" w:rsidR="00A53CEA" w:rsidRPr="005B0132" w:rsidRDefault="000A4C33" w:rsidP="008175F8">
            <w:pPr>
              <w:pStyle w:val="Normal0"/>
              <w:rPr>
                <w:rFonts w:asciiTheme="minorHAnsi" w:hAnsiTheme="minorHAnsi" w:cstheme="minorHAnsi"/>
                <w:b/>
                <w:i/>
                <w:color w:val="DBE5F1" w:themeColor="accent1" w:themeTint="33"/>
                <w:sz w:val="32"/>
                <w:szCs w:val="20"/>
              </w:rPr>
            </w:pPr>
            <w:r>
              <w:t>Civil Rights</w:t>
            </w:r>
          </w:p>
        </w:tc>
      </w:tr>
      <w:tr w:rsidR="00883EBF" w14:paraId="4F9FB3B6" w14:textId="77777777" w:rsidTr="008175F8">
        <w:trPr>
          <w:trHeight w:val="37"/>
        </w:trPr>
        <w:tc>
          <w:tcPr>
            <w:tcW w:w="8545" w:type="dxa"/>
            <w:shd w:val="clear" w:color="auto" w:fill="auto"/>
          </w:tcPr>
          <w:p w14:paraId="2255C628" w14:textId="77777777" w:rsidR="00A53CEA" w:rsidRPr="005B0132" w:rsidRDefault="000A4C33"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missing the non-discrimination statement.</w:t>
            </w:r>
          </w:p>
        </w:tc>
      </w:tr>
      <w:tr w:rsidR="00883EBF" w14:paraId="691F71B0" w14:textId="77777777" w:rsidTr="008175F8">
        <w:trPr>
          <w:trHeight w:val="37"/>
        </w:trPr>
        <w:tc>
          <w:tcPr>
            <w:tcW w:w="8545" w:type="dxa"/>
            <w:shd w:val="clear" w:color="auto" w:fill="auto"/>
          </w:tcPr>
          <w:p w14:paraId="3CBE3C63" w14:textId="77777777" w:rsidR="00A53CEA" w:rsidRPr="005B0132" w:rsidRDefault="000A4C33"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883EBF" w14:paraId="5B840060" w14:textId="77777777" w:rsidTr="008175F8">
        <w:trPr>
          <w:trHeight w:val="37"/>
        </w:trPr>
        <w:tc>
          <w:tcPr>
            <w:tcW w:w="8545" w:type="dxa"/>
            <w:shd w:val="clear" w:color="auto" w:fill="auto"/>
          </w:tcPr>
          <w:p w14:paraId="765950F7" w14:textId="77777777" w:rsidR="00A53CEA" w:rsidRPr="005B0132" w:rsidRDefault="000A4C33"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883EBF" w14:paraId="4FCC70CE" w14:textId="77777777" w:rsidTr="008175F8">
        <w:trPr>
          <w:trHeight w:val="37"/>
        </w:trPr>
        <w:tc>
          <w:tcPr>
            <w:tcW w:w="8545" w:type="dxa"/>
            <w:shd w:val="clear" w:color="auto" w:fill="auto"/>
          </w:tcPr>
          <w:p w14:paraId="720F4B66" w14:textId="77777777" w:rsidR="00A53CEA" w:rsidRPr="005B0132" w:rsidRDefault="000A4C33"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883EBF" w14:paraId="1D308AA9" w14:textId="77777777" w:rsidTr="008175F8">
        <w:trPr>
          <w:trHeight w:val="37"/>
        </w:trPr>
        <w:tc>
          <w:tcPr>
            <w:tcW w:w="8545" w:type="dxa"/>
            <w:shd w:val="clear" w:color="auto" w:fill="auto"/>
          </w:tcPr>
          <w:p w14:paraId="71106646" w14:textId="77777777" w:rsidR="00A53CEA" w:rsidRPr="005B0132" w:rsidRDefault="000A4C33"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A44395A" w14:textId="77777777" w:rsidR="00A53CEA" w:rsidRPr="00223718" w:rsidRDefault="00000000" w:rsidP="00A53CEA">
      <w:pPr>
        <w:pStyle w:val="Normal0"/>
        <w:rPr>
          <w:rFonts w:ascii="Times New Roman" w:hAnsi="Times New Roman" w:cs="Times New Roman"/>
          <w:sz w:val="20"/>
          <w:szCs w:val="20"/>
        </w:rPr>
      </w:pPr>
    </w:p>
    <w:p w14:paraId="5659283B" w14:textId="77777777" w:rsidR="00A53CEA" w:rsidRDefault="00000000" w:rsidP="00A53CEA">
      <w:pPr>
        <w:pStyle w:val="Normal0"/>
      </w:pPr>
    </w:p>
    <w:p w14:paraId="356946E9" w14:textId="77777777" w:rsidR="006D68B7" w:rsidRDefault="00000000">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83EBF" w14:paraId="74047AEF" w14:textId="77777777" w:rsidTr="00A708A7">
        <w:trPr>
          <w:trHeight w:val="37"/>
        </w:trPr>
        <w:tc>
          <w:tcPr>
            <w:tcW w:w="8545" w:type="dxa"/>
            <w:shd w:val="clear" w:color="auto" w:fill="31849B" w:themeFill="accent5" w:themeFillShade="BF"/>
          </w:tcPr>
          <w:p w14:paraId="22D22C91" w14:textId="77777777" w:rsidR="00E2351D" w:rsidRPr="00935CAD" w:rsidRDefault="000A4C33" w:rsidP="00A708A7">
            <w:pPr>
              <w:pStyle w:val="Normal1"/>
              <w:rPr>
                <w:rFonts w:ascii="Times New Roman" w:hAnsi="Times New Roman" w:cs="Times New Roman"/>
                <w:b/>
                <w:i/>
                <w:color w:val="DBE5F1" w:themeColor="accent1" w:themeTint="33"/>
                <w:sz w:val="24"/>
                <w:szCs w:val="24"/>
              </w:rPr>
            </w:pPr>
            <w:r w:rsidRPr="00AB39ED">
              <w:rPr>
                <w:rFonts w:ascii="Times New Roman" w:hAnsi="Times New Roman" w:cs="Times New Roman"/>
                <w:b/>
                <w:i/>
                <w:color w:val="auto"/>
                <w:sz w:val="24"/>
                <w:szCs w:val="24"/>
              </w:rPr>
              <w:lastRenderedPageBreak/>
              <w:t>Noteworthy Observations</w:t>
            </w:r>
          </w:p>
        </w:tc>
      </w:tr>
      <w:tr w:rsidR="00883EBF" w14:paraId="23605828" w14:textId="77777777" w:rsidTr="00A708A7">
        <w:trPr>
          <w:trHeight w:val="37"/>
        </w:trPr>
        <w:tc>
          <w:tcPr>
            <w:tcW w:w="8545" w:type="dxa"/>
            <w:shd w:val="clear" w:color="auto" w:fill="auto"/>
          </w:tcPr>
          <w:p w14:paraId="6AED0EDE" w14:textId="77777777" w:rsidR="00E2351D" w:rsidRPr="00935CAD" w:rsidRDefault="000A4C33" w:rsidP="00A708A7">
            <w:pPr>
              <w:pStyle w:val="Normal1"/>
              <w:rPr>
                <w:rFonts w:ascii="Times New Roman" w:hAnsi="Times New Roman" w:cs="Times New Roman"/>
                <w:sz w:val="20"/>
                <w:szCs w:val="20"/>
              </w:rPr>
            </w:pPr>
            <w:r>
              <w:t xml:space="preserve">The Review Team found the following noteworthy items: Overall great job! Marybeth and Diane work </w:t>
            </w:r>
            <w:proofErr w:type="gramStart"/>
            <w:r>
              <w:t>really well</w:t>
            </w:r>
            <w:proofErr w:type="gramEnd"/>
            <w:r>
              <w:t xml:space="preserve"> together and know a lot about the programs they offer. It was great to see that the menu different every week and that there was a lot of variety in the food. Lastly, the staff members all had great attitudes even though it was a busy day with </w:t>
            </w:r>
            <w:proofErr w:type="gramStart"/>
            <w:r>
              <w:t>myself</w:t>
            </w:r>
            <w:proofErr w:type="gramEnd"/>
            <w:r>
              <w:t xml:space="preserve"> and the health department being there.</w:t>
            </w:r>
          </w:p>
        </w:tc>
      </w:tr>
    </w:tbl>
    <w:p w14:paraId="4222B399" w14:textId="77777777" w:rsidR="006D68B7" w:rsidRDefault="00000000">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770C" w14:textId="77777777" w:rsidR="00335CE4" w:rsidRDefault="00335CE4">
      <w:r>
        <w:separator/>
      </w:r>
    </w:p>
  </w:endnote>
  <w:endnote w:type="continuationSeparator" w:id="0">
    <w:p w14:paraId="6033C656" w14:textId="77777777" w:rsidR="00335CE4" w:rsidRDefault="0033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C481" w14:textId="77777777" w:rsidR="0037068A" w:rsidRDefault="000A4C33" w:rsidP="000F3A03">
    <w:pPr>
      <w:pStyle w:val="Footer"/>
      <w:jc w:val="center"/>
      <w:rPr>
        <w:sz w:val="14"/>
      </w:rPr>
    </w:pPr>
    <w:r>
      <w:rPr>
        <w:sz w:val="14"/>
      </w:rPr>
      <w:t xml:space="preserve">This institution is an equal opportunity </w:t>
    </w:r>
    <w:proofErr w:type="gramStart"/>
    <w:r>
      <w:rPr>
        <w:sz w:val="14"/>
      </w:rPr>
      <w:t>provider</w:t>
    </w:r>
    <w:proofErr w:type="gramEnd"/>
  </w:p>
  <w:p w14:paraId="5D176C71" w14:textId="77777777" w:rsidR="0037068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B5FD" w14:textId="77777777" w:rsidR="0037068A" w:rsidRDefault="000A4C33" w:rsidP="000F3A03">
    <w:pPr>
      <w:pStyle w:val="Footer0"/>
      <w:jc w:val="center"/>
      <w:rPr>
        <w:sz w:val="14"/>
      </w:rPr>
    </w:pPr>
    <w:r>
      <w:rPr>
        <w:sz w:val="14"/>
      </w:rPr>
      <w:t xml:space="preserve">This institution is an equal opportunity </w:t>
    </w:r>
    <w:proofErr w:type="gramStart"/>
    <w:r>
      <w:rPr>
        <w:sz w:val="14"/>
      </w:rPr>
      <w:t>provider</w:t>
    </w:r>
    <w:proofErr w:type="gramEnd"/>
  </w:p>
  <w:p w14:paraId="63DB8379" w14:textId="77777777" w:rsidR="0037068A" w:rsidRDefault="00000000">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9F66" w14:textId="77777777" w:rsidR="00335CE4" w:rsidRDefault="00335CE4">
      <w:r>
        <w:separator/>
      </w:r>
    </w:p>
  </w:footnote>
  <w:footnote w:type="continuationSeparator" w:id="0">
    <w:p w14:paraId="4D4D1D07" w14:textId="77777777" w:rsidR="00335CE4" w:rsidRDefault="00335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C0DAFAFE">
      <w:start w:val="1"/>
      <w:numFmt w:val="decimal"/>
      <w:lvlText w:val="%1."/>
      <w:lvlJc w:val="left"/>
      <w:pPr>
        <w:ind w:left="720" w:hanging="360"/>
      </w:pPr>
      <w:rPr>
        <w:rFonts w:hint="default"/>
      </w:rPr>
    </w:lvl>
    <w:lvl w:ilvl="1" w:tplc="9A649A3E" w:tentative="1">
      <w:start w:val="1"/>
      <w:numFmt w:val="lowerLetter"/>
      <w:lvlText w:val="%2."/>
      <w:lvlJc w:val="left"/>
      <w:pPr>
        <w:ind w:left="1440" w:hanging="360"/>
      </w:pPr>
    </w:lvl>
    <w:lvl w:ilvl="2" w:tplc="EB606262" w:tentative="1">
      <w:start w:val="1"/>
      <w:numFmt w:val="lowerRoman"/>
      <w:lvlText w:val="%3."/>
      <w:lvlJc w:val="right"/>
      <w:pPr>
        <w:ind w:left="2160" w:hanging="180"/>
      </w:pPr>
    </w:lvl>
    <w:lvl w:ilvl="3" w:tplc="E812A092" w:tentative="1">
      <w:start w:val="1"/>
      <w:numFmt w:val="decimal"/>
      <w:lvlText w:val="%4."/>
      <w:lvlJc w:val="left"/>
      <w:pPr>
        <w:ind w:left="2880" w:hanging="360"/>
      </w:pPr>
    </w:lvl>
    <w:lvl w:ilvl="4" w:tplc="98D4A2C4" w:tentative="1">
      <w:start w:val="1"/>
      <w:numFmt w:val="lowerLetter"/>
      <w:lvlText w:val="%5."/>
      <w:lvlJc w:val="left"/>
      <w:pPr>
        <w:ind w:left="3600" w:hanging="360"/>
      </w:pPr>
    </w:lvl>
    <w:lvl w:ilvl="5" w:tplc="A948C3F6" w:tentative="1">
      <w:start w:val="1"/>
      <w:numFmt w:val="lowerRoman"/>
      <w:lvlText w:val="%6."/>
      <w:lvlJc w:val="right"/>
      <w:pPr>
        <w:ind w:left="4320" w:hanging="180"/>
      </w:pPr>
    </w:lvl>
    <w:lvl w:ilvl="6" w:tplc="407A0E0A" w:tentative="1">
      <w:start w:val="1"/>
      <w:numFmt w:val="decimal"/>
      <w:lvlText w:val="%7."/>
      <w:lvlJc w:val="left"/>
      <w:pPr>
        <w:ind w:left="5040" w:hanging="360"/>
      </w:pPr>
    </w:lvl>
    <w:lvl w:ilvl="7" w:tplc="E5C415A0" w:tentative="1">
      <w:start w:val="1"/>
      <w:numFmt w:val="lowerLetter"/>
      <w:lvlText w:val="%8."/>
      <w:lvlJc w:val="left"/>
      <w:pPr>
        <w:ind w:left="5760" w:hanging="360"/>
      </w:pPr>
    </w:lvl>
    <w:lvl w:ilvl="8" w:tplc="FC583DD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6C207794">
      <w:start w:val="1"/>
      <w:numFmt w:val="bullet"/>
      <w:lvlText w:val=""/>
      <w:lvlJc w:val="left"/>
      <w:pPr>
        <w:ind w:left="720" w:hanging="360"/>
      </w:pPr>
      <w:rPr>
        <w:rFonts w:ascii="Symbol" w:hAnsi="Symbol" w:hint="default"/>
      </w:rPr>
    </w:lvl>
    <w:lvl w:ilvl="1" w:tplc="F5BE2FB8" w:tentative="1">
      <w:start w:val="1"/>
      <w:numFmt w:val="bullet"/>
      <w:lvlText w:val="o"/>
      <w:lvlJc w:val="left"/>
      <w:pPr>
        <w:ind w:left="1440" w:hanging="360"/>
      </w:pPr>
      <w:rPr>
        <w:rFonts w:ascii="Courier New" w:hAnsi="Courier New" w:cs="Courier New" w:hint="default"/>
      </w:rPr>
    </w:lvl>
    <w:lvl w:ilvl="2" w:tplc="F2EC0EE2" w:tentative="1">
      <w:start w:val="1"/>
      <w:numFmt w:val="bullet"/>
      <w:lvlText w:val=""/>
      <w:lvlJc w:val="left"/>
      <w:pPr>
        <w:ind w:left="2160" w:hanging="360"/>
      </w:pPr>
      <w:rPr>
        <w:rFonts w:ascii="Wingdings" w:hAnsi="Wingdings" w:hint="default"/>
      </w:rPr>
    </w:lvl>
    <w:lvl w:ilvl="3" w:tplc="4C8C10F2" w:tentative="1">
      <w:start w:val="1"/>
      <w:numFmt w:val="bullet"/>
      <w:lvlText w:val=""/>
      <w:lvlJc w:val="left"/>
      <w:pPr>
        <w:ind w:left="2880" w:hanging="360"/>
      </w:pPr>
      <w:rPr>
        <w:rFonts w:ascii="Symbol" w:hAnsi="Symbol" w:hint="default"/>
      </w:rPr>
    </w:lvl>
    <w:lvl w:ilvl="4" w:tplc="78AA7422" w:tentative="1">
      <w:start w:val="1"/>
      <w:numFmt w:val="bullet"/>
      <w:lvlText w:val="o"/>
      <w:lvlJc w:val="left"/>
      <w:pPr>
        <w:ind w:left="3600" w:hanging="360"/>
      </w:pPr>
      <w:rPr>
        <w:rFonts w:ascii="Courier New" w:hAnsi="Courier New" w:cs="Courier New" w:hint="default"/>
      </w:rPr>
    </w:lvl>
    <w:lvl w:ilvl="5" w:tplc="E1981BEA" w:tentative="1">
      <w:start w:val="1"/>
      <w:numFmt w:val="bullet"/>
      <w:lvlText w:val=""/>
      <w:lvlJc w:val="left"/>
      <w:pPr>
        <w:ind w:left="4320" w:hanging="360"/>
      </w:pPr>
      <w:rPr>
        <w:rFonts w:ascii="Wingdings" w:hAnsi="Wingdings" w:hint="default"/>
      </w:rPr>
    </w:lvl>
    <w:lvl w:ilvl="6" w:tplc="5BC4F3EC" w:tentative="1">
      <w:start w:val="1"/>
      <w:numFmt w:val="bullet"/>
      <w:lvlText w:val=""/>
      <w:lvlJc w:val="left"/>
      <w:pPr>
        <w:ind w:left="5040" w:hanging="360"/>
      </w:pPr>
      <w:rPr>
        <w:rFonts w:ascii="Symbol" w:hAnsi="Symbol" w:hint="default"/>
      </w:rPr>
    </w:lvl>
    <w:lvl w:ilvl="7" w:tplc="68920038" w:tentative="1">
      <w:start w:val="1"/>
      <w:numFmt w:val="bullet"/>
      <w:lvlText w:val="o"/>
      <w:lvlJc w:val="left"/>
      <w:pPr>
        <w:ind w:left="5760" w:hanging="360"/>
      </w:pPr>
      <w:rPr>
        <w:rFonts w:ascii="Courier New" w:hAnsi="Courier New" w:cs="Courier New" w:hint="default"/>
      </w:rPr>
    </w:lvl>
    <w:lvl w:ilvl="8" w:tplc="C9647FBC" w:tentative="1">
      <w:start w:val="1"/>
      <w:numFmt w:val="bullet"/>
      <w:lvlText w:val=""/>
      <w:lvlJc w:val="left"/>
      <w:pPr>
        <w:ind w:left="6480" w:hanging="360"/>
      </w:pPr>
      <w:rPr>
        <w:rFonts w:ascii="Wingdings" w:hAnsi="Wingdings" w:hint="default"/>
      </w:rPr>
    </w:lvl>
  </w:abstractNum>
  <w:num w:numId="1" w16cid:durableId="901452471">
    <w:abstractNumId w:val="0"/>
  </w:num>
  <w:num w:numId="2" w16cid:durableId="1448620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EBF"/>
    <w:rsid w:val="000A4C33"/>
    <w:rsid w:val="00335CE4"/>
    <w:rsid w:val="00791B50"/>
    <w:rsid w:val="00883EBF"/>
    <w:rsid w:val="00AB39ED"/>
    <w:rsid w:val="00F127D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6A22E"/>
  <w15:docId w15:val="{227898EE-6D52-4D76-A3D3-DFB5D458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Greater Lawrence Regional Voc School Administrative Review Summary School Year 2022-2023</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Lawrence Regional Voc School Administrative Review Summary School Year 2022-2023</dc:title>
  <dc:subject/>
  <dc:creator>DESE</dc:creator>
  <cp:keywords/>
  <cp:lastModifiedBy>Zou, Dong (EOE)</cp:lastModifiedBy>
  <cp:revision>10</cp:revision>
  <dcterms:created xsi:type="dcterms:W3CDTF">2016-12-05T21:17:00Z</dcterms:created>
  <dcterms:modified xsi:type="dcterms:W3CDTF">2023-06-29T14:21:00Z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29 2023 12:00AM</vt:lpwstr>
  </property>
</Properties>
</file>