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034A9" w14:textId="77777777" w:rsidR="00CA19B4" w:rsidRPr="00200779" w:rsidRDefault="00486445"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67B0DDAE" w14:textId="77777777" w:rsidR="00CA19B4" w:rsidRDefault="00F3432E" w:rsidP="00CA19B4">
      <w:pPr>
        <w:jc w:val="center"/>
        <w:rPr>
          <w:rFonts w:ascii="Times New Roman" w:hAnsi="Times New Roman" w:cs="Times New Roman"/>
          <w:sz w:val="24"/>
          <w:szCs w:val="24"/>
        </w:rPr>
      </w:pPr>
    </w:p>
    <w:p w14:paraId="07355573" w14:textId="77777777" w:rsidR="00CA19B4" w:rsidRDefault="00486445"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241BCC36" w14:textId="77777777" w:rsidR="00CA19B4" w:rsidRDefault="00F3432E" w:rsidP="00CA19B4">
      <w:pPr>
        <w:rPr>
          <w:rFonts w:ascii="Times New Roman" w:hAnsi="Times New Roman" w:cs="Times New Roman"/>
          <w:sz w:val="20"/>
          <w:szCs w:val="20"/>
        </w:rPr>
      </w:pPr>
    </w:p>
    <w:p w14:paraId="5975E644" w14:textId="77777777" w:rsidR="00CA19B4" w:rsidRDefault="00F3432E" w:rsidP="00CA19B4">
      <w:pPr>
        <w:rPr>
          <w:rFonts w:ascii="Times New Roman" w:hAnsi="Times New Roman" w:cs="Times New Roman"/>
          <w:sz w:val="20"/>
          <w:szCs w:val="20"/>
        </w:rPr>
      </w:pPr>
    </w:p>
    <w:p w14:paraId="1B0FB6D1" w14:textId="77777777" w:rsidR="00CA19B4" w:rsidRPr="00B63138" w:rsidRDefault="00486445"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Old Sturbridge Academy Charter School</w:t>
      </w:r>
      <w:bookmarkEnd w:id="0"/>
    </w:p>
    <w:p w14:paraId="44E529EC" w14:textId="77777777" w:rsidR="00CA19B4" w:rsidRDefault="00F3432E" w:rsidP="00CA19B4">
      <w:pPr>
        <w:rPr>
          <w:rFonts w:ascii="Times New Roman" w:hAnsi="Times New Roman" w:cs="Times New Roman"/>
          <w:sz w:val="20"/>
          <w:szCs w:val="20"/>
        </w:rPr>
      </w:pPr>
    </w:p>
    <w:p w14:paraId="26860CD7" w14:textId="77777777" w:rsidR="00CA19B4" w:rsidRDefault="00486445"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11/07/2022</w:t>
      </w:r>
      <w:bookmarkEnd w:id="1"/>
    </w:p>
    <w:p w14:paraId="7FA7603B" w14:textId="77777777" w:rsidR="00CA19B4" w:rsidRDefault="00F3432E" w:rsidP="00CA19B4">
      <w:pPr>
        <w:rPr>
          <w:rFonts w:ascii="Times New Roman" w:hAnsi="Times New Roman" w:cs="Times New Roman"/>
          <w:sz w:val="20"/>
          <w:szCs w:val="20"/>
        </w:rPr>
      </w:pPr>
    </w:p>
    <w:p w14:paraId="5323A640" w14:textId="77777777" w:rsidR="00CA19B4" w:rsidRDefault="00486445"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11/07/2022</w:t>
      </w:r>
      <w:bookmarkEnd w:id="2"/>
    </w:p>
    <w:p w14:paraId="19ADD7F8" w14:textId="77777777" w:rsidR="00CA19B4" w:rsidRDefault="00486445"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3D42FC17" w14:textId="77777777" w:rsidR="00CA19B4" w:rsidRDefault="00F3432E" w:rsidP="00CA19B4">
      <w:pPr>
        <w:pBdr>
          <w:bottom w:val="single" w:sz="12" w:space="1" w:color="auto"/>
        </w:pBdr>
        <w:rPr>
          <w:rFonts w:ascii="Times New Roman" w:hAnsi="Times New Roman" w:cs="Times New Roman"/>
          <w:sz w:val="20"/>
          <w:szCs w:val="20"/>
        </w:rPr>
      </w:pPr>
    </w:p>
    <w:p w14:paraId="4DCDE4A2" w14:textId="77777777" w:rsidR="00CA19B4" w:rsidRDefault="00486445"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6EC8F25E" w14:textId="77777777" w:rsidR="00CA19B4" w:rsidRDefault="00F3432E" w:rsidP="00CA19B4">
      <w:pPr>
        <w:rPr>
          <w:rFonts w:ascii="Times New Roman" w:hAnsi="Times New Roman" w:cs="Times New Roman"/>
          <w:sz w:val="20"/>
          <w:szCs w:val="20"/>
        </w:rPr>
      </w:pPr>
    </w:p>
    <w:p w14:paraId="2E06DFFC" w14:textId="77777777" w:rsidR="00CA19B4" w:rsidRPr="00223718" w:rsidRDefault="00486445"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58CB864F" w14:textId="77777777" w:rsidR="00CA19B4" w:rsidRDefault="00F3432E" w:rsidP="00CA19B4">
      <w:pPr>
        <w:rPr>
          <w:rFonts w:ascii="Times New Roman" w:hAnsi="Times New Roman" w:cs="Times New Roman"/>
          <w:sz w:val="20"/>
          <w:szCs w:val="20"/>
        </w:rPr>
      </w:pPr>
    </w:p>
    <w:p w14:paraId="12EC74A5" w14:textId="77777777" w:rsidR="00CA19B4" w:rsidRDefault="00486445"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14439FA8" w14:textId="77777777" w:rsidR="00CA19B4" w:rsidRDefault="00F3432E" w:rsidP="00CA19B4">
      <w:pPr>
        <w:ind w:left="720"/>
        <w:rPr>
          <w:rFonts w:ascii="Times New Roman" w:hAnsi="Times New Roman" w:cs="Times New Roman"/>
          <w:sz w:val="20"/>
          <w:szCs w:val="20"/>
        </w:rPr>
      </w:pPr>
    </w:p>
    <w:bookmarkStart w:id="3" w:name="CHK_SBP"/>
    <w:p w14:paraId="0150AEFA" w14:textId="77777777" w:rsidR="00CA19B4" w:rsidRDefault="0048644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F3432E">
        <w:rPr>
          <w:rFonts w:ascii="Times New Roman" w:hAnsi="Times New Roman" w:cs="Times New Roman"/>
          <w:sz w:val="20"/>
          <w:szCs w:val="20"/>
        </w:rPr>
      </w:r>
      <w:r w:rsidR="00F3432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0F55501D" w14:textId="77777777" w:rsidR="00CA19B4" w:rsidRDefault="0048644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F3432E">
        <w:rPr>
          <w:rFonts w:ascii="Times New Roman" w:hAnsi="Times New Roman" w:cs="Times New Roman"/>
          <w:sz w:val="20"/>
          <w:szCs w:val="20"/>
        </w:rPr>
      </w:r>
      <w:r w:rsidR="00F3432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56EF3137" w14:textId="77777777" w:rsidR="00CA19B4" w:rsidRDefault="0048644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F3432E">
        <w:rPr>
          <w:rFonts w:ascii="Times New Roman" w:hAnsi="Times New Roman" w:cs="Times New Roman"/>
          <w:sz w:val="20"/>
          <w:szCs w:val="20"/>
        </w:rPr>
      </w:r>
      <w:r w:rsidR="00F3432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313FF7AA" w14:textId="77777777" w:rsidR="00CA19B4" w:rsidRDefault="0048644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F3432E">
        <w:rPr>
          <w:rFonts w:ascii="Times New Roman" w:hAnsi="Times New Roman" w:cs="Times New Roman"/>
          <w:sz w:val="20"/>
          <w:szCs w:val="20"/>
        </w:rPr>
      </w:r>
      <w:r w:rsidR="00F3432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7E0D0D78" w14:textId="77777777" w:rsidR="00CA19B4" w:rsidRDefault="0048644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F3432E">
        <w:rPr>
          <w:rFonts w:ascii="Times New Roman" w:hAnsi="Times New Roman" w:cs="Times New Roman"/>
          <w:sz w:val="20"/>
          <w:szCs w:val="20"/>
        </w:rPr>
      </w:r>
      <w:r w:rsidR="00F3432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55CAB731" w14:textId="77777777" w:rsidR="00CA19B4" w:rsidRDefault="0048644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F3432E">
        <w:rPr>
          <w:rFonts w:ascii="Times New Roman" w:hAnsi="Times New Roman" w:cs="Times New Roman"/>
          <w:sz w:val="20"/>
          <w:szCs w:val="20"/>
        </w:rPr>
      </w:r>
      <w:r w:rsidR="00F3432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5CE2C3B7" w14:textId="77777777" w:rsidR="00CA19B4" w:rsidRDefault="00F3432E" w:rsidP="00CA19B4">
      <w:pPr>
        <w:rPr>
          <w:rFonts w:ascii="Times New Roman" w:hAnsi="Times New Roman" w:cs="Times New Roman"/>
          <w:sz w:val="20"/>
          <w:szCs w:val="20"/>
        </w:rPr>
      </w:pPr>
    </w:p>
    <w:p w14:paraId="027B396C" w14:textId="77777777" w:rsidR="00CA19B4" w:rsidRDefault="00486445"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4C5693F7" w14:textId="77777777" w:rsidR="00CA19B4" w:rsidRDefault="00F3432E" w:rsidP="00CA19B4">
      <w:pPr>
        <w:ind w:left="720"/>
        <w:rPr>
          <w:rFonts w:ascii="Times New Roman" w:hAnsi="Times New Roman" w:cs="Times New Roman"/>
          <w:sz w:val="20"/>
          <w:szCs w:val="20"/>
        </w:rPr>
      </w:pPr>
    </w:p>
    <w:bookmarkStart w:id="9" w:name="CHK_CEP"/>
    <w:p w14:paraId="30773942" w14:textId="77777777" w:rsidR="00CA19B4" w:rsidRDefault="0048644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F3432E">
        <w:rPr>
          <w:rFonts w:ascii="Times New Roman" w:hAnsi="Times New Roman" w:cs="Times New Roman"/>
          <w:sz w:val="20"/>
          <w:szCs w:val="20"/>
        </w:rPr>
      </w:r>
      <w:r w:rsidR="00F3432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68DC713D" w14:textId="77777777" w:rsidR="00CA19B4" w:rsidRDefault="0048644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F3432E">
        <w:rPr>
          <w:rFonts w:ascii="Times New Roman" w:hAnsi="Times New Roman" w:cs="Times New Roman"/>
          <w:sz w:val="20"/>
          <w:szCs w:val="20"/>
        </w:rPr>
      </w:r>
      <w:r w:rsidR="00F3432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6BF13050" w14:textId="77777777" w:rsidR="00CA19B4" w:rsidRDefault="0048644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F3432E">
        <w:rPr>
          <w:rFonts w:ascii="Times New Roman" w:hAnsi="Times New Roman" w:cs="Times New Roman"/>
          <w:sz w:val="20"/>
          <w:szCs w:val="20"/>
        </w:rPr>
      </w:r>
      <w:r w:rsidR="00F3432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1ED75045" w14:textId="77777777" w:rsidR="00CA19B4" w:rsidRDefault="0048644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F3432E">
        <w:rPr>
          <w:rFonts w:ascii="Times New Roman" w:hAnsi="Times New Roman" w:cs="Times New Roman"/>
          <w:sz w:val="20"/>
          <w:szCs w:val="20"/>
        </w:rPr>
      </w:r>
      <w:r w:rsidR="00F3432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452F2D6D" w14:textId="77777777" w:rsidR="00CA19B4" w:rsidRDefault="00F3432E" w:rsidP="00CA19B4">
      <w:pPr>
        <w:rPr>
          <w:rFonts w:ascii="Times New Roman" w:hAnsi="Times New Roman" w:cs="Times New Roman"/>
          <w:sz w:val="20"/>
          <w:szCs w:val="20"/>
        </w:rPr>
      </w:pPr>
    </w:p>
    <w:p w14:paraId="3DEE7794" w14:textId="77777777" w:rsidR="00CA19B4" w:rsidRPr="00D6151F" w:rsidRDefault="00486445"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006E3F76" w14:textId="77777777" w:rsidR="00CA19B4" w:rsidRDefault="00F3432E" w:rsidP="00CA19B4">
      <w:pPr>
        <w:rPr>
          <w:rFonts w:ascii="Times New Roman" w:hAnsi="Times New Roman" w:cs="Times New Roman"/>
          <w:sz w:val="20"/>
          <w:szCs w:val="20"/>
        </w:rPr>
      </w:pPr>
    </w:p>
    <w:p w14:paraId="20854B6A" w14:textId="77777777" w:rsidR="00CA19B4" w:rsidRDefault="00486445"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34AAE82B" w14:textId="77777777" w:rsidR="00CA19B4" w:rsidRDefault="00486445"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F3432E">
        <w:rPr>
          <w:rFonts w:ascii="MS Gothic" w:eastAsia="MS Gothic" w:hAnsi="Times New Roman" w:cs="Times New Roman"/>
          <w:sz w:val="20"/>
          <w:szCs w:val="20"/>
        </w:rPr>
      </w:r>
      <w:r w:rsidR="00F3432E">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F3432E">
        <w:rPr>
          <w:rFonts w:ascii="MS Gothic" w:eastAsia="MS Gothic" w:hAnsi="Times New Roman" w:cs="Times New Roman"/>
          <w:sz w:val="20"/>
          <w:szCs w:val="20"/>
        </w:rPr>
      </w:r>
      <w:r w:rsidR="00F3432E">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1B99839E" w14:textId="77777777" w:rsidR="00CA19B4" w:rsidRDefault="00F3432E" w:rsidP="00CA19B4">
      <w:pPr>
        <w:ind w:firstLine="720"/>
        <w:rPr>
          <w:rFonts w:ascii="Times New Roman" w:hAnsi="Times New Roman" w:cs="Times New Roman"/>
          <w:sz w:val="20"/>
          <w:szCs w:val="20"/>
        </w:rPr>
      </w:pPr>
    </w:p>
    <w:p w14:paraId="6B5AF2E4" w14:textId="77777777" w:rsidR="00CA19B4" w:rsidRDefault="00486445"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1B24F6A6" w14:textId="77777777" w:rsidR="006D68B7" w:rsidRDefault="00F3432E">
      <w:pPr>
        <w:sectPr w:rsidR="006D68B7" w:rsidSect="005B420A">
          <w:footerReference w:type="default" r:id="rId7"/>
          <w:pgSz w:w="12240" w:h="15840"/>
          <w:pgMar w:top="1440" w:right="1440" w:bottom="1440" w:left="1440" w:header="720" w:footer="720" w:gutter="0"/>
          <w:cols w:space="720"/>
        </w:sectPr>
      </w:pPr>
    </w:p>
    <w:p w14:paraId="74170A0E" w14:textId="77777777" w:rsidR="00A53CEA" w:rsidRDefault="00F3432E" w:rsidP="00A53CEA">
      <w:pPr>
        <w:pStyle w:val="Normal0"/>
        <w:ind w:firstLine="720"/>
        <w:rPr>
          <w:rFonts w:ascii="Times New Roman" w:hAnsi="Times New Roman" w:cs="Times New Roman"/>
          <w:sz w:val="20"/>
          <w:szCs w:val="20"/>
        </w:rPr>
      </w:pPr>
    </w:p>
    <w:p w14:paraId="32E9AD6D" w14:textId="77777777" w:rsidR="00A53CEA" w:rsidRPr="00C61944" w:rsidRDefault="00486445"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83257D" w14:paraId="5BF775F1" w14:textId="77777777" w:rsidTr="008175F8">
        <w:trPr>
          <w:trHeight w:val="37"/>
        </w:trPr>
        <w:tc>
          <w:tcPr>
            <w:tcW w:w="8545" w:type="dxa"/>
            <w:shd w:val="clear" w:color="auto" w:fill="31849B" w:themeFill="accent5" w:themeFillShade="BF"/>
          </w:tcPr>
          <w:p w14:paraId="49AF0FA1" w14:textId="77777777" w:rsidR="00A53CEA" w:rsidRPr="005B0132" w:rsidRDefault="00486445" w:rsidP="008175F8">
            <w:pPr>
              <w:pStyle w:val="Normal0"/>
              <w:rPr>
                <w:rFonts w:asciiTheme="minorHAnsi" w:hAnsiTheme="minorHAnsi" w:cstheme="minorHAnsi"/>
                <w:b/>
                <w:i/>
                <w:color w:val="DBE5F1" w:themeColor="accent1" w:themeTint="33"/>
                <w:sz w:val="32"/>
                <w:szCs w:val="20"/>
              </w:rPr>
            </w:pPr>
            <w:r>
              <w:t>Program Access and Reimbursement</w:t>
            </w:r>
          </w:p>
        </w:tc>
      </w:tr>
      <w:tr w:rsidR="0083257D" w14:paraId="761DF940" w14:textId="77777777" w:rsidTr="008175F8">
        <w:trPr>
          <w:trHeight w:val="37"/>
        </w:trPr>
        <w:tc>
          <w:tcPr>
            <w:tcW w:w="8545" w:type="dxa"/>
            <w:shd w:val="clear" w:color="auto" w:fill="D9D9D9" w:themeFill="background1" w:themeFillShade="D9"/>
          </w:tcPr>
          <w:p w14:paraId="3F749251" w14:textId="77777777" w:rsidR="00A53CEA" w:rsidRPr="0076532F" w:rsidRDefault="00486445" w:rsidP="008175F8">
            <w:pPr>
              <w:pStyle w:val="Normal0"/>
              <w:rPr>
                <w:rFonts w:ascii="Times New Roman" w:hAnsi="Times New Roman" w:cs="Times New Roman"/>
                <w:b/>
                <w:sz w:val="20"/>
                <w:szCs w:val="20"/>
              </w:rPr>
            </w:pPr>
            <w:r>
              <w:t>Certification and Benefit Issuance</w:t>
            </w:r>
          </w:p>
        </w:tc>
      </w:tr>
      <w:tr w:rsidR="0083257D" w14:paraId="71121BC8" w14:textId="77777777" w:rsidTr="008175F8">
        <w:trPr>
          <w:trHeight w:val="37"/>
        </w:trPr>
        <w:tc>
          <w:tcPr>
            <w:tcW w:w="8545" w:type="dxa"/>
            <w:shd w:val="clear" w:color="auto" w:fill="auto"/>
          </w:tcPr>
          <w:p w14:paraId="76F0058E" w14:textId="77777777" w:rsidR="00A53CEA" w:rsidRPr="005B0132" w:rsidRDefault="00486445" w:rsidP="00A53CEA">
            <w:pPr>
              <w:pStyle w:val="ListParagraph"/>
              <w:numPr>
                <w:ilvl w:val="0"/>
                <w:numId w:val="2"/>
              </w:numPr>
              <w:ind w:left="540"/>
              <w:rPr>
                <w:rFonts w:ascii="Times New Roman" w:hAnsi="Times New Roman" w:cs="Times New Roman"/>
                <w:sz w:val="20"/>
                <w:szCs w:val="20"/>
              </w:rPr>
            </w:pPr>
            <w:r>
              <w:t>Some of the applications selected for the review were not approved correctly.</w:t>
            </w:r>
          </w:p>
        </w:tc>
      </w:tr>
      <w:tr w:rsidR="0083257D" w14:paraId="2510910D" w14:textId="77777777" w:rsidTr="008175F8">
        <w:trPr>
          <w:trHeight w:val="37"/>
        </w:trPr>
        <w:tc>
          <w:tcPr>
            <w:tcW w:w="8545" w:type="dxa"/>
            <w:shd w:val="clear" w:color="auto" w:fill="auto"/>
          </w:tcPr>
          <w:p w14:paraId="5EC0C9F4" w14:textId="77777777" w:rsidR="00A53CEA" w:rsidRPr="005B0132" w:rsidRDefault="00486445" w:rsidP="00A53CEA">
            <w:pPr>
              <w:pStyle w:val="ListParagraph"/>
              <w:numPr>
                <w:ilvl w:val="0"/>
                <w:numId w:val="2"/>
              </w:numPr>
              <w:ind w:left="540"/>
              <w:rPr>
                <w:rFonts w:ascii="Times New Roman" w:hAnsi="Times New Roman" w:cs="Times New Roman"/>
                <w:sz w:val="20"/>
                <w:szCs w:val="20"/>
              </w:rPr>
            </w:pPr>
            <w:r>
              <w:t>The individual conducting the Virtual Gateway uploads is not a current Local Education Agency representative.</w:t>
            </w:r>
          </w:p>
        </w:tc>
      </w:tr>
      <w:tr w:rsidR="0083257D" w14:paraId="21083278" w14:textId="77777777" w:rsidTr="008175F8">
        <w:trPr>
          <w:trHeight w:val="37"/>
        </w:trPr>
        <w:tc>
          <w:tcPr>
            <w:tcW w:w="8545" w:type="dxa"/>
            <w:shd w:val="clear" w:color="auto" w:fill="D9D9D9" w:themeFill="background1" w:themeFillShade="D9"/>
          </w:tcPr>
          <w:p w14:paraId="0799596C" w14:textId="77777777" w:rsidR="00A53CEA" w:rsidRPr="0076532F" w:rsidRDefault="00486445" w:rsidP="008175F8">
            <w:pPr>
              <w:pStyle w:val="Normal0"/>
              <w:rPr>
                <w:rFonts w:ascii="Times New Roman" w:hAnsi="Times New Roman" w:cs="Times New Roman"/>
                <w:b/>
                <w:sz w:val="20"/>
                <w:szCs w:val="20"/>
              </w:rPr>
            </w:pPr>
            <w:r>
              <w:t>Verification</w:t>
            </w:r>
          </w:p>
        </w:tc>
      </w:tr>
      <w:tr w:rsidR="0083257D" w14:paraId="4DF2B46D" w14:textId="77777777" w:rsidTr="008175F8">
        <w:trPr>
          <w:trHeight w:val="37"/>
        </w:trPr>
        <w:tc>
          <w:tcPr>
            <w:tcW w:w="8545" w:type="dxa"/>
            <w:shd w:val="clear" w:color="auto" w:fill="auto"/>
          </w:tcPr>
          <w:p w14:paraId="5284DBD7" w14:textId="77777777" w:rsidR="00A53CEA" w:rsidRPr="005B0132" w:rsidRDefault="00486445" w:rsidP="00A53CEA">
            <w:pPr>
              <w:pStyle w:val="ListParagraph"/>
              <w:numPr>
                <w:ilvl w:val="0"/>
                <w:numId w:val="2"/>
              </w:numPr>
              <w:ind w:left="540"/>
              <w:rPr>
                <w:rFonts w:ascii="Times New Roman" w:hAnsi="Times New Roman" w:cs="Times New Roman"/>
                <w:sz w:val="20"/>
                <w:szCs w:val="20"/>
              </w:rPr>
            </w:pPr>
            <w:r>
              <w:t>The School Food Authority did not complete the annual verification process by November 15th.; The SFA did not request an extension of the November 15 verification deadline, in writing, from DESE.</w:t>
            </w:r>
          </w:p>
        </w:tc>
      </w:tr>
      <w:tr w:rsidR="0083257D" w14:paraId="78392073" w14:textId="77777777" w:rsidTr="008175F8">
        <w:trPr>
          <w:trHeight w:val="37"/>
        </w:trPr>
        <w:tc>
          <w:tcPr>
            <w:tcW w:w="8545" w:type="dxa"/>
            <w:shd w:val="clear" w:color="auto" w:fill="auto"/>
          </w:tcPr>
          <w:p w14:paraId="730093F5" w14:textId="77777777" w:rsidR="00A53CEA" w:rsidRPr="005B0132" w:rsidRDefault="00486445" w:rsidP="00A53CEA">
            <w:pPr>
              <w:pStyle w:val="ListParagraph"/>
              <w:numPr>
                <w:ilvl w:val="0"/>
                <w:numId w:val="2"/>
              </w:numPr>
              <w:ind w:left="540"/>
              <w:rPr>
                <w:rFonts w:ascii="Times New Roman" w:hAnsi="Times New Roman" w:cs="Times New Roman"/>
                <w:sz w:val="20"/>
                <w:szCs w:val="20"/>
              </w:rPr>
            </w:pPr>
            <w:r>
              <w:t>The School Food Authority did not use the Virtual Gateway to conduct Direct Verification for the selected applications.</w:t>
            </w:r>
          </w:p>
        </w:tc>
      </w:tr>
      <w:tr w:rsidR="0083257D" w14:paraId="64C8AE27" w14:textId="77777777" w:rsidTr="008175F8">
        <w:trPr>
          <w:trHeight w:val="37"/>
        </w:trPr>
        <w:tc>
          <w:tcPr>
            <w:tcW w:w="8545" w:type="dxa"/>
            <w:shd w:val="clear" w:color="auto" w:fill="D9D9D9" w:themeFill="background1" w:themeFillShade="D9"/>
          </w:tcPr>
          <w:p w14:paraId="429EE51F" w14:textId="77777777" w:rsidR="00A53CEA" w:rsidRPr="0076532F" w:rsidRDefault="00486445" w:rsidP="008175F8">
            <w:pPr>
              <w:pStyle w:val="Normal0"/>
              <w:rPr>
                <w:rFonts w:ascii="Times New Roman" w:hAnsi="Times New Roman" w:cs="Times New Roman"/>
                <w:b/>
                <w:sz w:val="20"/>
                <w:szCs w:val="20"/>
              </w:rPr>
            </w:pPr>
            <w:r>
              <w:t>Meal Counting and Claiming</w:t>
            </w:r>
          </w:p>
        </w:tc>
      </w:tr>
      <w:tr w:rsidR="0083257D" w14:paraId="53A94221" w14:textId="77777777" w:rsidTr="008175F8">
        <w:trPr>
          <w:trHeight w:val="37"/>
        </w:trPr>
        <w:tc>
          <w:tcPr>
            <w:tcW w:w="8545" w:type="dxa"/>
            <w:shd w:val="clear" w:color="auto" w:fill="auto"/>
          </w:tcPr>
          <w:p w14:paraId="01CDEA7C" w14:textId="77777777" w:rsidR="00A53CEA" w:rsidRPr="005B0132" w:rsidRDefault="00486445" w:rsidP="00A53CEA">
            <w:pPr>
              <w:pStyle w:val="ListParagraph"/>
              <w:numPr>
                <w:ilvl w:val="0"/>
                <w:numId w:val="2"/>
              </w:numPr>
              <w:ind w:left="540"/>
              <w:rPr>
                <w:rFonts w:ascii="Times New Roman" w:hAnsi="Times New Roman" w:cs="Times New Roman"/>
                <w:sz w:val="20"/>
                <w:szCs w:val="20"/>
              </w:rPr>
            </w:pPr>
            <w:r>
              <w:t>The district is permitting students to charge second meals and/or a la carte items.</w:t>
            </w:r>
          </w:p>
        </w:tc>
      </w:tr>
      <w:tr w:rsidR="0083257D" w14:paraId="7AF0C155" w14:textId="77777777" w:rsidTr="008175F8">
        <w:trPr>
          <w:trHeight w:val="37"/>
        </w:trPr>
        <w:tc>
          <w:tcPr>
            <w:tcW w:w="8545" w:type="dxa"/>
            <w:shd w:val="clear" w:color="auto" w:fill="auto"/>
          </w:tcPr>
          <w:p w14:paraId="1F5AD6D7" w14:textId="77777777" w:rsidR="00A53CEA" w:rsidRPr="005B0132" w:rsidRDefault="00486445" w:rsidP="00A53CEA">
            <w:pPr>
              <w:pStyle w:val="ListParagraph"/>
              <w:numPr>
                <w:ilvl w:val="0"/>
                <w:numId w:val="2"/>
              </w:numPr>
              <w:ind w:left="540"/>
              <w:rPr>
                <w:rFonts w:ascii="Times New Roman" w:hAnsi="Times New Roman" w:cs="Times New Roman"/>
                <w:sz w:val="20"/>
                <w:szCs w:val="20"/>
              </w:rPr>
            </w:pPr>
            <w:r>
              <w:t>The individual submitting the claim for reimbursement is not a current district employee.</w:t>
            </w:r>
          </w:p>
        </w:tc>
      </w:tr>
      <w:tr w:rsidR="0083257D" w14:paraId="0658D348" w14:textId="77777777" w:rsidTr="008175F8">
        <w:trPr>
          <w:trHeight w:val="37"/>
        </w:trPr>
        <w:tc>
          <w:tcPr>
            <w:tcW w:w="8545" w:type="dxa"/>
            <w:shd w:val="clear" w:color="auto" w:fill="31849B" w:themeFill="accent5" w:themeFillShade="BF"/>
          </w:tcPr>
          <w:p w14:paraId="0135C1CF" w14:textId="77777777" w:rsidR="00A53CEA" w:rsidRPr="005B0132" w:rsidRDefault="00486445" w:rsidP="008175F8">
            <w:pPr>
              <w:pStyle w:val="Normal0"/>
              <w:rPr>
                <w:rFonts w:asciiTheme="minorHAnsi" w:hAnsiTheme="minorHAnsi" w:cstheme="minorHAnsi"/>
                <w:b/>
                <w:i/>
                <w:color w:val="DBE5F1" w:themeColor="accent1" w:themeTint="33"/>
                <w:sz w:val="32"/>
                <w:szCs w:val="20"/>
              </w:rPr>
            </w:pPr>
            <w:r>
              <w:t>Meal Patterns and Nutritional Quality</w:t>
            </w:r>
          </w:p>
        </w:tc>
      </w:tr>
      <w:tr w:rsidR="0083257D" w14:paraId="6B9AD9B3" w14:textId="77777777" w:rsidTr="008175F8">
        <w:trPr>
          <w:trHeight w:val="37"/>
        </w:trPr>
        <w:tc>
          <w:tcPr>
            <w:tcW w:w="8545" w:type="dxa"/>
            <w:shd w:val="clear" w:color="auto" w:fill="D9D9D9" w:themeFill="background1" w:themeFillShade="D9"/>
          </w:tcPr>
          <w:p w14:paraId="18AE23A9" w14:textId="77777777" w:rsidR="00A53CEA" w:rsidRPr="0076532F" w:rsidRDefault="00486445" w:rsidP="008175F8">
            <w:pPr>
              <w:pStyle w:val="Normal0"/>
              <w:rPr>
                <w:rFonts w:ascii="Times New Roman" w:hAnsi="Times New Roman" w:cs="Times New Roman"/>
                <w:b/>
                <w:sz w:val="20"/>
                <w:szCs w:val="20"/>
              </w:rPr>
            </w:pPr>
            <w:r>
              <w:t>Meal Components and Quantities</w:t>
            </w:r>
          </w:p>
        </w:tc>
      </w:tr>
      <w:tr w:rsidR="0083257D" w14:paraId="152CB5D1" w14:textId="77777777" w:rsidTr="008175F8">
        <w:trPr>
          <w:trHeight w:val="37"/>
        </w:trPr>
        <w:tc>
          <w:tcPr>
            <w:tcW w:w="8545" w:type="dxa"/>
            <w:shd w:val="clear" w:color="auto" w:fill="auto"/>
          </w:tcPr>
          <w:p w14:paraId="2E9E97A7" w14:textId="77777777" w:rsidR="00A53CEA" w:rsidRPr="005B0132" w:rsidRDefault="00486445" w:rsidP="00A53CEA">
            <w:pPr>
              <w:pStyle w:val="ListParagraph"/>
              <w:numPr>
                <w:ilvl w:val="0"/>
                <w:numId w:val="2"/>
              </w:numPr>
              <w:ind w:left="540"/>
              <w:rPr>
                <w:rFonts w:ascii="Times New Roman" w:hAnsi="Times New Roman" w:cs="Times New Roman"/>
                <w:sz w:val="20"/>
                <w:szCs w:val="20"/>
              </w:rPr>
            </w:pPr>
            <w:r>
              <w:t>Fluid milk was not made available in at least the two required varieties throughout the serving period on all breakfast meal service lines.; Fluid milk was not made available in at least the two required varieties throughout the serving period on all lunch meal service lines.</w:t>
            </w:r>
          </w:p>
        </w:tc>
      </w:tr>
      <w:tr w:rsidR="0083257D" w14:paraId="2F795041" w14:textId="77777777" w:rsidTr="008175F8">
        <w:trPr>
          <w:trHeight w:val="37"/>
        </w:trPr>
        <w:tc>
          <w:tcPr>
            <w:tcW w:w="8545" w:type="dxa"/>
            <w:shd w:val="clear" w:color="auto" w:fill="auto"/>
          </w:tcPr>
          <w:p w14:paraId="6F47C5B9" w14:textId="77777777" w:rsidR="00A53CEA" w:rsidRPr="005B0132" w:rsidRDefault="00486445" w:rsidP="00A53CEA">
            <w:pPr>
              <w:pStyle w:val="ListParagraph"/>
              <w:numPr>
                <w:ilvl w:val="0"/>
                <w:numId w:val="2"/>
              </w:numPr>
              <w:ind w:left="540"/>
              <w:rPr>
                <w:rFonts w:ascii="Times New Roman" w:hAnsi="Times New Roman" w:cs="Times New Roman"/>
                <w:sz w:val="20"/>
                <w:szCs w:val="20"/>
              </w:rPr>
            </w:pPr>
            <w:r>
              <w:t>The school did not offer some or most of planned lunch menu for the day of review.</w:t>
            </w:r>
          </w:p>
        </w:tc>
      </w:tr>
      <w:tr w:rsidR="0083257D" w14:paraId="52CDA1A8" w14:textId="77777777" w:rsidTr="008175F8">
        <w:trPr>
          <w:trHeight w:val="37"/>
        </w:trPr>
        <w:tc>
          <w:tcPr>
            <w:tcW w:w="8545" w:type="dxa"/>
            <w:shd w:val="clear" w:color="auto" w:fill="31849B" w:themeFill="accent5" w:themeFillShade="BF"/>
          </w:tcPr>
          <w:p w14:paraId="5C08A5CD" w14:textId="77777777" w:rsidR="00A53CEA" w:rsidRPr="005B0132" w:rsidRDefault="00486445" w:rsidP="008175F8">
            <w:pPr>
              <w:pStyle w:val="Normal0"/>
              <w:rPr>
                <w:rFonts w:asciiTheme="minorHAnsi" w:hAnsiTheme="minorHAnsi" w:cstheme="minorHAnsi"/>
                <w:b/>
                <w:i/>
                <w:color w:val="DBE5F1" w:themeColor="accent1" w:themeTint="33"/>
                <w:sz w:val="32"/>
                <w:szCs w:val="20"/>
              </w:rPr>
            </w:pPr>
            <w:r>
              <w:t>School Nutrition Environment</w:t>
            </w:r>
          </w:p>
        </w:tc>
      </w:tr>
      <w:tr w:rsidR="0083257D" w14:paraId="11383C68" w14:textId="77777777" w:rsidTr="008175F8">
        <w:trPr>
          <w:trHeight w:val="37"/>
        </w:trPr>
        <w:tc>
          <w:tcPr>
            <w:tcW w:w="8545" w:type="dxa"/>
            <w:shd w:val="clear" w:color="auto" w:fill="D9D9D9" w:themeFill="background1" w:themeFillShade="D9"/>
          </w:tcPr>
          <w:p w14:paraId="35BF915C" w14:textId="77777777" w:rsidR="00A53CEA" w:rsidRPr="0076532F" w:rsidRDefault="00486445" w:rsidP="008175F8">
            <w:pPr>
              <w:pStyle w:val="Normal0"/>
              <w:rPr>
                <w:rFonts w:ascii="Times New Roman" w:hAnsi="Times New Roman" w:cs="Times New Roman"/>
                <w:b/>
                <w:sz w:val="20"/>
                <w:szCs w:val="20"/>
              </w:rPr>
            </w:pPr>
            <w:r>
              <w:t>Food Safety</w:t>
            </w:r>
          </w:p>
        </w:tc>
      </w:tr>
      <w:tr w:rsidR="0083257D" w14:paraId="78666B73" w14:textId="77777777" w:rsidTr="008175F8">
        <w:trPr>
          <w:trHeight w:val="37"/>
        </w:trPr>
        <w:tc>
          <w:tcPr>
            <w:tcW w:w="8545" w:type="dxa"/>
            <w:shd w:val="clear" w:color="auto" w:fill="auto"/>
          </w:tcPr>
          <w:p w14:paraId="35722E49" w14:textId="77777777" w:rsidR="00A53CEA" w:rsidRPr="005B0132" w:rsidRDefault="00486445" w:rsidP="00A53CEA">
            <w:pPr>
              <w:pStyle w:val="ListParagraph"/>
              <w:numPr>
                <w:ilvl w:val="0"/>
                <w:numId w:val="2"/>
              </w:numPr>
              <w:ind w:left="540"/>
              <w:rPr>
                <w:rFonts w:ascii="Times New Roman" w:hAnsi="Times New Roman" w:cs="Times New Roman"/>
                <w:sz w:val="20"/>
                <w:szCs w:val="20"/>
              </w:rPr>
            </w:pPr>
            <w:r>
              <w:t>Both of the school's food safety inspections are not from the current school year.; The School Food Authority did not have documentation to indicate that the School Food Authority requested two (2) inspections in the current school year from the local board of health.</w:t>
            </w:r>
          </w:p>
        </w:tc>
      </w:tr>
      <w:tr w:rsidR="0083257D" w14:paraId="6CF9D9B0" w14:textId="77777777" w:rsidTr="008175F8">
        <w:trPr>
          <w:trHeight w:val="37"/>
        </w:trPr>
        <w:tc>
          <w:tcPr>
            <w:tcW w:w="8545" w:type="dxa"/>
            <w:shd w:val="clear" w:color="auto" w:fill="auto"/>
          </w:tcPr>
          <w:p w14:paraId="0C351F2E" w14:textId="77777777" w:rsidR="00A53CEA" w:rsidRPr="005B0132" w:rsidRDefault="00486445" w:rsidP="00A53CEA">
            <w:pPr>
              <w:pStyle w:val="ListParagraph"/>
              <w:numPr>
                <w:ilvl w:val="0"/>
                <w:numId w:val="2"/>
              </w:numPr>
              <w:ind w:left="540"/>
              <w:rPr>
                <w:rFonts w:ascii="Times New Roman" w:hAnsi="Times New Roman" w:cs="Times New Roman"/>
                <w:sz w:val="20"/>
                <w:szCs w:val="20"/>
              </w:rPr>
            </w:pPr>
            <w:r>
              <w:t>Correct temperatures are not being maintained. One or more temperature violations were observed of equipment (cooler, freezers, dish machine).</w:t>
            </w:r>
          </w:p>
        </w:tc>
      </w:tr>
      <w:tr w:rsidR="0083257D" w14:paraId="3823CFE6" w14:textId="77777777" w:rsidTr="008175F8">
        <w:trPr>
          <w:trHeight w:val="37"/>
        </w:trPr>
        <w:tc>
          <w:tcPr>
            <w:tcW w:w="8545" w:type="dxa"/>
            <w:shd w:val="clear" w:color="auto" w:fill="auto"/>
          </w:tcPr>
          <w:p w14:paraId="482114B2" w14:textId="77777777" w:rsidR="00A53CEA" w:rsidRPr="005B0132" w:rsidRDefault="00486445" w:rsidP="00A53CEA">
            <w:pPr>
              <w:pStyle w:val="ListParagraph"/>
              <w:numPr>
                <w:ilvl w:val="0"/>
                <w:numId w:val="2"/>
              </w:numPr>
              <w:ind w:left="540"/>
              <w:rPr>
                <w:rFonts w:ascii="Times New Roman" w:hAnsi="Times New Roman" w:cs="Times New Roman"/>
                <w:sz w:val="20"/>
                <w:szCs w:val="20"/>
              </w:rPr>
            </w:pPr>
            <w:r>
              <w:t>One or more foodservice employees have not been trained on fire extinguisher procedures.</w:t>
            </w:r>
          </w:p>
        </w:tc>
      </w:tr>
      <w:tr w:rsidR="0083257D" w14:paraId="757C9149" w14:textId="77777777" w:rsidTr="008175F8">
        <w:trPr>
          <w:trHeight w:val="37"/>
        </w:trPr>
        <w:tc>
          <w:tcPr>
            <w:tcW w:w="8545" w:type="dxa"/>
            <w:shd w:val="clear" w:color="auto" w:fill="auto"/>
          </w:tcPr>
          <w:p w14:paraId="50EB7F39" w14:textId="77777777" w:rsidR="00A53CEA" w:rsidRPr="005B0132" w:rsidRDefault="00486445"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83257D" w14:paraId="61E31B95" w14:textId="77777777" w:rsidTr="008175F8">
        <w:trPr>
          <w:trHeight w:val="37"/>
        </w:trPr>
        <w:tc>
          <w:tcPr>
            <w:tcW w:w="8545" w:type="dxa"/>
            <w:shd w:val="clear" w:color="auto" w:fill="auto"/>
          </w:tcPr>
          <w:p w14:paraId="46DE86B8" w14:textId="77777777" w:rsidR="00A53CEA" w:rsidRPr="005B0132" w:rsidRDefault="00486445" w:rsidP="00A53CEA">
            <w:pPr>
              <w:pStyle w:val="ListParagraph"/>
              <w:numPr>
                <w:ilvl w:val="0"/>
                <w:numId w:val="2"/>
              </w:numPr>
              <w:ind w:left="540"/>
              <w:rPr>
                <w:rFonts w:ascii="Times New Roman" w:hAnsi="Times New Roman" w:cs="Times New Roman"/>
                <w:sz w:val="20"/>
                <w:szCs w:val="20"/>
              </w:rPr>
            </w:pPr>
            <w:r>
              <w:t>The school does not have a copy of the written food safety plan onsite.</w:t>
            </w:r>
          </w:p>
        </w:tc>
      </w:tr>
      <w:tr w:rsidR="0083257D" w14:paraId="5AB5A9F6" w14:textId="77777777" w:rsidTr="008175F8">
        <w:trPr>
          <w:trHeight w:val="37"/>
        </w:trPr>
        <w:tc>
          <w:tcPr>
            <w:tcW w:w="8545" w:type="dxa"/>
            <w:shd w:val="clear" w:color="auto" w:fill="auto"/>
          </w:tcPr>
          <w:p w14:paraId="60A5FBB1" w14:textId="77777777" w:rsidR="00A53CEA" w:rsidRPr="005B0132" w:rsidRDefault="00486445" w:rsidP="00A53CEA">
            <w:pPr>
              <w:pStyle w:val="ListParagraph"/>
              <w:numPr>
                <w:ilvl w:val="0"/>
                <w:numId w:val="2"/>
              </w:numPr>
              <w:ind w:left="540"/>
              <w:rPr>
                <w:rFonts w:ascii="Times New Roman" w:hAnsi="Times New Roman" w:cs="Times New Roman"/>
                <w:sz w:val="20"/>
                <w:szCs w:val="20"/>
              </w:rPr>
            </w:pPr>
            <w:r>
              <w:t>The School Food Authority does have a written food safety program that covers any facility or part of a facility where food is stored prepared or served in the district.; The written food safety program does not contain or is missing HACCP principles.</w:t>
            </w:r>
          </w:p>
        </w:tc>
      </w:tr>
      <w:tr w:rsidR="0083257D" w14:paraId="4F6398FF" w14:textId="77777777" w:rsidTr="008175F8">
        <w:trPr>
          <w:trHeight w:val="37"/>
        </w:trPr>
        <w:tc>
          <w:tcPr>
            <w:tcW w:w="8545" w:type="dxa"/>
            <w:shd w:val="clear" w:color="auto" w:fill="D9D9D9" w:themeFill="background1" w:themeFillShade="D9"/>
          </w:tcPr>
          <w:p w14:paraId="06463B75" w14:textId="77777777" w:rsidR="00A53CEA" w:rsidRPr="0076532F" w:rsidRDefault="00486445" w:rsidP="008175F8">
            <w:pPr>
              <w:pStyle w:val="Normal0"/>
              <w:rPr>
                <w:rFonts w:ascii="Times New Roman" w:hAnsi="Times New Roman" w:cs="Times New Roman"/>
                <w:b/>
                <w:sz w:val="20"/>
                <w:szCs w:val="20"/>
              </w:rPr>
            </w:pPr>
            <w:r>
              <w:t>Local School Wellness Policy</w:t>
            </w:r>
          </w:p>
        </w:tc>
      </w:tr>
      <w:tr w:rsidR="0083257D" w14:paraId="5692D530" w14:textId="77777777" w:rsidTr="008175F8">
        <w:trPr>
          <w:trHeight w:val="37"/>
        </w:trPr>
        <w:tc>
          <w:tcPr>
            <w:tcW w:w="8545" w:type="dxa"/>
            <w:shd w:val="clear" w:color="auto" w:fill="auto"/>
          </w:tcPr>
          <w:p w14:paraId="3AF14FE5" w14:textId="77777777" w:rsidR="00A53CEA" w:rsidRPr="005B0132" w:rsidRDefault="00486445"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83257D" w14:paraId="3893FA0F" w14:textId="77777777" w:rsidTr="008175F8">
        <w:trPr>
          <w:trHeight w:val="37"/>
        </w:trPr>
        <w:tc>
          <w:tcPr>
            <w:tcW w:w="8545" w:type="dxa"/>
            <w:shd w:val="clear" w:color="auto" w:fill="31849B" w:themeFill="accent5" w:themeFillShade="BF"/>
          </w:tcPr>
          <w:p w14:paraId="5A0979D6" w14:textId="77777777" w:rsidR="00A53CEA" w:rsidRPr="005B0132" w:rsidRDefault="00486445" w:rsidP="008175F8">
            <w:pPr>
              <w:pStyle w:val="Normal0"/>
              <w:rPr>
                <w:rFonts w:asciiTheme="minorHAnsi" w:hAnsiTheme="minorHAnsi" w:cstheme="minorHAnsi"/>
                <w:b/>
                <w:i/>
                <w:color w:val="DBE5F1" w:themeColor="accent1" w:themeTint="33"/>
                <w:sz w:val="32"/>
                <w:szCs w:val="20"/>
              </w:rPr>
            </w:pPr>
            <w:r>
              <w:t>Civil Rights</w:t>
            </w:r>
          </w:p>
        </w:tc>
      </w:tr>
      <w:tr w:rsidR="0083257D" w14:paraId="5C6D85B0" w14:textId="77777777" w:rsidTr="008175F8">
        <w:trPr>
          <w:trHeight w:val="37"/>
        </w:trPr>
        <w:tc>
          <w:tcPr>
            <w:tcW w:w="8545" w:type="dxa"/>
            <w:shd w:val="clear" w:color="auto" w:fill="auto"/>
          </w:tcPr>
          <w:p w14:paraId="1FECD9D5" w14:textId="77777777" w:rsidR="00A53CEA" w:rsidRPr="005B0132" w:rsidRDefault="00486445" w:rsidP="00A53CEA">
            <w:pPr>
              <w:pStyle w:val="ListParagraph"/>
              <w:numPr>
                <w:ilvl w:val="0"/>
                <w:numId w:val="2"/>
              </w:numPr>
              <w:ind w:left="540"/>
              <w:rPr>
                <w:rFonts w:ascii="Times New Roman" w:hAnsi="Times New Roman" w:cs="Times New Roman"/>
                <w:sz w:val="20"/>
                <w:szCs w:val="20"/>
              </w:rPr>
            </w:pPr>
            <w:r>
              <w:lastRenderedPageBreak/>
              <w:t>The School Food Authority's civil rights policy does not include or is missing requirements outlined in SP59-2016 Modifications to Accommodate Disabilities in School Meal Programs.</w:t>
            </w:r>
          </w:p>
        </w:tc>
      </w:tr>
      <w:tr w:rsidR="0083257D" w14:paraId="7328A4CC" w14:textId="77777777" w:rsidTr="008175F8">
        <w:trPr>
          <w:trHeight w:val="37"/>
        </w:trPr>
        <w:tc>
          <w:tcPr>
            <w:tcW w:w="8545" w:type="dxa"/>
            <w:shd w:val="clear" w:color="auto" w:fill="auto"/>
          </w:tcPr>
          <w:p w14:paraId="70AE8B73" w14:textId="77777777" w:rsidR="00A53CEA" w:rsidRPr="005B0132" w:rsidRDefault="00486445" w:rsidP="00A53CEA">
            <w:pPr>
              <w:pStyle w:val="ListParagraph"/>
              <w:numPr>
                <w:ilvl w:val="0"/>
                <w:numId w:val="2"/>
              </w:numPr>
              <w:ind w:left="540"/>
              <w:rPr>
                <w:rFonts w:ascii="Times New Roman" w:hAnsi="Times New Roman" w:cs="Times New Roman"/>
                <w:sz w:val="20"/>
                <w:szCs w:val="20"/>
              </w:rPr>
            </w:pPr>
            <w:r>
              <w:t>The School Food Authority's written civil rights complaint procedure within the school meals program does not include some or all of the required content.</w:t>
            </w:r>
          </w:p>
        </w:tc>
      </w:tr>
    </w:tbl>
    <w:p w14:paraId="79472735" w14:textId="77777777" w:rsidR="00A53CEA" w:rsidRPr="00223718" w:rsidRDefault="00F3432E" w:rsidP="00A53CEA">
      <w:pPr>
        <w:pStyle w:val="Normal0"/>
        <w:rPr>
          <w:rFonts w:ascii="Times New Roman" w:hAnsi="Times New Roman" w:cs="Times New Roman"/>
          <w:sz w:val="20"/>
          <w:szCs w:val="20"/>
        </w:rPr>
      </w:pPr>
    </w:p>
    <w:p w14:paraId="39B81B42" w14:textId="77777777" w:rsidR="00A53CEA" w:rsidRDefault="00F3432E" w:rsidP="00A53CEA">
      <w:pPr>
        <w:pStyle w:val="Normal0"/>
      </w:pPr>
    </w:p>
    <w:p w14:paraId="66FA8851" w14:textId="77777777" w:rsidR="006D68B7" w:rsidRDefault="00F3432E">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83257D" w14:paraId="76F19887" w14:textId="77777777" w:rsidTr="00A708A7">
        <w:trPr>
          <w:trHeight w:val="37"/>
        </w:trPr>
        <w:tc>
          <w:tcPr>
            <w:tcW w:w="8545" w:type="dxa"/>
            <w:shd w:val="clear" w:color="auto" w:fill="31849B" w:themeFill="accent5" w:themeFillShade="BF"/>
          </w:tcPr>
          <w:p w14:paraId="344C875C" w14:textId="77777777" w:rsidR="00E2351D" w:rsidRPr="00935CAD" w:rsidRDefault="00486445" w:rsidP="00A708A7">
            <w:pPr>
              <w:pStyle w:val="Normal1"/>
              <w:rPr>
                <w:rFonts w:ascii="Times New Roman" w:hAnsi="Times New Roman" w:cs="Times New Roman"/>
                <w:b/>
                <w:i/>
                <w:color w:val="DBE5F1" w:themeColor="accent1" w:themeTint="33"/>
                <w:sz w:val="24"/>
                <w:szCs w:val="24"/>
              </w:rPr>
            </w:pPr>
            <w:r w:rsidRPr="00B57DEA">
              <w:rPr>
                <w:rFonts w:ascii="Times New Roman" w:hAnsi="Times New Roman" w:cs="Times New Roman"/>
                <w:b/>
                <w:i/>
                <w:color w:val="auto"/>
                <w:sz w:val="24"/>
                <w:szCs w:val="24"/>
              </w:rPr>
              <w:lastRenderedPageBreak/>
              <w:t>Noteworthy Observations</w:t>
            </w:r>
          </w:p>
        </w:tc>
      </w:tr>
      <w:tr w:rsidR="0083257D" w14:paraId="0E76E231" w14:textId="77777777" w:rsidTr="00A708A7">
        <w:trPr>
          <w:trHeight w:val="37"/>
        </w:trPr>
        <w:tc>
          <w:tcPr>
            <w:tcW w:w="8545" w:type="dxa"/>
            <w:shd w:val="clear" w:color="auto" w:fill="auto"/>
          </w:tcPr>
          <w:p w14:paraId="2D757785" w14:textId="77777777" w:rsidR="00E2351D" w:rsidRPr="00935CAD" w:rsidRDefault="00486445" w:rsidP="00A708A7">
            <w:pPr>
              <w:pStyle w:val="Normal1"/>
              <w:rPr>
                <w:rFonts w:ascii="Times New Roman" w:hAnsi="Times New Roman" w:cs="Times New Roman"/>
                <w:sz w:val="20"/>
                <w:szCs w:val="20"/>
              </w:rPr>
            </w:pPr>
            <w:r>
              <w:t>The Review Team found the following noteworthy items: Kitchen was very clean and organized. Staff did a great job preparing for the review and was very receptive to all feedback and recommendations.</w:t>
            </w:r>
          </w:p>
        </w:tc>
      </w:tr>
    </w:tbl>
    <w:p w14:paraId="01D0201C" w14:textId="77777777" w:rsidR="006D68B7" w:rsidRDefault="00F3432E">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5303F2" w14:textId="77777777" w:rsidR="00F3432E" w:rsidRDefault="00F3432E">
      <w:r>
        <w:separator/>
      </w:r>
    </w:p>
  </w:endnote>
  <w:endnote w:type="continuationSeparator" w:id="0">
    <w:p w14:paraId="4CFC839D" w14:textId="77777777" w:rsidR="00F3432E" w:rsidRDefault="00F34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A6CFF" w14:textId="77777777" w:rsidR="0037068A" w:rsidRDefault="00486445" w:rsidP="000F3A03">
    <w:pPr>
      <w:pStyle w:val="Footer"/>
      <w:jc w:val="center"/>
      <w:rPr>
        <w:sz w:val="14"/>
      </w:rPr>
    </w:pPr>
    <w:r>
      <w:rPr>
        <w:sz w:val="14"/>
      </w:rPr>
      <w:t>This institution is an equal opportunity provider</w:t>
    </w:r>
  </w:p>
  <w:p w14:paraId="07D46BE0" w14:textId="77777777" w:rsidR="0037068A" w:rsidRDefault="00F343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27326" w14:textId="77777777" w:rsidR="0037068A" w:rsidRDefault="00486445" w:rsidP="000F3A03">
    <w:pPr>
      <w:pStyle w:val="Footer0"/>
      <w:jc w:val="center"/>
      <w:rPr>
        <w:sz w:val="14"/>
      </w:rPr>
    </w:pPr>
    <w:r>
      <w:rPr>
        <w:sz w:val="14"/>
      </w:rPr>
      <w:t>This institution is an equal opportunity provider</w:t>
    </w:r>
  </w:p>
  <w:p w14:paraId="3DF84B73" w14:textId="77777777" w:rsidR="0037068A" w:rsidRDefault="00F3432E">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C53F9" w14:textId="77777777" w:rsidR="00F3432E" w:rsidRDefault="00F3432E">
      <w:r>
        <w:separator/>
      </w:r>
    </w:p>
  </w:footnote>
  <w:footnote w:type="continuationSeparator" w:id="0">
    <w:p w14:paraId="76616023" w14:textId="77777777" w:rsidR="00F3432E" w:rsidRDefault="00F343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19EA7B28">
      <w:start w:val="1"/>
      <w:numFmt w:val="decimal"/>
      <w:lvlText w:val="%1."/>
      <w:lvlJc w:val="left"/>
      <w:pPr>
        <w:ind w:left="720" w:hanging="360"/>
      </w:pPr>
      <w:rPr>
        <w:rFonts w:hint="default"/>
      </w:rPr>
    </w:lvl>
    <w:lvl w:ilvl="1" w:tplc="0B484B3E" w:tentative="1">
      <w:start w:val="1"/>
      <w:numFmt w:val="lowerLetter"/>
      <w:lvlText w:val="%2."/>
      <w:lvlJc w:val="left"/>
      <w:pPr>
        <w:ind w:left="1440" w:hanging="360"/>
      </w:pPr>
    </w:lvl>
    <w:lvl w:ilvl="2" w:tplc="0A98EDA2" w:tentative="1">
      <w:start w:val="1"/>
      <w:numFmt w:val="lowerRoman"/>
      <w:lvlText w:val="%3."/>
      <w:lvlJc w:val="right"/>
      <w:pPr>
        <w:ind w:left="2160" w:hanging="180"/>
      </w:pPr>
    </w:lvl>
    <w:lvl w:ilvl="3" w:tplc="0532B3EE" w:tentative="1">
      <w:start w:val="1"/>
      <w:numFmt w:val="decimal"/>
      <w:lvlText w:val="%4."/>
      <w:lvlJc w:val="left"/>
      <w:pPr>
        <w:ind w:left="2880" w:hanging="360"/>
      </w:pPr>
    </w:lvl>
    <w:lvl w:ilvl="4" w:tplc="3D2E8278" w:tentative="1">
      <w:start w:val="1"/>
      <w:numFmt w:val="lowerLetter"/>
      <w:lvlText w:val="%5."/>
      <w:lvlJc w:val="left"/>
      <w:pPr>
        <w:ind w:left="3600" w:hanging="360"/>
      </w:pPr>
    </w:lvl>
    <w:lvl w:ilvl="5" w:tplc="CA7A236A" w:tentative="1">
      <w:start w:val="1"/>
      <w:numFmt w:val="lowerRoman"/>
      <w:lvlText w:val="%6."/>
      <w:lvlJc w:val="right"/>
      <w:pPr>
        <w:ind w:left="4320" w:hanging="180"/>
      </w:pPr>
    </w:lvl>
    <w:lvl w:ilvl="6" w:tplc="E8F808AA" w:tentative="1">
      <w:start w:val="1"/>
      <w:numFmt w:val="decimal"/>
      <w:lvlText w:val="%7."/>
      <w:lvlJc w:val="left"/>
      <w:pPr>
        <w:ind w:left="5040" w:hanging="360"/>
      </w:pPr>
    </w:lvl>
    <w:lvl w:ilvl="7" w:tplc="C6CC1D24" w:tentative="1">
      <w:start w:val="1"/>
      <w:numFmt w:val="lowerLetter"/>
      <w:lvlText w:val="%8."/>
      <w:lvlJc w:val="left"/>
      <w:pPr>
        <w:ind w:left="5760" w:hanging="360"/>
      </w:pPr>
    </w:lvl>
    <w:lvl w:ilvl="8" w:tplc="723CEA1E"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6A84BF6C">
      <w:start w:val="1"/>
      <w:numFmt w:val="bullet"/>
      <w:lvlText w:val=""/>
      <w:lvlJc w:val="left"/>
      <w:pPr>
        <w:ind w:left="720" w:hanging="360"/>
      </w:pPr>
      <w:rPr>
        <w:rFonts w:ascii="Symbol" w:hAnsi="Symbol" w:hint="default"/>
      </w:rPr>
    </w:lvl>
    <w:lvl w:ilvl="1" w:tplc="1494D5DE" w:tentative="1">
      <w:start w:val="1"/>
      <w:numFmt w:val="bullet"/>
      <w:lvlText w:val="o"/>
      <w:lvlJc w:val="left"/>
      <w:pPr>
        <w:ind w:left="1440" w:hanging="360"/>
      </w:pPr>
      <w:rPr>
        <w:rFonts w:ascii="Courier New" w:hAnsi="Courier New" w:cs="Courier New" w:hint="default"/>
      </w:rPr>
    </w:lvl>
    <w:lvl w:ilvl="2" w:tplc="4C1E7194" w:tentative="1">
      <w:start w:val="1"/>
      <w:numFmt w:val="bullet"/>
      <w:lvlText w:val=""/>
      <w:lvlJc w:val="left"/>
      <w:pPr>
        <w:ind w:left="2160" w:hanging="360"/>
      </w:pPr>
      <w:rPr>
        <w:rFonts w:ascii="Wingdings" w:hAnsi="Wingdings" w:hint="default"/>
      </w:rPr>
    </w:lvl>
    <w:lvl w:ilvl="3" w:tplc="985EC370" w:tentative="1">
      <w:start w:val="1"/>
      <w:numFmt w:val="bullet"/>
      <w:lvlText w:val=""/>
      <w:lvlJc w:val="left"/>
      <w:pPr>
        <w:ind w:left="2880" w:hanging="360"/>
      </w:pPr>
      <w:rPr>
        <w:rFonts w:ascii="Symbol" w:hAnsi="Symbol" w:hint="default"/>
      </w:rPr>
    </w:lvl>
    <w:lvl w:ilvl="4" w:tplc="56FA3FD0" w:tentative="1">
      <w:start w:val="1"/>
      <w:numFmt w:val="bullet"/>
      <w:lvlText w:val="o"/>
      <w:lvlJc w:val="left"/>
      <w:pPr>
        <w:ind w:left="3600" w:hanging="360"/>
      </w:pPr>
      <w:rPr>
        <w:rFonts w:ascii="Courier New" w:hAnsi="Courier New" w:cs="Courier New" w:hint="default"/>
      </w:rPr>
    </w:lvl>
    <w:lvl w:ilvl="5" w:tplc="6C86D768" w:tentative="1">
      <w:start w:val="1"/>
      <w:numFmt w:val="bullet"/>
      <w:lvlText w:val=""/>
      <w:lvlJc w:val="left"/>
      <w:pPr>
        <w:ind w:left="4320" w:hanging="360"/>
      </w:pPr>
      <w:rPr>
        <w:rFonts w:ascii="Wingdings" w:hAnsi="Wingdings" w:hint="default"/>
      </w:rPr>
    </w:lvl>
    <w:lvl w:ilvl="6" w:tplc="51FA4E3E" w:tentative="1">
      <w:start w:val="1"/>
      <w:numFmt w:val="bullet"/>
      <w:lvlText w:val=""/>
      <w:lvlJc w:val="left"/>
      <w:pPr>
        <w:ind w:left="5040" w:hanging="360"/>
      </w:pPr>
      <w:rPr>
        <w:rFonts w:ascii="Symbol" w:hAnsi="Symbol" w:hint="default"/>
      </w:rPr>
    </w:lvl>
    <w:lvl w:ilvl="7" w:tplc="1924E030" w:tentative="1">
      <w:start w:val="1"/>
      <w:numFmt w:val="bullet"/>
      <w:lvlText w:val="o"/>
      <w:lvlJc w:val="left"/>
      <w:pPr>
        <w:ind w:left="5760" w:hanging="360"/>
      </w:pPr>
      <w:rPr>
        <w:rFonts w:ascii="Courier New" w:hAnsi="Courier New" w:cs="Courier New" w:hint="default"/>
      </w:rPr>
    </w:lvl>
    <w:lvl w:ilvl="8" w:tplc="3D32280E"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57D"/>
    <w:rsid w:val="0022174E"/>
    <w:rsid w:val="00486445"/>
    <w:rsid w:val="0083257D"/>
    <w:rsid w:val="008F7067"/>
    <w:rsid w:val="00B57DEA"/>
    <w:rsid w:val="00C34E9C"/>
    <w:rsid w:val="00F343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246DA"/>
  <w15:docId w15:val="{30B38567-D5AF-424E-AE4E-1F01911F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Old Sturbridge Academy Charter School Administrative Review Summary School Year 2022-2023</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 Sturbridge Academy Charter School Administrative Review Summary School Year 2022-2023</dc:title>
  <dc:subject/>
  <dc:creator>DESE</dc:creator>
  <cp:keywords/>
  <cp:lastModifiedBy>Zou, Dong (EOE)</cp:lastModifiedBy>
  <cp:revision>11</cp:revision>
  <dcterms:created xsi:type="dcterms:W3CDTF">2016-12-05T21:17:00Z</dcterms:created>
  <dcterms:modified xsi:type="dcterms:W3CDTF">2022-12-30T20:27:00Z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30 2022 12:00AM</vt:lpwstr>
  </property>
</Properties>
</file>