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DB3AC" w14:textId="77777777" w:rsidR="00CA19B4" w:rsidRPr="00200779" w:rsidRDefault="009C007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C0296C4" w14:textId="77777777" w:rsidR="00CA19B4" w:rsidRDefault="00285C36" w:rsidP="00CA19B4">
      <w:pPr>
        <w:jc w:val="center"/>
        <w:rPr>
          <w:rFonts w:ascii="Times New Roman" w:hAnsi="Times New Roman" w:cs="Times New Roman"/>
          <w:sz w:val="24"/>
          <w:szCs w:val="24"/>
        </w:rPr>
      </w:pPr>
    </w:p>
    <w:p w14:paraId="7A5EA967" w14:textId="77777777" w:rsidR="00CA19B4" w:rsidRDefault="009C007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1C95CA35" w14:textId="77777777" w:rsidR="00CA19B4" w:rsidRDefault="00285C36" w:rsidP="00CA19B4">
      <w:pPr>
        <w:rPr>
          <w:rFonts w:ascii="Times New Roman" w:hAnsi="Times New Roman" w:cs="Times New Roman"/>
          <w:sz w:val="20"/>
          <w:szCs w:val="20"/>
        </w:rPr>
      </w:pPr>
    </w:p>
    <w:p w14:paraId="397B1B69" w14:textId="77777777" w:rsidR="00CA19B4" w:rsidRDefault="00285C36" w:rsidP="00CA19B4">
      <w:pPr>
        <w:rPr>
          <w:rFonts w:ascii="Times New Roman" w:hAnsi="Times New Roman" w:cs="Times New Roman"/>
          <w:sz w:val="20"/>
          <w:szCs w:val="20"/>
        </w:rPr>
      </w:pPr>
    </w:p>
    <w:p w14:paraId="42D761E9" w14:textId="77777777" w:rsidR="00CA19B4" w:rsidRPr="00B63138" w:rsidRDefault="009C007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Wachusett Regional School District</w:t>
      </w:r>
      <w:bookmarkEnd w:id="0"/>
    </w:p>
    <w:p w14:paraId="5BD40E85" w14:textId="77777777" w:rsidR="00CA19B4" w:rsidRDefault="00285C36" w:rsidP="00CA19B4">
      <w:pPr>
        <w:rPr>
          <w:rFonts w:ascii="Times New Roman" w:hAnsi="Times New Roman" w:cs="Times New Roman"/>
          <w:sz w:val="20"/>
          <w:szCs w:val="20"/>
        </w:rPr>
      </w:pPr>
    </w:p>
    <w:p w14:paraId="713DED37" w14:textId="77777777" w:rsidR="00CA19B4" w:rsidRDefault="009C007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01/30/2023</w:t>
      </w:r>
      <w:bookmarkEnd w:id="1"/>
    </w:p>
    <w:p w14:paraId="6FC23C35" w14:textId="77777777" w:rsidR="00CA19B4" w:rsidRDefault="00285C36" w:rsidP="00CA19B4">
      <w:pPr>
        <w:rPr>
          <w:rFonts w:ascii="Times New Roman" w:hAnsi="Times New Roman" w:cs="Times New Roman"/>
          <w:sz w:val="20"/>
          <w:szCs w:val="20"/>
        </w:rPr>
      </w:pPr>
    </w:p>
    <w:p w14:paraId="098CA662" w14:textId="77777777" w:rsidR="00CA19B4" w:rsidRDefault="009C007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02/02/2023</w:t>
      </w:r>
      <w:bookmarkEnd w:id="2"/>
    </w:p>
    <w:p w14:paraId="73D7AB15" w14:textId="77777777" w:rsidR="00CA19B4" w:rsidRDefault="009C007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3CB2849" w14:textId="77777777" w:rsidR="00CA19B4" w:rsidRDefault="00285C36" w:rsidP="00CA19B4">
      <w:pPr>
        <w:pBdr>
          <w:bottom w:val="single" w:sz="12" w:space="1" w:color="auto"/>
        </w:pBdr>
        <w:rPr>
          <w:rFonts w:ascii="Times New Roman" w:hAnsi="Times New Roman" w:cs="Times New Roman"/>
          <w:sz w:val="20"/>
          <w:szCs w:val="20"/>
        </w:rPr>
      </w:pPr>
    </w:p>
    <w:p w14:paraId="13D5427A" w14:textId="77777777" w:rsidR="00CA19B4" w:rsidRDefault="009C007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7640082" w14:textId="77777777" w:rsidR="00CA19B4" w:rsidRDefault="00285C36" w:rsidP="00CA19B4">
      <w:pPr>
        <w:rPr>
          <w:rFonts w:ascii="Times New Roman" w:hAnsi="Times New Roman" w:cs="Times New Roman"/>
          <w:sz w:val="20"/>
          <w:szCs w:val="20"/>
        </w:rPr>
      </w:pPr>
    </w:p>
    <w:p w14:paraId="52747249" w14:textId="77777777" w:rsidR="00CA19B4" w:rsidRPr="00223718" w:rsidRDefault="009C007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8514C7C" w14:textId="77777777" w:rsidR="00CA19B4" w:rsidRDefault="00285C36" w:rsidP="00CA19B4">
      <w:pPr>
        <w:rPr>
          <w:rFonts w:ascii="Times New Roman" w:hAnsi="Times New Roman" w:cs="Times New Roman"/>
          <w:sz w:val="20"/>
          <w:szCs w:val="20"/>
        </w:rPr>
      </w:pPr>
    </w:p>
    <w:p w14:paraId="41F01573" w14:textId="77777777" w:rsidR="00CA19B4" w:rsidRDefault="009C007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273C5E7" w14:textId="77777777" w:rsidR="00CA19B4" w:rsidRDefault="00285C36" w:rsidP="00CA19B4">
      <w:pPr>
        <w:ind w:left="720"/>
        <w:rPr>
          <w:rFonts w:ascii="Times New Roman" w:hAnsi="Times New Roman" w:cs="Times New Roman"/>
          <w:sz w:val="20"/>
          <w:szCs w:val="20"/>
        </w:rPr>
      </w:pPr>
    </w:p>
    <w:bookmarkStart w:id="3" w:name="CHK_SBP"/>
    <w:p w14:paraId="1E7C02B1" w14:textId="77777777" w:rsidR="00CA19B4" w:rsidRDefault="009C007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85C36">
        <w:rPr>
          <w:rFonts w:ascii="Times New Roman" w:hAnsi="Times New Roman" w:cs="Times New Roman"/>
          <w:sz w:val="20"/>
          <w:szCs w:val="20"/>
        </w:rPr>
      </w:r>
      <w:r w:rsidR="00285C3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67FF6A0" w14:textId="77777777" w:rsidR="00CA19B4" w:rsidRDefault="009C007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85C36">
        <w:rPr>
          <w:rFonts w:ascii="Times New Roman" w:hAnsi="Times New Roman" w:cs="Times New Roman"/>
          <w:sz w:val="20"/>
          <w:szCs w:val="20"/>
        </w:rPr>
      </w:r>
      <w:r w:rsidR="00285C3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625260D" w14:textId="77777777" w:rsidR="00CA19B4" w:rsidRDefault="009C007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85C36">
        <w:rPr>
          <w:rFonts w:ascii="Times New Roman" w:hAnsi="Times New Roman" w:cs="Times New Roman"/>
          <w:sz w:val="20"/>
          <w:szCs w:val="20"/>
        </w:rPr>
      </w:r>
      <w:r w:rsidR="00285C3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A3196F8" w14:textId="77777777" w:rsidR="00CA19B4" w:rsidRDefault="009C007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85C36">
        <w:rPr>
          <w:rFonts w:ascii="Times New Roman" w:hAnsi="Times New Roman" w:cs="Times New Roman"/>
          <w:sz w:val="20"/>
          <w:szCs w:val="20"/>
        </w:rPr>
      </w:r>
      <w:r w:rsidR="00285C3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B795E30" w14:textId="77777777" w:rsidR="00CA19B4" w:rsidRDefault="009C007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85C36">
        <w:rPr>
          <w:rFonts w:ascii="Times New Roman" w:hAnsi="Times New Roman" w:cs="Times New Roman"/>
          <w:sz w:val="20"/>
          <w:szCs w:val="20"/>
        </w:rPr>
      </w:r>
      <w:r w:rsidR="00285C3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A1F5D2E" w14:textId="77777777" w:rsidR="00CA19B4" w:rsidRDefault="009C007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85C36">
        <w:rPr>
          <w:rFonts w:ascii="Times New Roman" w:hAnsi="Times New Roman" w:cs="Times New Roman"/>
          <w:sz w:val="20"/>
          <w:szCs w:val="20"/>
        </w:rPr>
      </w:r>
      <w:r w:rsidR="00285C3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046B6C2" w14:textId="77777777" w:rsidR="00CA19B4" w:rsidRDefault="00285C36" w:rsidP="00CA19B4">
      <w:pPr>
        <w:rPr>
          <w:rFonts w:ascii="Times New Roman" w:hAnsi="Times New Roman" w:cs="Times New Roman"/>
          <w:sz w:val="20"/>
          <w:szCs w:val="20"/>
        </w:rPr>
      </w:pPr>
    </w:p>
    <w:p w14:paraId="53DDEC7E" w14:textId="77777777" w:rsidR="00CA19B4" w:rsidRDefault="009C007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3C68A93" w14:textId="77777777" w:rsidR="00CA19B4" w:rsidRDefault="00285C36" w:rsidP="00CA19B4">
      <w:pPr>
        <w:ind w:left="720"/>
        <w:rPr>
          <w:rFonts w:ascii="Times New Roman" w:hAnsi="Times New Roman" w:cs="Times New Roman"/>
          <w:sz w:val="20"/>
          <w:szCs w:val="20"/>
        </w:rPr>
      </w:pPr>
    </w:p>
    <w:bookmarkStart w:id="9" w:name="CHK_CEP"/>
    <w:p w14:paraId="72BED2FC" w14:textId="77777777" w:rsidR="00CA19B4" w:rsidRDefault="009C007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85C36">
        <w:rPr>
          <w:rFonts w:ascii="Times New Roman" w:hAnsi="Times New Roman" w:cs="Times New Roman"/>
          <w:sz w:val="20"/>
          <w:szCs w:val="20"/>
        </w:rPr>
      </w:r>
      <w:r w:rsidR="00285C3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DB1067C" w14:textId="77777777" w:rsidR="00CA19B4" w:rsidRDefault="009C007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85C36">
        <w:rPr>
          <w:rFonts w:ascii="Times New Roman" w:hAnsi="Times New Roman" w:cs="Times New Roman"/>
          <w:sz w:val="20"/>
          <w:szCs w:val="20"/>
        </w:rPr>
      </w:r>
      <w:r w:rsidR="00285C3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B527D1E" w14:textId="77777777" w:rsidR="00CA19B4" w:rsidRDefault="009C007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85C36">
        <w:rPr>
          <w:rFonts w:ascii="Times New Roman" w:hAnsi="Times New Roman" w:cs="Times New Roman"/>
          <w:sz w:val="20"/>
          <w:szCs w:val="20"/>
        </w:rPr>
      </w:r>
      <w:r w:rsidR="00285C3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696B8F9" w14:textId="77777777" w:rsidR="00CA19B4" w:rsidRDefault="009C007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85C36">
        <w:rPr>
          <w:rFonts w:ascii="Times New Roman" w:hAnsi="Times New Roman" w:cs="Times New Roman"/>
          <w:sz w:val="20"/>
          <w:szCs w:val="20"/>
        </w:rPr>
      </w:r>
      <w:r w:rsidR="00285C3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F42F077" w14:textId="77777777" w:rsidR="00CA19B4" w:rsidRDefault="00285C36" w:rsidP="00CA19B4">
      <w:pPr>
        <w:rPr>
          <w:rFonts w:ascii="Times New Roman" w:hAnsi="Times New Roman" w:cs="Times New Roman"/>
          <w:sz w:val="20"/>
          <w:szCs w:val="20"/>
        </w:rPr>
      </w:pPr>
    </w:p>
    <w:p w14:paraId="360FCE10" w14:textId="77777777" w:rsidR="00CA19B4" w:rsidRPr="00D6151F" w:rsidRDefault="009C007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7610492" w14:textId="77777777" w:rsidR="00CA19B4" w:rsidRDefault="00285C36" w:rsidP="00CA19B4">
      <w:pPr>
        <w:rPr>
          <w:rFonts w:ascii="Times New Roman" w:hAnsi="Times New Roman" w:cs="Times New Roman"/>
          <w:sz w:val="20"/>
          <w:szCs w:val="20"/>
        </w:rPr>
      </w:pPr>
    </w:p>
    <w:p w14:paraId="7FF916D3" w14:textId="77777777" w:rsidR="00CA19B4" w:rsidRDefault="009C007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1ED88ED" w14:textId="77777777" w:rsidR="00CA19B4" w:rsidRDefault="009C007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285C36">
        <w:rPr>
          <w:rFonts w:ascii="MS Gothic" w:eastAsia="MS Gothic" w:hAnsi="Times New Roman" w:cs="Times New Roman"/>
          <w:sz w:val="20"/>
          <w:szCs w:val="20"/>
        </w:rPr>
      </w:r>
      <w:r w:rsidR="00285C3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285C36">
        <w:rPr>
          <w:rFonts w:ascii="MS Gothic" w:eastAsia="MS Gothic" w:hAnsi="Times New Roman" w:cs="Times New Roman"/>
          <w:sz w:val="20"/>
          <w:szCs w:val="20"/>
        </w:rPr>
      </w:r>
      <w:r w:rsidR="00285C3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0AAB1B4" w14:textId="77777777" w:rsidR="00CA19B4" w:rsidRDefault="00285C36" w:rsidP="00CA19B4">
      <w:pPr>
        <w:ind w:firstLine="720"/>
        <w:rPr>
          <w:rFonts w:ascii="Times New Roman" w:hAnsi="Times New Roman" w:cs="Times New Roman"/>
          <w:sz w:val="20"/>
          <w:szCs w:val="20"/>
        </w:rPr>
      </w:pPr>
    </w:p>
    <w:p w14:paraId="0F703CC8" w14:textId="77777777" w:rsidR="00CA19B4" w:rsidRDefault="009C007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FD877D5" w14:textId="77777777" w:rsidR="006D68B7" w:rsidRDefault="00285C36">
      <w:pPr>
        <w:sectPr w:rsidR="006D68B7" w:rsidSect="005B420A">
          <w:footerReference w:type="default" r:id="rId7"/>
          <w:pgSz w:w="12240" w:h="15840"/>
          <w:pgMar w:top="1440" w:right="1440" w:bottom="1440" w:left="1440" w:header="720" w:footer="720" w:gutter="0"/>
          <w:cols w:space="720"/>
        </w:sectPr>
      </w:pPr>
    </w:p>
    <w:p w14:paraId="0E7A028B" w14:textId="77777777" w:rsidR="00A53CEA" w:rsidRDefault="00285C36" w:rsidP="00A53CEA">
      <w:pPr>
        <w:pStyle w:val="Normal0"/>
        <w:ind w:firstLine="720"/>
        <w:rPr>
          <w:rFonts w:ascii="Times New Roman" w:hAnsi="Times New Roman" w:cs="Times New Roman"/>
          <w:sz w:val="20"/>
          <w:szCs w:val="20"/>
        </w:rPr>
      </w:pPr>
    </w:p>
    <w:p w14:paraId="79C05201" w14:textId="77777777" w:rsidR="00A53CEA" w:rsidRPr="00C61944" w:rsidRDefault="009C007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C7FAA" w14:paraId="2320B2FB" w14:textId="77777777" w:rsidTr="008175F8">
        <w:trPr>
          <w:trHeight w:val="37"/>
        </w:trPr>
        <w:tc>
          <w:tcPr>
            <w:tcW w:w="8545" w:type="dxa"/>
            <w:shd w:val="clear" w:color="auto" w:fill="31849B" w:themeFill="accent5" w:themeFillShade="BF"/>
          </w:tcPr>
          <w:p w14:paraId="6216E374" w14:textId="77777777" w:rsidR="00A53CEA" w:rsidRPr="005B0132" w:rsidRDefault="009C007F" w:rsidP="008175F8">
            <w:pPr>
              <w:pStyle w:val="Normal0"/>
              <w:rPr>
                <w:rFonts w:asciiTheme="minorHAnsi" w:hAnsiTheme="minorHAnsi" w:cstheme="minorHAnsi"/>
                <w:b/>
                <w:i/>
                <w:color w:val="DBE5F1" w:themeColor="accent1" w:themeTint="33"/>
                <w:sz w:val="32"/>
                <w:szCs w:val="20"/>
              </w:rPr>
            </w:pPr>
            <w:r>
              <w:t>Program Access and Reimbursement</w:t>
            </w:r>
          </w:p>
        </w:tc>
      </w:tr>
      <w:tr w:rsidR="00CC7FAA" w14:paraId="7EE962F2" w14:textId="77777777" w:rsidTr="008175F8">
        <w:trPr>
          <w:trHeight w:val="37"/>
        </w:trPr>
        <w:tc>
          <w:tcPr>
            <w:tcW w:w="8545" w:type="dxa"/>
            <w:shd w:val="clear" w:color="auto" w:fill="D9D9D9" w:themeFill="background1" w:themeFillShade="D9"/>
          </w:tcPr>
          <w:p w14:paraId="387F18DB" w14:textId="77777777" w:rsidR="00A53CEA" w:rsidRPr="0076532F" w:rsidRDefault="009C007F" w:rsidP="008175F8">
            <w:pPr>
              <w:pStyle w:val="Normal0"/>
              <w:rPr>
                <w:rFonts w:ascii="Times New Roman" w:hAnsi="Times New Roman" w:cs="Times New Roman"/>
                <w:b/>
                <w:sz w:val="20"/>
                <w:szCs w:val="20"/>
              </w:rPr>
            </w:pPr>
            <w:r>
              <w:t>Verification</w:t>
            </w:r>
          </w:p>
        </w:tc>
      </w:tr>
      <w:tr w:rsidR="00CC7FAA" w14:paraId="5AE96A9D" w14:textId="77777777" w:rsidTr="008175F8">
        <w:trPr>
          <w:trHeight w:val="37"/>
        </w:trPr>
        <w:tc>
          <w:tcPr>
            <w:tcW w:w="8545" w:type="dxa"/>
            <w:shd w:val="clear" w:color="auto" w:fill="auto"/>
          </w:tcPr>
          <w:p w14:paraId="5A85D280" w14:textId="77777777" w:rsidR="00A53CEA" w:rsidRPr="005B0132" w:rsidRDefault="009C007F" w:rsidP="00A53CEA">
            <w:pPr>
              <w:pStyle w:val="ListParagraph"/>
              <w:numPr>
                <w:ilvl w:val="0"/>
                <w:numId w:val="2"/>
              </w:numPr>
              <w:ind w:left="540"/>
              <w:rPr>
                <w:rFonts w:ascii="Times New Roman" w:hAnsi="Times New Roman" w:cs="Times New Roman"/>
                <w:sz w:val="20"/>
                <w:szCs w:val="20"/>
              </w:rPr>
            </w:pPr>
            <w:r>
              <w:t>The School Food Authority did not use the Virtual Gateway to conduct Direct Verification for the selected applications.</w:t>
            </w:r>
          </w:p>
        </w:tc>
      </w:tr>
      <w:tr w:rsidR="00CC7FAA" w14:paraId="2BD772C2" w14:textId="77777777" w:rsidTr="008175F8">
        <w:trPr>
          <w:trHeight w:val="37"/>
        </w:trPr>
        <w:tc>
          <w:tcPr>
            <w:tcW w:w="8545" w:type="dxa"/>
            <w:shd w:val="clear" w:color="auto" w:fill="31849B" w:themeFill="accent5" w:themeFillShade="BF"/>
          </w:tcPr>
          <w:p w14:paraId="47ABFB60" w14:textId="77777777" w:rsidR="00A53CEA" w:rsidRPr="005B0132" w:rsidRDefault="009C007F" w:rsidP="008175F8">
            <w:pPr>
              <w:pStyle w:val="Normal0"/>
              <w:rPr>
                <w:rFonts w:asciiTheme="minorHAnsi" w:hAnsiTheme="minorHAnsi" w:cstheme="minorHAnsi"/>
                <w:b/>
                <w:i/>
                <w:color w:val="DBE5F1" w:themeColor="accent1" w:themeTint="33"/>
                <w:sz w:val="32"/>
                <w:szCs w:val="20"/>
              </w:rPr>
            </w:pPr>
            <w:r>
              <w:t>Meal Patterns and Nutritional Quality</w:t>
            </w:r>
          </w:p>
        </w:tc>
      </w:tr>
      <w:tr w:rsidR="00CC7FAA" w14:paraId="3AE21C48" w14:textId="77777777" w:rsidTr="008175F8">
        <w:trPr>
          <w:trHeight w:val="37"/>
        </w:trPr>
        <w:tc>
          <w:tcPr>
            <w:tcW w:w="8545" w:type="dxa"/>
            <w:shd w:val="clear" w:color="auto" w:fill="D9D9D9" w:themeFill="background1" w:themeFillShade="D9"/>
          </w:tcPr>
          <w:p w14:paraId="035A5100" w14:textId="77777777" w:rsidR="00A53CEA" w:rsidRPr="0076532F" w:rsidRDefault="009C007F" w:rsidP="008175F8">
            <w:pPr>
              <w:pStyle w:val="Normal0"/>
              <w:rPr>
                <w:rFonts w:ascii="Times New Roman" w:hAnsi="Times New Roman" w:cs="Times New Roman"/>
                <w:b/>
                <w:sz w:val="20"/>
                <w:szCs w:val="20"/>
              </w:rPr>
            </w:pPr>
            <w:r>
              <w:t>Meal Components and Quantities</w:t>
            </w:r>
          </w:p>
        </w:tc>
      </w:tr>
      <w:tr w:rsidR="00CC7FAA" w14:paraId="00F8F4CA" w14:textId="77777777" w:rsidTr="008175F8">
        <w:trPr>
          <w:trHeight w:val="37"/>
        </w:trPr>
        <w:tc>
          <w:tcPr>
            <w:tcW w:w="8545" w:type="dxa"/>
            <w:shd w:val="clear" w:color="auto" w:fill="auto"/>
          </w:tcPr>
          <w:p w14:paraId="0F63C13D" w14:textId="77777777" w:rsidR="00A53CEA" w:rsidRPr="005B0132" w:rsidRDefault="009C007F" w:rsidP="00A53CEA">
            <w:pPr>
              <w:pStyle w:val="ListParagraph"/>
              <w:numPr>
                <w:ilvl w:val="0"/>
                <w:numId w:val="2"/>
              </w:numPr>
              <w:ind w:left="540"/>
              <w:rPr>
                <w:rFonts w:ascii="Times New Roman" w:hAnsi="Times New Roman" w:cs="Times New Roman"/>
                <w:sz w:val="20"/>
                <w:szCs w:val="20"/>
              </w:rPr>
            </w:pPr>
            <w:r>
              <w:t>One or more items listed on the production records were not documented on the planned menu.</w:t>
            </w:r>
          </w:p>
        </w:tc>
      </w:tr>
      <w:tr w:rsidR="00CC7FAA" w14:paraId="7712CBA2" w14:textId="77777777" w:rsidTr="008175F8">
        <w:trPr>
          <w:trHeight w:val="37"/>
        </w:trPr>
        <w:tc>
          <w:tcPr>
            <w:tcW w:w="8545" w:type="dxa"/>
            <w:shd w:val="clear" w:color="auto" w:fill="auto"/>
          </w:tcPr>
          <w:p w14:paraId="69D3A2A0" w14:textId="77777777" w:rsidR="00A53CEA" w:rsidRPr="005B0132" w:rsidRDefault="009C007F"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during the lunch meal service.</w:t>
            </w:r>
          </w:p>
        </w:tc>
      </w:tr>
      <w:tr w:rsidR="00CC7FAA" w14:paraId="52DB17CC" w14:textId="77777777" w:rsidTr="008175F8">
        <w:trPr>
          <w:trHeight w:val="37"/>
        </w:trPr>
        <w:tc>
          <w:tcPr>
            <w:tcW w:w="8545" w:type="dxa"/>
            <w:shd w:val="clear" w:color="auto" w:fill="31849B" w:themeFill="accent5" w:themeFillShade="BF"/>
          </w:tcPr>
          <w:p w14:paraId="271B06A8" w14:textId="77777777" w:rsidR="00A53CEA" w:rsidRPr="005B0132" w:rsidRDefault="009C007F" w:rsidP="008175F8">
            <w:pPr>
              <w:pStyle w:val="Normal0"/>
              <w:rPr>
                <w:rFonts w:asciiTheme="minorHAnsi" w:hAnsiTheme="minorHAnsi" w:cstheme="minorHAnsi"/>
                <w:b/>
                <w:i/>
                <w:color w:val="DBE5F1" w:themeColor="accent1" w:themeTint="33"/>
                <w:sz w:val="32"/>
                <w:szCs w:val="20"/>
              </w:rPr>
            </w:pPr>
            <w:r>
              <w:t>School Nutrition Environment</w:t>
            </w:r>
          </w:p>
        </w:tc>
      </w:tr>
      <w:tr w:rsidR="00CC7FAA" w14:paraId="64A23562" w14:textId="77777777" w:rsidTr="008175F8">
        <w:trPr>
          <w:trHeight w:val="37"/>
        </w:trPr>
        <w:tc>
          <w:tcPr>
            <w:tcW w:w="8545" w:type="dxa"/>
            <w:shd w:val="clear" w:color="auto" w:fill="D9D9D9" w:themeFill="background1" w:themeFillShade="D9"/>
          </w:tcPr>
          <w:p w14:paraId="3A2CD2DD" w14:textId="77777777" w:rsidR="00A53CEA" w:rsidRPr="0076532F" w:rsidRDefault="009C007F" w:rsidP="008175F8">
            <w:pPr>
              <w:pStyle w:val="Normal0"/>
              <w:rPr>
                <w:rFonts w:ascii="Times New Roman" w:hAnsi="Times New Roman" w:cs="Times New Roman"/>
                <w:b/>
                <w:sz w:val="20"/>
                <w:szCs w:val="20"/>
              </w:rPr>
            </w:pPr>
            <w:r>
              <w:t>Food Safety</w:t>
            </w:r>
          </w:p>
        </w:tc>
      </w:tr>
      <w:tr w:rsidR="00CC7FAA" w14:paraId="5F29C696" w14:textId="77777777" w:rsidTr="008175F8">
        <w:trPr>
          <w:trHeight w:val="37"/>
        </w:trPr>
        <w:tc>
          <w:tcPr>
            <w:tcW w:w="8545" w:type="dxa"/>
            <w:shd w:val="clear" w:color="auto" w:fill="auto"/>
          </w:tcPr>
          <w:p w14:paraId="3DE6ED48" w14:textId="77777777" w:rsidR="00A53CEA" w:rsidRPr="005B0132" w:rsidRDefault="009C007F" w:rsidP="00A53CEA">
            <w:pPr>
              <w:pStyle w:val="ListParagraph"/>
              <w:numPr>
                <w:ilvl w:val="0"/>
                <w:numId w:val="2"/>
              </w:numPr>
              <w:ind w:left="540"/>
              <w:rPr>
                <w:rFonts w:ascii="Times New Roman" w:hAnsi="Times New Roman" w:cs="Times New Roman"/>
                <w:sz w:val="20"/>
                <w:szCs w:val="20"/>
              </w:rPr>
            </w:pPr>
            <w:r>
              <w:t>Dry, cooler and/or freezer storage facilities are not adequate for the program.</w:t>
            </w:r>
          </w:p>
        </w:tc>
      </w:tr>
      <w:tr w:rsidR="00CC7FAA" w14:paraId="7E982617" w14:textId="77777777" w:rsidTr="008175F8">
        <w:trPr>
          <w:trHeight w:val="37"/>
        </w:trPr>
        <w:tc>
          <w:tcPr>
            <w:tcW w:w="8545" w:type="dxa"/>
            <w:shd w:val="clear" w:color="auto" w:fill="auto"/>
          </w:tcPr>
          <w:p w14:paraId="60B443C1" w14:textId="77777777" w:rsidR="00A53CEA" w:rsidRPr="005B0132" w:rsidRDefault="009C007F"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CC7FAA" w14:paraId="743DE31C" w14:textId="77777777" w:rsidTr="008175F8">
        <w:trPr>
          <w:trHeight w:val="37"/>
        </w:trPr>
        <w:tc>
          <w:tcPr>
            <w:tcW w:w="8545" w:type="dxa"/>
            <w:shd w:val="clear" w:color="auto" w:fill="auto"/>
          </w:tcPr>
          <w:p w14:paraId="2DFA3E89" w14:textId="77777777" w:rsidR="00A53CEA" w:rsidRPr="005B0132" w:rsidRDefault="009C007F"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CC7FAA" w14:paraId="4F50C111" w14:textId="77777777" w:rsidTr="008175F8">
        <w:trPr>
          <w:trHeight w:val="37"/>
        </w:trPr>
        <w:tc>
          <w:tcPr>
            <w:tcW w:w="8545" w:type="dxa"/>
            <w:shd w:val="clear" w:color="auto" w:fill="D9D9D9" w:themeFill="background1" w:themeFillShade="D9"/>
          </w:tcPr>
          <w:p w14:paraId="053EA51B" w14:textId="77777777" w:rsidR="00A53CEA" w:rsidRPr="0076532F" w:rsidRDefault="009C007F" w:rsidP="008175F8">
            <w:pPr>
              <w:pStyle w:val="Normal0"/>
              <w:rPr>
                <w:rFonts w:ascii="Times New Roman" w:hAnsi="Times New Roman" w:cs="Times New Roman"/>
                <w:b/>
                <w:sz w:val="20"/>
                <w:szCs w:val="20"/>
              </w:rPr>
            </w:pPr>
            <w:r>
              <w:t>Local School Wellness Policy</w:t>
            </w:r>
          </w:p>
        </w:tc>
      </w:tr>
      <w:tr w:rsidR="00CC7FAA" w14:paraId="1F6882B3" w14:textId="77777777" w:rsidTr="008175F8">
        <w:trPr>
          <w:trHeight w:val="37"/>
        </w:trPr>
        <w:tc>
          <w:tcPr>
            <w:tcW w:w="8545" w:type="dxa"/>
            <w:shd w:val="clear" w:color="auto" w:fill="auto"/>
          </w:tcPr>
          <w:p w14:paraId="680B9538" w14:textId="77777777" w:rsidR="00A53CEA" w:rsidRPr="005B0132" w:rsidRDefault="009C007F"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CC7FAA" w14:paraId="2A7E0BF4" w14:textId="77777777" w:rsidTr="008175F8">
        <w:trPr>
          <w:trHeight w:val="37"/>
        </w:trPr>
        <w:tc>
          <w:tcPr>
            <w:tcW w:w="8545" w:type="dxa"/>
            <w:shd w:val="clear" w:color="auto" w:fill="auto"/>
          </w:tcPr>
          <w:p w14:paraId="076AE273" w14:textId="77777777" w:rsidR="00A53CEA" w:rsidRPr="005B0132" w:rsidRDefault="009C007F"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CC7FAA" w14:paraId="6E04B1F8" w14:textId="77777777" w:rsidTr="008175F8">
        <w:trPr>
          <w:trHeight w:val="37"/>
        </w:trPr>
        <w:tc>
          <w:tcPr>
            <w:tcW w:w="8545" w:type="dxa"/>
            <w:shd w:val="clear" w:color="auto" w:fill="auto"/>
          </w:tcPr>
          <w:p w14:paraId="409D4FA1" w14:textId="77777777" w:rsidR="00A53CEA" w:rsidRPr="005B0132" w:rsidRDefault="009C007F"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CC7FAA" w14:paraId="56314D0C" w14:textId="77777777" w:rsidTr="008175F8">
        <w:trPr>
          <w:trHeight w:val="37"/>
        </w:trPr>
        <w:tc>
          <w:tcPr>
            <w:tcW w:w="8545" w:type="dxa"/>
            <w:shd w:val="clear" w:color="auto" w:fill="D9D9D9" w:themeFill="background1" w:themeFillShade="D9"/>
          </w:tcPr>
          <w:p w14:paraId="452C792B" w14:textId="77777777" w:rsidR="00A53CEA" w:rsidRPr="0076532F" w:rsidRDefault="009C007F" w:rsidP="008175F8">
            <w:pPr>
              <w:pStyle w:val="Normal0"/>
              <w:rPr>
                <w:rFonts w:ascii="Times New Roman" w:hAnsi="Times New Roman" w:cs="Times New Roman"/>
                <w:b/>
                <w:sz w:val="20"/>
                <w:szCs w:val="20"/>
              </w:rPr>
            </w:pPr>
            <w:r>
              <w:t>Smart Snacks</w:t>
            </w:r>
          </w:p>
        </w:tc>
      </w:tr>
      <w:tr w:rsidR="00CC7FAA" w14:paraId="2356C528" w14:textId="77777777" w:rsidTr="008175F8">
        <w:trPr>
          <w:trHeight w:val="37"/>
        </w:trPr>
        <w:tc>
          <w:tcPr>
            <w:tcW w:w="8545" w:type="dxa"/>
            <w:shd w:val="clear" w:color="auto" w:fill="auto"/>
          </w:tcPr>
          <w:p w14:paraId="3C65AAD0" w14:textId="77777777" w:rsidR="00A53CEA" w:rsidRPr="005B0132" w:rsidRDefault="009C007F" w:rsidP="00A53CEA">
            <w:pPr>
              <w:pStyle w:val="ListParagraph"/>
              <w:numPr>
                <w:ilvl w:val="0"/>
                <w:numId w:val="2"/>
              </w:numPr>
              <w:ind w:left="540"/>
              <w:rPr>
                <w:rFonts w:ascii="Times New Roman" w:hAnsi="Times New Roman" w:cs="Times New Roman"/>
                <w:sz w:val="20"/>
                <w:szCs w:val="20"/>
              </w:rPr>
            </w:pPr>
            <w:r>
              <w:t>Foods/beverages sold to students in the cafeteria do not meet Smart Snacks standards; Some or all of the food and beverages sold to students during the school day did not meet the Competitive Food standards.</w:t>
            </w:r>
          </w:p>
        </w:tc>
      </w:tr>
      <w:tr w:rsidR="00CC7FAA" w14:paraId="02C6BF07" w14:textId="77777777" w:rsidTr="008175F8">
        <w:trPr>
          <w:trHeight w:val="37"/>
        </w:trPr>
        <w:tc>
          <w:tcPr>
            <w:tcW w:w="8545" w:type="dxa"/>
            <w:shd w:val="clear" w:color="auto" w:fill="auto"/>
          </w:tcPr>
          <w:p w14:paraId="52D64FF8" w14:textId="77777777" w:rsidR="00A53CEA" w:rsidRPr="005B0132" w:rsidRDefault="009C007F" w:rsidP="00A53CEA">
            <w:pPr>
              <w:pStyle w:val="ListParagraph"/>
              <w:numPr>
                <w:ilvl w:val="0"/>
                <w:numId w:val="2"/>
              </w:numPr>
              <w:ind w:left="540"/>
              <w:rPr>
                <w:rFonts w:ascii="Times New Roman" w:hAnsi="Times New Roman" w:cs="Times New Roman"/>
                <w:sz w:val="20"/>
                <w:szCs w:val="20"/>
              </w:rPr>
            </w:pPr>
            <w:r>
              <w:t>Foods/beverages sold to students in Vending Machines do not meet Smart Snacks standards.</w:t>
            </w:r>
          </w:p>
        </w:tc>
      </w:tr>
      <w:tr w:rsidR="00CC7FAA" w14:paraId="65EE4DB8" w14:textId="77777777" w:rsidTr="008175F8">
        <w:trPr>
          <w:trHeight w:val="37"/>
        </w:trPr>
        <w:tc>
          <w:tcPr>
            <w:tcW w:w="8545" w:type="dxa"/>
            <w:shd w:val="clear" w:color="auto" w:fill="31849B" w:themeFill="accent5" w:themeFillShade="BF"/>
          </w:tcPr>
          <w:p w14:paraId="1D9B3288" w14:textId="77777777" w:rsidR="00A53CEA" w:rsidRPr="005B0132" w:rsidRDefault="009C007F" w:rsidP="008175F8">
            <w:pPr>
              <w:pStyle w:val="Normal0"/>
              <w:rPr>
                <w:rFonts w:asciiTheme="minorHAnsi" w:hAnsiTheme="minorHAnsi" w:cstheme="minorHAnsi"/>
                <w:b/>
                <w:i/>
                <w:color w:val="DBE5F1" w:themeColor="accent1" w:themeTint="33"/>
                <w:sz w:val="32"/>
                <w:szCs w:val="20"/>
              </w:rPr>
            </w:pPr>
            <w:r>
              <w:t>Civil Rights</w:t>
            </w:r>
          </w:p>
        </w:tc>
      </w:tr>
      <w:tr w:rsidR="00CC7FAA" w14:paraId="64D724F7" w14:textId="77777777" w:rsidTr="008175F8">
        <w:trPr>
          <w:trHeight w:val="37"/>
        </w:trPr>
        <w:tc>
          <w:tcPr>
            <w:tcW w:w="8545" w:type="dxa"/>
            <w:shd w:val="clear" w:color="auto" w:fill="auto"/>
          </w:tcPr>
          <w:p w14:paraId="0228732D" w14:textId="77777777" w:rsidR="00A53CEA" w:rsidRPr="005B0132" w:rsidRDefault="009C007F"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CC7FAA" w14:paraId="454D6B85" w14:textId="77777777" w:rsidTr="008175F8">
        <w:trPr>
          <w:trHeight w:val="37"/>
        </w:trPr>
        <w:tc>
          <w:tcPr>
            <w:tcW w:w="8545" w:type="dxa"/>
            <w:shd w:val="clear" w:color="auto" w:fill="auto"/>
          </w:tcPr>
          <w:p w14:paraId="2CB20A99" w14:textId="77777777" w:rsidR="00A53CEA" w:rsidRPr="005B0132" w:rsidRDefault="009C007F"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CC7FAA" w14:paraId="39B8A39C" w14:textId="77777777" w:rsidTr="008175F8">
        <w:trPr>
          <w:trHeight w:val="37"/>
        </w:trPr>
        <w:tc>
          <w:tcPr>
            <w:tcW w:w="8545" w:type="dxa"/>
            <w:shd w:val="clear" w:color="auto" w:fill="auto"/>
          </w:tcPr>
          <w:p w14:paraId="4622A249" w14:textId="77777777" w:rsidR="00A53CEA" w:rsidRPr="005B0132" w:rsidRDefault="009C007F"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CC7FAA" w14:paraId="17096234" w14:textId="77777777" w:rsidTr="008175F8">
        <w:trPr>
          <w:trHeight w:val="37"/>
        </w:trPr>
        <w:tc>
          <w:tcPr>
            <w:tcW w:w="8545" w:type="dxa"/>
            <w:shd w:val="clear" w:color="auto" w:fill="auto"/>
          </w:tcPr>
          <w:p w14:paraId="7B697062" w14:textId="77777777" w:rsidR="00A53CEA" w:rsidRPr="005B0132" w:rsidRDefault="009C007F" w:rsidP="00A53CEA">
            <w:pPr>
              <w:pStyle w:val="ListParagraph"/>
              <w:numPr>
                <w:ilvl w:val="0"/>
                <w:numId w:val="2"/>
              </w:numPr>
              <w:ind w:left="540"/>
              <w:rPr>
                <w:rFonts w:ascii="Times New Roman" w:hAnsi="Times New Roman" w:cs="Times New Roman"/>
                <w:sz w:val="20"/>
                <w:szCs w:val="20"/>
              </w:rPr>
            </w:pPr>
            <w:r>
              <w:t>The School Food Authority's written civil rights complaint procedure within the school meals program does not include some or all of the required content.</w:t>
            </w:r>
          </w:p>
        </w:tc>
      </w:tr>
    </w:tbl>
    <w:p w14:paraId="5E092F71" w14:textId="77777777" w:rsidR="00A53CEA" w:rsidRPr="00223718" w:rsidRDefault="00285C36" w:rsidP="00A53CEA">
      <w:pPr>
        <w:pStyle w:val="Normal0"/>
        <w:rPr>
          <w:rFonts w:ascii="Times New Roman" w:hAnsi="Times New Roman" w:cs="Times New Roman"/>
          <w:sz w:val="20"/>
          <w:szCs w:val="20"/>
        </w:rPr>
      </w:pPr>
    </w:p>
    <w:p w14:paraId="216DF7FD" w14:textId="77777777" w:rsidR="00A53CEA" w:rsidRDefault="00285C36" w:rsidP="00A53CEA">
      <w:pPr>
        <w:pStyle w:val="Normal0"/>
      </w:pPr>
    </w:p>
    <w:p w14:paraId="12CF7B01" w14:textId="77777777" w:rsidR="006D68B7" w:rsidRDefault="00285C36">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C7FAA" w14:paraId="12D22318" w14:textId="77777777" w:rsidTr="00A708A7">
        <w:trPr>
          <w:trHeight w:val="37"/>
        </w:trPr>
        <w:tc>
          <w:tcPr>
            <w:tcW w:w="8545" w:type="dxa"/>
            <w:shd w:val="clear" w:color="auto" w:fill="31849B" w:themeFill="accent5" w:themeFillShade="BF"/>
          </w:tcPr>
          <w:p w14:paraId="3CAEA3E3" w14:textId="77777777" w:rsidR="00E2351D" w:rsidRPr="0043381C" w:rsidRDefault="009C007F" w:rsidP="00A708A7">
            <w:pPr>
              <w:pStyle w:val="Normal1"/>
              <w:rPr>
                <w:rFonts w:ascii="Times New Roman" w:hAnsi="Times New Roman" w:cs="Times New Roman"/>
                <w:b/>
                <w:i/>
                <w:color w:val="auto"/>
                <w:sz w:val="24"/>
                <w:szCs w:val="24"/>
              </w:rPr>
            </w:pPr>
            <w:r w:rsidRPr="0043381C">
              <w:rPr>
                <w:rFonts w:ascii="Times New Roman" w:hAnsi="Times New Roman" w:cs="Times New Roman"/>
                <w:b/>
                <w:i/>
                <w:color w:val="auto"/>
                <w:sz w:val="24"/>
                <w:szCs w:val="24"/>
              </w:rPr>
              <w:lastRenderedPageBreak/>
              <w:t>Noteworthy Observations</w:t>
            </w:r>
          </w:p>
        </w:tc>
      </w:tr>
      <w:tr w:rsidR="00CC7FAA" w14:paraId="644FF8FF" w14:textId="77777777" w:rsidTr="00A708A7">
        <w:trPr>
          <w:trHeight w:val="37"/>
        </w:trPr>
        <w:tc>
          <w:tcPr>
            <w:tcW w:w="8545" w:type="dxa"/>
            <w:shd w:val="clear" w:color="auto" w:fill="auto"/>
          </w:tcPr>
          <w:p w14:paraId="22990B37" w14:textId="77777777" w:rsidR="00E2351D" w:rsidRPr="00935CAD" w:rsidRDefault="009C007F" w:rsidP="00A708A7">
            <w:pPr>
              <w:pStyle w:val="Normal1"/>
              <w:rPr>
                <w:rFonts w:ascii="Times New Roman" w:hAnsi="Times New Roman" w:cs="Times New Roman"/>
                <w:sz w:val="20"/>
                <w:szCs w:val="20"/>
              </w:rPr>
            </w:pPr>
            <w:r>
              <w:t>The Review Team found the following noteworthy items: Staff was well trained in offer vs serve and took great pride in the work they have done working these past few years.</w:t>
            </w:r>
          </w:p>
        </w:tc>
      </w:tr>
    </w:tbl>
    <w:p w14:paraId="6B103B6E" w14:textId="77777777" w:rsidR="006D68B7" w:rsidRDefault="00285C36">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1DC02" w14:textId="77777777" w:rsidR="00285C36" w:rsidRDefault="00285C36">
      <w:r>
        <w:separator/>
      </w:r>
    </w:p>
  </w:endnote>
  <w:endnote w:type="continuationSeparator" w:id="0">
    <w:p w14:paraId="70BC97E6" w14:textId="77777777" w:rsidR="00285C36" w:rsidRDefault="0028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4974" w14:textId="77777777" w:rsidR="0037068A" w:rsidRDefault="009C007F" w:rsidP="000F3A03">
    <w:pPr>
      <w:pStyle w:val="Footer"/>
      <w:jc w:val="center"/>
      <w:rPr>
        <w:sz w:val="14"/>
      </w:rPr>
    </w:pPr>
    <w:r>
      <w:rPr>
        <w:sz w:val="14"/>
      </w:rPr>
      <w:t>This institution is an equal opportunity provider</w:t>
    </w:r>
  </w:p>
  <w:p w14:paraId="313B8F3A" w14:textId="77777777" w:rsidR="0037068A" w:rsidRDefault="00285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AB98B" w14:textId="77777777" w:rsidR="0037068A" w:rsidRDefault="009C007F" w:rsidP="000F3A03">
    <w:pPr>
      <w:pStyle w:val="Footer0"/>
      <w:jc w:val="center"/>
      <w:rPr>
        <w:sz w:val="14"/>
      </w:rPr>
    </w:pPr>
    <w:r>
      <w:rPr>
        <w:sz w:val="14"/>
      </w:rPr>
      <w:t>This institution is an equal opportunity provider</w:t>
    </w:r>
  </w:p>
  <w:p w14:paraId="400D11DE" w14:textId="77777777" w:rsidR="0037068A" w:rsidRDefault="00285C36">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2AA0E" w14:textId="77777777" w:rsidR="00285C36" w:rsidRDefault="00285C36">
      <w:r>
        <w:separator/>
      </w:r>
    </w:p>
  </w:footnote>
  <w:footnote w:type="continuationSeparator" w:id="0">
    <w:p w14:paraId="09DDC41F" w14:textId="77777777" w:rsidR="00285C36" w:rsidRDefault="00285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9A8EB392">
      <w:start w:val="1"/>
      <w:numFmt w:val="decimal"/>
      <w:lvlText w:val="%1."/>
      <w:lvlJc w:val="left"/>
      <w:pPr>
        <w:ind w:left="720" w:hanging="360"/>
      </w:pPr>
      <w:rPr>
        <w:rFonts w:hint="default"/>
      </w:rPr>
    </w:lvl>
    <w:lvl w:ilvl="1" w:tplc="59D4A442" w:tentative="1">
      <w:start w:val="1"/>
      <w:numFmt w:val="lowerLetter"/>
      <w:lvlText w:val="%2."/>
      <w:lvlJc w:val="left"/>
      <w:pPr>
        <w:ind w:left="1440" w:hanging="360"/>
      </w:pPr>
    </w:lvl>
    <w:lvl w:ilvl="2" w:tplc="E6E8DDE8" w:tentative="1">
      <w:start w:val="1"/>
      <w:numFmt w:val="lowerRoman"/>
      <w:lvlText w:val="%3."/>
      <w:lvlJc w:val="right"/>
      <w:pPr>
        <w:ind w:left="2160" w:hanging="180"/>
      </w:pPr>
    </w:lvl>
    <w:lvl w:ilvl="3" w:tplc="9D7283CC" w:tentative="1">
      <w:start w:val="1"/>
      <w:numFmt w:val="decimal"/>
      <w:lvlText w:val="%4."/>
      <w:lvlJc w:val="left"/>
      <w:pPr>
        <w:ind w:left="2880" w:hanging="360"/>
      </w:pPr>
    </w:lvl>
    <w:lvl w:ilvl="4" w:tplc="C10EC754" w:tentative="1">
      <w:start w:val="1"/>
      <w:numFmt w:val="lowerLetter"/>
      <w:lvlText w:val="%5."/>
      <w:lvlJc w:val="left"/>
      <w:pPr>
        <w:ind w:left="3600" w:hanging="360"/>
      </w:pPr>
    </w:lvl>
    <w:lvl w:ilvl="5" w:tplc="7D0CC15C" w:tentative="1">
      <w:start w:val="1"/>
      <w:numFmt w:val="lowerRoman"/>
      <w:lvlText w:val="%6."/>
      <w:lvlJc w:val="right"/>
      <w:pPr>
        <w:ind w:left="4320" w:hanging="180"/>
      </w:pPr>
    </w:lvl>
    <w:lvl w:ilvl="6" w:tplc="660AF4DE" w:tentative="1">
      <w:start w:val="1"/>
      <w:numFmt w:val="decimal"/>
      <w:lvlText w:val="%7."/>
      <w:lvlJc w:val="left"/>
      <w:pPr>
        <w:ind w:left="5040" w:hanging="360"/>
      </w:pPr>
    </w:lvl>
    <w:lvl w:ilvl="7" w:tplc="93187F8C" w:tentative="1">
      <w:start w:val="1"/>
      <w:numFmt w:val="lowerLetter"/>
      <w:lvlText w:val="%8."/>
      <w:lvlJc w:val="left"/>
      <w:pPr>
        <w:ind w:left="5760" w:hanging="360"/>
      </w:pPr>
    </w:lvl>
    <w:lvl w:ilvl="8" w:tplc="91DE9B0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0F6E42B2">
      <w:start w:val="1"/>
      <w:numFmt w:val="bullet"/>
      <w:lvlText w:val=""/>
      <w:lvlJc w:val="left"/>
      <w:pPr>
        <w:ind w:left="720" w:hanging="360"/>
      </w:pPr>
      <w:rPr>
        <w:rFonts w:ascii="Symbol" w:hAnsi="Symbol" w:hint="default"/>
      </w:rPr>
    </w:lvl>
    <w:lvl w:ilvl="1" w:tplc="F0CC71F4" w:tentative="1">
      <w:start w:val="1"/>
      <w:numFmt w:val="bullet"/>
      <w:lvlText w:val="o"/>
      <w:lvlJc w:val="left"/>
      <w:pPr>
        <w:ind w:left="1440" w:hanging="360"/>
      </w:pPr>
      <w:rPr>
        <w:rFonts w:ascii="Courier New" w:hAnsi="Courier New" w:cs="Courier New" w:hint="default"/>
      </w:rPr>
    </w:lvl>
    <w:lvl w:ilvl="2" w:tplc="0750C91C" w:tentative="1">
      <w:start w:val="1"/>
      <w:numFmt w:val="bullet"/>
      <w:lvlText w:val=""/>
      <w:lvlJc w:val="left"/>
      <w:pPr>
        <w:ind w:left="2160" w:hanging="360"/>
      </w:pPr>
      <w:rPr>
        <w:rFonts w:ascii="Wingdings" w:hAnsi="Wingdings" w:hint="default"/>
      </w:rPr>
    </w:lvl>
    <w:lvl w:ilvl="3" w:tplc="BF78F612" w:tentative="1">
      <w:start w:val="1"/>
      <w:numFmt w:val="bullet"/>
      <w:lvlText w:val=""/>
      <w:lvlJc w:val="left"/>
      <w:pPr>
        <w:ind w:left="2880" w:hanging="360"/>
      </w:pPr>
      <w:rPr>
        <w:rFonts w:ascii="Symbol" w:hAnsi="Symbol" w:hint="default"/>
      </w:rPr>
    </w:lvl>
    <w:lvl w:ilvl="4" w:tplc="917A9E64" w:tentative="1">
      <w:start w:val="1"/>
      <w:numFmt w:val="bullet"/>
      <w:lvlText w:val="o"/>
      <w:lvlJc w:val="left"/>
      <w:pPr>
        <w:ind w:left="3600" w:hanging="360"/>
      </w:pPr>
      <w:rPr>
        <w:rFonts w:ascii="Courier New" w:hAnsi="Courier New" w:cs="Courier New" w:hint="default"/>
      </w:rPr>
    </w:lvl>
    <w:lvl w:ilvl="5" w:tplc="F5D6D034" w:tentative="1">
      <w:start w:val="1"/>
      <w:numFmt w:val="bullet"/>
      <w:lvlText w:val=""/>
      <w:lvlJc w:val="left"/>
      <w:pPr>
        <w:ind w:left="4320" w:hanging="360"/>
      </w:pPr>
      <w:rPr>
        <w:rFonts w:ascii="Wingdings" w:hAnsi="Wingdings" w:hint="default"/>
      </w:rPr>
    </w:lvl>
    <w:lvl w:ilvl="6" w:tplc="EC7E570C" w:tentative="1">
      <w:start w:val="1"/>
      <w:numFmt w:val="bullet"/>
      <w:lvlText w:val=""/>
      <w:lvlJc w:val="left"/>
      <w:pPr>
        <w:ind w:left="5040" w:hanging="360"/>
      </w:pPr>
      <w:rPr>
        <w:rFonts w:ascii="Symbol" w:hAnsi="Symbol" w:hint="default"/>
      </w:rPr>
    </w:lvl>
    <w:lvl w:ilvl="7" w:tplc="EE62B838" w:tentative="1">
      <w:start w:val="1"/>
      <w:numFmt w:val="bullet"/>
      <w:lvlText w:val="o"/>
      <w:lvlJc w:val="left"/>
      <w:pPr>
        <w:ind w:left="5760" w:hanging="360"/>
      </w:pPr>
      <w:rPr>
        <w:rFonts w:ascii="Courier New" w:hAnsi="Courier New" w:cs="Courier New" w:hint="default"/>
      </w:rPr>
    </w:lvl>
    <w:lvl w:ilvl="8" w:tplc="F2B8089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AA"/>
    <w:rsid w:val="00285C36"/>
    <w:rsid w:val="0043381C"/>
    <w:rsid w:val="00582B59"/>
    <w:rsid w:val="009C007F"/>
    <w:rsid w:val="00CC7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F221"/>
  <w15:docId w15:val="{0AF46E3C-9301-48EB-9E06-2CB581D0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Wachusett Regional School District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