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B3AC" w14:textId="77777777" w:rsidR="00CA19B4" w:rsidRPr="00200779" w:rsidRDefault="009C007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C0296C4" w14:textId="77777777" w:rsidR="00CA19B4" w:rsidRDefault="00285C36" w:rsidP="00CA19B4">
      <w:pPr>
        <w:jc w:val="center"/>
        <w:rPr>
          <w:rFonts w:ascii="Times New Roman" w:hAnsi="Times New Roman" w:cs="Times New Roman"/>
          <w:sz w:val="24"/>
          <w:szCs w:val="24"/>
        </w:rPr>
      </w:pPr>
    </w:p>
    <w:p w14:paraId="7A5EA967" w14:textId="77777777" w:rsidR="00CA19B4" w:rsidRDefault="009C007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C95CA35" w14:textId="77777777" w:rsidR="00CA19B4" w:rsidRDefault="00285C36" w:rsidP="00CA19B4">
      <w:pPr>
        <w:rPr>
          <w:rFonts w:ascii="Times New Roman" w:hAnsi="Times New Roman" w:cs="Times New Roman"/>
          <w:sz w:val="20"/>
          <w:szCs w:val="20"/>
        </w:rPr>
      </w:pPr>
    </w:p>
    <w:p w14:paraId="397B1B69" w14:textId="77777777" w:rsidR="00CA19B4" w:rsidRDefault="00285C36" w:rsidP="00CA19B4">
      <w:pPr>
        <w:rPr>
          <w:rFonts w:ascii="Times New Roman" w:hAnsi="Times New Roman" w:cs="Times New Roman"/>
          <w:sz w:val="20"/>
          <w:szCs w:val="20"/>
        </w:rPr>
      </w:pPr>
    </w:p>
    <w:p w14:paraId="42D761E9" w14:textId="77777777" w:rsidR="00CA19B4" w:rsidRPr="00B63138" w:rsidRDefault="009C007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Wachusett Regional School District</w:t>
      </w:r>
      <w:bookmarkEnd w:id="0"/>
    </w:p>
    <w:p w14:paraId="5BD40E85" w14:textId="77777777" w:rsidR="00CA19B4" w:rsidRDefault="00285C36" w:rsidP="00CA19B4">
      <w:pPr>
        <w:rPr>
          <w:rFonts w:ascii="Times New Roman" w:hAnsi="Times New Roman" w:cs="Times New Roman"/>
          <w:sz w:val="20"/>
          <w:szCs w:val="20"/>
        </w:rPr>
      </w:pPr>
    </w:p>
    <w:p w14:paraId="713DED37" w14:textId="77777777" w:rsidR="00CA19B4" w:rsidRDefault="009C007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01/30/2023</w:t>
      </w:r>
      <w:bookmarkEnd w:id="1"/>
    </w:p>
    <w:p w14:paraId="6FC23C35" w14:textId="77777777" w:rsidR="00CA19B4" w:rsidRDefault="00285C36" w:rsidP="00CA19B4">
      <w:pPr>
        <w:rPr>
          <w:rFonts w:ascii="Times New Roman" w:hAnsi="Times New Roman" w:cs="Times New Roman"/>
          <w:sz w:val="20"/>
          <w:szCs w:val="20"/>
        </w:rPr>
      </w:pPr>
    </w:p>
    <w:p w14:paraId="098CA662" w14:textId="77777777" w:rsidR="00CA19B4" w:rsidRDefault="009C007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02/02/2023</w:t>
      </w:r>
      <w:bookmarkEnd w:id="2"/>
    </w:p>
    <w:p w14:paraId="73D7AB15" w14:textId="77777777" w:rsidR="00CA19B4" w:rsidRDefault="009C007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3CB2849" w14:textId="77777777" w:rsidR="00CA19B4" w:rsidRDefault="00285C36" w:rsidP="00CA19B4">
      <w:pPr>
        <w:pBdr>
          <w:bottom w:val="single" w:sz="12" w:space="1" w:color="auto"/>
        </w:pBdr>
        <w:rPr>
          <w:rFonts w:ascii="Times New Roman" w:hAnsi="Times New Roman" w:cs="Times New Roman"/>
          <w:sz w:val="20"/>
          <w:szCs w:val="20"/>
        </w:rPr>
      </w:pPr>
    </w:p>
    <w:p w14:paraId="13D5427A" w14:textId="77777777" w:rsidR="00CA19B4" w:rsidRDefault="009C007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7640082" w14:textId="77777777" w:rsidR="00CA19B4" w:rsidRDefault="00285C36" w:rsidP="00CA19B4">
      <w:pPr>
        <w:rPr>
          <w:rFonts w:ascii="Times New Roman" w:hAnsi="Times New Roman" w:cs="Times New Roman"/>
          <w:sz w:val="20"/>
          <w:szCs w:val="20"/>
        </w:rPr>
      </w:pPr>
    </w:p>
    <w:p w14:paraId="52747249" w14:textId="77777777" w:rsidR="00CA19B4" w:rsidRPr="00223718" w:rsidRDefault="009C007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8514C7C" w14:textId="77777777" w:rsidR="00CA19B4" w:rsidRDefault="00285C36" w:rsidP="00CA19B4">
      <w:pPr>
        <w:rPr>
          <w:rFonts w:ascii="Times New Roman" w:hAnsi="Times New Roman" w:cs="Times New Roman"/>
          <w:sz w:val="20"/>
          <w:szCs w:val="20"/>
        </w:rPr>
      </w:pPr>
    </w:p>
    <w:p w14:paraId="41F01573" w14:textId="77777777" w:rsidR="00CA19B4" w:rsidRDefault="009C00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273C5E7" w14:textId="77777777" w:rsidR="00CA19B4" w:rsidRDefault="00285C36" w:rsidP="00CA19B4">
      <w:pPr>
        <w:ind w:left="720"/>
        <w:rPr>
          <w:rFonts w:ascii="Times New Roman" w:hAnsi="Times New Roman" w:cs="Times New Roman"/>
          <w:sz w:val="20"/>
          <w:szCs w:val="20"/>
        </w:rPr>
      </w:pPr>
    </w:p>
    <w:bookmarkStart w:id="3" w:name="CHK_SBP"/>
    <w:p w14:paraId="1E7C02B1"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67FF6A0" w14:textId="77777777" w:rsidR="00CA19B4" w:rsidRDefault="009C00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625260D"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A3196F8"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B795E30"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A1F5D2E"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046B6C2" w14:textId="77777777" w:rsidR="00CA19B4" w:rsidRDefault="00285C36" w:rsidP="00CA19B4">
      <w:pPr>
        <w:rPr>
          <w:rFonts w:ascii="Times New Roman" w:hAnsi="Times New Roman" w:cs="Times New Roman"/>
          <w:sz w:val="20"/>
          <w:szCs w:val="20"/>
        </w:rPr>
      </w:pPr>
    </w:p>
    <w:p w14:paraId="53DDEC7E" w14:textId="77777777" w:rsidR="00CA19B4" w:rsidRDefault="009C00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3C68A93" w14:textId="77777777" w:rsidR="00CA19B4" w:rsidRDefault="00285C36" w:rsidP="00CA19B4">
      <w:pPr>
        <w:ind w:left="720"/>
        <w:rPr>
          <w:rFonts w:ascii="Times New Roman" w:hAnsi="Times New Roman" w:cs="Times New Roman"/>
          <w:sz w:val="20"/>
          <w:szCs w:val="20"/>
        </w:rPr>
      </w:pPr>
    </w:p>
    <w:bookmarkStart w:id="9" w:name="CHK_CEP"/>
    <w:p w14:paraId="72BED2FC" w14:textId="77777777" w:rsidR="00CA19B4" w:rsidRDefault="009C00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DB1067C" w14:textId="77777777" w:rsidR="00CA19B4" w:rsidRDefault="009C00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B527D1E" w14:textId="77777777" w:rsidR="00CA19B4" w:rsidRDefault="009C00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696B8F9" w14:textId="77777777" w:rsidR="00CA19B4" w:rsidRDefault="009C007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85C36">
        <w:rPr>
          <w:rFonts w:ascii="Times New Roman" w:hAnsi="Times New Roman" w:cs="Times New Roman"/>
          <w:sz w:val="20"/>
          <w:szCs w:val="20"/>
        </w:rPr>
      </w:r>
      <w:r w:rsidR="00285C3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F42F077" w14:textId="77777777" w:rsidR="00CA19B4" w:rsidRDefault="00285C36" w:rsidP="00CA19B4">
      <w:pPr>
        <w:rPr>
          <w:rFonts w:ascii="Times New Roman" w:hAnsi="Times New Roman" w:cs="Times New Roman"/>
          <w:sz w:val="20"/>
          <w:szCs w:val="20"/>
        </w:rPr>
      </w:pPr>
    </w:p>
    <w:p w14:paraId="360FCE10" w14:textId="77777777" w:rsidR="00CA19B4" w:rsidRPr="00D6151F" w:rsidRDefault="009C007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7610492" w14:textId="77777777" w:rsidR="00CA19B4" w:rsidRDefault="00285C36" w:rsidP="00CA19B4">
      <w:pPr>
        <w:rPr>
          <w:rFonts w:ascii="Times New Roman" w:hAnsi="Times New Roman" w:cs="Times New Roman"/>
          <w:sz w:val="20"/>
          <w:szCs w:val="20"/>
        </w:rPr>
      </w:pPr>
    </w:p>
    <w:p w14:paraId="7FF916D3" w14:textId="77777777" w:rsidR="00CA19B4" w:rsidRDefault="009C007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1ED88ED" w14:textId="77777777" w:rsidR="00CA19B4" w:rsidRDefault="009C007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85C36">
        <w:rPr>
          <w:rFonts w:ascii="MS Gothic" w:eastAsia="MS Gothic" w:hAnsi="Times New Roman" w:cs="Times New Roman"/>
          <w:sz w:val="20"/>
          <w:szCs w:val="20"/>
        </w:rPr>
      </w:r>
      <w:r w:rsidR="00285C3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85C36">
        <w:rPr>
          <w:rFonts w:ascii="MS Gothic" w:eastAsia="MS Gothic" w:hAnsi="Times New Roman" w:cs="Times New Roman"/>
          <w:sz w:val="20"/>
          <w:szCs w:val="20"/>
        </w:rPr>
      </w:r>
      <w:r w:rsidR="00285C3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0AAB1B4" w14:textId="77777777" w:rsidR="00CA19B4" w:rsidRDefault="00285C36" w:rsidP="00CA19B4">
      <w:pPr>
        <w:ind w:firstLine="720"/>
        <w:rPr>
          <w:rFonts w:ascii="Times New Roman" w:hAnsi="Times New Roman" w:cs="Times New Roman"/>
          <w:sz w:val="20"/>
          <w:szCs w:val="20"/>
        </w:rPr>
      </w:pPr>
    </w:p>
    <w:p w14:paraId="0F703CC8" w14:textId="77777777" w:rsidR="00CA19B4" w:rsidRDefault="009C007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FD877D5" w14:textId="77777777" w:rsidR="006D68B7" w:rsidRDefault="00285C36">
      <w:pPr>
        <w:sectPr w:rsidR="006D68B7" w:rsidSect="005B420A">
          <w:footerReference w:type="default" r:id="rId7"/>
          <w:pgSz w:w="12240" w:h="15840"/>
          <w:pgMar w:top="1440" w:right="1440" w:bottom="1440" w:left="1440" w:header="720" w:footer="720" w:gutter="0"/>
          <w:cols w:space="720"/>
        </w:sectPr>
      </w:pPr>
    </w:p>
    <w:p w14:paraId="0E7A028B" w14:textId="77777777" w:rsidR="00A53CEA" w:rsidRDefault="00285C36" w:rsidP="00A53CEA">
      <w:pPr>
        <w:pStyle w:val="Normal0"/>
        <w:ind w:firstLine="720"/>
        <w:rPr>
          <w:rFonts w:ascii="Times New Roman" w:hAnsi="Times New Roman" w:cs="Times New Roman"/>
          <w:sz w:val="20"/>
          <w:szCs w:val="20"/>
        </w:rPr>
      </w:pPr>
    </w:p>
    <w:p w14:paraId="79C05201" w14:textId="77777777" w:rsidR="00A53CEA" w:rsidRPr="00C61944" w:rsidRDefault="009C007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C7FAA" w14:paraId="2320B2FB" w14:textId="77777777" w:rsidTr="008175F8">
        <w:trPr>
          <w:trHeight w:val="37"/>
        </w:trPr>
        <w:tc>
          <w:tcPr>
            <w:tcW w:w="8545" w:type="dxa"/>
            <w:shd w:val="clear" w:color="auto" w:fill="31849B" w:themeFill="accent5" w:themeFillShade="BF"/>
          </w:tcPr>
          <w:p w14:paraId="6216E374" w14:textId="77777777" w:rsidR="00A53CEA" w:rsidRPr="005B0132" w:rsidRDefault="009C007F" w:rsidP="008175F8">
            <w:pPr>
              <w:pStyle w:val="Normal0"/>
              <w:rPr>
                <w:rFonts w:asciiTheme="minorHAnsi" w:hAnsiTheme="minorHAnsi" w:cstheme="minorHAnsi"/>
                <w:b/>
                <w:i/>
                <w:color w:val="DBE5F1" w:themeColor="accent1" w:themeTint="33"/>
                <w:sz w:val="32"/>
                <w:szCs w:val="20"/>
              </w:rPr>
            </w:pPr>
            <w:r>
              <w:t>Program Access and Reimbursement</w:t>
            </w:r>
          </w:p>
        </w:tc>
      </w:tr>
      <w:tr w:rsidR="00CC7FAA" w14:paraId="7EE962F2" w14:textId="77777777" w:rsidTr="008175F8">
        <w:trPr>
          <w:trHeight w:val="37"/>
        </w:trPr>
        <w:tc>
          <w:tcPr>
            <w:tcW w:w="8545" w:type="dxa"/>
            <w:shd w:val="clear" w:color="auto" w:fill="D9D9D9" w:themeFill="background1" w:themeFillShade="D9"/>
          </w:tcPr>
          <w:p w14:paraId="387F18DB" w14:textId="77777777" w:rsidR="00A53CEA" w:rsidRPr="0076532F" w:rsidRDefault="009C007F" w:rsidP="008175F8">
            <w:pPr>
              <w:pStyle w:val="Normal0"/>
              <w:rPr>
                <w:rFonts w:ascii="Times New Roman" w:hAnsi="Times New Roman" w:cs="Times New Roman"/>
                <w:b/>
                <w:sz w:val="20"/>
                <w:szCs w:val="20"/>
              </w:rPr>
            </w:pPr>
            <w:r>
              <w:t>Verification</w:t>
            </w:r>
          </w:p>
        </w:tc>
      </w:tr>
      <w:tr w:rsidR="00CC7FAA" w14:paraId="5AE96A9D" w14:textId="77777777" w:rsidTr="008175F8">
        <w:trPr>
          <w:trHeight w:val="37"/>
        </w:trPr>
        <w:tc>
          <w:tcPr>
            <w:tcW w:w="8545" w:type="dxa"/>
            <w:shd w:val="clear" w:color="auto" w:fill="auto"/>
          </w:tcPr>
          <w:p w14:paraId="5A85D280"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CC7FAA" w14:paraId="2BD772C2" w14:textId="77777777" w:rsidTr="008175F8">
        <w:trPr>
          <w:trHeight w:val="37"/>
        </w:trPr>
        <w:tc>
          <w:tcPr>
            <w:tcW w:w="8545" w:type="dxa"/>
            <w:shd w:val="clear" w:color="auto" w:fill="31849B" w:themeFill="accent5" w:themeFillShade="BF"/>
          </w:tcPr>
          <w:p w14:paraId="47ABFB60" w14:textId="77777777" w:rsidR="00A53CEA" w:rsidRPr="005B0132" w:rsidRDefault="009C007F" w:rsidP="008175F8">
            <w:pPr>
              <w:pStyle w:val="Normal0"/>
              <w:rPr>
                <w:rFonts w:asciiTheme="minorHAnsi" w:hAnsiTheme="minorHAnsi" w:cstheme="minorHAnsi"/>
                <w:b/>
                <w:i/>
                <w:color w:val="DBE5F1" w:themeColor="accent1" w:themeTint="33"/>
                <w:sz w:val="32"/>
                <w:szCs w:val="20"/>
              </w:rPr>
            </w:pPr>
            <w:r>
              <w:t>Meal Patterns and Nutritional Quality</w:t>
            </w:r>
          </w:p>
        </w:tc>
      </w:tr>
      <w:tr w:rsidR="00CC7FAA" w14:paraId="3AE21C48" w14:textId="77777777" w:rsidTr="008175F8">
        <w:trPr>
          <w:trHeight w:val="37"/>
        </w:trPr>
        <w:tc>
          <w:tcPr>
            <w:tcW w:w="8545" w:type="dxa"/>
            <w:shd w:val="clear" w:color="auto" w:fill="D9D9D9" w:themeFill="background1" w:themeFillShade="D9"/>
          </w:tcPr>
          <w:p w14:paraId="035A5100" w14:textId="77777777" w:rsidR="00A53CEA" w:rsidRPr="0076532F" w:rsidRDefault="009C007F" w:rsidP="008175F8">
            <w:pPr>
              <w:pStyle w:val="Normal0"/>
              <w:rPr>
                <w:rFonts w:ascii="Times New Roman" w:hAnsi="Times New Roman" w:cs="Times New Roman"/>
                <w:b/>
                <w:sz w:val="20"/>
                <w:szCs w:val="20"/>
              </w:rPr>
            </w:pPr>
            <w:r>
              <w:t>Meal Components and Quantities</w:t>
            </w:r>
          </w:p>
        </w:tc>
      </w:tr>
      <w:tr w:rsidR="00CC7FAA" w14:paraId="00F8F4CA" w14:textId="77777777" w:rsidTr="008175F8">
        <w:trPr>
          <w:trHeight w:val="37"/>
        </w:trPr>
        <w:tc>
          <w:tcPr>
            <w:tcW w:w="8545" w:type="dxa"/>
            <w:shd w:val="clear" w:color="auto" w:fill="auto"/>
          </w:tcPr>
          <w:p w14:paraId="0F63C13D"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One or more items listed on the production records were not documented on the planned menu.</w:t>
            </w:r>
          </w:p>
        </w:tc>
      </w:tr>
      <w:tr w:rsidR="00CC7FAA" w14:paraId="7712CBA2" w14:textId="77777777" w:rsidTr="008175F8">
        <w:trPr>
          <w:trHeight w:val="37"/>
        </w:trPr>
        <w:tc>
          <w:tcPr>
            <w:tcW w:w="8545" w:type="dxa"/>
            <w:shd w:val="clear" w:color="auto" w:fill="auto"/>
          </w:tcPr>
          <w:p w14:paraId="69D3A2A0"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CC7FAA" w14:paraId="52DB17CC" w14:textId="77777777" w:rsidTr="008175F8">
        <w:trPr>
          <w:trHeight w:val="37"/>
        </w:trPr>
        <w:tc>
          <w:tcPr>
            <w:tcW w:w="8545" w:type="dxa"/>
            <w:shd w:val="clear" w:color="auto" w:fill="31849B" w:themeFill="accent5" w:themeFillShade="BF"/>
          </w:tcPr>
          <w:p w14:paraId="271B06A8" w14:textId="77777777" w:rsidR="00A53CEA" w:rsidRPr="005B0132" w:rsidRDefault="009C007F" w:rsidP="008175F8">
            <w:pPr>
              <w:pStyle w:val="Normal0"/>
              <w:rPr>
                <w:rFonts w:asciiTheme="minorHAnsi" w:hAnsiTheme="minorHAnsi" w:cstheme="minorHAnsi"/>
                <w:b/>
                <w:i/>
                <w:color w:val="DBE5F1" w:themeColor="accent1" w:themeTint="33"/>
                <w:sz w:val="32"/>
                <w:szCs w:val="20"/>
              </w:rPr>
            </w:pPr>
            <w:r>
              <w:t>School Nutrition Environment</w:t>
            </w:r>
          </w:p>
        </w:tc>
      </w:tr>
      <w:tr w:rsidR="00CC7FAA" w14:paraId="64A23562" w14:textId="77777777" w:rsidTr="008175F8">
        <w:trPr>
          <w:trHeight w:val="37"/>
        </w:trPr>
        <w:tc>
          <w:tcPr>
            <w:tcW w:w="8545" w:type="dxa"/>
            <w:shd w:val="clear" w:color="auto" w:fill="D9D9D9" w:themeFill="background1" w:themeFillShade="D9"/>
          </w:tcPr>
          <w:p w14:paraId="3A2CD2DD" w14:textId="77777777" w:rsidR="00A53CEA" w:rsidRPr="0076532F" w:rsidRDefault="009C007F" w:rsidP="008175F8">
            <w:pPr>
              <w:pStyle w:val="Normal0"/>
              <w:rPr>
                <w:rFonts w:ascii="Times New Roman" w:hAnsi="Times New Roman" w:cs="Times New Roman"/>
                <w:b/>
                <w:sz w:val="20"/>
                <w:szCs w:val="20"/>
              </w:rPr>
            </w:pPr>
            <w:r>
              <w:t>Food Safety</w:t>
            </w:r>
          </w:p>
        </w:tc>
      </w:tr>
      <w:tr w:rsidR="00CC7FAA" w14:paraId="5F29C696" w14:textId="77777777" w:rsidTr="008175F8">
        <w:trPr>
          <w:trHeight w:val="37"/>
        </w:trPr>
        <w:tc>
          <w:tcPr>
            <w:tcW w:w="8545" w:type="dxa"/>
            <w:shd w:val="clear" w:color="auto" w:fill="auto"/>
          </w:tcPr>
          <w:p w14:paraId="3DE6ED48"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CC7FAA" w14:paraId="7E982617" w14:textId="77777777" w:rsidTr="008175F8">
        <w:trPr>
          <w:trHeight w:val="37"/>
        </w:trPr>
        <w:tc>
          <w:tcPr>
            <w:tcW w:w="8545" w:type="dxa"/>
            <w:shd w:val="clear" w:color="auto" w:fill="auto"/>
          </w:tcPr>
          <w:p w14:paraId="60B443C1"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CC7FAA" w14:paraId="743DE31C" w14:textId="77777777" w:rsidTr="008175F8">
        <w:trPr>
          <w:trHeight w:val="37"/>
        </w:trPr>
        <w:tc>
          <w:tcPr>
            <w:tcW w:w="8545" w:type="dxa"/>
            <w:shd w:val="clear" w:color="auto" w:fill="auto"/>
          </w:tcPr>
          <w:p w14:paraId="2DFA3E89"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C7FAA" w14:paraId="4F50C111" w14:textId="77777777" w:rsidTr="008175F8">
        <w:trPr>
          <w:trHeight w:val="37"/>
        </w:trPr>
        <w:tc>
          <w:tcPr>
            <w:tcW w:w="8545" w:type="dxa"/>
            <w:shd w:val="clear" w:color="auto" w:fill="D9D9D9" w:themeFill="background1" w:themeFillShade="D9"/>
          </w:tcPr>
          <w:p w14:paraId="053EA51B" w14:textId="77777777" w:rsidR="00A53CEA" w:rsidRPr="0076532F" w:rsidRDefault="009C007F" w:rsidP="008175F8">
            <w:pPr>
              <w:pStyle w:val="Normal0"/>
              <w:rPr>
                <w:rFonts w:ascii="Times New Roman" w:hAnsi="Times New Roman" w:cs="Times New Roman"/>
                <w:b/>
                <w:sz w:val="20"/>
                <w:szCs w:val="20"/>
              </w:rPr>
            </w:pPr>
            <w:r>
              <w:t>Local School Wellness Policy</w:t>
            </w:r>
          </w:p>
        </w:tc>
      </w:tr>
      <w:tr w:rsidR="00CC7FAA" w14:paraId="1F6882B3" w14:textId="77777777" w:rsidTr="008175F8">
        <w:trPr>
          <w:trHeight w:val="37"/>
        </w:trPr>
        <w:tc>
          <w:tcPr>
            <w:tcW w:w="8545" w:type="dxa"/>
            <w:shd w:val="clear" w:color="auto" w:fill="auto"/>
          </w:tcPr>
          <w:p w14:paraId="680B9538"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C7FAA" w14:paraId="2A7E0BF4" w14:textId="77777777" w:rsidTr="008175F8">
        <w:trPr>
          <w:trHeight w:val="37"/>
        </w:trPr>
        <w:tc>
          <w:tcPr>
            <w:tcW w:w="8545" w:type="dxa"/>
            <w:shd w:val="clear" w:color="auto" w:fill="auto"/>
          </w:tcPr>
          <w:p w14:paraId="076AE273"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CC7FAA" w14:paraId="6E04B1F8" w14:textId="77777777" w:rsidTr="008175F8">
        <w:trPr>
          <w:trHeight w:val="37"/>
        </w:trPr>
        <w:tc>
          <w:tcPr>
            <w:tcW w:w="8545" w:type="dxa"/>
            <w:shd w:val="clear" w:color="auto" w:fill="auto"/>
          </w:tcPr>
          <w:p w14:paraId="409D4FA1"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C7FAA" w14:paraId="56314D0C" w14:textId="77777777" w:rsidTr="008175F8">
        <w:trPr>
          <w:trHeight w:val="37"/>
        </w:trPr>
        <w:tc>
          <w:tcPr>
            <w:tcW w:w="8545" w:type="dxa"/>
            <w:shd w:val="clear" w:color="auto" w:fill="D9D9D9" w:themeFill="background1" w:themeFillShade="D9"/>
          </w:tcPr>
          <w:p w14:paraId="452C792B" w14:textId="77777777" w:rsidR="00A53CEA" w:rsidRPr="0076532F" w:rsidRDefault="009C007F" w:rsidP="008175F8">
            <w:pPr>
              <w:pStyle w:val="Normal0"/>
              <w:rPr>
                <w:rFonts w:ascii="Times New Roman" w:hAnsi="Times New Roman" w:cs="Times New Roman"/>
                <w:b/>
                <w:sz w:val="20"/>
                <w:szCs w:val="20"/>
              </w:rPr>
            </w:pPr>
            <w:r>
              <w:t>Smart Snacks</w:t>
            </w:r>
          </w:p>
        </w:tc>
      </w:tr>
      <w:tr w:rsidR="00CC7FAA" w14:paraId="2356C528" w14:textId="77777777" w:rsidTr="008175F8">
        <w:trPr>
          <w:trHeight w:val="37"/>
        </w:trPr>
        <w:tc>
          <w:tcPr>
            <w:tcW w:w="8545" w:type="dxa"/>
            <w:shd w:val="clear" w:color="auto" w:fill="auto"/>
          </w:tcPr>
          <w:p w14:paraId="3C65AAD0"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 Some or all of the food and beverages sold to students during the school day did not meet the Competitive Food standards.</w:t>
            </w:r>
          </w:p>
        </w:tc>
      </w:tr>
      <w:tr w:rsidR="00CC7FAA" w14:paraId="02C6BF07" w14:textId="77777777" w:rsidTr="008175F8">
        <w:trPr>
          <w:trHeight w:val="37"/>
        </w:trPr>
        <w:tc>
          <w:tcPr>
            <w:tcW w:w="8545" w:type="dxa"/>
            <w:shd w:val="clear" w:color="auto" w:fill="auto"/>
          </w:tcPr>
          <w:p w14:paraId="52D64FF8"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CC7FAA" w14:paraId="65EE4DB8" w14:textId="77777777" w:rsidTr="008175F8">
        <w:trPr>
          <w:trHeight w:val="37"/>
        </w:trPr>
        <w:tc>
          <w:tcPr>
            <w:tcW w:w="8545" w:type="dxa"/>
            <w:shd w:val="clear" w:color="auto" w:fill="31849B" w:themeFill="accent5" w:themeFillShade="BF"/>
          </w:tcPr>
          <w:p w14:paraId="1D9B3288" w14:textId="77777777" w:rsidR="00A53CEA" w:rsidRPr="005B0132" w:rsidRDefault="009C007F" w:rsidP="008175F8">
            <w:pPr>
              <w:pStyle w:val="Normal0"/>
              <w:rPr>
                <w:rFonts w:asciiTheme="minorHAnsi" w:hAnsiTheme="minorHAnsi" w:cstheme="minorHAnsi"/>
                <w:b/>
                <w:i/>
                <w:color w:val="DBE5F1" w:themeColor="accent1" w:themeTint="33"/>
                <w:sz w:val="32"/>
                <w:szCs w:val="20"/>
              </w:rPr>
            </w:pPr>
            <w:r>
              <w:t>Civil Rights</w:t>
            </w:r>
          </w:p>
        </w:tc>
      </w:tr>
      <w:tr w:rsidR="00CC7FAA" w14:paraId="64D724F7" w14:textId="77777777" w:rsidTr="008175F8">
        <w:trPr>
          <w:trHeight w:val="37"/>
        </w:trPr>
        <w:tc>
          <w:tcPr>
            <w:tcW w:w="8545" w:type="dxa"/>
            <w:shd w:val="clear" w:color="auto" w:fill="auto"/>
          </w:tcPr>
          <w:p w14:paraId="0228732D"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CC7FAA" w14:paraId="454D6B85" w14:textId="77777777" w:rsidTr="008175F8">
        <w:trPr>
          <w:trHeight w:val="37"/>
        </w:trPr>
        <w:tc>
          <w:tcPr>
            <w:tcW w:w="8545" w:type="dxa"/>
            <w:shd w:val="clear" w:color="auto" w:fill="auto"/>
          </w:tcPr>
          <w:p w14:paraId="2CB20A99"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C7FAA" w14:paraId="39B8A39C" w14:textId="77777777" w:rsidTr="008175F8">
        <w:trPr>
          <w:trHeight w:val="37"/>
        </w:trPr>
        <w:tc>
          <w:tcPr>
            <w:tcW w:w="8545" w:type="dxa"/>
            <w:shd w:val="clear" w:color="auto" w:fill="auto"/>
          </w:tcPr>
          <w:p w14:paraId="4622A249"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CC7FAA" w14:paraId="17096234" w14:textId="77777777" w:rsidTr="008175F8">
        <w:trPr>
          <w:trHeight w:val="37"/>
        </w:trPr>
        <w:tc>
          <w:tcPr>
            <w:tcW w:w="8545" w:type="dxa"/>
            <w:shd w:val="clear" w:color="auto" w:fill="auto"/>
          </w:tcPr>
          <w:p w14:paraId="7B697062" w14:textId="77777777" w:rsidR="00A53CEA" w:rsidRPr="005B0132" w:rsidRDefault="009C007F"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5E092F71" w14:textId="77777777" w:rsidR="00A53CEA" w:rsidRPr="00223718" w:rsidRDefault="00285C36" w:rsidP="00A53CEA">
      <w:pPr>
        <w:pStyle w:val="Normal0"/>
        <w:rPr>
          <w:rFonts w:ascii="Times New Roman" w:hAnsi="Times New Roman" w:cs="Times New Roman"/>
          <w:sz w:val="20"/>
          <w:szCs w:val="20"/>
        </w:rPr>
      </w:pPr>
    </w:p>
    <w:p w14:paraId="216DF7FD" w14:textId="77777777" w:rsidR="00A53CEA" w:rsidRDefault="00285C36" w:rsidP="00A53CEA">
      <w:pPr>
        <w:pStyle w:val="Normal0"/>
      </w:pPr>
    </w:p>
    <w:p w14:paraId="12CF7B01" w14:textId="77777777" w:rsidR="006D68B7" w:rsidRDefault="00285C3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C7FAA" w14:paraId="12D22318" w14:textId="77777777" w:rsidTr="00A708A7">
        <w:trPr>
          <w:trHeight w:val="37"/>
        </w:trPr>
        <w:tc>
          <w:tcPr>
            <w:tcW w:w="8545" w:type="dxa"/>
            <w:shd w:val="clear" w:color="auto" w:fill="31849B" w:themeFill="accent5" w:themeFillShade="BF"/>
          </w:tcPr>
          <w:p w14:paraId="3CAEA3E3" w14:textId="77777777" w:rsidR="00E2351D" w:rsidRPr="0043381C" w:rsidRDefault="009C007F" w:rsidP="00A708A7">
            <w:pPr>
              <w:pStyle w:val="Normal1"/>
              <w:rPr>
                <w:rFonts w:ascii="Times New Roman" w:hAnsi="Times New Roman" w:cs="Times New Roman"/>
                <w:b/>
                <w:i/>
                <w:color w:val="auto"/>
                <w:sz w:val="24"/>
                <w:szCs w:val="24"/>
              </w:rPr>
            </w:pPr>
            <w:r w:rsidRPr="0043381C">
              <w:rPr>
                <w:rFonts w:ascii="Times New Roman" w:hAnsi="Times New Roman" w:cs="Times New Roman"/>
                <w:b/>
                <w:i/>
                <w:color w:val="auto"/>
                <w:sz w:val="24"/>
                <w:szCs w:val="24"/>
              </w:rPr>
              <w:lastRenderedPageBreak/>
              <w:t>Noteworthy Observations</w:t>
            </w:r>
          </w:p>
        </w:tc>
      </w:tr>
      <w:tr w:rsidR="00CC7FAA" w14:paraId="644FF8FF" w14:textId="77777777" w:rsidTr="00A708A7">
        <w:trPr>
          <w:trHeight w:val="37"/>
        </w:trPr>
        <w:tc>
          <w:tcPr>
            <w:tcW w:w="8545" w:type="dxa"/>
            <w:shd w:val="clear" w:color="auto" w:fill="auto"/>
          </w:tcPr>
          <w:p w14:paraId="22990B37" w14:textId="77777777" w:rsidR="00E2351D" w:rsidRPr="00935CAD" w:rsidRDefault="009C007F" w:rsidP="00A708A7">
            <w:pPr>
              <w:pStyle w:val="Normal1"/>
              <w:rPr>
                <w:rFonts w:ascii="Times New Roman" w:hAnsi="Times New Roman" w:cs="Times New Roman"/>
                <w:sz w:val="20"/>
                <w:szCs w:val="20"/>
              </w:rPr>
            </w:pPr>
            <w:r>
              <w:t>The Review Team found the following noteworthy items: Staff was well trained in offer vs serve and took great pride in the work they have done working these past few years.</w:t>
            </w:r>
          </w:p>
        </w:tc>
      </w:tr>
    </w:tbl>
    <w:p w14:paraId="6B103B6E" w14:textId="77777777" w:rsidR="006D68B7" w:rsidRDefault="00285C3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DC02" w14:textId="77777777" w:rsidR="00285C36" w:rsidRDefault="00285C36">
      <w:r>
        <w:separator/>
      </w:r>
    </w:p>
  </w:endnote>
  <w:endnote w:type="continuationSeparator" w:id="0">
    <w:p w14:paraId="70BC97E6" w14:textId="77777777" w:rsidR="00285C36" w:rsidRDefault="0028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4974" w14:textId="77777777" w:rsidR="0037068A" w:rsidRDefault="009C007F" w:rsidP="000F3A03">
    <w:pPr>
      <w:pStyle w:val="Footer"/>
      <w:jc w:val="center"/>
      <w:rPr>
        <w:sz w:val="14"/>
      </w:rPr>
    </w:pPr>
    <w:r>
      <w:rPr>
        <w:sz w:val="14"/>
      </w:rPr>
      <w:t>This institution is an equal opportunity provider</w:t>
    </w:r>
  </w:p>
  <w:p w14:paraId="313B8F3A" w14:textId="77777777" w:rsidR="0037068A" w:rsidRDefault="0028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B98B" w14:textId="77777777" w:rsidR="0037068A" w:rsidRDefault="009C007F" w:rsidP="000F3A03">
    <w:pPr>
      <w:pStyle w:val="Footer0"/>
      <w:jc w:val="center"/>
      <w:rPr>
        <w:sz w:val="14"/>
      </w:rPr>
    </w:pPr>
    <w:r>
      <w:rPr>
        <w:sz w:val="14"/>
      </w:rPr>
      <w:t>This institution is an equal opportunity provider</w:t>
    </w:r>
  </w:p>
  <w:p w14:paraId="400D11DE" w14:textId="77777777" w:rsidR="0037068A" w:rsidRDefault="00285C3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2AA0E" w14:textId="77777777" w:rsidR="00285C36" w:rsidRDefault="00285C36">
      <w:r>
        <w:separator/>
      </w:r>
    </w:p>
  </w:footnote>
  <w:footnote w:type="continuationSeparator" w:id="0">
    <w:p w14:paraId="09DDC41F" w14:textId="77777777" w:rsidR="00285C36" w:rsidRDefault="0028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A8EB392">
      <w:start w:val="1"/>
      <w:numFmt w:val="decimal"/>
      <w:lvlText w:val="%1."/>
      <w:lvlJc w:val="left"/>
      <w:pPr>
        <w:ind w:left="720" w:hanging="360"/>
      </w:pPr>
      <w:rPr>
        <w:rFonts w:hint="default"/>
      </w:rPr>
    </w:lvl>
    <w:lvl w:ilvl="1" w:tplc="59D4A442" w:tentative="1">
      <w:start w:val="1"/>
      <w:numFmt w:val="lowerLetter"/>
      <w:lvlText w:val="%2."/>
      <w:lvlJc w:val="left"/>
      <w:pPr>
        <w:ind w:left="1440" w:hanging="360"/>
      </w:pPr>
    </w:lvl>
    <w:lvl w:ilvl="2" w:tplc="E6E8DDE8" w:tentative="1">
      <w:start w:val="1"/>
      <w:numFmt w:val="lowerRoman"/>
      <w:lvlText w:val="%3."/>
      <w:lvlJc w:val="right"/>
      <w:pPr>
        <w:ind w:left="2160" w:hanging="180"/>
      </w:pPr>
    </w:lvl>
    <w:lvl w:ilvl="3" w:tplc="9D7283CC" w:tentative="1">
      <w:start w:val="1"/>
      <w:numFmt w:val="decimal"/>
      <w:lvlText w:val="%4."/>
      <w:lvlJc w:val="left"/>
      <w:pPr>
        <w:ind w:left="2880" w:hanging="360"/>
      </w:pPr>
    </w:lvl>
    <w:lvl w:ilvl="4" w:tplc="C10EC754" w:tentative="1">
      <w:start w:val="1"/>
      <w:numFmt w:val="lowerLetter"/>
      <w:lvlText w:val="%5."/>
      <w:lvlJc w:val="left"/>
      <w:pPr>
        <w:ind w:left="3600" w:hanging="360"/>
      </w:pPr>
    </w:lvl>
    <w:lvl w:ilvl="5" w:tplc="7D0CC15C" w:tentative="1">
      <w:start w:val="1"/>
      <w:numFmt w:val="lowerRoman"/>
      <w:lvlText w:val="%6."/>
      <w:lvlJc w:val="right"/>
      <w:pPr>
        <w:ind w:left="4320" w:hanging="180"/>
      </w:pPr>
    </w:lvl>
    <w:lvl w:ilvl="6" w:tplc="660AF4DE" w:tentative="1">
      <w:start w:val="1"/>
      <w:numFmt w:val="decimal"/>
      <w:lvlText w:val="%7."/>
      <w:lvlJc w:val="left"/>
      <w:pPr>
        <w:ind w:left="5040" w:hanging="360"/>
      </w:pPr>
    </w:lvl>
    <w:lvl w:ilvl="7" w:tplc="93187F8C" w:tentative="1">
      <w:start w:val="1"/>
      <w:numFmt w:val="lowerLetter"/>
      <w:lvlText w:val="%8."/>
      <w:lvlJc w:val="left"/>
      <w:pPr>
        <w:ind w:left="5760" w:hanging="360"/>
      </w:pPr>
    </w:lvl>
    <w:lvl w:ilvl="8" w:tplc="91DE9B0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F6E42B2">
      <w:start w:val="1"/>
      <w:numFmt w:val="bullet"/>
      <w:lvlText w:val=""/>
      <w:lvlJc w:val="left"/>
      <w:pPr>
        <w:ind w:left="720" w:hanging="360"/>
      </w:pPr>
      <w:rPr>
        <w:rFonts w:ascii="Symbol" w:hAnsi="Symbol" w:hint="default"/>
      </w:rPr>
    </w:lvl>
    <w:lvl w:ilvl="1" w:tplc="F0CC71F4" w:tentative="1">
      <w:start w:val="1"/>
      <w:numFmt w:val="bullet"/>
      <w:lvlText w:val="o"/>
      <w:lvlJc w:val="left"/>
      <w:pPr>
        <w:ind w:left="1440" w:hanging="360"/>
      </w:pPr>
      <w:rPr>
        <w:rFonts w:ascii="Courier New" w:hAnsi="Courier New" w:cs="Courier New" w:hint="default"/>
      </w:rPr>
    </w:lvl>
    <w:lvl w:ilvl="2" w:tplc="0750C91C" w:tentative="1">
      <w:start w:val="1"/>
      <w:numFmt w:val="bullet"/>
      <w:lvlText w:val=""/>
      <w:lvlJc w:val="left"/>
      <w:pPr>
        <w:ind w:left="2160" w:hanging="360"/>
      </w:pPr>
      <w:rPr>
        <w:rFonts w:ascii="Wingdings" w:hAnsi="Wingdings" w:hint="default"/>
      </w:rPr>
    </w:lvl>
    <w:lvl w:ilvl="3" w:tplc="BF78F612" w:tentative="1">
      <w:start w:val="1"/>
      <w:numFmt w:val="bullet"/>
      <w:lvlText w:val=""/>
      <w:lvlJc w:val="left"/>
      <w:pPr>
        <w:ind w:left="2880" w:hanging="360"/>
      </w:pPr>
      <w:rPr>
        <w:rFonts w:ascii="Symbol" w:hAnsi="Symbol" w:hint="default"/>
      </w:rPr>
    </w:lvl>
    <w:lvl w:ilvl="4" w:tplc="917A9E64" w:tentative="1">
      <w:start w:val="1"/>
      <w:numFmt w:val="bullet"/>
      <w:lvlText w:val="o"/>
      <w:lvlJc w:val="left"/>
      <w:pPr>
        <w:ind w:left="3600" w:hanging="360"/>
      </w:pPr>
      <w:rPr>
        <w:rFonts w:ascii="Courier New" w:hAnsi="Courier New" w:cs="Courier New" w:hint="default"/>
      </w:rPr>
    </w:lvl>
    <w:lvl w:ilvl="5" w:tplc="F5D6D034" w:tentative="1">
      <w:start w:val="1"/>
      <w:numFmt w:val="bullet"/>
      <w:lvlText w:val=""/>
      <w:lvlJc w:val="left"/>
      <w:pPr>
        <w:ind w:left="4320" w:hanging="360"/>
      </w:pPr>
      <w:rPr>
        <w:rFonts w:ascii="Wingdings" w:hAnsi="Wingdings" w:hint="default"/>
      </w:rPr>
    </w:lvl>
    <w:lvl w:ilvl="6" w:tplc="EC7E570C" w:tentative="1">
      <w:start w:val="1"/>
      <w:numFmt w:val="bullet"/>
      <w:lvlText w:val=""/>
      <w:lvlJc w:val="left"/>
      <w:pPr>
        <w:ind w:left="5040" w:hanging="360"/>
      </w:pPr>
      <w:rPr>
        <w:rFonts w:ascii="Symbol" w:hAnsi="Symbol" w:hint="default"/>
      </w:rPr>
    </w:lvl>
    <w:lvl w:ilvl="7" w:tplc="EE62B838" w:tentative="1">
      <w:start w:val="1"/>
      <w:numFmt w:val="bullet"/>
      <w:lvlText w:val="o"/>
      <w:lvlJc w:val="left"/>
      <w:pPr>
        <w:ind w:left="5760" w:hanging="360"/>
      </w:pPr>
      <w:rPr>
        <w:rFonts w:ascii="Courier New" w:hAnsi="Courier New" w:cs="Courier New" w:hint="default"/>
      </w:rPr>
    </w:lvl>
    <w:lvl w:ilvl="8" w:tplc="F2B8089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AA"/>
    <w:rsid w:val="00285C36"/>
    <w:rsid w:val="0043381C"/>
    <w:rsid w:val="00582B59"/>
    <w:rsid w:val="009C007F"/>
    <w:rsid w:val="00CC7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F221"/>
  <w15:docId w15:val="{0AF46E3C-9301-48EB-9E06-2CB581D0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Wachusett Regional School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