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2B12" w14:textId="77777777" w:rsidR="008C0527" w:rsidRPr="00200779" w:rsidRDefault="008C052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2D33D0F" w14:textId="77777777" w:rsidR="008C0527" w:rsidRDefault="008C0527" w:rsidP="00CA19B4">
      <w:pPr>
        <w:jc w:val="center"/>
        <w:rPr>
          <w:rFonts w:ascii="Times New Roman" w:hAnsi="Times New Roman" w:cs="Times New Roman"/>
          <w:sz w:val="24"/>
          <w:szCs w:val="24"/>
        </w:rPr>
      </w:pPr>
    </w:p>
    <w:p w14:paraId="0CDA5B78" w14:textId="77777777" w:rsidR="008C0527" w:rsidRDefault="008C052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FF3B71A" w14:textId="77777777" w:rsidR="008C0527" w:rsidRDefault="008C0527" w:rsidP="00CA19B4">
      <w:pPr>
        <w:rPr>
          <w:rFonts w:ascii="Times New Roman" w:hAnsi="Times New Roman" w:cs="Times New Roman"/>
          <w:sz w:val="20"/>
          <w:szCs w:val="20"/>
        </w:rPr>
      </w:pPr>
    </w:p>
    <w:p w14:paraId="33C4363D" w14:textId="77777777" w:rsidR="008C0527" w:rsidRDefault="008C0527" w:rsidP="00CA19B4">
      <w:pPr>
        <w:rPr>
          <w:rFonts w:ascii="Times New Roman" w:hAnsi="Times New Roman" w:cs="Times New Roman"/>
          <w:sz w:val="20"/>
          <w:szCs w:val="20"/>
        </w:rPr>
      </w:pPr>
    </w:p>
    <w:p w14:paraId="09619B2E" w14:textId="77777777" w:rsidR="008C0527" w:rsidRPr="00B63138" w:rsidRDefault="008C052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Holliston Public Schools</w:t>
      </w:r>
      <w:bookmarkEnd w:id="0"/>
    </w:p>
    <w:p w14:paraId="008ADF19" w14:textId="77777777" w:rsidR="008C0527" w:rsidRDefault="008C0527" w:rsidP="00CA19B4">
      <w:pPr>
        <w:rPr>
          <w:rFonts w:ascii="Times New Roman" w:hAnsi="Times New Roman" w:cs="Times New Roman"/>
          <w:sz w:val="20"/>
          <w:szCs w:val="20"/>
        </w:rPr>
      </w:pPr>
    </w:p>
    <w:p w14:paraId="6A9D7C13" w14:textId="77777777" w:rsidR="008C0527" w:rsidRDefault="008C0527"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12/18/2023</w:t>
      </w:r>
      <w:bookmarkEnd w:id="1"/>
      <w:proofErr w:type="gramEnd"/>
    </w:p>
    <w:p w14:paraId="36ADD55F" w14:textId="77777777" w:rsidR="008C0527" w:rsidRDefault="008C0527" w:rsidP="00CA19B4">
      <w:pPr>
        <w:rPr>
          <w:rFonts w:ascii="Times New Roman" w:hAnsi="Times New Roman" w:cs="Times New Roman"/>
          <w:sz w:val="20"/>
          <w:szCs w:val="20"/>
        </w:rPr>
      </w:pPr>
    </w:p>
    <w:p w14:paraId="45DF751A" w14:textId="77777777" w:rsidR="008C0527" w:rsidRDefault="008C052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12/19/2023</w:t>
      </w:r>
      <w:bookmarkEnd w:id="2"/>
      <w:proofErr w:type="gramEnd"/>
    </w:p>
    <w:p w14:paraId="289C4D40" w14:textId="77777777" w:rsidR="008C0527" w:rsidRDefault="008C052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F4C4BD2" w14:textId="77777777" w:rsidR="008C0527" w:rsidRDefault="008C0527" w:rsidP="00CA19B4">
      <w:pPr>
        <w:pBdr>
          <w:bottom w:val="single" w:sz="12" w:space="1" w:color="auto"/>
        </w:pBdr>
        <w:rPr>
          <w:rFonts w:ascii="Times New Roman" w:hAnsi="Times New Roman" w:cs="Times New Roman"/>
          <w:sz w:val="20"/>
          <w:szCs w:val="20"/>
        </w:rPr>
      </w:pPr>
    </w:p>
    <w:p w14:paraId="7D057A46" w14:textId="77777777" w:rsidR="008C0527" w:rsidRDefault="008C052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w:t>
      </w:r>
      <w:proofErr w:type="spellStart"/>
      <w:r w:rsidRPr="00223718">
        <w:rPr>
          <w:rFonts w:ascii="Times New Roman" w:hAnsi="Times New Roman" w:cs="Times New Roman"/>
          <w:sz w:val="20"/>
          <w:szCs w:val="20"/>
        </w:rPr>
        <w:t>i</w:t>
      </w:r>
      <w:proofErr w:type="spellEnd"/>
      <w:r w:rsidRPr="00223718">
        <w:rPr>
          <w:rFonts w:ascii="Times New Roman" w:hAnsi="Times New Roman" w:cs="Times New Roman"/>
          <w:sz w:val="20"/>
          <w:szCs w:val="20"/>
        </w:rPr>
        <w:t>)(3).</w:t>
      </w:r>
    </w:p>
    <w:p w14:paraId="5630B81A" w14:textId="77777777" w:rsidR="008C0527" w:rsidRDefault="008C0527" w:rsidP="00CA19B4">
      <w:pPr>
        <w:rPr>
          <w:rFonts w:ascii="Times New Roman" w:hAnsi="Times New Roman" w:cs="Times New Roman"/>
          <w:sz w:val="20"/>
          <w:szCs w:val="20"/>
        </w:rPr>
      </w:pPr>
    </w:p>
    <w:p w14:paraId="2613B435" w14:textId="77777777" w:rsidR="008C0527" w:rsidRPr="00223718" w:rsidRDefault="008C052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CF52B45" w14:textId="77777777" w:rsidR="008C0527" w:rsidRDefault="008C0527" w:rsidP="00CA19B4">
      <w:pPr>
        <w:rPr>
          <w:rFonts w:ascii="Times New Roman" w:hAnsi="Times New Roman" w:cs="Times New Roman"/>
          <w:sz w:val="20"/>
          <w:szCs w:val="20"/>
        </w:rPr>
      </w:pPr>
    </w:p>
    <w:p w14:paraId="4489E3FC" w14:textId="77777777" w:rsidR="008C0527" w:rsidRDefault="008C052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8FC264A" w14:textId="77777777" w:rsidR="008C0527" w:rsidRDefault="008C0527" w:rsidP="00CA19B4">
      <w:pPr>
        <w:ind w:left="720"/>
        <w:rPr>
          <w:rFonts w:ascii="Times New Roman" w:hAnsi="Times New Roman" w:cs="Times New Roman"/>
          <w:sz w:val="20"/>
          <w:szCs w:val="20"/>
        </w:rPr>
      </w:pPr>
    </w:p>
    <w:bookmarkStart w:id="3" w:name="CHK_SBP"/>
    <w:p w14:paraId="7C55ECB9" w14:textId="77777777" w:rsidR="008C0527" w:rsidRDefault="008C052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767818D" w14:textId="77777777" w:rsidR="008C0527" w:rsidRDefault="008C052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8E1B9F1" w14:textId="77777777" w:rsidR="008C0527" w:rsidRDefault="008C052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6A72378" w14:textId="77777777" w:rsidR="008C0527" w:rsidRDefault="008C052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508B965" w14:textId="77777777" w:rsidR="008C0527" w:rsidRDefault="008C052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ABD027A" w14:textId="77777777" w:rsidR="008C0527" w:rsidRDefault="008C052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014D14D" w14:textId="77777777" w:rsidR="008C0527" w:rsidRDefault="008C0527" w:rsidP="00CA19B4">
      <w:pPr>
        <w:rPr>
          <w:rFonts w:ascii="Times New Roman" w:hAnsi="Times New Roman" w:cs="Times New Roman"/>
          <w:sz w:val="20"/>
          <w:szCs w:val="20"/>
        </w:rPr>
      </w:pPr>
    </w:p>
    <w:p w14:paraId="39AE1552" w14:textId="77777777" w:rsidR="008C0527" w:rsidRDefault="008C052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674B3EB" w14:textId="77777777" w:rsidR="008C0527" w:rsidRDefault="008C0527" w:rsidP="00CA19B4">
      <w:pPr>
        <w:ind w:left="720"/>
        <w:rPr>
          <w:rFonts w:ascii="Times New Roman" w:hAnsi="Times New Roman" w:cs="Times New Roman"/>
          <w:sz w:val="20"/>
          <w:szCs w:val="20"/>
        </w:rPr>
      </w:pPr>
    </w:p>
    <w:bookmarkStart w:id="9" w:name="CHK_CEP"/>
    <w:p w14:paraId="262730A3" w14:textId="77777777" w:rsidR="008C0527" w:rsidRDefault="008C052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881B721" w14:textId="77777777" w:rsidR="008C0527" w:rsidRDefault="008C052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35B45A1" w14:textId="77777777" w:rsidR="008C0527" w:rsidRDefault="008C052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F8B06C2" w14:textId="77777777" w:rsidR="008C0527" w:rsidRDefault="008C052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38F0F14" w14:textId="77777777" w:rsidR="008C0527" w:rsidRDefault="008C0527" w:rsidP="00CA19B4">
      <w:pPr>
        <w:rPr>
          <w:rFonts w:ascii="Times New Roman" w:hAnsi="Times New Roman" w:cs="Times New Roman"/>
          <w:sz w:val="20"/>
          <w:szCs w:val="20"/>
        </w:rPr>
      </w:pPr>
    </w:p>
    <w:p w14:paraId="42423A7F" w14:textId="77777777" w:rsidR="008C0527" w:rsidRPr="00D6151F" w:rsidRDefault="008C052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1CAF7E0" w14:textId="77777777" w:rsidR="008C0527" w:rsidRDefault="008C0527" w:rsidP="00CA19B4">
      <w:pPr>
        <w:rPr>
          <w:rFonts w:ascii="Times New Roman" w:hAnsi="Times New Roman" w:cs="Times New Roman"/>
          <w:sz w:val="20"/>
          <w:szCs w:val="20"/>
        </w:rPr>
      </w:pPr>
    </w:p>
    <w:p w14:paraId="629408C4" w14:textId="77777777" w:rsidR="008C0527" w:rsidRDefault="008C052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421307A" w14:textId="77777777" w:rsidR="008C0527" w:rsidRDefault="008C052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84DB107" w14:textId="77777777" w:rsidR="008C0527" w:rsidRDefault="008C0527" w:rsidP="00CA19B4">
      <w:pPr>
        <w:ind w:firstLine="720"/>
        <w:rPr>
          <w:rFonts w:ascii="Times New Roman" w:hAnsi="Times New Roman" w:cs="Times New Roman"/>
          <w:sz w:val="20"/>
          <w:szCs w:val="20"/>
        </w:rPr>
      </w:pPr>
    </w:p>
    <w:p w14:paraId="078D4B4A" w14:textId="77777777" w:rsidR="008C0527" w:rsidRDefault="008C052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28DFF05" w14:textId="77777777" w:rsidR="008C0527" w:rsidRDefault="008C0527">
      <w:pPr>
        <w:sectPr w:rsidR="008C0527" w:rsidSect="005E5AC9">
          <w:footerReference w:type="default" r:id="rId7"/>
          <w:pgSz w:w="12240" w:h="15840"/>
          <w:pgMar w:top="1440" w:right="1440" w:bottom="1440" w:left="1440" w:header="720" w:footer="720" w:gutter="0"/>
          <w:cols w:space="720"/>
        </w:sectPr>
      </w:pPr>
    </w:p>
    <w:p w14:paraId="2C7D31F1" w14:textId="77777777" w:rsidR="008C0527" w:rsidRDefault="008C0527" w:rsidP="00A53CEA">
      <w:pPr>
        <w:pStyle w:val="Normal0"/>
        <w:ind w:firstLine="720"/>
        <w:rPr>
          <w:rFonts w:ascii="Times New Roman" w:hAnsi="Times New Roman" w:cs="Times New Roman"/>
          <w:sz w:val="20"/>
          <w:szCs w:val="20"/>
        </w:rPr>
      </w:pPr>
    </w:p>
    <w:p w14:paraId="59F1BD32" w14:textId="77777777" w:rsidR="008C0527" w:rsidRPr="00C61944" w:rsidRDefault="008C0527"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B09F3" w14:paraId="12D9DDE4" w14:textId="77777777" w:rsidTr="008175F8">
        <w:trPr>
          <w:trHeight w:val="37"/>
        </w:trPr>
        <w:tc>
          <w:tcPr>
            <w:tcW w:w="8545" w:type="dxa"/>
            <w:shd w:val="clear" w:color="auto" w:fill="31849B" w:themeFill="accent5" w:themeFillShade="BF"/>
          </w:tcPr>
          <w:p w14:paraId="29F40E6B" w14:textId="77777777" w:rsidR="008C0527" w:rsidRPr="005B0132" w:rsidRDefault="008C0527" w:rsidP="008175F8">
            <w:pPr>
              <w:pStyle w:val="Normal0"/>
              <w:rPr>
                <w:rFonts w:asciiTheme="minorHAnsi" w:hAnsiTheme="minorHAnsi" w:cstheme="minorHAnsi"/>
                <w:b/>
                <w:i/>
                <w:color w:val="DBE5F1" w:themeColor="accent1" w:themeTint="33"/>
                <w:sz w:val="32"/>
                <w:szCs w:val="20"/>
              </w:rPr>
            </w:pPr>
            <w:r>
              <w:t>Program Access and Reimbursement</w:t>
            </w:r>
          </w:p>
        </w:tc>
      </w:tr>
      <w:tr w:rsidR="00DB09F3" w14:paraId="76E91CE9" w14:textId="77777777" w:rsidTr="008175F8">
        <w:trPr>
          <w:trHeight w:val="37"/>
        </w:trPr>
        <w:tc>
          <w:tcPr>
            <w:tcW w:w="8545" w:type="dxa"/>
            <w:shd w:val="clear" w:color="auto" w:fill="D9D9D9" w:themeFill="background1" w:themeFillShade="D9"/>
          </w:tcPr>
          <w:p w14:paraId="4B221E16" w14:textId="77777777" w:rsidR="008C0527" w:rsidRPr="0076532F" w:rsidRDefault="008C0527" w:rsidP="008175F8">
            <w:pPr>
              <w:pStyle w:val="Normal0"/>
              <w:rPr>
                <w:rFonts w:ascii="Times New Roman" w:hAnsi="Times New Roman" w:cs="Times New Roman"/>
                <w:b/>
                <w:sz w:val="20"/>
                <w:szCs w:val="20"/>
              </w:rPr>
            </w:pPr>
            <w:r>
              <w:t>Meal Counting &amp; Claiming- Lunch Program</w:t>
            </w:r>
          </w:p>
        </w:tc>
      </w:tr>
      <w:tr w:rsidR="00DB09F3" w14:paraId="742C6755" w14:textId="77777777" w:rsidTr="008175F8">
        <w:trPr>
          <w:trHeight w:val="37"/>
        </w:trPr>
        <w:tc>
          <w:tcPr>
            <w:tcW w:w="8545" w:type="dxa"/>
            <w:shd w:val="clear" w:color="auto" w:fill="auto"/>
          </w:tcPr>
          <w:p w14:paraId="68071E90" w14:textId="77777777" w:rsidR="008C0527" w:rsidRPr="005B0132" w:rsidRDefault="008C0527" w:rsidP="00A53CEA">
            <w:pPr>
              <w:pStyle w:val="ListParagraph"/>
              <w:numPr>
                <w:ilvl w:val="0"/>
                <w:numId w:val="2"/>
              </w:numPr>
              <w:ind w:left="540"/>
              <w:rPr>
                <w:rFonts w:ascii="Times New Roman" w:hAnsi="Times New Roman" w:cs="Times New Roman"/>
                <w:sz w:val="20"/>
                <w:szCs w:val="20"/>
              </w:rPr>
            </w:pPr>
            <w:r>
              <w:t>One or more day(s) claimed (lunch) exceeded the number of enrolled students by free, reduced and/or paid categories.</w:t>
            </w:r>
          </w:p>
        </w:tc>
      </w:tr>
      <w:tr w:rsidR="00DB09F3" w14:paraId="19464EA8" w14:textId="77777777" w:rsidTr="008175F8">
        <w:trPr>
          <w:trHeight w:val="37"/>
        </w:trPr>
        <w:tc>
          <w:tcPr>
            <w:tcW w:w="8545" w:type="dxa"/>
            <w:shd w:val="clear" w:color="auto" w:fill="auto"/>
          </w:tcPr>
          <w:p w14:paraId="66850CBB" w14:textId="77777777" w:rsidR="008C0527" w:rsidRPr="005B0132" w:rsidRDefault="008C0527" w:rsidP="00A53CEA">
            <w:pPr>
              <w:pStyle w:val="ListParagraph"/>
              <w:numPr>
                <w:ilvl w:val="0"/>
                <w:numId w:val="2"/>
              </w:numPr>
              <w:ind w:left="540"/>
              <w:rPr>
                <w:rFonts w:ascii="Times New Roman" w:hAnsi="Times New Roman" w:cs="Times New Roman"/>
                <w:sz w:val="20"/>
                <w:szCs w:val="20"/>
              </w:rPr>
            </w:pPr>
            <w:r>
              <w:t>One or more lunch counts were incorrectly used in the Claim for Reimbursement.</w:t>
            </w:r>
          </w:p>
        </w:tc>
      </w:tr>
      <w:tr w:rsidR="00DB09F3" w14:paraId="0C24E5C9" w14:textId="77777777" w:rsidTr="008175F8">
        <w:trPr>
          <w:trHeight w:val="37"/>
        </w:trPr>
        <w:tc>
          <w:tcPr>
            <w:tcW w:w="8545" w:type="dxa"/>
            <w:shd w:val="clear" w:color="auto" w:fill="31849B" w:themeFill="accent5" w:themeFillShade="BF"/>
          </w:tcPr>
          <w:p w14:paraId="39444C03" w14:textId="77777777" w:rsidR="008C0527" w:rsidRPr="005B0132" w:rsidRDefault="008C0527" w:rsidP="008175F8">
            <w:pPr>
              <w:pStyle w:val="Normal0"/>
              <w:rPr>
                <w:rFonts w:asciiTheme="minorHAnsi" w:hAnsiTheme="minorHAnsi" w:cstheme="minorHAnsi"/>
                <w:b/>
                <w:i/>
                <w:color w:val="DBE5F1" w:themeColor="accent1" w:themeTint="33"/>
                <w:sz w:val="32"/>
                <w:szCs w:val="20"/>
              </w:rPr>
            </w:pPr>
            <w:r>
              <w:t>Meal Patterns and Nutritional Quality</w:t>
            </w:r>
          </w:p>
        </w:tc>
      </w:tr>
      <w:tr w:rsidR="00DB09F3" w14:paraId="76CBC655" w14:textId="77777777" w:rsidTr="008175F8">
        <w:trPr>
          <w:trHeight w:val="37"/>
        </w:trPr>
        <w:tc>
          <w:tcPr>
            <w:tcW w:w="8545" w:type="dxa"/>
            <w:shd w:val="clear" w:color="auto" w:fill="D9D9D9" w:themeFill="background1" w:themeFillShade="D9"/>
          </w:tcPr>
          <w:p w14:paraId="7E900990" w14:textId="77777777" w:rsidR="008C0527" w:rsidRPr="0076532F" w:rsidRDefault="008C0527" w:rsidP="008175F8">
            <w:pPr>
              <w:pStyle w:val="Normal0"/>
              <w:rPr>
                <w:rFonts w:ascii="Times New Roman" w:hAnsi="Times New Roman" w:cs="Times New Roman"/>
                <w:b/>
                <w:sz w:val="20"/>
                <w:szCs w:val="20"/>
              </w:rPr>
            </w:pPr>
            <w:r>
              <w:t>Meal Components &amp; Quantities- Lunch Program</w:t>
            </w:r>
          </w:p>
        </w:tc>
      </w:tr>
      <w:tr w:rsidR="00DB09F3" w14:paraId="328DC574" w14:textId="77777777" w:rsidTr="008175F8">
        <w:trPr>
          <w:trHeight w:val="37"/>
        </w:trPr>
        <w:tc>
          <w:tcPr>
            <w:tcW w:w="8545" w:type="dxa"/>
            <w:shd w:val="clear" w:color="auto" w:fill="auto"/>
          </w:tcPr>
          <w:p w14:paraId="02848FD0" w14:textId="77777777" w:rsidR="008C0527" w:rsidRPr="005B0132" w:rsidRDefault="008C0527" w:rsidP="00A53CEA">
            <w:pPr>
              <w:pStyle w:val="ListParagraph"/>
              <w:numPr>
                <w:ilvl w:val="0"/>
                <w:numId w:val="2"/>
              </w:numPr>
              <w:ind w:left="540"/>
              <w:rPr>
                <w:rFonts w:ascii="Times New Roman" w:hAnsi="Times New Roman" w:cs="Times New Roman"/>
                <w:sz w:val="20"/>
                <w:szCs w:val="20"/>
              </w:rPr>
            </w:pPr>
            <w:r>
              <w:t>Meal signage posted was not adequate to meet the needs of all children.</w:t>
            </w:r>
          </w:p>
        </w:tc>
      </w:tr>
      <w:tr w:rsidR="00DB09F3" w14:paraId="44807219" w14:textId="77777777" w:rsidTr="008175F8">
        <w:trPr>
          <w:trHeight w:val="37"/>
        </w:trPr>
        <w:tc>
          <w:tcPr>
            <w:tcW w:w="8545" w:type="dxa"/>
            <w:shd w:val="clear" w:color="auto" w:fill="auto"/>
          </w:tcPr>
          <w:p w14:paraId="03DCB10A" w14:textId="77777777" w:rsidR="008C0527" w:rsidRPr="005B0132" w:rsidRDefault="008C0527" w:rsidP="00A53CEA">
            <w:pPr>
              <w:pStyle w:val="ListParagraph"/>
              <w:numPr>
                <w:ilvl w:val="0"/>
                <w:numId w:val="2"/>
              </w:numPr>
              <w:ind w:left="540"/>
              <w:rPr>
                <w:rFonts w:ascii="Times New Roman" w:hAnsi="Times New Roman" w:cs="Times New Roman"/>
                <w:sz w:val="20"/>
                <w:szCs w:val="20"/>
              </w:rPr>
            </w:pPr>
            <w:r>
              <w:t>The school did not offer some or most of planned lunch menu for the day of review.</w:t>
            </w:r>
          </w:p>
        </w:tc>
      </w:tr>
      <w:tr w:rsidR="00DB09F3" w14:paraId="10C2754F" w14:textId="77777777" w:rsidTr="008175F8">
        <w:trPr>
          <w:trHeight w:val="37"/>
        </w:trPr>
        <w:tc>
          <w:tcPr>
            <w:tcW w:w="8545" w:type="dxa"/>
            <w:shd w:val="clear" w:color="auto" w:fill="D9D9D9" w:themeFill="background1" w:themeFillShade="D9"/>
          </w:tcPr>
          <w:p w14:paraId="0EA5FC08" w14:textId="77777777" w:rsidR="008C0527" w:rsidRPr="0076532F" w:rsidRDefault="008C0527" w:rsidP="008175F8">
            <w:pPr>
              <w:pStyle w:val="Normal0"/>
              <w:rPr>
                <w:rFonts w:ascii="Times New Roman" w:hAnsi="Times New Roman" w:cs="Times New Roman"/>
                <w:b/>
                <w:sz w:val="20"/>
                <w:szCs w:val="20"/>
              </w:rPr>
            </w:pPr>
            <w:r>
              <w:t>Dietary Specifications &amp; Nutrition Analysis</w:t>
            </w:r>
          </w:p>
        </w:tc>
      </w:tr>
      <w:tr w:rsidR="00DB09F3" w14:paraId="1ACAD78F" w14:textId="77777777" w:rsidTr="008175F8">
        <w:trPr>
          <w:trHeight w:val="37"/>
        </w:trPr>
        <w:tc>
          <w:tcPr>
            <w:tcW w:w="8545" w:type="dxa"/>
            <w:shd w:val="clear" w:color="auto" w:fill="auto"/>
          </w:tcPr>
          <w:p w14:paraId="0F1B063C" w14:textId="77777777" w:rsidR="008C0527" w:rsidRPr="005B0132" w:rsidRDefault="008C0527"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DB09F3" w14:paraId="3AD9EE19" w14:textId="77777777" w:rsidTr="008175F8">
        <w:trPr>
          <w:trHeight w:val="37"/>
        </w:trPr>
        <w:tc>
          <w:tcPr>
            <w:tcW w:w="8545" w:type="dxa"/>
            <w:shd w:val="clear" w:color="auto" w:fill="auto"/>
          </w:tcPr>
          <w:p w14:paraId="72BC3F6B" w14:textId="77777777" w:rsidR="008C0527" w:rsidRPr="005B0132" w:rsidRDefault="008C0527"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DB09F3" w14:paraId="10D8D996" w14:textId="77777777" w:rsidTr="008175F8">
        <w:trPr>
          <w:trHeight w:val="37"/>
        </w:trPr>
        <w:tc>
          <w:tcPr>
            <w:tcW w:w="8545" w:type="dxa"/>
            <w:shd w:val="clear" w:color="auto" w:fill="31849B" w:themeFill="accent5" w:themeFillShade="BF"/>
          </w:tcPr>
          <w:p w14:paraId="5590033B" w14:textId="77777777" w:rsidR="008C0527" w:rsidRPr="005B0132" w:rsidRDefault="008C0527" w:rsidP="008175F8">
            <w:pPr>
              <w:pStyle w:val="Normal0"/>
              <w:rPr>
                <w:rFonts w:asciiTheme="minorHAnsi" w:hAnsiTheme="minorHAnsi" w:cstheme="minorHAnsi"/>
                <w:b/>
                <w:i/>
                <w:color w:val="DBE5F1" w:themeColor="accent1" w:themeTint="33"/>
                <w:sz w:val="32"/>
                <w:szCs w:val="20"/>
              </w:rPr>
            </w:pPr>
            <w:r>
              <w:t>School Nutrition Environment</w:t>
            </w:r>
          </w:p>
        </w:tc>
      </w:tr>
      <w:tr w:rsidR="00DB09F3" w14:paraId="67A90693" w14:textId="77777777" w:rsidTr="008175F8">
        <w:trPr>
          <w:trHeight w:val="37"/>
        </w:trPr>
        <w:tc>
          <w:tcPr>
            <w:tcW w:w="8545" w:type="dxa"/>
            <w:shd w:val="clear" w:color="auto" w:fill="D9D9D9" w:themeFill="background1" w:themeFillShade="D9"/>
          </w:tcPr>
          <w:p w14:paraId="6A1FF93A" w14:textId="77777777" w:rsidR="008C0527" w:rsidRPr="0076532F" w:rsidRDefault="008C0527" w:rsidP="008175F8">
            <w:pPr>
              <w:pStyle w:val="Normal0"/>
              <w:rPr>
                <w:rFonts w:ascii="Times New Roman" w:hAnsi="Times New Roman" w:cs="Times New Roman"/>
                <w:b/>
                <w:sz w:val="20"/>
                <w:szCs w:val="20"/>
              </w:rPr>
            </w:pPr>
            <w:r>
              <w:t>Food Safety</w:t>
            </w:r>
          </w:p>
        </w:tc>
      </w:tr>
      <w:tr w:rsidR="00DB09F3" w14:paraId="50C65015" w14:textId="77777777" w:rsidTr="008175F8">
        <w:trPr>
          <w:trHeight w:val="37"/>
        </w:trPr>
        <w:tc>
          <w:tcPr>
            <w:tcW w:w="8545" w:type="dxa"/>
            <w:shd w:val="clear" w:color="auto" w:fill="auto"/>
          </w:tcPr>
          <w:p w14:paraId="5A6E33CE" w14:textId="77777777" w:rsidR="008C0527" w:rsidRPr="005B0132" w:rsidRDefault="008C0527"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DB09F3" w14:paraId="57CEDAC3" w14:textId="77777777" w:rsidTr="008175F8">
        <w:trPr>
          <w:trHeight w:val="37"/>
        </w:trPr>
        <w:tc>
          <w:tcPr>
            <w:tcW w:w="8545" w:type="dxa"/>
            <w:shd w:val="clear" w:color="auto" w:fill="auto"/>
          </w:tcPr>
          <w:p w14:paraId="62FB2532" w14:textId="77777777" w:rsidR="008C0527" w:rsidRPr="005B0132" w:rsidRDefault="008C0527"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DB09F3" w14:paraId="058523C0" w14:textId="77777777" w:rsidTr="008175F8">
        <w:trPr>
          <w:trHeight w:val="37"/>
        </w:trPr>
        <w:tc>
          <w:tcPr>
            <w:tcW w:w="8545" w:type="dxa"/>
            <w:shd w:val="clear" w:color="auto" w:fill="D9D9D9" w:themeFill="background1" w:themeFillShade="D9"/>
          </w:tcPr>
          <w:p w14:paraId="35AB3E63" w14:textId="77777777" w:rsidR="008C0527" w:rsidRPr="0076532F" w:rsidRDefault="008C0527" w:rsidP="008175F8">
            <w:pPr>
              <w:pStyle w:val="Normal0"/>
              <w:rPr>
                <w:rFonts w:ascii="Times New Roman" w:hAnsi="Times New Roman" w:cs="Times New Roman"/>
                <w:b/>
                <w:sz w:val="20"/>
                <w:szCs w:val="20"/>
              </w:rPr>
            </w:pPr>
            <w:r>
              <w:t>Local School Wellness Policy</w:t>
            </w:r>
          </w:p>
        </w:tc>
      </w:tr>
      <w:tr w:rsidR="00DB09F3" w14:paraId="5E8D31F7" w14:textId="77777777" w:rsidTr="008175F8">
        <w:trPr>
          <w:trHeight w:val="37"/>
        </w:trPr>
        <w:tc>
          <w:tcPr>
            <w:tcW w:w="8545" w:type="dxa"/>
            <w:shd w:val="clear" w:color="auto" w:fill="auto"/>
          </w:tcPr>
          <w:p w14:paraId="5FB930AC" w14:textId="77777777" w:rsidR="008C0527" w:rsidRPr="005B0132" w:rsidRDefault="008C0527"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r>
              <w:cr/>
              <w:t>The School Food Authority does not have documentation demonstrating the results of the assessment have been made available to the public.</w:t>
            </w:r>
          </w:p>
        </w:tc>
      </w:tr>
      <w:tr w:rsidR="00DB09F3" w14:paraId="6E105DF2" w14:textId="77777777" w:rsidTr="008175F8">
        <w:trPr>
          <w:trHeight w:val="37"/>
        </w:trPr>
        <w:tc>
          <w:tcPr>
            <w:tcW w:w="8545" w:type="dxa"/>
            <w:shd w:val="clear" w:color="auto" w:fill="auto"/>
          </w:tcPr>
          <w:p w14:paraId="69C2B7C1" w14:textId="77777777" w:rsidR="008C0527" w:rsidRPr="005B0132" w:rsidRDefault="008C0527"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DB09F3" w14:paraId="2F09C437" w14:textId="77777777" w:rsidTr="008175F8">
        <w:trPr>
          <w:trHeight w:val="37"/>
        </w:trPr>
        <w:tc>
          <w:tcPr>
            <w:tcW w:w="8545" w:type="dxa"/>
            <w:shd w:val="clear" w:color="auto" w:fill="31849B" w:themeFill="accent5" w:themeFillShade="BF"/>
          </w:tcPr>
          <w:p w14:paraId="04F11044" w14:textId="77777777" w:rsidR="008C0527" w:rsidRPr="005B0132" w:rsidRDefault="008C0527" w:rsidP="008175F8">
            <w:pPr>
              <w:pStyle w:val="Normal0"/>
              <w:rPr>
                <w:rFonts w:asciiTheme="minorHAnsi" w:hAnsiTheme="minorHAnsi" w:cstheme="minorHAnsi"/>
                <w:b/>
                <w:i/>
                <w:color w:val="DBE5F1" w:themeColor="accent1" w:themeTint="33"/>
                <w:sz w:val="32"/>
                <w:szCs w:val="20"/>
              </w:rPr>
            </w:pPr>
            <w:r>
              <w:t>Civil Rights</w:t>
            </w:r>
          </w:p>
        </w:tc>
      </w:tr>
      <w:tr w:rsidR="00DB09F3" w14:paraId="71A77F97" w14:textId="77777777" w:rsidTr="008175F8">
        <w:trPr>
          <w:trHeight w:val="37"/>
        </w:trPr>
        <w:tc>
          <w:tcPr>
            <w:tcW w:w="8545" w:type="dxa"/>
            <w:shd w:val="clear" w:color="auto" w:fill="auto"/>
          </w:tcPr>
          <w:p w14:paraId="24B93EB6" w14:textId="77777777" w:rsidR="008C0527" w:rsidRPr="005B0132" w:rsidRDefault="008C0527"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DB09F3" w14:paraId="65F2F35E" w14:textId="77777777" w:rsidTr="008175F8">
        <w:trPr>
          <w:trHeight w:val="37"/>
        </w:trPr>
        <w:tc>
          <w:tcPr>
            <w:tcW w:w="8545" w:type="dxa"/>
            <w:shd w:val="clear" w:color="auto" w:fill="auto"/>
          </w:tcPr>
          <w:p w14:paraId="41D6BBE4" w14:textId="77777777" w:rsidR="008C0527" w:rsidRPr="005B0132" w:rsidRDefault="008C0527"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DB09F3" w14:paraId="29F67593" w14:textId="77777777" w:rsidTr="008175F8">
        <w:trPr>
          <w:trHeight w:val="37"/>
        </w:trPr>
        <w:tc>
          <w:tcPr>
            <w:tcW w:w="8545" w:type="dxa"/>
            <w:shd w:val="clear" w:color="auto" w:fill="auto"/>
          </w:tcPr>
          <w:p w14:paraId="346F3950" w14:textId="77777777" w:rsidR="008C0527" w:rsidRPr="005B0132" w:rsidRDefault="008C0527"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DB09F3" w14:paraId="5413ACD4" w14:textId="77777777" w:rsidTr="008175F8">
        <w:trPr>
          <w:trHeight w:val="37"/>
        </w:trPr>
        <w:tc>
          <w:tcPr>
            <w:tcW w:w="8545" w:type="dxa"/>
            <w:shd w:val="clear" w:color="auto" w:fill="auto"/>
          </w:tcPr>
          <w:p w14:paraId="6F095520" w14:textId="77777777" w:rsidR="008C0527" w:rsidRPr="005B0132" w:rsidRDefault="008C0527"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1DA12C4" w14:textId="77777777" w:rsidR="008C0527" w:rsidRPr="00223718" w:rsidRDefault="008C0527" w:rsidP="00A53CEA">
      <w:pPr>
        <w:pStyle w:val="Normal0"/>
        <w:rPr>
          <w:rFonts w:ascii="Times New Roman" w:hAnsi="Times New Roman" w:cs="Times New Roman"/>
          <w:sz w:val="20"/>
          <w:szCs w:val="20"/>
        </w:rPr>
      </w:pPr>
    </w:p>
    <w:p w14:paraId="760EA332" w14:textId="77777777" w:rsidR="008C0527" w:rsidRDefault="008C0527" w:rsidP="00A53CEA">
      <w:pPr>
        <w:pStyle w:val="Normal0"/>
      </w:pPr>
    </w:p>
    <w:p w14:paraId="2A97A5A2" w14:textId="77777777" w:rsidR="008C0527" w:rsidRDefault="008C0527">
      <w:pPr>
        <w:pStyle w:val="Normal0"/>
        <w:sectPr w:rsidR="008C0527" w:rsidSect="005E5AC9">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B09F3" w14:paraId="793A5C82" w14:textId="77777777" w:rsidTr="00A708A7">
        <w:trPr>
          <w:trHeight w:val="37"/>
        </w:trPr>
        <w:tc>
          <w:tcPr>
            <w:tcW w:w="8545" w:type="dxa"/>
            <w:shd w:val="clear" w:color="auto" w:fill="31849B" w:themeFill="accent5" w:themeFillShade="BF"/>
          </w:tcPr>
          <w:p w14:paraId="16BA040E" w14:textId="77777777" w:rsidR="008C0527" w:rsidRPr="00FF49A0" w:rsidRDefault="008C0527" w:rsidP="00A708A7">
            <w:pPr>
              <w:pStyle w:val="Normal1"/>
              <w:rPr>
                <w:rFonts w:ascii="Times New Roman" w:hAnsi="Times New Roman" w:cs="Times New Roman"/>
                <w:b/>
                <w:i/>
                <w:color w:val="auto"/>
                <w:sz w:val="24"/>
                <w:szCs w:val="24"/>
              </w:rPr>
            </w:pPr>
            <w:r w:rsidRPr="00FF49A0">
              <w:rPr>
                <w:rFonts w:ascii="Times New Roman" w:hAnsi="Times New Roman" w:cs="Times New Roman"/>
                <w:b/>
                <w:i/>
                <w:color w:val="auto"/>
                <w:sz w:val="24"/>
                <w:szCs w:val="24"/>
              </w:rPr>
              <w:lastRenderedPageBreak/>
              <w:t>Noteworthy Observations</w:t>
            </w:r>
          </w:p>
        </w:tc>
      </w:tr>
      <w:tr w:rsidR="00DB09F3" w14:paraId="2E43D73B" w14:textId="77777777" w:rsidTr="00A708A7">
        <w:trPr>
          <w:trHeight w:val="37"/>
        </w:trPr>
        <w:tc>
          <w:tcPr>
            <w:tcW w:w="8545" w:type="dxa"/>
            <w:shd w:val="clear" w:color="auto" w:fill="auto"/>
          </w:tcPr>
          <w:p w14:paraId="4EFBD5BF" w14:textId="77777777" w:rsidR="008C0527" w:rsidRPr="00935CAD" w:rsidRDefault="008C0527" w:rsidP="00A708A7">
            <w:pPr>
              <w:pStyle w:val="Normal1"/>
              <w:rPr>
                <w:rFonts w:ascii="Times New Roman" w:hAnsi="Times New Roman" w:cs="Times New Roman"/>
                <w:sz w:val="20"/>
                <w:szCs w:val="20"/>
              </w:rPr>
            </w:pPr>
            <w:r>
              <w:t xml:space="preserve">The Review Team found the following noteworthy items: Holliston Public Schools offer an elaborate menu for both breakfast and lunch. The kitchen is clean and well organized. The staff are </w:t>
            </w:r>
            <w:proofErr w:type="gramStart"/>
            <w:r>
              <w:t>pleasant</w:t>
            </w:r>
            <w:proofErr w:type="gramEnd"/>
            <w:r>
              <w:t xml:space="preserve"> and the students seem to really enjoy their school meals.</w:t>
            </w:r>
          </w:p>
        </w:tc>
      </w:tr>
    </w:tbl>
    <w:p w14:paraId="7BA4B9E9" w14:textId="77777777" w:rsidR="008C0527" w:rsidRDefault="008C0527">
      <w:pPr>
        <w:pStyle w:val="Normal1"/>
      </w:pPr>
    </w:p>
    <w:sectPr w:rsidR="008C05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5955" w14:textId="77777777" w:rsidR="005E5AC9" w:rsidRDefault="005E5AC9">
      <w:r>
        <w:separator/>
      </w:r>
    </w:p>
  </w:endnote>
  <w:endnote w:type="continuationSeparator" w:id="0">
    <w:p w14:paraId="75ABA4AE" w14:textId="77777777" w:rsidR="005E5AC9" w:rsidRDefault="005E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CB2A" w14:textId="77777777" w:rsidR="008C0527" w:rsidRDefault="008C0527" w:rsidP="000F3A03">
    <w:pPr>
      <w:pStyle w:val="Footer"/>
      <w:jc w:val="center"/>
      <w:rPr>
        <w:sz w:val="14"/>
      </w:rPr>
    </w:pPr>
    <w:r>
      <w:rPr>
        <w:sz w:val="14"/>
      </w:rPr>
      <w:t xml:space="preserve">This institution is an equal opportunity </w:t>
    </w:r>
    <w:proofErr w:type="gramStart"/>
    <w:r>
      <w:rPr>
        <w:sz w:val="14"/>
      </w:rPr>
      <w:t>provider</w:t>
    </w:r>
    <w:proofErr w:type="gramEnd"/>
  </w:p>
  <w:p w14:paraId="6243BE42" w14:textId="77777777" w:rsidR="008C0527" w:rsidRDefault="008C0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36B8" w14:textId="77777777" w:rsidR="008C0527" w:rsidRDefault="008C0527" w:rsidP="000F3A03">
    <w:pPr>
      <w:pStyle w:val="Footer0"/>
      <w:jc w:val="center"/>
      <w:rPr>
        <w:sz w:val="14"/>
      </w:rPr>
    </w:pPr>
    <w:r>
      <w:rPr>
        <w:sz w:val="14"/>
      </w:rPr>
      <w:t xml:space="preserve">This institution is an equal opportunity </w:t>
    </w:r>
    <w:proofErr w:type="gramStart"/>
    <w:r>
      <w:rPr>
        <w:sz w:val="14"/>
      </w:rPr>
      <w:t>provider</w:t>
    </w:r>
    <w:proofErr w:type="gramEnd"/>
  </w:p>
  <w:p w14:paraId="76C501B0" w14:textId="77777777" w:rsidR="008C0527" w:rsidRDefault="008C0527">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EA593" w14:textId="77777777" w:rsidR="005E5AC9" w:rsidRDefault="005E5AC9">
      <w:r>
        <w:separator/>
      </w:r>
    </w:p>
  </w:footnote>
  <w:footnote w:type="continuationSeparator" w:id="0">
    <w:p w14:paraId="706B41D0" w14:textId="77777777" w:rsidR="005E5AC9" w:rsidRDefault="005E5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D65292D2">
      <w:start w:val="1"/>
      <w:numFmt w:val="decimal"/>
      <w:lvlText w:val="%1."/>
      <w:lvlJc w:val="left"/>
      <w:pPr>
        <w:ind w:left="720" w:hanging="360"/>
      </w:pPr>
      <w:rPr>
        <w:rFonts w:hint="default"/>
      </w:rPr>
    </w:lvl>
    <w:lvl w:ilvl="1" w:tplc="EBB4DE26" w:tentative="1">
      <w:start w:val="1"/>
      <w:numFmt w:val="lowerLetter"/>
      <w:lvlText w:val="%2."/>
      <w:lvlJc w:val="left"/>
      <w:pPr>
        <w:ind w:left="1440" w:hanging="360"/>
      </w:pPr>
    </w:lvl>
    <w:lvl w:ilvl="2" w:tplc="FFB8D9A2" w:tentative="1">
      <w:start w:val="1"/>
      <w:numFmt w:val="lowerRoman"/>
      <w:lvlText w:val="%3."/>
      <w:lvlJc w:val="right"/>
      <w:pPr>
        <w:ind w:left="2160" w:hanging="180"/>
      </w:pPr>
    </w:lvl>
    <w:lvl w:ilvl="3" w:tplc="B9324E40" w:tentative="1">
      <w:start w:val="1"/>
      <w:numFmt w:val="decimal"/>
      <w:lvlText w:val="%4."/>
      <w:lvlJc w:val="left"/>
      <w:pPr>
        <w:ind w:left="2880" w:hanging="360"/>
      </w:pPr>
    </w:lvl>
    <w:lvl w:ilvl="4" w:tplc="61BE385E" w:tentative="1">
      <w:start w:val="1"/>
      <w:numFmt w:val="lowerLetter"/>
      <w:lvlText w:val="%5."/>
      <w:lvlJc w:val="left"/>
      <w:pPr>
        <w:ind w:left="3600" w:hanging="360"/>
      </w:pPr>
    </w:lvl>
    <w:lvl w:ilvl="5" w:tplc="DBCCAD82" w:tentative="1">
      <w:start w:val="1"/>
      <w:numFmt w:val="lowerRoman"/>
      <w:lvlText w:val="%6."/>
      <w:lvlJc w:val="right"/>
      <w:pPr>
        <w:ind w:left="4320" w:hanging="180"/>
      </w:pPr>
    </w:lvl>
    <w:lvl w:ilvl="6" w:tplc="E7E6184E" w:tentative="1">
      <w:start w:val="1"/>
      <w:numFmt w:val="decimal"/>
      <w:lvlText w:val="%7."/>
      <w:lvlJc w:val="left"/>
      <w:pPr>
        <w:ind w:left="5040" w:hanging="360"/>
      </w:pPr>
    </w:lvl>
    <w:lvl w:ilvl="7" w:tplc="C4709A0C" w:tentative="1">
      <w:start w:val="1"/>
      <w:numFmt w:val="lowerLetter"/>
      <w:lvlText w:val="%8."/>
      <w:lvlJc w:val="left"/>
      <w:pPr>
        <w:ind w:left="5760" w:hanging="360"/>
      </w:pPr>
    </w:lvl>
    <w:lvl w:ilvl="8" w:tplc="6B46BF6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35B6F7BE">
      <w:start w:val="1"/>
      <w:numFmt w:val="bullet"/>
      <w:lvlText w:val=""/>
      <w:lvlJc w:val="left"/>
      <w:pPr>
        <w:ind w:left="720" w:hanging="360"/>
      </w:pPr>
      <w:rPr>
        <w:rFonts w:ascii="Symbol" w:hAnsi="Symbol" w:hint="default"/>
      </w:rPr>
    </w:lvl>
    <w:lvl w:ilvl="1" w:tplc="E6168492" w:tentative="1">
      <w:start w:val="1"/>
      <w:numFmt w:val="bullet"/>
      <w:lvlText w:val="o"/>
      <w:lvlJc w:val="left"/>
      <w:pPr>
        <w:ind w:left="1440" w:hanging="360"/>
      </w:pPr>
      <w:rPr>
        <w:rFonts w:ascii="Courier New" w:hAnsi="Courier New" w:cs="Courier New" w:hint="default"/>
      </w:rPr>
    </w:lvl>
    <w:lvl w:ilvl="2" w:tplc="4E48A218" w:tentative="1">
      <w:start w:val="1"/>
      <w:numFmt w:val="bullet"/>
      <w:lvlText w:val=""/>
      <w:lvlJc w:val="left"/>
      <w:pPr>
        <w:ind w:left="2160" w:hanging="360"/>
      </w:pPr>
      <w:rPr>
        <w:rFonts w:ascii="Wingdings" w:hAnsi="Wingdings" w:hint="default"/>
      </w:rPr>
    </w:lvl>
    <w:lvl w:ilvl="3" w:tplc="F1EEE8D0" w:tentative="1">
      <w:start w:val="1"/>
      <w:numFmt w:val="bullet"/>
      <w:lvlText w:val=""/>
      <w:lvlJc w:val="left"/>
      <w:pPr>
        <w:ind w:left="2880" w:hanging="360"/>
      </w:pPr>
      <w:rPr>
        <w:rFonts w:ascii="Symbol" w:hAnsi="Symbol" w:hint="default"/>
      </w:rPr>
    </w:lvl>
    <w:lvl w:ilvl="4" w:tplc="F48AE846" w:tentative="1">
      <w:start w:val="1"/>
      <w:numFmt w:val="bullet"/>
      <w:lvlText w:val="o"/>
      <w:lvlJc w:val="left"/>
      <w:pPr>
        <w:ind w:left="3600" w:hanging="360"/>
      </w:pPr>
      <w:rPr>
        <w:rFonts w:ascii="Courier New" w:hAnsi="Courier New" w:cs="Courier New" w:hint="default"/>
      </w:rPr>
    </w:lvl>
    <w:lvl w:ilvl="5" w:tplc="4948E198" w:tentative="1">
      <w:start w:val="1"/>
      <w:numFmt w:val="bullet"/>
      <w:lvlText w:val=""/>
      <w:lvlJc w:val="left"/>
      <w:pPr>
        <w:ind w:left="4320" w:hanging="360"/>
      </w:pPr>
      <w:rPr>
        <w:rFonts w:ascii="Wingdings" w:hAnsi="Wingdings" w:hint="default"/>
      </w:rPr>
    </w:lvl>
    <w:lvl w:ilvl="6" w:tplc="01B6FD22" w:tentative="1">
      <w:start w:val="1"/>
      <w:numFmt w:val="bullet"/>
      <w:lvlText w:val=""/>
      <w:lvlJc w:val="left"/>
      <w:pPr>
        <w:ind w:left="5040" w:hanging="360"/>
      </w:pPr>
      <w:rPr>
        <w:rFonts w:ascii="Symbol" w:hAnsi="Symbol" w:hint="default"/>
      </w:rPr>
    </w:lvl>
    <w:lvl w:ilvl="7" w:tplc="9A0C671A" w:tentative="1">
      <w:start w:val="1"/>
      <w:numFmt w:val="bullet"/>
      <w:lvlText w:val="o"/>
      <w:lvlJc w:val="left"/>
      <w:pPr>
        <w:ind w:left="5760" w:hanging="360"/>
      </w:pPr>
      <w:rPr>
        <w:rFonts w:ascii="Courier New" w:hAnsi="Courier New" w:cs="Courier New" w:hint="default"/>
      </w:rPr>
    </w:lvl>
    <w:lvl w:ilvl="8" w:tplc="DE3C4426" w:tentative="1">
      <w:start w:val="1"/>
      <w:numFmt w:val="bullet"/>
      <w:lvlText w:val=""/>
      <w:lvlJc w:val="left"/>
      <w:pPr>
        <w:ind w:left="6480" w:hanging="360"/>
      </w:pPr>
      <w:rPr>
        <w:rFonts w:ascii="Wingdings" w:hAnsi="Wingdings" w:hint="default"/>
      </w:rPr>
    </w:lvl>
  </w:abstractNum>
  <w:num w:numId="1" w16cid:durableId="593518845">
    <w:abstractNumId w:val="0"/>
  </w:num>
  <w:num w:numId="2" w16cid:durableId="1199318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F3"/>
    <w:rsid w:val="005E5AC9"/>
    <w:rsid w:val="008C0527"/>
    <w:rsid w:val="00DB09F3"/>
    <w:rsid w:val="00FF49A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10A8A"/>
  <w15:docId w15:val="{BB9AF8EA-D822-4837-856A-47708B6A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Holliston Public Schools Administrative Review Summary School Year 2023-2024</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Holliston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2024-03-11T20:05:00Z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