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063C" w14:textId="77777777" w:rsidR="00F4230F" w:rsidRPr="00200779" w:rsidRDefault="00F4230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3F61021" w14:textId="77777777" w:rsidR="00F4230F" w:rsidRDefault="00F4230F" w:rsidP="00CA19B4">
      <w:pPr>
        <w:jc w:val="center"/>
        <w:rPr>
          <w:rFonts w:ascii="Times New Roman" w:hAnsi="Times New Roman" w:cs="Times New Roman"/>
          <w:sz w:val="24"/>
          <w:szCs w:val="24"/>
        </w:rPr>
      </w:pPr>
    </w:p>
    <w:p w14:paraId="31D57DDB" w14:textId="77777777" w:rsidR="00F4230F" w:rsidRDefault="00F4230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64A196A" w14:textId="77777777" w:rsidR="00F4230F" w:rsidRDefault="00F4230F" w:rsidP="00CA19B4">
      <w:pPr>
        <w:rPr>
          <w:rFonts w:ascii="Times New Roman" w:hAnsi="Times New Roman" w:cs="Times New Roman"/>
          <w:sz w:val="20"/>
          <w:szCs w:val="20"/>
        </w:rPr>
      </w:pPr>
    </w:p>
    <w:p w14:paraId="43BDF610" w14:textId="77777777" w:rsidR="00F4230F" w:rsidRDefault="00F4230F" w:rsidP="00CA19B4">
      <w:pPr>
        <w:rPr>
          <w:rFonts w:ascii="Times New Roman" w:hAnsi="Times New Roman" w:cs="Times New Roman"/>
          <w:sz w:val="20"/>
          <w:szCs w:val="20"/>
        </w:rPr>
      </w:pPr>
    </w:p>
    <w:p w14:paraId="699595A2" w14:textId="77777777" w:rsidR="00F4230F" w:rsidRPr="00B63138" w:rsidRDefault="00F4230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INNOVATION ACADEMY CHARTER SCH</w:t>
      </w:r>
      <w:bookmarkEnd w:id="0"/>
    </w:p>
    <w:p w14:paraId="2A9A4F2E" w14:textId="77777777" w:rsidR="00F4230F" w:rsidRDefault="00F4230F" w:rsidP="00CA19B4">
      <w:pPr>
        <w:rPr>
          <w:rFonts w:ascii="Times New Roman" w:hAnsi="Times New Roman" w:cs="Times New Roman"/>
          <w:sz w:val="20"/>
          <w:szCs w:val="20"/>
        </w:rPr>
      </w:pPr>
    </w:p>
    <w:p w14:paraId="7CDC5DB1" w14:textId="77777777" w:rsidR="00F4230F" w:rsidRDefault="00F4230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12/18/2023</w:t>
      </w:r>
      <w:bookmarkEnd w:id="1"/>
      <w:proofErr w:type="gramEnd"/>
    </w:p>
    <w:p w14:paraId="2D03422B" w14:textId="77777777" w:rsidR="00F4230F" w:rsidRDefault="00F4230F" w:rsidP="00CA19B4">
      <w:pPr>
        <w:rPr>
          <w:rFonts w:ascii="Times New Roman" w:hAnsi="Times New Roman" w:cs="Times New Roman"/>
          <w:sz w:val="20"/>
          <w:szCs w:val="20"/>
        </w:rPr>
      </w:pPr>
    </w:p>
    <w:p w14:paraId="710E30A1" w14:textId="77777777" w:rsidR="00F4230F" w:rsidRDefault="00F4230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12/19/2023</w:t>
      </w:r>
      <w:bookmarkEnd w:id="2"/>
      <w:proofErr w:type="gramEnd"/>
    </w:p>
    <w:p w14:paraId="486C757E" w14:textId="77777777" w:rsidR="00F4230F" w:rsidRDefault="00F4230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3E436EC" w14:textId="77777777" w:rsidR="00F4230F" w:rsidRDefault="00F4230F" w:rsidP="00CA19B4">
      <w:pPr>
        <w:pBdr>
          <w:bottom w:val="single" w:sz="12" w:space="1" w:color="auto"/>
        </w:pBdr>
        <w:rPr>
          <w:rFonts w:ascii="Times New Roman" w:hAnsi="Times New Roman" w:cs="Times New Roman"/>
          <w:sz w:val="20"/>
          <w:szCs w:val="20"/>
        </w:rPr>
      </w:pPr>
    </w:p>
    <w:p w14:paraId="651BAE89" w14:textId="77777777" w:rsidR="00F4230F" w:rsidRDefault="00F4230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2039D73" w14:textId="77777777" w:rsidR="00F4230F" w:rsidRDefault="00F4230F" w:rsidP="00CA19B4">
      <w:pPr>
        <w:rPr>
          <w:rFonts w:ascii="Times New Roman" w:hAnsi="Times New Roman" w:cs="Times New Roman"/>
          <w:sz w:val="20"/>
          <w:szCs w:val="20"/>
        </w:rPr>
      </w:pPr>
    </w:p>
    <w:p w14:paraId="0FBC4342" w14:textId="77777777" w:rsidR="00F4230F" w:rsidRPr="00223718" w:rsidRDefault="00F4230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46D05D4" w14:textId="77777777" w:rsidR="00F4230F" w:rsidRDefault="00F4230F" w:rsidP="00CA19B4">
      <w:pPr>
        <w:rPr>
          <w:rFonts w:ascii="Times New Roman" w:hAnsi="Times New Roman" w:cs="Times New Roman"/>
          <w:sz w:val="20"/>
          <w:szCs w:val="20"/>
        </w:rPr>
      </w:pPr>
    </w:p>
    <w:p w14:paraId="25858177" w14:textId="77777777" w:rsidR="00F4230F" w:rsidRDefault="00F4230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DC477D8" w14:textId="77777777" w:rsidR="00F4230F" w:rsidRDefault="00F4230F" w:rsidP="00CA19B4">
      <w:pPr>
        <w:ind w:left="720"/>
        <w:rPr>
          <w:rFonts w:ascii="Times New Roman" w:hAnsi="Times New Roman" w:cs="Times New Roman"/>
          <w:sz w:val="20"/>
          <w:szCs w:val="20"/>
        </w:rPr>
      </w:pPr>
    </w:p>
    <w:bookmarkStart w:id="3" w:name="CHK_SBP"/>
    <w:p w14:paraId="45364321" w14:textId="77777777" w:rsidR="00F4230F" w:rsidRDefault="00F423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DBA2287" w14:textId="77777777" w:rsidR="00F4230F" w:rsidRDefault="00F423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8CB7134" w14:textId="77777777" w:rsidR="00F4230F" w:rsidRDefault="00F423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FC2C1C4" w14:textId="77777777" w:rsidR="00F4230F" w:rsidRDefault="00F423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D904901" w14:textId="77777777" w:rsidR="00F4230F" w:rsidRDefault="00F423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34D8C2D" w14:textId="77777777" w:rsidR="00F4230F" w:rsidRDefault="00F423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1074189" w14:textId="77777777" w:rsidR="00F4230F" w:rsidRDefault="00F4230F" w:rsidP="00CA19B4">
      <w:pPr>
        <w:rPr>
          <w:rFonts w:ascii="Times New Roman" w:hAnsi="Times New Roman" w:cs="Times New Roman"/>
          <w:sz w:val="20"/>
          <w:szCs w:val="20"/>
        </w:rPr>
      </w:pPr>
    </w:p>
    <w:p w14:paraId="1E69FE8A" w14:textId="77777777" w:rsidR="00F4230F" w:rsidRDefault="00F4230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356AF79" w14:textId="77777777" w:rsidR="00F4230F" w:rsidRDefault="00F4230F" w:rsidP="00CA19B4">
      <w:pPr>
        <w:ind w:left="720"/>
        <w:rPr>
          <w:rFonts w:ascii="Times New Roman" w:hAnsi="Times New Roman" w:cs="Times New Roman"/>
          <w:sz w:val="20"/>
          <w:szCs w:val="20"/>
        </w:rPr>
      </w:pPr>
    </w:p>
    <w:bookmarkStart w:id="9" w:name="CHK_CEP"/>
    <w:p w14:paraId="0F96AFC5" w14:textId="77777777" w:rsidR="00F4230F" w:rsidRDefault="00F423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2E1C0E1" w14:textId="77777777" w:rsidR="00F4230F" w:rsidRDefault="00F423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9B146F0" w14:textId="77777777" w:rsidR="00F4230F" w:rsidRDefault="00F423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0FB3ECE" w14:textId="77777777" w:rsidR="00F4230F" w:rsidRDefault="00F423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1A5219B" w14:textId="77777777" w:rsidR="00F4230F" w:rsidRDefault="00F4230F" w:rsidP="00CA19B4">
      <w:pPr>
        <w:rPr>
          <w:rFonts w:ascii="Times New Roman" w:hAnsi="Times New Roman" w:cs="Times New Roman"/>
          <w:sz w:val="20"/>
          <w:szCs w:val="20"/>
        </w:rPr>
      </w:pPr>
    </w:p>
    <w:p w14:paraId="2706F6B3" w14:textId="77777777" w:rsidR="00F4230F" w:rsidRPr="00D6151F" w:rsidRDefault="00F4230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132FE21" w14:textId="77777777" w:rsidR="00F4230F" w:rsidRDefault="00F4230F" w:rsidP="00CA19B4">
      <w:pPr>
        <w:rPr>
          <w:rFonts w:ascii="Times New Roman" w:hAnsi="Times New Roman" w:cs="Times New Roman"/>
          <w:sz w:val="20"/>
          <w:szCs w:val="20"/>
        </w:rPr>
      </w:pPr>
    </w:p>
    <w:p w14:paraId="2C4C0E4F" w14:textId="77777777" w:rsidR="00F4230F" w:rsidRDefault="00F4230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CCDA9C3" w14:textId="77777777" w:rsidR="00F4230F" w:rsidRDefault="00F4230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8F69F76" w14:textId="77777777" w:rsidR="00F4230F" w:rsidRDefault="00F4230F" w:rsidP="00CA19B4">
      <w:pPr>
        <w:ind w:firstLine="720"/>
        <w:rPr>
          <w:rFonts w:ascii="Times New Roman" w:hAnsi="Times New Roman" w:cs="Times New Roman"/>
          <w:sz w:val="20"/>
          <w:szCs w:val="20"/>
        </w:rPr>
      </w:pPr>
    </w:p>
    <w:p w14:paraId="28507B5D" w14:textId="77777777" w:rsidR="00F4230F" w:rsidRDefault="00F4230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2995E40" w14:textId="77777777" w:rsidR="00F4230F" w:rsidRDefault="00F4230F">
      <w:pPr>
        <w:sectPr w:rsidR="00F4230F" w:rsidSect="00C07E9C">
          <w:footerReference w:type="default" r:id="rId7"/>
          <w:pgSz w:w="12240" w:h="15840"/>
          <w:pgMar w:top="1440" w:right="1440" w:bottom="1440" w:left="1440" w:header="720" w:footer="720" w:gutter="0"/>
          <w:cols w:space="720"/>
        </w:sectPr>
      </w:pPr>
    </w:p>
    <w:p w14:paraId="40C19152" w14:textId="77777777" w:rsidR="00F4230F" w:rsidRDefault="00F4230F" w:rsidP="00A53CEA">
      <w:pPr>
        <w:pStyle w:val="Normal0"/>
        <w:ind w:firstLine="720"/>
        <w:rPr>
          <w:rFonts w:ascii="Times New Roman" w:hAnsi="Times New Roman" w:cs="Times New Roman"/>
          <w:sz w:val="20"/>
          <w:szCs w:val="20"/>
        </w:rPr>
      </w:pPr>
    </w:p>
    <w:p w14:paraId="5CF0C8FC" w14:textId="77777777" w:rsidR="00F4230F" w:rsidRPr="00C61944" w:rsidRDefault="00F4230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82018" w14:paraId="7600076F" w14:textId="77777777" w:rsidTr="008175F8">
        <w:trPr>
          <w:trHeight w:val="37"/>
        </w:trPr>
        <w:tc>
          <w:tcPr>
            <w:tcW w:w="8545" w:type="dxa"/>
            <w:shd w:val="clear" w:color="auto" w:fill="31849B" w:themeFill="accent5" w:themeFillShade="BF"/>
          </w:tcPr>
          <w:p w14:paraId="1C5B4F5B" w14:textId="77777777" w:rsidR="00F4230F" w:rsidRPr="005B0132" w:rsidRDefault="00F4230F" w:rsidP="008175F8">
            <w:pPr>
              <w:pStyle w:val="Normal0"/>
              <w:rPr>
                <w:rFonts w:asciiTheme="minorHAnsi" w:hAnsiTheme="minorHAnsi" w:cstheme="minorHAnsi"/>
                <w:b/>
                <w:i/>
                <w:color w:val="DBE5F1" w:themeColor="accent1" w:themeTint="33"/>
                <w:sz w:val="32"/>
                <w:szCs w:val="20"/>
              </w:rPr>
            </w:pPr>
            <w:r>
              <w:t>Meal Patterns and Nutritional Quality</w:t>
            </w:r>
          </w:p>
        </w:tc>
      </w:tr>
      <w:tr w:rsidR="00682018" w14:paraId="3D6999A7" w14:textId="77777777" w:rsidTr="008175F8">
        <w:trPr>
          <w:trHeight w:val="37"/>
        </w:trPr>
        <w:tc>
          <w:tcPr>
            <w:tcW w:w="8545" w:type="dxa"/>
            <w:shd w:val="clear" w:color="auto" w:fill="D9D9D9" w:themeFill="background1" w:themeFillShade="D9"/>
          </w:tcPr>
          <w:p w14:paraId="7A2A220F" w14:textId="77777777" w:rsidR="00F4230F" w:rsidRPr="0076532F" w:rsidRDefault="00F4230F" w:rsidP="008175F8">
            <w:pPr>
              <w:pStyle w:val="Normal0"/>
              <w:rPr>
                <w:rFonts w:ascii="Times New Roman" w:hAnsi="Times New Roman" w:cs="Times New Roman"/>
                <w:b/>
                <w:sz w:val="20"/>
                <w:szCs w:val="20"/>
              </w:rPr>
            </w:pPr>
            <w:r>
              <w:t>Meal Components &amp; Quantities- Lunch Program</w:t>
            </w:r>
          </w:p>
        </w:tc>
      </w:tr>
      <w:tr w:rsidR="00682018" w14:paraId="6ACA5BDD" w14:textId="77777777" w:rsidTr="008175F8">
        <w:trPr>
          <w:trHeight w:val="37"/>
        </w:trPr>
        <w:tc>
          <w:tcPr>
            <w:tcW w:w="8545" w:type="dxa"/>
            <w:shd w:val="clear" w:color="auto" w:fill="auto"/>
          </w:tcPr>
          <w:p w14:paraId="17386D6B" w14:textId="77777777" w:rsidR="00F4230F" w:rsidRPr="005B0132" w:rsidRDefault="00F4230F"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682018" w14:paraId="74094150" w14:textId="77777777" w:rsidTr="008175F8">
        <w:trPr>
          <w:trHeight w:val="37"/>
        </w:trPr>
        <w:tc>
          <w:tcPr>
            <w:tcW w:w="8545" w:type="dxa"/>
            <w:shd w:val="clear" w:color="auto" w:fill="auto"/>
          </w:tcPr>
          <w:p w14:paraId="70331DC0" w14:textId="77777777" w:rsidR="00F4230F" w:rsidRPr="005B0132" w:rsidRDefault="00F4230F"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682018" w14:paraId="166D464D" w14:textId="77777777" w:rsidTr="008175F8">
        <w:trPr>
          <w:trHeight w:val="37"/>
        </w:trPr>
        <w:tc>
          <w:tcPr>
            <w:tcW w:w="8545" w:type="dxa"/>
            <w:shd w:val="clear" w:color="auto" w:fill="auto"/>
          </w:tcPr>
          <w:p w14:paraId="221B8FED" w14:textId="77777777" w:rsidR="00F4230F" w:rsidRPr="005B0132" w:rsidRDefault="00F4230F" w:rsidP="00A53CEA">
            <w:pPr>
              <w:pStyle w:val="ListParagraph"/>
              <w:numPr>
                <w:ilvl w:val="0"/>
                <w:numId w:val="2"/>
              </w:numPr>
              <w:ind w:left="540"/>
              <w:rPr>
                <w:rFonts w:ascii="Times New Roman" w:hAnsi="Times New Roman" w:cs="Times New Roman"/>
                <w:sz w:val="20"/>
                <w:szCs w:val="20"/>
              </w:rPr>
            </w:pPr>
            <w:r>
              <w:t>The schools' menu does not comply with the required age/grade groups lunch meal pattern requirements.</w:t>
            </w:r>
          </w:p>
        </w:tc>
      </w:tr>
      <w:tr w:rsidR="00682018" w14:paraId="0E6B8CD7" w14:textId="77777777" w:rsidTr="008175F8">
        <w:trPr>
          <w:trHeight w:val="37"/>
        </w:trPr>
        <w:tc>
          <w:tcPr>
            <w:tcW w:w="8545" w:type="dxa"/>
            <w:shd w:val="clear" w:color="auto" w:fill="31849B" w:themeFill="accent5" w:themeFillShade="BF"/>
          </w:tcPr>
          <w:p w14:paraId="792EAB38" w14:textId="77777777" w:rsidR="00F4230F" w:rsidRPr="005B0132" w:rsidRDefault="00F4230F" w:rsidP="008175F8">
            <w:pPr>
              <w:pStyle w:val="Normal0"/>
              <w:rPr>
                <w:rFonts w:asciiTheme="minorHAnsi" w:hAnsiTheme="minorHAnsi" w:cstheme="minorHAnsi"/>
                <w:b/>
                <w:i/>
                <w:color w:val="DBE5F1" w:themeColor="accent1" w:themeTint="33"/>
                <w:sz w:val="32"/>
                <w:szCs w:val="20"/>
              </w:rPr>
            </w:pPr>
            <w:r>
              <w:t>School Nutrition Environment</w:t>
            </w:r>
          </w:p>
        </w:tc>
      </w:tr>
      <w:tr w:rsidR="00682018" w14:paraId="53EF5C1C" w14:textId="77777777" w:rsidTr="008175F8">
        <w:trPr>
          <w:trHeight w:val="37"/>
        </w:trPr>
        <w:tc>
          <w:tcPr>
            <w:tcW w:w="8545" w:type="dxa"/>
            <w:shd w:val="clear" w:color="auto" w:fill="D9D9D9" w:themeFill="background1" w:themeFillShade="D9"/>
          </w:tcPr>
          <w:p w14:paraId="4F06D392" w14:textId="77777777" w:rsidR="00F4230F" w:rsidRPr="0076532F" w:rsidRDefault="00F4230F" w:rsidP="008175F8">
            <w:pPr>
              <w:pStyle w:val="Normal0"/>
              <w:rPr>
                <w:rFonts w:ascii="Times New Roman" w:hAnsi="Times New Roman" w:cs="Times New Roman"/>
                <w:b/>
                <w:sz w:val="20"/>
                <w:szCs w:val="20"/>
              </w:rPr>
            </w:pPr>
            <w:r>
              <w:t>Food Safety</w:t>
            </w:r>
          </w:p>
        </w:tc>
      </w:tr>
      <w:tr w:rsidR="00682018" w14:paraId="38BCA9F4" w14:textId="77777777" w:rsidTr="008175F8">
        <w:trPr>
          <w:trHeight w:val="37"/>
        </w:trPr>
        <w:tc>
          <w:tcPr>
            <w:tcW w:w="8545" w:type="dxa"/>
            <w:shd w:val="clear" w:color="auto" w:fill="auto"/>
          </w:tcPr>
          <w:p w14:paraId="20AD705F" w14:textId="77777777" w:rsidR="00F4230F" w:rsidRPr="005B0132" w:rsidRDefault="00F4230F"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682018" w14:paraId="3D63F6FA" w14:textId="77777777" w:rsidTr="008175F8">
        <w:trPr>
          <w:trHeight w:val="37"/>
        </w:trPr>
        <w:tc>
          <w:tcPr>
            <w:tcW w:w="8545" w:type="dxa"/>
            <w:shd w:val="clear" w:color="auto" w:fill="auto"/>
          </w:tcPr>
          <w:p w14:paraId="38D0CD62" w14:textId="77777777" w:rsidR="00F4230F" w:rsidRPr="005B0132" w:rsidRDefault="00F4230F"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682018" w14:paraId="7E619B52" w14:textId="77777777" w:rsidTr="008175F8">
        <w:trPr>
          <w:trHeight w:val="37"/>
        </w:trPr>
        <w:tc>
          <w:tcPr>
            <w:tcW w:w="8545" w:type="dxa"/>
            <w:shd w:val="clear" w:color="auto" w:fill="auto"/>
          </w:tcPr>
          <w:p w14:paraId="3F06AE83" w14:textId="77777777" w:rsidR="00F4230F" w:rsidRPr="005B0132" w:rsidRDefault="00F4230F"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682018" w14:paraId="24750C93" w14:textId="77777777" w:rsidTr="008175F8">
        <w:trPr>
          <w:trHeight w:val="37"/>
        </w:trPr>
        <w:tc>
          <w:tcPr>
            <w:tcW w:w="8545" w:type="dxa"/>
            <w:shd w:val="clear" w:color="auto" w:fill="D9D9D9" w:themeFill="background1" w:themeFillShade="D9"/>
          </w:tcPr>
          <w:p w14:paraId="0190A0CA" w14:textId="77777777" w:rsidR="00F4230F" w:rsidRPr="0076532F" w:rsidRDefault="00F4230F" w:rsidP="008175F8">
            <w:pPr>
              <w:pStyle w:val="Normal0"/>
              <w:rPr>
                <w:rFonts w:ascii="Times New Roman" w:hAnsi="Times New Roman" w:cs="Times New Roman"/>
                <w:b/>
                <w:sz w:val="20"/>
                <w:szCs w:val="20"/>
              </w:rPr>
            </w:pPr>
            <w:r>
              <w:t>Local School Wellness Policy</w:t>
            </w:r>
          </w:p>
        </w:tc>
      </w:tr>
      <w:tr w:rsidR="00682018" w14:paraId="1C27B30B" w14:textId="77777777" w:rsidTr="008175F8">
        <w:trPr>
          <w:trHeight w:val="37"/>
        </w:trPr>
        <w:tc>
          <w:tcPr>
            <w:tcW w:w="8545" w:type="dxa"/>
            <w:shd w:val="clear" w:color="auto" w:fill="auto"/>
          </w:tcPr>
          <w:p w14:paraId="397016CE" w14:textId="77777777" w:rsidR="00F4230F" w:rsidRPr="005B0132" w:rsidRDefault="00F4230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682018" w14:paraId="0A9E13F3" w14:textId="77777777" w:rsidTr="008175F8">
        <w:trPr>
          <w:trHeight w:val="37"/>
        </w:trPr>
        <w:tc>
          <w:tcPr>
            <w:tcW w:w="8545" w:type="dxa"/>
            <w:shd w:val="clear" w:color="auto" w:fill="auto"/>
          </w:tcPr>
          <w:p w14:paraId="3A0C72D4" w14:textId="77777777" w:rsidR="00F4230F" w:rsidRPr="005B0132" w:rsidRDefault="00F4230F"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682018" w14:paraId="7B8D67A3" w14:textId="77777777" w:rsidTr="008175F8">
        <w:trPr>
          <w:trHeight w:val="37"/>
        </w:trPr>
        <w:tc>
          <w:tcPr>
            <w:tcW w:w="8545" w:type="dxa"/>
            <w:shd w:val="clear" w:color="auto" w:fill="31849B" w:themeFill="accent5" w:themeFillShade="BF"/>
          </w:tcPr>
          <w:p w14:paraId="6D6FF816" w14:textId="77777777" w:rsidR="00F4230F" w:rsidRPr="005B0132" w:rsidRDefault="00F4230F" w:rsidP="008175F8">
            <w:pPr>
              <w:pStyle w:val="Normal0"/>
              <w:rPr>
                <w:rFonts w:asciiTheme="minorHAnsi" w:hAnsiTheme="minorHAnsi" w:cstheme="minorHAnsi"/>
                <w:b/>
                <w:i/>
                <w:color w:val="DBE5F1" w:themeColor="accent1" w:themeTint="33"/>
                <w:sz w:val="32"/>
                <w:szCs w:val="20"/>
              </w:rPr>
            </w:pPr>
            <w:r>
              <w:t>Civil Rights</w:t>
            </w:r>
          </w:p>
        </w:tc>
      </w:tr>
      <w:tr w:rsidR="00682018" w14:paraId="46C9090C" w14:textId="77777777" w:rsidTr="008175F8">
        <w:trPr>
          <w:trHeight w:val="37"/>
        </w:trPr>
        <w:tc>
          <w:tcPr>
            <w:tcW w:w="8545" w:type="dxa"/>
            <w:shd w:val="clear" w:color="auto" w:fill="auto"/>
          </w:tcPr>
          <w:p w14:paraId="7ACDDDF5" w14:textId="77777777" w:rsidR="00F4230F" w:rsidRPr="005B0132" w:rsidRDefault="00F4230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96CF3BE" w14:textId="77777777" w:rsidR="00F4230F" w:rsidRPr="00223718" w:rsidRDefault="00F4230F" w:rsidP="00A53CEA">
      <w:pPr>
        <w:pStyle w:val="Normal0"/>
        <w:rPr>
          <w:rFonts w:ascii="Times New Roman" w:hAnsi="Times New Roman" w:cs="Times New Roman"/>
          <w:sz w:val="20"/>
          <w:szCs w:val="20"/>
        </w:rPr>
      </w:pPr>
    </w:p>
    <w:p w14:paraId="53CF8675" w14:textId="77777777" w:rsidR="00F4230F" w:rsidRDefault="00F4230F" w:rsidP="00A53CEA">
      <w:pPr>
        <w:pStyle w:val="Normal0"/>
      </w:pPr>
    </w:p>
    <w:p w14:paraId="5B660673" w14:textId="77777777" w:rsidR="00F4230F" w:rsidRDefault="00F4230F">
      <w:pPr>
        <w:pStyle w:val="Normal0"/>
        <w:sectPr w:rsidR="00F4230F" w:rsidSect="00C07E9C">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82018" w14:paraId="0061C067" w14:textId="77777777" w:rsidTr="00A708A7">
        <w:trPr>
          <w:trHeight w:val="37"/>
        </w:trPr>
        <w:tc>
          <w:tcPr>
            <w:tcW w:w="8545" w:type="dxa"/>
            <w:shd w:val="clear" w:color="auto" w:fill="31849B" w:themeFill="accent5" w:themeFillShade="BF"/>
          </w:tcPr>
          <w:p w14:paraId="741262B5" w14:textId="77777777" w:rsidR="00F4230F" w:rsidRPr="009832E0" w:rsidRDefault="00F4230F" w:rsidP="00A708A7">
            <w:pPr>
              <w:pStyle w:val="Normal1"/>
              <w:rPr>
                <w:rFonts w:ascii="Times New Roman" w:hAnsi="Times New Roman" w:cs="Times New Roman"/>
                <w:b/>
                <w:i/>
                <w:color w:val="auto"/>
                <w:sz w:val="24"/>
                <w:szCs w:val="24"/>
              </w:rPr>
            </w:pPr>
            <w:r w:rsidRPr="009832E0">
              <w:rPr>
                <w:rFonts w:ascii="Times New Roman" w:hAnsi="Times New Roman" w:cs="Times New Roman"/>
                <w:b/>
                <w:i/>
                <w:color w:val="auto"/>
                <w:sz w:val="24"/>
                <w:szCs w:val="24"/>
              </w:rPr>
              <w:lastRenderedPageBreak/>
              <w:t>Noteworthy Observations</w:t>
            </w:r>
          </w:p>
        </w:tc>
      </w:tr>
      <w:tr w:rsidR="00682018" w14:paraId="5B4EE1B4" w14:textId="77777777" w:rsidTr="00A708A7">
        <w:trPr>
          <w:trHeight w:val="37"/>
        </w:trPr>
        <w:tc>
          <w:tcPr>
            <w:tcW w:w="8545" w:type="dxa"/>
            <w:shd w:val="clear" w:color="auto" w:fill="auto"/>
          </w:tcPr>
          <w:p w14:paraId="411EF2A1" w14:textId="77777777" w:rsidR="00F4230F" w:rsidRPr="00935CAD" w:rsidRDefault="00F4230F" w:rsidP="00A708A7">
            <w:pPr>
              <w:pStyle w:val="Normal1"/>
              <w:rPr>
                <w:rFonts w:ascii="Times New Roman" w:hAnsi="Times New Roman" w:cs="Times New Roman"/>
                <w:sz w:val="20"/>
                <w:szCs w:val="20"/>
              </w:rPr>
            </w:pPr>
            <w:r>
              <w:t>The Review Team found the following noteworthy items: Food service director is planning on implementing a salad bar for students to have more options of fresh produce daily.</w:t>
            </w:r>
          </w:p>
        </w:tc>
      </w:tr>
    </w:tbl>
    <w:p w14:paraId="7C35AF19" w14:textId="77777777" w:rsidR="00F4230F" w:rsidRDefault="00F4230F">
      <w:pPr>
        <w:pStyle w:val="Normal1"/>
      </w:pPr>
    </w:p>
    <w:sectPr w:rsidR="00F423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428F" w14:textId="77777777" w:rsidR="00C07E9C" w:rsidRDefault="00C07E9C">
      <w:r>
        <w:separator/>
      </w:r>
    </w:p>
  </w:endnote>
  <w:endnote w:type="continuationSeparator" w:id="0">
    <w:p w14:paraId="792EC6BB" w14:textId="77777777" w:rsidR="00C07E9C" w:rsidRDefault="00C0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8C8C" w14:textId="77777777" w:rsidR="00F4230F" w:rsidRDefault="00F4230F" w:rsidP="000F3A03">
    <w:pPr>
      <w:pStyle w:val="Footer"/>
      <w:jc w:val="center"/>
      <w:rPr>
        <w:sz w:val="14"/>
      </w:rPr>
    </w:pPr>
    <w:r>
      <w:rPr>
        <w:sz w:val="14"/>
      </w:rPr>
      <w:t xml:space="preserve">This institution is an equal opportunity </w:t>
    </w:r>
    <w:proofErr w:type="gramStart"/>
    <w:r>
      <w:rPr>
        <w:sz w:val="14"/>
      </w:rPr>
      <w:t>provider</w:t>
    </w:r>
    <w:proofErr w:type="gramEnd"/>
  </w:p>
  <w:p w14:paraId="1D64BBCA" w14:textId="77777777" w:rsidR="00F4230F" w:rsidRDefault="00F42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A83C" w14:textId="77777777" w:rsidR="00F4230F" w:rsidRDefault="00F4230F" w:rsidP="000F3A03">
    <w:pPr>
      <w:pStyle w:val="Footer0"/>
      <w:jc w:val="center"/>
      <w:rPr>
        <w:sz w:val="14"/>
      </w:rPr>
    </w:pPr>
    <w:r>
      <w:rPr>
        <w:sz w:val="14"/>
      </w:rPr>
      <w:t xml:space="preserve">This institution is an equal opportunity </w:t>
    </w:r>
    <w:proofErr w:type="gramStart"/>
    <w:r>
      <w:rPr>
        <w:sz w:val="14"/>
      </w:rPr>
      <w:t>provider</w:t>
    </w:r>
    <w:proofErr w:type="gramEnd"/>
  </w:p>
  <w:p w14:paraId="02D7E51C" w14:textId="77777777" w:rsidR="00F4230F" w:rsidRDefault="00F4230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35D8" w14:textId="77777777" w:rsidR="00C07E9C" w:rsidRDefault="00C07E9C">
      <w:r>
        <w:separator/>
      </w:r>
    </w:p>
  </w:footnote>
  <w:footnote w:type="continuationSeparator" w:id="0">
    <w:p w14:paraId="7430C4DF" w14:textId="77777777" w:rsidR="00C07E9C" w:rsidRDefault="00C07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484C07BE">
      <w:start w:val="1"/>
      <w:numFmt w:val="decimal"/>
      <w:lvlText w:val="%1."/>
      <w:lvlJc w:val="left"/>
      <w:pPr>
        <w:ind w:left="720" w:hanging="360"/>
      </w:pPr>
      <w:rPr>
        <w:rFonts w:hint="default"/>
      </w:rPr>
    </w:lvl>
    <w:lvl w:ilvl="1" w:tplc="7DACAA58" w:tentative="1">
      <w:start w:val="1"/>
      <w:numFmt w:val="lowerLetter"/>
      <w:lvlText w:val="%2."/>
      <w:lvlJc w:val="left"/>
      <w:pPr>
        <w:ind w:left="1440" w:hanging="360"/>
      </w:pPr>
    </w:lvl>
    <w:lvl w:ilvl="2" w:tplc="6A165230" w:tentative="1">
      <w:start w:val="1"/>
      <w:numFmt w:val="lowerRoman"/>
      <w:lvlText w:val="%3."/>
      <w:lvlJc w:val="right"/>
      <w:pPr>
        <w:ind w:left="2160" w:hanging="180"/>
      </w:pPr>
    </w:lvl>
    <w:lvl w:ilvl="3" w:tplc="66E82DD4" w:tentative="1">
      <w:start w:val="1"/>
      <w:numFmt w:val="decimal"/>
      <w:lvlText w:val="%4."/>
      <w:lvlJc w:val="left"/>
      <w:pPr>
        <w:ind w:left="2880" w:hanging="360"/>
      </w:pPr>
    </w:lvl>
    <w:lvl w:ilvl="4" w:tplc="8D60455E" w:tentative="1">
      <w:start w:val="1"/>
      <w:numFmt w:val="lowerLetter"/>
      <w:lvlText w:val="%5."/>
      <w:lvlJc w:val="left"/>
      <w:pPr>
        <w:ind w:left="3600" w:hanging="360"/>
      </w:pPr>
    </w:lvl>
    <w:lvl w:ilvl="5" w:tplc="B91AAE32" w:tentative="1">
      <w:start w:val="1"/>
      <w:numFmt w:val="lowerRoman"/>
      <w:lvlText w:val="%6."/>
      <w:lvlJc w:val="right"/>
      <w:pPr>
        <w:ind w:left="4320" w:hanging="180"/>
      </w:pPr>
    </w:lvl>
    <w:lvl w:ilvl="6" w:tplc="2236B8DC" w:tentative="1">
      <w:start w:val="1"/>
      <w:numFmt w:val="decimal"/>
      <w:lvlText w:val="%7."/>
      <w:lvlJc w:val="left"/>
      <w:pPr>
        <w:ind w:left="5040" w:hanging="360"/>
      </w:pPr>
    </w:lvl>
    <w:lvl w:ilvl="7" w:tplc="4922F1B4" w:tentative="1">
      <w:start w:val="1"/>
      <w:numFmt w:val="lowerLetter"/>
      <w:lvlText w:val="%8."/>
      <w:lvlJc w:val="left"/>
      <w:pPr>
        <w:ind w:left="5760" w:hanging="360"/>
      </w:pPr>
    </w:lvl>
    <w:lvl w:ilvl="8" w:tplc="4CE8F14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772090DA">
      <w:start w:val="1"/>
      <w:numFmt w:val="bullet"/>
      <w:lvlText w:val=""/>
      <w:lvlJc w:val="left"/>
      <w:pPr>
        <w:ind w:left="720" w:hanging="360"/>
      </w:pPr>
      <w:rPr>
        <w:rFonts w:ascii="Symbol" w:hAnsi="Symbol" w:hint="default"/>
      </w:rPr>
    </w:lvl>
    <w:lvl w:ilvl="1" w:tplc="9BA0D1F2" w:tentative="1">
      <w:start w:val="1"/>
      <w:numFmt w:val="bullet"/>
      <w:lvlText w:val="o"/>
      <w:lvlJc w:val="left"/>
      <w:pPr>
        <w:ind w:left="1440" w:hanging="360"/>
      </w:pPr>
      <w:rPr>
        <w:rFonts w:ascii="Courier New" w:hAnsi="Courier New" w:cs="Courier New" w:hint="default"/>
      </w:rPr>
    </w:lvl>
    <w:lvl w:ilvl="2" w:tplc="D6B0BE76" w:tentative="1">
      <w:start w:val="1"/>
      <w:numFmt w:val="bullet"/>
      <w:lvlText w:val=""/>
      <w:lvlJc w:val="left"/>
      <w:pPr>
        <w:ind w:left="2160" w:hanging="360"/>
      </w:pPr>
      <w:rPr>
        <w:rFonts w:ascii="Wingdings" w:hAnsi="Wingdings" w:hint="default"/>
      </w:rPr>
    </w:lvl>
    <w:lvl w:ilvl="3" w:tplc="3EB8A2FE" w:tentative="1">
      <w:start w:val="1"/>
      <w:numFmt w:val="bullet"/>
      <w:lvlText w:val=""/>
      <w:lvlJc w:val="left"/>
      <w:pPr>
        <w:ind w:left="2880" w:hanging="360"/>
      </w:pPr>
      <w:rPr>
        <w:rFonts w:ascii="Symbol" w:hAnsi="Symbol" w:hint="default"/>
      </w:rPr>
    </w:lvl>
    <w:lvl w:ilvl="4" w:tplc="711A81DC" w:tentative="1">
      <w:start w:val="1"/>
      <w:numFmt w:val="bullet"/>
      <w:lvlText w:val="o"/>
      <w:lvlJc w:val="left"/>
      <w:pPr>
        <w:ind w:left="3600" w:hanging="360"/>
      </w:pPr>
      <w:rPr>
        <w:rFonts w:ascii="Courier New" w:hAnsi="Courier New" w:cs="Courier New" w:hint="default"/>
      </w:rPr>
    </w:lvl>
    <w:lvl w:ilvl="5" w:tplc="3C70E1A0" w:tentative="1">
      <w:start w:val="1"/>
      <w:numFmt w:val="bullet"/>
      <w:lvlText w:val=""/>
      <w:lvlJc w:val="left"/>
      <w:pPr>
        <w:ind w:left="4320" w:hanging="360"/>
      </w:pPr>
      <w:rPr>
        <w:rFonts w:ascii="Wingdings" w:hAnsi="Wingdings" w:hint="default"/>
      </w:rPr>
    </w:lvl>
    <w:lvl w:ilvl="6" w:tplc="6E02B2DC" w:tentative="1">
      <w:start w:val="1"/>
      <w:numFmt w:val="bullet"/>
      <w:lvlText w:val=""/>
      <w:lvlJc w:val="left"/>
      <w:pPr>
        <w:ind w:left="5040" w:hanging="360"/>
      </w:pPr>
      <w:rPr>
        <w:rFonts w:ascii="Symbol" w:hAnsi="Symbol" w:hint="default"/>
      </w:rPr>
    </w:lvl>
    <w:lvl w:ilvl="7" w:tplc="37FC1BD8" w:tentative="1">
      <w:start w:val="1"/>
      <w:numFmt w:val="bullet"/>
      <w:lvlText w:val="o"/>
      <w:lvlJc w:val="left"/>
      <w:pPr>
        <w:ind w:left="5760" w:hanging="360"/>
      </w:pPr>
      <w:rPr>
        <w:rFonts w:ascii="Courier New" w:hAnsi="Courier New" w:cs="Courier New" w:hint="default"/>
      </w:rPr>
    </w:lvl>
    <w:lvl w:ilvl="8" w:tplc="99B2F0B8" w:tentative="1">
      <w:start w:val="1"/>
      <w:numFmt w:val="bullet"/>
      <w:lvlText w:val=""/>
      <w:lvlJc w:val="left"/>
      <w:pPr>
        <w:ind w:left="6480" w:hanging="360"/>
      </w:pPr>
      <w:rPr>
        <w:rFonts w:ascii="Wingdings" w:hAnsi="Wingdings" w:hint="default"/>
      </w:rPr>
    </w:lvl>
  </w:abstractNum>
  <w:num w:numId="1" w16cid:durableId="2009359845">
    <w:abstractNumId w:val="0"/>
  </w:num>
  <w:num w:numId="2" w16cid:durableId="309557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18"/>
    <w:rsid w:val="00682018"/>
    <w:rsid w:val="009832E0"/>
    <w:rsid w:val="00C0667C"/>
    <w:rsid w:val="00C07E9C"/>
    <w:rsid w:val="00F4230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C5A01"/>
  <w15:docId w15:val="{9B430DD3-FEEB-4DE3-B38C-D456D7CB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Innovation Academy Charter School Administrative Review Summary School Year 2023-2024</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Academy Charter School Administrative Review Summary School Year 2023-2024</dc:title>
  <dc:subject/>
  <dc:creator>DESE</dc:creator>
  <cp:keywords/>
  <cp:lastModifiedBy>Zou, Dong (EOE)</cp:lastModifiedBy>
  <cp:revision>10</cp:revision>
  <dcterms:created xsi:type="dcterms:W3CDTF">2016-12-05T21:17:00Z</dcterms:created>
  <dcterms:modified xsi:type="dcterms:W3CDTF">2024-03-11T20:20:00Z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