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FBEC1E" w14:textId="77777777" w:rsidR="00CA19B4" w:rsidRPr="00200779" w:rsidRDefault="00C3095A"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5F9E15EF" w14:textId="77777777" w:rsidR="00CA19B4" w:rsidRDefault="00CA19B4" w:rsidP="00CA19B4">
      <w:pPr>
        <w:jc w:val="center"/>
        <w:rPr>
          <w:rFonts w:ascii="Times New Roman" w:hAnsi="Times New Roman" w:cs="Times New Roman"/>
          <w:sz w:val="24"/>
          <w:szCs w:val="24"/>
        </w:rPr>
      </w:pPr>
    </w:p>
    <w:p w14:paraId="4EBC6643" w14:textId="77777777" w:rsidR="00CA19B4" w:rsidRDefault="00C3095A"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requires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 xml:space="preserve">no later than 30 days after the SA provides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SFA. The SA must also make a copy of the final administrative review report available to the public upon request.</w:t>
      </w:r>
    </w:p>
    <w:p w14:paraId="2CABFC85" w14:textId="77777777" w:rsidR="00CA19B4" w:rsidRDefault="00CA19B4" w:rsidP="00CA19B4">
      <w:pPr>
        <w:rPr>
          <w:rFonts w:ascii="Times New Roman" w:hAnsi="Times New Roman" w:cs="Times New Roman"/>
          <w:sz w:val="20"/>
          <w:szCs w:val="20"/>
        </w:rPr>
      </w:pPr>
    </w:p>
    <w:p w14:paraId="5D034E89" w14:textId="77777777" w:rsidR="00CA19B4" w:rsidRDefault="00CA19B4" w:rsidP="00CA19B4">
      <w:pPr>
        <w:rPr>
          <w:rFonts w:ascii="Times New Roman" w:hAnsi="Times New Roman" w:cs="Times New Roman"/>
          <w:sz w:val="20"/>
          <w:szCs w:val="20"/>
        </w:rPr>
      </w:pPr>
    </w:p>
    <w:p w14:paraId="62E8BDE7" w14:textId="77777777" w:rsidR="00CA19B4" w:rsidRPr="00B63138" w:rsidRDefault="00C3095A"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Protestant Guild for Human Services</w:t>
      </w:r>
      <w:bookmarkEnd w:id="0"/>
    </w:p>
    <w:p w14:paraId="15CA227C" w14:textId="77777777" w:rsidR="00CA19B4" w:rsidRDefault="00CA19B4" w:rsidP="00CA19B4">
      <w:pPr>
        <w:rPr>
          <w:rFonts w:ascii="Times New Roman" w:hAnsi="Times New Roman" w:cs="Times New Roman"/>
          <w:sz w:val="20"/>
          <w:szCs w:val="20"/>
        </w:rPr>
      </w:pPr>
    </w:p>
    <w:p w14:paraId="0699A12E" w14:textId="77777777" w:rsidR="00CA19B4" w:rsidRDefault="00C3095A" w:rsidP="00CA19B4">
      <w:pPr>
        <w:rPr>
          <w:rFonts w:ascii="Times New Roman" w:hAnsi="Times New Roman" w:cs="Times New Roman"/>
          <w:sz w:val="20"/>
          <w:szCs w:val="20"/>
        </w:rPr>
      </w:pPr>
      <w:r w:rsidRPr="00223718">
        <w:rPr>
          <w:rFonts w:ascii="Times New Roman" w:hAnsi="Times New Roman" w:cs="Times New Roman"/>
          <w:b/>
          <w:sz w:val="20"/>
          <w:szCs w:val="20"/>
        </w:rPr>
        <w:t>Date</w:t>
      </w:r>
      <w:r w:rsidR="00E6712F">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r>
        <w:rPr>
          <w:rFonts w:ascii="Times New Roman" w:hAnsi="Times New Roman" w:cs="Times New Roman"/>
          <w:sz w:val="20"/>
          <w:szCs w:val="20"/>
        </w:rPr>
        <w:t xml:space="preserve">  </w:t>
      </w:r>
      <w:bookmarkStart w:id="1" w:name="REVIEW_DT"/>
      <w:proofErr w:type="gramStart"/>
      <w:r>
        <w:rPr>
          <w:rFonts w:ascii="Times New Roman" w:hAnsi="Times New Roman" w:cs="Times New Roman"/>
          <w:sz w:val="20"/>
          <w:szCs w:val="20"/>
        </w:rPr>
        <w:t>03/18/2024</w:t>
      </w:r>
      <w:bookmarkEnd w:id="1"/>
      <w:proofErr w:type="gramEnd"/>
    </w:p>
    <w:p w14:paraId="4EC902AE" w14:textId="77777777" w:rsidR="00CA19B4" w:rsidRDefault="00CA19B4" w:rsidP="00CA19B4">
      <w:pPr>
        <w:rPr>
          <w:rFonts w:ascii="Times New Roman" w:hAnsi="Times New Roman" w:cs="Times New Roman"/>
          <w:sz w:val="20"/>
          <w:szCs w:val="20"/>
        </w:rPr>
      </w:pPr>
    </w:p>
    <w:p w14:paraId="1078A40E" w14:textId="77777777" w:rsidR="00CA19B4" w:rsidRDefault="00C3095A"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r w:rsidR="00A42BAA">
        <w:rPr>
          <w:rFonts w:ascii="Times New Roman" w:hAnsi="Times New Roman" w:cs="Times New Roman"/>
          <w:b/>
          <w:sz w:val="20"/>
          <w:szCs w:val="20"/>
        </w:rPr>
        <w:t xml:space="preserve"> </w:t>
      </w:r>
      <w:r w:rsidR="00D037B9">
        <w:rPr>
          <w:rFonts w:ascii="Times New Roman" w:hAnsi="Times New Roman" w:cs="Times New Roman"/>
          <w:b/>
          <w:sz w:val="20"/>
          <w:szCs w:val="20"/>
        </w:rPr>
        <w:t xml:space="preserve"> </w:t>
      </w:r>
      <w:bookmarkStart w:id="2" w:name="SFA_DT"/>
      <w:proofErr w:type="gramStart"/>
      <w:r>
        <w:rPr>
          <w:rFonts w:ascii="Times New Roman" w:hAnsi="Times New Roman" w:cs="Times New Roman"/>
          <w:sz w:val="20"/>
          <w:szCs w:val="20"/>
        </w:rPr>
        <w:t>03/19/2024</w:t>
      </w:r>
      <w:bookmarkEnd w:id="2"/>
      <w:proofErr w:type="gramEnd"/>
    </w:p>
    <w:p w14:paraId="7F3A7490" w14:textId="77777777" w:rsidR="00CA19B4" w:rsidRDefault="00C3095A"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_________________________________________________</w:t>
      </w:r>
    </w:p>
    <w:p w14:paraId="0096C375" w14:textId="77777777" w:rsidR="00CA19B4" w:rsidRDefault="00CA19B4" w:rsidP="00CA19B4">
      <w:pPr>
        <w:pBdr>
          <w:bottom w:val="single" w:sz="12" w:space="1" w:color="auto"/>
        </w:pBdr>
        <w:rPr>
          <w:rFonts w:ascii="Times New Roman" w:hAnsi="Times New Roman" w:cs="Times New Roman"/>
          <w:sz w:val="20"/>
          <w:szCs w:val="20"/>
        </w:rPr>
      </w:pPr>
    </w:p>
    <w:p w14:paraId="32D51ED2" w14:textId="77777777" w:rsidR="00CA19B4" w:rsidRDefault="00C3095A"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350C246D" w14:textId="77777777" w:rsidR="00CA19B4" w:rsidRDefault="00CA19B4" w:rsidP="00CA19B4">
      <w:pPr>
        <w:rPr>
          <w:rFonts w:ascii="Times New Roman" w:hAnsi="Times New Roman" w:cs="Times New Roman"/>
          <w:sz w:val="20"/>
          <w:szCs w:val="20"/>
        </w:rPr>
      </w:pPr>
    </w:p>
    <w:p w14:paraId="2DDE292D" w14:textId="77777777" w:rsidR="00CA19B4" w:rsidRPr="00223718" w:rsidRDefault="00C3095A"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3EDE6EB0" w14:textId="77777777" w:rsidR="00CA19B4" w:rsidRDefault="00CA19B4" w:rsidP="00CA19B4">
      <w:pPr>
        <w:rPr>
          <w:rFonts w:ascii="Times New Roman" w:hAnsi="Times New Roman" w:cs="Times New Roman"/>
          <w:sz w:val="20"/>
          <w:szCs w:val="20"/>
        </w:rPr>
      </w:pPr>
    </w:p>
    <w:p w14:paraId="76493522" w14:textId="77777777" w:rsidR="00CA19B4" w:rsidRDefault="00C3095A"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71883DC1" w14:textId="77777777" w:rsidR="00CA19B4" w:rsidRDefault="00CA19B4" w:rsidP="00CA19B4">
      <w:pPr>
        <w:ind w:left="720"/>
        <w:rPr>
          <w:rFonts w:ascii="Times New Roman" w:hAnsi="Times New Roman" w:cs="Times New Roman"/>
          <w:sz w:val="20"/>
          <w:szCs w:val="20"/>
        </w:rPr>
      </w:pPr>
    </w:p>
    <w:bookmarkStart w:id="3" w:name="CHK_SBP"/>
    <w:p w14:paraId="12B5FE3E" w14:textId="77777777" w:rsidR="00CA19B4" w:rsidRDefault="00C3095A"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1"/>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3"/>
      <w:r>
        <w:rPr>
          <w:rFonts w:ascii="Times New Roman" w:hAnsi="Times New Roman" w:cs="Times New Roman"/>
          <w:sz w:val="20"/>
          <w:szCs w:val="20"/>
        </w:rPr>
        <w:t xml:space="preserve"> </w:t>
      </w:r>
      <w:r w:rsidR="00413A88">
        <w:rPr>
          <w:rFonts w:ascii="Times New Roman" w:hAnsi="Times New Roman" w:cs="Times New Roman"/>
          <w:sz w:val="20"/>
          <w:szCs w:val="20"/>
        </w:rPr>
        <w:t>School Breakfast Program</w:t>
      </w:r>
    </w:p>
    <w:bookmarkStart w:id="4" w:name="CHK_NSLP"/>
    <w:p w14:paraId="6AE73E01" w14:textId="77777777" w:rsidR="00CA19B4" w:rsidRDefault="00C3095A"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1"/>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National School Lunch Program</w:t>
      </w:r>
    </w:p>
    <w:bookmarkStart w:id="5" w:name="CHK_FFVP"/>
    <w:p w14:paraId="44429005" w14:textId="77777777" w:rsidR="00CA19B4" w:rsidRDefault="00C3095A"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Fresh Fruit and Vegetable Program</w:t>
      </w:r>
    </w:p>
    <w:bookmarkStart w:id="6" w:name="CHK_SNK"/>
    <w:p w14:paraId="489BD9C5" w14:textId="77777777" w:rsidR="00CA19B4" w:rsidRDefault="00C3095A"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Afterschool Snack</w:t>
      </w:r>
    </w:p>
    <w:bookmarkStart w:id="7" w:name="CHK_SMP"/>
    <w:p w14:paraId="1DFE3F1F" w14:textId="77777777" w:rsidR="00CA19B4" w:rsidRDefault="00C3095A"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Special Milk Program</w:t>
      </w:r>
    </w:p>
    <w:bookmarkStart w:id="8" w:name="CHK_SSO"/>
    <w:p w14:paraId="3DC858F6" w14:textId="77777777" w:rsidR="00CA19B4" w:rsidRDefault="00C3095A"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Seamless Summer Option</w:t>
      </w:r>
    </w:p>
    <w:p w14:paraId="4A09A0E5" w14:textId="77777777" w:rsidR="00CA19B4" w:rsidRDefault="00CA19B4" w:rsidP="00CA19B4">
      <w:pPr>
        <w:rPr>
          <w:rFonts w:ascii="Times New Roman" w:hAnsi="Times New Roman" w:cs="Times New Roman"/>
          <w:sz w:val="20"/>
          <w:szCs w:val="20"/>
        </w:rPr>
      </w:pPr>
    </w:p>
    <w:p w14:paraId="6E6E4EA0" w14:textId="77777777" w:rsidR="00CA19B4" w:rsidRDefault="00C3095A"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18CB3D60" w14:textId="77777777" w:rsidR="00CA19B4" w:rsidRDefault="00CA19B4" w:rsidP="00CA19B4">
      <w:pPr>
        <w:ind w:left="720"/>
        <w:rPr>
          <w:rFonts w:ascii="Times New Roman" w:hAnsi="Times New Roman" w:cs="Times New Roman"/>
          <w:sz w:val="20"/>
          <w:szCs w:val="20"/>
        </w:rPr>
      </w:pPr>
    </w:p>
    <w:bookmarkStart w:id="9" w:name="CHK_CEP"/>
    <w:p w14:paraId="47FE390E" w14:textId="77777777" w:rsidR="00CA19B4" w:rsidRDefault="00C3095A"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Community Eligibility Provision</w:t>
      </w:r>
    </w:p>
    <w:bookmarkStart w:id="10" w:name="CHK_PROV1"/>
    <w:p w14:paraId="7EDFBC3A" w14:textId="77777777" w:rsidR="00CA19B4" w:rsidRDefault="00C3095A"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Special Provision 1</w:t>
      </w:r>
    </w:p>
    <w:bookmarkStart w:id="11" w:name="CHK_PROV2"/>
    <w:p w14:paraId="6844FDB8" w14:textId="77777777" w:rsidR="00CA19B4" w:rsidRDefault="00C3095A"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2</w:t>
      </w:r>
    </w:p>
    <w:bookmarkStart w:id="12" w:name="CHK_PROV3"/>
    <w:p w14:paraId="39C67767" w14:textId="77777777" w:rsidR="00CA19B4" w:rsidRDefault="00C3095A"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3</w:t>
      </w:r>
    </w:p>
    <w:p w14:paraId="0DDF720E" w14:textId="77777777" w:rsidR="00CA19B4" w:rsidRDefault="00CA19B4" w:rsidP="00CA19B4">
      <w:pPr>
        <w:rPr>
          <w:rFonts w:ascii="Times New Roman" w:hAnsi="Times New Roman" w:cs="Times New Roman"/>
          <w:sz w:val="20"/>
          <w:szCs w:val="20"/>
        </w:rPr>
      </w:pPr>
    </w:p>
    <w:p w14:paraId="50272913" w14:textId="77777777" w:rsidR="00CA19B4" w:rsidRPr="00D6151F" w:rsidRDefault="00C3095A"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095F9B44" w14:textId="77777777" w:rsidR="00CA19B4" w:rsidRDefault="00CA19B4" w:rsidP="00CA19B4">
      <w:pPr>
        <w:rPr>
          <w:rFonts w:ascii="Times New Roman" w:hAnsi="Times New Roman" w:cs="Times New Roman"/>
          <w:sz w:val="20"/>
          <w:szCs w:val="20"/>
        </w:rPr>
      </w:pPr>
    </w:p>
    <w:p w14:paraId="33D43F9E" w14:textId="77777777" w:rsidR="00CA19B4" w:rsidRDefault="00C3095A"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709967E9" w14:textId="77777777" w:rsidR="00CA19B4" w:rsidRDefault="00C3095A"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3" w:name="CHK_RF_YES"/>
      <w:r>
        <w:rPr>
          <w:rFonts w:ascii="MS Gothic" w:eastAsia="MS Gothic" w:hAnsi="Times New Roman" w:cs="Times New Roman"/>
          <w:sz w:val="20"/>
          <w:szCs w:val="20"/>
        </w:rPr>
        <w:fldChar w:fldCharType="begin">
          <w:ffData>
            <w:name w:val="CHK_RF_YES"/>
            <w:enabled/>
            <w:calcOnExit w:val="0"/>
            <w:checkBox>
              <w:size w:val="20"/>
              <w:default w:val="1"/>
              <w:checked/>
            </w:checkBox>
          </w:ffData>
        </w:fldChar>
      </w:r>
      <w:r>
        <w:rPr>
          <w:rFonts w:ascii="MS Gothic" w:eastAsia="MS Gothic" w:hAnsi="Times New Roman" w:cs="Times New Roman"/>
          <w:sz w:val="20"/>
          <w:szCs w:val="20"/>
        </w:rPr>
        <w:instrText xml:space="preserve"> FORMCHECKBOX </w:instrText>
      </w:r>
      <w:r w:rsidR="00000000">
        <w:rPr>
          <w:rFonts w:ascii="MS Gothic" w:eastAsia="MS Gothic" w:hAnsi="Times New Roman" w:cs="Times New Roman"/>
          <w:sz w:val="20"/>
          <w:szCs w:val="20"/>
        </w:rPr>
      </w:r>
      <w:r w:rsidR="00000000">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3"/>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sidR="00413A88">
        <w:rPr>
          <w:rFonts w:ascii="MS Gothic" w:eastAsia="MS Gothic" w:hAnsi="Times New Roman" w:cs="Times New Roman"/>
          <w:sz w:val="20"/>
          <w:szCs w:val="20"/>
        </w:rPr>
        <w:t xml:space="preserve"> </w:t>
      </w:r>
      <w:bookmarkStart w:id="14" w:name="CHK_RF_NO"/>
      <w:r w:rsidR="00413A88">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sidR="00413A88">
        <w:rPr>
          <w:rFonts w:ascii="MS Gothic" w:eastAsia="MS Gothic" w:hAnsi="Times New Roman" w:cs="Times New Roman"/>
          <w:sz w:val="20"/>
          <w:szCs w:val="20"/>
        </w:rPr>
        <w:instrText xml:space="preserve"> FORMCHECKBOX </w:instrText>
      </w:r>
      <w:r w:rsidR="00000000">
        <w:rPr>
          <w:rFonts w:ascii="MS Gothic" w:eastAsia="MS Gothic" w:hAnsi="Times New Roman" w:cs="Times New Roman"/>
          <w:sz w:val="20"/>
          <w:szCs w:val="20"/>
        </w:rPr>
      </w:r>
      <w:r w:rsidR="00000000">
        <w:rPr>
          <w:rFonts w:ascii="MS Gothic" w:eastAsia="MS Gothic" w:hAnsi="Times New Roman" w:cs="Times New Roman"/>
          <w:sz w:val="20"/>
          <w:szCs w:val="20"/>
        </w:rPr>
        <w:fldChar w:fldCharType="separate"/>
      </w:r>
      <w:r w:rsidR="00413A88">
        <w:rPr>
          <w:rFonts w:ascii="MS Gothic" w:eastAsia="MS Gothic" w:hAnsi="Times New Roman" w:cs="Times New Roman"/>
          <w:sz w:val="20"/>
          <w:szCs w:val="20"/>
        </w:rPr>
        <w:fldChar w:fldCharType="end"/>
      </w:r>
      <w:bookmarkEnd w:id="14"/>
      <w:r w:rsidR="00413A88">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48345BD7" w14:textId="77777777" w:rsidR="00CA19B4" w:rsidRDefault="00CA19B4" w:rsidP="00CA19B4">
      <w:pPr>
        <w:ind w:firstLine="720"/>
        <w:rPr>
          <w:rFonts w:ascii="Times New Roman" w:hAnsi="Times New Roman" w:cs="Times New Roman"/>
          <w:sz w:val="20"/>
          <w:szCs w:val="20"/>
        </w:rPr>
      </w:pPr>
    </w:p>
    <w:p w14:paraId="1BB42D3C" w14:textId="77777777" w:rsidR="00CA19B4" w:rsidRDefault="00C3095A"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6A382060" w14:textId="77777777" w:rsidR="006D68B7" w:rsidRDefault="006D68B7">
      <w:pPr>
        <w:sectPr w:rsidR="006D68B7" w:rsidSect="00A9259F">
          <w:footerReference w:type="default" r:id="rId7"/>
          <w:pgSz w:w="12240" w:h="15840"/>
          <w:pgMar w:top="1440" w:right="1440" w:bottom="1440" w:left="1440" w:header="720" w:footer="720" w:gutter="0"/>
          <w:cols w:space="720"/>
        </w:sectPr>
      </w:pPr>
    </w:p>
    <w:p w14:paraId="063EEAF4" w14:textId="77777777" w:rsidR="00A53CEA" w:rsidRDefault="00A53CEA" w:rsidP="00A53CEA">
      <w:pPr>
        <w:ind w:firstLine="720"/>
        <w:rPr>
          <w:rFonts w:ascii="Times New Roman" w:hAnsi="Times New Roman" w:cs="Times New Roman"/>
          <w:sz w:val="20"/>
          <w:szCs w:val="20"/>
        </w:rPr>
      </w:pPr>
    </w:p>
    <w:p w14:paraId="36C85195" w14:textId="77777777" w:rsidR="00A53CEA" w:rsidRPr="00C61944" w:rsidRDefault="00C3095A" w:rsidP="00A53CEA">
      <w:pPr>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7D2607" w14:paraId="034F09B4" w14:textId="77777777" w:rsidTr="008175F8">
        <w:trPr>
          <w:trHeight w:val="37"/>
        </w:trPr>
        <w:tc>
          <w:tcPr>
            <w:tcW w:w="8545" w:type="dxa"/>
            <w:shd w:val="clear" w:color="auto" w:fill="31849B"/>
          </w:tcPr>
          <w:p w14:paraId="3DEE8AC9" w14:textId="77777777" w:rsidR="00A53CEA" w:rsidRPr="005B0132" w:rsidRDefault="00C3095A" w:rsidP="008175F8">
            <w:pPr>
              <w:rPr>
                <w:rFonts w:asciiTheme="minorHAnsi" w:hAnsiTheme="minorHAnsi" w:cstheme="minorHAnsi"/>
                <w:b/>
                <w:i/>
                <w:color w:val="DBE5F1" w:themeColor="accent1" w:themeTint="33"/>
                <w:sz w:val="32"/>
                <w:szCs w:val="20"/>
              </w:rPr>
            </w:pPr>
            <w:r>
              <w:t>Program Access and Reimbursement</w:t>
            </w:r>
          </w:p>
        </w:tc>
      </w:tr>
      <w:tr w:rsidR="007D2607" w14:paraId="06EC56A7" w14:textId="77777777" w:rsidTr="008175F8">
        <w:trPr>
          <w:trHeight w:val="37"/>
        </w:trPr>
        <w:tc>
          <w:tcPr>
            <w:tcW w:w="8545" w:type="dxa"/>
            <w:shd w:val="clear" w:color="auto" w:fill="D9D9D9"/>
          </w:tcPr>
          <w:p w14:paraId="0A33F937" w14:textId="77777777" w:rsidR="00A53CEA" w:rsidRPr="0076532F" w:rsidRDefault="00C3095A" w:rsidP="008175F8">
            <w:pPr>
              <w:rPr>
                <w:rFonts w:ascii="Times New Roman" w:hAnsi="Times New Roman" w:cs="Times New Roman"/>
                <w:b/>
                <w:sz w:val="20"/>
                <w:szCs w:val="20"/>
              </w:rPr>
            </w:pPr>
            <w:r>
              <w:t>Certification &amp; Benefit Issuance</w:t>
            </w:r>
          </w:p>
        </w:tc>
      </w:tr>
      <w:tr w:rsidR="007D2607" w14:paraId="26C9351F" w14:textId="77777777" w:rsidTr="008175F8">
        <w:trPr>
          <w:trHeight w:val="37"/>
        </w:trPr>
        <w:tc>
          <w:tcPr>
            <w:tcW w:w="8545" w:type="dxa"/>
            <w:shd w:val="clear" w:color="auto" w:fill="auto"/>
          </w:tcPr>
          <w:p w14:paraId="33C4FA75" w14:textId="77777777" w:rsidR="00A53CEA" w:rsidRPr="005B0132" w:rsidRDefault="00C3095A" w:rsidP="00A53CEA">
            <w:pPr>
              <w:pStyle w:val="ListParagraph"/>
              <w:numPr>
                <w:ilvl w:val="0"/>
                <w:numId w:val="2"/>
              </w:numPr>
              <w:ind w:left="540"/>
              <w:rPr>
                <w:rFonts w:ascii="Times New Roman" w:hAnsi="Times New Roman" w:cs="Times New Roman"/>
                <w:sz w:val="20"/>
                <w:szCs w:val="20"/>
              </w:rPr>
            </w:pPr>
            <w:r>
              <w:t>The direct certification list utilized by the School Food Authority is missing some of the required information.</w:t>
            </w:r>
          </w:p>
        </w:tc>
      </w:tr>
      <w:tr w:rsidR="007D2607" w14:paraId="13368492" w14:textId="77777777" w:rsidTr="008175F8">
        <w:trPr>
          <w:trHeight w:val="37"/>
        </w:trPr>
        <w:tc>
          <w:tcPr>
            <w:tcW w:w="8545" w:type="dxa"/>
            <w:shd w:val="clear" w:color="auto" w:fill="auto"/>
          </w:tcPr>
          <w:p w14:paraId="1007B850" w14:textId="77777777" w:rsidR="00A53CEA" w:rsidRPr="005B0132" w:rsidRDefault="00C3095A" w:rsidP="00A53CEA">
            <w:pPr>
              <w:pStyle w:val="ListParagraph"/>
              <w:numPr>
                <w:ilvl w:val="0"/>
                <w:numId w:val="2"/>
              </w:numPr>
              <w:ind w:left="540"/>
              <w:rPr>
                <w:rFonts w:ascii="Times New Roman" w:hAnsi="Times New Roman" w:cs="Times New Roman"/>
                <w:sz w:val="20"/>
                <w:szCs w:val="20"/>
              </w:rPr>
            </w:pPr>
            <w:r>
              <w:t>The RCCI, with day students did not have the correct eligibility documentation available for all residential students.</w:t>
            </w:r>
          </w:p>
        </w:tc>
      </w:tr>
      <w:tr w:rsidR="007D2607" w14:paraId="6AD5B705" w14:textId="77777777" w:rsidTr="008175F8">
        <w:trPr>
          <w:trHeight w:val="37"/>
        </w:trPr>
        <w:tc>
          <w:tcPr>
            <w:tcW w:w="8545" w:type="dxa"/>
            <w:shd w:val="clear" w:color="auto" w:fill="D9D9D9"/>
          </w:tcPr>
          <w:p w14:paraId="2D888EA9" w14:textId="77777777" w:rsidR="00A53CEA" w:rsidRPr="0076532F" w:rsidRDefault="00C3095A" w:rsidP="008175F8">
            <w:pPr>
              <w:rPr>
                <w:rFonts w:ascii="Times New Roman" w:hAnsi="Times New Roman" w:cs="Times New Roman"/>
                <w:b/>
                <w:sz w:val="20"/>
                <w:szCs w:val="20"/>
              </w:rPr>
            </w:pPr>
            <w:r>
              <w:t>Meal Counting &amp; Claiming- Lunch Program</w:t>
            </w:r>
          </w:p>
        </w:tc>
      </w:tr>
      <w:tr w:rsidR="007D2607" w14:paraId="27BCB6E2" w14:textId="77777777" w:rsidTr="008175F8">
        <w:trPr>
          <w:trHeight w:val="37"/>
        </w:trPr>
        <w:tc>
          <w:tcPr>
            <w:tcW w:w="8545" w:type="dxa"/>
            <w:shd w:val="clear" w:color="auto" w:fill="auto"/>
          </w:tcPr>
          <w:p w14:paraId="23DB1B8D" w14:textId="77777777" w:rsidR="00A53CEA" w:rsidRPr="005B0132" w:rsidRDefault="00C3095A" w:rsidP="00A53CEA">
            <w:pPr>
              <w:pStyle w:val="ListParagraph"/>
              <w:numPr>
                <w:ilvl w:val="0"/>
                <w:numId w:val="2"/>
              </w:numPr>
              <w:ind w:left="540"/>
              <w:rPr>
                <w:rFonts w:ascii="Times New Roman" w:hAnsi="Times New Roman" w:cs="Times New Roman"/>
                <w:sz w:val="20"/>
                <w:szCs w:val="20"/>
              </w:rPr>
            </w:pPr>
            <w:r>
              <w:t>One or more meal service lines did not provide an accurate count of meals at the point of service (or approved alternate).</w:t>
            </w:r>
          </w:p>
        </w:tc>
      </w:tr>
      <w:tr w:rsidR="007D2607" w14:paraId="35C31F6D" w14:textId="77777777" w:rsidTr="008175F8">
        <w:trPr>
          <w:trHeight w:val="37"/>
        </w:trPr>
        <w:tc>
          <w:tcPr>
            <w:tcW w:w="8545" w:type="dxa"/>
            <w:shd w:val="clear" w:color="auto" w:fill="31849B"/>
          </w:tcPr>
          <w:p w14:paraId="0DC0BA98" w14:textId="77777777" w:rsidR="00A53CEA" w:rsidRPr="005B0132" w:rsidRDefault="00C3095A" w:rsidP="008175F8">
            <w:pPr>
              <w:rPr>
                <w:rFonts w:asciiTheme="minorHAnsi" w:hAnsiTheme="minorHAnsi" w:cstheme="minorHAnsi"/>
                <w:b/>
                <w:i/>
                <w:color w:val="DBE5F1" w:themeColor="accent1" w:themeTint="33"/>
                <w:sz w:val="32"/>
                <w:szCs w:val="20"/>
              </w:rPr>
            </w:pPr>
            <w:r>
              <w:t>Meal Patterns and Nutritional Quality</w:t>
            </w:r>
          </w:p>
        </w:tc>
      </w:tr>
      <w:tr w:rsidR="007D2607" w14:paraId="2FEA574C" w14:textId="77777777" w:rsidTr="008175F8">
        <w:trPr>
          <w:trHeight w:val="37"/>
        </w:trPr>
        <w:tc>
          <w:tcPr>
            <w:tcW w:w="8545" w:type="dxa"/>
            <w:shd w:val="clear" w:color="auto" w:fill="D9D9D9"/>
          </w:tcPr>
          <w:p w14:paraId="19997A02" w14:textId="77777777" w:rsidR="00A53CEA" w:rsidRPr="0076532F" w:rsidRDefault="00C3095A" w:rsidP="008175F8">
            <w:pPr>
              <w:rPr>
                <w:rFonts w:ascii="Times New Roman" w:hAnsi="Times New Roman" w:cs="Times New Roman"/>
                <w:b/>
                <w:sz w:val="20"/>
                <w:szCs w:val="20"/>
              </w:rPr>
            </w:pPr>
            <w:r>
              <w:t>Meal Components &amp; Quantities- Lunch Program</w:t>
            </w:r>
          </w:p>
        </w:tc>
      </w:tr>
      <w:tr w:rsidR="007D2607" w14:paraId="16FF9C45" w14:textId="77777777" w:rsidTr="008175F8">
        <w:trPr>
          <w:trHeight w:val="37"/>
        </w:trPr>
        <w:tc>
          <w:tcPr>
            <w:tcW w:w="8545" w:type="dxa"/>
            <w:shd w:val="clear" w:color="auto" w:fill="auto"/>
          </w:tcPr>
          <w:p w14:paraId="4C23DDC5" w14:textId="77777777" w:rsidR="00A53CEA" w:rsidRPr="005B0132" w:rsidRDefault="00C3095A" w:rsidP="00A53CEA">
            <w:pPr>
              <w:pStyle w:val="ListParagraph"/>
              <w:numPr>
                <w:ilvl w:val="0"/>
                <w:numId w:val="2"/>
              </w:numPr>
              <w:ind w:left="540"/>
              <w:rPr>
                <w:rFonts w:ascii="Times New Roman" w:hAnsi="Times New Roman" w:cs="Times New Roman"/>
                <w:sz w:val="20"/>
                <w:szCs w:val="20"/>
              </w:rPr>
            </w:pPr>
            <w:r>
              <w:t>Fluid milk was not made available in at least the two (2) required varieties throughout the serving period on all lunch meal service lines.</w:t>
            </w:r>
          </w:p>
        </w:tc>
      </w:tr>
      <w:tr w:rsidR="007D2607" w14:paraId="08ED8C3F" w14:textId="77777777" w:rsidTr="008175F8">
        <w:trPr>
          <w:trHeight w:val="37"/>
        </w:trPr>
        <w:tc>
          <w:tcPr>
            <w:tcW w:w="8545" w:type="dxa"/>
            <w:shd w:val="clear" w:color="auto" w:fill="auto"/>
          </w:tcPr>
          <w:p w14:paraId="671AC467" w14:textId="77777777" w:rsidR="00A53CEA" w:rsidRPr="005B0132" w:rsidRDefault="00C3095A" w:rsidP="00A53CEA">
            <w:pPr>
              <w:pStyle w:val="ListParagraph"/>
              <w:numPr>
                <w:ilvl w:val="0"/>
                <w:numId w:val="2"/>
              </w:numPr>
              <w:ind w:left="540"/>
              <w:rPr>
                <w:rFonts w:ascii="Times New Roman" w:hAnsi="Times New Roman" w:cs="Times New Roman"/>
                <w:sz w:val="20"/>
                <w:szCs w:val="20"/>
              </w:rPr>
            </w:pPr>
            <w:r>
              <w:t>Lunch production records and/or other supporting documentation for the review period did not indicate that planned menu quantities met meal pattern requirements.</w:t>
            </w:r>
          </w:p>
        </w:tc>
      </w:tr>
      <w:tr w:rsidR="007D2607" w14:paraId="130659D4" w14:textId="77777777" w:rsidTr="008175F8">
        <w:trPr>
          <w:trHeight w:val="37"/>
        </w:trPr>
        <w:tc>
          <w:tcPr>
            <w:tcW w:w="8545" w:type="dxa"/>
            <w:shd w:val="clear" w:color="auto" w:fill="auto"/>
          </w:tcPr>
          <w:p w14:paraId="1C2A04C9" w14:textId="77777777" w:rsidR="00A53CEA" w:rsidRPr="005B0132" w:rsidRDefault="00C3095A" w:rsidP="00A53CEA">
            <w:pPr>
              <w:pStyle w:val="ListParagraph"/>
              <w:numPr>
                <w:ilvl w:val="0"/>
                <w:numId w:val="2"/>
              </w:numPr>
              <w:ind w:left="540"/>
              <w:rPr>
                <w:rFonts w:ascii="Times New Roman" w:hAnsi="Times New Roman" w:cs="Times New Roman"/>
                <w:sz w:val="20"/>
                <w:szCs w:val="20"/>
              </w:rPr>
            </w:pPr>
            <w:r>
              <w:t xml:space="preserve">Some of the reviewed lunch meals during the review period indicated that </w:t>
            </w:r>
            <w:proofErr w:type="gramStart"/>
            <w:r>
              <w:t>all of</w:t>
            </w:r>
            <w:proofErr w:type="gramEnd"/>
            <w:r>
              <w:t xml:space="preserve"> the required meal components per weekly meal pattern requirements were not offered and served to students.</w:t>
            </w:r>
          </w:p>
        </w:tc>
      </w:tr>
      <w:tr w:rsidR="007D2607" w14:paraId="1E856162" w14:textId="77777777" w:rsidTr="008175F8">
        <w:trPr>
          <w:trHeight w:val="37"/>
        </w:trPr>
        <w:tc>
          <w:tcPr>
            <w:tcW w:w="8545" w:type="dxa"/>
            <w:shd w:val="clear" w:color="auto" w:fill="auto"/>
          </w:tcPr>
          <w:p w14:paraId="75B0E671" w14:textId="77777777" w:rsidR="00A53CEA" w:rsidRPr="005B0132" w:rsidRDefault="00C3095A" w:rsidP="00A53CEA">
            <w:pPr>
              <w:pStyle w:val="ListParagraph"/>
              <w:numPr>
                <w:ilvl w:val="0"/>
                <w:numId w:val="2"/>
              </w:numPr>
              <w:ind w:left="540"/>
              <w:rPr>
                <w:rFonts w:ascii="Times New Roman" w:hAnsi="Times New Roman" w:cs="Times New Roman"/>
                <w:sz w:val="20"/>
                <w:szCs w:val="20"/>
              </w:rPr>
            </w:pPr>
            <w:r>
              <w:t xml:space="preserve">Some of the reviewed lunch meals during the review period indicated that </w:t>
            </w:r>
            <w:proofErr w:type="gramStart"/>
            <w:r>
              <w:t>all of</w:t>
            </w:r>
            <w:proofErr w:type="gramEnd"/>
            <w:r>
              <w:t xml:space="preserve"> the required meal components per weekly meal pattern requirements were not offered and served to students.</w:t>
            </w:r>
          </w:p>
        </w:tc>
      </w:tr>
      <w:tr w:rsidR="007D2607" w14:paraId="544CE274" w14:textId="77777777" w:rsidTr="008175F8">
        <w:trPr>
          <w:trHeight w:val="37"/>
        </w:trPr>
        <w:tc>
          <w:tcPr>
            <w:tcW w:w="8545" w:type="dxa"/>
            <w:shd w:val="clear" w:color="auto" w:fill="auto"/>
          </w:tcPr>
          <w:p w14:paraId="7DF5A877" w14:textId="77777777" w:rsidR="00A53CEA" w:rsidRPr="005B0132" w:rsidRDefault="00C3095A" w:rsidP="00A53CEA">
            <w:pPr>
              <w:pStyle w:val="ListParagraph"/>
              <w:numPr>
                <w:ilvl w:val="0"/>
                <w:numId w:val="2"/>
              </w:numPr>
              <w:ind w:left="540"/>
              <w:rPr>
                <w:rFonts w:ascii="Times New Roman" w:hAnsi="Times New Roman" w:cs="Times New Roman"/>
                <w:sz w:val="20"/>
                <w:szCs w:val="20"/>
              </w:rPr>
            </w:pPr>
            <w:r>
              <w:t>There is no signage explaining what constitutes a reimbursable lunch to students.</w:t>
            </w:r>
          </w:p>
        </w:tc>
      </w:tr>
      <w:tr w:rsidR="007D2607" w14:paraId="02EDD272" w14:textId="77777777" w:rsidTr="008175F8">
        <w:trPr>
          <w:trHeight w:val="37"/>
        </w:trPr>
        <w:tc>
          <w:tcPr>
            <w:tcW w:w="8545" w:type="dxa"/>
            <w:shd w:val="clear" w:color="auto" w:fill="31849B"/>
          </w:tcPr>
          <w:p w14:paraId="2498547C" w14:textId="77777777" w:rsidR="00A53CEA" w:rsidRPr="005B0132" w:rsidRDefault="00C3095A" w:rsidP="008175F8">
            <w:pPr>
              <w:rPr>
                <w:rFonts w:asciiTheme="minorHAnsi" w:hAnsiTheme="minorHAnsi" w:cstheme="minorHAnsi"/>
                <w:b/>
                <w:i/>
                <w:color w:val="DBE5F1" w:themeColor="accent1" w:themeTint="33"/>
                <w:sz w:val="32"/>
                <w:szCs w:val="20"/>
              </w:rPr>
            </w:pPr>
            <w:r>
              <w:t>School Nutrition Environment</w:t>
            </w:r>
          </w:p>
        </w:tc>
      </w:tr>
      <w:tr w:rsidR="007D2607" w14:paraId="703DBD72" w14:textId="77777777" w:rsidTr="008175F8">
        <w:trPr>
          <w:trHeight w:val="37"/>
        </w:trPr>
        <w:tc>
          <w:tcPr>
            <w:tcW w:w="8545" w:type="dxa"/>
            <w:shd w:val="clear" w:color="auto" w:fill="D9D9D9"/>
          </w:tcPr>
          <w:p w14:paraId="78AF1822" w14:textId="77777777" w:rsidR="00A53CEA" w:rsidRPr="0076532F" w:rsidRDefault="00C3095A" w:rsidP="008175F8">
            <w:pPr>
              <w:rPr>
                <w:rFonts w:ascii="Times New Roman" w:hAnsi="Times New Roman" w:cs="Times New Roman"/>
                <w:b/>
                <w:sz w:val="20"/>
                <w:szCs w:val="20"/>
              </w:rPr>
            </w:pPr>
            <w:r>
              <w:t>Food Safety</w:t>
            </w:r>
          </w:p>
        </w:tc>
      </w:tr>
      <w:tr w:rsidR="007D2607" w14:paraId="249A007E" w14:textId="77777777" w:rsidTr="008175F8">
        <w:trPr>
          <w:trHeight w:val="37"/>
        </w:trPr>
        <w:tc>
          <w:tcPr>
            <w:tcW w:w="8545" w:type="dxa"/>
            <w:shd w:val="clear" w:color="auto" w:fill="auto"/>
          </w:tcPr>
          <w:p w14:paraId="0B99C151" w14:textId="77777777" w:rsidR="00A53CEA" w:rsidRPr="005B0132" w:rsidRDefault="00C3095A" w:rsidP="00A53CEA">
            <w:pPr>
              <w:pStyle w:val="ListParagraph"/>
              <w:numPr>
                <w:ilvl w:val="0"/>
                <w:numId w:val="2"/>
              </w:numPr>
              <w:ind w:left="540"/>
              <w:rPr>
                <w:rFonts w:ascii="Times New Roman" w:hAnsi="Times New Roman" w:cs="Times New Roman"/>
                <w:sz w:val="20"/>
                <w:szCs w:val="20"/>
              </w:rPr>
            </w:pPr>
            <w:r>
              <w:t>Correct temperatures are not being maintained. One or more temperature violations were observed of equipment (cooler, freezers, dish machine).</w:t>
            </w:r>
          </w:p>
        </w:tc>
      </w:tr>
      <w:tr w:rsidR="007D2607" w14:paraId="165515E1" w14:textId="77777777" w:rsidTr="008175F8">
        <w:trPr>
          <w:trHeight w:val="37"/>
        </w:trPr>
        <w:tc>
          <w:tcPr>
            <w:tcW w:w="8545" w:type="dxa"/>
            <w:shd w:val="clear" w:color="auto" w:fill="auto"/>
          </w:tcPr>
          <w:p w14:paraId="4311A0DD" w14:textId="77777777" w:rsidR="00A53CEA" w:rsidRPr="005B0132" w:rsidRDefault="00C3095A" w:rsidP="00A53CEA">
            <w:pPr>
              <w:pStyle w:val="ListParagraph"/>
              <w:numPr>
                <w:ilvl w:val="0"/>
                <w:numId w:val="2"/>
              </w:numPr>
              <w:ind w:left="540"/>
              <w:rPr>
                <w:rFonts w:ascii="Times New Roman" w:hAnsi="Times New Roman" w:cs="Times New Roman"/>
                <w:sz w:val="20"/>
                <w:szCs w:val="20"/>
              </w:rPr>
            </w:pPr>
            <w:r>
              <w:t>Food temperatures are not taken and recorded on a regular basis.</w:t>
            </w:r>
          </w:p>
        </w:tc>
      </w:tr>
      <w:tr w:rsidR="007D2607" w14:paraId="6513B547" w14:textId="77777777" w:rsidTr="008175F8">
        <w:trPr>
          <w:trHeight w:val="37"/>
        </w:trPr>
        <w:tc>
          <w:tcPr>
            <w:tcW w:w="8545" w:type="dxa"/>
            <w:shd w:val="clear" w:color="auto" w:fill="auto"/>
          </w:tcPr>
          <w:p w14:paraId="5935192D" w14:textId="77777777" w:rsidR="00A53CEA" w:rsidRPr="005B0132" w:rsidRDefault="00C3095A" w:rsidP="00A53CEA">
            <w:pPr>
              <w:pStyle w:val="ListParagraph"/>
              <w:numPr>
                <w:ilvl w:val="0"/>
                <w:numId w:val="2"/>
              </w:numPr>
              <w:ind w:left="540"/>
              <w:rPr>
                <w:rFonts w:ascii="Times New Roman" w:hAnsi="Times New Roman" w:cs="Times New Roman"/>
                <w:sz w:val="20"/>
                <w:szCs w:val="20"/>
              </w:rPr>
            </w:pPr>
            <w:r>
              <w:t>Foods are not rotated properly according to accepted practice.</w:t>
            </w:r>
          </w:p>
        </w:tc>
      </w:tr>
      <w:tr w:rsidR="007D2607" w14:paraId="65A8A3C0" w14:textId="77777777" w:rsidTr="008175F8">
        <w:trPr>
          <w:trHeight w:val="37"/>
        </w:trPr>
        <w:tc>
          <w:tcPr>
            <w:tcW w:w="8545" w:type="dxa"/>
            <w:shd w:val="clear" w:color="auto" w:fill="auto"/>
          </w:tcPr>
          <w:p w14:paraId="401E4E24" w14:textId="77777777" w:rsidR="00A53CEA" w:rsidRPr="005B0132" w:rsidRDefault="00C3095A" w:rsidP="00A53CEA">
            <w:pPr>
              <w:pStyle w:val="ListParagraph"/>
              <w:numPr>
                <w:ilvl w:val="0"/>
                <w:numId w:val="2"/>
              </w:numPr>
              <w:ind w:left="540"/>
              <w:rPr>
                <w:rFonts w:ascii="Times New Roman" w:hAnsi="Times New Roman" w:cs="Times New Roman"/>
                <w:sz w:val="20"/>
                <w:szCs w:val="20"/>
              </w:rPr>
            </w:pPr>
            <w:r>
              <w:t>One or more foodservice employees do not know fire extinguisher procedures.</w:t>
            </w:r>
          </w:p>
        </w:tc>
      </w:tr>
      <w:tr w:rsidR="007D2607" w14:paraId="19EDDEBD" w14:textId="77777777" w:rsidTr="008175F8">
        <w:trPr>
          <w:trHeight w:val="37"/>
        </w:trPr>
        <w:tc>
          <w:tcPr>
            <w:tcW w:w="8545" w:type="dxa"/>
            <w:shd w:val="clear" w:color="auto" w:fill="auto"/>
          </w:tcPr>
          <w:p w14:paraId="119EF371" w14:textId="77777777" w:rsidR="00A53CEA" w:rsidRPr="005B0132" w:rsidRDefault="00C3095A" w:rsidP="00A53CEA">
            <w:pPr>
              <w:pStyle w:val="ListParagraph"/>
              <w:numPr>
                <w:ilvl w:val="0"/>
                <w:numId w:val="2"/>
              </w:numPr>
              <w:ind w:left="540"/>
              <w:rPr>
                <w:rFonts w:ascii="Times New Roman" w:hAnsi="Times New Roman" w:cs="Times New Roman"/>
                <w:sz w:val="20"/>
                <w:szCs w:val="20"/>
              </w:rPr>
            </w:pPr>
            <w:r>
              <w:t>Pest control records were not maintained.</w:t>
            </w:r>
          </w:p>
        </w:tc>
      </w:tr>
      <w:tr w:rsidR="007D2607" w14:paraId="2E27029E" w14:textId="77777777" w:rsidTr="008175F8">
        <w:trPr>
          <w:trHeight w:val="37"/>
        </w:trPr>
        <w:tc>
          <w:tcPr>
            <w:tcW w:w="8545" w:type="dxa"/>
            <w:shd w:val="clear" w:color="auto" w:fill="auto"/>
          </w:tcPr>
          <w:p w14:paraId="5586C456" w14:textId="77777777" w:rsidR="00A53CEA" w:rsidRPr="005B0132" w:rsidRDefault="00C3095A" w:rsidP="00A53CEA">
            <w:pPr>
              <w:pStyle w:val="ListParagraph"/>
              <w:numPr>
                <w:ilvl w:val="0"/>
                <w:numId w:val="2"/>
              </w:numPr>
              <w:ind w:left="540"/>
              <w:rPr>
                <w:rFonts w:ascii="Times New Roman" w:hAnsi="Times New Roman" w:cs="Times New Roman"/>
                <w:sz w:val="20"/>
                <w:szCs w:val="20"/>
              </w:rPr>
            </w:pPr>
            <w:r>
              <w:t>The school did not maintain records for a period of six (6) months following a month's temperature records to demonstrate compliance.</w:t>
            </w:r>
          </w:p>
        </w:tc>
      </w:tr>
      <w:tr w:rsidR="007D2607" w14:paraId="666C21C6" w14:textId="77777777" w:rsidTr="008175F8">
        <w:trPr>
          <w:trHeight w:val="37"/>
        </w:trPr>
        <w:tc>
          <w:tcPr>
            <w:tcW w:w="8545" w:type="dxa"/>
            <w:shd w:val="clear" w:color="auto" w:fill="auto"/>
          </w:tcPr>
          <w:p w14:paraId="299C260A" w14:textId="77777777" w:rsidR="00A53CEA" w:rsidRPr="005B0132" w:rsidRDefault="00C3095A" w:rsidP="00A53CEA">
            <w:pPr>
              <w:pStyle w:val="ListParagraph"/>
              <w:numPr>
                <w:ilvl w:val="0"/>
                <w:numId w:val="2"/>
              </w:numPr>
              <w:ind w:left="540"/>
              <w:rPr>
                <w:rFonts w:ascii="Times New Roman" w:hAnsi="Times New Roman" w:cs="Times New Roman"/>
                <w:sz w:val="20"/>
                <w:szCs w:val="20"/>
              </w:rPr>
            </w:pPr>
            <w:r>
              <w:t>The School Food Authority does not have a written food safety program that covers any facility or part of a facility where food is stored prepared or served in the district.</w:t>
            </w:r>
          </w:p>
        </w:tc>
      </w:tr>
      <w:tr w:rsidR="007D2607" w14:paraId="2D437030" w14:textId="77777777" w:rsidTr="008175F8">
        <w:trPr>
          <w:trHeight w:val="37"/>
        </w:trPr>
        <w:tc>
          <w:tcPr>
            <w:tcW w:w="8545" w:type="dxa"/>
            <w:shd w:val="clear" w:color="auto" w:fill="D9D9D9"/>
          </w:tcPr>
          <w:p w14:paraId="5D58A875" w14:textId="77777777" w:rsidR="00A53CEA" w:rsidRPr="0076532F" w:rsidRDefault="00C3095A" w:rsidP="008175F8">
            <w:pPr>
              <w:rPr>
                <w:rFonts w:ascii="Times New Roman" w:hAnsi="Times New Roman" w:cs="Times New Roman"/>
                <w:b/>
                <w:sz w:val="20"/>
                <w:szCs w:val="20"/>
              </w:rPr>
            </w:pPr>
            <w:r>
              <w:t>Local School Wellness Policy</w:t>
            </w:r>
          </w:p>
        </w:tc>
      </w:tr>
      <w:tr w:rsidR="007D2607" w14:paraId="4E624770" w14:textId="77777777" w:rsidTr="008175F8">
        <w:trPr>
          <w:trHeight w:val="37"/>
        </w:trPr>
        <w:tc>
          <w:tcPr>
            <w:tcW w:w="8545" w:type="dxa"/>
            <w:shd w:val="clear" w:color="auto" w:fill="auto"/>
          </w:tcPr>
          <w:p w14:paraId="0F33B98E" w14:textId="77777777" w:rsidR="00A53CEA" w:rsidRPr="005B0132" w:rsidRDefault="00C3095A" w:rsidP="00A53CEA">
            <w:pPr>
              <w:pStyle w:val="ListParagraph"/>
              <w:numPr>
                <w:ilvl w:val="0"/>
                <w:numId w:val="2"/>
              </w:numPr>
              <w:ind w:left="540"/>
              <w:rPr>
                <w:rFonts w:ascii="Times New Roman" w:hAnsi="Times New Roman" w:cs="Times New Roman"/>
                <w:sz w:val="20"/>
                <w:szCs w:val="20"/>
              </w:rPr>
            </w:pPr>
            <w:r>
              <w:t>The local school wellness policy does not contain the required elements. The policy is missing policies for food and beverage marketing.</w:t>
            </w:r>
          </w:p>
        </w:tc>
      </w:tr>
      <w:tr w:rsidR="007D2607" w14:paraId="70292752" w14:textId="77777777" w:rsidTr="008175F8">
        <w:trPr>
          <w:trHeight w:val="37"/>
        </w:trPr>
        <w:tc>
          <w:tcPr>
            <w:tcW w:w="8545" w:type="dxa"/>
            <w:shd w:val="clear" w:color="auto" w:fill="auto"/>
          </w:tcPr>
          <w:p w14:paraId="2B5B7F23" w14:textId="77777777" w:rsidR="00A53CEA" w:rsidRPr="005B0132" w:rsidRDefault="00C3095A" w:rsidP="00A53CEA">
            <w:pPr>
              <w:pStyle w:val="ListParagraph"/>
              <w:numPr>
                <w:ilvl w:val="0"/>
                <w:numId w:val="2"/>
              </w:numPr>
              <w:ind w:left="540"/>
              <w:rPr>
                <w:rFonts w:ascii="Times New Roman" w:hAnsi="Times New Roman" w:cs="Times New Roman"/>
                <w:sz w:val="20"/>
                <w:szCs w:val="20"/>
              </w:rPr>
            </w:pPr>
            <w:r>
              <w:t>The local school wellness policy does not contain the required elements. The wellness policy is missing goals for nutrition promotion and education, physical activity and/or other school-based activities.</w:t>
            </w:r>
          </w:p>
        </w:tc>
      </w:tr>
      <w:tr w:rsidR="007D2607" w14:paraId="3DDA76E3" w14:textId="77777777" w:rsidTr="008175F8">
        <w:trPr>
          <w:trHeight w:val="37"/>
        </w:trPr>
        <w:tc>
          <w:tcPr>
            <w:tcW w:w="8545" w:type="dxa"/>
            <w:shd w:val="clear" w:color="auto" w:fill="auto"/>
          </w:tcPr>
          <w:p w14:paraId="75D66B2C" w14:textId="77777777" w:rsidR="00A53CEA" w:rsidRPr="005B0132" w:rsidRDefault="00C3095A" w:rsidP="00A53CEA">
            <w:pPr>
              <w:pStyle w:val="ListParagraph"/>
              <w:numPr>
                <w:ilvl w:val="0"/>
                <w:numId w:val="2"/>
              </w:numPr>
              <w:ind w:left="540"/>
              <w:rPr>
                <w:rFonts w:ascii="Times New Roman" w:hAnsi="Times New Roman" w:cs="Times New Roman"/>
                <w:sz w:val="20"/>
                <w:szCs w:val="20"/>
              </w:rPr>
            </w:pPr>
            <w:r>
              <w:t>The local wellness policy did not indicate the availability of free potable water during meals. The WellSAT3.0 Assessment Tool and the Massachusetts School Wellness Coaching Program provide guidance to include the availability of free potable water during meals in the local wellness policy.</w:t>
            </w:r>
          </w:p>
        </w:tc>
      </w:tr>
      <w:tr w:rsidR="007D2607" w14:paraId="5413C9DE" w14:textId="77777777" w:rsidTr="008175F8">
        <w:trPr>
          <w:trHeight w:val="37"/>
        </w:trPr>
        <w:tc>
          <w:tcPr>
            <w:tcW w:w="8545" w:type="dxa"/>
            <w:shd w:val="clear" w:color="auto" w:fill="auto"/>
          </w:tcPr>
          <w:p w14:paraId="010FBEB5" w14:textId="77777777" w:rsidR="00A53CEA" w:rsidRPr="005B0132" w:rsidRDefault="00C3095A" w:rsidP="00A53CEA">
            <w:pPr>
              <w:pStyle w:val="ListParagraph"/>
              <w:numPr>
                <w:ilvl w:val="0"/>
                <w:numId w:val="2"/>
              </w:numPr>
              <w:ind w:left="540"/>
              <w:rPr>
                <w:rFonts w:ascii="Times New Roman" w:hAnsi="Times New Roman" w:cs="Times New Roman"/>
                <w:sz w:val="20"/>
                <w:szCs w:val="20"/>
              </w:rPr>
            </w:pPr>
            <w:r>
              <w:lastRenderedPageBreak/>
              <w:t>The School Food Authority does not have documentation demonstrating the results of the assessment have been made available to the public.</w:t>
            </w:r>
          </w:p>
        </w:tc>
      </w:tr>
      <w:tr w:rsidR="007D2607" w14:paraId="6C6CEB13" w14:textId="77777777" w:rsidTr="008175F8">
        <w:trPr>
          <w:trHeight w:val="37"/>
        </w:trPr>
        <w:tc>
          <w:tcPr>
            <w:tcW w:w="8545" w:type="dxa"/>
            <w:shd w:val="clear" w:color="auto" w:fill="auto"/>
          </w:tcPr>
          <w:p w14:paraId="1634389F" w14:textId="77777777" w:rsidR="00A53CEA" w:rsidRPr="005B0132" w:rsidRDefault="00C3095A" w:rsidP="00A53CEA">
            <w:pPr>
              <w:pStyle w:val="ListParagraph"/>
              <w:numPr>
                <w:ilvl w:val="0"/>
                <w:numId w:val="2"/>
              </w:numPr>
              <w:ind w:left="540"/>
              <w:rPr>
                <w:rFonts w:ascii="Times New Roman" w:hAnsi="Times New Roman" w:cs="Times New Roman"/>
                <w:sz w:val="20"/>
                <w:szCs w:val="20"/>
              </w:rPr>
            </w:pPr>
            <w:r>
              <w:t>The School Food Authority does not have documentation on file demonstrating an assessment of the local school wellness policy is conducted every three (3) years.</w:t>
            </w:r>
          </w:p>
        </w:tc>
      </w:tr>
      <w:tr w:rsidR="007D2607" w14:paraId="2718377F" w14:textId="77777777" w:rsidTr="008175F8">
        <w:trPr>
          <w:trHeight w:val="37"/>
        </w:trPr>
        <w:tc>
          <w:tcPr>
            <w:tcW w:w="8545" w:type="dxa"/>
            <w:shd w:val="clear" w:color="auto" w:fill="auto"/>
          </w:tcPr>
          <w:p w14:paraId="29832466" w14:textId="77777777" w:rsidR="00A53CEA" w:rsidRPr="005B0132" w:rsidRDefault="00C3095A" w:rsidP="00A53CEA">
            <w:pPr>
              <w:pStyle w:val="ListParagraph"/>
              <w:numPr>
                <w:ilvl w:val="0"/>
                <w:numId w:val="2"/>
              </w:numPr>
              <w:ind w:left="540"/>
              <w:rPr>
                <w:rFonts w:ascii="Times New Roman" w:hAnsi="Times New Roman" w:cs="Times New Roman"/>
                <w:sz w:val="20"/>
                <w:szCs w:val="20"/>
              </w:rPr>
            </w:pPr>
            <w:r>
              <w:t>The School Food Authority has not maintained documentation to support the policy has been reviewed and updated within the past three (3) years.</w:t>
            </w:r>
          </w:p>
        </w:tc>
      </w:tr>
      <w:tr w:rsidR="007D2607" w14:paraId="486D06CD" w14:textId="77777777" w:rsidTr="008175F8">
        <w:trPr>
          <w:trHeight w:val="37"/>
        </w:trPr>
        <w:tc>
          <w:tcPr>
            <w:tcW w:w="8545" w:type="dxa"/>
            <w:shd w:val="clear" w:color="auto" w:fill="auto"/>
          </w:tcPr>
          <w:p w14:paraId="6715BFD4" w14:textId="77777777" w:rsidR="00A53CEA" w:rsidRPr="005B0132" w:rsidRDefault="00C3095A" w:rsidP="00A53CEA">
            <w:pPr>
              <w:pStyle w:val="ListParagraph"/>
              <w:numPr>
                <w:ilvl w:val="0"/>
                <w:numId w:val="2"/>
              </w:numPr>
              <w:ind w:left="540"/>
              <w:rPr>
                <w:rFonts w:ascii="Times New Roman" w:hAnsi="Times New Roman" w:cs="Times New Roman"/>
                <w:sz w:val="20"/>
                <w:szCs w:val="20"/>
              </w:rPr>
            </w:pPr>
            <w:r>
              <w:t>The School Food Authority has not maintained meeting minutes that list who is on the wellness committee and/or content being discussed.</w:t>
            </w:r>
          </w:p>
        </w:tc>
      </w:tr>
      <w:tr w:rsidR="007D2607" w14:paraId="4555FD9B" w14:textId="77777777" w:rsidTr="008175F8">
        <w:trPr>
          <w:trHeight w:val="37"/>
        </w:trPr>
        <w:tc>
          <w:tcPr>
            <w:tcW w:w="8545" w:type="dxa"/>
            <w:shd w:val="clear" w:color="auto" w:fill="31849B"/>
          </w:tcPr>
          <w:p w14:paraId="19AAB7B3" w14:textId="77777777" w:rsidR="00A53CEA" w:rsidRPr="005B0132" w:rsidRDefault="00C3095A" w:rsidP="008175F8">
            <w:pPr>
              <w:rPr>
                <w:rFonts w:asciiTheme="minorHAnsi" w:hAnsiTheme="minorHAnsi" w:cstheme="minorHAnsi"/>
                <w:b/>
                <w:i/>
                <w:color w:val="DBE5F1" w:themeColor="accent1" w:themeTint="33"/>
                <w:sz w:val="32"/>
                <w:szCs w:val="20"/>
              </w:rPr>
            </w:pPr>
            <w:r>
              <w:t>Civil Rights</w:t>
            </w:r>
          </w:p>
        </w:tc>
      </w:tr>
      <w:tr w:rsidR="007D2607" w14:paraId="036975D9" w14:textId="77777777" w:rsidTr="008175F8">
        <w:trPr>
          <w:trHeight w:val="37"/>
        </w:trPr>
        <w:tc>
          <w:tcPr>
            <w:tcW w:w="8545" w:type="dxa"/>
            <w:shd w:val="clear" w:color="auto" w:fill="auto"/>
          </w:tcPr>
          <w:p w14:paraId="0EEF0A43" w14:textId="77777777" w:rsidR="00A53CEA" w:rsidRPr="005B0132" w:rsidRDefault="00C3095A" w:rsidP="00A53CEA">
            <w:pPr>
              <w:pStyle w:val="ListParagraph"/>
              <w:numPr>
                <w:ilvl w:val="0"/>
                <w:numId w:val="2"/>
              </w:numPr>
              <w:ind w:left="540"/>
              <w:rPr>
                <w:rFonts w:ascii="Times New Roman" w:hAnsi="Times New Roman" w:cs="Times New Roman"/>
                <w:sz w:val="20"/>
                <w:szCs w:val="20"/>
              </w:rPr>
            </w:pPr>
            <w:r>
              <w:t>Some or all staff who interact with program applications or participants and/or their supervisors have not received civil rights training.</w:t>
            </w:r>
          </w:p>
        </w:tc>
      </w:tr>
      <w:tr w:rsidR="007D2607" w14:paraId="061AB0D5" w14:textId="77777777" w:rsidTr="008175F8">
        <w:trPr>
          <w:trHeight w:val="37"/>
        </w:trPr>
        <w:tc>
          <w:tcPr>
            <w:tcW w:w="8545" w:type="dxa"/>
            <w:shd w:val="clear" w:color="auto" w:fill="auto"/>
          </w:tcPr>
          <w:p w14:paraId="7FDAC092" w14:textId="77777777" w:rsidR="00A53CEA" w:rsidRPr="005B0132" w:rsidRDefault="00C3095A" w:rsidP="00A53CEA">
            <w:pPr>
              <w:pStyle w:val="ListParagraph"/>
              <w:numPr>
                <w:ilvl w:val="0"/>
                <w:numId w:val="2"/>
              </w:numPr>
              <w:ind w:left="540"/>
              <w:rPr>
                <w:rFonts w:ascii="Times New Roman" w:hAnsi="Times New Roman" w:cs="Times New Roman"/>
                <w:sz w:val="20"/>
                <w:szCs w:val="20"/>
              </w:rPr>
            </w:pPr>
            <w:r>
              <w:t>The nondiscrimination statement posted on the School Food Authority's website is not in compliance with USDA criteria.</w:t>
            </w:r>
          </w:p>
        </w:tc>
      </w:tr>
      <w:tr w:rsidR="007D2607" w14:paraId="6642D5AE" w14:textId="77777777" w:rsidTr="008175F8">
        <w:trPr>
          <w:trHeight w:val="37"/>
        </w:trPr>
        <w:tc>
          <w:tcPr>
            <w:tcW w:w="8545" w:type="dxa"/>
            <w:shd w:val="clear" w:color="auto" w:fill="auto"/>
          </w:tcPr>
          <w:p w14:paraId="48FE7E5F" w14:textId="77777777" w:rsidR="00A53CEA" w:rsidRPr="005B0132" w:rsidRDefault="00C3095A" w:rsidP="00A53CEA">
            <w:pPr>
              <w:pStyle w:val="ListParagraph"/>
              <w:numPr>
                <w:ilvl w:val="0"/>
                <w:numId w:val="2"/>
              </w:numPr>
              <w:ind w:left="540"/>
              <w:rPr>
                <w:rFonts w:ascii="Times New Roman" w:hAnsi="Times New Roman" w:cs="Times New Roman"/>
                <w:sz w:val="20"/>
                <w:szCs w:val="20"/>
              </w:rPr>
            </w:pPr>
            <w:r>
              <w:t>The School Food Authority did not publish a public release as required.</w:t>
            </w:r>
          </w:p>
        </w:tc>
      </w:tr>
      <w:tr w:rsidR="007D2607" w14:paraId="4FAD3145" w14:textId="77777777" w:rsidTr="008175F8">
        <w:trPr>
          <w:trHeight w:val="37"/>
        </w:trPr>
        <w:tc>
          <w:tcPr>
            <w:tcW w:w="8545" w:type="dxa"/>
            <w:shd w:val="clear" w:color="auto" w:fill="auto"/>
          </w:tcPr>
          <w:p w14:paraId="2D0C65E1" w14:textId="77777777" w:rsidR="00A53CEA" w:rsidRPr="005B0132" w:rsidRDefault="00C3095A" w:rsidP="00A53CEA">
            <w:pPr>
              <w:pStyle w:val="ListParagraph"/>
              <w:numPr>
                <w:ilvl w:val="0"/>
                <w:numId w:val="2"/>
              </w:numPr>
              <w:ind w:left="540"/>
              <w:rPr>
                <w:rFonts w:ascii="Times New Roman" w:hAnsi="Times New Roman" w:cs="Times New Roman"/>
                <w:sz w:val="20"/>
                <w:szCs w:val="20"/>
              </w:rPr>
            </w:pPr>
            <w:r>
              <w:t xml:space="preserve">The School Food Authority did not use the </w:t>
            </w:r>
            <w:proofErr w:type="gramStart"/>
            <w:r>
              <w:t>Nuts and Bolts</w:t>
            </w:r>
            <w:proofErr w:type="gramEnd"/>
            <w:r>
              <w:t xml:space="preserve"> OnDemand: Civil Rights in Child Nutrition Programs to train staff.</w:t>
            </w:r>
          </w:p>
        </w:tc>
      </w:tr>
      <w:tr w:rsidR="007D2607" w14:paraId="5DE78A55" w14:textId="77777777" w:rsidTr="008175F8">
        <w:trPr>
          <w:trHeight w:val="37"/>
        </w:trPr>
        <w:tc>
          <w:tcPr>
            <w:tcW w:w="8545" w:type="dxa"/>
            <w:shd w:val="clear" w:color="auto" w:fill="auto"/>
          </w:tcPr>
          <w:p w14:paraId="4247F750" w14:textId="77777777" w:rsidR="00A53CEA" w:rsidRPr="005B0132" w:rsidRDefault="00C3095A" w:rsidP="00A53CEA">
            <w:pPr>
              <w:pStyle w:val="ListParagraph"/>
              <w:numPr>
                <w:ilvl w:val="0"/>
                <w:numId w:val="2"/>
              </w:numPr>
              <w:ind w:left="540"/>
              <w:rPr>
                <w:rFonts w:ascii="Times New Roman" w:hAnsi="Times New Roman" w:cs="Times New Roman"/>
                <w:sz w:val="20"/>
                <w:szCs w:val="20"/>
              </w:rPr>
            </w:pPr>
            <w:r>
              <w:t>The School Food Authority does not have or has not maintained a civil rights complaint log to track any written or verbal complaints alleging discrimination in FNS Programs.</w:t>
            </w:r>
          </w:p>
        </w:tc>
      </w:tr>
    </w:tbl>
    <w:p w14:paraId="16B2C9A8" w14:textId="77777777" w:rsidR="00A53CEA" w:rsidRPr="00223718" w:rsidRDefault="00A53CEA" w:rsidP="00A53CEA">
      <w:pPr>
        <w:rPr>
          <w:rFonts w:ascii="Times New Roman" w:hAnsi="Times New Roman" w:cs="Times New Roman"/>
          <w:sz w:val="20"/>
          <w:szCs w:val="20"/>
        </w:rPr>
      </w:pPr>
    </w:p>
    <w:p w14:paraId="63EEDF49" w14:textId="77777777" w:rsidR="00A53CEA" w:rsidRDefault="00A53CEA" w:rsidP="00A53CEA"/>
    <w:p w14:paraId="5DF8E8A2" w14:textId="77777777" w:rsidR="006D68B7" w:rsidRDefault="006D68B7">
      <w:pPr>
        <w:sectPr w:rsidR="006D68B7" w:rsidSect="00A9259F">
          <w:footerReference w:type="default" r:id="rId8"/>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7D2607" w14:paraId="1D8D4650" w14:textId="77777777" w:rsidTr="00A708A7">
        <w:trPr>
          <w:trHeight w:val="37"/>
        </w:trPr>
        <w:tc>
          <w:tcPr>
            <w:tcW w:w="8545" w:type="dxa"/>
            <w:shd w:val="clear" w:color="auto" w:fill="31849B"/>
          </w:tcPr>
          <w:p w14:paraId="31016505" w14:textId="77777777" w:rsidR="00E2351D" w:rsidRPr="00831949" w:rsidRDefault="00C3095A" w:rsidP="00A708A7">
            <w:pPr>
              <w:rPr>
                <w:rFonts w:ascii="Times New Roman" w:hAnsi="Times New Roman" w:cs="Times New Roman"/>
                <w:b/>
                <w:i/>
                <w:color w:val="auto"/>
                <w:sz w:val="24"/>
                <w:szCs w:val="24"/>
              </w:rPr>
            </w:pPr>
            <w:r w:rsidRPr="00831949">
              <w:rPr>
                <w:rFonts w:ascii="Times New Roman" w:hAnsi="Times New Roman" w:cs="Times New Roman"/>
                <w:b/>
                <w:i/>
                <w:color w:val="auto"/>
                <w:sz w:val="24"/>
                <w:szCs w:val="24"/>
              </w:rPr>
              <w:lastRenderedPageBreak/>
              <w:t>Noteworthy Observations</w:t>
            </w:r>
          </w:p>
        </w:tc>
      </w:tr>
      <w:tr w:rsidR="007D2607" w14:paraId="5946351F" w14:textId="77777777" w:rsidTr="00A708A7">
        <w:trPr>
          <w:trHeight w:val="37"/>
        </w:trPr>
        <w:tc>
          <w:tcPr>
            <w:tcW w:w="8545" w:type="dxa"/>
            <w:shd w:val="clear" w:color="auto" w:fill="auto"/>
          </w:tcPr>
          <w:p w14:paraId="4FCF2834" w14:textId="77777777" w:rsidR="00E2351D" w:rsidRPr="00935CAD" w:rsidRDefault="00C3095A" w:rsidP="00A708A7">
            <w:pPr>
              <w:rPr>
                <w:rFonts w:ascii="Times New Roman" w:hAnsi="Times New Roman" w:cs="Times New Roman"/>
                <w:sz w:val="20"/>
                <w:szCs w:val="20"/>
              </w:rPr>
            </w:pPr>
            <w:r>
              <w:t>The Review Team found the following noteworthy items: SFA excels in offering students meals featuring an array of vibrant colors and textures.</w:t>
            </w:r>
          </w:p>
        </w:tc>
      </w:tr>
    </w:tbl>
    <w:p w14:paraId="7570C51E" w14:textId="77777777" w:rsidR="006D68B7" w:rsidRDefault="006D68B7"/>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49831D" w14:textId="77777777" w:rsidR="00A9259F" w:rsidRDefault="00A9259F">
      <w:r>
        <w:separator/>
      </w:r>
    </w:p>
  </w:endnote>
  <w:endnote w:type="continuationSeparator" w:id="0">
    <w:p w14:paraId="0B93673E" w14:textId="77777777" w:rsidR="00A9259F" w:rsidRDefault="00A92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6F2449" w14:textId="77777777" w:rsidR="0037068A" w:rsidRDefault="00C3095A" w:rsidP="000F3A03">
    <w:pPr>
      <w:pStyle w:val="Footer"/>
      <w:jc w:val="center"/>
      <w:rPr>
        <w:sz w:val="14"/>
      </w:rPr>
    </w:pPr>
    <w:r>
      <w:rPr>
        <w:sz w:val="14"/>
      </w:rPr>
      <w:t>This institution is an e</w:t>
    </w:r>
    <w:r w:rsidR="00CA19B4">
      <w:rPr>
        <w:sz w:val="14"/>
      </w:rPr>
      <w:t xml:space="preserve">qual </w:t>
    </w:r>
    <w:r>
      <w:rPr>
        <w:sz w:val="14"/>
      </w:rPr>
      <w:t>o</w:t>
    </w:r>
    <w:r w:rsidR="00CA19B4">
      <w:rPr>
        <w:sz w:val="14"/>
      </w:rPr>
      <w:t xml:space="preserve">pportunity </w:t>
    </w:r>
    <w:proofErr w:type="gramStart"/>
    <w:r>
      <w:rPr>
        <w:sz w:val="14"/>
      </w:rPr>
      <w:t>p</w:t>
    </w:r>
    <w:r w:rsidR="00CA19B4">
      <w:rPr>
        <w:sz w:val="14"/>
      </w:rPr>
      <w:t>rovider</w:t>
    </w:r>
    <w:proofErr w:type="gramEnd"/>
  </w:p>
  <w:p w14:paraId="79CFC627" w14:textId="77777777" w:rsidR="0037068A" w:rsidRDefault="003706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007481" w14:textId="77777777" w:rsidR="0037068A" w:rsidRDefault="00C3095A" w:rsidP="000F3A03">
    <w:pPr>
      <w:pStyle w:val="Footer"/>
      <w:jc w:val="center"/>
      <w:rPr>
        <w:sz w:val="14"/>
      </w:rPr>
    </w:pPr>
    <w:r>
      <w:rPr>
        <w:sz w:val="14"/>
      </w:rPr>
      <w:t>This institution</w:t>
    </w:r>
    <w:r w:rsidR="00A53CEA">
      <w:rPr>
        <w:sz w:val="14"/>
      </w:rPr>
      <w:t xml:space="preserve"> is an </w:t>
    </w:r>
    <w:r>
      <w:rPr>
        <w:sz w:val="14"/>
      </w:rPr>
      <w:t>e</w:t>
    </w:r>
    <w:r w:rsidR="00A53CEA">
      <w:rPr>
        <w:sz w:val="14"/>
      </w:rPr>
      <w:t xml:space="preserve">qual </w:t>
    </w:r>
    <w:r>
      <w:rPr>
        <w:sz w:val="14"/>
      </w:rPr>
      <w:t>o</w:t>
    </w:r>
    <w:r w:rsidR="00A53CEA">
      <w:rPr>
        <w:sz w:val="14"/>
      </w:rPr>
      <w:t xml:space="preserve">pportunity </w:t>
    </w:r>
    <w:proofErr w:type="gramStart"/>
    <w:r>
      <w:rPr>
        <w:sz w:val="14"/>
      </w:rPr>
      <w:t>p</w:t>
    </w:r>
    <w:r w:rsidR="00A53CEA">
      <w:rPr>
        <w:sz w:val="14"/>
      </w:rPr>
      <w:t>rovider</w:t>
    </w:r>
    <w:proofErr w:type="gramEnd"/>
  </w:p>
  <w:p w14:paraId="098221C7" w14:textId="77777777" w:rsidR="0037068A" w:rsidRDefault="003706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BB5960" w14:textId="77777777" w:rsidR="00A9259F" w:rsidRDefault="00A9259F">
      <w:r>
        <w:separator/>
      </w:r>
    </w:p>
  </w:footnote>
  <w:footnote w:type="continuationSeparator" w:id="0">
    <w:p w14:paraId="62073A15" w14:textId="77777777" w:rsidR="00A9259F" w:rsidRDefault="00A925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835FE8"/>
    <w:multiLevelType w:val="hybridMultilevel"/>
    <w:tmpl w:val="2944794C"/>
    <w:lvl w:ilvl="0" w:tplc="215AC28E">
      <w:start w:val="1"/>
      <w:numFmt w:val="bullet"/>
      <w:lvlText w:val=""/>
      <w:lvlJc w:val="left"/>
      <w:pPr>
        <w:ind w:left="720" w:hanging="360"/>
      </w:pPr>
      <w:rPr>
        <w:rFonts w:ascii="Symbol" w:hAnsi="Symbol" w:hint="default"/>
      </w:rPr>
    </w:lvl>
    <w:lvl w:ilvl="1" w:tplc="6272300C" w:tentative="1">
      <w:start w:val="1"/>
      <w:numFmt w:val="bullet"/>
      <w:lvlText w:val="o"/>
      <w:lvlJc w:val="left"/>
      <w:pPr>
        <w:ind w:left="1440" w:hanging="360"/>
      </w:pPr>
      <w:rPr>
        <w:rFonts w:ascii="Courier New" w:hAnsi="Courier New" w:cs="Courier New" w:hint="default"/>
      </w:rPr>
    </w:lvl>
    <w:lvl w:ilvl="2" w:tplc="82962E16" w:tentative="1">
      <w:start w:val="1"/>
      <w:numFmt w:val="bullet"/>
      <w:lvlText w:val=""/>
      <w:lvlJc w:val="left"/>
      <w:pPr>
        <w:ind w:left="2160" w:hanging="360"/>
      </w:pPr>
      <w:rPr>
        <w:rFonts w:ascii="Wingdings" w:hAnsi="Wingdings" w:hint="default"/>
      </w:rPr>
    </w:lvl>
    <w:lvl w:ilvl="3" w:tplc="5608C8D2" w:tentative="1">
      <w:start w:val="1"/>
      <w:numFmt w:val="bullet"/>
      <w:lvlText w:val=""/>
      <w:lvlJc w:val="left"/>
      <w:pPr>
        <w:ind w:left="2880" w:hanging="360"/>
      </w:pPr>
      <w:rPr>
        <w:rFonts w:ascii="Symbol" w:hAnsi="Symbol" w:hint="default"/>
      </w:rPr>
    </w:lvl>
    <w:lvl w:ilvl="4" w:tplc="BD0AC410" w:tentative="1">
      <w:start w:val="1"/>
      <w:numFmt w:val="bullet"/>
      <w:lvlText w:val="o"/>
      <w:lvlJc w:val="left"/>
      <w:pPr>
        <w:ind w:left="3600" w:hanging="360"/>
      </w:pPr>
      <w:rPr>
        <w:rFonts w:ascii="Courier New" w:hAnsi="Courier New" w:cs="Courier New" w:hint="default"/>
      </w:rPr>
    </w:lvl>
    <w:lvl w:ilvl="5" w:tplc="54B4CDAE" w:tentative="1">
      <w:start w:val="1"/>
      <w:numFmt w:val="bullet"/>
      <w:lvlText w:val=""/>
      <w:lvlJc w:val="left"/>
      <w:pPr>
        <w:ind w:left="4320" w:hanging="360"/>
      </w:pPr>
      <w:rPr>
        <w:rFonts w:ascii="Wingdings" w:hAnsi="Wingdings" w:hint="default"/>
      </w:rPr>
    </w:lvl>
    <w:lvl w:ilvl="6" w:tplc="249CD062" w:tentative="1">
      <w:start w:val="1"/>
      <w:numFmt w:val="bullet"/>
      <w:lvlText w:val=""/>
      <w:lvlJc w:val="left"/>
      <w:pPr>
        <w:ind w:left="5040" w:hanging="360"/>
      </w:pPr>
      <w:rPr>
        <w:rFonts w:ascii="Symbol" w:hAnsi="Symbol" w:hint="default"/>
      </w:rPr>
    </w:lvl>
    <w:lvl w:ilvl="7" w:tplc="C5C485D6" w:tentative="1">
      <w:start w:val="1"/>
      <w:numFmt w:val="bullet"/>
      <w:lvlText w:val="o"/>
      <w:lvlJc w:val="left"/>
      <w:pPr>
        <w:ind w:left="5760" w:hanging="360"/>
      </w:pPr>
      <w:rPr>
        <w:rFonts w:ascii="Courier New" w:hAnsi="Courier New" w:cs="Courier New" w:hint="default"/>
      </w:rPr>
    </w:lvl>
    <w:lvl w:ilvl="8" w:tplc="E2C67714" w:tentative="1">
      <w:start w:val="1"/>
      <w:numFmt w:val="bullet"/>
      <w:lvlText w:val=""/>
      <w:lvlJc w:val="left"/>
      <w:pPr>
        <w:ind w:left="6480" w:hanging="360"/>
      </w:pPr>
      <w:rPr>
        <w:rFonts w:ascii="Wingdings" w:hAnsi="Wingdings" w:hint="default"/>
      </w:rPr>
    </w:lvl>
  </w:abstractNum>
  <w:abstractNum w:abstractNumId="1" w15:restartNumberingAfterBreak="0">
    <w:nsid w:val="661A3513"/>
    <w:multiLevelType w:val="hybridMultilevel"/>
    <w:tmpl w:val="2F94C414"/>
    <w:lvl w:ilvl="0" w:tplc="7472C5E0">
      <w:start w:val="1"/>
      <w:numFmt w:val="decimal"/>
      <w:lvlText w:val="%1."/>
      <w:lvlJc w:val="left"/>
      <w:pPr>
        <w:ind w:left="720" w:hanging="360"/>
      </w:pPr>
      <w:rPr>
        <w:rFonts w:hint="default"/>
      </w:rPr>
    </w:lvl>
    <w:lvl w:ilvl="1" w:tplc="B0A42B02" w:tentative="1">
      <w:start w:val="1"/>
      <w:numFmt w:val="lowerLetter"/>
      <w:lvlText w:val="%2."/>
      <w:lvlJc w:val="left"/>
      <w:pPr>
        <w:ind w:left="1440" w:hanging="360"/>
      </w:pPr>
    </w:lvl>
    <w:lvl w:ilvl="2" w:tplc="619AB826" w:tentative="1">
      <w:start w:val="1"/>
      <w:numFmt w:val="lowerRoman"/>
      <w:lvlText w:val="%3."/>
      <w:lvlJc w:val="right"/>
      <w:pPr>
        <w:ind w:left="2160" w:hanging="180"/>
      </w:pPr>
    </w:lvl>
    <w:lvl w:ilvl="3" w:tplc="3962C106" w:tentative="1">
      <w:start w:val="1"/>
      <w:numFmt w:val="decimal"/>
      <w:lvlText w:val="%4."/>
      <w:lvlJc w:val="left"/>
      <w:pPr>
        <w:ind w:left="2880" w:hanging="360"/>
      </w:pPr>
    </w:lvl>
    <w:lvl w:ilvl="4" w:tplc="A2BA617E" w:tentative="1">
      <w:start w:val="1"/>
      <w:numFmt w:val="lowerLetter"/>
      <w:lvlText w:val="%5."/>
      <w:lvlJc w:val="left"/>
      <w:pPr>
        <w:ind w:left="3600" w:hanging="360"/>
      </w:pPr>
    </w:lvl>
    <w:lvl w:ilvl="5" w:tplc="AE84AC88" w:tentative="1">
      <w:start w:val="1"/>
      <w:numFmt w:val="lowerRoman"/>
      <w:lvlText w:val="%6."/>
      <w:lvlJc w:val="right"/>
      <w:pPr>
        <w:ind w:left="4320" w:hanging="180"/>
      </w:pPr>
    </w:lvl>
    <w:lvl w:ilvl="6" w:tplc="834EDF2C" w:tentative="1">
      <w:start w:val="1"/>
      <w:numFmt w:val="decimal"/>
      <w:lvlText w:val="%7."/>
      <w:lvlJc w:val="left"/>
      <w:pPr>
        <w:ind w:left="5040" w:hanging="360"/>
      </w:pPr>
    </w:lvl>
    <w:lvl w:ilvl="7" w:tplc="5AE20478" w:tentative="1">
      <w:start w:val="1"/>
      <w:numFmt w:val="lowerLetter"/>
      <w:lvlText w:val="%8."/>
      <w:lvlJc w:val="left"/>
      <w:pPr>
        <w:ind w:left="5760" w:hanging="360"/>
      </w:pPr>
    </w:lvl>
    <w:lvl w:ilvl="8" w:tplc="B784C802" w:tentative="1">
      <w:start w:val="1"/>
      <w:numFmt w:val="lowerRoman"/>
      <w:lvlText w:val="%9."/>
      <w:lvlJc w:val="right"/>
      <w:pPr>
        <w:ind w:left="6480" w:hanging="180"/>
      </w:pPr>
    </w:lvl>
  </w:abstractNum>
  <w:num w:numId="1" w16cid:durableId="78989622">
    <w:abstractNumId w:val="1"/>
  </w:num>
  <w:num w:numId="2" w16cid:durableId="4532099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9B4"/>
    <w:rsid w:val="000F3A03"/>
    <w:rsid w:val="00200779"/>
    <w:rsid w:val="00223718"/>
    <w:rsid w:val="0027410F"/>
    <w:rsid w:val="00291947"/>
    <w:rsid w:val="002C2C42"/>
    <w:rsid w:val="00335362"/>
    <w:rsid w:val="00362A97"/>
    <w:rsid w:val="0037068A"/>
    <w:rsid w:val="0040164B"/>
    <w:rsid w:val="00413A88"/>
    <w:rsid w:val="004776BD"/>
    <w:rsid w:val="005B0132"/>
    <w:rsid w:val="00642E90"/>
    <w:rsid w:val="006D68B7"/>
    <w:rsid w:val="0076532F"/>
    <w:rsid w:val="007D2607"/>
    <w:rsid w:val="008175F8"/>
    <w:rsid w:val="00831949"/>
    <w:rsid w:val="00935CAD"/>
    <w:rsid w:val="00983FA1"/>
    <w:rsid w:val="00A42BAA"/>
    <w:rsid w:val="00A53CEA"/>
    <w:rsid w:val="00A55AE5"/>
    <w:rsid w:val="00A708A7"/>
    <w:rsid w:val="00A9259F"/>
    <w:rsid w:val="00B63138"/>
    <w:rsid w:val="00BD51F9"/>
    <w:rsid w:val="00C3095A"/>
    <w:rsid w:val="00C61944"/>
    <w:rsid w:val="00C643AA"/>
    <w:rsid w:val="00CA19B4"/>
    <w:rsid w:val="00D037B9"/>
    <w:rsid w:val="00D51D80"/>
    <w:rsid w:val="00D6151F"/>
    <w:rsid w:val="00E16CA5"/>
    <w:rsid w:val="00E2351D"/>
    <w:rsid w:val="00E6712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71F221"/>
  <w15:docId w15:val="{ADC72A86-D414-4DA1-AF85-51E639646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styleId="ListParagraph">
    <w:name w:val="List Paragraph"/>
    <w:basedOn w:val="Normal"/>
    <w:uiPriority w:val="34"/>
    <w:qFormat/>
    <w:rsid w:val="00A53C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4</Pages>
  <Words>989</Words>
  <Characters>5641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Protestant Guild for Human Services Administrative Review Summary School Year 2023-2024</vt:lpstr>
    </vt:vector>
  </TitlesOfParts>
  <Company/>
  <LinksUpToDate>false</LinksUpToDate>
  <CharactersWithSpaces>6617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Protestant Guild for Human Services Administrative Review Summary School Year 2023-2024</dc:title>
  <dc:subject/>
  <dc:creator>DESE</dc:creator>
  <cp:keywords/>
  <cp:lastModifiedBy>Zou, Dong (EOE)</cp:lastModifiedBy>
  <cp:revision>9</cp:revision>
  <dcterms:created xsi:type="dcterms:W3CDTF">2016-12-05T21:17:00Z</dcterms:created>
  <dcterms:modified xsi:type="dcterms:W3CDTF">2024-04-23T18:07:00Z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23 2024 12:00AM</vt:lpwstr>
  </property>
</Properties>
</file>