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35717" w14:textId="77777777" w:rsidR="00CA19B4" w:rsidRPr="00200779" w:rsidRDefault="00213587"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1C00ECBE" w14:textId="77777777" w:rsidR="00CA19B4" w:rsidRDefault="00CA19B4" w:rsidP="00CA19B4">
      <w:pPr>
        <w:jc w:val="center"/>
        <w:rPr>
          <w:rFonts w:ascii="Times New Roman" w:hAnsi="Times New Roman" w:cs="Times New Roman"/>
          <w:sz w:val="24"/>
          <w:szCs w:val="24"/>
        </w:rPr>
      </w:pPr>
    </w:p>
    <w:p w14:paraId="6A86F143" w14:textId="77777777" w:rsidR="00CA19B4" w:rsidRDefault="00213587"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55E2990A" w14:textId="77777777" w:rsidR="00CA19B4" w:rsidRDefault="00CA19B4" w:rsidP="00CA19B4">
      <w:pPr>
        <w:rPr>
          <w:rFonts w:ascii="Times New Roman" w:hAnsi="Times New Roman" w:cs="Times New Roman"/>
          <w:sz w:val="20"/>
          <w:szCs w:val="20"/>
        </w:rPr>
      </w:pPr>
    </w:p>
    <w:p w14:paraId="7115FE94" w14:textId="77777777" w:rsidR="00CA19B4" w:rsidRDefault="00CA19B4" w:rsidP="00CA19B4">
      <w:pPr>
        <w:rPr>
          <w:rFonts w:ascii="Times New Roman" w:hAnsi="Times New Roman" w:cs="Times New Roman"/>
          <w:sz w:val="20"/>
          <w:szCs w:val="20"/>
        </w:rPr>
      </w:pPr>
    </w:p>
    <w:p w14:paraId="73D46DD2" w14:textId="77777777" w:rsidR="00CA19B4" w:rsidRPr="00B63138" w:rsidRDefault="00213587"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Whittier</w:t>
      </w:r>
      <w:proofErr w:type="gramEnd"/>
      <w:r w:rsidRPr="00B63138">
        <w:rPr>
          <w:rFonts w:ascii="Times New Roman" w:hAnsi="Times New Roman" w:cs="Times New Roman"/>
          <w:b/>
          <w:sz w:val="20"/>
          <w:szCs w:val="20"/>
        </w:rPr>
        <w:t xml:space="preserve"> Regional Vocational Tech High</w:t>
      </w:r>
      <w:bookmarkEnd w:id="0"/>
    </w:p>
    <w:p w14:paraId="37860D72" w14:textId="77777777" w:rsidR="00CA19B4" w:rsidRDefault="00CA19B4" w:rsidP="00CA19B4">
      <w:pPr>
        <w:rPr>
          <w:rFonts w:ascii="Times New Roman" w:hAnsi="Times New Roman" w:cs="Times New Roman"/>
          <w:sz w:val="20"/>
          <w:szCs w:val="20"/>
        </w:rPr>
      </w:pPr>
    </w:p>
    <w:p w14:paraId="2CBEA781" w14:textId="77777777" w:rsidR="00CA19B4" w:rsidRDefault="00213587"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w:t>
      </w:r>
      <w:proofErr w:type="gramEnd"/>
      <w:r>
        <w:rPr>
          <w:rFonts w:ascii="Times New Roman" w:hAnsi="Times New Roman" w:cs="Times New Roman"/>
          <w:sz w:val="20"/>
          <w:szCs w:val="20"/>
        </w:rPr>
        <w:t>/31/2025</w:t>
      </w:r>
      <w:bookmarkEnd w:id="1"/>
    </w:p>
    <w:p w14:paraId="292CD895" w14:textId="77777777" w:rsidR="00CA19B4" w:rsidRDefault="00CA19B4" w:rsidP="00CA19B4">
      <w:pPr>
        <w:rPr>
          <w:rFonts w:ascii="Times New Roman" w:hAnsi="Times New Roman" w:cs="Times New Roman"/>
          <w:sz w:val="20"/>
          <w:szCs w:val="20"/>
        </w:rPr>
      </w:pPr>
    </w:p>
    <w:p w14:paraId="387D8201" w14:textId="77777777" w:rsidR="00CA19B4" w:rsidRDefault="00213587"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04</w:t>
      </w:r>
      <w:proofErr w:type="gramEnd"/>
      <w:r>
        <w:rPr>
          <w:rFonts w:ascii="Times New Roman" w:hAnsi="Times New Roman" w:cs="Times New Roman"/>
          <w:sz w:val="20"/>
          <w:szCs w:val="20"/>
        </w:rPr>
        <w:t>/04/2025</w:t>
      </w:r>
      <w:bookmarkEnd w:id="2"/>
    </w:p>
    <w:p w14:paraId="41F12AD8" w14:textId="77777777" w:rsidR="00CA19B4" w:rsidRDefault="00213587"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05/04/2025</w:t>
      </w:r>
      <w:bookmarkEnd w:id="3"/>
    </w:p>
    <w:p w14:paraId="5C056913" w14:textId="77777777" w:rsidR="00CA19B4" w:rsidRDefault="00CA19B4" w:rsidP="00CA19B4">
      <w:pPr>
        <w:pBdr>
          <w:bottom w:val="single" w:sz="12" w:space="1" w:color="auto"/>
        </w:pBdr>
        <w:rPr>
          <w:rFonts w:ascii="Times New Roman" w:hAnsi="Times New Roman" w:cs="Times New Roman"/>
          <w:sz w:val="20"/>
          <w:szCs w:val="20"/>
        </w:rPr>
      </w:pPr>
    </w:p>
    <w:p w14:paraId="569CD81D" w14:textId="77777777" w:rsidR="00CA19B4" w:rsidRDefault="00213587"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5A1BC50C" w14:textId="77777777" w:rsidR="00CA19B4" w:rsidRDefault="00CA19B4" w:rsidP="00CA19B4">
      <w:pPr>
        <w:rPr>
          <w:rFonts w:ascii="Times New Roman" w:hAnsi="Times New Roman" w:cs="Times New Roman"/>
          <w:sz w:val="20"/>
          <w:szCs w:val="20"/>
        </w:rPr>
      </w:pPr>
    </w:p>
    <w:p w14:paraId="76634881" w14:textId="77777777" w:rsidR="00CA19B4" w:rsidRPr="00223718" w:rsidRDefault="00213587"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59E17353" w14:textId="77777777" w:rsidR="00CA19B4" w:rsidRDefault="00CA19B4" w:rsidP="00CA19B4">
      <w:pPr>
        <w:rPr>
          <w:rFonts w:ascii="Times New Roman" w:hAnsi="Times New Roman" w:cs="Times New Roman"/>
          <w:sz w:val="20"/>
          <w:szCs w:val="20"/>
        </w:rPr>
      </w:pPr>
    </w:p>
    <w:p w14:paraId="391217BC" w14:textId="77777777" w:rsidR="00CA19B4" w:rsidRDefault="0021358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0625664F" w14:textId="77777777" w:rsidR="00CA19B4" w:rsidRDefault="00CA19B4" w:rsidP="00CA19B4">
      <w:pPr>
        <w:ind w:left="720"/>
        <w:rPr>
          <w:rFonts w:ascii="Times New Roman" w:hAnsi="Times New Roman" w:cs="Times New Roman"/>
          <w:sz w:val="20"/>
          <w:szCs w:val="20"/>
        </w:rPr>
      </w:pPr>
    </w:p>
    <w:bookmarkStart w:id="4" w:name="CHK_SBP"/>
    <w:p w14:paraId="63D2A476" w14:textId="77777777" w:rsidR="00CA19B4" w:rsidRDefault="0021358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22FC32D0" w14:textId="77777777" w:rsidR="00CA19B4" w:rsidRDefault="0021358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40361746" w14:textId="77777777" w:rsidR="00CA19B4" w:rsidRDefault="0021358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7627BDBB" w14:textId="77777777" w:rsidR="00CA19B4" w:rsidRDefault="0021358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6DA69EF3" w14:textId="77777777" w:rsidR="00CA19B4" w:rsidRDefault="0021358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2C2CBF66" w14:textId="77777777" w:rsidR="00CA19B4" w:rsidRDefault="0021358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4BB76DEB" w14:textId="77777777" w:rsidR="00CA19B4" w:rsidRDefault="00CA19B4" w:rsidP="00CA19B4">
      <w:pPr>
        <w:rPr>
          <w:rFonts w:ascii="Times New Roman" w:hAnsi="Times New Roman" w:cs="Times New Roman"/>
          <w:sz w:val="20"/>
          <w:szCs w:val="20"/>
        </w:rPr>
      </w:pPr>
    </w:p>
    <w:p w14:paraId="57009D3F" w14:textId="77777777" w:rsidR="00CA19B4" w:rsidRDefault="0021358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4D9D61A9" w14:textId="77777777" w:rsidR="00CA19B4" w:rsidRDefault="00CA19B4" w:rsidP="00CA19B4">
      <w:pPr>
        <w:ind w:left="720"/>
        <w:rPr>
          <w:rFonts w:ascii="Times New Roman" w:hAnsi="Times New Roman" w:cs="Times New Roman"/>
          <w:sz w:val="20"/>
          <w:szCs w:val="20"/>
        </w:rPr>
      </w:pPr>
    </w:p>
    <w:bookmarkStart w:id="10" w:name="CHK_CEP"/>
    <w:p w14:paraId="29B88030" w14:textId="77777777" w:rsidR="00CA19B4" w:rsidRDefault="0021358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261A8B94" w14:textId="77777777" w:rsidR="00CA19B4" w:rsidRDefault="0021358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636973F2" w14:textId="77777777" w:rsidR="00CA19B4" w:rsidRDefault="0021358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5F91FA2E" w14:textId="77777777" w:rsidR="00CA19B4" w:rsidRDefault="0021358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7E37ACCB" w14:textId="77777777" w:rsidR="00CA19B4" w:rsidRDefault="00CA19B4" w:rsidP="00CA19B4">
      <w:pPr>
        <w:rPr>
          <w:rFonts w:ascii="Times New Roman" w:hAnsi="Times New Roman" w:cs="Times New Roman"/>
          <w:sz w:val="20"/>
          <w:szCs w:val="20"/>
        </w:rPr>
      </w:pPr>
    </w:p>
    <w:p w14:paraId="38ECF224" w14:textId="77777777" w:rsidR="00CA19B4" w:rsidRPr="00D6151F" w:rsidRDefault="00213587"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7512156F" w14:textId="77777777" w:rsidR="00CA19B4" w:rsidRDefault="00CA19B4" w:rsidP="00CA19B4">
      <w:pPr>
        <w:rPr>
          <w:rFonts w:ascii="Times New Roman" w:hAnsi="Times New Roman" w:cs="Times New Roman"/>
          <w:sz w:val="20"/>
          <w:szCs w:val="20"/>
        </w:rPr>
      </w:pPr>
    </w:p>
    <w:p w14:paraId="51CD32AB" w14:textId="77777777" w:rsidR="00CA19B4" w:rsidRDefault="0021358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481DA0F6" w14:textId="77777777" w:rsidR="00CA19B4" w:rsidRDefault="00213587"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33B4EB37" w14:textId="77777777" w:rsidR="00CA19B4" w:rsidRDefault="00CA19B4" w:rsidP="00CA19B4">
      <w:pPr>
        <w:ind w:firstLine="720"/>
        <w:rPr>
          <w:rFonts w:ascii="Times New Roman" w:hAnsi="Times New Roman" w:cs="Times New Roman"/>
          <w:sz w:val="20"/>
          <w:szCs w:val="20"/>
        </w:rPr>
      </w:pPr>
    </w:p>
    <w:p w14:paraId="3EB05B65" w14:textId="77777777" w:rsidR="00CA19B4" w:rsidRDefault="00213587"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0EAF174C"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6E1D7DC5" w14:textId="77777777" w:rsidR="00A53CEA" w:rsidRDefault="00A53CEA" w:rsidP="00A53CEA">
      <w:pPr>
        <w:ind w:firstLine="720"/>
        <w:rPr>
          <w:rFonts w:ascii="Times New Roman" w:hAnsi="Times New Roman" w:cs="Times New Roman"/>
          <w:sz w:val="20"/>
          <w:szCs w:val="20"/>
        </w:rPr>
      </w:pPr>
    </w:p>
    <w:p w14:paraId="7C6EF37C" w14:textId="77777777" w:rsidR="00A53CEA" w:rsidRPr="00C61944" w:rsidRDefault="00213587"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3F6920" w14:paraId="108A457B" w14:textId="77777777" w:rsidTr="008175F8">
        <w:trPr>
          <w:trHeight w:val="37"/>
        </w:trPr>
        <w:tc>
          <w:tcPr>
            <w:tcW w:w="8545" w:type="dxa"/>
            <w:shd w:val="clear" w:color="auto" w:fill="31849B"/>
          </w:tcPr>
          <w:p w14:paraId="477FE53E" w14:textId="77777777" w:rsidR="00A53CEA" w:rsidRPr="005B0132" w:rsidRDefault="00213587" w:rsidP="008175F8">
            <w:pPr>
              <w:rPr>
                <w:rFonts w:asciiTheme="minorHAnsi" w:hAnsiTheme="minorHAnsi" w:cstheme="minorHAnsi"/>
                <w:b/>
                <w:i/>
                <w:color w:val="DBE5F1" w:themeColor="accent1" w:themeTint="33"/>
                <w:sz w:val="32"/>
                <w:szCs w:val="20"/>
              </w:rPr>
            </w:pPr>
            <w:r>
              <w:t>Meal Patterns and Nutritional Quality</w:t>
            </w:r>
          </w:p>
        </w:tc>
      </w:tr>
      <w:tr w:rsidR="003F6920" w14:paraId="228A8B13" w14:textId="77777777" w:rsidTr="008175F8">
        <w:trPr>
          <w:trHeight w:val="37"/>
        </w:trPr>
        <w:tc>
          <w:tcPr>
            <w:tcW w:w="8545" w:type="dxa"/>
            <w:shd w:val="clear" w:color="auto" w:fill="D9D9D9"/>
          </w:tcPr>
          <w:p w14:paraId="23983DE0" w14:textId="77777777" w:rsidR="00A53CEA" w:rsidRPr="0076532F" w:rsidRDefault="00213587" w:rsidP="008175F8">
            <w:pPr>
              <w:rPr>
                <w:rFonts w:ascii="Times New Roman" w:hAnsi="Times New Roman" w:cs="Times New Roman"/>
                <w:b/>
                <w:sz w:val="20"/>
                <w:szCs w:val="20"/>
              </w:rPr>
            </w:pPr>
            <w:r>
              <w:t>Meal Components &amp; Quantities- Lunch Program</w:t>
            </w:r>
          </w:p>
        </w:tc>
      </w:tr>
      <w:tr w:rsidR="003F6920" w14:paraId="5E8A1065" w14:textId="77777777" w:rsidTr="008175F8">
        <w:trPr>
          <w:trHeight w:val="37"/>
        </w:trPr>
        <w:tc>
          <w:tcPr>
            <w:tcW w:w="8545" w:type="dxa"/>
            <w:shd w:val="clear" w:color="auto" w:fill="auto"/>
          </w:tcPr>
          <w:p w14:paraId="3806236E" w14:textId="77777777" w:rsidR="00A53CEA" w:rsidRPr="005B0132" w:rsidRDefault="00213587"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meal service line to all participating students during the lunch meal service.</w:t>
            </w:r>
          </w:p>
        </w:tc>
      </w:tr>
      <w:tr w:rsidR="003F6920" w14:paraId="36D2CD95" w14:textId="77777777" w:rsidTr="008175F8">
        <w:trPr>
          <w:trHeight w:val="37"/>
        </w:trPr>
        <w:tc>
          <w:tcPr>
            <w:tcW w:w="8545" w:type="dxa"/>
            <w:shd w:val="clear" w:color="auto" w:fill="31849B"/>
          </w:tcPr>
          <w:p w14:paraId="71A3DFEF" w14:textId="77777777" w:rsidR="00A53CEA" w:rsidRPr="005B0132" w:rsidRDefault="00213587" w:rsidP="008175F8">
            <w:pPr>
              <w:rPr>
                <w:rFonts w:asciiTheme="minorHAnsi" w:hAnsiTheme="minorHAnsi" w:cstheme="minorHAnsi"/>
                <w:b/>
                <w:i/>
                <w:color w:val="DBE5F1" w:themeColor="accent1" w:themeTint="33"/>
                <w:sz w:val="32"/>
                <w:szCs w:val="20"/>
              </w:rPr>
            </w:pPr>
            <w:r>
              <w:t>School Nutrition Environment</w:t>
            </w:r>
          </w:p>
        </w:tc>
      </w:tr>
      <w:tr w:rsidR="003F6920" w14:paraId="507A7EA5" w14:textId="77777777" w:rsidTr="008175F8">
        <w:trPr>
          <w:trHeight w:val="37"/>
        </w:trPr>
        <w:tc>
          <w:tcPr>
            <w:tcW w:w="8545" w:type="dxa"/>
            <w:shd w:val="clear" w:color="auto" w:fill="D9D9D9"/>
          </w:tcPr>
          <w:p w14:paraId="5025AD69" w14:textId="77777777" w:rsidR="00A53CEA" w:rsidRPr="0076532F" w:rsidRDefault="00213587" w:rsidP="008175F8">
            <w:pPr>
              <w:rPr>
                <w:rFonts w:ascii="Times New Roman" w:hAnsi="Times New Roman" w:cs="Times New Roman"/>
                <w:b/>
                <w:sz w:val="20"/>
                <w:szCs w:val="20"/>
              </w:rPr>
            </w:pPr>
            <w:r>
              <w:t>Food Safety</w:t>
            </w:r>
          </w:p>
        </w:tc>
      </w:tr>
      <w:tr w:rsidR="003F6920" w14:paraId="2B662FE2" w14:textId="77777777" w:rsidTr="008175F8">
        <w:trPr>
          <w:trHeight w:val="37"/>
        </w:trPr>
        <w:tc>
          <w:tcPr>
            <w:tcW w:w="8545" w:type="dxa"/>
            <w:shd w:val="clear" w:color="auto" w:fill="auto"/>
          </w:tcPr>
          <w:p w14:paraId="06595032" w14:textId="77777777" w:rsidR="00A53CEA" w:rsidRPr="005B0132" w:rsidRDefault="00213587" w:rsidP="00A53CEA">
            <w:pPr>
              <w:pStyle w:val="ListParagraph"/>
              <w:numPr>
                <w:ilvl w:val="0"/>
                <w:numId w:val="2"/>
              </w:numPr>
              <w:ind w:left="540"/>
              <w:rPr>
                <w:rFonts w:ascii="Times New Roman" w:hAnsi="Times New Roman" w:cs="Times New Roman"/>
                <w:sz w:val="20"/>
                <w:szCs w:val="20"/>
              </w:rPr>
            </w:pPr>
            <w:r>
              <w:t>Foods are not rotated properly according to accepted practice.</w:t>
            </w:r>
          </w:p>
        </w:tc>
      </w:tr>
      <w:tr w:rsidR="003F6920" w14:paraId="7DC0228D" w14:textId="77777777" w:rsidTr="008175F8">
        <w:trPr>
          <w:trHeight w:val="37"/>
        </w:trPr>
        <w:tc>
          <w:tcPr>
            <w:tcW w:w="8545" w:type="dxa"/>
            <w:shd w:val="clear" w:color="auto" w:fill="D9D9D9"/>
          </w:tcPr>
          <w:p w14:paraId="0A47C0E7" w14:textId="77777777" w:rsidR="00A53CEA" w:rsidRPr="0076532F" w:rsidRDefault="00213587" w:rsidP="008175F8">
            <w:pPr>
              <w:rPr>
                <w:rFonts w:ascii="Times New Roman" w:hAnsi="Times New Roman" w:cs="Times New Roman"/>
                <w:b/>
                <w:sz w:val="20"/>
                <w:szCs w:val="20"/>
              </w:rPr>
            </w:pPr>
            <w:r>
              <w:t>Local School Wellness Policy</w:t>
            </w:r>
          </w:p>
        </w:tc>
      </w:tr>
      <w:tr w:rsidR="003F6920" w14:paraId="76D17F35" w14:textId="77777777" w:rsidTr="008175F8">
        <w:trPr>
          <w:trHeight w:val="37"/>
        </w:trPr>
        <w:tc>
          <w:tcPr>
            <w:tcW w:w="8545" w:type="dxa"/>
            <w:shd w:val="clear" w:color="auto" w:fill="auto"/>
          </w:tcPr>
          <w:p w14:paraId="4EFA63BF" w14:textId="77777777" w:rsidR="00A53CEA" w:rsidRPr="005B0132" w:rsidRDefault="00213587"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3F6920" w14:paraId="446936B2" w14:textId="77777777" w:rsidTr="008175F8">
        <w:trPr>
          <w:trHeight w:val="37"/>
        </w:trPr>
        <w:tc>
          <w:tcPr>
            <w:tcW w:w="8545" w:type="dxa"/>
            <w:shd w:val="clear" w:color="auto" w:fill="auto"/>
          </w:tcPr>
          <w:p w14:paraId="5E0A18E0" w14:textId="77777777" w:rsidR="00A53CEA" w:rsidRPr="005B0132" w:rsidRDefault="00213587"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demonstrating the results of the </w:t>
            </w:r>
            <w:proofErr w:type="gramStart"/>
            <w:r>
              <w:t>assessment</w:t>
            </w:r>
            <w:proofErr w:type="gramEnd"/>
            <w:r>
              <w:t xml:space="preserve"> have been made available to the public.</w:t>
            </w:r>
          </w:p>
        </w:tc>
      </w:tr>
      <w:tr w:rsidR="003F6920" w14:paraId="03ED59A2" w14:textId="77777777" w:rsidTr="008175F8">
        <w:trPr>
          <w:trHeight w:val="37"/>
        </w:trPr>
        <w:tc>
          <w:tcPr>
            <w:tcW w:w="8545" w:type="dxa"/>
            <w:shd w:val="clear" w:color="auto" w:fill="auto"/>
          </w:tcPr>
          <w:p w14:paraId="13642508" w14:textId="77777777" w:rsidR="00A53CEA" w:rsidRPr="005B0132" w:rsidRDefault="00213587"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on file demonstrating an assessment of the local school wellness policy </w:t>
            </w:r>
            <w:proofErr w:type="gramStart"/>
            <w:r>
              <w:t>is conducted</w:t>
            </w:r>
            <w:proofErr w:type="gramEnd"/>
            <w:r>
              <w:t xml:space="preserve"> every three (3) years.</w:t>
            </w:r>
          </w:p>
        </w:tc>
      </w:tr>
      <w:tr w:rsidR="003F6920" w14:paraId="2D0FEB8A" w14:textId="77777777" w:rsidTr="008175F8">
        <w:trPr>
          <w:trHeight w:val="37"/>
        </w:trPr>
        <w:tc>
          <w:tcPr>
            <w:tcW w:w="8545" w:type="dxa"/>
            <w:shd w:val="clear" w:color="auto" w:fill="31849B"/>
          </w:tcPr>
          <w:p w14:paraId="43945865" w14:textId="77777777" w:rsidR="00A53CEA" w:rsidRPr="005B0132" w:rsidRDefault="00213587" w:rsidP="008175F8">
            <w:pPr>
              <w:rPr>
                <w:rFonts w:asciiTheme="minorHAnsi" w:hAnsiTheme="minorHAnsi" w:cstheme="minorHAnsi"/>
                <w:b/>
                <w:i/>
                <w:color w:val="DBE5F1" w:themeColor="accent1" w:themeTint="33"/>
                <w:sz w:val="32"/>
                <w:szCs w:val="20"/>
              </w:rPr>
            </w:pPr>
            <w:r>
              <w:t>Civil Rights</w:t>
            </w:r>
          </w:p>
        </w:tc>
      </w:tr>
      <w:tr w:rsidR="003F6920" w14:paraId="675A50C6" w14:textId="77777777" w:rsidTr="008175F8">
        <w:trPr>
          <w:trHeight w:val="37"/>
        </w:trPr>
        <w:tc>
          <w:tcPr>
            <w:tcW w:w="8545" w:type="dxa"/>
            <w:shd w:val="clear" w:color="auto" w:fill="auto"/>
          </w:tcPr>
          <w:p w14:paraId="56CBE699" w14:textId="77777777" w:rsidR="00A53CEA" w:rsidRPr="005B0132" w:rsidRDefault="00213587" w:rsidP="00A53CEA">
            <w:pPr>
              <w:pStyle w:val="ListParagraph"/>
              <w:numPr>
                <w:ilvl w:val="0"/>
                <w:numId w:val="2"/>
              </w:numPr>
              <w:ind w:left="540"/>
              <w:rPr>
                <w:rFonts w:ascii="Times New Roman" w:hAnsi="Times New Roman" w:cs="Times New Roman"/>
                <w:sz w:val="20"/>
                <w:szCs w:val="20"/>
              </w:rPr>
            </w:pPr>
            <w:r>
              <w:t>The approved "And Justice for All" poster was not posted in a prominent location and visible to all program participants.</w:t>
            </w:r>
          </w:p>
        </w:tc>
      </w:tr>
      <w:tr w:rsidR="003F6920" w14:paraId="4F58B573" w14:textId="77777777" w:rsidTr="008175F8">
        <w:trPr>
          <w:trHeight w:val="37"/>
        </w:trPr>
        <w:tc>
          <w:tcPr>
            <w:tcW w:w="8545" w:type="dxa"/>
            <w:shd w:val="clear" w:color="auto" w:fill="auto"/>
          </w:tcPr>
          <w:p w14:paraId="0ED9A9EE" w14:textId="77777777" w:rsidR="00A53CEA" w:rsidRPr="005B0132" w:rsidRDefault="00213587"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1935DA24" w14:textId="77777777" w:rsidR="00A53CEA" w:rsidRPr="00223718" w:rsidRDefault="00A53CEA" w:rsidP="00A53CEA">
      <w:pPr>
        <w:rPr>
          <w:rFonts w:ascii="Times New Roman" w:hAnsi="Times New Roman" w:cs="Times New Roman"/>
          <w:sz w:val="20"/>
          <w:szCs w:val="20"/>
        </w:rPr>
      </w:pPr>
    </w:p>
    <w:p w14:paraId="41FE56FE" w14:textId="77777777" w:rsidR="00A53CEA" w:rsidRDefault="00A53CEA" w:rsidP="00A53CEA"/>
    <w:p w14:paraId="555C25CA"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3F6920" w14:paraId="08E9A209" w14:textId="77777777" w:rsidTr="00A708A7">
        <w:trPr>
          <w:trHeight w:val="37"/>
        </w:trPr>
        <w:tc>
          <w:tcPr>
            <w:tcW w:w="8545" w:type="dxa"/>
            <w:shd w:val="clear" w:color="auto" w:fill="31849B"/>
          </w:tcPr>
          <w:p w14:paraId="4B229637" w14:textId="77777777" w:rsidR="00E2351D" w:rsidRPr="00B85801" w:rsidRDefault="00213587" w:rsidP="00A708A7">
            <w:pPr>
              <w:rPr>
                <w:rFonts w:ascii="Times New Roman" w:hAnsi="Times New Roman" w:cs="Times New Roman"/>
                <w:b/>
                <w:i/>
                <w:color w:val="auto"/>
                <w:sz w:val="24"/>
                <w:szCs w:val="24"/>
              </w:rPr>
            </w:pPr>
            <w:r w:rsidRPr="00B85801">
              <w:rPr>
                <w:rFonts w:ascii="Times New Roman" w:hAnsi="Times New Roman" w:cs="Times New Roman"/>
                <w:b/>
                <w:i/>
                <w:color w:val="auto"/>
                <w:sz w:val="24"/>
                <w:szCs w:val="24"/>
              </w:rPr>
              <w:lastRenderedPageBreak/>
              <w:t>Noteworthy Observations</w:t>
            </w:r>
          </w:p>
        </w:tc>
      </w:tr>
      <w:tr w:rsidR="003F6920" w14:paraId="615AA4EF" w14:textId="77777777" w:rsidTr="00A708A7">
        <w:trPr>
          <w:trHeight w:val="37"/>
        </w:trPr>
        <w:tc>
          <w:tcPr>
            <w:tcW w:w="8545" w:type="dxa"/>
            <w:shd w:val="clear" w:color="auto" w:fill="auto"/>
          </w:tcPr>
          <w:p w14:paraId="05F9F5E2" w14:textId="77777777" w:rsidR="00E2351D" w:rsidRPr="00935CAD" w:rsidRDefault="00213587" w:rsidP="00A708A7">
            <w:pPr>
              <w:rPr>
                <w:rFonts w:ascii="Times New Roman" w:hAnsi="Times New Roman" w:cs="Times New Roman"/>
                <w:sz w:val="20"/>
                <w:szCs w:val="20"/>
              </w:rPr>
            </w:pPr>
            <w:r>
              <w:t xml:space="preserve">The Review Team found the following noteworthy items: Staff </w:t>
            </w:r>
            <w:proofErr w:type="gramStart"/>
            <w:r>
              <w:t>was</w:t>
            </w:r>
            <w:proofErr w:type="gramEnd"/>
            <w:r>
              <w:t xml:space="preserve"> observed creating a welcoming and supportive environment for students during meal service.</w:t>
            </w:r>
          </w:p>
        </w:tc>
      </w:tr>
    </w:tbl>
    <w:p w14:paraId="6D7649C0"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2A1C3" w14:textId="77777777" w:rsidR="008A4AED" w:rsidRDefault="008A4AED">
      <w:r>
        <w:separator/>
      </w:r>
    </w:p>
  </w:endnote>
  <w:endnote w:type="continuationSeparator" w:id="0">
    <w:p w14:paraId="5E5E935F" w14:textId="77777777" w:rsidR="008A4AED" w:rsidRDefault="008A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E61A1" w14:textId="77777777" w:rsidR="007713F1" w:rsidRDefault="00213587"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46E4147C"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2AAAC" w14:textId="77777777" w:rsidR="0037068A" w:rsidRDefault="00213587"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107A41F5"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9AAA3" w14:textId="77777777" w:rsidR="008A4AED" w:rsidRDefault="008A4AED">
      <w:r>
        <w:separator/>
      </w:r>
    </w:p>
  </w:footnote>
  <w:footnote w:type="continuationSeparator" w:id="0">
    <w:p w14:paraId="21347E81" w14:textId="77777777" w:rsidR="008A4AED" w:rsidRDefault="008A4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F6F233D4">
      <w:start w:val="1"/>
      <w:numFmt w:val="bullet"/>
      <w:lvlText w:val=""/>
      <w:lvlJc w:val="left"/>
      <w:pPr>
        <w:ind w:left="720" w:hanging="360"/>
      </w:pPr>
      <w:rPr>
        <w:rFonts w:ascii="Symbol" w:hAnsi="Symbol" w:hint="default"/>
      </w:rPr>
    </w:lvl>
    <w:lvl w:ilvl="1" w:tplc="CD36323E" w:tentative="1">
      <w:start w:val="1"/>
      <w:numFmt w:val="bullet"/>
      <w:lvlText w:val="o"/>
      <w:lvlJc w:val="left"/>
      <w:pPr>
        <w:ind w:left="1440" w:hanging="360"/>
      </w:pPr>
      <w:rPr>
        <w:rFonts w:ascii="Courier New" w:hAnsi="Courier New" w:cs="Courier New" w:hint="default"/>
      </w:rPr>
    </w:lvl>
    <w:lvl w:ilvl="2" w:tplc="CB62FB2E" w:tentative="1">
      <w:start w:val="1"/>
      <w:numFmt w:val="bullet"/>
      <w:lvlText w:val=""/>
      <w:lvlJc w:val="left"/>
      <w:pPr>
        <w:ind w:left="2160" w:hanging="360"/>
      </w:pPr>
      <w:rPr>
        <w:rFonts w:ascii="Wingdings" w:hAnsi="Wingdings" w:hint="default"/>
      </w:rPr>
    </w:lvl>
    <w:lvl w:ilvl="3" w:tplc="D55CC4BE" w:tentative="1">
      <w:start w:val="1"/>
      <w:numFmt w:val="bullet"/>
      <w:lvlText w:val=""/>
      <w:lvlJc w:val="left"/>
      <w:pPr>
        <w:ind w:left="2880" w:hanging="360"/>
      </w:pPr>
      <w:rPr>
        <w:rFonts w:ascii="Symbol" w:hAnsi="Symbol" w:hint="default"/>
      </w:rPr>
    </w:lvl>
    <w:lvl w:ilvl="4" w:tplc="6030A604" w:tentative="1">
      <w:start w:val="1"/>
      <w:numFmt w:val="bullet"/>
      <w:lvlText w:val="o"/>
      <w:lvlJc w:val="left"/>
      <w:pPr>
        <w:ind w:left="3600" w:hanging="360"/>
      </w:pPr>
      <w:rPr>
        <w:rFonts w:ascii="Courier New" w:hAnsi="Courier New" w:cs="Courier New" w:hint="default"/>
      </w:rPr>
    </w:lvl>
    <w:lvl w:ilvl="5" w:tplc="61069D12" w:tentative="1">
      <w:start w:val="1"/>
      <w:numFmt w:val="bullet"/>
      <w:lvlText w:val=""/>
      <w:lvlJc w:val="left"/>
      <w:pPr>
        <w:ind w:left="4320" w:hanging="360"/>
      </w:pPr>
      <w:rPr>
        <w:rFonts w:ascii="Wingdings" w:hAnsi="Wingdings" w:hint="default"/>
      </w:rPr>
    </w:lvl>
    <w:lvl w:ilvl="6" w:tplc="52DC4204" w:tentative="1">
      <w:start w:val="1"/>
      <w:numFmt w:val="bullet"/>
      <w:lvlText w:val=""/>
      <w:lvlJc w:val="left"/>
      <w:pPr>
        <w:ind w:left="5040" w:hanging="360"/>
      </w:pPr>
      <w:rPr>
        <w:rFonts w:ascii="Symbol" w:hAnsi="Symbol" w:hint="default"/>
      </w:rPr>
    </w:lvl>
    <w:lvl w:ilvl="7" w:tplc="DF9E3084" w:tentative="1">
      <w:start w:val="1"/>
      <w:numFmt w:val="bullet"/>
      <w:lvlText w:val="o"/>
      <w:lvlJc w:val="left"/>
      <w:pPr>
        <w:ind w:left="5760" w:hanging="360"/>
      </w:pPr>
      <w:rPr>
        <w:rFonts w:ascii="Courier New" w:hAnsi="Courier New" w:cs="Courier New" w:hint="default"/>
      </w:rPr>
    </w:lvl>
    <w:lvl w:ilvl="8" w:tplc="C35C2C06"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738C45BE">
      <w:start w:val="1"/>
      <w:numFmt w:val="decimal"/>
      <w:lvlText w:val="%1."/>
      <w:lvlJc w:val="left"/>
      <w:pPr>
        <w:ind w:left="720" w:hanging="360"/>
      </w:pPr>
      <w:rPr>
        <w:rFonts w:hint="default"/>
      </w:rPr>
    </w:lvl>
    <w:lvl w:ilvl="1" w:tplc="F0521ADA" w:tentative="1">
      <w:start w:val="1"/>
      <w:numFmt w:val="lowerLetter"/>
      <w:lvlText w:val="%2."/>
      <w:lvlJc w:val="left"/>
      <w:pPr>
        <w:ind w:left="1440" w:hanging="360"/>
      </w:pPr>
    </w:lvl>
    <w:lvl w:ilvl="2" w:tplc="7CD8D66A" w:tentative="1">
      <w:start w:val="1"/>
      <w:numFmt w:val="lowerRoman"/>
      <w:lvlText w:val="%3."/>
      <w:lvlJc w:val="right"/>
      <w:pPr>
        <w:ind w:left="2160" w:hanging="180"/>
      </w:pPr>
    </w:lvl>
    <w:lvl w:ilvl="3" w:tplc="27D0A79E" w:tentative="1">
      <w:start w:val="1"/>
      <w:numFmt w:val="decimal"/>
      <w:lvlText w:val="%4."/>
      <w:lvlJc w:val="left"/>
      <w:pPr>
        <w:ind w:left="2880" w:hanging="360"/>
      </w:pPr>
    </w:lvl>
    <w:lvl w:ilvl="4" w:tplc="EF44AD0A" w:tentative="1">
      <w:start w:val="1"/>
      <w:numFmt w:val="lowerLetter"/>
      <w:lvlText w:val="%5."/>
      <w:lvlJc w:val="left"/>
      <w:pPr>
        <w:ind w:left="3600" w:hanging="360"/>
      </w:pPr>
    </w:lvl>
    <w:lvl w:ilvl="5" w:tplc="EC2283C0" w:tentative="1">
      <w:start w:val="1"/>
      <w:numFmt w:val="lowerRoman"/>
      <w:lvlText w:val="%6."/>
      <w:lvlJc w:val="right"/>
      <w:pPr>
        <w:ind w:left="4320" w:hanging="180"/>
      </w:pPr>
    </w:lvl>
    <w:lvl w:ilvl="6" w:tplc="C1A8EA2A" w:tentative="1">
      <w:start w:val="1"/>
      <w:numFmt w:val="decimal"/>
      <w:lvlText w:val="%7."/>
      <w:lvlJc w:val="left"/>
      <w:pPr>
        <w:ind w:left="5040" w:hanging="360"/>
      </w:pPr>
    </w:lvl>
    <w:lvl w:ilvl="7" w:tplc="E64A3F04" w:tentative="1">
      <w:start w:val="1"/>
      <w:numFmt w:val="lowerLetter"/>
      <w:lvlText w:val="%8."/>
      <w:lvlJc w:val="left"/>
      <w:pPr>
        <w:ind w:left="5760" w:hanging="360"/>
      </w:pPr>
    </w:lvl>
    <w:lvl w:ilvl="8" w:tplc="CC30DB2E" w:tentative="1">
      <w:start w:val="1"/>
      <w:numFmt w:val="lowerRoman"/>
      <w:lvlText w:val="%9."/>
      <w:lvlJc w:val="right"/>
      <w:pPr>
        <w:ind w:left="6480" w:hanging="180"/>
      </w:pPr>
    </w:lvl>
  </w:abstractNum>
  <w:num w:numId="1" w16cid:durableId="1729112073">
    <w:abstractNumId w:val="1"/>
  </w:num>
  <w:num w:numId="2" w16cid:durableId="1295795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6E9C"/>
    <w:rsid w:val="00200779"/>
    <w:rsid w:val="00213587"/>
    <w:rsid w:val="00223718"/>
    <w:rsid w:val="0027410F"/>
    <w:rsid w:val="00291947"/>
    <w:rsid w:val="00293D63"/>
    <w:rsid w:val="002C2C42"/>
    <w:rsid w:val="00335362"/>
    <w:rsid w:val="00362A97"/>
    <w:rsid w:val="0037068A"/>
    <w:rsid w:val="003F6920"/>
    <w:rsid w:val="0040164B"/>
    <w:rsid w:val="00413A88"/>
    <w:rsid w:val="004776BD"/>
    <w:rsid w:val="005B0132"/>
    <w:rsid w:val="00642E90"/>
    <w:rsid w:val="00663C40"/>
    <w:rsid w:val="006D68B7"/>
    <w:rsid w:val="00761DA4"/>
    <w:rsid w:val="0076532F"/>
    <w:rsid w:val="007713F1"/>
    <w:rsid w:val="007D5D30"/>
    <w:rsid w:val="008175F8"/>
    <w:rsid w:val="008A4AED"/>
    <w:rsid w:val="00935CAD"/>
    <w:rsid w:val="00983FA1"/>
    <w:rsid w:val="00A42BAA"/>
    <w:rsid w:val="00A53CEA"/>
    <w:rsid w:val="00A55AE5"/>
    <w:rsid w:val="00A708A7"/>
    <w:rsid w:val="00B63138"/>
    <w:rsid w:val="00B85801"/>
    <w:rsid w:val="00BD51F9"/>
    <w:rsid w:val="00C61944"/>
    <w:rsid w:val="00C63107"/>
    <w:rsid w:val="00C643AA"/>
    <w:rsid w:val="00CA19B4"/>
    <w:rsid w:val="00D037B9"/>
    <w:rsid w:val="00D2362C"/>
    <w:rsid w:val="00D51D80"/>
    <w:rsid w:val="00D6151F"/>
    <w:rsid w:val="00E16CA5"/>
    <w:rsid w:val="00E2351D"/>
    <w:rsid w:val="00E33E2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4CFA0"/>
  <w15:docId w15:val="{70D8FE88-D291-4A74-AD3D-9110A389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Whittier Regional Vocational Tech High Administrative Review Summary School Year 2024-2025</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Whittier Regional Vocational Tech High Administrative Review Summary School Year 2024-2025</dc:title>
  <dc:subject/>
  <dc:creator>DESE</dc:creator>
  <cp:keywords/>
  <cp:lastModifiedBy>Zou, Dong (EOE)</cp:lastModifiedBy>
  <cp:revision>4</cp:revision>
  <dcterms:created xsi:type="dcterms:W3CDTF">2024-05-09T12:10:00Z</dcterms:created>
  <dcterms:modified xsi:type="dcterms:W3CDTF">2025-04-23T19:33:00Z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2025 12:00AM</vt:lpwstr>
  </property>
</Properties>
</file>