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5ED55FD3" w14:textId="77777777" w:rsidTr="00465028">
        <w:trPr>
          <w:trHeight w:val="1682"/>
        </w:trPr>
        <w:tc>
          <w:tcPr>
            <w:tcW w:w="1098" w:type="dxa"/>
          </w:tcPr>
          <w:p w14:paraId="70622FC8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76635C7C" wp14:editId="5CE009CA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01CFF72F" w14:textId="77777777" w:rsidR="006F3709" w:rsidRPr="005B3FBB" w:rsidRDefault="006F3709" w:rsidP="00465028">
            <w:pPr>
              <w:rPr>
                <w:i/>
              </w:rPr>
            </w:pPr>
          </w:p>
          <w:p w14:paraId="224A6C5D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1C2BFEA9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3ACA17F7" w14:textId="0C0A25BE" w:rsidR="009121D9" w:rsidRDefault="006F3709" w:rsidP="003D1762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7871F0">
        <w:rPr>
          <w:rFonts w:ascii="Trebuchet MS" w:hAnsi="Trebuchet MS"/>
          <w:b/>
          <w:sz w:val="36"/>
          <w:szCs w:val="36"/>
        </w:rPr>
        <w:t>M</w:t>
      </w:r>
      <w:r w:rsidR="003D1762">
        <w:rPr>
          <w:rFonts w:ascii="Trebuchet MS" w:hAnsi="Trebuchet MS"/>
          <w:b/>
          <w:sz w:val="36"/>
          <w:szCs w:val="36"/>
        </w:rPr>
        <w:t xml:space="preserve">arch </w:t>
      </w:r>
      <w:r w:rsidR="00350BC0">
        <w:rPr>
          <w:rFonts w:ascii="Trebuchet MS" w:hAnsi="Trebuchet MS"/>
          <w:b/>
          <w:sz w:val="36"/>
          <w:szCs w:val="36"/>
        </w:rPr>
        <w:t>21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51E6ADD2" w14:textId="77777777" w:rsidR="003D1762" w:rsidRPr="00292F47" w:rsidRDefault="003D1762" w:rsidP="003D1762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7606314C" w14:textId="19A7225D" w:rsidR="005C49D6" w:rsidRDefault="003D1762" w:rsidP="003D176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Professional Licensure Extensions</w:t>
      </w:r>
    </w:p>
    <w:p w14:paraId="3BDE11CB" w14:textId="77777777" w:rsidR="003D1762" w:rsidRPr="005C49D6" w:rsidRDefault="003D1762" w:rsidP="003D1762">
      <w:pPr>
        <w:spacing w:after="0" w:line="240" w:lineRule="auto"/>
        <w:rPr>
          <w:sz w:val="24"/>
          <w:szCs w:val="24"/>
        </w:rPr>
      </w:pPr>
    </w:p>
    <w:p w14:paraId="669E3741" w14:textId="541537C1" w:rsidR="00844EB3" w:rsidRPr="00A55687" w:rsidRDefault="00844EB3" w:rsidP="00387C1F">
      <w:pPr>
        <w:spacing w:after="0" w:line="240" w:lineRule="auto"/>
        <w:rPr>
          <w:rFonts w:cstheme="minorHAnsi"/>
          <w:sz w:val="24"/>
          <w:szCs w:val="24"/>
        </w:rPr>
      </w:pPr>
      <w:r w:rsidRPr="00A55687">
        <w:rPr>
          <w:rFonts w:cstheme="minorHAnsi"/>
          <w:sz w:val="24"/>
          <w:szCs w:val="24"/>
        </w:rPr>
        <w:t>Dear Superintendents, Charter School Leaders, Assistant Superintendents,</w:t>
      </w:r>
      <w:r w:rsidR="00350BC0">
        <w:rPr>
          <w:rFonts w:cstheme="minorHAnsi"/>
          <w:sz w:val="24"/>
          <w:szCs w:val="24"/>
        </w:rPr>
        <w:t xml:space="preserve"> and Human Resource Directors,</w:t>
      </w:r>
    </w:p>
    <w:p w14:paraId="5EBAA230" w14:textId="12641671" w:rsidR="005C49D6" w:rsidRDefault="005C49D6" w:rsidP="00387C1F">
      <w:pPr>
        <w:pStyle w:val="NoSpacing"/>
        <w:rPr>
          <w:sz w:val="24"/>
          <w:szCs w:val="24"/>
        </w:rPr>
      </w:pPr>
    </w:p>
    <w:p w14:paraId="566FE1E4" w14:textId="004D4C64" w:rsidR="00387C1F" w:rsidRDefault="00387C1F" w:rsidP="00387C1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Governor Baker has issued an </w:t>
      </w:r>
      <w:hyperlink r:id="rId13" w:history="1">
        <w:r w:rsidRPr="00387C1F">
          <w:rPr>
            <w:rStyle w:val="Hyperlink"/>
            <w:sz w:val="24"/>
            <w:szCs w:val="24"/>
          </w:rPr>
          <w:t>executive order extending licenses</w:t>
        </w:r>
      </w:hyperlink>
      <w:r>
        <w:rPr>
          <w:sz w:val="24"/>
          <w:szCs w:val="24"/>
        </w:rPr>
        <w:t xml:space="preserve"> for certain licensed professionals, including licensed educators. The order states that a license that is “in good standing” as of March 18</w:t>
      </w:r>
      <w:r w:rsidR="00F44A97">
        <w:rPr>
          <w:sz w:val="24"/>
          <w:szCs w:val="24"/>
        </w:rPr>
        <w:t>, 2020,</w:t>
      </w:r>
      <w:r>
        <w:rPr>
          <w:sz w:val="24"/>
          <w:szCs w:val="24"/>
        </w:rPr>
        <w:t xml:space="preserve"> and </w:t>
      </w:r>
      <w:r w:rsidR="00F44A97">
        <w:rPr>
          <w:sz w:val="24"/>
          <w:szCs w:val="24"/>
        </w:rPr>
        <w:t>that has expired or will</w:t>
      </w:r>
      <w:r>
        <w:rPr>
          <w:sz w:val="24"/>
          <w:szCs w:val="24"/>
        </w:rPr>
        <w:t xml:space="preserve"> expire during the state of emergency</w:t>
      </w:r>
      <w:r w:rsidR="00F44A97">
        <w:rPr>
          <w:sz w:val="24"/>
          <w:szCs w:val="24"/>
        </w:rPr>
        <w:t>, is now extended and</w:t>
      </w:r>
      <w:r>
        <w:rPr>
          <w:sz w:val="24"/>
          <w:szCs w:val="24"/>
        </w:rPr>
        <w:t xml:space="preserve"> will remain valid until 90 days after the end of the state of emergency. </w:t>
      </w:r>
    </w:p>
    <w:p w14:paraId="13459F84" w14:textId="77777777" w:rsidR="00387C1F" w:rsidRPr="00387C1F" w:rsidRDefault="00387C1F" w:rsidP="00387C1F">
      <w:pPr>
        <w:pStyle w:val="NoSpacing"/>
      </w:pPr>
    </w:p>
    <w:p w14:paraId="1E2B2066" w14:textId="1663EA1F" w:rsidR="00387C1F" w:rsidRDefault="00387C1F" w:rsidP="00387C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We expect to issue guidance to implement the terms of the order, but I thought you would want to hear this news as soon as possible. I appreciate all that you are doing, and I hope the Governor’s order will give you and your employees one less thing to worry about.</w:t>
      </w:r>
    </w:p>
    <w:p w14:paraId="12195E56" w14:textId="77777777" w:rsidR="00387C1F" w:rsidRDefault="00387C1F" w:rsidP="00387C1F">
      <w:pPr>
        <w:spacing w:after="0" w:line="240" w:lineRule="auto"/>
        <w:rPr>
          <w:sz w:val="24"/>
          <w:szCs w:val="24"/>
        </w:rPr>
      </w:pPr>
    </w:p>
    <w:p w14:paraId="38ECE2A8" w14:textId="669FDE96" w:rsidR="00844EB3" w:rsidRPr="00387C1F" w:rsidRDefault="00844EB3" w:rsidP="00387C1F">
      <w:pPr>
        <w:spacing w:after="0" w:line="240" w:lineRule="auto"/>
      </w:pPr>
      <w:r>
        <w:rPr>
          <w:sz w:val="24"/>
          <w:szCs w:val="24"/>
        </w:rPr>
        <w:t>Sincerely,</w:t>
      </w:r>
    </w:p>
    <w:p w14:paraId="72C00AFD" w14:textId="77777777" w:rsidR="00844EB3" w:rsidRDefault="00844EB3" w:rsidP="00387C1F">
      <w:pPr>
        <w:pStyle w:val="NoSpacing"/>
        <w:rPr>
          <w:sz w:val="24"/>
          <w:szCs w:val="24"/>
        </w:rPr>
      </w:pPr>
    </w:p>
    <w:p w14:paraId="4C728272" w14:textId="77777777" w:rsidR="00844EB3" w:rsidRDefault="00844EB3" w:rsidP="00387C1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Jeffrey C. Riley</w:t>
      </w:r>
    </w:p>
    <w:p w14:paraId="6003370A" w14:textId="77777777" w:rsidR="009C6BEB" w:rsidRPr="00844EB3" w:rsidRDefault="00844EB3" w:rsidP="00387C1F">
      <w:pPr>
        <w:pStyle w:val="NoSpacing"/>
      </w:pPr>
      <w:r>
        <w:rPr>
          <w:sz w:val="24"/>
          <w:szCs w:val="24"/>
        </w:rPr>
        <w:t>Commissioner</w:t>
      </w:r>
    </w:p>
    <w:sectPr w:rsidR="009C6BEB" w:rsidRPr="00844EB3" w:rsidSect="00FE46F1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626BB" w14:textId="77777777" w:rsidR="00D916DC" w:rsidRDefault="00D916DC" w:rsidP="005551BF">
      <w:pPr>
        <w:spacing w:after="0" w:line="240" w:lineRule="auto"/>
      </w:pPr>
      <w:r>
        <w:separator/>
      </w:r>
    </w:p>
  </w:endnote>
  <w:endnote w:type="continuationSeparator" w:id="0">
    <w:p w14:paraId="75E46860" w14:textId="77777777" w:rsidR="00D916DC" w:rsidRDefault="00D916DC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inherit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FE624" w14:textId="77777777" w:rsidR="00D916DC" w:rsidRDefault="00D916DC" w:rsidP="005551BF">
      <w:pPr>
        <w:spacing w:after="0" w:line="240" w:lineRule="auto"/>
      </w:pPr>
      <w:r>
        <w:separator/>
      </w:r>
    </w:p>
  </w:footnote>
  <w:footnote w:type="continuationSeparator" w:id="0">
    <w:p w14:paraId="10E41673" w14:textId="77777777" w:rsidR="00D916DC" w:rsidRDefault="00D916DC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127D4" w14:textId="77777777" w:rsidR="003745E8" w:rsidRDefault="00374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131D2"/>
    <w:multiLevelType w:val="hybridMultilevel"/>
    <w:tmpl w:val="EB084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0F7E44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1ADF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95ED9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0BC0"/>
    <w:rsid w:val="003574A6"/>
    <w:rsid w:val="003745E8"/>
    <w:rsid w:val="00377D9B"/>
    <w:rsid w:val="003809BC"/>
    <w:rsid w:val="00387C1F"/>
    <w:rsid w:val="003962BE"/>
    <w:rsid w:val="003A348E"/>
    <w:rsid w:val="003B0C2C"/>
    <w:rsid w:val="003B3DA6"/>
    <w:rsid w:val="003B3DB8"/>
    <w:rsid w:val="003C1AD3"/>
    <w:rsid w:val="003C5703"/>
    <w:rsid w:val="003D1762"/>
    <w:rsid w:val="003D3259"/>
    <w:rsid w:val="003D45AA"/>
    <w:rsid w:val="003D7CDF"/>
    <w:rsid w:val="003E0CF4"/>
    <w:rsid w:val="003E35B5"/>
    <w:rsid w:val="003E5F1F"/>
    <w:rsid w:val="003E72D7"/>
    <w:rsid w:val="003E78BB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16DC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2874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44A97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16E4339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semiHidden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7C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ass.gov/doc/eo-on-license-registration-extension-dpl-opsi/download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DESE-231-59215</_dlc_DocId>
    <_dlc_DocIdUrl xmlns="733efe1c-5bbe-4968-87dc-d400e65c879f">
      <Url>https://sharepoint.doemass.org/ese/webteam/cps/_layouts/DocIdRedir.aspx?ID=DESE-231-59215</Url>
      <Description>DESE-231-59215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655DC0-9E29-4B53-943F-D0C803B20E9B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5D7008B6-1499-4F01-877A-F70FF8C64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DAF2A-8354-4E71-93D4-C24A3D5CFC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3646B8-3438-4CB3-A68C-1FDFAF1B5E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14F2F4-48A5-4F0B-8780-92A25612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 3 21 20 Professional Licensure Extensions</vt:lpstr>
    </vt:vector>
  </TitlesOfParts>
  <Company>Microsoft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Professional Licensure Extensions (March 21, 2020)</dc:title>
  <dc:creator>DESE</dc:creator>
  <cp:lastModifiedBy>Giovanni, Danielle (EOE)</cp:lastModifiedBy>
  <cp:revision>4</cp:revision>
  <cp:lastPrinted>2020-03-21T15:40:00Z</cp:lastPrinted>
  <dcterms:created xsi:type="dcterms:W3CDTF">2020-03-21T15:58:00Z</dcterms:created>
  <dcterms:modified xsi:type="dcterms:W3CDTF">2020-03-30T13:51:00Z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f996b750-6dea-42ec-88a5-965f31750c43</vt:lpwstr>
  </property>
  <property fmtid="{D5CDD505-2E9C-101B-9397-08002B2CF9AE}" pid="4" name="metadate">
    <vt:lpwstr>Mar 30 2020</vt:lpwstr>
  </property>
</Properties>
</file>