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bookmarkStart w:id="0" w:name="_GoBack"/>
            <w:bookmarkEnd w:id="0"/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163B8DB9" w:rsidR="009121D9" w:rsidRDefault="006F3709" w:rsidP="002553F9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55094A">
        <w:rPr>
          <w:rFonts w:ascii="Trebuchet MS" w:hAnsi="Trebuchet MS"/>
          <w:b/>
          <w:sz w:val="36"/>
          <w:szCs w:val="36"/>
        </w:rPr>
        <w:t>April 1</w:t>
      </w:r>
      <w:r w:rsidR="0067439C">
        <w:rPr>
          <w:rFonts w:ascii="Trebuchet MS" w:hAnsi="Trebuchet MS"/>
          <w:b/>
          <w:sz w:val="36"/>
          <w:szCs w:val="36"/>
        </w:rPr>
        <w:t>4</w:t>
      </w:r>
      <w:r w:rsidR="00404B78">
        <w:rPr>
          <w:rFonts w:ascii="Trebuchet MS" w:hAnsi="Trebuchet MS"/>
          <w:b/>
          <w:sz w:val="36"/>
          <w:szCs w:val="36"/>
        </w:rPr>
        <w:t>, 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7219C761" w14:textId="77777777" w:rsidR="002553F9" w:rsidRPr="00292F47" w:rsidRDefault="002553F9" w:rsidP="002553F9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7B0EE239" w:rsidR="005C49D6" w:rsidRPr="00013C31" w:rsidRDefault="0055094A" w:rsidP="002553F9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13C31">
        <w:rPr>
          <w:rFonts w:cstheme="minorHAnsi"/>
          <w:b/>
          <w:bCs/>
          <w:sz w:val="24"/>
          <w:szCs w:val="24"/>
        </w:rPr>
        <w:t>Pandemic Electronic Benefit Transfer (P-EBT)</w:t>
      </w:r>
    </w:p>
    <w:p w14:paraId="050995ED" w14:textId="77777777" w:rsidR="002553F9" w:rsidRPr="00013C31" w:rsidRDefault="002553F9" w:rsidP="002553F9">
      <w:pPr>
        <w:spacing w:after="0" w:line="240" w:lineRule="auto"/>
        <w:rPr>
          <w:sz w:val="24"/>
          <w:szCs w:val="24"/>
        </w:rPr>
      </w:pPr>
    </w:p>
    <w:p w14:paraId="29AFC8D8" w14:textId="5BC96A41" w:rsidR="00844EB3" w:rsidRPr="00013C31" w:rsidRDefault="00844EB3" w:rsidP="002553F9">
      <w:pPr>
        <w:spacing w:after="0" w:line="240" w:lineRule="auto"/>
        <w:rPr>
          <w:rFonts w:cstheme="minorHAnsi"/>
          <w:sz w:val="24"/>
          <w:szCs w:val="24"/>
        </w:rPr>
      </w:pPr>
      <w:r w:rsidRPr="00013C31">
        <w:rPr>
          <w:rFonts w:cstheme="minorHAnsi"/>
          <w:sz w:val="24"/>
          <w:szCs w:val="24"/>
        </w:rPr>
        <w:t>Dear Superintendents, Charter School Leaders, and Assistant Superintendents,</w:t>
      </w:r>
    </w:p>
    <w:p w14:paraId="58FE328D" w14:textId="77777777" w:rsidR="002553F9" w:rsidRPr="00013C31" w:rsidRDefault="002553F9" w:rsidP="002553F9">
      <w:pPr>
        <w:spacing w:after="0" w:line="240" w:lineRule="auto"/>
        <w:rPr>
          <w:rFonts w:cstheme="minorHAnsi"/>
          <w:sz w:val="24"/>
          <w:szCs w:val="24"/>
        </w:rPr>
      </w:pPr>
    </w:p>
    <w:p w14:paraId="331A9EE4" w14:textId="77777777" w:rsidR="00763730" w:rsidRDefault="0055094A" w:rsidP="002553F9">
      <w:pPr>
        <w:spacing w:after="0" w:line="240" w:lineRule="auto"/>
        <w:rPr>
          <w:sz w:val="24"/>
          <w:szCs w:val="24"/>
        </w:rPr>
      </w:pPr>
      <w:r w:rsidRPr="00013C31">
        <w:rPr>
          <w:sz w:val="24"/>
          <w:szCs w:val="24"/>
        </w:rPr>
        <w:t>The Families First Coronavirus Response Act of 2020 includes a provision called “Pandemic Electronic Benefit Transfer</w:t>
      </w:r>
      <w:r w:rsidR="002553F9" w:rsidRPr="00013C31">
        <w:rPr>
          <w:sz w:val="24"/>
          <w:szCs w:val="24"/>
        </w:rPr>
        <w:t>,</w:t>
      </w:r>
      <w:r w:rsidRPr="00013C31">
        <w:rPr>
          <w:sz w:val="24"/>
          <w:szCs w:val="24"/>
        </w:rPr>
        <w:t>” or P-EBT. Th</w:t>
      </w:r>
      <w:r w:rsidR="002553F9" w:rsidRPr="00013C31">
        <w:rPr>
          <w:sz w:val="24"/>
          <w:szCs w:val="24"/>
        </w:rPr>
        <w:t>at</w:t>
      </w:r>
      <w:r w:rsidRPr="00013C31">
        <w:rPr>
          <w:sz w:val="24"/>
          <w:szCs w:val="24"/>
        </w:rPr>
        <w:t xml:space="preserve"> section </w:t>
      </w:r>
      <w:r w:rsidR="002553F9" w:rsidRPr="00013C31">
        <w:rPr>
          <w:sz w:val="24"/>
          <w:szCs w:val="24"/>
        </w:rPr>
        <w:t xml:space="preserve">allows states </w:t>
      </w:r>
      <w:r w:rsidRPr="00013C31">
        <w:rPr>
          <w:sz w:val="24"/>
          <w:szCs w:val="24"/>
        </w:rPr>
        <w:t>to issue benefits to families with children who are eligible for free or reduced-price school meals and</w:t>
      </w:r>
      <w:r w:rsidR="002553F9" w:rsidRPr="00013C31">
        <w:rPr>
          <w:sz w:val="24"/>
          <w:szCs w:val="24"/>
        </w:rPr>
        <w:t xml:space="preserve"> who</w:t>
      </w:r>
      <w:r w:rsidRPr="00013C31">
        <w:rPr>
          <w:sz w:val="24"/>
          <w:szCs w:val="24"/>
        </w:rPr>
        <w:t xml:space="preserve"> would have received them if not for the school closures associated with COVID-19. </w:t>
      </w:r>
    </w:p>
    <w:p w14:paraId="1C2B8D25" w14:textId="77777777" w:rsidR="00763730" w:rsidRDefault="00763730" w:rsidP="002553F9">
      <w:pPr>
        <w:spacing w:after="0" w:line="240" w:lineRule="auto"/>
        <w:rPr>
          <w:sz w:val="24"/>
          <w:szCs w:val="24"/>
        </w:rPr>
      </w:pPr>
    </w:p>
    <w:p w14:paraId="5E1D6E47" w14:textId="1F4E5BFC" w:rsidR="0055094A" w:rsidRDefault="002553F9" w:rsidP="002553F9">
      <w:pPr>
        <w:spacing w:after="0" w:line="240" w:lineRule="auto"/>
        <w:rPr>
          <w:sz w:val="24"/>
          <w:szCs w:val="24"/>
        </w:rPr>
      </w:pPr>
      <w:r w:rsidRPr="00013C31">
        <w:rPr>
          <w:sz w:val="24"/>
          <w:szCs w:val="24"/>
        </w:rPr>
        <w:t xml:space="preserve">We have </w:t>
      </w:r>
      <w:r w:rsidR="0055094A" w:rsidRPr="00013C31">
        <w:rPr>
          <w:sz w:val="24"/>
          <w:szCs w:val="24"/>
        </w:rPr>
        <w:t xml:space="preserve">been working with the Department of Transitional Assistance (DTA) to </w:t>
      </w:r>
      <w:r w:rsidRPr="00013C31">
        <w:rPr>
          <w:sz w:val="24"/>
          <w:szCs w:val="24"/>
        </w:rPr>
        <w:t xml:space="preserve">bring </w:t>
      </w:r>
      <w:r w:rsidR="0055094A" w:rsidRPr="00013C31">
        <w:rPr>
          <w:sz w:val="24"/>
          <w:szCs w:val="24"/>
        </w:rPr>
        <w:t>P-EBT</w:t>
      </w:r>
      <w:r w:rsidRPr="00013C31">
        <w:rPr>
          <w:sz w:val="24"/>
          <w:szCs w:val="24"/>
        </w:rPr>
        <w:t xml:space="preserve"> to eligible families</w:t>
      </w:r>
      <w:r w:rsidR="0055094A" w:rsidRPr="00013C31">
        <w:rPr>
          <w:sz w:val="24"/>
          <w:szCs w:val="24"/>
        </w:rPr>
        <w:t xml:space="preserve">, but we need </w:t>
      </w:r>
      <w:r w:rsidRPr="00013C31">
        <w:rPr>
          <w:sz w:val="24"/>
          <w:szCs w:val="24"/>
        </w:rPr>
        <w:t xml:space="preserve">districts’ </w:t>
      </w:r>
      <w:r w:rsidR="0055094A" w:rsidRPr="00013C31">
        <w:rPr>
          <w:sz w:val="24"/>
          <w:szCs w:val="24"/>
        </w:rPr>
        <w:t xml:space="preserve">assistance. In order to send families these benefits, DESE needs to collect </w:t>
      </w:r>
      <w:r w:rsidR="00013C31" w:rsidRPr="00013C31">
        <w:rPr>
          <w:sz w:val="24"/>
          <w:szCs w:val="24"/>
        </w:rPr>
        <w:t xml:space="preserve">contact information for </w:t>
      </w:r>
      <w:r w:rsidR="0055094A" w:rsidRPr="00013C31">
        <w:rPr>
          <w:sz w:val="24"/>
          <w:szCs w:val="24"/>
        </w:rPr>
        <w:t>all student</w:t>
      </w:r>
      <w:r w:rsidRPr="00013C31">
        <w:rPr>
          <w:sz w:val="24"/>
          <w:szCs w:val="24"/>
        </w:rPr>
        <w:t>s</w:t>
      </w:r>
      <w:r w:rsidR="0055094A" w:rsidRPr="00013C31">
        <w:rPr>
          <w:sz w:val="24"/>
          <w:szCs w:val="24"/>
        </w:rPr>
        <w:t xml:space="preserve"> eligible for free or reduced</w:t>
      </w:r>
      <w:r w:rsidRPr="00013C31">
        <w:rPr>
          <w:sz w:val="24"/>
          <w:szCs w:val="24"/>
        </w:rPr>
        <w:t>-</w:t>
      </w:r>
      <w:r w:rsidR="0055094A" w:rsidRPr="00013C31">
        <w:rPr>
          <w:sz w:val="24"/>
          <w:szCs w:val="24"/>
        </w:rPr>
        <w:t>price lunch in your district. We will coordinat</w:t>
      </w:r>
      <w:r w:rsidRPr="00013C31">
        <w:rPr>
          <w:sz w:val="24"/>
          <w:szCs w:val="24"/>
        </w:rPr>
        <w:t>e</w:t>
      </w:r>
      <w:r w:rsidR="0055094A" w:rsidRPr="00013C31">
        <w:rPr>
          <w:sz w:val="24"/>
          <w:szCs w:val="24"/>
        </w:rPr>
        <w:t xml:space="preserve"> the data collection with your data/technology staff</w:t>
      </w:r>
      <w:r w:rsidRPr="00013C31">
        <w:rPr>
          <w:sz w:val="24"/>
          <w:szCs w:val="24"/>
        </w:rPr>
        <w:t>,</w:t>
      </w:r>
      <w:r w:rsidR="0055094A" w:rsidRPr="00013C31">
        <w:rPr>
          <w:sz w:val="24"/>
          <w:szCs w:val="24"/>
        </w:rPr>
        <w:t xml:space="preserve"> and we have been in contact with </w:t>
      </w:r>
      <w:r w:rsidRPr="00013C31">
        <w:rPr>
          <w:sz w:val="24"/>
          <w:szCs w:val="24"/>
        </w:rPr>
        <w:t xml:space="preserve">your </w:t>
      </w:r>
      <w:r w:rsidR="0055094A" w:rsidRPr="00013C31">
        <w:rPr>
          <w:sz w:val="24"/>
          <w:szCs w:val="24"/>
        </w:rPr>
        <w:t xml:space="preserve">nutrition staff. Once we have completed the data collection and transferred the data to DTA, </w:t>
      </w:r>
      <w:r w:rsidRPr="00013C31">
        <w:rPr>
          <w:sz w:val="24"/>
          <w:szCs w:val="24"/>
        </w:rPr>
        <w:t xml:space="preserve">new </w:t>
      </w:r>
      <w:r w:rsidR="0055094A" w:rsidRPr="00013C31">
        <w:rPr>
          <w:sz w:val="24"/>
          <w:szCs w:val="24"/>
        </w:rPr>
        <w:t>benefits will be added to EBT cards for students who</w:t>
      </w:r>
      <w:r w:rsidRPr="00013C31">
        <w:rPr>
          <w:sz w:val="24"/>
          <w:szCs w:val="24"/>
        </w:rPr>
        <w:t xml:space="preserve">se families already have EBT cards, </w:t>
      </w:r>
      <w:r w:rsidR="0055094A" w:rsidRPr="00013C31">
        <w:rPr>
          <w:sz w:val="24"/>
          <w:szCs w:val="24"/>
        </w:rPr>
        <w:t xml:space="preserve">and an EBT card will be mailed to eligible households </w:t>
      </w:r>
      <w:r w:rsidR="004C38AC">
        <w:rPr>
          <w:sz w:val="24"/>
          <w:szCs w:val="24"/>
        </w:rPr>
        <w:t>that</w:t>
      </w:r>
      <w:r w:rsidR="0055094A" w:rsidRPr="00013C31">
        <w:rPr>
          <w:sz w:val="24"/>
          <w:szCs w:val="24"/>
        </w:rPr>
        <w:t xml:space="preserve"> do not</w:t>
      </w:r>
      <w:r w:rsidRPr="00013C31">
        <w:rPr>
          <w:sz w:val="24"/>
          <w:szCs w:val="24"/>
        </w:rPr>
        <w:t xml:space="preserve"> already have one.</w:t>
      </w:r>
      <w:r w:rsidR="0055094A" w:rsidRPr="00013C31">
        <w:rPr>
          <w:sz w:val="24"/>
          <w:szCs w:val="24"/>
        </w:rPr>
        <w:t xml:space="preserve"> </w:t>
      </w:r>
    </w:p>
    <w:p w14:paraId="120D3FE8" w14:textId="215971C3" w:rsidR="004C38AC" w:rsidRDefault="004C38AC" w:rsidP="002553F9">
      <w:pPr>
        <w:spacing w:after="0" w:line="240" w:lineRule="auto"/>
        <w:rPr>
          <w:sz w:val="24"/>
          <w:szCs w:val="24"/>
        </w:rPr>
      </w:pPr>
    </w:p>
    <w:p w14:paraId="7F6E0E71" w14:textId="7A311D70" w:rsidR="004C38AC" w:rsidRPr="00013C31" w:rsidRDefault="004C38AC" w:rsidP="002553F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Please note that these benefits will be in addition to any grab-and-go meals that your district might be serving. </w:t>
      </w:r>
    </w:p>
    <w:p w14:paraId="2A1C8072" w14:textId="77777777" w:rsidR="0055094A" w:rsidRPr="00013C31" w:rsidRDefault="0055094A" w:rsidP="002553F9">
      <w:pPr>
        <w:spacing w:after="0" w:line="240" w:lineRule="auto"/>
        <w:rPr>
          <w:sz w:val="24"/>
          <w:szCs w:val="24"/>
        </w:rPr>
      </w:pPr>
    </w:p>
    <w:p w14:paraId="4D5B8A65" w14:textId="70121D01" w:rsidR="0055094A" w:rsidRPr="00013C31" w:rsidRDefault="0055094A" w:rsidP="006C5ED6">
      <w:pPr>
        <w:spacing w:after="0" w:line="240" w:lineRule="auto"/>
        <w:rPr>
          <w:sz w:val="24"/>
          <w:szCs w:val="24"/>
        </w:rPr>
      </w:pPr>
      <w:r w:rsidRPr="00013C31">
        <w:rPr>
          <w:sz w:val="24"/>
          <w:szCs w:val="24"/>
        </w:rPr>
        <w:t>We appreciate your assistance during these difficult times as we all work together to ensure that every child in the Commonwealth has access to healthy, nutritious food.</w:t>
      </w:r>
    </w:p>
    <w:p w14:paraId="615011C7" w14:textId="77777777" w:rsidR="0055094A" w:rsidRPr="00013C31" w:rsidRDefault="0055094A" w:rsidP="002553F9">
      <w:pPr>
        <w:pStyle w:val="NoSpacing"/>
        <w:rPr>
          <w:sz w:val="24"/>
          <w:szCs w:val="24"/>
        </w:rPr>
      </w:pPr>
    </w:p>
    <w:p w14:paraId="66157B53" w14:textId="77777777" w:rsidR="00844EB3" w:rsidRPr="00013C31" w:rsidRDefault="00844EB3" w:rsidP="002553F9">
      <w:pPr>
        <w:pStyle w:val="NoSpacing"/>
        <w:rPr>
          <w:sz w:val="24"/>
          <w:szCs w:val="24"/>
        </w:rPr>
      </w:pPr>
      <w:r w:rsidRPr="00013C31">
        <w:rPr>
          <w:sz w:val="24"/>
          <w:szCs w:val="24"/>
        </w:rPr>
        <w:t>Sincerely,</w:t>
      </w:r>
    </w:p>
    <w:p w14:paraId="612904FA" w14:textId="77777777" w:rsidR="00844EB3" w:rsidRPr="00013C31" w:rsidRDefault="00844EB3" w:rsidP="002553F9">
      <w:pPr>
        <w:pStyle w:val="NoSpacing"/>
        <w:rPr>
          <w:sz w:val="24"/>
          <w:szCs w:val="24"/>
        </w:rPr>
      </w:pPr>
    </w:p>
    <w:p w14:paraId="7DB0E540" w14:textId="77777777" w:rsidR="00844EB3" w:rsidRPr="00013C31" w:rsidRDefault="00844EB3" w:rsidP="002553F9">
      <w:pPr>
        <w:pStyle w:val="NoSpacing"/>
        <w:rPr>
          <w:sz w:val="24"/>
          <w:szCs w:val="24"/>
        </w:rPr>
      </w:pPr>
      <w:r w:rsidRPr="00013C31">
        <w:rPr>
          <w:sz w:val="24"/>
          <w:szCs w:val="24"/>
        </w:rPr>
        <w:t>Jeffrey C. Riley</w:t>
      </w:r>
    </w:p>
    <w:p w14:paraId="0657C0D0" w14:textId="77777777" w:rsidR="009C6BEB" w:rsidRPr="00013C31" w:rsidRDefault="00844EB3" w:rsidP="002553F9">
      <w:pPr>
        <w:pStyle w:val="NoSpacing"/>
        <w:rPr>
          <w:sz w:val="24"/>
          <w:szCs w:val="24"/>
        </w:rPr>
      </w:pPr>
      <w:r w:rsidRPr="00013C31">
        <w:rPr>
          <w:sz w:val="24"/>
          <w:szCs w:val="24"/>
        </w:rPr>
        <w:t>Commissioner</w:t>
      </w:r>
    </w:p>
    <w:sectPr w:rsidR="009C6BEB" w:rsidRPr="00013C31" w:rsidSect="00FE46F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B1E58" w14:textId="77777777" w:rsidR="00533A3C" w:rsidRDefault="00533A3C" w:rsidP="005551BF">
      <w:pPr>
        <w:spacing w:after="0" w:line="240" w:lineRule="auto"/>
      </w:pPr>
      <w:r>
        <w:separator/>
      </w:r>
    </w:p>
  </w:endnote>
  <w:endnote w:type="continuationSeparator" w:id="0">
    <w:p w14:paraId="5266F16D" w14:textId="77777777" w:rsidR="00533A3C" w:rsidRDefault="00533A3C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F3E148" w14:textId="77777777" w:rsidR="0055094A" w:rsidRDefault="0055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CA5A58" w14:textId="77777777" w:rsidR="0055094A" w:rsidRDefault="0055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DF662" w14:textId="77777777" w:rsidR="0055094A" w:rsidRDefault="0055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4D5FE4" w14:textId="77777777" w:rsidR="00533A3C" w:rsidRDefault="00533A3C" w:rsidP="005551BF">
      <w:pPr>
        <w:spacing w:after="0" w:line="240" w:lineRule="auto"/>
      </w:pPr>
      <w:r>
        <w:separator/>
      </w:r>
    </w:p>
  </w:footnote>
  <w:footnote w:type="continuationSeparator" w:id="0">
    <w:p w14:paraId="4A4B7899" w14:textId="77777777" w:rsidR="00533A3C" w:rsidRDefault="00533A3C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7519A0" w14:textId="77777777" w:rsidR="0055094A" w:rsidRDefault="005509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6C2377AE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8EE39" w14:textId="77777777" w:rsidR="0055094A" w:rsidRDefault="005509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13C31"/>
    <w:rsid w:val="00021DE4"/>
    <w:rsid w:val="00025A47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C1934"/>
    <w:rsid w:val="000C6AB6"/>
    <w:rsid w:val="000D50A0"/>
    <w:rsid w:val="0010091E"/>
    <w:rsid w:val="0010543F"/>
    <w:rsid w:val="00115154"/>
    <w:rsid w:val="001165C8"/>
    <w:rsid w:val="00117014"/>
    <w:rsid w:val="00131ACD"/>
    <w:rsid w:val="001403FD"/>
    <w:rsid w:val="0014403D"/>
    <w:rsid w:val="001446FC"/>
    <w:rsid w:val="00150277"/>
    <w:rsid w:val="00151ADF"/>
    <w:rsid w:val="0015695B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204655"/>
    <w:rsid w:val="00205E94"/>
    <w:rsid w:val="0020613E"/>
    <w:rsid w:val="00217BD5"/>
    <w:rsid w:val="00220806"/>
    <w:rsid w:val="00222FB9"/>
    <w:rsid w:val="00251B0A"/>
    <w:rsid w:val="002553F9"/>
    <w:rsid w:val="00257240"/>
    <w:rsid w:val="0025794E"/>
    <w:rsid w:val="0027461E"/>
    <w:rsid w:val="0027513D"/>
    <w:rsid w:val="00277393"/>
    <w:rsid w:val="00282472"/>
    <w:rsid w:val="00292F47"/>
    <w:rsid w:val="002B3C3A"/>
    <w:rsid w:val="002B4CEB"/>
    <w:rsid w:val="002C09D2"/>
    <w:rsid w:val="002C2A47"/>
    <w:rsid w:val="002D0D14"/>
    <w:rsid w:val="002D3599"/>
    <w:rsid w:val="002E01BF"/>
    <w:rsid w:val="002E2914"/>
    <w:rsid w:val="002E4C20"/>
    <w:rsid w:val="00306342"/>
    <w:rsid w:val="00317F71"/>
    <w:rsid w:val="003226D8"/>
    <w:rsid w:val="003338D5"/>
    <w:rsid w:val="003348DE"/>
    <w:rsid w:val="003352F1"/>
    <w:rsid w:val="003574A6"/>
    <w:rsid w:val="003745E8"/>
    <w:rsid w:val="00377D9B"/>
    <w:rsid w:val="003809BC"/>
    <w:rsid w:val="003962BE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D1D"/>
    <w:rsid w:val="00404B78"/>
    <w:rsid w:val="00405270"/>
    <w:rsid w:val="0041371F"/>
    <w:rsid w:val="00416F5A"/>
    <w:rsid w:val="00421E5A"/>
    <w:rsid w:val="00426E31"/>
    <w:rsid w:val="0044171B"/>
    <w:rsid w:val="004425D4"/>
    <w:rsid w:val="00446164"/>
    <w:rsid w:val="00461341"/>
    <w:rsid w:val="00463BC3"/>
    <w:rsid w:val="00465028"/>
    <w:rsid w:val="00465A40"/>
    <w:rsid w:val="00497C55"/>
    <w:rsid w:val="004C2072"/>
    <w:rsid w:val="004C38AC"/>
    <w:rsid w:val="004C4560"/>
    <w:rsid w:val="004D2A67"/>
    <w:rsid w:val="00510576"/>
    <w:rsid w:val="005141A7"/>
    <w:rsid w:val="00514E16"/>
    <w:rsid w:val="00516AAD"/>
    <w:rsid w:val="00533A3C"/>
    <w:rsid w:val="005371B8"/>
    <w:rsid w:val="0055094A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134B6"/>
    <w:rsid w:val="006226D6"/>
    <w:rsid w:val="00626DBC"/>
    <w:rsid w:val="00636164"/>
    <w:rsid w:val="00637FA0"/>
    <w:rsid w:val="00651837"/>
    <w:rsid w:val="00654415"/>
    <w:rsid w:val="00657206"/>
    <w:rsid w:val="0066391D"/>
    <w:rsid w:val="00666C80"/>
    <w:rsid w:val="00671224"/>
    <w:rsid w:val="0067439C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5ED6"/>
    <w:rsid w:val="006C62DA"/>
    <w:rsid w:val="006C6A6E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3730"/>
    <w:rsid w:val="00764C36"/>
    <w:rsid w:val="00777637"/>
    <w:rsid w:val="007800F2"/>
    <w:rsid w:val="007871F0"/>
    <w:rsid w:val="00791558"/>
    <w:rsid w:val="007A71CB"/>
    <w:rsid w:val="007B06E1"/>
    <w:rsid w:val="007B1CCC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664A4"/>
    <w:rsid w:val="00982341"/>
    <w:rsid w:val="00982F50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2647A"/>
    <w:rsid w:val="00A37EBA"/>
    <w:rsid w:val="00A50FE6"/>
    <w:rsid w:val="00A61B2F"/>
    <w:rsid w:val="00A62D26"/>
    <w:rsid w:val="00A73A50"/>
    <w:rsid w:val="00A75186"/>
    <w:rsid w:val="00A861A0"/>
    <w:rsid w:val="00AA2E3A"/>
    <w:rsid w:val="00AA4FBC"/>
    <w:rsid w:val="00AA6F89"/>
    <w:rsid w:val="00AC1586"/>
    <w:rsid w:val="00AC5E07"/>
    <w:rsid w:val="00AD4784"/>
    <w:rsid w:val="00B11B34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6B5C"/>
    <w:rsid w:val="00BE67D1"/>
    <w:rsid w:val="00BF59C4"/>
    <w:rsid w:val="00C01275"/>
    <w:rsid w:val="00C203E3"/>
    <w:rsid w:val="00C25C9F"/>
    <w:rsid w:val="00C33264"/>
    <w:rsid w:val="00C358DC"/>
    <w:rsid w:val="00C54DF7"/>
    <w:rsid w:val="00C617A1"/>
    <w:rsid w:val="00C6284D"/>
    <w:rsid w:val="00C63916"/>
    <w:rsid w:val="00C73D53"/>
    <w:rsid w:val="00CC76E0"/>
    <w:rsid w:val="00CD042B"/>
    <w:rsid w:val="00CD0819"/>
    <w:rsid w:val="00CD659B"/>
    <w:rsid w:val="00CE21CD"/>
    <w:rsid w:val="00CE5E11"/>
    <w:rsid w:val="00D00F25"/>
    <w:rsid w:val="00D0112C"/>
    <w:rsid w:val="00D01867"/>
    <w:rsid w:val="00D10E8C"/>
    <w:rsid w:val="00D1444F"/>
    <w:rsid w:val="00D15D29"/>
    <w:rsid w:val="00D178EC"/>
    <w:rsid w:val="00D211F6"/>
    <w:rsid w:val="00D519F3"/>
    <w:rsid w:val="00D560DA"/>
    <w:rsid w:val="00D6684A"/>
    <w:rsid w:val="00D66CF1"/>
    <w:rsid w:val="00D70A94"/>
    <w:rsid w:val="00D70CA4"/>
    <w:rsid w:val="00D77676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DF3559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6149C"/>
    <w:rsid w:val="00F75B9A"/>
    <w:rsid w:val="00F777E4"/>
    <w:rsid w:val="00F80055"/>
    <w:rsid w:val="00F97984"/>
    <w:rsid w:val="00FB2867"/>
    <w:rsid w:val="00FB2958"/>
    <w:rsid w:val="00FB78FA"/>
    <w:rsid w:val="00FC06ED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60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DESE-231-59840</_dlc_DocId>
    <_dlc_DocIdUrl xmlns="733efe1c-5bbe-4968-87dc-d400e65c879f">
      <Url>https://sharepoint.doemass.org/ese/webteam/cps/_layouts/DocIdRedir.aspx?ID=DESE-231-59840</Url>
      <Description>DESE-231-59840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3D5ADE-BEFA-4BAA-906C-F96018484023}">
  <ds:schemaRefs>
    <ds:schemaRef ds:uri="http://purl.org/dc/dcmitype/"/>
    <ds:schemaRef ds:uri="733efe1c-5bbe-4968-87dc-d400e65c879f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0a4e05da-b9bc-4326-ad73-01ef31b95567"/>
    <ds:schemaRef ds:uri="http://schemas.microsoft.com/office/2006/metadata/properties"/>
    <ds:schemaRef ds:uri="http://schemas.microsoft.com/office/2006/documentManagement/typ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AD74C72-5E28-44B7-82A2-7816ED410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E53139-90C7-4EC1-9BB8-1457420BF99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59B5362-6EBA-4240-B032-AECB9092473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6AD1879-DB71-4D59-88E9-A8E095F87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Desktop:Pandemic Electronic Benefit Transfer (P-EBT), April 14, 2020</vt:lpstr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Desktop:Pandemic Electronic Benefit Transfer (P-EBT) (April 14, 2020)</dc:title>
  <dc:creator>DESE</dc:creator>
  <cp:lastModifiedBy>Zou, Dong (EOE)</cp:lastModifiedBy>
  <cp:revision>3</cp:revision>
  <cp:lastPrinted>2015-11-30T17:26:00Z</cp:lastPrinted>
  <dcterms:created xsi:type="dcterms:W3CDTF">2020-04-14T16:36:00Z</dcterms:created>
  <dcterms:modified xsi:type="dcterms:W3CDTF">2020-07-20T15:29:00Z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Apr 14 2020</vt:lpwstr>
  </property>
</Properties>
</file>