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2EE89" w14:textId="77777777" w:rsidR="00FD23FE" w:rsidRDefault="00CC0E1C">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6F137F32" wp14:editId="19BC95A8">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FD23FE">
        <w:rPr>
          <w:rFonts w:ascii="Arial" w:hAnsi="Arial"/>
          <w:b/>
          <w:i/>
          <w:sz w:val="40"/>
        </w:rPr>
        <w:t>Massachusetts Department of</w:t>
      </w:r>
    </w:p>
    <w:p w14:paraId="56A5A734" w14:textId="77777777" w:rsidR="00FD23FE" w:rsidRDefault="00FD23FE">
      <w:pPr>
        <w:outlineLvl w:val="0"/>
        <w:rPr>
          <w:rFonts w:ascii="Arial" w:hAnsi="Arial"/>
          <w:b/>
          <w:i/>
          <w:sz w:val="50"/>
        </w:rPr>
      </w:pPr>
      <w:r>
        <w:rPr>
          <w:rFonts w:ascii="Arial" w:hAnsi="Arial"/>
          <w:b/>
          <w:i/>
          <w:sz w:val="40"/>
        </w:rPr>
        <w:t>Elementary and Secondary Education</w:t>
      </w:r>
    </w:p>
    <w:p w14:paraId="2C0C60E4" w14:textId="77777777" w:rsidR="00FD23FE" w:rsidRDefault="0039536F">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54FF8B2D" wp14:editId="50103B37">
                <wp:simplePos x="0" y="0"/>
                <wp:positionH relativeFrom="column">
                  <wp:posOffset>885825</wp:posOffset>
                </wp:positionH>
                <wp:positionV relativeFrom="paragraph">
                  <wp:posOffset>68580</wp:posOffset>
                </wp:positionV>
                <wp:extent cx="48387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AD1F2"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" o:allowincell="f" strokeweight="1pt"/>
            </w:pict>
          </mc:Fallback>
        </mc:AlternateContent>
      </w:r>
    </w:p>
    <w:p w14:paraId="71EDCCFD" w14:textId="77777777" w:rsidR="00FD23FE" w:rsidRDefault="00FD23FE" w:rsidP="00CC0E1C">
      <w:pPr>
        <w:pStyle w:val="Heading3"/>
        <w:tabs>
          <w:tab w:val="right" w:pos="9090"/>
        </w:tabs>
        <w:ind w:right="360"/>
        <w:rPr>
          <w:sz w:val="16"/>
          <w:szCs w:val="16"/>
        </w:rPr>
      </w:pPr>
      <w:r>
        <w:rPr>
          <w:sz w:val="16"/>
          <w:szCs w:val="16"/>
        </w:rPr>
        <w:t xml:space="preserve">75 Pleasant Street, Malden, Massachusetts 02148-4906 </w:t>
      </w:r>
      <w:r>
        <w:rPr>
          <w:sz w:val="16"/>
          <w:szCs w:val="16"/>
        </w:rPr>
        <w:tab/>
        <w:t>Telephone: (781) 338-3000</w:t>
      </w:r>
    </w:p>
    <w:p w14:paraId="4ADDEEA9" w14:textId="77777777" w:rsidR="00FD23FE" w:rsidRDefault="00FD23FE" w:rsidP="00CC0E1C">
      <w:pPr>
        <w:pStyle w:val="Heading2"/>
        <w:tabs>
          <w:tab w:val="right" w:pos="9000"/>
        </w:tabs>
        <w:ind w:right="360"/>
        <w:rPr>
          <w:sz w:val="16"/>
          <w:szCs w:val="16"/>
        </w:rPr>
      </w:pPr>
      <w:r>
        <w:rPr>
          <w:sz w:val="16"/>
          <w:szCs w:val="16"/>
        </w:rPr>
        <w:t xml:space="preserve">                                                                                                                 TTY: N.E.T. Relay 1-800-439-2370</w:t>
      </w:r>
    </w:p>
    <w:p w14:paraId="3F19A0D6" w14:textId="77777777" w:rsidR="00FD23FE" w:rsidRDefault="00FD23FE">
      <w:pPr>
        <w:ind w:left="720"/>
        <w:rPr>
          <w:rFonts w:ascii="Arial" w:hAnsi="Arial"/>
          <w:i/>
          <w:sz w:val="16"/>
          <w:szCs w:val="16"/>
        </w:rPr>
      </w:pPr>
    </w:p>
    <w:p w14:paraId="553C0A9B" w14:textId="77777777" w:rsidR="00FD23FE" w:rsidRDefault="00FD23FE">
      <w:pPr>
        <w:ind w:left="720"/>
        <w:rPr>
          <w:rFonts w:ascii="Arial" w:hAnsi="Arial"/>
          <w:i/>
          <w:sz w:val="18"/>
        </w:rPr>
        <w:sectPr w:rsidR="00FD23FE">
          <w:footerReference w:type="even" r:id="rId13"/>
          <w:footerReference w:type="default" r:id="rId14"/>
          <w:endnotePr>
            <w:numFmt w:val="decimal"/>
          </w:endnotePr>
          <w:pgSz w:w="12240" w:h="15840"/>
          <w:pgMar w:top="864" w:right="1080" w:bottom="1440" w:left="1800" w:header="1440" w:footer="1440" w:gutter="0"/>
          <w:cols w:space="720"/>
          <w:noEndnote/>
          <w:titlePg/>
        </w:sectPr>
      </w:pPr>
    </w:p>
    <w:p w14:paraId="7B6FC67B" w14:textId="77777777" w:rsidR="00FD23FE" w:rsidRDefault="00FD23FE">
      <w:pPr>
        <w:ind w:left="720"/>
        <w:jc w:val="center"/>
        <w:rPr>
          <w:rFonts w:ascii="Arial" w:hAnsi="Arial"/>
          <w:i/>
          <w:sz w:val="16"/>
          <w:szCs w:val="16"/>
        </w:rPr>
      </w:pPr>
    </w:p>
    <w:tbl>
      <w:tblPr>
        <w:tblW w:w="0" w:type="auto"/>
        <w:tblLook w:val="01E0" w:firstRow="1" w:lastRow="1" w:firstColumn="1" w:lastColumn="1" w:noHBand="0" w:noVBand="0"/>
      </w:tblPr>
      <w:tblGrid>
        <w:gridCol w:w="2951"/>
        <w:gridCol w:w="8425"/>
      </w:tblGrid>
      <w:tr w:rsidR="00FD23FE" w14:paraId="6588B429" w14:textId="77777777">
        <w:tc>
          <w:tcPr>
            <w:tcW w:w="2988" w:type="dxa"/>
          </w:tcPr>
          <w:p w14:paraId="0A1E4549" w14:textId="77777777" w:rsidR="00FD23FE" w:rsidRDefault="00814D48">
            <w:pPr>
              <w:jc w:val="center"/>
              <w:rPr>
                <w:rFonts w:ascii="Arial" w:hAnsi="Arial" w:cs="Arial"/>
                <w:sz w:val="16"/>
                <w:szCs w:val="16"/>
              </w:rPr>
            </w:pPr>
            <w:r>
              <w:rPr>
                <w:rFonts w:ascii="Arial" w:hAnsi="Arial" w:cs="Arial"/>
                <w:sz w:val="16"/>
                <w:szCs w:val="16"/>
              </w:rPr>
              <w:t>Jeffrey C. Riley</w:t>
            </w:r>
          </w:p>
          <w:p w14:paraId="4654CAE0" w14:textId="77777777" w:rsidR="00FD23FE" w:rsidRDefault="00FD23FE">
            <w:pPr>
              <w:jc w:val="center"/>
              <w:rPr>
                <w:rFonts w:ascii="Arial" w:hAnsi="Arial"/>
                <w:i/>
                <w:sz w:val="16"/>
                <w:szCs w:val="16"/>
              </w:rPr>
            </w:pPr>
            <w:r>
              <w:rPr>
                <w:rFonts w:ascii="Arial" w:hAnsi="Arial"/>
                <w:i/>
                <w:sz w:val="16"/>
                <w:szCs w:val="16"/>
              </w:rPr>
              <w:t>Commissioner</w:t>
            </w:r>
          </w:p>
        </w:tc>
        <w:tc>
          <w:tcPr>
            <w:tcW w:w="8604" w:type="dxa"/>
          </w:tcPr>
          <w:p w14:paraId="3DF7C68C" w14:textId="77777777" w:rsidR="00FD23FE" w:rsidRDefault="00FD23FE">
            <w:pPr>
              <w:jc w:val="center"/>
              <w:rPr>
                <w:rFonts w:ascii="Arial" w:hAnsi="Arial"/>
                <w:i/>
                <w:sz w:val="16"/>
                <w:szCs w:val="16"/>
              </w:rPr>
            </w:pPr>
          </w:p>
        </w:tc>
      </w:tr>
    </w:tbl>
    <w:p w14:paraId="487477CA" w14:textId="77777777" w:rsidR="00FD23FE" w:rsidRDefault="00FD23FE">
      <w:pPr>
        <w:rPr>
          <w:rFonts w:ascii="Arial" w:hAnsi="Arial"/>
          <w:i/>
          <w:sz w:val="18"/>
        </w:rPr>
      </w:pPr>
    </w:p>
    <w:p w14:paraId="372453A1" w14:textId="77777777" w:rsidR="00FD23FE" w:rsidRDefault="00FD23FE">
      <w:pPr>
        <w:sectPr w:rsidR="00FD23FE">
          <w:endnotePr>
            <w:numFmt w:val="decimal"/>
          </w:endnotePr>
          <w:type w:val="continuous"/>
          <w:pgSz w:w="12240" w:h="15840"/>
          <w:pgMar w:top="864" w:right="432" w:bottom="1440" w:left="432" w:header="1440" w:footer="1440" w:gutter="0"/>
          <w:cols w:space="720"/>
          <w:noEndnote/>
        </w:sectPr>
      </w:pPr>
    </w:p>
    <w:p w14:paraId="07A919C3" w14:textId="77777777" w:rsidR="00FD23FE" w:rsidRDefault="00FD23FE">
      <w:pPr>
        <w:pStyle w:val="Heading1"/>
        <w:tabs>
          <w:tab w:val="clear" w:pos="4680"/>
        </w:tabs>
      </w:pPr>
      <w:r>
        <w:t>MEMORANDUM</w:t>
      </w:r>
    </w:p>
    <w:p w14:paraId="7D4E123F" w14:textId="77777777" w:rsidR="00FD23FE" w:rsidRDefault="00FD23FE">
      <w:pPr>
        <w:pStyle w:val="Footer"/>
        <w:widowControl w:val="0"/>
        <w:tabs>
          <w:tab w:val="clear" w:pos="4320"/>
          <w:tab w:val="clear" w:pos="8640"/>
        </w:tabs>
        <w:rPr>
          <w:snapToGrid w:val="0"/>
          <w:szCs w:val="20"/>
        </w:rPr>
      </w:pPr>
    </w:p>
    <w:p w14:paraId="371EF4DF" w14:textId="77777777" w:rsidR="007A22FF" w:rsidRDefault="007A22FF">
      <w:pPr>
        <w:pStyle w:val="Footer"/>
        <w:widowControl w:val="0"/>
        <w:tabs>
          <w:tab w:val="clear" w:pos="4320"/>
          <w:tab w:val="clear" w:pos="8640"/>
        </w:tabs>
        <w:rPr>
          <w:snapToGrid w:val="0"/>
          <w:szCs w:val="20"/>
        </w:rPr>
      </w:pPr>
    </w:p>
    <w:tbl>
      <w:tblPr>
        <w:tblW w:w="0" w:type="auto"/>
        <w:tblLook w:val="01E0" w:firstRow="1" w:lastRow="1" w:firstColumn="1" w:lastColumn="1" w:noHBand="0" w:noVBand="0"/>
      </w:tblPr>
      <w:tblGrid>
        <w:gridCol w:w="1184"/>
        <w:gridCol w:w="8176"/>
      </w:tblGrid>
      <w:tr w:rsidR="00223A0F" w14:paraId="14291A39" w14:textId="77777777" w:rsidTr="00223A0F">
        <w:tc>
          <w:tcPr>
            <w:tcW w:w="1184" w:type="dxa"/>
          </w:tcPr>
          <w:p w14:paraId="39A4DDC3" w14:textId="77777777" w:rsidR="00223A0F" w:rsidRDefault="00223A0F" w:rsidP="00223A0F">
            <w:pPr>
              <w:rPr>
                <w:b/>
              </w:rPr>
            </w:pPr>
            <w:r>
              <w:rPr>
                <w:b/>
              </w:rPr>
              <w:t>To:</w:t>
            </w:r>
          </w:p>
        </w:tc>
        <w:tc>
          <w:tcPr>
            <w:tcW w:w="8176" w:type="dxa"/>
          </w:tcPr>
          <w:p w14:paraId="04DC5803" w14:textId="7AD7E09A" w:rsidR="00223A0F" w:rsidRDefault="007A3ED0" w:rsidP="00223A0F">
            <w:pPr>
              <w:rPr>
                <w:b/>
              </w:rPr>
            </w:pPr>
            <w:bookmarkStart w:id="0" w:name="Text2"/>
            <w:r>
              <w:rPr>
                <w:b/>
              </w:rPr>
              <w:t>Superintendents, Charter School Leaders, Assistant Superintendents, Special Education Directors, Collaborative Leaders, and Leaders of Special Education Schools</w:t>
            </w:r>
            <w:bookmarkEnd w:id="0"/>
          </w:p>
        </w:tc>
      </w:tr>
      <w:tr w:rsidR="00223A0F" w14:paraId="1914F0AD" w14:textId="77777777" w:rsidTr="00223A0F">
        <w:tc>
          <w:tcPr>
            <w:tcW w:w="1184" w:type="dxa"/>
          </w:tcPr>
          <w:p w14:paraId="07DFB9DA" w14:textId="77777777" w:rsidR="00223A0F" w:rsidRDefault="00223A0F" w:rsidP="00223A0F">
            <w:pPr>
              <w:rPr>
                <w:b/>
              </w:rPr>
            </w:pPr>
            <w:r>
              <w:rPr>
                <w:b/>
              </w:rPr>
              <w:t>From:</w:t>
            </w:r>
            <w:r>
              <w:tab/>
            </w:r>
          </w:p>
        </w:tc>
        <w:tc>
          <w:tcPr>
            <w:tcW w:w="8176" w:type="dxa"/>
          </w:tcPr>
          <w:p w14:paraId="2CE99C11" w14:textId="496F21E3" w:rsidR="00223A0F" w:rsidRDefault="008E5609" w:rsidP="00223A0F">
            <w:pPr>
              <w:rPr>
                <w:b/>
              </w:rPr>
            </w:pPr>
            <w:bookmarkStart w:id="1" w:name="Text3"/>
            <w:r w:rsidRPr="008E5609">
              <w:rPr>
                <w:b/>
              </w:rPr>
              <w:t>Russell Johnston, Senior Associate Commissioner and State Director of Special Education</w:t>
            </w:r>
            <w:bookmarkEnd w:id="1"/>
          </w:p>
        </w:tc>
      </w:tr>
      <w:tr w:rsidR="00223A0F" w14:paraId="174E4B73" w14:textId="77777777" w:rsidTr="00223A0F">
        <w:tc>
          <w:tcPr>
            <w:tcW w:w="1184" w:type="dxa"/>
          </w:tcPr>
          <w:p w14:paraId="5361CEAD" w14:textId="77777777" w:rsidR="00223A0F" w:rsidRDefault="00223A0F" w:rsidP="00223A0F">
            <w:pPr>
              <w:rPr>
                <w:b/>
              </w:rPr>
            </w:pPr>
            <w:r>
              <w:rPr>
                <w:b/>
              </w:rPr>
              <w:t>Date:</w:t>
            </w:r>
            <w:r>
              <w:tab/>
            </w:r>
          </w:p>
        </w:tc>
        <w:tc>
          <w:tcPr>
            <w:tcW w:w="8176" w:type="dxa"/>
          </w:tcPr>
          <w:p w14:paraId="6A4294AB" w14:textId="3D527E33" w:rsidR="00223A0F" w:rsidRDefault="005E75B9" w:rsidP="00223A0F">
            <w:pPr>
              <w:rPr>
                <w:b/>
              </w:rPr>
            </w:pPr>
            <w:r>
              <w:rPr>
                <w:b/>
                <w:noProof/>
              </w:rPr>
              <w:t>June 8, 2020</w:t>
            </w:r>
          </w:p>
        </w:tc>
      </w:tr>
      <w:tr w:rsidR="007A3ED0" w14:paraId="568705E7" w14:textId="77777777" w:rsidTr="00223A0F">
        <w:tc>
          <w:tcPr>
            <w:tcW w:w="1184" w:type="dxa"/>
          </w:tcPr>
          <w:p w14:paraId="31B140C3" w14:textId="77777777" w:rsidR="007A3ED0" w:rsidRDefault="007A3ED0" w:rsidP="007A3ED0">
            <w:pPr>
              <w:rPr>
                <w:b/>
              </w:rPr>
            </w:pPr>
            <w:r>
              <w:rPr>
                <w:b/>
              </w:rPr>
              <w:t>Subject:</w:t>
            </w:r>
          </w:p>
        </w:tc>
        <w:tc>
          <w:tcPr>
            <w:tcW w:w="8176" w:type="dxa"/>
          </w:tcPr>
          <w:p w14:paraId="780E4557" w14:textId="77777777" w:rsidR="007A3ED0" w:rsidRDefault="007A3ED0" w:rsidP="007A3ED0">
            <w:pPr>
              <w:rPr>
                <w:b/>
              </w:rPr>
            </w:pPr>
            <w:r>
              <w:rPr>
                <w:b/>
              </w:rPr>
              <w:t>Guidance on Summer 2020 Special Education Services</w:t>
            </w:r>
          </w:p>
        </w:tc>
      </w:tr>
    </w:tbl>
    <w:p w14:paraId="14FA4CF5" w14:textId="77777777" w:rsidR="00FD23FE" w:rsidRDefault="00FD23FE">
      <w:pPr>
        <w:pBdr>
          <w:bottom w:val="single" w:sz="4" w:space="1" w:color="auto"/>
        </w:pBdr>
      </w:pPr>
      <w:bookmarkStart w:id="2" w:name="TO"/>
      <w:bookmarkStart w:id="3" w:name="FROM"/>
      <w:bookmarkStart w:id="4" w:name="DATE"/>
      <w:bookmarkStart w:id="5" w:name="RE"/>
      <w:bookmarkEnd w:id="2"/>
      <w:bookmarkEnd w:id="3"/>
      <w:bookmarkEnd w:id="4"/>
      <w:bookmarkEnd w:id="5"/>
    </w:p>
    <w:p w14:paraId="616704E8" w14:textId="77777777" w:rsidR="00FD23FE" w:rsidRDefault="00FD23FE">
      <w:pPr>
        <w:rPr>
          <w:sz w:val="16"/>
        </w:rPr>
        <w:sectPr w:rsidR="00FD23FE">
          <w:endnotePr>
            <w:numFmt w:val="decimal"/>
          </w:endnotePr>
          <w:type w:val="continuous"/>
          <w:pgSz w:w="12240" w:h="15840"/>
          <w:pgMar w:top="1440" w:right="1440" w:bottom="1440" w:left="1440" w:header="1440" w:footer="1440" w:gutter="0"/>
          <w:cols w:space="720"/>
          <w:noEndnote/>
        </w:sectPr>
      </w:pPr>
    </w:p>
    <w:p w14:paraId="48341112" w14:textId="77777777" w:rsidR="00FD23FE" w:rsidRDefault="00FD23FE">
      <w:pPr>
        <w:rPr>
          <w:sz w:val="16"/>
        </w:rPr>
      </w:pPr>
    </w:p>
    <w:p w14:paraId="107FC2BF" w14:textId="77777777" w:rsidR="007A3ED0" w:rsidRDefault="007A3ED0" w:rsidP="007A3ED0">
      <w:pPr>
        <w:textAlignment w:val="baseline"/>
        <w:rPr>
          <w:rFonts w:eastAsia="MS Gothic"/>
          <w:b/>
          <w:bCs/>
          <w:szCs w:val="24"/>
          <w:u w:val="single"/>
        </w:rPr>
      </w:pPr>
      <w:r w:rsidRPr="00C63CA2">
        <w:rPr>
          <w:rFonts w:eastAsia="MS Gothic"/>
          <w:b/>
          <w:bCs/>
          <w:szCs w:val="24"/>
          <w:u w:val="single"/>
        </w:rPr>
        <w:t>Introduction</w:t>
      </w:r>
    </w:p>
    <w:p w14:paraId="105EDFBF" w14:textId="77777777" w:rsidR="007A3ED0" w:rsidRPr="00C63CA2" w:rsidRDefault="007A3ED0" w:rsidP="007A3ED0">
      <w:pPr>
        <w:textAlignment w:val="baseline"/>
        <w:rPr>
          <w:rFonts w:eastAsia="MS Gothic"/>
          <w:b/>
          <w:bCs/>
          <w:szCs w:val="24"/>
          <w:u w:val="single"/>
        </w:rPr>
      </w:pPr>
    </w:p>
    <w:p w14:paraId="22BA6B5E" w14:textId="6C5DED1A" w:rsidR="007A3ED0" w:rsidRPr="00C63CA2" w:rsidRDefault="007A3ED0" w:rsidP="007A3ED0">
      <w:pPr>
        <w:rPr>
          <w:rFonts w:eastAsia="MS Gothic"/>
          <w:szCs w:val="24"/>
        </w:rPr>
      </w:pPr>
      <w:r w:rsidRPr="00C63CA2">
        <w:rPr>
          <w:rFonts w:eastAsia="MS Gothic"/>
          <w:szCs w:val="24"/>
        </w:rPr>
        <w:t xml:space="preserve">This memo supplements the </w:t>
      </w:r>
      <w:hyperlink r:id="rId15" w:history="1">
        <w:r w:rsidR="007971C2" w:rsidRPr="007971C2">
          <w:rPr>
            <w:rStyle w:val="Hyperlink"/>
          </w:rPr>
          <w:t>Initial Summer School Re-Opening Guidance</w:t>
        </w:r>
      </w:hyperlink>
      <w:r w:rsidR="007971C2">
        <w:t xml:space="preserve"> </w:t>
      </w:r>
      <w:r w:rsidR="00375716">
        <w:rPr>
          <w:rFonts w:eastAsia="MS Gothic"/>
          <w:i/>
          <w:iCs/>
          <w:szCs w:val="24"/>
        </w:rPr>
        <w:t>(download)</w:t>
      </w:r>
      <w:r w:rsidRPr="00C63CA2">
        <w:rPr>
          <w:rFonts w:eastAsia="MS Gothic"/>
          <w:szCs w:val="24"/>
        </w:rPr>
        <w:t xml:space="preserve"> </w:t>
      </w:r>
      <w:r w:rsidR="008E5609">
        <w:rPr>
          <w:rFonts w:eastAsia="MS Gothic"/>
          <w:szCs w:val="24"/>
        </w:rPr>
        <w:t xml:space="preserve">that Commissioner Riley </w:t>
      </w:r>
      <w:r w:rsidRPr="00C63CA2">
        <w:rPr>
          <w:rFonts w:eastAsia="MS Gothic"/>
          <w:szCs w:val="24"/>
        </w:rPr>
        <w:t>sent on June 4, 2020. As noted on page 3 of that memo,</w:t>
      </w:r>
    </w:p>
    <w:p w14:paraId="64B5CBD7" w14:textId="77777777" w:rsidR="007A3ED0" w:rsidRPr="00C63CA2" w:rsidRDefault="007A3ED0" w:rsidP="007971C2">
      <w:pPr>
        <w:pStyle w:val="ListParagraph"/>
        <w:numPr>
          <w:ilvl w:val="0"/>
          <w:numId w:val="19"/>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It is possible that remote learning will continue to be the most feasible and safest option for many districts and schools this summer.</w:t>
      </w:r>
    </w:p>
    <w:p w14:paraId="2D59D704" w14:textId="77777777" w:rsidR="007A3ED0" w:rsidRPr="00C63CA2" w:rsidRDefault="007A3ED0" w:rsidP="007971C2">
      <w:pPr>
        <w:pStyle w:val="ListParagraph"/>
        <w:numPr>
          <w:ilvl w:val="0"/>
          <w:numId w:val="19"/>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Certain student groups should be prioritized for instructional programs that will maximize student learning, including in-person instruction where possible:</w:t>
      </w:r>
    </w:p>
    <w:p w14:paraId="6A9A7B1C" w14:textId="77777777" w:rsidR="007A3ED0" w:rsidRPr="00C63CA2" w:rsidRDefault="007A3ED0" w:rsidP="007971C2">
      <w:pPr>
        <w:pStyle w:val="ListParagraph"/>
        <w:numPr>
          <w:ilvl w:val="1"/>
          <w:numId w:val="17"/>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Students with disabilities</w:t>
      </w:r>
    </w:p>
    <w:p w14:paraId="4371C607" w14:textId="77777777" w:rsidR="007A3ED0" w:rsidRPr="00C63CA2" w:rsidRDefault="007A3ED0" w:rsidP="007971C2">
      <w:pPr>
        <w:pStyle w:val="ListParagraph"/>
        <w:numPr>
          <w:ilvl w:val="1"/>
          <w:numId w:val="17"/>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Students who have been off track or only intermittently engaged</w:t>
      </w:r>
    </w:p>
    <w:p w14:paraId="7EC6C0BF" w14:textId="77777777" w:rsidR="007A3ED0" w:rsidRPr="00C63CA2" w:rsidRDefault="007A3ED0" w:rsidP="007971C2">
      <w:pPr>
        <w:pStyle w:val="ListParagraph"/>
        <w:numPr>
          <w:ilvl w:val="1"/>
          <w:numId w:val="17"/>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Vulnerable students</w:t>
      </w:r>
    </w:p>
    <w:p w14:paraId="29DD6729" w14:textId="77777777" w:rsidR="007A3ED0" w:rsidRPr="00C63CA2" w:rsidRDefault="007A3ED0" w:rsidP="007A3ED0">
      <w:pPr>
        <w:ind w:left="360"/>
        <w:rPr>
          <w:rFonts w:eastAsia="MS Gothic"/>
          <w:szCs w:val="24"/>
        </w:rPr>
      </w:pPr>
    </w:p>
    <w:p w14:paraId="2DCB4878" w14:textId="197ED49A" w:rsidR="007A3ED0" w:rsidRPr="00C63CA2" w:rsidRDefault="007A3ED0" w:rsidP="007A3ED0">
      <w:pPr>
        <w:rPr>
          <w:szCs w:val="24"/>
        </w:rPr>
      </w:pPr>
      <w:r w:rsidRPr="00C63CA2">
        <w:rPr>
          <w:rFonts w:eastAsia="MS Gothic"/>
          <w:b/>
          <w:bCs/>
          <w:szCs w:val="24"/>
        </w:rPr>
        <w:t>This guidance addresses the first priority: students with disabilities, specifically those who receive summer services as a provision of their Individualized Education Programs (IEPs). These students’ IEPs may call for Extended School Year (ESY) services, summer programs, or</w:t>
      </w:r>
      <w:r w:rsidR="001D1C29">
        <w:rPr>
          <w:rFonts w:eastAsia="MS Gothic"/>
          <w:b/>
          <w:bCs/>
          <w:szCs w:val="24"/>
        </w:rPr>
        <w:t>, in the case of</w:t>
      </w:r>
      <w:r w:rsidRPr="00C63CA2">
        <w:rPr>
          <w:rFonts w:eastAsia="MS Gothic"/>
          <w:b/>
          <w:bCs/>
          <w:szCs w:val="24"/>
        </w:rPr>
        <w:t xml:space="preserve"> </w:t>
      </w:r>
      <w:r w:rsidR="001D1C29" w:rsidRPr="00C63CA2">
        <w:rPr>
          <w:rFonts w:eastAsia="MS Gothic"/>
          <w:b/>
          <w:bCs/>
          <w:szCs w:val="24"/>
        </w:rPr>
        <w:t>some students attending education collaboratives or approved special education schools</w:t>
      </w:r>
      <w:r w:rsidR="001D1C29">
        <w:rPr>
          <w:rFonts w:eastAsia="MS Gothic"/>
          <w:b/>
          <w:bCs/>
          <w:szCs w:val="24"/>
        </w:rPr>
        <w:t>,</w:t>
      </w:r>
      <w:r w:rsidR="001D1C29" w:rsidRPr="00C63CA2">
        <w:rPr>
          <w:rFonts w:eastAsia="MS Gothic"/>
          <w:b/>
          <w:bCs/>
          <w:szCs w:val="24"/>
        </w:rPr>
        <w:t xml:space="preserve"> </w:t>
      </w:r>
      <w:r w:rsidRPr="00C63CA2">
        <w:rPr>
          <w:rFonts w:eastAsia="MS Gothic"/>
          <w:b/>
          <w:bCs/>
          <w:szCs w:val="24"/>
        </w:rPr>
        <w:t>year-round services.</w:t>
      </w:r>
      <w:r w:rsidRPr="00C63CA2">
        <w:rPr>
          <w:rFonts w:eastAsia="MS Gothic"/>
          <w:szCs w:val="24"/>
        </w:rPr>
        <w:t xml:space="preserve"> </w:t>
      </w:r>
      <w:r w:rsidRPr="00C63CA2">
        <w:rPr>
          <w:szCs w:val="24"/>
        </w:rPr>
        <w:t xml:space="preserve">As was the case during the final months of the </w:t>
      </w:r>
      <w:r w:rsidR="001D1C29">
        <w:rPr>
          <w:szCs w:val="24"/>
        </w:rPr>
        <w:t>2019-</w:t>
      </w:r>
      <w:r w:rsidRPr="00C63CA2">
        <w:rPr>
          <w:szCs w:val="24"/>
        </w:rPr>
        <w:t>20 school year, special education services will look different this summer</w:t>
      </w:r>
      <w:r w:rsidR="001D1C29">
        <w:rPr>
          <w:szCs w:val="24"/>
        </w:rPr>
        <w:t>,</w:t>
      </w:r>
      <w:r w:rsidRPr="00C63CA2">
        <w:rPr>
          <w:szCs w:val="24"/>
        </w:rPr>
        <w:t xml:space="preserve"> since the health and safety of students, parents/guardians, and school personnel remain the top priorit</w:t>
      </w:r>
      <w:r w:rsidR="0020532A">
        <w:rPr>
          <w:szCs w:val="24"/>
        </w:rPr>
        <w:t>ies</w:t>
      </w:r>
      <w:r w:rsidRPr="00C63CA2">
        <w:rPr>
          <w:szCs w:val="24"/>
        </w:rPr>
        <w:t xml:space="preserve">. </w:t>
      </w:r>
      <w:r w:rsidR="0020532A">
        <w:rPr>
          <w:szCs w:val="24"/>
        </w:rPr>
        <w:t>S</w:t>
      </w:r>
      <w:r w:rsidRPr="00C63CA2">
        <w:rPr>
          <w:szCs w:val="24"/>
        </w:rPr>
        <w:t xml:space="preserve">chools will not be able to provide summer services in the same manner they typically </w:t>
      </w:r>
      <w:r w:rsidR="0020532A">
        <w:rPr>
          <w:szCs w:val="24"/>
        </w:rPr>
        <w:t>do</w:t>
      </w:r>
      <w:r w:rsidRPr="00C63CA2">
        <w:rPr>
          <w:szCs w:val="24"/>
        </w:rPr>
        <w:t>. However, all students will have access to the services described in their IEPs, whether remotely for most students</w:t>
      </w:r>
      <w:r w:rsidRPr="00555C47">
        <w:rPr>
          <w:rStyle w:val="FootnoteReference"/>
          <w:szCs w:val="24"/>
          <w:vertAlign w:val="superscript"/>
        </w:rPr>
        <w:footnoteReference w:id="1"/>
      </w:r>
      <w:r w:rsidRPr="00555C47">
        <w:rPr>
          <w:szCs w:val="24"/>
          <w:vertAlign w:val="superscript"/>
        </w:rPr>
        <w:t xml:space="preserve"> </w:t>
      </w:r>
      <w:r w:rsidRPr="00C63CA2">
        <w:rPr>
          <w:szCs w:val="24"/>
        </w:rPr>
        <w:t xml:space="preserve">or in-person on a limited basis for high-priority students (more information is provided below on determining high-priority students). </w:t>
      </w:r>
    </w:p>
    <w:p w14:paraId="6AA7DC63" w14:textId="77777777" w:rsidR="007A3ED0" w:rsidRPr="00C63CA2" w:rsidRDefault="007A3ED0" w:rsidP="007A3ED0">
      <w:pPr>
        <w:rPr>
          <w:rFonts w:eastAsia="MS Gothic"/>
          <w:i/>
          <w:iCs/>
          <w:szCs w:val="24"/>
        </w:rPr>
      </w:pPr>
    </w:p>
    <w:p w14:paraId="44BEB607" w14:textId="46701C92" w:rsidR="007A3ED0" w:rsidRPr="00C63CA2" w:rsidRDefault="007A3ED0" w:rsidP="007A3ED0">
      <w:pPr>
        <w:rPr>
          <w:rFonts w:eastAsia="MS Gothic"/>
          <w:szCs w:val="24"/>
          <w:highlight w:val="yellow"/>
        </w:rPr>
      </w:pPr>
      <w:r w:rsidRPr="00C63CA2">
        <w:rPr>
          <w:rFonts w:eastAsia="MS Gothic"/>
          <w:szCs w:val="24"/>
        </w:rPr>
        <w:t xml:space="preserve">Schools and districts should employ their best efforts to provide as many in-person services to high-priority students this summer as is feasible while following proper health and safety </w:t>
      </w:r>
      <w:r w:rsidRPr="00C63CA2">
        <w:rPr>
          <w:rFonts w:eastAsia="MS Gothic"/>
          <w:szCs w:val="24"/>
        </w:rPr>
        <w:lastRenderedPageBreak/>
        <w:t xml:space="preserve">precautions. All other students who are eligible for summer services will continue to receive those services remotely. This approach means that schools and districts will be able to focus their efforts on providing in-person instruction to high-priority students while also maintaining the continuity of learning for others. Given the variables associated with the spread of the COVID-19 virus, the Department of Elementary and Secondary Education (Department or DESE) acknowledges the challenges schools and districts will face in implementing these requirements and any additional federal and state mandates. Schools and districts that are unable to implement these requirements for in-person instruction for high-priority students must continue to provide remote services for those students.  </w:t>
      </w:r>
    </w:p>
    <w:p w14:paraId="635A123E" w14:textId="4BCE20E4" w:rsidR="007A3ED0" w:rsidRPr="00C63CA2" w:rsidRDefault="002F55F1" w:rsidP="007A3ED0">
      <w:pPr>
        <w:spacing w:before="240"/>
        <w:rPr>
          <w:rFonts w:eastAsia="MS Gothic"/>
          <w:szCs w:val="24"/>
        </w:rPr>
      </w:pPr>
      <w:r>
        <w:rPr>
          <w:rFonts w:eastAsia="MS Gothic"/>
          <w:szCs w:val="24"/>
        </w:rPr>
        <w:t>T</w:t>
      </w:r>
      <w:r w:rsidR="007A3ED0" w:rsidRPr="00C63CA2">
        <w:rPr>
          <w:rFonts w:eastAsia="MS Gothic"/>
          <w:szCs w:val="24"/>
        </w:rPr>
        <w:t xml:space="preserve">he Department has collaborated with other state agencies to </w:t>
      </w:r>
      <w:r w:rsidR="00AF410A">
        <w:rPr>
          <w:rFonts w:eastAsia="MS Gothic"/>
          <w:szCs w:val="24"/>
        </w:rPr>
        <w:t xml:space="preserve">help </w:t>
      </w:r>
      <w:r w:rsidR="007A3ED0" w:rsidRPr="00C63CA2">
        <w:rPr>
          <w:rFonts w:eastAsia="MS Gothic"/>
          <w:szCs w:val="24"/>
        </w:rPr>
        <w:t>districts and schools set priorities for in-person instruction this summer. Through collaboration with our partners in public health, we are providing specific health and safety protocols for delivering in-person services to high-priority students with disabilities. These health and safety guidelines apply to in-person special education services for the summer only and will be revisited for the start of the new school year.</w:t>
      </w:r>
    </w:p>
    <w:p w14:paraId="117ABD5A" w14:textId="77777777" w:rsidR="007A3ED0" w:rsidRPr="00C63CA2" w:rsidRDefault="007A3ED0" w:rsidP="007A3ED0">
      <w:pPr>
        <w:rPr>
          <w:rFonts w:eastAsia="MS Gothic"/>
          <w:szCs w:val="24"/>
        </w:rPr>
      </w:pPr>
    </w:p>
    <w:p w14:paraId="2CBEDD98" w14:textId="77777777" w:rsidR="007A3ED0" w:rsidRPr="00C63CA2" w:rsidRDefault="007A3ED0" w:rsidP="007A3ED0">
      <w:pPr>
        <w:pStyle w:val="CommentText"/>
        <w:rPr>
          <w:rFonts w:eastAsia="MS Gothic"/>
          <w:b/>
          <w:bCs/>
          <w:sz w:val="24"/>
          <w:szCs w:val="24"/>
        </w:rPr>
      </w:pPr>
      <w:r w:rsidRPr="00C63CA2">
        <w:rPr>
          <w:rFonts w:eastAsia="MS Gothic"/>
          <w:b/>
          <w:bCs/>
          <w:sz w:val="24"/>
          <w:szCs w:val="24"/>
        </w:rPr>
        <w:t>Health and safety protocols</w:t>
      </w:r>
    </w:p>
    <w:p w14:paraId="3147D707" w14:textId="37A0786E" w:rsidR="007A3ED0" w:rsidRPr="00C63CA2" w:rsidRDefault="007A3ED0" w:rsidP="007A3ED0">
      <w:pPr>
        <w:pStyle w:val="CommentText"/>
        <w:rPr>
          <w:sz w:val="24"/>
          <w:szCs w:val="24"/>
        </w:rPr>
      </w:pPr>
      <w:r w:rsidRPr="00C63CA2">
        <w:rPr>
          <w:rFonts w:eastAsia="MS Gothic"/>
          <w:sz w:val="24"/>
          <w:szCs w:val="24"/>
        </w:rPr>
        <w:t xml:space="preserve">This document </w:t>
      </w:r>
      <w:r w:rsidR="00052B3B">
        <w:rPr>
          <w:rFonts w:eastAsia="MS Gothic"/>
          <w:sz w:val="24"/>
          <w:szCs w:val="24"/>
        </w:rPr>
        <w:t>pu</w:t>
      </w:r>
      <w:r w:rsidRPr="00C63CA2">
        <w:rPr>
          <w:rFonts w:eastAsia="MS Gothic"/>
          <w:sz w:val="24"/>
          <w:szCs w:val="24"/>
        </w:rPr>
        <w:t xml:space="preserve">ts forth specific health and safety requirements that must be implemented in order to provide in-person instruction to high-priority students with disabilities and supplements the general DESE summer guidance in order to address situations when students with disabilities may require close physical contact. </w:t>
      </w:r>
      <w:r w:rsidRPr="00C63CA2">
        <w:rPr>
          <w:color w:val="000000"/>
          <w:sz w:val="24"/>
          <w:szCs w:val="24"/>
        </w:rPr>
        <w:t>All safety requirements</w:t>
      </w:r>
      <w:r w:rsidR="00052B3B">
        <w:rPr>
          <w:color w:val="000000"/>
          <w:sz w:val="24"/>
          <w:szCs w:val="24"/>
        </w:rPr>
        <w:t>,</w:t>
      </w:r>
      <w:r w:rsidRPr="00C63CA2">
        <w:rPr>
          <w:color w:val="000000"/>
          <w:sz w:val="24"/>
          <w:szCs w:val="24"/>
        </w:rPr>
        <w:t xml:space="preserve"> including training, cleaning and disinfecting procedures, and all necessary protective equipment must be put in place in order to hold in-person summer special education services. </w:t>
      </w:r>
      <w:r w:rsidRPr="00C63CA2">
        <w:rPr>
          <w:rFonts w:eastAsia="MS Gothic"/>
          <w:sz w:val="24"/>
          <w:szCs w:val="24"/>
        </w:rPr>
        <w:t xml:space="preserve">The Department also recommends that schools and districts continue to follow the Centers for Disease Control and Prevention (CDC) guidance regarding </w:t>
      </w:r>
      <w:hyperlink r:id="rId16" w:history="1">
        <w:r w:rsidRPr="00C63CA2">
          <w:rPr>
            <w:rFonts w:eastAsia="MS Gothic"/>
            <w:sz w:val="24"/>
            <w:szCs w:val="24"/>
          </w:rPr>
          <w:t xml:space="preserve">social distancing and </w:t>
        </w:r>
      </w:hyperlink>
      <w:hyperlink r:id="rId17" w:history="1">
        <w:r w:rsidRPr="00C63CA2">
          <w:rPr>
            <w:rFonts w:eastAsia="MS Gothic"/>
            <w:sz w:val="24"/>
            <w:szCs w:val="24"/>
          </w:rPr>
          <w:t>specific considerations regarding schools</w:t>
        </w:r>
      </w:hyperlink>
      <w:r w:rsidRPr="00C63CA2">
        <w:rPr>
          <w:rFonts w:eastAsia="MS Gothic"/>
          <w:sz w:val="24"/>
          <w:szCs w:val="24"/>
        </w:rPr>
        <w:t xml:space="preserve">. </w:t>
      </w:r>
      <w:r w:rsidRPr="00C63CA2">
        <w:rPr>
          <w:rFonts w:eastAsia="MS Gothic"/>
          <w:b/>
          <w:bCs/>
          <w:sz w:val="24"/>
          <w:szCs w:val="24"/>
        </w:rPr>
        <w:t xml:space="preserve">All staff and students must wear </w:t>
      </w:r>
      <w:r w:rsidRPr="00C63CA2">
        <w:rPr>
          <w:b/>
          <w:bCs/>
          <w:sz w:val="24"/>
          <w:szCs w:val="24"/>
        </w:rPr>
        <w:t xml:space="preserve">face </w:t>
      </w:r>
      <w:r w:rsidRPr="00C63CA2">
        <w:rPr>
          <w:rFonts w:eastAsia="MS Gothic"/>
          <w:b/>
          <w:bCs/>
          <w:sz w:val="24"/>
          <w:szCs w:val="24"/>
        </w:rPr>
        <w:t xml:space="preserve">coverings or masks at all times, with the exception of those for whom it is not safe to do so due to age, medical condition, disability impact, or other health or safety considerations. </w:t>
      </w:r>
      <w:r w:rsidRPr="00C63CA2">
        <w:rPr>
          <w:rFonts w:eastAsia="MS Gothic"/>
          <w:sz w:val="24"/>
          <w:szCs w:val="24"/>
        </w:rPr>
        <w:t xml:space="preserve">Some high-priority students with disabilities require 1:1 support, </w:t>
      </w:r>
      <w:r w:rsidR="00FE203A">
        <w:rPr>
          <w:rFonts w:eastAsia="MS Gothic"/>
          <w:sz w:val="24"/>
          <w:szCs w:val="24"/>
        </w:rPr>
        <w:t xml:space="preserve">and </w:t>
      </w:r>
      <w:r w:rsidRPr="00C63CA2">
        <w:rPr>
          <w:rFonts w:eastAsia="MS Gothic"/>
          <w:sz w:val="24"/>
          <w:szCs w:val="24"/>
        </w:rPr>
        <w:t xml:space="preserve">need assistance from staff with </w:t>
      </w:r>
      <w:r w:rsidRPr="00C63CA2">
        <w:rPr>
          <w:rFonts w:eastAsia="MS Gothic"/>
          <w:color w:val="000000"/>
          <w:sz w:val="24"/>
          <w:szCs w:val="24"/>
        </w:rPr>
        <w:t>feeding, washing, dressing,</w:t>
      </w:r>
      <w:r w:rsidRPr="00C63CA2">
        <w:rPr>
          <w:rFonts w:eastAsia="MS Gothic"/>
          <w:sz w:val="24"/>
          <w:szCs w:val="24"/>
        </w:rPr>
        <w:t xml:space="preserve"> academic readiness, sitting at a desk, manipulating academic materials, </w:t>
      </w:r>
      <w:r w:rsidR="00FE203A">
        <w:rPr>
          <w:rFonts w:eastAsia="MS Gothic"/>
          <w:sz w:val="24"/>
          <w:szCs w:val="24"/>
        </w:rPr>
        <w:t xml:space="preserve">using </w:t>
      </w:r>
      <w:r w:rsidRPr="00C63CA2">
        <w:rPr>
          <w:rFonts w:eastAsia="MS Gothic"/>
          <w:sz w:val="24"/>
          <w:szCs w:val="24"/>
        </w:rPr>
        <w:t>communication device</w:t>
      </w:r>
      <w:r w:rsidR="00FE203A">
        <w:rPr>
          <w:rFonts w:eastAsia="MS Gothic"/>
          <w:sz w:val="24"/>
          <w:szCs w:val="24"/>
        </w:rPr>
        <w:t>s</w:t>
      </w:r>
      <w:r w:rsidRPr="00C63CA2">
        <w:rPr>
          <w:rFonts w:eastAsia="MS Gothic"/>
          <w:sz w:val="24"/>
          <w:szCs w:val="24"/>
        </w:rPr>
        <w:t>, etc. In order to reduce the risk of contracting or spreading COVID-19, it is important to minimize close contact to the extent possible; however, when it is not possible, the use of protective equipment is required.</w:t>
      </w:r>
      <w:r w:rsidRPr="00C63CA2">
        <w:rPr>
          <w:b/>
          <w:bCs/>
          <w:sz w:val="24"/>
          <w:szCs w:val="24"/>
        </w:rPr>
        <w:t xml:space="preserve"> </w:t>
      </w:r>
      <w:r w:rsidRPr="00C63CA2">
        <w:rPr>
          <w:sz w:val="24"/>
          <w:szCs w:val="24"/>
        </w:rPr>
        <w:t>Students with suspected or confirmed COVID-19 should not go to school; those who develop symptoms at school must be sent home immediately.</w:t>
      </w:r>
    </w:p>
    <w:p w14:paraId="2C10F3F9" w14:textId="77777777" w:rsidR="007A3ED0" w:rsidRPr="00C63CA2" w:rsidRDefault="007A3ED0" w:rsidP="007A3ED0">
      <w:pPr>
        <w:rPr>
          <w:rFonts w:eastAsia="MS Gothic"/>
          <w:szCs w:val="24"/>
          <w:highlight w:val="yellow"/>
        </w:rPr>
      </w:pPr>
    </w:p>
    <w:p w14:paraId="0B205EBA" w14:textId="2238DFA4" w:rsidR="00C603FE" w:rsidRDefault="007A3ED0" w:rsidP="007A3ED0">
      <w:pPr>
        <w:rPr>
          <w:rFonts w:eastAsia="MS Gothic"/>
          <w:szCs w:val="24"/>
        </w:rPr>
      </w:pPr>
      <w:r w:rsidRPr="00C63CA2">
        <w:rPr>
          <w:rFonts w:eastAsia="MS Gothic"/>
          <w:b/>
          <w:bCs/>
          <w:szCs w:val="24"/>
        </w:rPr>
        <w:t xml:space="preserve">It is critical that student learning takes place in a safe environment, and </w:t>
      </w:r>
      <w:r w:rsidR="00916217">
        <w:rPr>
          <w:rFonts w:eastAsia="MS Gothic"/>
          <w:b/>
          <w:bCs/>
          <w:szCs w:val="24"/>
        </w:rPr>
        <w:t xml:space="preserve">it is </w:t>
      </w:r>
      <w:r w:rsidRPr="00C63CA2">
        <w:rPr>
          <w:rFonts w:eastAsia="MS Gothic"/>
          <w:b/>
          <w:bCs/>
          <w:szCs w:val="24"/>
        </w:rPr>
        <w:t xml:space="preserve">also important that students, families, and staff </w:t>
      </w:r>
      <w:r w:rsidRPr="00C63CA2">
        <w:rPr>
          <w:rFonts w:eastAsia="MS Gothic"/>
          <w:b/>
          <w:bCs/>
          <w:i/>
          <w:iCs/>
          <w:szCs w:val="24"/>
        </w:rPr>
        <w:t>feel</w:t>
      </w:r>
      <w:r w:rsidRPr="00C63CA2">
        <w:rPr>
          <w:rFonts w:eastAsia="MS Gothic"/>
          <w:b/>
          <w:bCs/>
          <w:szCs w:val="24"/>
        </w:rPr>
        <w:t xml:space="preserve"> safe. </w:t>
      </w:r>
      <w:r w:rsidRPr="00C63CA2">
        <w:rPr>
          <w:rFonts w:eastAsia="MS Gothic"/>
          <w:szCs w:val="24"/>
        </w:rPr>
        <w:t xml:space="preserve">Clear ongoing communication between schools and families prior to, during, and after the implementation of these requirements is essential. </w:t>
      </w:r>
      <w:r w:rsidR="00916217">
        <w:rPr>
          <w:rFonts w:eastAsia="MS Gothic"/>
          <w:szCs w:val="24"/>
        </w:rPr>
        <w:t xml:space="preserve">The Department </w:t>
      </w:r>
      <w:r w:rsidRPr="00C63CA2">
        <w:rPr>
          <w:rFonts w:eastAsia="MS Gothic"/>
          <w:szCs w:val="24"/>
        </w:rPr>
        <w:t>recognizes that some families of high-priority students with disabilities will have concerns about the health and safety of their children and may choose not to have them participate in in-person learning. In these situations, remote learning must continue.</w:t>
      </w:r>
    </w:p>
    <w:p w14:paraId="76A53932" w14:textId="77777777" w:rsidR="00C603FE" w:rsidRDefault="00C603FE" w:rsidP="007A3ED0">
      <w:pPr>
        <w:rPr>
          <w:rFonts w:eastAsia="MS Gothic"/>
          <w:szCs w:val="24"/>
        </w:rPr>
      </w:pPr>
    </w:p>
    <w:p w14:paraId="216C556D" w14:textId="3F0E6E7F" w:rsidR="007A3ED0" w:rsidRPr="00C63CA2" w:rsidRDefault="007A3ED0" w:rsidP="007A3ED0">
      <w:pPr>
        <w:rPr>
          <w:b/>
          <w:bCs/>
          <w:szCs w:val="24"/>
        </w:rPr>
      </w:pPr>
      <w:r w:rsidRPr="00C63CA2">
        <w:rPr>
          <w:rFonts w:eastAsia="MS Gothic"/>
          <w:szCs w:val="24"/>
        </w:rPr>
        <w:t xml:space="preserve">Alternately, it may be more practical to offer in-person services in a student’s home with the consent of the students’ parent/guardian rather than in a school building during this period. </w:t>
      </w:r>
      <w:r w:rsidRPr="00C63CA2">
        <w:rPr>
          <w:rFonts w:eastAsia="MS Gothic"/>
          <w:szCs w:val="24"/>
        </w:rPr>
        <w:lastRenderedPageBreak/>
        <w:t>Doing so might alleviate some of the cleaning, transportation, and facilities issues associated with in-person instruction. As with any difference in the way special education services are delivered during this pandemic, schools and districts should engage with families before deciding to offer in-home services and then provide written notification regarding this form of service delivery.</w:t>
      </w:r>
    </w:p>
    <w:p w14:paraId="6900BE38" w14:textId="77777777" w:rsidR="007A3ED0" w:rsidRPr="00C63CA2" w:rsidRDefault="007A3ED0" w:rsidP="007A3ED0">
      <w:pPr>
        <w:textAlignment w:val="baseline"/>
        <w:rPr>
          <w:rFonts w:eastAsia="MS Gothic"/>
          <w:color w:val="000000"/>
          <w:szCs w:val="24"/>
        </w:rPr>
      </w:pPr>
    </w:p>
    <w:p w14:paraId="3CC41A6E" w14:textId="38B16E79" w:rsidR="005101F7" w:rsidRPr="00C63CA2" w:rsidRDefault="007A3ED0" w:rsidP="005101F7">
      <w:pPr>
        <w:rPr>
          <w:rFonts w:eastAsia="MS Gothic"/>
          <w:color w:val="000000"/>
          <w:szCs w:val="24"/>
        </w:rPr>
      </w:pPr>
      <w:r w:rsidRPr="00C63CA2">
        <w:rPr>
          <w:rFonts w:eastAsia="MS Gothic"/>
          <w:color w:val="000000"/>
          <w:szCs w:val="24"/>
        </w:rPr>
        <w:t xml:space="preserve">In order to provide in-person instruction over the summer, the following steps </w:t>
      </w:r>
      <w:r w:rsidRPr="00C63CA2">
        <w:rPr>
          <w:rFonts w:eastAsia="MS Gothic"/>
          <w:b/>
          <w:bCs/>
          <w:color w:val="000000"/>
          <w:szCs w:val="24"/>
        </w:rPr>
        <w:t>must</w:t>
      </w:r>
      <w:r w:rsidRPr="00C63CA2">
        <w:rPr>
          <w:rFonts w:eastAsia="MS Gothic"/>
          <w:color w:val="000000"/>
          <w:szCs w:val="24"/>
        </w:rPr>
        <w:t xml:space="preserve"> be taken</w:t>
      </w:r>
      <w:r w:rsidR="005101F7">
        <w:rPr>
          <w:rFonts w:eastAsia="MS Gothic"/>
          <w:color w:val="000000"/>
          <w:szCs w:val="24"/>
        </w:rPr>
        <w:t>, and t</w:t>
      </w:r>
      <w:r w:rsidR="005101F7" w:rsidRPr="00C63CA2">
        <w:rPr>
          <w:rFonts w:eastAsia="MS Gothic"/>
          <w:color w:val="000000"/>
          <w:szCs w:val="24"/>
        </w:rPr>
        <w:t xml:space="preserve">he guidance </w:t>
      </w:r>
      <w:r w:rsidR="005101F7">
        <w:rPr>
          <w:rFonts w:eastAsia="MS Gothic"/>
          <w:color w:val="000000"/>
          <w:szCs w:val="24"/>
        </w:rPr>
        <w:t xml:space="preserve">that follows </w:t>
      </w:r>
      <w:r w:rsidR="005101F7" w:rsidRPr="00C63CA2">
        <w:rPr>
          <w:rFonts w:eastAsia="MS Gothic"/>
          <w:color w:val="000000"/>
          <w:szCs w:val="24"/>
        </w:rPr>
        <w:t>below is organized into these five categories</w:t>
      </w:r>
      <w:r w:rsidR="005101F7">
        <w:rPr>
          <w:rFonts w:eastAsia="MS Gothic"/>
          <w:color w:val="000000"/>
          <w:szCs w:val="24"/>
        </w:rPr>
        <w:t>:</w:t>
      </w:r>
    </w:p>
    <w:p w14:paraId="5C8E46A7" w14:textId="09E7D9E6" w:rsidR="007A3ED0" w:rsidRPr="00C63CA2" w:rsidRDefault="007A3ED0" w:rsidP="007A3ED0">
      <w:pPr>
        <w:textAlignment w:val="baseline"/>
        <w:rPr>
          <w:rFonts w:eastAsia="MS Gothic"/>
          <w:color w:val="000000"/>
          <w:szCs w:val="24"/>
        </w:rPr>
      </w:pPr>
    </w:p>
    <w:p w14:paraId="59396C7A" w14:textId="77777777" w:rsidR="007A3ED0" w:rsidRPr="00C63CA2" w:rsidRDefault="007A3ED0" w:rsidP="007971C2">
      <w:pPr>
        <w:pStyle w:val="ListParagraph"/>
        <w:numPr>
          <w:ilvl w:val="0"/>
          <w:numId w:val="9"/>
        </w:numPr>
        <w:spacing w:line="240" w:lineRule="auto"/>
        <w:rPr>
          <w:rFonts w:ascii="Times New Roman" w:hAnsi="Times New Roman" w:cs="Times New Roman"/>
          <w:color w:val="000000"/>
          <w:sz w:val="24"/>
          <w:szCs w:val="24"/>
          <w:lang w:val="en-US"/>
        </w:rPr>
      </w:pPr>
      <w:r w:rsidRPr="00C63CA2">
        <w:rPr>
          <w:rFonts w:ascii="Times New Roman" w:eastAsia="MS Gothic" w:hAnsi="Times New Roman" w:cs="Times New Roman"/>
          <w:color w:val="000000"/>
          <w:sz w:val="24"/>
          <w:szCs w:val="24"/>
          <w:lang w:val="en-US"/>
        </w:rPr>
        <w:t>Identify high-priority students most at need for in-person summer services and communicate with families.</w:t>
      </w:r>
    </w:p>
    <w:p w14:paraId="0B036F2C" w14:textId="7BA863E6" w:rsidR="007A3ED0" w:rsidRPr="00C63CA2" w:rsidRDefault="007A3ED0" w:rsidP="007971C2">
      <w:pPr>
        <w:pStyle w:val="ListParagraph"/>
        <w:numPr>
          <w:ilvl w:val="0"/>
          <w:numId w:val="9"/>
        </w:numPr>
        <w:spacing w:line="240" w:lineRule="auto"/>
        <w:textAlignment w:val="baseline"/>
        <w:rPr>
          <w:rFonts w:ascii="Times New Roman" w:eastAsia="MS Gothic" w:hAnsi="Times New Roman" w:cs="Times New Roman"/>
          <w:color w:val="000000"/>
          <w:sz w:val="24"/>
          <w:szCs w:val="24"/>
          <w:lang w:val="en-US"/>
        </w:rPr>
      </w:pPr>
      <w:r w:rsidRPr="00C63CA2">
        <w:rPr>
          <w:rFonts w:ascii="Times New Roman" w:eastAsia="MS Gothic" w:hAnsi="Times New Roman" w:cs="Times New Roman"/>
          <w:color w:val="000000"/>
          <w:sz w:val="24"/>
          <w:szCs w:val="24"/>
          <w:lang w:val="en-US"/>
        </w:rPr>
        <w:t xml:space="preserve">Identify, hire, and onboard appropriate staff (referred to as </w:t>
      </w:r>
      <w:r w:rsidR="003465B1">
        <w:rPr>
          <w:rFonts w:ascii="Times New Roman" w:eastAsia="MS Gothic" w:hAnsi="Times New Roman" w:cs="Times New Roman"/>
          <w:color w:val="000000"/>
          <w:sz w:val="24"/>
          <w:szCs w:val="24"/>
          <w:lang w:val="en-US"/>
        </w:rPr>
        <w:t>d</w:t>
      </w:r>
      <w:r w:rsidRPr="00C63CA2">
        <w:rPr>
          <w:rFonts w:ascii="Times New Roman" w:eastAsia="MS Gothic" w:hAnsi="Times New Roman" w:cs="Times New Roman"/>
          <w:color w:val="000000"/>
          <w:sz w:val="24"/>
          <w:szCs w:val="24"/>
          <w:lang w:val="en-US"/>
        </w:rPr>
        <w:t xml:space="preserve">irect </w:t>
      </w:r>
      <w:r w:rsidR="003465B1">
        <w:rPr>
          <w:rFonts w:ascii="Times New Roman" w:eastAsia="MS Gothic" w:hAnsi="Times New Roman" w:cs="Times New Roman"/>
          <w:color w:val="000000"/>
          <w:sz w:val="24"/>
          <w:szCs w:val="24"/>
          <w:lang w:val="en-US"/>
        </w:rPr>
        <w:t>s</w:t>
      </w:r>
      <w:r w:rsidRPr="00C63CA2">
        <w:rPr>
          <w:rFonts w:ascii="Times New Roman" w:eastAsia="MS Gothic" w:hAnsi="Times New Roman" w:cs="Times New Roman"/>
          <w:color w:val="000000"/>
          <w:sz w:val="24"/>
          <w:szCs w:val="24"/>
          <w:lang w:val="en-US"/>
        </w:rPr>
        <w:t xml:space="preserve">ervice </w:t>
      </w:r>
      <w:r w:rsidR="003465B1">
        <w:rPr>
          <w:rFonts w:ascii="Times New Roman" w:eastAsia="MS Gothic" w:hAnsi="Times New Roman" w:cs="Times New Roman"/>
          <w:color w:val="000000"/>
          <w:sz w:val="24"/>
          <w:szCs w:val="24"/>
          <w:lang w:val="en-US"/>
        </w:rPr>
        <w:t>p</w:t>
      </w:r>
      <w:r w:rsidRPr="00C63CA2">
        <w:rPr>
          <w:rFonts w:ascii="Times New Roman" w:eastAsia="MS Gothic" w:hAnsi="Times New Roman" w:cs="Times New Roman"/>
          <w:color w:val="000000"/>
          <w:sz w:val="24"/>
          <w:szCs w:val="24"/>
          <w:lang w:val="en-US"/>
        </w:rPr>
        <w:t>roviders (DSPs) throughout this document).</w:t>
      </w:r>
    </w:p>
    <w:p w14:paraId="1DCC9F36" w14:textId="77777777" w:rsidR="007A3ED0" w:rsidRPr="00C63CA2" w:rsidRDefault="007A3ED0" w:rsidP="007971C2">
      <w:pPr>
        <w:pStyle w:val="ListParagraph"/>
        <w:numPr>
          <w:ilvl w:val="0"/>
          <w:numId w:val="9"/>
        </w:numPr>
        <w:spacing w:line="240" w:lineRule="auto"/>
        <w:textAlignment w:val="baseline"/>
        <w:rPr>
          <w:rFonts w:ascii="Times New Roman" w:eastAsia="MS Gothic" w:hAnsi="Times New Roman" w:cs="Times New Roman"/>
          <w:color w:val="000000"/>
          <w:sz w:val="24"/>
          <w:szCs w:val="24"/>
          <w:lang w:val="en-US"/>
        </w:rPr>
      </w:pPr>
      <w:r w:rsidRPr="00C63CA2">
        <w:rPr>
          <w:rFonts w:ascii="Times New Roman" w:eastAsia="MS Gothic" w:hAnsi="Times New Roman" w:cs="Times New Roman"/>
          <w:color w:val="000000"/>
          <w:sz w:val="24"/>
          <w:szCs w:val="24"/>
          <w:lang w:val="en-US"/>
        </w:rPr>
        <w:t>Identify and purchase necessary protective equipment.</w:t>
      </w:r>
    </w:p>
    <w:p w14:paraId="4E04A53F" w14:textId="680FF3E5" w:rsidR="007A3ED0" w:rsidRPr="00C63CA2" w:rsidRDefault="007A3ED0" w:rsidP="007971C2">
      <w:pPr>
        <w:pStyle w:val="ListParagraph"/>
        <w:numPr>
          <w:ilvl w:val="0"/>
          <w:numId w:val="9"/>
        </w:numPr>
        <w:spacing w:line="240" w:lineRule="auto"/>
        <w:textAlignment w:val="baseline"/>
        <w:rPr>
          <w:rFonts w:ascii="Times New Roman" w:eastAsia="MS Gothic" w:hAnsi="Times New Roman" w:cs="Times New Roman"/>
          <w:color w:val="000000"/>
          <w:sz w:val="24"/>
          <w:szCs w:val="24"/>
          <w:lang w:val="en-US"/>
        </w:rPr>
      </w:pPr>
      <w:r w:rsidRPr="00C63CA2">
        <w:rPr>
          <w:rFonts w:ascii="Times New Roman" w:eastAsia="MS Gothic" w:hAnsi="Times New Roman" w:cs="Times New Roman"/>
          <w:color w:val="000000"/>
          <w:sz w:val="24"/>
          <w:szCs w:val="24"/>
          <w:lang w:val="en-US"/>
        </w:rPr>
        <w:t xml:space="preserve">Develop situation-specific protocols as indicated in this document </w:t>
      </w:r>
      <w:r w:rsidR="006541A4">
        <w:rPr>
          <w:rFonts w:ascii="Times New Roman" w:eastAsia="MS Gothic" w:hAnsi="Times New Roman" w:cs="Times New Roman"/>
          <w:color w:val="000000"/>
          <w:sz w:val="24"/>
          <w:szCs w:val="24"/>
          <w:lang w:val="en-US"/>
        </w:rPr>
        <w:t xml:space="preserve">and in </w:t>
      </w:r>
      <w:r w:rsidRPr="00C63CA2">
        <w:rPr>
          <w:rFonts w:ascii="Times New Roman" w:eastAsia="MS Gothic" w:hAnsi="Times New Roman" w:cs="Times New Roman"/>
          <w:color w:val="000000"/>
          <w:sz w:val="24"/>
          <w:szCs w:val="24"/>
          <w:lang w:val="en-US"/>
        </w:rPr>
        <w:t xml:space="preserve">the additional resources provided. Modify any existing health and safety plans and/or school protocols </w:t>
      </w:r>
      <w:r w:rsidR="006541A4">
        <w:rPr>
          <w:rFonts w:ascii="Times New Roman" w:eastAsia="MS Gothic" w:hAnsi="Times New Roman" w:cs="Times New Roman"/>
          <w:color w:val="000000"/>
          <w:sz w:val="24"/>
          <w:szCs w:val="24"/>
          <w:lang w:val="en-US"/>
        </w:rPr>
        <w:t xml:space="preserve">as </w:t>
      </w:r>
      <w:r w:rsidRPr="00C63CA2">
        <w:rPr>
          <w:rFonts w:ascii="Times New Roman" w:eastAsia="MS Gothic" w:hAnsi="Times New Roman" w:cs="Times New Roman"/>
          <w:color w:val="000000"/>
          <w:sz w:val="24"/>
          <w:szCs w:val="24"/>
          <w:lang w:val="en-US"/>
        </w:rPr>
        <w:t>need</w:t>
      </w:r>
      <w:r w:rsidR="006541A4">
        <w:rPr>
          <w:rFonts w:ascii="Times New Roman" w:eastAsia="MS Gothic" w:hAnsi="Times New Roman" w:cs="Times New Roman"/>
          <w:color w:val="000000"/>
          <w:sz w:val="24"/>
          <w:szCs w:val="24"/>
          <w:lang w:val="en-US"/>
        </w:rPr>
        <w:t>ed</w:t>
      </w:r>
      <w:r w:rsidRPr="00C63CA2">
        <w:rPr>
          <w:rFonts w:ascii="Times New Roman" w:eastAsia="MS Gothic" w:hAnsi="Times New Roman" w:cs="Times New Roman"/>
          <w:color w:val="000000"/>
          <w:sz w:val="24"/>
          <w:szCs w:val="24"/>
          <w:lang w:val="en-US"/>
        </w:rPr>
        <w:t xml:space="preserve"> due to COVID-19.</w:t>
      </w:r>
    </w:p>
    <w:p w14:paraId="2344386E" w14:textId="77777777" w:rsidR="007A3ED0" w:rsidRPr="00C63CA2" w:rsidRDefault="007A3ED0" w:rsidP="007971C2">
      <w:pPr>
        <w:pStyle w:val="ListParagraph"/>
        <w:numPr>
          <w:ilvl w:val="0"/>
          <w:numId w:val="9"/>
        </w:numPr>
        <w:spacing w:line="240" w:lineRule="auto"/>
        <w:textAlignment w:val="baseline"/>
        <w:rPr>
          <w:rFonts w:ascii="Times New Roman" w:eastAsia="MS Gothic" w:hAnsi="Times New Roman" w:cs="Times New Roman"/>
          <w:color w:val="000000"/>
          <w:sz w:val="24"/>
          <w:szCs w:val="24"/>
          <w:lang w:val="en-US"/>
        </w:rPr>
      </w:pPr>
      <w:r w:rsidRPr="00C63CA2">
        <w:rPr>
          <w:rFonts w:ascii="Times New Roman" w:eastAsia="MS Gothic" w:hAnsi="Times New Roman" w:cs="Times New Roman"/>
          <w:color w:val="000000"/>
          <w:sz w:val="24"/>
          <w:szCs w:val="24"/>
          <w:lang w:val="en-US"/>
        </w:rPr>
        <w:t>Develop a training plan that includes identification of the staff needing to be trained, procurement of resources and trainers, and a system to confirm all necessary training is completed prior to in-person instruction.</w:t>
      </w:r>
    </w:p>
    <w:p w14:paraId="774FB33C" w14:textId="77777777" w:rsidR="005101F7" w:rsidRDefault="005101F7" w:rsidP="007A3ED0">
      <w:pPr>
        <w:rPr>
          <w:rFonts w:eastAsia="MS Gothic"/>
          <w:color w:val="000000"/>
          <w:szCs w:val="24"/>
        </w:rPr>
      </w:pPr>
    </w:p>
    <w:p w14:paraId="242B90BA" w14:textId="77777777" w:rsidR="007A3ED0" w:rsidRPr="00C63CA2" w:rsidRDefault="007A3ED0" w:rsidP="007A3ED0">
      <w:pPr>
        <w:rPr>
          <w:rFonts w:eastAsia="MS Gothic"/>
          <w:color w:val="000000"/>
          <w:szCs w:val="24"/>
        </w:rPr>
      </w:pPr>
    </w:p>
    <w:p w14:paraId="365BED50" w14:textId="5DCD7891" w:rsidR="007A3ED0" w:rsidRPr="00C63CA2" w:rsidRDefault="007A3ED0" w:rsidP="007A3ED0">
      <w:pPr>
        <w:rPr>
          <w:b/>
          <w:bCs/>
          <w:szCs w:val="24"/>
        </w:rPr>
      </w:pPr>
      <w:r w:rsidRPr="00C63CA2">
        <w:rPr>
          <w:rFonts w:eastAsia="MS Gothic"/>
          <w:color w:val="000000"/>
          <w:szCs w:val="24"/>
        </w:rPr>
        <w:t>Once these steps have been taken, in-person instruction, including in-home services, should begin for high-priority students in a modified or limited way. In-person</w:t>
      </w:r>
      <w:r w:rsidRPr="00C63CA2">
        <w:rPr>
          <w:color w:val="000000"/>
          <w:szCs w:val="24"/>
        </w:rPr>
        <w:t xml:space="preserve"> services might include individual or small group instruction or therapies. Some students who are receiving in-person services might still require some remote services. </w:t>
      </w:r>
      <w:r w:rsidRPr="00C63CA2">
        <w:rPr>
          <w:rFonts w:eastAsia="MS Gothic"/>
          <w:color w:val="000000"/>
          <w:szCs w:val="24"/>
        </w:rPr>
        <w:t xml:space="preserve">Remote services for such students should remain in place until in-person learning commences. </w:t>
      </w:r>
      <w:r w:rsidRPr="00C63CA2">
        <w:rPr>
          <w:color w:val="000000"/>
          <w:szCs w:val="24"/>
        </w:rPr>
        <w:t>If the required staffing, protective equipment, safety protocols, and training cannot be established during the summer, the school or district must continue to provide services to the high-priority students remotely.</w:t>
      </w:r>
      <w:r w:rsidRPr="00C63CA2">
        <w:rPr>
          <w:rFonts w:eastAsia="MS Gothic"/>
          <w:color w:val="000000"/>
          <w:szCs w:val="24"/>
        </w:rPr>
        <w:t xml:space="preserve"> Previous guidance regarding the implementation of remote learning services remains in effect (see Appendix A). As with special education services that were delivered remotely at the end of the </w:t>
      </w:r>
      <w:r w:rsidR="006D3BC5">
        <w:rPr>
          <w:rFonts w:eastAsia="MS Gothic"/>
          <w:color w:val="000000"/>
          <w:szCs w:val="24"/>
        </w:rPr>
        <w:t>2019-</w:t>
      </w:r>
      <w:r w:rsidRPr="00C63CA2">
        <w:rPr>
          <w:rFonts w:eastAsia="MS Gothic"/>
          <w:color w:val="000000"/>
          <w:szCs w:val="24"/>
        </w:rPr>
        <w:t>20 school year, parents must receive written notification describing how Extended School Year, approved summer programs</w:t>
      </w:r>
      <w:r w:rsidR="006D3BC5">
        <w:rPr>
          <w:rFonts w:eastAsia="MS Gothic"/>
          <w:color w:val="000000"/>
          <w:szCs w:val="24"/>
        </w:rPr>
        <w:t>,</w:t>
      </w:r>
      <w:r w:rsidRPr="00C63CA2">
        <w:rPr>
          <w:rFonts w:eastAsia="MS Gothic"/>
          <w:color w:val="000000"/>
          <w:szCs w:val="24"/>
        </w:rPr>
        <w:t xml:space="preserve"> or year-round services will be provided, if different than described in the student’s IEP.</w:t>
      </w:r>
    </w:p>
    <w:p w14:paraId="7674DD68" w14:textId="77777777" w:rsidR="00447972" w:rsidRPr="00C63CA2" w:rsidRDefault="00447972" w:rsidP="007A3ED0">
      <w:pPr>
        <w:textAlignment w:val="baseline"/>
        <w:rPr>
          <w:color w:val="000000"/>
          <w:szCs w:val="24"/>
        </w:rPr>
      </w:pPr>
    </w:p>
    <w:p w14:paraId="003C5852" w14:textId="77777777" w:rsidR="007A3ED0" w:rsidRPr="00C63CA2" w:rsidRDefault="007A3ED0" w:rsidP="007A3ED0">
      <w:pPr>
        <w:rPr>
          <w:rFonts w:eastAsia="MS Gothic"/>
          <w:b/>
          <w:bCs/>
          <w:szCs w:val="24"/>
        </w:rPr>
      </w:pPr>
    </w:p>
    <w:p w14:paraId="2614F6C4" w14:textId="77777777" w:rsidR="007A3ED0" w:rsidRPr="000D1E56" w:rsidRDefault="007A3ED0" w:rsidP="007A3ED0">
      <w:pPr>
        <w:rPr>
          <w:rFonts w:eastAsia="MS Gothic"/>
          <w:b/>
          <w:bCs/>
          <w:szCs w:val="24"/>
          <w:u w:val="single"/>
        </w:rPr>
      </w:pPr>
      <w:r w:rsidRPr="000D1E56">
        <w:rPr>
          <w:rFonts w:eastAsia="MS Gothic"/>
          <w:b/>
          <w:bCs/>
          <w:szCs w:val="24"/>
          <w:u w:val="single"/>
        </w:rPr>
        <w:t>Part I: Identification of High-Priority Students for In-Person Summer Services</w:t>
      </w:r>
    </w:p>
    <w:p w14:paraId="21A696C0" w14:textId="77777777" w:rsidR="00447972" w:rsidRDefault="00447972" w:rsidP="006D3BC5">
      <w:pPr>
        <w:rPr>
          <w:szCs w:val="24"/>
        </w:rPr>
      </w:pPr>
    </w:p>
    <w:p w14:paraId="0D4B80CB" w14:textId="71B18E06" w:rsidR="007A3ED0" w:rsidRPr="00C63CA2" w:rsidRDefault="007A3ED0" w:rsidP="000D1E56">
      <w:pPr>
        <w:rPr>
          <w:szCs w:val="24"/>
        </w:rPr>
      </w:pPr>
      <w:r w:rsidRPr="00C63CA2">
        <w:rPr>
          <w:szCs w:val="24"/>
        </w:rPr>
        <w:t xml:space="preserve">The Department recognizes that not all students with disabilities will be able to be served in person this summer; however, it is expected that </w:t>
      </w:r>
      <w:r w:rsidR="006D3BC5">
        <w:rPr>
          <w:szCs w:val="24"/>
        </w:rPr>
        <w:t xml:space="preserve">schools and districts will prioritize </w:t>
      </w:r>
      <w:r w:rsidRPr="00C63CA2">
        <w:rPr>
          <w:szCs w:val="24"/>
        </w:rPr>
        <w:t xml:space="preserve">the most vulnerable students. In order to do so, schools and districts should consider the nature of the disability and the barrier it imposes on a student’s ability to access remote learning. Specifically, of the students whose IEPs call for </w:t>
      </w:r>
      <w:r w:rsidRPr="00C63CA2">
        <w:rPr>
          <w:rFonts w:eastAsia="MS Gothic"/>
          <w:szCs w:val="24"/>
        </w:rPr>
        <w:t>Extended School Year services, summer programs, or year-round services,</w:t>
      </w:r>
      <w:r w:rsidRPr="00C63CA2">
        <w:rPr>
          <w:rFonts w:eastAsia="MS Gothic"/>
          <w:b/>
          <w:bCs/>
          <w:szCs w:val="24"/>
        </w:rPr>
        <w:t xml:space="preserve"> </w:t>
      </w:r>
      <w:r w:rsidRPr="00C63CA2">
        <w:rPr>
          <w:szCs w:val="24"/>
        </w:rPr>
        <w:t xml:space="preserve">the following students should be prioritized for possible in-person summer 2020 </w:t>
      </w:r>
      <w:r w:rsidRPr="00C63CA2">
        <w:rPr>
          <w:szCs w:val="24"/>
        </w:rPr>
        <w:lastRenderedPageBreak/>
        <w:t>services:</w:t>
      </w:r>
    </w:p>
    <w:p w14:paraId="2498A777" w14:textId="43A281A1" w:rsidR="007A3ED0" w:rsidRPr="00C63CA2" w:rsidRDefault="007A3ED0" w:rsidP="007971C2">
      <w:pPr>
        <w:pStyle w:val="ListParagraph"/>
        <w:numPr>
          <w:ilvl w:val="0"/>
          <w:numId w:val="18"/>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Students with the most significant disabilities who have demonstrated substantial regression during remote learning</w:t>
      </w:r>
      <w:r w:rsidR="006D3BC5">
        <w:rPr>
          <w:rFonts w:ascii="Times New Roman" w:eastAsia="MS Gothic" w:hAnsi="Times New Roman" w:cs="Times New Roman"/>
          <w:sz w:val="24"/>
          <w:szCs w:val="24"/>
        </w:rPr>
        <w:t>;</w:t>
      </w:r>
    </w:p>
    <w:p w14:paraId="0F5D5128" w14:textId="788E7CBC" w:rsidR="007A3ED0" w:rsidRPr="00C63CA2" w:rsidRDefault="007A3ED0" w:rsidP="007971C2">
      <w:pPr>
        <w:pStyle w:val="ListParagraph"/>
        <w:numPr>
          <w:ilvl w:val="0"/>
          <w:numId w:val="18"/>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Students who receive multiple services during the summer</w:t>
      </w:r>
      <w:r w:rsidR="006D3BC5">
        <w:rPr>
          <w:rFonts w:ascii="Times New Roman" w:eastAsia="MS Gothic" w:hAnsi="Times New Roman" w:cs="Times New Roman"/>
          <w:sz w:val="24"/>
          <w:szCs w:val="24"/>
        </w:rPr>
        <w:t xml:space="preserve"> –</w:t>
      </w:r>
      <w:r w:rsidRPr="00C63CA2">
        <w:rPr>
          <w:rFonts w:ascii="Times New Roman" w:eastAsia="MS Gothic" w:hAnsi="Times New Roman" w:cs="Times New Roman"/>
          <w:sz w:val="24"/>
          <w:szCs w:val="24"/>
        </w:rPr>
        <w:t xml:space="preserve"> such as applied behavior analysis</w:t>
      </w:r>
      <w:r w:rsidR="006D3BC5">
        <w:rPr>
          <w:rFonts w:ascii="Times New Roman" w:eastAsia="MS Gothic" w:hAnsi="Times New Roman" w:cs="Times New Roman"/>
          <w:sz w:val="24"/>
          <w:szCs w:val="24"/>
        </w:rPr>
        <w:t xml:space="preserve">; </w:t>
      </w:r>
      <w:r w:rsidRPr="00C63CA2">
        <w:rPr>
          <w:rFonts w:ascii="Times New Roman" w:eastAsia="MS Gothic" w:hAnsi="Times New Roman" w:cs="Times New Roman"/>
          <w:sz w:val="24"/>
          <w:szCs w:val="24"/>
        </w:rPr>
        <w:t>speech, occupational, and/or physical therapies</w:t>
      </w:r>
      <w:r w:rsidR="006D3BC5">
        <w:rPr>
          <w:rFonts w:ascii="Times New Roman" w:eastAsia="MS Gothic" w:hAnsi="Times New Roman" w:cs="Times New Roman"/>
          <w:sz w:val="24"/>
          <w:szCs w:val="24"/>
        </w:rPr>
        <w:t>; and</w:t>
      </w:r>
      <w:r w:rsidRPr="00C63CA2">
        <w:rPr>
          <w:rFonts w:ascii="Times New Roman" w:eastAsia="MS Gothic" w:hAnsi="Times New Roman" w:cs="Times New Roman"/>
          <w:sz w:val="24"/>
          <w:szCs w:val="24"/>
        </w:rPr>
        <w:t xml:space="preserve"> academic instruction</w:t>
      </w:r>
      <w:r w:rsidR="006D3BC5">
        <w:rPr>
          <w:rFonts w:ascii="Times New Roman" w:eastAsia="MS Gothic" w:hAnsi="Times New Roman" w:cs="Times New Roman"/>
          <w:sz w:val="24"/>
          <w:szCs w:val="24"/>
        </w:rPr>
        <w:t xml:space="preserve"> –</w:t>
      </w:r>
      <w:r w:rsidRPr="00C63CA2">
        <w:rPr>
          <w:rFonts w:ascii="Times New Roman" w:eastAsia="MS Gothic" w:hAnsi="Times New Roman" w:cs="Times New Roman"/>
          <w:sz w:val="24"/>
          <w:szCs w:val="24"/>
        </w:rPr>
        <w:t xml:space="preserve"> so that at least some of those services can be offered in person</w:t>
      </w:r>
      <w:r w:rsidR="006D3BC5">
        <w:rPr>
          <w:rFonts w:ascii="Times New Roman" w:eastAsia="MS Gothic" w:hAnsi="Times New Roman" w:cs="Times New Roman"/>
          <w:sz w:val="24"/>
          <w:szCs w:val="24"/>
        </w:rPr>
        <w:t>; and</w:t>
      </w:r>
    </w:p>
    <w:p w14:paraId="09FF259B" w14:textId="77777777" w:rsidR="007A3ED0" w:rsidRPr="00C63CA2" w:rsidRDefault="007A3ED0" w:rsidP="007971C2">
      <w:pPr>
        <w:pStyle w:val="ListParagraph"/>
        <w:numPr>
          <w:ilvl w:val="0"/>
          <w:numId w:val="18"/>
        </w:numPr>
        <w:spacing w:line="240" w:lineRule="auto"/>
        <w:rPr>
          <w:rFonts w:ascii="Times New Roman" w:hAnsi="Times New Roman" w:cs="Times New Roman"/>
          <w:sz w:val="24"/>
          <w:szCs w:val="24"/>
        </w:rPr>
      </w:pPr>
      <w:r w:rsidRPr="00C63CA2">
        <w:rPr>
          <w:rFonts w:ascii="Times New Roman" w:eastAsia="MS Gothic" w:hAnsi="Times New Roman" w:cs="Times New Roman"/>
          <w:sz w:val="24"/>
          <w:szCs w:val="24"/>
        </w:rPr>
        <w:t>Students who will need more time to learn new procedures and protocols to increase their successful reentry to school in the fall.</w:t>
      </w:r>
    </w:p>
    <w:p w14:paraId="1C525605" w14:textId="77777777" w:rsidR="007A3ED0" w:rsidRPr="00C63CA2" w:rsidRDefault="007A3ED0" w:rsidP="007A3ED0">
      <w:pPr>
        <w:rPr>
          <w:rFonts w:eastAsia="MS Gothic"/>
          <w:b/>
          <w:bCs/>
          <w:szCs w:val="24"/>
          <w:u w:val="single"/>
        </w:rPr>
      </w:pPr>
    </w:p>
    <w:p w14:paraId="1DBAC5D3" w14:textId="77777777" w:rsidR="007A3ED0" w:rsidRPr="00C63CA2" w:rsidRDefault="007A3ED0" w:rsidP="007A3ED0">
      <w:pPr>
        <w:rPr>
          <w:rFonts w:eastAsia="MS Gothic"/>
          <w:szCs w:val="24"/>
        </w:rPr>
      </w:pPr>
      <w:r w:rsidRPr="00C63CA2">
        <w:rPr>
          <w:rFonts w:eastAsia="MS Gothic"/>
          <w:szCs w:val="24"/>
        </w:rPr>
        <w:t xml:space="preserve">Students not included in these categories would continue to receive services remotely. In particular, students who receive a limited number of services (such as tutoring, related services, or academic services only) would participate in summer services remotely. </w:t>
      </w:r>
    </w:p>
    <w:p w14:paraId="2143F87C" w14:textId="77777777" w:rsidR="007A3ED0" w:rsidRPr="00C63CA2" w:rsidRDefault="007A3ED0" w:rsidP="007A3ED0">
      <w:pPr>
        <w:rPr>
          <w:rFonts w:eastAsia="MS Gothic"/>
          <w:b/>
          <w:bCs/>
          <w:szCs w:val="24"/>
          <w:u w:val="single"/>
        </w:rPr>
      </w:pPr>
    </w:p>
    <w:p w14:paraId="71D4219F" w14:textId="77777777" w:rsidR="007A3ED0" w:rsidRPr="00C63CA2" w:rsidRDefault="007A3ED0" w:rsidP="007A3ED0">
      <w:pPr>
        <w:rPr>
          <w:rFonts w:eastAsia="MS Gothic"/>
          <w:b/>
          <w:bCs/>
          <w:szCs w:val="24"/>
          <w:u w:val="single"/>
        </w:rPr>
      </w:pPr>
    </w:p>
    <w:p w14:paraId="721ABD08" w14:textId="77777777" w:rsidR="007A3ED0" w:rsidRPr="00C63CA2" w:rsidRDefault="007A3ED0" w:rsidP="007A3ED0">
      <w:pPr>
        <w:rPr>
          <w:rFonts w:eastAsia="MS Gothic"/>
          <w:b/>
          <w:bCs/>
          <w:szCs w:val="24"/>
          <w:u w:val="single"/>
        </w:rPr>
      </w:pPr>
      <w:r w:rsidRPr="00C63CA2">
        <w:rPr>
          <w:rFonts w:eastAsia="MS Gothic"/>
          <w:b/>
          <w:bCs/>
          <w:szCs w:val="24"/>
          <w:u w:val="single"/>
        </w:rPr>
        <w:t>Part II: Staffing, Direct Service Providers, and Grouping Requirements</w:t>
      </w:r>
    </w:p>
    <w:p w14:paraId="5F60B27F" w14:textId="77777777" w:rsidR="00447972" w:rsidRDefault="00447972" w:rsidP="007A3ED0">
      <w:pPr>
        <w:pStyle w:val="NoSpacing"/>
        <w:jc w:val="left"/>
        <w:rPr>
          <w:rFonts w:ascii="Times New Roman" w:eastAsia="MS Gothic" w:hAnsi="Times New Roman" w:cs="Times New Roman"/>
        </w:rPr>
      </w:pPr>
    </w:p>
    <w:p w14:paraId="06D2C7E2" w14:textId="6F078816" w:rsidR="007A3ED0" w:rsidRPr="00C63CA2" w:rsidRDefault="007A3ED0" w:rsidP="007A3ED0">
      <w:pPr>
        <w:pStyle w:val="NoSpacing"/>
        <w:jc w:val="left"/>
        <w:rPr>
          <w:rFonts w:ascii="Times New Roman" w:eastAsia="MS Gothic" w:hAnsi="Times New Roman" w:cs="Times New Roman"/>
        </w:rPr>
      </w:pPr>
      <w:r w:rsidRPr="00C63CA2">
        <w:rPr>
          <w:rFonts w:ascii="Times New Roman" w:eastAsia="MS Gothic" w:hAnsi="Times New Roman" w:cs="Times New Roman"/>
        </w:rPr>
        <w:t>Program administrators must ensure that there are adequate levels of staffing available to effectively and safely deliver and support in-person programming for the number and needs of students who will be in attendance. For programs serving students with disabilities, instructional grouping requirements and maximum class sizes are governed by Massachusetts special education regulations (</w:t>
      </w:r>
      <w:hyperlink r:id="rId18" w:history="1">
        <w:r w:rsidRPr="00C63CA2">
          <w:rPr>
            <w:rStyle w:val="Hyperlink"/>
            <w:rFonts w:ascii="Times New Roman" w:eastAsia="MS Gothic" w:hAnsi="Times New Roman" w:cs="Times New Roman"/>
          </w:rPr>
          <w:t>603 CMR 28.06 (6) and (7)</w:t>
        </w:r>
      </w:hyperlink>
      <w:r w:rsidRPr="00C63CA2">
        <w:rPr>
          <w:rFonts w:ascii="Times New Roman" w:eastAsia="MS Gothic" w:hAnsi="Times New Roman" w:cs="Times New Roman"/>
        </w:rPr>
        <w:t xml:space="preserve">) and by the goals and methods in each child’s IEP. In the case of DESE-approved special education day and residential school programs, the student-to-licensed-educator and/or aide ratios approved by </w:t>
      </w:r>
      <w:r w:rsidR="00DA5C25">
        <w:rPr>
          <w:rFonts w:ascii="Times New Roman" w:eastAsia="MS Gothic" w:hAnsi="Times New Roman" w:cs="Times New Roman"/>
        </w:rPr>
        <w:t xml:space="preserve">DESE </w:t>
      </w:r>
      <w:r w:rsidRPr="00C63CA2">
        <w:rPr>
          <w:rFonts w:ascii="Times New Roman" w:eastAsia="MS Gothic" w:hAnsi="Times New Roman" w:cs="Times New Roman"/>
        </w:rPr>
        <w:t xml:space="preserve">must be implemented. If an approved special education school is not able to maintain their approved ratios, they should contact their </w:t>
      </w:r>
      <w:hyperlink r:id="rId19" w:history="1">
        <w:r w:rsidRPr="00C63CA2">
          <w:rPr>
            <w:rStyle w:val="Hyperlink"/>
            <w:rFonts w:ascii="Times New Roman" w:eastAsia="MS Gothic" w:hAnsi="Times New Roman" w:cs="Times New Roman"/>
          </w:rPr>
          <w:t>school’s assigned liaison</w:t>
        </w:r>
      </w:hyperlink>
      <w:r w:rsidR="00DA5C25">
        <w:rPr>
          <w:rFonts w:ascii="Times New Roman" w:eastAsia="MS Gothic" w:hAnsi="Times New Roman" w:cs="Times New Roman"/>
        </w:rPr>
        <w:t xml:space="preserve">, </w:t>
      </w:r>
      <w:r w:rsidRPr="00C63CA2">
        <w:rPr>
          <w:rFonts w:ascii="Times New Roman" w:eastAsia="MS Gothic" w:hAnsi="Times New Roman" w:cs="Times New Roman"/>
        </w:rPr>
        <w:t xml:space="preserve">who will be able to assist. </w:t>
      </w:r>
      <w:hyperlink w:history="1"/>
      <w:r w:rsidRPr="00C63CA2">
        <w:rPr>
          <w:rFonts w:ascii="Times New Roman" w:hAnsi="Times New Roman" w:cs="Times New Roman"/>
          <w:color w:val="000000"/>
        </w:rPr>
        <w:t>Group sizes must be restricted to a maximum of 10 students, with a maximum of 12 individuals including students and staff in each room.</w:t>
      </w:r>
      <w:r w:rsidRPr="00C63CA2">
        <w:rPr>
          <w:rFonts w:ascii="Times New Roman" w:eastAsia="MS Gothic" w:hAnsi="Times New Roman" w:cs="Times New Roman"/>
        </w:rPr>
        <w:t xml:space="preserve"> Rooms must also be large enough to include at least </w:t>
      </w:r>
      <w:r w:rsidR="00DA5C25">
        <w:rPr>
          <w:rFonts w:ascii="Times New Roman" w:eastAsia="MS Gothic" w:hAnsi="Times New Roman" w:cs="Times New Roman"/>
        </w:rPr>
        <w:t>6</w:t>
      </w:r>
      <w:r w:rsidR="00DA5C25" w:rsidRPr="00C63CA2">
        <w:rPr>
          <w:rFonts w:ascii="Times New Roman" w:eastAsia="MS Gothic" w:hAnsi="Times New Roman" w:cs="Times New Roman"/>
        </w:rPr>
        <w:t xml:space="preserve"> </w:t>
      </w:r>
      <w:r w:rsidRPr="00C63CA2">
        <w:rPr>
          <w:rFonts w:ascii="Times New Roman" w:eastAsia="MS Gothic" w:hAnsi="Times New Roman" w:cs="Times New Roman"/>
        </w:rPr>
        <w:t>feet of distance between all students and staff. The program administrator should ensure that classes are appropriately spaced throughout the school building, allowing for adequate social distancing but also allowing for additional staff support in the event students require behavioral interventions or supports. Students with disabilities must never be left alone in a classroom without the presence of an appropriately trained staff member.</w:t>
      </w:r>
    </w:p>
    <w:p w14:paraId="5F4AD2D6" w14:textId="77777777" w:rsidR="007A3ED0" w:rsidRPr="00C63CA2" w:rsidRDefault="007A3ED0" w:rsidP="007A3ED0">
      <w:pPr>
        <w:rPr>
          <w:rFonts w:eastAsia="MS Gothic"/>
          <w:szCs w:val="24"/>
        </w:rPr>
      </w:pPr>
    </w:p>
    <w:p w14:paraId="54873C40" w14:textId="08975540" w:rsidR="007A3ED0" w:rsidRPr="00C63CA2" w:rsidRDefault="007A3ED0" w:rsidP="007A3ED0">
      <w:pPr>
        <w:rPr>
          <w:color w:val="000000"/>
          <w:szCs w:val="24"/>
        </w:rPr>
      </w:pPr>
      <w:r w:rsidRPr="00C63CA2">
        <w:rPr>
          <w:rFonts w:eastAsia="MS Gothic"/>
          <w:szCs w:val="24"/>
        </w:rPr>
        <w:t xml:space="preserve">The CDC recommends that guidance for healthcare providers be followed for </w:t>
      </w:r>
      <w:hyperlink r:id="rId20">
        <w:r w:rsidR="003465B1">
          <w:rPr>
            <w:rStyle w:val="Hyperlink"/>
            <w:rFonts w:eastAsia="MS Gothic"/>
            <w:szCs w:val="24"/>
          </w:rPr>
          <w:t>d</w:t>
        </w:r>
        <w:r w:rsidRPr="00C63CA2">
          <w:rPr>
            <w:rStyle w:val="Hyperlink"/>
            <w:rFonts w:eastAsia="MS Gothic"/>
            <w:szCs w:val="24"/>
          </w:rPr>
          <w:t xml:space="preserve">irect </w:t>
        </w:r>
        <w:r w:rsidR="003465B1">
          <w:rPr>
            <w:rStyle w:val="Hyperlink"/>
            <w:rFonts w:eastAsia="MS Gothic"/>
            <w:szCs w:val="24"/>
          </w:rPr>
          <w:t>s</w:t>
        </w:r>
        <w:r w:rsidRPr="00C63CA2">
          <w:rPr>
            <w:rStyle w:val="Hyperlink"/>
            <w:rFonts w:eastAsia="MS Gothic"/>
            <w:szCs w:val="24"/>
          </w:rPr>
          <w:t xml:space="preserve">ervice </w:t>
        </w:r>
        <w:r w:rsidR="003465B1">
          <w:rPr>
            <w:rStyle w:val="Hyperlink"/>
            <w:rFonts w:eastAsia="MS Gothic"/>
            <w:szCs w:val="24"/>
          </w:rPr>
          <w:t>p</w:t>
        </w:r>
        <w:r w:rsidRPr="00C63CA2">
          <w:rPr>
            <w:rStyle w:val="Hyperlink"/>
            <w:rFonts w:eastAsia="MS Gothic"/>
            <w:szCs w:val="24"/>
          </w:rPr>
          <w:t>roviders</w:t>
        </w:r>
      </w:hyperlink>
      <w:r w:rsidRPr="000D1E56">
        <w:rPr>
          <w:rStyle w:val="Hyperlink"/>
          <w:rFonts w:eastAsia="MS Gothic"/>
          <w:color w:val="auto"/>
          <w:szCs w:val="24"/>
          <w:u w:val="none"/>
        </w:rPr>
        <w:t>. D</w:t>
      </w:r>
      <w:r w:rsidR="008209B3" w:rsidRPr="000D1E56">
        <w:rPr>
          <w:rStyle w:val="Hyperlink"/>
          <w:rFonts w:eastAsia="MS Gothic"/>
          <w:color w:val="auto"/>
          <w:szCs w:val="24"/>
          <w:u w:val="none"/>
        </w:rPr>
        <w:t xml:space="preserve">irect </w:t>
      </w:r>
      <w:r w:rsidR="00AC35CA">
        <w:rPr>
          <w:rStyle w:val="Hyperlink"/>
          <w:rFonts w:eastAsia="MS Gothic"/>
          <w:color w:val="auto"/>
          <w:szCs w:val="24"/>
          <w:u w:val="none"/>
        </w:rPr>
        <w:t>s</w:t>
      </w:r>
      <w:r w:rsidR="008209B3" w:rsidRPr="000D1E56">
        <w:rPr>
          <w:rStyle w:val="Hyperlink"/>
          <w:rFonts w:eastAsia="MS Gothic"/>
          <w:color w:val="auto"/>
          <w:szCs w:val="24"/>
          <w:u w:val="none"/>
        </w:rPr>
        <w:t xml:space="preserve">ervice </w:t>
      </w:r>
      <w:r w:rsidR="00AC35CA">
        <w:rPr>
          <w:rStyle w:val="Hyperlink"/>
          <w:rFonts w:eastAsia="MS Gothic"/>
          <w:color w:val="auto"/>
          <w:szCs w:val="24"/>
          <w:u w:val="none"/>
        </w:rPr>
        <w:t>p</w:t>
      </w:r>
      <w:r w:rsidR="008209B3" w:rsidRPr="000D1E56">
        <w:rPr>
          <w:rStyle w:val="Hyperlink"/>
          <w:rFonts w:eastAsia="MS Gothic"/>
          <w:color w:val="auto"/>
          <w:szCs w:val="24"/>
          <w:u w:val="none"/>
        </w:rPr>
        <w:t xml:space="preserve">roviders </w:t>
      </w:r>
      <w:r w:rsidRPr="00C63CA2">
        <w:rPr>
          <w:color w:val="000000"/>
          <w:szCs w:val="24"/>
        </w:rPr>
        <w:t xml:space="preserve">include </w:t>
      </w:r>
      <w:r w:rsidRPr="00C63CA2">
        <w:rPr>
          <w:szCs w:val="24"/>
        </w:rPr>
        <w:t>personal care attendants, direct support professionals, paraprofessionals, therapists</w:t>
      </w:r>
      <w:r w:rsidRPr="00C63CA2">
        <w:rPr>
          <w:rFonts w:eastAsia="MS Gothic"/>
          <w:szCs w:val="24"/>
        </w:rPr>
        <w:t>, related services personnel, assistants, school nurses, health office staff, and any other staff who must come into close contact (</w:t>
      </w:r>
      <w:r w:rsidR="008209B3">
        <w:rPr>
          <w:rFonts w:eastAsia="MS Gothic"/>
          <w:szCs w:val="24"/>
        </w:rPr>
        <w:t>6</w:t>
      </w:r>
      <w:r w:rsidRPr="00C63CA2">
        <w:rPr>
          <w:rFonts w:eastAsia="MS Gothic"/>
          <w:szCs w:val="24"/>
        </w:rPr>
        <w:t xml:space="preserve"> </w:t>
      </w:r>
      <w:r w:rsidR="008209B3">
        <w:rPr>
          <w:rFonts w:eastAsia="MS Gothic"/>
          <w:szCs w:val="24"/>
        </w:rPr>
        <w:t xml:space="preserve">feet </w:t>
      </w:r>
      <w:r w:rsidRPr="00C63CA2">
        <w:rPr>
          <w:rFonts w:eastAsia="MS Gothic"/>
          <w:szCs w:val="24"/>
        </w:rPr>
        <w:t xml:space="preserve">or </w:t>
      </w:r>
      <w:r w:rsidR="008209B3">
        <w:rPr>
          <w:rFonts w:eastAsia="MS Gothic"/>
          <w:szCs w:val="24"/>
        </w:rPr>
        <w:t>closer</w:t>
      </w:r>
      <w:r w:rsidRPr="00C63CA2">
        <w:rPr>
          <w:rFonts w:eastAsia="MS Gothic"/>
          <w:szCs w:val="24"/>
        </w:rPr>
        <w:t xml:space="preserve">) with students with disabilities. </w:t>
      </w:r>
    </w:p>
    <w:p w14:paraId="631F3B4A" w14:textId="77777777" w:rsidR="007A3ED0" w:rsidRPr="00C63CA2" w:rsidRDefault="007A3ED0" w:rsidP="007A3ED0">
      <w:pPr>
        <w:rPr>
          <w:rFonts w:eastAsia="MS Gothic"/>
          <w:color w:val="000000"/>
          <w:szCs w:val="24"/>
        </w:rPr>
      </w:pPr>
    </w:p>
    <w:p w14:paraId="40327022" w14:textId="76929CC3" w:rsidR="007A3ED0" w:rsidRPr="00C63CA2" w:rsidRDefault="007A3ED0" w:rsidP="007A3ED0">
      <w:pPr>
        <w:rPr>
          <w:rFonts w:eastAsia="MS Gothic"/>
          <w:szCs w:val="24"/>
        </w:rPr>
      </w:pPr>
      <w:r w:rsidRPr="00C63CA2">
        <w:rPr>
          <w:rFonts w:eastAsia="MS Gothic"/>
          <w:color w:val="000000"/>
          <w:szCs w:val="24"/>
        </w:rPr>
        <w:t>D</w:t>
      </w:r>
      <w:r w:rsidR="003465B1">
        <w:rPr>
          <w:rFonts w:eastAsia="MS Gothic"/>
          <w:color w:val="000000"/>
          <w:szCs w:val="24"/>
        </w:rPr>
        <w:t xml:space="preserve">irect </w:t>
      </w:r>
      <w:r w:rsidR="006A7F02">
        <w:rPr>
          <w:rFonts w:eastAsia="MS Gothic"/>
          <w:color w:val="000000"/>
          <w:szCs w:val="24"/>
        </w:rPr>
        <w:t>s</w:t>
      </w:r>
      <w:r w:rsidR="003465B1">
        <w:rPr>
          <w:rFonts w:eastAsia="MS Gothic"/>
          <w:color w:val="000000"/>
          <w:szCs w:val="24"/>
        </w:rPr>
        <w:t xml:space="preserve">ervice </w:t>
      </w:r>
      <w:r w:rsidR="006A7F02">
        <w:rPr>
          <w:rFonts w:eastAsia="MS Gothic"/>
          <w:color w:val="000000"/>
          <w:szCs w:val="24"/>
        </w:rPr>
        <w:t>p</w:t>
      </w:r>
      <w:r w:rsidR="003465B1">
        <w:rPr>
          <w:rFonts w:eastAsia="MS Gothic"/>
          <w:color w:val="000000"/>
          <w:szCs w:val="24"/>
        </w:rPr>
        <w:t>roviders</w:t>
      </w:r>
      <w:r w:rsidRPr="00C63CA2">
        <w:rPr>
          <w:rFonts w:eastAsia="MS Gothic"/>
          <w:color w:val="000000"/>
          <w:szCs w:val="24"/>
        </w:rPr>
        <w:t xml:space="preserve"> are essential for the health and well-being of the students they serve. D</w:t>
      </w:r>
      <w:r w:rsidR="006A7F02">
        <w:rPr>
          <w:rFonts w:eastAsia="MS Gothic"/>
          <w:color w:val="000000"/>
          <w:szCs w:val="24"/>
        </w:rPr>
        <w:t>irect service providers</w:t>
      </w:r>
      <w:r w:rsidRPr="00C63CA2">
        <w:rPr>
          <w:rFonts w:eastAsia="MS Gothic"/>
          <w:color w:val="000000"/>
          <w:szCs w:val="24"/>
        </w:rPr>
        <w:t xml:space="preserve"> should be aware of and trained on how COVID-19 spreads, risk factors, and prevention actions. When working with students without suspected or confirmed COVID-19, the CDC recommends following </w:t>
      </w:r>
      <w:hyperlink r:id="rId21">
        <w:r w:rsidR="006A7F02">
          <w:rPr>
            <w:rStyle w:val="Hyperlink"/>
            <w:rFonts w:eastAsia="MS Gothic"/>
            <w:szCs w:val="24"/>
          </w:rPr>
          <w:t>e</w:t>
        </w:r>
        <w:r w:rsidRPr="00C63CA2">
          <w:rPr>
            <w:rStyle w:val="Hyperlink"/>
            <w:rFonts w:eastAsia="MS Gothic"/>
            <w:szCs w:val="24"/>
          </w:rPr>
          <w:t xml:space="preserve">veryday </w:t>
        </w:r>
        <w:r w:rsidR="006A7F02">
          <w:rPr>
            <w:rStyle w:val="Hyperlink"/>
            <w:rFonts w:eastAsia="MS Gothic"/>
            <w:szCs w:val="24"/>
          </w:rPr>
          <w:t>p</w:t>
        </w:r>
        <w:r w:rsidRPr="00C63CA2">
          <w:rPr>
            <w:rStyle w:val="Hyperlink"/>
            <w:rFonts w:eastAsia="MS Gothic"/>
            <w:szCs w:val="24"/>
          </w:rPr>
          <w:t xml:space="preserve">revention </w:t>
        </w:r>
        <w:r w:rsidR="006A7F02">
          <w:rPr>
            <w:rStyle w:val="Hyperlink"/>
            <w:rFonts w:eastAsia="MS Gothic"/>
            <w:szCs w:val="24"/>
          </w:rPr>
          <w:t>a</w:t>
        </w:r>
        <w:r w:rsidRPr="00C63CA2">
          <w:rPr>
            <w:rStyle w:val="Hyperlink"/>
            <w:rFonts w:eastAsia="MS Gothic"/>
            <w:szCs w:val="24"/>
          </w:rPr>
          <w:t>ctions</w:t>
        </w:r>
      </w:hyperlink>
      <w:r w:rsidRPr="00C63CA2">
        <w:rPr>
          <w:rFonts w:eastAsia="MS Gothic"/>
          <w:color w:val="1F497D"/>
          <w:szCs w:val="24"/>
        </w:rPr>
        <w:t xml:space="preserve">, </w:t>
      </w:r>
      <w:r w:rsidRPr="00C63CA2">
        <w:rPr>
          <w:rFonts w:eastAsia="MS Gothic"/>
          <w:szCs w:val="24"/>
        </w:rPr>
        <w:t>such as cloth face coverings, wearing gloves, washing hands frequently, and cleaning and disinfecting</w:t>
      </w:r>
      <w:r w:rsidR="00FF1059">
        <w:rPr>
          <w:rFonts w:eastAsia="MS Gothic"/>
          <w:szCs w:val="24"/>
        </w:rPr>
        <w:t xml:space="preserve"> surfaces</w:t>
      </w:r>
      <w:r w:rsidRPr="00C63CA2">
        <w:rPr>
          <w:rFonts w:eastAsia="MS Gothic"/>
          <w:szCs w:val="24"/>
        </w:rPr>
        <w:t xml:space="preserve">. </w:t>
      </w:r>
      <w:r w:rsidRPr="00C63CA2">
        <w:rPr>
          <w:szCs w:val="24"/>
        </w:rPr>
        <w:t xml:space="preserve">Regardless of </w:t>
      </w:r>
      <w:r w:rsidRPr="00C63CA2">
        <w:rPr>
          <w:szCs w:val="24"/>
        </w:rPr>
        <w:lastRenderedPageBreak/>
        <w:t>COVID</w:t>
      </w:r>
      <w:r w:rsidR="005322B3">
        <w:rPr>
          <w:szCs w:val="24"/>
        </w:rPr>
        <w:t>-19</w:t>
      </w:r>
      <w:r w:rsidRPr="00C63CA2">
        <w:rPr>
          <w:szCs w:val="24"/>
        </w:rPr>
        <w:t xml:space="preserve"> status, additional preventive measures may need to be taken depending on the activity and </w:t>
      </w:r>
      <w:r w:rsidR="005322B3">
        <w:rPr>
          <w:szCs w:val="24"/>
        </w:rPr>
        <w:t xml:space="preserve">the </w:t>
      </w:r>
      <w:r w:rsidRPr="00C63CA2">
        <w:rPr>
          <w:szCs w:val="24"/>
        </w:rPr>
        <w:t>risk level of that activity.</w:t>
      </w:r>
      <w:r w:rsidRPr="00C63CA2">
        <w:rPr>
          <w:rFonts w:eastAsia="MS Gothic"/>
          <w:szCs w:val="24"/>
        </w:rPr>
        <w:t xml:space="preserve"> See below for </w:t>
      </w:r>
      <w:r w:rsidR="005322B3">
        <w:rPr>
          <w:rFonts w:eastAsia="MS Gothic"/>
          <w:szCs w:val="24"/>
        </w:rPr>
        <w:t>p</w:t>
      </w:r>
      <w:r w:rsidRPr="00C63CA2">
        <w:rPr>
          <w:rFonts w:eastAsia="MS Gothic"/>
          <w:szCs w:val="24"/>
        </w:rPr>
        <w:t xml:space="preserve">rotective </w:t>
      </w:r>
      <w:r w:rsidR="005322B3">
        <w:rPr>
          <w:rFonts w:eastAsia="MS Gothic"/>
          <w:szCs w:val="24"/>
        </w:rPr>
        <w:t>e</w:t>
      </w:r>
      <w:r w:rsidRPr="00C63CA2">
        <w:rPr>
          <w:rFonts w:eastAsia="MS Gothic"/>
          <w:szCs w:val="24"/>
        </w:rPr>
        <w:t>quipment requirements.</w:t>
      </w:r>
    </w:p>
    <w:p w14:paraId="6A04918E" w14:textId="3FB1C1AF" w:rsidR="007A3ED0" w:rsidRDefault="007A3ED0" w:rsidP="007A3ED0">
      <w:pPr>
        <w:rPr>
          <w:rFonts w:eastAsia="MS Gothic"/>
          <w:color w:val="000000"/>
          <w:szCs w:val="24"/>
        </w:rPr>
      </w:pPr>
    </w:p>
    <w:p w14:paraId="2160252D" w14:textId="77777777" w:rsidR="00A675EC" w:rsidRPr="00C63CA2" w:rsidRDefault="00A675EC" w:rsidP="007A3ED0">
      <w:pPr>
        <w:rPr>
          <w:rFonts w:eastAsia="MS Gothic"/>
          <w:color w:val="000000"/>
          <w:szCs w:val="24"/>
        </w:rPr>
      </w:pPr>
    </w:p>
    <w:p w14:paraId="4C50E02F" w14:textId="77777777" w:rsidR="007A3ED0" w:rsidRPr="00C63CA2" w:rsidRDefault="007A3ED0" w:rsidP="007A3ED0">
      <w:pPr>
        <w:rPr>
          <w:rFonts w:eastAsia="MS Gothic"/>
          <w:b/>
          <w:bCs/>
          <w:szCs w:val="24"/>
          <w:u w:val="single"/>
        </w:rPr>
      </w:pPr>
      <w:r w:rsidRPr="00C63CA2">
        <w:rPr>
          <w:rFonts w:eastAsia="MS Gothic"/>
          <w:b/>
          <w:bCs/>
          <w:szCs w:val="24"/>
          <w:u w:val="single"/>
        </w:rPr>
        <w:t xml:space="preserve">Part III: Protective Equipment </w:t>
      </w:r>
    </w:p>
    <w:p w14:paraId="21ECC681" w14:textId="77777777" w:rsidR="00A675EC" w:rsidRDefault="00A675EC" w:rsidP="007A3ED0">
      <w:pPr>
        <w:pStyle w:val="CommentText"/>
        <w:rPr>
          <w:sz w:val="24"/>
          <w:szCs w:val="24"/>
        </w:rPr>
      </w:pPr>
    </w:p>
    <w:p w14:paraId="55B53E9E" w14:textId="7ACF3DFC" w:rsidR="007A3ED0" w:rsidRPr="00EB444E" w:rsidRDefault="007A3ED0" w:rsidP="007A3ED0">
      <w:pPr>
        <w:pStyle w:val="CommentText"/>
        <w:rPr>
          <w:rFonts w:ascii="Calibri" w:eastAsia="MS Gothic" w:hAnsi="Calibri"/>
        </w:rPr>
      </w:pPr>
      <w:r w:rsidRPr="00C63CA2">
        <w:rPr>
          <w:sz w:val="24"/>
          <w:szCs w:val="24"/>
        </w:rPr>
        <w:t xml:space="preserve">Prior to resuming in-person instruction, schools and districts must purchase and procure the appropriate protective equipment to meet the health and safety needs of students and staff. Schools and districts must provide appropriate protective equipment to all </w:t>
      </w:r>
      <w:r w:rsidR="00DE35B2">
        <w:rPr>
          <w:sz w:val="24"/>
          <w:szCs w:val="24"/>
        </w:rPr>
        <w:t>direct service providers</w:t>
      </w:r>
      <w:r w:rsidRPr="00C63CA2">
        <w:rPr>
          <w:sz w:val="24"/>
          <w:szCs w:val="24"/>
        </w:rPr>
        <w:t>, as outlined in the chart below.</w:t>
      </w:r>
      <w:r w:rsidRPr="00C63CA2">
        <w:rPr>
          <w:b/>
          <w:bCs/>
          <w:sz w:val="24"/>
          <w:szCs w:val="24"/>
        </w:rPr>
        <w:t xml:space="preserve"> </w:t>
      </w:r>
      <w:hyperlink r:id="rId22">
        <w:r w:rsidRPr="00C63CA2">
          <w:rPr>
            <w:rStyle w:val="Hyperlink"/>
            <w:sz w:val="24"/>
            <w:szCs w:val="24"/>
          </w:rPr>
          <w:t>Guidance for the proper use of protective equipment</w:t>
        </w:r>
      </w:hyperlink>
      <w:r w:rsidRPr="00C63CA2">
        <w:rPr>
          <w:sz w:val="24"/>
          <w:szCs w:val="24"/>
        </w:rPr>
        <w:t>, as outlined by the CDC, should be followed.</w:t>
      </w:r>
      <w:r w:rsidRPr="00C63CA2">
        <w:rPr>
          <w:b/>
          <w:bCs/>
          <w:sz w:val="24"/>
          <w:szCs w:val="24"/>
        </w:rPr>
        <w:t xml:space="preserve"> </w:t>
      </w:r>
      <w:r w:rsidRPr="00C63CA2">
        <w:rPr>
          <w:sz w:val="24"/>
          <w:szCs w:val="24"/>
        </w:rPr>
        <w:t>For additional information regarding specific descriptions of particular pieces of protective equipment, please consult</w:t>
      </w:r>
      <w:r w:rsidRPr="00C63CA2">
        <w:rPr>
          <w:b/>
          <w:bCs/>
          <w:sz w:val="24"/>
          <w:szCs w:val="24"/>
        </w:rPr>
        <w:t xml:space="preserve"> </w:t>
      </w:r>
      <w:hyperlink r:id="rId23">
        <w:r w:rsidRPr="00C63CA2">
          <w:rPr>
            <w:rStyle w:val="Hyperlink"/>
            <w:sz w:val="24"/>
            <w:szCs w:val="24"/>
          </w:rPr>
          <w:t>O</w:t>
        </w:r>
        <w:r w:rsidR="00DE35B2">
          <w:rPr>
            <w:rStyle w:val="Hyperlink"/>
            <w:sz w:val="24"/>
            <w:szCs w:val="24"/>
          </w:rPr>
          <w:t xml:space="preserve">ccupational </w:t>
        </w:r>
        <w:r w:rsidRPr="00C63CA2">
          <w:rPr>
            <w:rStyle w:val="Hyperlink"/>
            <w:sz w:val="24"/>
            <w:szCs w:val="24"/>
          </w:rPr>
          <w:t>S</w:t>
        </w:r>
        <w:r w:rsidR="00DE35B2">
          <w:rPr>
            <w:rStyle w:val="Hyperlink"/>
            <w:sz w:val="24"/>
            <w:szCs w:val="24"/>
          </w:rPr>
          <w:t xml:space="preserve">afety and </w:t>
        </w:r>
        <w:r w:rsidRPr="00C63CA2">
          <w:rPr>
            <w:rStyle w:val="Hyperlink"/>
            <w:sz w:val="24"/>
            <w:szCs w:val="24"/>
          </w:rPr>
          <w:t>H</w:t>
        </w:r>
        <w:r w:rsidR="00DE35B2">
          <w:rPr>
            <w:rStyle w:val="Hyperlink"/>
            <w:sz w:val="24"/>
            <w:szCs w:val="24"/>
          </w:rPr>
          <w:t xml:space="preserve">ealth </w:t>
        </w:r>
        <w:r w:rsidRPr="00C63CA2">
          <w:rPr>
            <w:rStyle w:val="Hyperlink"/>
            <w:sz w:val="24"/>
            <w:szCs w:val="24"/>
          </w:rPr>
          <w:t>A</w:t>
        </w:r>
        <w:r w:rsidR="00DE35B2">
          <w:rPr>
            <w:rStyle w:val="Hyperlink"/>
            <w:sz w:val="24"/>
            <w:szCs w:val="24"/>
          </w:rPr>
          <w:t>dministration (OSHA)</w:t>
        </w:r>
        <w:r w:rsidRPr="00C63CA2">
          <w:rPr>
            <w:rStyle w:val="Hyperlink"/>
            <w:sz w:val="24"/>
            <w:szCs w:val="24"/>
          </w:rPr>
          <w:t xml:space="preserve"> guidelines</w:t>
        </w:r>
      </w:hyperlink>
      <w:r w:rsidRPr="00C63CA2">
        <w:rPr>
          <w:sz w:val="24"/>
          <w:szCs w:val="24"/>
        </w:rPr>
        <w:t xml:space="preserve">. It is recommended that </w:t>
      </w:r>
      <w:r w:rsidR="00584AA6">
        <w:rPr>
          <w:sz w:val="24"/>
          <w:szCs w:val="24"/>
        </w:rPr>
        <w:t>direct service providers</w:t>
      </w:r>
      <w:r w:rsidRPr="00C63CA2">
        <w:rPr>
          <w:sz w:val="24"/>
          <w:szCs w:val="24"/>
        </w:rPr>
        <w:t xml:space="preserve"> at a minimum follow </w:t>
      </w:r>
      <w:hyperlink r:id="rId24">
        <w:r w:rsidRPr="00C63CA2">
          <w:rPr>
            <w:rStyle w:val="Hyperlink"/>
            <w:sz w:val="24"/>
            <w:szCs w:val="24"/>
          </w:rPr>
          <w:t>OSHA guidance</w:t>
        </w:r>
      </w:hyperlink>
      <w:r w:rsidRPr="00C63CA2">
        <w:rPr>
          <w:sz w:val="24"/>
          <w:szCs w:val="24"/>
        </w:rPr>
        <w:t xml:space="preserve"> for </w:t>
      </w:r>
      <w:r w:rsidR="00584AA6">
        <w:rPr>
          <w:sz w:val="24"/>
          <w:szCs w:val="24"/>
        </w:rPr>
        <w:t>“</w:t>
      </w:r>
      <w:r w:rsidRPr="00C63CA2">
        <w:rPr>
          <w:sz w:val="24"/>
          <w:szCs w:val="24"/>
        </w:rPr>
        <w:t>Jobs Classified at Medium Exposure Risk</w:t>
      </w:r>
      <w:r w:rsidR="00584AA6">
        <w:rPr>
          <w:sz w:val="24"/>
          <w:szCs w:val="24"/>
        </w:rPr>
        <w:t>.</w:t>
      </w:r>
      <w:r w:rsidRPr="00C63CA2">
        <w:rPr>
          <w:sz w:val="24"/>
          <w:szCs w:val="24"/>
        </w:rPr>
        <w:t xml:space="preserve">” </w:t>
      </w:r>
      <w:r w:rsidRPr="00C63CA2">
        <w:rPr>
          <w:b/>
          <w:bCs/>
          <w:sz w:val="24"/>
          <w:szCs w:val="24"/>
        </w:rPr>
        <w:t>All staff and students must wear</w:t>
      </w:r>
      <w:r w:rsidRPr="00C63CA2">
        <w:rPr>
          <w:rFonts w:eastAsia="MS Gothic"/>
          <w:b/>
          <w:bCs/>
          <w:sz w:val="24"/>
          <w:szCs w:val="24"/>
        </w:rPr>
        <w:t xml:space="preserve"> face</w:t>
      </w:r>
      <w:r w:rsidRPr="00C63CA2">
        <w:rPr>
          <w:b/>
          <w:bCs/>
          <w:sz w:val="24"/>
          <w:szCs w:val="24"/>
        </w:rPr>
        <w:t xml:space="preserve"> coverings, with the exception of </w:t>
      </w:r>
      <w:r w:rsidR="00584AA6">
        <w:rPr>
          <w:b/>
          <w:bCs/>
          <w:sz w:val="24"/>
          <w:szCs w:val="24"/>
        </w:rPr>
        <w:t>individuals</w:t>
      </w:r>
      <w:r w:rsidRPr="00C63CA2">
        <w:rPr>
          <w:b/>
          <w:bCs/>
          <w:sz w:val="24"/>
          <w:szCs w:val="24"/>
        </w:rPr>
        <w:t xml:space="preserve"> for whom it is not safe to do so due to age, medical condition, or other </w:t>
      </w:r>
      <w:r w:rsidRPr="00C63CA2">
        <w:rPr>
          <w:rFonts w:eastAsia="MS Gothic"/>
          <w:b/>
          <w:bCs/>
          <w:sz w:val="24"/>
          <w:szCs w:val="24"/>
        </w:rPr>
        <w:t>health or safety consideration</w:t>
      </w:r>
      <w:r w:rsidR="00D65D34">
        <w:rPr>
          <w:rFonts w:eastAsia="MS Gothic"/>
          <w:b/>
          <w:bCs/>
          <w:sz w:val="24"/>
          <w:szCs w:val="24"/>
        </w:rPr>
        <w:t>s</w:t>
      </w:r>
      <w:r w:rsidRPr="00C63CA2">
        <w:rPr>
          <w:b/>
          <w:bCs/>
          <w:sz w:val="24"/>
          <w:szCs w:val="24"/>
        </w:rPr>
        <w:t xml:space="preserve">. Staff should wear appropriate protective equipment based on the specific interactions they are having with students (e.g., instruction, behavior support, activities of daily living, etc.).  Please note that </w:t>
      </w:r>
      <w:r w:rsidR="00D65D34">
        <w:rPr>
          <w:b/>
          <w:bCs/>
          <w:sz w:val="24"/>
          <w:szCs w:val="24"/>
        </w:rPr>
        <w:t>DESE</w:t>
      </w:r>
      <w:r w:rsidRPr="00C63CA2">
        <w:rPr>
          <w:b/>
          <w:bCs/>
          <w:sz w:val="24"/>
          <w:szCs w:val="24"/>
        </w:rPr>
        <w:t xml:space="preserve"> provided </w:t>
      </w:r>
      <w:hyperlink r:id="rId25" w:history="1">
        <w:r w:rsidRPr="00C63CA2">
          <w:rPr>
            <w:rStyle w:val="Hyperlink"/>
            <w:sz w:val="24"/>
            <w:szCs w:val="24"/>
          </w:rPr>
          <w:t>guidance on the provisioning of key safety supplies</w:t>
        </w:r>
      </w:hyperlink>
      <w:r w:rsidRPr="00C63CA2">
        <w:rPr>
          <w:b/>
          <w:bCs/>
          <w:sz w:val="24"/>
          <w:szCs w:val="24"/>
        </w:rPr>
        <w:t xml:space="preserve"> on June 5, 2020 in order to help schools and districts determine the quantities of the protective equipment described below.</w:t>
      </w:r>
    </w:p>
    <w:p w14:paraId="2530218C" w14:textId="77777777" w:rsidR="007A3ED0" w:rsidRDefault="007A3ED0" w:rsidP="007A3ED0">
      <w:pPr>
        <w:jc w:val="center"/>
        <w:rPr>
          <w:b/>
          <w:bCs/>
          <w:i/>
          <w:iCs/>
          <w:color w:val="000000"/>
          <w:szCs w:val="24"/>
        </w:rPr>
        <w:sectPr w:rsidR="007A3ED0" w:rsidSect="007A3ED0">
          <w:endnotePr>
            <w:numFmt w:val="decimal"/>
          </w:endnotePr>
          <w:type w:val="continuous"/>
          <w:pgSz w:w="12240" w:h="15840"/>
          <w:pgMar w:top="1440" w:right="1440" w:bottom="1440" w:left="1440" w:header="1440" w:footer="1440" w:gutter="0"/>
          <w:cols w:space="720"/>
          <w:formProt w:val="0"/>
          <w:noEndnote/>
          <w:titlePg/>
        </w:sectPr>
      </w:pPr>
    </w:p>
    <w:p w14:paraId="4283ABC9" w14:textId="3A9D9212" w:rsidR="007A3ED0" w:rsidRPr="00B86FEF" w:rsidRDefault="007A3ED0" w:rsidP="007A3ED0">
      <w:pPr>
        <w:jc w:val="center"/>
        <w:rPr>
          <w:b/>
          <w:bCs/>
          <w:i/>
          <w:iCs/>
          <w:color w:val="000000"/>
          <w:szCs w:val="24"/>
        </w:rPr>
      </w:pPr>
      <w:r w:rsidRPr="00B86FEF">
        <w:rPr>
          <w:b/>
          <w:bCs/>
          <w:i/>
          <w:iCs/>
          <w:color w:val="000000"/>
          <w:szCs w:val="24"/>
        </w:rPr>
        <w:lastRenderedPageBreak/>
        <w:t xml:space="preserve">Protective Equipment Recommendations for </w:t>
      </w:r>
      <w:r w:rsidR="000C5EC2">
        <w:rPr>
          <w:b/>
          <w:bCs/>
          <w:i/>
          <w:iCs/>
          <w:color w:val="000000"/>
          <w:szCs w:val="24"/>
        </w:rPr>
        <w:t>Direct Service Providers (</w:t>
      </w:r>
      <w:r w:rsidRPr="00B86FEF">
        <w:rPr>
          <w:b/>
          <w:bCs/>
          <w:i/>
          <w:iCs/>
          <w:color w:val="000000"/>
          <w:szCs w:val="24"/>
        </w:rPr>
        <w:t>DSPs</w:t>
      </w:r>
      <w:r w:rsidR="000C5EC2">
        <w:rPr>
          <w:b/>
          <w:bCs/>
          <w:i/>
          <w:iCs/>
          <w:color w:val="000000"/>
          <w:szCs w:val="24"/>
        </w:rPr>
        <w:t>)</w:t>
      </w:r>
    </w:p>
    <w:p w14:paraId="50621323" w14:textId="77777777" w:rsidR="007A3ED0" w:rsidRPr="00CB7ECB" w:rsidRDefault="007A3ED0" w:rsidP="007A3ED0">
      <w:pPr>
        <w:jc w:val="center"/>
        <w:rPr>
          <w:i/>
          <w:iCs/>
          <w:color w:val="000000"/>
          <w:sz w:val="22"/>
          <w:szCs w:val="22"/>
        </w:rPr>
      </w:pPr>
    </w:p>
    <w:tbl>
      <w:tblPr>
        <w:tblW w:w="1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1170"/>
        <w:gridCol w:w="1170"/>
        <w:gridCol w:w="1260"/>
        <w:gridCol w:w="1260"/>
        <w:gridCol w:w="1546"/>
        <w:gridCol w:w="1048"/>
        <w:gridCol w:w="2806"/>
      </w:tblGrid>
      <w:tr w:rsidR="007A3ED0" w:rsidRPr="00CB7ECB" w14:paraId="408B4926" w14:textId="77777777" w:rsidTr="005101F7">
        <w:tc>
          <w:tcPr>
            <w:tcW w:w="2695" w:type="dxa"/>
          </w:tcPr>
          <w:p w14:paraId="5D850CBD" w14:textId="77777777" w:rsidR="007A3ED0" w:rsidRPr="00CB7ECB" w:rsidRDefault="007A3ED0" w:rsidP="005101F7">
            <w:pPr>
              <w:jc w:val="center"/>
              <w:rPr>
                <w:b/>
                <w:bCs/>
                <w:i/>
                <w:iCs/>
                <w:sz w:val="22"/>
                <w:szCs w:val="22"/>
              </w:rPr>
            </w:pPr>
            <w:r w:rsidRPr="00CB7ECB">
              <w:rPr>
                <w:b/>
                <w:bCs/>
                <w:i/>
                <w:iCs/>
                <w:sz w:val="22"/>
                <w:szCs w:val="22"/>
              </w:rPr>
              <w:t>Classification of Individual Wearing protective equipment</w:t>
            </w:r>
          </w:p>
        </w:tc>
        <w:tc>
          <w:tcPr>
            <w:tcW w:w="1170" w:type="dxa"/>
          </w:tcPr>
          <w:p w14:paraId="5446A57F" w14:textId="77777777" w:rsidR="007A3ED0" w:rsidRPr="00CB7ECB" w:rsidRDefault="007A3ED0" w:rsidP="005101F7">
            <w:pPr>
              <w:jc w:val="center"/>
              <w:rPr>
                <w:b/>
                <w:bCs/>
                <w:i/>
                <w:iCs/>
                <w:sz w:val="22"/>
                <w:szCs w:val="22"/>
              </w:rPr>
            </w:pPr>
            <w:r w:rsidRPr="00CB7ECB">
              <w:rPr>
                <w:b/>
                <w:bCs/>
                <w:i/>
                <w:iCs/>
                <w:sz w:val="22"/>
                <w:szCs w:val="22"/>
              </w:rPr>
              <w:t>N95 or KN95 Respirator</w:t>
            </w:r>
          </w:p>
        </w:tc>
        <w:tc>
          <w:tcPr>
            <w:tcW w:w="1170" w:type="dxa"/>
          </w:tcPr>
          <w:p w14:paraId="3547D620" w14:textId="77777777" w:rsidR="007A3ED0" w:rsidRPr="00CB7ECB" w:rsidRDefault="007A3ED0" w:rsidP="005101F7">
            <w:pPr>
              <w:jc w:val="center"/>
              <w:rPr>
                <w:b/>
                <w:bCs/>
                <w:i/>
                <w:iCs/>
                <w:sz w:val="22"/>
                <w:szCs w:val="22"/>
              </w:rPr>
            </w:pPr>
            <w:r w:rsidRPr="00CB7ECB">
              <w:rPr>
                <w:b/>
                <w:bCs/>
                <w:i/>
                <w:iCs/>
                <w:sz w:val="22"/>
                <w:szCs w:val="22"/>
              </w:rPr>
              <w:t xml:space="preserve"> Face Shield</w:t>
            </w:r>
          </w:p>
        </w:tc>
        <w:tc>
          <w:tcPr>
            <w:tcW w:w="1260" w:type="dxa"/>
          </w:tcPr>
          <w:p w14:paraId="1FEE4D10" w14:textId="77777777" w:rsidR="007A3ED0" w:rsidRPr="00CB7ECB" w:rsidRDefault="007A3ED0" w:rsidP="005101F7">
            <w:pPr>
              <w:jc w:val="center"/>
              <w:rPr>
                <w:b/>
                <w:bCs/>
                <w:i/>
                <w:iCs/>
                <w:sz w:val="22"/>
                <w:szCs w:val="22"/>
              </w:rPr>
            </w:pPr>
            <w:r w:rsidRPr="00CB7ECB">
              <w:rPr>
                <w:b/>
                <w:bCs/>
                <w:i/>
                <w:iCs/>
                <w:sz w:val="22"/>
                <w:szCs w:val="22"/>
              </w:rPr>
              <w:t>Disposable Gowns</w:t>
            </w:r>
          </w:p>
        </w:tc>
        <w:tc>
          <w:tcPr>
            <w:tcW w:w="1260" w:type="dxa"/>
          </w:tcPr>
          <w:p w14:paraId="140F2493" w14:textId="77777777" w:rsidR="007A3ED0" w:rsidRPr="00CB7ECB" w:rsidRDefault="007A3ED0" w:rsidP="005101F7">
            <w:pPr>
              <w:jc w:val="center"/>
              <w:rPr>
                <w:b/>
                <w:bCs/>
                <w:i/>
                <w:iCs/>
                <w:sz w:val="22"/>
                <w:szCs w:val="22"/>
              </w:rPr>
            </w:pPr>
            <w:r w:rsidRPr="00CB7ECB">
              <w:rPr>
                <w:b/>
                <w:bCs/>
                <w:i/>
                <w:iCs/>
                <w:sz w:val="22"/>
                <w:szCs w:val="22"/>
              </w:rPr>
              <w:t>Disposable Gloves</w:t>
            </w:r>
          </w:p>
        </w:tc>
        <w:tc>
          <w:tcPr>
            <w:tcW w:w="1546" w:type="dxa"/>
          </w:tcPr>
          <w:p w14:paraId="23FAD300" w14:textId="77777777" w:rsidR="007A3ED0" w:rsidRPr="00CB7ECB" w:rsidRDefault="007A3ED0" w:rsidP="005101F7">
            <w:pPr>
              <w:jc w:val="center"/>
              <w:rPr>
                <w:b/>
                <w:bCs/>
                <w:i/>
                <w:iCs/>
                <w:sz w:val="22"/>
                <w:szCs w:val="22"/>
              </w:rPr>
            </w:pPr>
            <w:r w:rsidRPr="00CB7ECB">
              <w:rPr>
                <w:b/>
                <w:bCs/>
                <w:i/>
                <w:iCs/>
                <w:sz w:val="22"/>
                <w:szCs w:val="22"/>
              </w:rPr>
              <w:t>Gown</w:t>
            </w:r>
            <w:r>
              <w:rPr>
                <w:b/>
                <w:bCs/>
                <w:i/>
                <w:iCs/>
                <w:sz w:val="22"/>
                <w:szCs w:val="22"/>
              </w:rPr>
              <w:t>s</w:t>
            </w:r>
            <w:r w:rsidRPr="00CB7ECB">
              <w:rPr>
                <w:b/>
                <w:bCs/>
                <w:i/>
                <w:iCs/>
                <w:sz w:val="22"/>
                <w:szCs w:val="22"/>
              </w:rPr>
              <w:t>/</w:t>
            </w:r>
            <w:r>
              <w:rPr>
                <w:b/>
                <w:bCs/>
                <w:i/>
                <w:iCs/>
                <w:sz w:val="22"/>
                <w:szCs w:val="22"/>
              </w:rPr>
              <w:t xml:space="preserve"> </w:t>
            </w:r>
            <w:r w:rsidRPr="00CB7ECB">
              <w:rPr>
                <w:b/>
                <w:bCs/>
                <w:i/>
                <w:iCs/>
                <w:sz w:val="22"/>
                <w:szCs w:val="22"/>
              </w:rPr>
              <w:t>Coveralls/</w:t>
            </w:r>
            <w:r>
              <w:rPr>
                <w:b/>
                <w:bCs/>
                <w:i/>
                <w:iCs/>
                <w:sz w:val="22"/>
                <w:szCs w:val="22"/>
              </w:rPr>
              <w:t xml:space="preserve"> </w:t>
            </w:r>
            <w:r w:rsidRPr="00CB7ECB">
              <w:rPr>
                <w:b/>
                <w:bCs/>
                <w:i/>
                <w:iCs/>
                <w:sz w:val="22"/>
                <w:szCs w:val="22"/>
              </w:rPr>
              <w:t>Other Body Covering</w:t>
            </w:r>
          </w:p>
        </w:tc>
        <w:tc>
          <w:tcPr>
            <w:tcW w:w="1048" w:type="dxa"/>
          </w:tcPr>
          <w:p w14:paraId="687D784C" w14:textId="77777777" w:rsidR="007A3ED0" w:rsidRPr="00CB7ECB" w:rsidRDefault="007A3ED0" w:rsidP="005101F7">
            <w:pPr>
              <w:jc w:val="center"/>
              <w:rPr>
                <w:b/>
                <w:bCs/>
                <w:i/>
                <w:iCs/>
                <w:sz w:val="22"/>
                <w:szCs w:val="22"/>
              </w:rPr>
            </w:pPr>
            <w:r w:rsidRPr="00CB7ECB">
              <w:rPr>
                <w:b/>
                <w:bCs/>
                <w:i/>
                <w:iCs/>
                <w:sz w:val="22"/>
                <w:szCs w:val="22"/>
              </w:rPr>
              <w:t xml:space="preserve">Cloth Face Covering </w:t>
            </w:r>
          </w:p>
        </w:tc>
        <w:tc>
          <w:tcPr>
            <w:tcW w:w="2806" w:type="dxa"/>
          </w:tcPr>
          <w:p w14:paraId="307CD886" w14:textId="77777777" w:rsidR="007A3ED0" w:rsidRPr="00CB7ECB" w:rsidRDefault="007A3ED0" w:rsidP="005101F7">
            <w:pPr>
              <w:jc w:val="center"/>
              <w:rPr>
                <w:b/>
                <w:bCs/>
                <w:i/>
                <w:iCs/>
                <w:sz w:val="22"/>
                <w:szCs w:val="22"/>
              </w:rPr>
            </w:pPr>
            <w:r w:rsidRPr="00CB7ECB">
              <w:rPr>
                <w:b/>
                <w:bCs/>
                <w:i/>
                <w:iCs/>
                <w:sz w:val="22"/>
                <w:szCs w:val="22"/>
              </w:rPr>
              <w:t>Disposable mask</w:t>
            </w:r>
          </w:p>
        </w:tc>
      </w:tr>
      <w:tr w:rsidR="007A3ED0" w:rsidRPr="00CB7ECB" w14:paraId="0907AF48" w14:textId="77777777" w:rsidTr="001B07DD">
        <w:tc>
          <w:tcPr>
            <w:tcW w:w="2695" w:type="dxa"/>
          </w:tcPr>
          <w:p w14:paraId="3A8200AF" w14:textId="77777777" w:rsidR="007A3ED0" w:rsidRPr="00CB7ECB" w:rsidRDefault="007A3ED0" w:rsidP="005101F7">
            <w:pPr>
              <w:rPr>
                <w:sz w:val="22"/>
                <w:szCs w:val="22"/>
              </w:rPr>
            </w:pPr>
            <w:r w:rsidRPr="00CB7ECB">
              <w:rPr>
                <w:sz w:val="22"/>
                <w:szCs w:val="22"/>
              </w:rPr>
              <w:t xml:space="preserve">DSPs in care areas of students with suspected COVID-19 </w:t>
            </w:r>
          </w:p>
        </w:tc>
        <w:tc>
          <w:tcPr>
            <w:tcW w:w="1170" w:type="dxa"/>
            <w:vAlign w:val="center"/>
          </w:tcPr>
          <w:p w14:paraId="28611729" w14:textId="77777777" w:rsidR="007A3ED0" w:rsidRPr="00CB7ECB" w:rsidRDefault="007A3ED0" w:rsidP="005F6F06">
            <w:pPr>
              <w:jc w:val="center"/>
              <w:rPr>
                <w:sz w:val="22"/>
                <w:szCs w:val="22"/>
              </w:rPr>
            </w:pPr>
            <w:r w:rsidRPr="00CB7ECB">
              <w:rPr>
                <w:sz w:val="22"/>
                <w:szCs w:val="22"/>
              </w:rPr>
              <w:t>X</w:t>
            </w:r>
          </w:p>
        </w:tc>
        <w:tc>
          <w:tcPr>
            <w:tcW w:w="1170" w:type="dxa"/>
            <w:vAlign w:val="center"/>
          </w:tcPr>
          <w:p w14:paraId="0775E227" w14:textId="77777777" w:rsidR="005F6F06" w:rsidRDefault="005F6F06" w:rsidP="005F6F06">
            <w:pPr>
              <w:jc w:val="center"/>
              <w:rPr>
                <w:sz w:val="22"/>
                <w:szCs w:val="22"/>
              </w:rPr>
            </w:pPr>
          </w:p>
          <w:p w14:paraId="2FC254B7" w14:textId="2012ACA4" w:rsidR="007A3ED0" w:rsidRPr="00CB7ECB" w:rsidRDefault="007A3ED0" w:rsidP="005F6F06">
            <w:pPr>
              <w:jc w:val="center"/>
              <w:rPr>
                <w:sz w:val="22"/>
                <w:szCs w:val="22"/>
              </w:rPr>
            </w:pPr>
            <w:r w:rsidRPr="00CB7ECB">
              <w:rPr>
                <w:sz w:val="22"/>
                <w:szCs w:val="22"/>
              </w:rPr>
              <w:t>X</w:t>
            </w:r>
          </w:p>
          <w:p w14:paraId="4D38BBA2" w14:textId="77777777" w:rsidR="007A3ED0" w:rsidRPr="00CB7ECB" w:rsidRDefault="007A3ED0" w:rsidP="001B07DD">
            <w:pPr>
              <w:jc w:val="center"/>
              <w:rPr>
                <w:sz w:val="22"/>
                <w:szCs w:val="22"/>
              </w:rPr>
            </w:pPr>
          </w:p>
        </w:tc>
        <w:tc>
          <w:tcPr>
            <w:tcW w:w="1260" w:type="dxa"/>
            <w:vAlign w:val="center"/>
          </w:tcPr>
          <w:p w14:paraId="148316D0" w14:textId="77777777" w:rsidR="007A3ED0" w:rsidRPr="00CB7ECB" w:rsidRDefault="007A3ED0" w:rsidP="001B07DD">
            <w:pPr>
              <w:jc w:val="center"/>
              <w:rPr>
                <w:sz w:val="22"/>
                <w:szCs w:val="22"/>
              </w:rPr>
            </w:pPr>
            <w:r w:rsidRPr="00CB7ECB">
              <w:rPr>
                <w:sz w:val="22"/>
                <w:szCs w:val="22"/>
              </w:rPr>
              <w:t>X</w:t>
            </w:r>
          </w:p>
        </w:tc>
        <w:tc>
          <w:tcPr>
            <w:tcW w:w="1260" w:type="dxa"/>
            <w:vAlign w:val="center"/>
          </w:tcPr>
          <w:p w14:paraId="040EDEB1" w14:textId="77777777" w:rsidR="007A3ED0" w:rsidRPr="00CB7ECB" w:rsidRDefault="007A3ED0" w:rsidP="001B07DD">
            <w:pPr>
              <w:jc w:val="center"/>
              <w:rPr>
                <w:sz w:val="22"/>
                <w:szCs w:val="22"/>
              </w:rPr>
            </w:pPr>
            <w:r w:rsidRPr="00CB7ECB">
              <w:rPr>
                <w:sz w:val="22"/>
                <w:szCs w:val="22"/>
              </w:rPr>
              <w:t>X</w:t>
            </w:r>
          </w:p>
        </w:tc>
        <w:tc>
          <w:tcPr>
            <w:tcW w:w="1546" w:type="dxa"/>
            <w:vAlign w:val="center"/>
          </w:tcPr>
          <w:p w14:paraId="4981D776" w14:textId="77777777" w:rsidR="007A3ED0" w:rsidRPr="00CB7ECB" w:rsidRDefault="007A3ED0" w:rsidP="001B07DD">
            <w:pPr>
              <w:jc w:val="center"/>
              <w:rPr>
                <w:sz w:val="22"/>
                <w:szCs w:val="22"/>
              </w:rPr>
            </w:pPr>
            <w:r w:rsidRPr="00CB7ECB">
              <w:rPr>
                <w:sz w:val="22"/>
                <w:szCs w:val="22"/>
              </w:rPr>
              <w:t>X</w:t>
            </w:r>
          </w:p>
        </w:tc>
        <w:tc>
          <w:tcPr>
            <w:tcW w:w="1048" w:type="dxa"/>
            <w:vAlign w:val="center"/>
          </w:tcPr>
          <w:p w14:paraId="15339553" w14:textId="77777777" w:rsidR="007A3ED0" w:rsidRPr="00CB7ECB" w:rsidRDefault="007A3ED0" w:rsidP="001B07DD">
            <w:pPr>
              <w:jc w:val="center"/>
              <w:rPr>
                <w:sz w:val="22"/>
                <w:szCs w:val="22"/>
              </w:rPr>
            </w:pPr>
          </w:p>
        </w:tc>
        <w:tc>
          <w:tcPr>
            <w:tcW w:w="2806" w:type="dxa"/>
            <w:vAlign w:val="center"/>
          </w:tcPr>
          <w:p w14:paraId="76F44141" w14:textId="77777777" w:rsidR="007A3ED0" w:rsidRPr="00CB7ECB" w:rsidRDefault="007A3ED0" w:rsidP="00376542">
            <w:pPr>
              <w:jc w:val="center"/>
              <w:rPr>
                <w:sz w:val="22"/>
                <w:szCs w:val="22"/>
              </w:rPr>
            </w:pPr>
            <w:r w:rsidRPr="00CB7ECB">
              <w:rPr>
                <w:sz w:val="22"/>
                <w:szCs w:val="22"/>
              </w:rPr>
              <w:t>X</w:t>
            </w:r>
          </w:p>
          <w:p w14:paraId="13784BFC" w14:textId="77777777" w:rsidR="007A3ED0" w:rsidRPr="00CB7ECB" w:rsidRDefault="007A3ED0" w:rsidP="000C24B5">
            <w:pPr>
              <w:jc w:val="center"/>
              <w:rPr>
                <w:sz w:val="22"/>
                <w:szCs w:val="22"/>
              </w:rPr>
            </w:pPr>
            <w:r w:rsidRPr="00CB7ECB">
              <w:rPr>
                <w:sz w:val="22"/>
                <w:szCs w:val="22"/>
              </w:rPr>
              <w:t>(with face shield if N95/KN95 not available)</w:t>
            </w:r>
          </w:p>
        </w:tc>
      </w:tr>
      <w:tr w:rsidR="007A3ED0" w:rsidRPr="00CB7ECB" w14:paraId="3C71E2D2" w14:textId="77777777" w:rsidTr="001B07DD">
        <w:tc>
          <w:tcPr>
            <w:tcW w:w="2695" w:type="dxa"/>
          </w:tcPr>
          <w:p w14:paraId="06DC217F" w14:textId="77777777" w:rsidR="007A3ED0" w:rsidRPr="00CB7ECB" w:rsidRDefault="007A3ED0" w:rsidP="005101F7">
            <w:pPr>
              <w:rPr>
                <w:sz w:val="22"/>
                <w:szCs w:val="22"/>
              </w:rPr>
            </w:pPr>
            <w:r w:rsidRPr="00CB7ECB">
              <w:rPr>
                <w:sz w:val="22"/>
                <w:szCs w:val="22"/>
              </w:rPr>
              <w:t>DSPs in the same facility but not in the care areas for students with suspected COVID-19</w:t>
            </w:r>
          </w:p>
        </w:tc>
        <w:tc>
          <w:tcPr>
            <w:tcW w:w="1170" w:type="dxa"/>
            <w:vAlign w:val="center"/>
          </w:tcPr>
          <w:p w14:paraId="45FDAB6D" w14:textId="77777777" w:rsidR="007A3ED0" w:rsidRPr="00CB7ECB" w:rsidRDefault="007A3ED0" w:rsidP="005F6F06">
            <w:pPr>
              <w:jc w:val="center"/>
              <w:rPr>
                <w:sz w:val="22"/>
                <w:szCs w:val="22"/>
              </w:rPr>
            </w:pPr>
          </w:p>
        </w:tc>
        <w:tc>
          <w:tcPr>
            <w:tcW w:w="1170" w:type="dxa"/>
            <w:vAlign w:val="center"/>
          </w:tcPr>
          <w:p w14:paraId="2FA64778" w14:textId="77777777" w:rsidR="007A3ED0" w:rsidRPr="00CB7ECB" w:rsidRDefault="007A3ED0" w:rsidP="001B07DD">
            <w:pPr>
              <w:jc w:val="center"/>
              <w:rPr>
                <w:sz w:val="22"/>
                <w:szCs w:val="22"/>
              </w:rPr>
            </w:pPr>
          </w:p>
        </w:tc>
        <w:tc>
          <w:tcPr>
            <w:tcW w:w="1260" w:type="dxa"/>
            <w:vAlign w:val="center"/>
          </w:tcPr>
          <w:p w14:paraId="19109C64" w14:textId="77777777" w:rsidR="007A3ED0" w:rsidRPr="00CB7ECB" w:rsidRDefault="007A3ED0" w:rsidP="001B07DD">
            <w:pPr>
              <w:jc w:val="center"/>
              <w:rPr>
                <w:sz w:val="22"/>
                <w:szCs w:val="22"/>
              </w:rPr>
            </w:pPr>
          </w:p>
        </w:tc>
        <w:tc>
          <w:tcPr>
            <w:tcW w:w="1260" w:type="dxa"/>
            <w:vAlign w:val="center"/>
          </w:tcPr>
          <w:p w14:paraId="2D4C5AFB" w14:textId="77777777" w:rsidR="007A3ED0" w:rsidRPr="00CB7ECB" w:rsidRDefault="007A3ED0" w:rsidP="001B07DD">
            <w:pPr>
              <w:jc w:val="center"/>
              <w:rPr>
                <w:sz w:val="22"/>
                <w:szCs w:val="22"/>
              </w:rPr>
            </w:pPr>
          </w:p>
        </w:tc>
        <w:tc>
          <w:tcPr>
            <w:tcW w:w="1546" w:type="dxa"/>
            <w:vAlign w:val="center"/>
          </w:tcPr>
          <w:p w14:paraId="654B20EE" w14:textId="77777777" w:rsidR="007A3ED0" w:rsidRPr="00CB7ECB" w:rsidRDefault="007A3ED0" w:rsidP="001B07DD">
            <w:pPr>
              <w:jc w:val="center"/>
              <w:rPr>
                <w:sz w:val="22"/>
                <w:szCs w:val="22"/>
              </w:rPr>
            </w:pPr>
          </w:p>
        </w:tc>
        <w:tc>
          <w:tcPr>
            <w:tcW w:w="1048" w:type="dxa"/>
            <w:vAlign w:val="center"/>
          </w:tcPr>
          <w:p w14:paraId="0E3B2AD2" w14:textId="4C34750F" w:rsidR="007A3ED0" w:rsidRPr="00CB7ECB" w:rsidRDefault="007A3ED0" w:rsidP="000C24B5">
            <w:pPr>
              <w:jc w:val="center"/>
              <w:rPr>
                <w:sz w:val="22"/>
                <w:szCs w:val="22"/>
              </w:rPr>
            </w:pPr>
            <w:r w:rsidRPr="00CB7ECB">
              <w:rPr>
                <w:sz w:val="22"/>
                <w:szCs w:val="22"/>
              </w:rPr>
              <w:t>X</w:t>
            </w:r>
          </w:p>
        </w:tc>
        <w:tc>
          <w:tcPr>
            <w:tcW w:w="2806" w:type="dxa"/>
            <w:vAlign w:val="center"/>
          </w:tcPr>
          <w:p w14:paraId="0EE68465" w14:textId="77777777" w:rsidR="007A3ED0" w:rsidRPr="00CB7ECB" w:rsidRDefault="007A3ED0" w:rsidP="003B24FB">
            <w:pPr>
              <w:jc w:val="center"/>
              <w:rPr>
                <w:sz w:val="22"/>
                <w:szCs w:val="22"/>
              </w:rPr>
            </w:pPr>
          </w:p>
        </w:tc>
      </w:tr>
      <w:tr w:rsidR="007A3ED0" w:rsidRPr="00CB7ECB" w14:paraId="3073DC64" w14:textId="77777777" w:rsidTr="001B07DD">
        <w:tc>
          <w:tcPr>
            <w:tcW w:w="2695" w:type="dxa"/>
          </w:tcPr>
          <w:p w14:paraId="78175ABE" w14:textId="7E069D17" w:rsidR="007A3ED0" w:rsidRPr="00CB7ECB" w:rsidRDefault="007A3ED0" w:rsidP="005101F7">
            <w:pPr>
              <w:rPr>
                <w:sz w:val="22"/>
                <w:szCs w:val="22"/>
              </w:rPr>
            </w:pPr>
            <w:r w:rsidRPr="00CB7ECB">
              <w:rPr>
                <w:sz w:val="22"/>
                <w:szCs w:val="22"/>
              </w:rPr>
              <w:t>DSPs providing personal care to students without suspected COVID-19 but who may potentially be exposed to bodily fluids</w:t>
            </w:r>
          </w:p>
        </w:tc>
        <w:tc>
          <w:tcPr>
            <w:tcW w:w="1170" w:type="dxa"/>
            <w:vAlign w:val="center"/>
          </w:tcPr>
          <w:p w14:paraId="33011DAA" w14:textId="77777777" w:rsidR="007A3ED0" w:rsidRPr="00CB7ECB" w:rsidRDefault="007A3ED0" w:rsidP="005F6F06">
            <w:pPr>
              <w:jc w:val="center"/>
              <w:rPr>
                <w:sz w:val="22"/>
                <w:szCs w:val="22"/>
              </w:rPr>
            </w:pPr>
          </w:p>
        </w:tc>
        <w:tc>
          <w:tcPr>
            <w:tcW w:w="1170" w:type="dxa"/>
            <w:vAlign w:val="center"/>
          </w:tcPr>
          <w:p w14:paraId="4CDBD94D" w14:textId="77777777" w:rsidR="007A3ED0" w:rsidRPr="00CB7ECB" w:rsidRDefault="007A3ED0" w:rsidP="001B07DD">
            <w:pPr>
              <w:jc w:val="center"/>
              <w:rPr>
                <w:sz w:val="22"/>
                <w:szCs w:val="22"/>
              </w:rPr>
            </w:pPr>
            <w:r w:rsidRPr="00CB7ECB">
              <w:rPr>
                <w:sz w:val="22"/>
                <w:szCs w:val="22"/>
              </w:rPr>
              <w:t>X (preferred)</w:t>
            </w:r>
          </w:p>
        </w:tc>
        <w:tc>
          <w:tcPr>
            <w:tcW w:w="1260" w:type="dxa"/>
            <w:vAlign w:val="center"/>
          </w:tcPr>
          <w:p w14:paraId="292C30F2" w14:textId="77777777" w:rsidR="007A3ED0" w:rsidRPr="00CB7ECB" w:rsidRDefault="007A3ED0" w:rsidP="001B07DD">
            <w:pPr>
              <w:jc w:val="center"/>
              <w:rPr>
                <w:sz w:val="22"/>
                <w:szCs w:val="22"/>
              </w:rPr>
            </w:pPr>
          </w:p>
        </w:tc>
        <w:tc>
          <w:tcPr>
            <w:tcW w:w="1260" w:type="dxa"/>
            <w:vAlign w:val="center"/>
          </w:tcPr>
          <w:p w14:paraId="1F5E82D1" w14:textId="77777777" w:rsidR="007A3ED0" w:rsidRPr="00CB7ECB" w:rsidRDefault="007A3ED0" w:rsidP="001B07DD">
            <w:pPr>
              <w:jc w:val="center"/>
              <w:rPr>
                <w:sz w:val="22"/>
                <w:szCs w:val="22"/>
              </w:rPr>
            </w:pPr>
            <w:r w:rsidRPr="00CB7ECB">
              <w:rPr>
                <w:sz w:val="22"/>
                <w:szCs w:val="22"/>
              </w:rPr>
              <w:t>X</w:t>
            </w:r>
          </w:p>
        </w:tc>
        <w:tc>
          <w:tcPr>
            <w:tcW w:w="1546" w:type="dxa"/>
            <w:vAlign w:val="center"/>
          </w:tcPr>
          <w:p w14:paraId="07CD49AC" w14:textId="77777777" w:rsidR="007A3ED0" w:rsidRPr="00CB7ECB" w:rsidRDefault="007A3ED0" w:rsidP="001B07DD">
            <w:pPr>
              <w:jc w:val="center"/>
              <w:rPr>
                <w:sz w:val="22"/>
                <w:szCs w:val="22"/>
              </w:rPr>
            </w:pPr>
          </w:p>
        </w:tc>
        <w:tc>
          <w:tcPr>
            <w:tcW w:w="1048" w:type="dxa"/>
            <w:vAlign w:val="center"/>
          </w:tcPr>
          <w:p w14:paraId="698FF25F" w14:textId="77777777" w:rsidR="007A3ED0" w:rsidRPr="00CB7ECB" w:rsidRDefault="007A3ED0" w:rsidP="00376542">
            <w:pPr>
              <w:jc w:val="center"/>
              <w:rPr>
                <w:sz w:val="22"/>
                <w:szCs w:val="22"/>
              </w:rPr>
            </w:pPr>
          </w:p>
        </w:tc>
        <w:tc>
          <w:tcPr>
            <w:tcW w:w="2806" w:type="dxa"/>
            <w:vAlign w:val="center"/>
          </w:tcPr>
          <w:p w14:paraId="52520AC4" w14:textId="77777777" w:rsidR="007A3ED0" w:rsidRPr="00CB7ECB" w:rsidRDefault="007A3ED0" w:rsidP="00376542">
            <w:pPr>
              <w:jc w:val="center"/>
              <w:rPr>
                <w:sz w:val="22"/>
                <w:szCs w:val="22"/>
              </w:rPr>
            </w:pPr>
            <w:r w:rsidRPr="00CB7ECB">
              <w:rPr>
                <w:sz w:val="22"/>
                <w:szCs w:val="22"/>
              </w:rPr>
              <w:t>X</w:t>
            </w:r>
          </w:p>
        </w:tc>
      </w:tr>
      <w:tr w:rsidR="007A3ED0" w:rsidRPr="00CB7ECB" w14:paraId="4AEC319B" w14:textId="77777777" w:rsidTr="001B07DD">
        <w:tc>
          <w:tcPr>
            <w:tcW w:w="2695" w:type="dxa"/>
          </w:tcPr>
          <w:p w14:paraId="67DAC457" w14:textId="5966EB97" w:rsidR="007A3ED0" w:rsidRPr="00CB7ECB" w:rsidRDefault="007A3ED0" w:rsidP="005101F7">
            <w:pPr>
              <w:rPr>
                <w:sz w:val="22"/>
                <w:szCs w:val="22"/>
              </w:rPr>
            </w:pPr>
            <w:r w:rsidRPr="00CB7ECB">
              <w:rPr>
                <w:sz w:val="22"/>
                <w:szCs w:val="22"/>
              </w:rPr>
              <w:t xml:space="preserve">DSPs performing or present during aerosol generating procedures such as nebulizer treatments, chest PT, suctioning, trach care </w:t>
            </w:r>
          </w:p>
        </w:tc>
        <w:tc>
          <w:tcPr>
            <w:tcW w:w="1170" w:type="dxa"/>
            <w:vAlign w:val="center"/>
          </w:tcPr>
          <w:p w14:paraId="4EAB198B" w14:textId="77777777" w:rsidR="007A3ED0" w:rsidRPr="00CB7ECB" w:rsidRDefault="007A3ED0" w:rsidP="005F6F06">
            <w:pPr>
              <w:jc w:val="center"/>
              <w:rPr>
                <w:sz w:val="22"/>
                <w:szCs w:val="22"/>
              </w:rPr>
            </w:pPr>
            <w:r w:rsidRPr="00CB7ECB">
              <w:rPr>
                <w:sz w:val="22"/>
                <w:szCs w:val="22"/>
              </w:rPr>
              <w:t>X</w:t>
            </w:r>
          </w:p>
        </w:tc>
        <w:tc>
          <w:tcPr>
            <w:tcW w:w="1170" w:type="dxa"/>
            <w:vAlign w:val="center"/>
          </w:tcPr>
          <w:p w14:paraId="14FFBE78" w14:textId="77777777" w:rsidR="007A3ED0" w:rsidRPr="00CB7ECB" w:rsidRDefault="007A3ED0" w:rsidP="001B07DD">
            <w:pPr>
              <w:jc w:val="center"/>
              <w:rPr>
                <w:sz w:val="22"/>
                <w:szCs w:val="22"/>
              </w:rPr>
            </w:pPr>
            <w:r w:rsidRPr="00CB7ECB">
              <w:rPr>
                <w:sz w:val="22"/>
                <w:szCs w:val="22"/>
              </w:rPr>
              <w:t>X</w:t>
            </w:r>
          </w:p>
        </w:tc>
        <w:tc>
          <w:tcPr>
            <w:tcW w:w="1260" w:type="dxa"/>
            <w:vAlign w:val="center"/>
          </w:tcPr>
          <w:p w14:paraId="323AB452" w14:textId="77777777" w:rsidR="007A3ED0" w:rsidRPr="00CB7ECB" w:rsidRDefault="007A3ED0" w:rsidP="001B07DD">
            <w:pPr>
              <w:jc w:val="center"/>
              <w:rPr>
                <w:sz w:val="22"/>
                <w:szCs w:val="22"/>
              </w:rPr>
            </w:pPr>
          </w:p>
        </w:tc>
        <w:tc>
          <w:tcPr>
            <w:tcW w:w="1260" w:type="dxa"/>
            <w:vAlign w:val="center"/>
          </w:tcPr>
          <w:p w14:paraId="11248682" w14:textId="77777777" w:rsidR="007A3ED0" w:rsidRPr="00CB7ECB" w:rsidRDefault="007A3ED0" w:rsidP="001B07DD">
            <w:pPr>
              <w:jc w:val="center"/>
              <w:rPr>
                <w:sz w:val="22"/>
                <w:szCs w:val="22"/>
              </w:rPr>
            </w:pPr>
            <w:r w:rsidRPr="00CB7ECB">
              <w:rPr>
                <w:sz w:val="22"/>
                <w:szCs w:val="22"/>
              </w:rPr>
              <w:t>X</w:t>
            </w:r>
          </w:p>
        </w:tc>
        <w:tc>
          <w:tcPr>
            <w:tcW w:w="1546" w:type="dxa"/>
            <w:vAlign w:val="center"/>
          </w:tcPr>
          <w:p w14:paraId="4148DF1A" w14:textId="77777777" w:rsidR="007A3ED0" w:rsidRPr="00CB7ECB" w:rsidRDefault="007A3ED0" w:rsidP="001B07DD">
            <w:pPr>
              <w:jc w:val="center"/>
              <w:rPr>
                <w:sz w:val="22"/>
                <w:szCs w:val="22"/>
              </w:rPr>
            </w:pPr>
            <w:r w:rsidRPr="00CB7ECB">
              <w:rPr>
                <w:sz w:val="22"/>
                <w:szCs w:val="22"/>
              </w:rPr>
              <w:t>X</w:t>
            </w:r>
          </w:p>
        </w:tc>
        <w:tc>
          <w:tcPr>
            <w:tcW w:w="1048" w:type="dxa"/>
            <w:vAlign w:val="center"/>
          </w:tcPr>
          <w:p w14:paraId="23A3B2ED" w14:textId="77777777" w:rsidR="007A3ED0" w:rsidRPr="00CB7ECB" w:rsidDel="0059617C" w:rsidRDefault="007A3ED0" w:rsidP="000C24B5">
            <w:pPr>
              <w:jc w:val="center"/>
              <w:rPr>
                <w:sz w:val="22"/>
                <w:szCs w:val="22"/>
              </w:rPr>
            </w:pPr>
          </w:p>
        </w:tc>
        <w:tc>
          <w:tcPr>
            <w:tcW w:w="2806" w:type="dxa"/>
            <w:vAlign w:val="center"/>
          </w:tcPr>
          <w:p w14:paraId="5A13F6B4" w14:textId="77777777" w:rsidR="007A3ED0" w:rsidRPr="00CB7ECB" w:rsidRDefault="007A3ED0" w:rsidP="003B24FB">
            <w:pPr>
              <w:jc w:val="center"/>
              <w:rPr>
                <w:sz w:val="22"/>
                <w:szCs w:val="22"/>
              </w:rPr>
            </w:pPr>
          </w:p>
        </w:tc>
      </w:tr>
      <w:tr w:rsidR="007A3ED0" w:rsidRPr="00CB7ECB" w14:paraId="76473A10" w14:textId="77777777" w:rsidTr="001B07DD">
        <w:tc>
          <w:tcPr>
            <w:tcW w:w="2695" w:type="dxa"/>
          </w:tcPr>
          <w:p w14:paraId="6237D575" w14:textId="77777777" w:rsidR="007A3ED0" w:rsidRPr="00CB7ECB" w:rsidRDefault="007A3ED0" w:rsidP="005101F7">
            <w:pPr>
              <w:rPr>
                <w:sz w:val="22"/>
                <w:szCs w:val="22"/>
              </w:rPr>
            </w:pPr>
            <w:r w:rsidRPr="00CB7ECB">
              <w:rPr>
                <w:sz w:val="22"/>
                <w:szCs w:val="22"/>
              </w:rPr>
              <w:t xml:space="preserve">Transportation personnel/monitors who must come in direct physical contact with passengers (e.g. buckling/unbuckling, </w:t>
            </w:r>
          </w:p>
          <w:p w14:paraId="1304D4A8" w14:textId="77777777" w:rsidR="007A3ED0" w:rsidRPr="00CB7ECB" w:rsidRDefault="007A3ED0" w:rsidP="005101F7">
            <w:pPr>
              <w:rPr>
                <w:sz w:val="22"/>
                <w:szCs w:val="22"/>
              </w:rPr>
            </w:pPr>
            <w:r w:rsidRPr="00CB7ECB">
              <w:rPr>
                <w:sz w:val="22"/>
                <w:szCs w:val="22"/>
              </w:rPr>
              <w:t>performing wheelchair safety services)</w:t>
            </w:r>
          </w:p>
        </w:tc>
        <w:tc>
          <w:tcPr>
            <w:tcW w:w="1170" w:type="dxa"/>
            <w:vAlign w:val="center"/>
          </w:tcPr>
          <w:p w14:paraId="3B5EDAC4" w14:textId="77777777" w:rsidR="007A3ED0" w:rsidRPr="00CB7ECB" w:rsidRDefault="007A3ED0" w:rsidP="005F6F06">
            <w:pPr>
              <w:jc w:val="center"/>
              <w:rPr>
                <w:sz w:val="22"/>
                <w:szCs w:val="22"/>
              </w:rPr>
            </w:pPr>
          </w:p>
        </w:tc>
        <w:tc>
          <w:tcPr>
            <w:tcW w:w="1170" w:type="dxa"/>
            <w:vAlign w:val="center"/>
          </w:tcPr>
          <w:p w14:paraId="40FB71B6" w14:textId="77777777" w:rsidR="007A3ED0" w:rsidRPr="00CB7ECB" w:rsidRDefault="007A3ED0" w:rsidP="001B07DD">
            <w:pPr>
              <w:jc w:val="center"/>
              <w:rPr>
                <w:sz w:val="22"/>
                <w:szCs w:val="22"/>
              </w:rPr>
            </w:pPr>
          </w:p>
        </w:tc>
        <w:tc>
          <w:tcPr>
            <w:tcW w:w="1260" w:type="dxa"/>
            <w:vAlign w:val="center"/>
          </w:tcPr>
          <w:p w14:paraId="09462B29" w14:textId="77777777" w:rsidR="007A3ED0" w:rsidRPr="00CB7ECB" w:rsidRDefault="007A3ED0" w:rsidP="001B07DD">
            <w:pPr>
              <w:jc w:val="center"/>
              <w:rPr>
                <w:sz w:val="22"/>
                <w:szCs w:val="22"/>
              </w:rPr>
            </w:pPr>
          </w:p>
        </w:tc>
        <w:tc>
          <w:tcPr>
            <w:tcW w:w="1260" w:type="dxa"/>
            <w:vAlign w:val="center"/>
          </w:tcPr>
          <w:p w14:paraId="63F287C7" w14:textId="77777777" w:rsidR="007A3ED0" w:rsidRPr="00CB7ECB" w:rsidRDefault="007A3ED0" w:rsidP="001B07DD">
            <w:pPr>
              <w:jc w:val="center"/>
              <w:rPr>
                <w:sz w:val="22"/>
                <w:szCs w:val="22"/>
              </w:rPr>
            </w:pPr>
            <w:r w:rsidRPr="00CB7ECB">
              <w:rPr>
                <w:sz w:val="22"/>
                <w:szCs w:val="22"/>
              </w:rPr>
              <w:t>X</w:t>
            </w:r>
          </w:p>
        </w:tc>
        <w:tc>
          <w:tcPr>
            <w:tcW w:w="1546" w:type="dxa"/>
            <w:vAlign w:val="center"/>
          </w:tcPr>
          <w:p w14:paraId="6A4FCCDC" w14:textId="77777777" w:rsidR="007A3ED0" w:rsidRPr="00CB7ECB" w:rsidRDefault="007A3ED0" w:rsidP="000D1E56">
            <w:pPr>
              <w:jc w:val="center"/>
              <w:rPr>
                <w:sz w:val="22"/>
                <w:szCs w:val="22"/>
              </w:rPr>
            </w:pPr>
          </w:p>
        </w:tc>
        <w:tc>
          <w:tcPr>
            <w:tcW w:w="1048" w:type="dxa"/>
            <w:vAlign w:val="center"/>
          </w:tcPr>
          <w:p w14:paraId="1272FF86" w14:textId="137B8EFA" w:rsidR="007A3ED0" w:rsidRPr="00CB7ECB" w:rsidRDefault="007A3ED0" w:rsidP="005F6F06">
            <w:pPr>
              <w:jc w:val="center"/>
              <w:rPr>
                <w:sz w:val="22"/>
                <w:szCs w:val="22"/>
              </w:rPr>
            </w:pPr>
            <w:r w:rsidRPr="00CB7ECB">
              <w:rPr>
                <w:sz w:val="22"/>
                <w:szCs w:val="22"/>
              </w:rPr>
              <w:t>X</w:t>
            </w:r>
          </w:p>
        </w:tc>
        <w:tc>
          <w:tcPr>
            <w:tcW w:w="2806" w:type="dxa"/>
            <w:vAlign w:val="center"/>
          </w:tcPr>
          <w:p w14:paraId="60C164DC" w14:textId="77777777" w:rsidR="007A3ED0" w:rsidRPr="00CB7ECB" w:rsidRDefault="007A3ED0" w:rsidP="001B07DD">
            <w:pPr>
              <w:jc w:val="center"/>
              <w:rPr>
                <w:sz w:val="22"/>
                <w:szCs w:val="22"/>
              </w:rPr>
            </w:pPr>
          </w:p>
        </w:tc>
      </w:tr>
    </w:tbl>
    <w:p w14:paraId="258B7877" w14:textId="77777777" w:rsidR="007A3ED0" w:rsidRDefault="007A3ED0" w:rsidP="007A3ED0">
      <w:pPr>
        <w:pStyle w:val="CommentText"/>
        <w:rPr>
          <w:rFonts w:ascii="Calibri" w:hAnsi="Calibri" w:cs="Calibri"/>
          <w:sz w:val="22"/>
          <w:szCs w:val="22"/>
          <w:highlight w:val="yellow"/>
        </w:rPr>
        <w:sectPr w:rsidR="007A3ED0" w:rsidSect="005101F7">
          <w:endnotePr>
            <w:numFmt w:val="decimal"/>
          </w:endnotePr>
          <w:pgSz w:w="15840" w:h="12240" w:orient="landscape"/>
          <w:pgMar w:top="1440" w:right="1440" w:bottom="1440" w:left="1440" w:header="1440" w:footer="1440" w:gutter="0"/>
          <w:cols w:space="720"/>
          <w:formProt w:val="0"/>
          <w:noEndnote/>
          <w:titlePg/>
        </w:sectPr>
      </w:pPr>
    </w:p>
    <w:p w14:paraId="7299426C" w14:textId="77777777" w:rsidR="007A3ED0" w:rsidRPr="00EB444E" w:rsidRDefault="007A3ED0" w:rsidP="007A3ED0">
      <w:pPr>
        <w:pStyle w:val="CommentText"/>
        <w:rPr>
          <w:rFonts w:ascii="Calibri" w:hAnsi="Calibri" w:cs="Calibri"/>
          <w:sz w:val="22"/>
          <w:szCs w:val="22"/>
          <w:highlight w:val="yellow"/>
        </w:rPr>
      </w:pPr>
    </w:p>
    <w:p w14:paraId="7C96173A" w14:textId="02751192" w:rsidR="007A3ED0" w:rsidRDefault="007A3ED0" w:rsidP="007A3ED0">
      <w:pPr>
        <w:pStyle w:val="CommentText"/>
        <w:rPr>
          <w:b/>
          <w:bCs/>
          <w:sz w:val="24"/>
          <w:szCs w:val="24"/>
          <w:u w:val="single"/>
        </w:rPr>
      </w:pPr>
      <w:r w:rsidRPr="00C63CA2">
        <w:rPr>
          <w:b/>
          <w:bCs/>
          <w:sz w:val="24"/>
          <w:szCs w:val="24"/>
          <w:u w:val="single"/>
        </w:rPr>
        <w:t>Part IV: Situation-Specific Protocols</w:t>
      </w:r>
    </w:p>
    <w:p w14:paraId="602FC868" w14:textId="77777777" w:rsidR="00395340" w:rsidRPr="00C63CA2" w:rsidRDefault="00395340" w:rsidP="007A3ED0">
      <w:pPr>
        <w:pStyle w:val="CommentText"/>
        <w:rPr>
          <w:b/>
          <w:bCs/>
          <w:sz w:val="24"/>
          <w:szCs w:val="24"/>
          <w:u w:val="single"/>
        </w:rPr>
      </w:pPr>
    </w:p>
    <w:p w14:paraId="2505FECA" w14:textId="6BCCD59B" w:rsidR="007A3ED0" w:rsidRPr="00C63CA2" w:rsidRDefault="007A3ED0" w:rsidP="007A3ED0">
      <w:pPr>
        <w:rPr>
          <w:rFonts w:eastAsia="MS Gothic"/>
          <w:b/>
          <w:bCs/>
          <w:szCs w:val="24"/>
        </w:rPr>
      </w:pPr>
      <w:r w:rsidRPr="00C63CA2">
        <w:rPr>
          <w:rFonts w:eastAsia="MS Gothic"/>
          <w:szCs w:val="24"/>
        </w:rPr>
        <w:t xml:space="preserve">In order to protect the health </w:t>
      </w:r>
      <w:r w:rsidR="00937F94">
        <w:rPr>
          <w:rFonts w:eastAsia="MS Gothic"/>
          <w:szCs w:val="24"/>
        </w:rPr>
        <w:t xml:space="preserve">and </w:t>
      </w:r>
      <w:r w:rsidRPr="00C63CA2">
        <w:rPr>
          <w:rFonts w:eastAsia="MS Gothic"/>
          <w:szCs w:val="24"/>
        </w:rPr>
        <w:t>safety of students, staff, families, and community members, schools and districts should follow CDC recommendations in the following areas:</w:t>
      </w:r>
    </w:p>
    <w:p w14:paraId="5B5E4962" w14:textId="3B557984" w:rsidR="007A3ED0" w:rsidRPr="00C63CA2" w:rsidRDefault="007A3ED0" w:rsidP="007971C2">
      <w:pPr>
        <w:pStyle w:val="ListParagraph"/>
        <w:numPr>
          <w:ilvl w:val="0"/>
          <w:numId w:val="1"/>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Health and safety </w:t>
      </w:r>
      <w:r w:rsidR="00376542">
        <w:rPr>
          <w:rFonts w:ascii="Times New Roman" w:eastAsia="MS Gothic" w:hAnsi="Times New Roman" w:cs="Times New Roman"/>
          <w:sz w:val="24"/>
          <w:szCs w:val="24"/>
        </w:rPr>
        <w:t>considerations</w:t>
      </w:r>
      <w:r w:rsidRPr="00C63CA2">
        <w:rPr>
          <w:rFonts w:ascii="Times New Roman" w:eastAsia="MS Gothic" w:hAnsi="Times New Roman" w:cs="Times New Roman"/>
          <w:sz w:val="24"/>
          <w:szCs w:val="24"/>
        </w:rPr>
        <w:t>, social distancing, and infection control practices (handwashing, face coverings, and gloves);</w:t>
      </w:r>
    </w:p>
    <w:p w14:paraId="4B322E82" w14:textId="77777777" w:rsidR="007A3ED0" w:rsidRPr="00C63CA2" w:rsidRDefault="007A3ED0" w:rsidP="007971C2">
      <w:pPr>
        <w:pStyle w:val="ListParagraph"/>
        <w:numPr>
          <w:ilvl w:val="0"/>
          <w:numId w:val="1"/>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Classroom, meal, and cleaning practices;</w:t>
      </w:r>
    </w:p>
    <w:p w14:paraId="5F2F1F5F" w14:textId="77777777" w:rsidR="007A3ED0" w:rsidRPr="00C63CA2" w:rsidRDefault="007A3ED0" w:rsidP="007971C2">
      <w:pPr>
        <w:pStyle w:val="ListParagraph"/>
        <w:numPr>
          <w:ilvl w:val="0"/>
          <w:numId w:val="1"/>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Disinfecting practices;</w:t>
      </w:r>
    </w:p>
    <w:p w14:paraId="2DD359CD" w14:textId="01FA596F" w:rsidR="007A3ED0" w:rsidRPr="00C63CA2" w:rsidRDefault="007A3ED0" w:rsidP="007971C2">
      <w:pPr>
        <w:pStyle w:val="ListParagraph"/>
        <w:numPr>
          <w:ilvl w:val="0"/>
          <w:numId w:val="1"/>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Health office practices, protective equipment, management and </w:t>
      </w:r>
      <w:hyperlink r:id="rId26" w:anchor="anchor_1589932092921">
        <w:r w:rsidRPr="00C63CA2">
          <w:rPr>
            <w:rStyle w:val="Hyperlink"/>
            <w:rFonts w:ascii="Times New Roman" w:eastAsia="MS Gothic" w:hAnsi="Times New Roman" w:cs="Times New Roman"/>
            <w:sz w:val="24"/>
            <w:szCs w:val="24"/>
          </w:rPr>
          <w:t>isolation of students and/or staff</w:t>
        </w:r>
      </w:hyperlink>
      <w:r w:rsidRPr="00C63CA2">
        <w:rPr>
          <w:rFonts w:ascii="Times New Roman" w:eastAsia="MS Gothic" w:hAnsi="Times New Roman" w:cs="Times New Roman"/>
          <w:sz w:val="24"/>
          <w:szCs w:val="24"/>
        </w:rPr>
        <w:t xml:space="preserve"> showing signs and </w:t>
      </w:r>
      <w:hyperlink r:id="rId27" w:history="1">
        <w:r w:rsidR="00A10C04" w:rsidRPr="00A10C04">
          <w:rPr>
            <w:rStyle w:val="Hyperlink"/>
            <w:rFonts w:ascii="Times New Roman" w:eastAsia="MS Gothic" w:hAnsi="Times New Roman" w:cs="Times New Roman"/>
            <w:sz w:val="24"/>
            <w:szCs w:val="24"/>
          </w:rPr>
          <w:t>symptoms of illness</w:t>
        </w:r>
      </w:hyperlink>
      <w:r w:rsidRPr="00C63CA2">
        <w:rPr>
          <w:rFonts w:ascii="Times New Roman" w:eastAsia="MS Gothic" w:hAnsi="Times New Roman" w:cs="Times New Roman"/>
          <w:sz w:val="24"/>
          <w:szCs w:val="24"/>
        </w:rPr>
        <w:t>.</w:t>
      </w:r>
    </w:p>
    <w:p w14:paraId="2028E298" w14:textId="77777777" w:rsidR="007A3ED0" w:rsidRPr="00C63CA2" w:rsidRDefault="007A3ED0" w:rsidP="007A3ED0">
      <w:pPr>
        <w:pStyle w:val="ListParagraph"/>
        <w:spacing w:line="240" w:lineRule="auto"/>
        <w:rPr>
          <w:rFonts w:ascii="Times New Roman" w:eastAsia="MS Gothic" w:hAnsi="Times New Roman" w:cs="Times New Roman"/>
          <w:sz w:val="24"/>
          <w:szCs w:val="24"/>
        </w:rPr>
      </w:pPr>
    </w:p>
    <w:p w14:paraId="5B89A1E1" w14:textId="77777777" w:rsidR="007A3ED0" w:rsidRPr="00C63CA2" w:rsidRDefault="007A3ED0" w:rsidP="007A3ED0">
      <w:pPr>
        <w:rPr>
          <w:rFonts w:eastAsia="MS Gothic"/>
          <w:szCs w:val="24"/>
        </w:rPr>
      </w:pPr>
      <w:r w:rsidRPr="00C63CA2">
        <w:rPr>
          <w:rFonts w:eastAsia="MS Gothic"/>
          <w:szCs w:val="24"/>
        </w:rPr>
        <w:t>In addition, the following guidance addresses situation-specific protocols that must be developed prior to providing in-person instruction:</w:t>
      </w:r>
    </w:p>
    <w:p w14:paraId="4A142B93" w14:textId="77777777" w:rsidR="007A3ED0" w:rsidRPr="00C63CA2" w:rsidRDefault="007A3ED0" w:rsidP="007A3ED0">
      <w:pPr>
        <w:rPr>
          <w:rFonts w:eastAsia="MS Gothic"/>
          <w:b/>
          <w:bCs/>
          <w:szCs w:val="24"/>
          <w:u w:val="single"/>
        </w:rPr>
      </w:pPr>
    </w:p>
    <w:p w14:paraId="02D88364" w14:textId="77777777" w:rsidR="007A3ED0" w:rsidRPr="000D1E56" w:rsidRDefault="007A3ED0" w:rsidP="007A3ED0">
      <w:pPr>
        <w:rPr>
          <w:rFonts w:eastAsia="MS Gothic"/>
          <w:b/>
          <w:bCs/>
          <w:szCs w:val="24"/>
        </w:rPr>
      </w:pPr>
      <w:r w:rsidRPr="000D1E56">
        <w:rPr>
          <w:rFonts w:eastAsia="MS Gothic"/>
          <w:b/>
          <w:bCs/>
          <w:szCs w:val="24"/>
        </w:rPr>
        <w:t>Screening and Monitoring Protocols:</w:t>
      </w:r>
    </w:p>
    <w:p w14:paraId="473556C3" w14:textId="41DF6BB8" w:rsidR="007A3ED0" w:rsidRPr="00C63CA2" w:rsidRDefault="007A3ED0" w:rsidP="007A3ED0">
      <w:pPr>
        <w:rPr>
          <w:rFonts w:eastAsia="MS Gothic"/>
          <w:szCs w:val="24"/>
        </w:rPr>
      </w:pPr>
      <w:r w:rsidRPr="00C63CA2">
        <w:rPr>
          <w:rFonts w:eastAsia="MS Gothic"/>
          <w:szCs w:val="24"/>
        </w:rPr>
        <w:t xml:space="preserve">In circumstances </w:t>
      </w:r>
      <w:r w:rsidR="00F6446C">
        <w:rPr>
          <w:rFonts w:eastAsia="MS Gothic"/>
          <w:szCs w:val="24"/>
        </w:rPr>
        <w:t xml:space="preserve">in which </w:t>
      </w:r>
      <w:r w:rsidRPr="00C63CA2">
        <w:rPr>
          <w:rFonts w:eastAsia="MS Gothic"/>
          <w:szCs w:val="24"/>
        </w:rPr>
        <w:t>maintenance of recommended social distancing (</w:t>
      </w:r>
      <w:r w:rsidR="00F6446C">
        <w:rPr>
          <w:rFonts w:eastAsia="MS Gothic"/>
          <w:szCs w:val="24"/>
        </w:rPr>
        <w:t>6</w:t>
      </w:r>
      <w:r w:rsidRPr="00C63CA2">
        <w:rPr>
          <w:rFonts w:eastAsia="MS Gothic"/>
          <w:szCs w:val="24"/>
        </w:rPr>
        <w:t xml:space="preserve"> f</w:t>
      </w:r>
      <w:r w:rsidR="00F6446C">
        <w:rPr>
          <w:rFonts w:eastAsia="MS Gothic"/>
          <w:szCs w:val="24"/>
        </w:rPr>
        <w:t>ee</w:t>
      </w:r>
      <w:r w:rsidRPr="00C63CA2">
        <w:rPr>
          <w:rFonts w:eastAsia="MS Gothic"/>
          <w:szCs w:val="24"/>
        </w:rPr>
        <w:t>t minimum) is not possible, the following recommendations should be implemented:</w:t>
      </w:r>
    </w:p>
    <w:p w14:paraId="644E62F6" w14:textId="75E9C588" w:rsidR="007A3ED0" w:rsidRPr="00C63CA2" w:rsidRDefault="007A3ED0" w:rsidP="007971C2">
      <w:pPr>
        <w:pStyle w:val="ListParagraph"/>
        <w:numPr>
          <w:ilvl w:val="0"/>
          <w:numId w:val="13"/>
        </w:numPr>
        <w:spacing w:line="240" w:lineRule="auto"/>
        <w:rPr>
          <w:rFonts w:ascii="Times New Roman" w:eastAsia="MS Gothic" w:hAnsi="Times New Roman" w:cs="Times New Roman"/>
          <w:color w:val="000000"/>
          <w:sz w:val="24"/>
          <w:szCs w:val="24"/>
        </w:rPr>
      </w:pPr>
      <w:r w:rsidRPr="00C63CA2">
        <w:rPr>
          <w:rFonts w:ascii="Times New Roman" w:eastAsia="MS Gothic" w:hAnsi="Times New Roman" w:cs="Times New Roman"/>
          <w:color w:val="000000"/>
          <w:sz w:val="24"/>
          <w:szCs w:val="24"/>
        </w:rPr>
        <w:t>Programs must ensure that there are adequate staff who are prepared and properly trained to accommodate students</w:t>
      </w:r>
      <w:r w:rsidR="00431CE8">
        <w:rPr>
          <w:rFonts w:ascii="Times New Roman" w:eastAsia="MS Gothic" w:hAnsi="Times New Roman" w:cs="Times New Roman"/>
          <w:color w:val="000000"/>
          <w:sz w:val="24"/>
          <w:szCs w:val="24"/>
        </w:rPr>
        <w:t>’</w:t>
      </w:r>
      <w:r w:rsidRPr="00C63CA2">
        <w:rPr>
          <w:rFonts w:ascii="Times New Roman" w:eastAsia="MS Gothic" w:hAnsi="Times New Roman" w:cs="Times New Roman"/>
          <w:color w:val="000000"/>
          <w:sz w:val="24"/>
          <w:szCs w:val="24"/>
        </w:rPr>
        <w:t xml:space="preserve"> health and safety </w:t>
      </w:r>
      <w:r w:rsidR="00431CE8">
        <w:rPr>
          <w:rFonts w:ascii="Times New Roman" w:eastAsia="MS Gothic" w:hAnsi="Times New Roman" w:cs="Times New Roman"/>
          <w:color w:val="000000"/>
          <w:sz w:val="24"/>
          <w:szCs w:val="24"/>
        </w:rPr>
        <w:t xml:space="preserve">needs </w:t>
      </w:r>
      <w:r w:rsidRPr="00C63CA2">
        <w:rPr>
          <w:rFonts w:ascii="Times New Roman" w:eastAsia="MS Gothic" w:hAnsi="Times New Roman" w:cs="Times New Roman"/>
          <w:color w:val="000000"/>
          <w:sz w:val="24"/>
          <w:szCs w:val="24"/>
        </w:rPr>
        <w:t>in addition to their education.</w:t>
      </w:r>
    </w:p>
    <w:p w14:paraId="2E376C55" w14:textId="244BE559" w:rsidR="007A3ED0" w:rsidRPr="00C63CA2" w:rsidRDefault="007A3ED0" w:rsidP="007971C2">
      <w:pPr>
        <w:pStyle w:val="ListParagraph"/>
        <w:numPr>
          <w:ilvl w:val="0"/>
          <w:numId w:val="13"/>
        </w:numPr>
        <w:spacing w:line="240" w:lineRule="auto"/>
        <w:rPr>
          <w:rFonts w:ascii="Times New Roman" w:eastAsia="MS Gothic" w:hAnsi="Times New Roman" w:cs="Times New Roman"/>
          <w:color w:val="000000"/>
          <w:sz w:val="24"/>
          <w:szCs w:val="24"/>
        </w:rPr>
      </w:pPr>
      <w:r w:rsidRPr="00C63CA2">
        <w:rPr>
          <w:rFonts w:ascii="Times New Roman" w:eastAsia="MS Gothic" w:hAnsi="Times New Roman" w:cs="Times New Roman"/>
          <w:color w:val="000000"/>
          <w:sz w:val="24"/>
          <w:szCs w:val="24"/>
        </w:rPr>
        <w:t xml:space="preserve">Staff must be prepared to provide hands-on assistance to students with disabilities for any circumstance that would require them to be within </w:t>
      </w:r>
      <w:r w:rsidR="009739A8">
        <w:rPr>
          <w:rFonts w:ascii="Times New Roman" w:eastAsia="MS Gothic" w:hAnsi="Times New Roman" w:cs="Times New Roman"/>
          <w:color w:val="000000"/>
          <w:sz w:val="24"/>
          <w:szCs w:val="24"/>
        </w:rPr>
        <w:t>6</w:t>
      </w:r>
      <w:r w:rsidRPr="00C63CA2">
        <w:rPr>
          <w:rFonts w:ascii="Times New Roman" w:eastAsia="MS Gothic" w:hAnsi="Times New Roman" w:cs="Times New Roman"/>
          <w:color w:val="000000"/>
          <w:sz w:val="24"/>
          <w:szCs w:val="24"/>
        </w:rPr>
        <w:t xml:space="preserve"> feet from any student. </w:t>
      </w:r>
    </w:p>
    <w:p w14:paraId="1F43C11D" w14:textId="03D5DC28" w:rsidR="007A3ED0" w:rsidRPr="00C63CA2" w:rsidRDefault="007A3ED0" w:rsidP="007971C2">
      <w:pPr>
        <w:pStyle w:val="ListParagraph"/>
        <w:numPr>
          <w:ilvl w:val="0"/>
          <w:numId w:val="13"/>
        </w:numPr>
        <w:spacing w:line="240" w:lineRule="auto"/>
        <w:rPr>
          <w:rFonts w:ascii="Times New Roman" w:eastAsia="MS Gothic" w:hAnsi="Times New Roman" w:cs="Times New Roman"/>
          <w:color w:val="000000"/>
          <w:sz w:val="24"/>
          <w:szCs w:val="24"/>
        </w:rPr>
      </w:pPr>
      <w:r w:rsidRPr="00C63CA2">
        <w:rPr>
          <w:rFonts w:ascii="Times New Roman" w:eastAsia="MS Gothic" w:hAnsi="Times New Roman" w:cs="Times New Roman"/>
          <w:color w:val="000000"/>
          <w:sz w:val="24"/>
          <w:szCs w:val="24"/>
        </w:rPr>
        <w:t>To protect themselves, staff who care for students requiring hands-on assistance such as feeding, washing, dressing,</w:t>
      </w:r>
      <w:r w:rsidRPr="00C63CA2">
        <w:rPr>
          <w:rFonts w:ascii="Times New Roman" w:eastAsia="MS Gothic" w:hAnsi="Times New Roman" w:cs="Times New Roman"/>
          <w:sz w:val="24"/>
          <w:szCs w:val="24"/>
        </w:rPr>
        <w:t xml:space="preserve"> </w:t>
      </w:r>
      <w:r w:rsidR="00FF1059">
        <w:rPr>
          <w:rFonts w:ascii="Times New Roman" w:eastAsia="MS Gothic" w:hAnsi="Times New Roman" w:cs="Times New Roman"/>
          <w:sz w:val="24"/>
          <w:szCs w:val="24"/>
        </w:rPr>
        <w:t xml:space="preserve">physical </w:t>
      </w:r>
      <w:r w:rsidRPr="00C63CA2">
        <w:rPr>
          <w:rFonts w:ascii="Times New Roman" w:eastAsia="MS Gothic" w:hAnsi="Times New Roman" w:cs="Times New Roman"/>
          <w:sz w:val="24"/>
          <w:szCs w:val="24"/>
        </w:rPr>
        <w:t xml:space="preserve">prompting, </w:t>
      </w:r>
      <w:r w:rsidR="009739A8">
        <w:rPr>
          <w:rFonts w:ascii="Times New Roman" w:eastAsia="MS Gothic" w:hAnsi="Times New Roman" w:cs="Times New Roman"/>
          <w:sz w:val="24"/>
          <w:szCs w:val="24"/>
        </w:rPr>
        <w:t xml:space="preserve">helping students </w:t>
      </w:r>
      <w:r w:rsidRPr="00C63CA2">
        <w:rPr>
          <w:rFonts w:ascii="Times New Roman" w:eastAsia="MS Gothic" w:hAnsi="Times New Roman" w:cs="Times New Roman"/>
          <w:sz w:val="24"/>
          <w:szCs w:val="24"/>
        </w:rPr>
        <w:t xml:space="preserve">sit at a desk, manipulating academic materials, and </w:t>
      </w:r>
      <w:r w:rsidR="00FF1059">
        <w:rPr>
          <w:rFonts w:ascii="Times New Roman" w:eastAsia="MS Gothic" w:hAnsi="Times New Roman" w:cs="Times New Roman"/>
          <w:sz w:val="24"/>
          <w:szCs w:val="24"/>
        </w:rPr>
        <w:t>prompting students to use a communication device, etc.</w:t>
      </w:r>
      <w:r w:rsidRPr="00C63CA2">
        <w:rPr>
          <w:rFonts w:ascii="Times New Roman" w:eastAsia="MS Gothic" w:hAnsi="Times New Roman" w:cs="Times New Roman"/>
          <w:sz w:val="24"/>
          <w:szCs w:val="24"/>
        </w:rPr>
        <w:t xml:space="preserve">, should wear appropriate protective equipment based on the activity and risk level </w:t>
      </w:r>
      <w:r w:rsidRPr="00C63CA2">
        <w:rPr>
          <w:rFonts w:ascii="Times New Roman" w:eastAsia="MS Gothic" w:hAnsi="Times New Roman" w:cs="Times New Roman"/>
          <w:color w:val="000000"/>
          <w:sz w:val="24"/>
          <w:szCs w:val="24"/>
        </w:rPr>
        <w:t xml:space="preserve">and wear long hair up or tied back during all activities requiring direct contact with a child. </w:t>
      </w:r>
    </w:p>
    <w:p w14:paraId="05542CE9" w14:textId="77777777" w:rsidR="007A3ED0" w:rsidRPr="00C63CA2" w:rsidRDefault="007A3ED0" w:rsidP="007A3ED0">
      <w:pPr>
        <w:ind w:left="1080"/>
        <w:jc w:val="right"/>
        <w:rPr>
          <w:rFonts w:eastAsia="MS Gothic"/>
          <w:color w:val="000000"/>
          <w:szCs w:val="24"/>
        </w:rPr>
      </w:pPr>
    </w:p>
    <w:p w14:paraId="094BA30A" w14:textId="77777777" w:rsidR="007A3ED0" w:rsidRPr="000D1E56" w:rsidRDefault="007A3ED0" w:rsidP="007A3ED0">
      <w:pPr>
        <w:rPr>
          <w:rFonts w:eastAsia="MS Gothic"/>
          <w:b/>
          <w:bCs/>
          <w:szCs w:val="24"/>
        </w:rPr>
      </w:pPr>
      <w:r w:rsidRPr="000D1E56">
        <w:rPr>
          <w:rFonts w:eastAsia="MS Gothic"/>
          <w:b/>
          <w:bCs/>
          <w:szCs w:val="24"/>
        </w:rPr>
        <w:t>Toileting Protocols:</w:t>
      </w:r>
    </w:p>
    <w:p w14:paraId="35BA798B" w14:textId="02B5D64D" w:rsidR="007A3ED0" w:rsidRPr="00C63CA2" w:rsidRDefault="007A3ED0" w:rsidP="007971C2">
      <w:pPr>
        <w:pStyle w:val="ListParagraph"/>
        <w:numPr>
          <w:ilvl w:val="0"/>
          <w:numId w:val="14"/>
        </w:numPr>
        <w:spacing w:line="240" w:lineRule="auto"/>
        <w:rPr>
          <w:rFonts w:ascii="Times New Roman" w:eastAsia="MS Gothic" w:hAnsi="Times New Roman" w:cs="Times New Roman"/>
          <w:sz w:val="24"/>
          <w:szCs w:val="24"/>
          <w:u w:val="single"/>
        </w:rPr>
      </w:pPr>
      <w:r w:rsidRPr="00C63CA2">
        <w:rPr>
          <w:rFonts w:ascii="Times New Roman" w:eastAsia="MS Gothic" w:hAnsi="Times New Roman" w:cs="Times New Roman"/>
          <w:color w:val="000000"/>
          <w:sz w:val="24"/>
          <w:szCs w:val="24"/>
        </w:rPr>
        <w:t>Staff must change student</w:t>
      </w:r>
      <w:r w:rsidR="00174B34">
        <w:rPr>
          <w:rFonts w:ascii="Times New Roman" w:eastAsia="MS Gothic" w:hAnsi="Times New Roman" w:cs="Times New Roman"/>
          <w:color w:val="000000"/>
          <w:sz w:val="24"/>
          <w:szCs w:val="24"/>
        </w:rPr>
        <w:t>s</w:t>
      </w:r>
      <w:r w:rsidRPr="00C63CA2">
        <w:rPr>
          <w:rFonts w:ascii="Times New Roman" w:eastAsia="MS Gothic" w:hAnsi="Times New Roman" w:cs="Times New Roman"/>
          <w:color w:val="000000"/>
          <w:sz w:val="24"/>
          <w:szCs w:val="24"/>
        </w:rPr>
        <w:t xml:space="preserve">’ clothing and their own clothing when soiled with secretions or body fluids. </w:t>
      </w:r>
      <w:r w:rsidR="00174B34">
        <w:rPr>
          <w:rFonts w:ascii="Times New Roman" w:eastAsia="MS Gothic" w:hAnsi="Times New Roman" w:cs="Times New Roman"/>
          <w:color w:val="000000"/>
          <w:sz w:val="24"/>
          <w:szCs w:val="24"/>
        </w:rPr>
        <w:t>Students’ s</w:t>
      </w:r>
      <w:r w:rsidRPr="00C63CA2">
        <w:rPr>
          <w:rFonts w:ascii="Times New Roman" w:eastAsia="MS Gothic" w:hAnsi="Times New Roman" w:cs="Times New Roman"/>
          <w:color w:val="000000"/>
          <w:sz w:val="24"/>
          <w:szCs w:val="24"/>
        </w:rPr>
        <w:t>oiled clothing must be bagged and sent home sealed in a plastic container or bag.</w:t>
      </w:r>
    </w:p>
    <w:p w14:paraId="4DD5AB34" w14:textId="14EAEFB0" w:rsidR="007A3ED0" w:rsidRPr="00C63CA2" w:rsidRDefault="007A3ED0" w:rsidP="007971C2">
      <w:pPr>
        <w:pStyle w:val="ListParagraph"/>
        <w:numPr>
          <w:ilvl w:val="0"/>
          <w:numId w:val="14"/>
        </w:numPr>
        <w:spacing w:line="240" w:lineRule="auto"/>
        <w:rPr>
          <w:rFonts w:ascii="Times New Roman" w:hAnsi="Times New Roman" w:cs="Times New Roman"/>
          <w:sz w:val="24"/>
          <w:szCs w:val="24"/>
          <w:u w:val="single"/>
        </w:rPr>
      </w:pPr>
      <w:r w:rsidRPr="00C63CA2">
        <w:rPr>
          <w:rFonts w:ascii="Times New Roman" w:eastAsia="MS Gothic" w:hAnsi="Times New Roman" w:cs="Times New Roman"/>
          <w:color w:val="000000"/>
          <w:sz w:val="24"/>
          <w:szCs w:val="24"/>
        </w:rPr>
        <w:t xml:space="preserve">Toileting and diapering areas (including tables, pails, countertops, toileting chairs, sinks/faucets, toilets, floors, etc.) must be cleaned and disinfected after each use.  </w:t>
      </w:r>
    </w:p>
    <w:p w14:paraId="1915BE56" w14:textId="78AA4400" w:rsidR="007A3ED0" w:rsidRPr="00C63CA2" w:rsidRDefault="007A3ED0" w:rsidP="007971C2">
      <w:pPr>
        <w:pStyle w:val="ListParagraph"/>
        <w:numPr>
          <w:ilvl w:val="2"/>
          <w:numId w:val="20"/>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b/>
          <w:bCs/>
          <w:color w:val="000000"/>
          <w:sz w:val="24"/>
          <w:szCs w:val="24"/>
          <w:u w:val="single"/>
        </w:rPr>
        <w:t>Note</w:t>
      </w:r>
      <w:r w:rsidRPr="00C63CA2">
        <w:rPr>
          <w:rFonts w:ascii="Times New Roman" w:eastAsia="MS Gothic" w:hAnsi="Times New Roman" w:cs="Times New Roman"/>
          <w:color w:val="000000"/>
          <w:sz w:val="24"/>
          <w:szCs w:val="24"/>
        </w:rPr>
        <w:t>: Clean</w:t>
      </w:r>
      <w:r w:rsidR="00174B34">
        <w:rPr>
          <w:rFonts w:ascii="Times New Roman" w:eastAsia="MS Gothic" w:hAnsi="Times New Roman" w:cs="Times New Roman"/>
          <w:color w:val="000000"/>
          <w:sz w:val="24"/>
          <w:szCs w:val="24"/>
        </w:rPr>
        <w:t>ing</w:t>
      </w:r>
      <w:r w:rsidRPr="00C63CA2">
        <w:rPr>
          <w:rFonts w:ascii="Times New Roman" w:eastAsia="MS Gothic" w:hAnsi="Times New Roman" w:cs="Times New Roman"/>
          <w:color w:val="000000"/>
          <w:sz w:val="24"/>
          <w:szCs w:val="24"/>
        </w:rPr>
        <w:t xml:space="preserve"> and disinfect</w:t>
      </w:r>
      <w:r w:rsidR="00174B34">
        <w:rPr>
          <w:rFonts w:ascii="Times New Roman" w:eastAsia="MS Gothic" w:hAnsi="Times New Roman" w:cs="Times New Roman"/>
          <w:color w:val="000000"/>
          <w:sz w:val="24"/>
          <w:szCs w:val="24"/>
        </w:rPr>
        <w:t>ing</w:t>
      </w:r>
      <w:r w:rsidRPr="00C63CA2">
        <w:rPr>
          <w:rFonts w:ascii="Times New Roman" w:eastAsia="MS Gothic" w:hAnsi="Times New Roman" w:cs="Times New Roman"/>
          <w:color w:val="000000"/>
          <w:sz w:val="24"/>
          <w:szCs w:val="24"/>
        </w:rPr>
        <w:t xml:space="preserve"> are two separate tasks:</w:t>
      </w:r>
    </w:p>
    <w:p w14:paraId="7233B7EA" w14:textId="77777777" w:rsidR="007A3ED0" w:rsidRPr="00C63CA2" w:rsidRDefault="007A3ED0" w:rsidP="007971C2">
      <w:pPr>
        <w:pStyle w:val="ListParagraph"/>
        <w:numPr>
          <w:ilvl w:val="3"/>
          <w:numId w:val="21"/>
        </w:numPr>
        <w:tabs>
          <w:tab w:val="left" w:pos="1800"/>
        </w:tabs>
        <w:spacing w:line="240" w:lineRule="auto"/>
        <w:ind w:left="1530" w:hanging="450"/>
        <w:rPr>
          <w:rFonts w:ascii="Times New Roman" w:eastAsia="MS Gothic" w:hAnsi="Times New Roman" w:cs="Times New Roman"/>
          <w:color w:val="000000"/>
          <w:sz w:val="24"/>
          <w:szCs w:val="24"/>
          <w:u w:val="single"/>
        </w:rPr>
      </w:pPr>
      <w:r w:rsidRPr="00C63CA2">
        <w:rPr>
          <w:rFonts w:ascii="Times New Roman" w:eastAsia="MS Gothic" w:hAnsi="Times New Roman" w:cs="Times New Roman"/>
          <w:b/>
          <w:bCs/>
          <w:color w:val="000000"/>
          <w:sz w:val="24"/>
          <w:szCs w:val="24"/>
          <w:u w:val="single"/>
        </w:rPr>
        <w:t>Clean:</w:t>
      </w:r>
      <w:r w:rsidRPr="00C63CA2">
        <w:rPr>
          <w:rFonts w:ascii="Times New Roman" w:eastAsia="MS Gothic" w:hAnsi="Times New Roman" w:cs="Times New Roman"/>
          <w:color w:val="000000"/>
          <w:sz w:val="24"/>
          <w:szCs w:val="24"/>
        </w:rPr>
        <w:t xml:space="preserve"> To physically remove dirt, debris, and sticky film by washing, wiping, and rinsing.</w:t>
      </w:r>
    </w:p>
    <w:p w14:paraId="45238192" w14:textId="77777777" w:rsidR="007A3ED0" w:rsidRPr="00C63CA2" w:rsidRDefault="007A3ED0" w:rsidP="007971C2">
      <w:pPr>
        <w:pStyle w:val="ListParagraph"/>
        <w:numPr>
          <w:ilvl w:val="3"/>
          <w:numId w:val="21"/>
        </w:numPr>
        <w:spacing w:line="240" w:lineRule="auto"/>
        <w:ind w:left="1530" w:hanging="450"/>
        <w:rPr>
          <w:rFonts w:ascii="Times New Roman" w:eastAsia="MS Gothic" w:hAnsi="Times New Roman" w:cs="Times New Roman"/>
          <w:color w:val="000000"/>
          <w:sz w:val="24"/>
          <w:szCs w:val="24"/>
          <w:u w:val="single"/>
        </w:rPr>
      </w:pPr>
      <w:r w:rsidRPr="00C63CA2">
        <w:rPr>
          <w:rFonts w:ascii="Times New Roman" w:eastAsia="MS Gothic" w:hAnsi="Times New Roman" w:cs="Times New Roman"/>
          <w:b/>
          <w:bCs/>
          <w:color w:val="000000"/>
          <w:sz w:val="24"/>
          <w:szCs w:val="24"/>
          <w:u w:val="single"/>
        </w:rPr>
        <w:t>Disinfect:</w:t>
      </w:r>
      <w:r w:rsidRPr="00C63CA2">
        <w:rPr>
          <w:rFonts w:ascii="Times New Roman" w:eastAsia="MS Gothic" w:hAnsi="Times New Roman" w:cs="Times New Roman"/>
          <w:color w:val="000000"/>
          <w:sz w:val="24"/>
          <w:szCs w:val="24"/>
        </w:rPr>
        <w:t xml:space="preserve"> To kill nearly all of the germs on a hard, non-porous surface with a recommended chemical to remove bacteria.</w:t>
      </w:r>
    </w:p>
    <w:p w14:paraId="7E2E97BA" w14:textId="13F9F0C2" w:rsidR="007A3ED0" w:rsidRPr="00C63CA2" w:rsidRDefault="007A3ED0" w:rsidP="007971C2">
      <w:pPr>
        <w:pStyle w:val="ListParagraph"/>
        <w:numPr>
          <w:ilvl w:val="1"/>
          <w:numId w:val="3"/>
        </w:numPr>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color w:val="000000"/>
          <w:sz w:val="24"/>
          <w:szCs w:val="24"/>
        </w:rPr>
        <w:t xml:space="preserve">Disinfect when students are not in the area. Surfaces should be dry by the time students use </w:t>
      </w:r>
      <w:r w:rsidR="006239EF">
        <w:rPr>
          <w:rFonts w:ascii="Times New Roman" w:eastAsia="MS Gothic" w:hAnsi="Times New Roman" w:cs="Times New Roman"/>
          <w:color w:val="000000"/>
          <w:sz w:val="24"/>
          <w:szCs w:val="24"/>
        </w:rPr>
        <w:t xml:space="preserve">the </w:t>
      </w:r>
      <w:r w:rsidRPr="00C63CA2">
        <w:rPr>
          <w:rFonts w:ascii="Times New Roman" w:eastAsia="MS Gothic" w:hAnsi="Times New Roman" w:cs="Times New Roman"/>
          <w:color w:val="000000"/>
          <w:sz w:val="24"/>
          <w:szCs w:val="24"/>
        </w:rPr>
        <w:t>area.</w:t>
      </w:r>
    </w:p>
    <w:p w14:paraId="5C7FA4AB" w14:textId="76960755" w:rsidR="007A3ED0" w:rsidRPr="00C63CA2" w:rsidRDefault="007A3ED0" w:rsidP="007971C2">
      <w:pPr>
        <w:pStyle w:val="ListParagraph"/>
        <w:numPr>
          <w:ilvl w:val="1"/>
          <w:numId w:val="4"/>
        </w:numPr>
        <w:spacing w:line="240" w:lineRule="auto"/>
        <w:ind w:left="720"/>
        <w:rPr>
          <w:rFonts w:ascii="Times New Roman" w:eastAsia="MS Gothic" w:hAnsi="Times New Roman" w:cs="Times New Roman"/>
          <w:color w:val="000000"/>
          <w:sz w:val="24"/>
          <w:szCs w:val="24"/>
        </w:rPr>
      </w:pPr>
      <w:r w:rsidRPr="00C63CA2">
        <w:rPr>
          <w:rFonts w:ascii="Times New Roman" w:eastAsia="MS Gothic" w:hAnsi="Times New Roman" w:cs="Times New Roman"/>
          <w:color w:val="000000"/>
          <w:sz w:val="24"/>
          <w:szCs w:val="24"/>
        </w:rPr>
        <w:t xml:space="preserve">Toileting/diaper procedures </w:t>
      </w:r>
      <w:r w:rsidR="00894D5C" w:rsidRPr="00C63CA2">
        <w:rPr>
          <w:rFonts w:ascii="Times New Roman" w:eastAsia="MS Gothic" w:hAnsi="Times New Roman" w:cs="Times New Roman"/>
          <w:color w:val="000000"/>
          <w:sz w:val="24"/>
          <w:szCs w:val="24"/>
        </w:rPr>
        <w:t>(including extra COVID-19 steps)</w:t>
      </w:r>
      <w:r w:rsidR="00894D5C">
        <w:rPr>
          <w:rFonts w:ascii="Times New Roman" w:eastAsia="MS Gothic" w:hAnsi="Times New Roman" w:cs="Times New Roman"/>
          <w:color w:val="000000"/>
          <w:sz w:val="24"/>
          <w:szCs w:val="24"/>
        </w:rPr>
        <w:t xml:space="preserve"> </w:t>
      </w:r>
      <w:r w:rsidRPr="00C63CA2">
        <w:rPr>
          <w:rFonts w:ascii="Times New Roman" w:eastAsia="MS Gothic" w:hAnsi="Times New Roman" w:cs="Times New Roman"/>
          <w:color w:val="000000"/>
          <w:sz w:val="24"/>
          <w:szCs w:val="24"/>
        </w:rPr>
        <w:t xml:space="preserve">must be posted in the bathroom changing area. </w:t>
      </w:r>
    </w:p>
    <w:p w14:paraId="27DD15C1" w14:textId="74A4454E" w:rsidR="007A3ED0" w:rsidRPr="00C63CA2" w:rsidRDefault="007A3ED0" w:rsidP="007971C2">
      <w:pPr>
        <w:pStyle w:val="ListParagraph"/>
        <w:numPr>
          <w:ilvl w:val="2"/>
          <w:numId w:val="22"/>
        </w:numPr>
        <w:tabs>
          <w:tab w:val="left" w:pos="1080"/>
        </w:tabs>
        <w:spacing w:line="240" w:lineRule="auto"/>
        <w:ind w:left="1080"/>
        <w:rPr>
          <w:rFonts w:ascii="Times New Roman" w:eastAsia="MS Gothic" w:hAnsi="Times New Roman" w:cs="Times New Roman"/>
          <w:color w:val="000000"/>
          <w:sz w:val="24"/>
          <w:szCs w:val="24"/>
        </w:rPr>
      </w:pPr>
      <w:r w:rsidRPr="00C63CA2">
        <w:rPr>
          <w:rFonts w:ascii="Times New Roman" w:eastAsia="MS Gothic" w:hAnsi="Times New Roman" w:cs="Times New Roman"/>
          <w:color w:val="000000"/>
          <w:sz w:val="24"/>
          <w:szCs w:val="24"/>
        </w:rPr>
        <w:t xml:space="preserve">Signage should be kept simple and in multiple languages </w:t>
      </w:r>
      <w:r w:rsidR="00894D5C">
        <w:rPr>
          <w:rFonts w:ascii="Times New Roman" w:eastAsia="MS Gothic" w:hAnsi="Times New Roman" w:cs="Times New Roman"/>
          <w:color w:val="000000"/>
          <w:sz w:val="24"/>
          <w:szCs w:val="24"/>
        </w:rPr>
        <w:t>if</w:t>
      </w:r>
      <w:r w:rsidRPr="00C63CA2">
        <w:rPr>
          <w:rFonts w:ascii="Times New Roman" w:eastAsia="MS Gothic" w:hAnsi="Times New Roman" w:cs="Times New Roman"/>
          <w:color w:val="000000"/>
          <w:sz w:val="24"/>
          <w:szCs w:val="24"/>
        </w:rPr>
        <w:t xml:space="preserve"> needed. </w:t>
      </w:r>
    </w:p>
    <w:p w14:paraId="67985A96" w14:textId="5D03C43C" w:rsidR="007A3ED0" w:rsidRPr="00C63CA2" w:rsidRDefault="007A3ED0" w:rsidP="007971C2">
      <w:pPr>
        <w:pStyle w:val="ListParagraph"/>
        <w:numPr>
          <w:ilvl w:val="2"/>
          <w:numId w:val="22"/>
        </w:numPr>
        <w:spacing w:line="240" w:lineRule="auto"/>
        <w:ind w:left="1080"/>
        <w:rPr>
          <w:rFonts w:ascii="Times New Roman" w:eastAsia="MS Gothic" w:hAnsi="Times New Roman" w:cs="Times New Roman"/>
          <w:color w:val="000000"/>
          <w:sz w:val="24"/>
          <w:szCs w:val="24"/>
        </w:rPr>
      </w:pPr>
      <w:r w:rsidRPr="00C63CA2">
        <w:rPr>
          <w:rFonts w:ascii="Times New Roman" w:eastAsia="MS Gothic" w:hAnsi="Times New Roman" w:cs="Times New Roman"/>
          <w:color w:val="000000"/>
          <w:sz w:val="24"/>
          <w:szCs w:val="24"/>
        </w:rPr>
        <w:lastRenderedPageBreak/>
        <w:t>Posting the multistep procedure ma</w:t>
      </w:r>
      <w:r w:rsidRPr="00C63CA2">
        <w:rPr>
          <w:rFonts w:ascii="Times New Roman" w:eastAsia="MS Gothic" w:hAnsi="Times New Roman" w:cs="Times New Roman"/>
          <w:sz w:val="24"/>
          <w:szCs w:val="24"/>
        </w:rPr>
        <w:t xml:space="preserve">y help </w:t>
      </w:r>
      <w:r w:rsidR="00894D5C">
        <w:rPr>
          <w:rFonts w:ascii="Times New Roman" w:eastAsia="MS Gothic" w:hAnsi="Times New Roman" w:cs="Times New Roman"/>
          <w:sz w:val="24"/>
          <w:szCs w:val="24"/>
        </w:rPr>
        <w:t>direct service providers</w:t>
      </w:r>
      <w:r w:rsidRPr="00C63CA2">
        <w:rPr>
          <w:rFonts w:ascii="Times New Roman" w:eastAsia="MS Gothic" w:hAnsi="Times New Roman" w:cs="Times New Roman"/>
          <w:sz w:val="24"/>
          <w:szCs w:val="24"/>
        </w:rPr>
        <w:t xml:space="preserve"> maintain the routine</w:t>
      </w:r>
      <w:r w:rsidR="00894D5C">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which is designed to reduce contamination of surfaces.</w:t>
      </w:r>
    </w:p>
    <w:p w14:paraId="5AD825A6" w14:textId="3D8A2829" w:rsidR="007A3ED0" w:rsidRPr="00C63CA2" w:rsidRDefault="007A3ED0" w:rsidP="007971C2">
      <w:pPr>
        <w:pStyle w:val="ListParagraph"/>
        <w:numPr>
          <w:ilvl w:val="1"/>
          <w:numId w:val="4"/>
        </w:numPr>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Train all staff on </w:t>
      </w:r>
      <w:hyperlink r:id="rId28" w:history="1">
        <w:r w:rsidRPr="00C63CA2">
          <w:rPr>
            <w:rStyle w:val="Hyperlink"/>
            <w:rFonts w:ascii="Times New Roman" w:hAnsi="Times New Roman" w:cs="Times New Roman"/>
            <w:color w:val="548DD4"/>
            <w:sz w:val="24"/>
            <w:szCs w:val="24"/>
          </w:rPr>
          <w:t>proper removal of gloves, gowns, facial masks</w:t>
        </w:r>
        <w:r w:rsidR="00285829">
          <w:rPr>
            <w:rStyle w:val="Hyperlink"/>
            <w:rFonts w:ascii="Times New Roman" w:hAnsi="Times New Roman" w:cs="Times New Roman"/>
            <w:color w:val="548DD4"/>
            <w:sz w:val="24"/>
            <w:szCs w:val="24"/>
          </w:rPr>
          <w:t>,</w:t>
        </w:r>
        <w:r w:rsidRPr="00C63CA2">
          <w:rPr>
            <w:rStyle w:val="Hyperlink"/>
            <w:rFonts w:ascii="Times New Roman" w:hAnsi="Times New Roman" w:cs="Times New Roman"/>
            <w:color w:val="548DD4"/>
            <w:sz w:val="24"/>
            <w:szCs w:val="24"/>
          </w:rPr>
          <w:t xml:space="preserve"> and other protective equipment</w:t>
        </w:r>
      </w:hyperlink>
      <w:r w:rsidRPr="00C63CA2">
        <w:rPr>
          <w:rFonts w:ascii="Times New Roman" w:hAnsi="Times New Roman" w:cs="Times New Roman"/>
          <w:sz w:val="24"/>
          <w:szCs w:val="24"/>
        </w:rPr>
        <w:t xml:space="preserve"> and </w:t>
      </w:r>
      <w:r w:rsidR="00285829">
        <w:rPr>
          <w:rFonts w:ascii="Times New Roman" w:hAnsi="Times New Roman" w:cs="Times New Roman"/>
          <w:sz w:val="24"/>
          <w:szCs w:val="24"/>
        </w:rPr>
        <w:t xml:space="preserve">on </w:t>
      </w:r>
      <w:r w:rsidRPr="00C63CA2">
        <w:rPr>
          <w:rFonts w:ascii="Times New Roman" w:hAnsi="Times New Roman" w:cs="Times New Roman"/>
          <w:sz w:val="24"/>
          <w:szCs w:val="24"/>
        </w:rPr>
        <w:t xml:space="preserve">handwashing before donning and after </w:t>
      </w:r>
      <w:r w:rsidR="00285829">
        <w:rPr>
          <w:rFonts w:ascii="Times New Roman" w:hAnsi="Times New Roman" w:cs="Times New Roman"/>
          <w:sz w:val="24"/>
          <w:szCs w:val="24"/>
        </w:rPr>
        <w:t xml:space="preserve">removing equipment </w:t>
      </w:r>
      <w:r w:rsidRPr="00C63CA2">
        <w:rPr>
          <w:rFonts w:ascii="Times New Roman" w:eastAsia="MS Gothic" w:hAnsi="Times New Roman" w:cs="Times New Roman"/>
          <w:sz w:val="24"/>
          <w:szCs w:val="24"/>
        </w:rPr>
        <w:t>in order to reduce contamination.</w:t>
      </w:r>
    </w:p>
    <w:p w14:paraId="3129467E" w14:textId="6B742F96" w:rsidR="007A3ED0" w:rsidRPr="00C63CA2" w:rsidRDefault="00285829" w:rsidP="007971C2">
      <w:pPr>
        <w:pStyle w:val="ListParagraph"/>
        <w:numPr>
          <w:ilvl w:val="1"/>
          <w:numId w:val="4"/>
        </w:numPr>
        <w:spacing w:line="240" w:lineRule="auto"/>
        <w:ind w:left="720"/>
        <w:rPr>
          <w:rFonts w:ascii="Times New Roman" w:hAnsi="Times New Roman" w:cs="Times New Roman"/>
          <w:sz w:val="24"/>
          <w:szCs w:val="24"/>
        </w:rPr>
      </w:pPr>
      <w:r>
        <w:rPr>
          <w:rFonts w:ascii="Times New Roman" w:eastAsia="MS Gothic" w:hAnsi="Times New Roman" w:cs="Times New Roman"/>
          <w:sz w:val="24"/>
          <w:szCs w:val="24"/>
        </w:rPr>
        <w:t>T</w:t>
      </w:r>
      <w:r w:rsidR="007A3ED0" w:rsidRPr="00C63CA2">
        <w:rPr>
          <w:rFonts w:ascii="Times New Roman" w:eastAsia="MS Gothic" w:hAnsi="Times New Roman" w:cs="Times New Roman"/>
          <w:sz w:val="24"/>
          <w:szCs w:val="24"/>
        </w:rPr>
        <w:t>o ensure the student’s safety, make the change more efficient, and reduce opportunities for contamination</w:t>
      </w:r>
      <w:r>
        <w:rPr>
          <w:rFonts w:ascii="Times New Roman" w:eastAsia="MS Gothic" w:hAnsi="Times New Roman" w:cs="Times New Roman"/>
          <w:sz w:val="24"/>
          <w:szCs w:val="24"/>
        </w:rPr>
        <w:t>, a</w:t>
      </w:r>
      <w:r w:rsidRPr="00C63CA2">
        <w:rPr>
          <w:rFonts w:ascii="Times New Roman" w:eastAsia="MS Gothic" w:hAnsi="Times New Roman" w:cs="Times New Roman"/>
          <w:sz w:val="24"/>
          <w:szCs w:val="24"/>
        </w:rPr>
        <w:t>ssemble all necessary supplies before bringing the student to the changing area</w:t>
      </w:r>
      <w:r>
        <w:rPr>
          <w:rFonts w:ascii="Times New Roman" w:eastAsia="MS Gothic" w:hAnsi="Times New Roman" w:cs="Times New Roman"/>
          <w:sz w:val="24"/>
          <w:szCs w:val="24"/>
        </w:rPr>
        <w:t>.</w:t>
      </w:r>
    </w:p>
    <w:p w14:paraId="17822CE9" w14:textId="7112B768" w:rsidR="007A3ED0" w:rsidRPr="00C63CA2" w:rsidRDefault="00196432" w:rsidP="007971C2">
      <w:pPr>
        <w:pStyle w:val="ListParagraph"/>
        <w:numPr>
          <w:ilvl w:val="1"/>
          <w:numId w:val="4"/>
        </w:numPr>
        <w:spacing w:line="240" w:lineRule="auto"/>
        <w:ind w:left="720"/>
        <w:rPr>
          <w:rFonts w:ascii="Times New Roman" w:hAnsi="Times New Roman" w:cs="Times New Roman"/>
          <w:sz w:val="24"/>
          <w:szCs w:val="24"/>
        </w:rPr>
      </w:pPr>
      <w:r>
        <w:rPr>
          <w:rFonts w:ascii="Times New Roman" w:eastAsia="MS Gothic" w:hAnsi="Times New Roman" w:cs="Times New Roman"/>
          <w:sz w:val="24"/>
          <w:szCs w:val="24"/>
        </w:rPr>
        <w:t>T</w:t>
      </w:r>
      <w:r w:rsidRPr="00C63CA2">
        <w:rPr>
          <w:rFonts w:ascii="Times New Roman" w:eastAsia="MS Gothic" w:hAnsi="Times New Roman" w:cs="Times New Roman"/>
          <w:sz w:val="24"/>
          <w:szCs w:val="24"/>
        </w:rPr>
        <w:t>o reduce contamination</w:t>
      </w:r>
      <w:r>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w:t>
      </w:r>
      <w:r>
        <w:rPr>
          <w:rFonts w:ascii="Times New Roman" w:eastAsia="MS Gothic" w:hAnsi="Times New Roman" w:cs="Times New Roman"/>
          <w:sz w:val="24"/>
          <w:szCs w:val="24"/>
        </w:rPr>
        <w:t>w</w:t>
      </w:r>
      <w:r w:rsidR="007A3ED0" w:rsidRPr="00C63CA2">
        <w:rPr>
          <w:rFonts w:ascii="Times New Roman" w:eastAsia="MS Gothic" w:hAnsi="Times New Roman" w:cs="Times New Roman"/>
          <w:sz w:val="24"/>
          <w:szCs w:val="24"/>
        </w:rPr>
        <w:t xml:space="preserve">ash </w:t>
      </w:r>
      <w:r w:rsidR="007454EC">
        <w:rPr>
          <w:rFonts w:ascii="Times New Roman" w:eastAsia="MS Gothic" w:hAnsi="Times New Roman" w:cs="Times New Roman"/>
          <w:sz w:val="24"/>
          <w:szCs w:val="24"/>
        </w:rPr>
        <w:t xml:space="preserve">the </w:t>
      </w:r>
      <w:r w:rsidR="007A3ED0" w:rsidRPr="00C63CA2">
        <w:rPr>
          <w:rFonts w:ascii="Times New Roman" w:eastAsia="MS Gothic" w:hAnsi="Times New Roman" w:cs="Times New Roman"/>
          <w:sz w:val="24"/>
          <w:szCs w:val="24"/>
        </w:rPr>
        <w:t>student</w:t>
      </w:r>
      <w:r w:rsidR="007454EC">
        <w:rPr>
          <w:rFonts w:ascii="Times New Roman" w:eastAsia="MS Gothic" w:hAnsi="Times New Roman" w:cs="Times New Roman"/>
          <w:sz w:val="24"/>
          <w:szCs w:val="24"/>
        </w:rPr>
        <w:t>’s</w:t>
      </w:r>
      <w:r w:rsidR="007A3ED0" w:rsidRPr="00C63CA2">
        <w:rPr>
          <w:rFonts w:ascii="Times New Roman" w:eastAsia="MS Gothic" w:hAnsi="Times New Roman" w:cs="Times New Roman"/>
          <w:sz w:val="24"/>
          <w:szCs w:val="24"/>
        </w:rPr>
        <w:t xml:space="preserve"> hands after the toileting/diaper change.</w:t>
      </w:r>
    </w:p>
    <w:p w14:paraId="7801B803" w14:textId="77777777" w:rsidR="007A3ED0" w:rsidRPr="00C63CA2" w:rsidRDefault="007A3ED0" w:rsidP="007A3ED0">
      <w:pPr>
        <w:rPr>
          <w:rFonts w:eastAsia="MS Gothic"/>
          <w:szCs w:val="24"/>
        </w:rPr>
      </w:pPr>
    </w:p>
    <w:p w14:paraId="74FD5554" w14:textId="77777777" w:rsidR="007A3ED0" w:rsidRPr="00C63CA2" w:rsidRDefault="007A3ED0" w:rsidP="007A3ED0">
      <w:pPr>
        <w:ind w:firstLine="360"/>
        <w:rPr>
          <w:rFonts w:eastAsia="MS Gothic"/>
          <w:szCs w:val="24"/>
        </w:rPr>
      </w:pPr>
      <w:r w:rsidRPr="00C63CA2">
        <w:rPr>
          <w:rFonts w:eastAsia="MS Gothic"/>
          <w:szCs w:val="24"/>
        </w:rPr>
        <w:t xml:space="preserve">Additional Resources: </w:t>
      </w:r>
    </w:p>
    <w:p w14:paraId="35BF7CAA" w14:textId="77777777" w:rsidR="007A3ED0" w:rsidRPr="00C63CA2" w:rsidRDefault="00976CAD" w:rsidP="007971C2">
      <w:pPr>
        <w:pStyle w:val="ListParagraph"/>
        <w:numPr>
          <w:ilvl w:val="0"/>
          <w:numId w:val="8"/>
        </w:numPr>
        <w:spacing w:line="240" w:lineRule="auto"/>
        <w:rPr>
          <w:rFonts w:ascii="Times New Roman" w:eastAsia="MS Gothic" w:hAnsi="Times New Roman" w:cs="Times New Roman"/>
          <w:color w:val="000000"/>
          <w:sz w:val="24"/>
          <w:szCs w:val="24"/>
        </w:rPr>
      </w:pPr>
      <w:hyperlink r:id="rId29">
        <w:r w:rsidR="007A3ED0" w:rsidRPr="00C63CA2">
          <w:rPr>
            <w:rStyle w:val="Hyperlink"/>
            <w:rFonts w:ascii="Times New Roman" w:eastAsia="MS Gothic" w:hAnsi="Times New Roman" w:cs="Times New Roman"/>
            <w:color w:val="0563C1"/>
            <w:sz w:val="24"/>
            <w:szCs w:val="24"/>
          </w:rPr>
          <w:t>Caring for Children in Group Settings During COVID-19</w:t>
        </w:r>
      </w:hyperlink>
    </w:p>
    <w:p w14:paraId="0E1E570F" w14:textId="76131780" w:rsidR="007A3ED0" w:rsidRPr="00C63CA2" w:rsidRDefault="00976CAD" w:rsidP="007971C2">
      <w:pPr>
        <w:pStyle w:val="ListParagraph"/>
        <w:numPr>
          <w:ilvl w:val="0"/>
          <w:numId w:val="8"/>
        </w:numPr>
        <w:spacing w:line="240" w:lineRule="auto"/>
        <w:rPr>
          <w:rFonts w:ascii="Times New Roman" w:eastAsia="MS Gothic" w:hAnsi="Times New Roman" w:cs="Times New Roman"/>
          <w:color w:val="000000"/>
          <w:sz w:val="24"/>
          <w:szCs w:val="24"/>
        </w:rPr>
      </w:pPr>
      <w:hyperlink r:id="rId30">
        <w:r w:rsidR="007A3ED0" w:rsidRPr="00C63CA2">
          <w:rPr>
            <w:rStyle w:val="Hyperlink"/>
            <w:rFonts w:ascii="Times New Roman" w:eastAsia="MS Gothic" w:hAnsi="Times New Roman" w:cs="Times New Roman"/>
            <w:color w:val="0563C1"/>
            <w:sz w:val="24"/>
            <w:szCs w:val="24"/>
          </w:rPr>
          <w:t>M</w:t>
        </w:r>
        <w:r w:rsidR="00196432">
          <w:rPr>
            <w:rStyle w:val="Hyperlink"/>
            <w:rFonts w:ascii="Times New Roman" w:eastAsia="MS Gothic" w:hAnsi="Times New Roman" w:cs="Times New Roman"/>
            <w:color w:val="0563C1"/>
            <w:sz w:val="24"/>
            <w:szCs w:val="24"/>
          </w:rPr>
          <w:t>assachusetts</w:t>
        </w:r>
        <w:r w:rsidR="007A3ED0" w:rsidRPr="00C63CA2">
          <w:rPr>
            <w:rStyle w:val="Hyperlink"/>
            <w:rFonts w:ascii="Times New Roman" w:eastAsia="MS Gothic" w:hAnsi="Times New Roman" w:cs="Times New Roman"/>
            <w:color w:val="0563C1"/>
            <w:sz w:val="24"/>
            <w:szCs w:val="24"/>
          </w:rPr>
          <w:t xml:space="preserve"> Child and Youth Serving Programs Reopen Approach</w:t>
        </w:r>
      </w:hyperlink>
      <w:bookmarkStart w:id="6" w:name="_Hlt42083007"/>
      <w:bookmarkEnd w:id="6"/>
    </w:p>
    <w:p w14:paraId="3CFE90FF" w14:textId="77777777" w:rsidR="007A3ED0" w:rsidRPr="00C63CA2" w:rsidRDefault="007A3ED0" w:rsidP="007A3ED0">
      <w:pPr>
        <w:ind w:left="720"/>
        <w:rPr>
          <w:rFonts w:eastAsia="MS Gothic"/>
          <w:b/>
          <w:bCs/>
          <w:szCs w:val="24"/>
          <w:u w:val="single"/>
        </w:rPr>
      </w:pPr>
    </w:p>
    <w:p w14:paraId="0D0D6978" w14:textId="77777777" w:rsidR="007A3ED0" w:rsidRPr="000D1E56" w:rsidRDefault="007A3ED0" w:rsidP="007A3ED0">
      <w:pPr>
        <w:rPr>
          <w:rFonts w:eastAsia="MS Gothic"/>
          <w:b/>
          <w:bCs/>
          <w:szCs w:val="24"/>
        </w:rPr>
      </w:pPr>
      <w:r w:rsidRPr="000D1E56">
        <w:rPr>
          <w:rFonts w:eastAsia="MS Gothic"/>
          <w:b/>
          <w:bCs/>
          <w:szCs w:val="24"/>
        </w:rPr>
        <w:t>Physical Intervention and Restraint Protocols:</w:t>
      </w:r>
    </w:p>
    <w:p w14:paraId="5693EA79" w14:textId="304EAB0A" w:rsidR="007A3ED0" w:rsidRPr="00C63CA2" w:rsidRDefault="007A3ED0" w:rsidP="007A3ED0">
      <w:pPr>
        <w:rPr>
          <w:rFonts w:eastAsia="MS Gothic"/>
          <w:i/>
          <w:iCs/>
          <w:szCs w:val="24"/>
        </w:rPr>
      </w:pPr>
      <w:r w:rsidRPr="00C63CA2">
        <w:rPr>
          <w:rFonts w:eastAsia="MS Gothic"/>
          <w:i/>
          <w:iCs/>
          <w:szCs w:val="24"/>
        </w:rPr>
        <w:t>Physical Restraint and C</w:t>
      </w:r>
      <w:r w:rsidR="00C04CD4">
        <w:rPr>
          <w:rFonts w:eastAsia="MS Gothic"/>
          <w:i/>
          <w:iCs/>
          <w:szCs w:val="24"/>
        </w:rPr>
        <w:t>OVID</w:t>
      </w:r>
      <w:r w:rsidRPr="00C63CA2">
        <w:rPr>
          <w:rFonts w:eastAsia="MS Gothic"/>
          <w:i/>
          <w:iCs/>
          <w:szCs w:val="24"/>
        </w:rPr>
        <w:t>-19: These guidelines are to be used in conjunction with M</w:t>
      </w:r>
      <w:r w:rsidR="00C04CD4">
        <w:rPr>
          <w:rFonts w:eastAsia="MS Gothic"/>
          <w:i/>
          <w:iCs/>
          <w:szCs w:val="24"/>
        </w:rPr>
        <w:t>assachusetts</w:t>
      </w:r>
      <w:r w:rsidRPr="00C63CA2">
        <w:rPr>
          <w:rFonts w:eastAsia="MS Gothic"/>
          <w:i/>
          <w:iCs/>
          <w:szCs w:val="24"/>
        </w:rPr>
        <w:t xml:space="preserve"> regulations outlined in </w:t>
      </w:r>
      <w:hyperlink r:id="rId31">
        <w:r w:rsidRPr="00C63CA2">
          <w:rPr>
            <w:rStyle w:val="Hyperlink"/>
            <w:rFonts w:eastAsia="MS Gothic"/>
            <w:i/>
            <w:iCs/>
            <w:szCs w:val="24"/>
          </w:rPr>
          <w:t>603 CMR 46.00</w:t>
        </w:r>
      </w:hyperlink>
      <w:r w:rsidRPr="00C63CA2">
        <w:rPr>
          <w:rFonts w:eastAsia="MS Gothic"/>
          <w:i/>
          <w:iCs/>
          <w:szCs w:val="24"/>
        </w:rPr>
        <w:t xml:space="preserve"> and local procedures.</w:t>
      </w:r>
    </w:p>
    <w:p w14:paraId="0397018C" w14:textId="77777777" w:rsidR="007A3ED0" w:rsidRPr="00C63CA2" w:rsidRDefault="007A3ED0" w:rsidP="007A3ED0">
      <w:pPr>
        <w:ind w:left="720"/>
        <w:rPr>
          <w:rFonts w:eastAsia="MS Gothic"/>
          <w:i/>
          <w:iCs/>
          <w:szCs w:val="24"/>
        </w:rPr>
      </w:pPr>
    </w:p>
    <w:p w14:paraId="53230650" w14:textId="550465D0" w:rsidR="007A3ED0" w:rsidRPr="00C63CA2" w:rsidRDefault="00C04CD4" w:rsidP="007A3ED0">
      <w:pPr>
        <w:rPr>
          <w:rFonts w:eastAsia="MS Gothic"/>
          <w:szCs w:val="24"/>
        </w:rPr>
      </w:pPr>
      <w:r>
        <w:rPr>
          <w:rFonts w:eastAsia="MS Gothic"/>
          <w:szCs w:val="24"/>
        </w:rPr>
        <w:t>Direct service providers</w:t>
      </w:r>
      <w:r w:rsidR="007A3ED0" w:rsidRPr="00C63CA2">
        <w:rPr>
          <w:rFonts w:eastAsia="MS Gothic"/>
          <w:szCs w:val="24"/>
        </w:rPr>
        <w:t xml:space="preserve"> should be mindful that seeing staff putting on protective equipment or being approached by staff wearing protective equipment can create anxiety in students. Use a student-centered approach and offer reassurance throughout interactions.</w:t>
      </w:r>
    </w:p>
    <w:p w14:paraId="01B61C95" w14:textId="77777777" w:rsidR="007A3ED0" w:rsidRPr="00C63CA2" w:rsidRDefault="007A3ED0" w:rsidP="007A3ED0">
      <w:pPr>
        <w:ind w:left="720"/>
        <w:rPr>
          <w:rFonts w:eastAsia="MS Gothic"/>
          <w:szCs w:val="24"/>
        </w:rPr>
      </w:pPr>
    </w:p>
    <w:p w14:paraId="42733AB9" w14:textId="24C2CBD5" w:rsidR="007A3ED0" w:rsidRPr="00C63CA2" w:rsidRDefault="007A3ED0" w:rsidP="007971C2">
      <w:pPr>
        <w:pStyle w:val="ListParagraph"/>
        <w:numPr>
          <w:ilvl w:val="0"/>
          <w:numId w:val="5"/>
        </w:numPr>
        <w:spacing w:line="240" w:lineRule="auto"/>
        <w:rPr>
          <w:rFonts w:ascii="Times New Roman" w:eastAsia="MS Gothic" w:hAnsi="Times New Roman" w:cs="Times New Roman"/>
          <w:b/>
          <w:bCs/>
          <w:sz w:val="24"/>
          <w:szCs w:val="24"/>
        </w:rPr>
      </w:pPr>
      <w:r w:rsidRPr="00C63CA2">
        <w:rPr>
          <w:rFonts w:ascii="Times New Roman" w:eastAsia="MS Gothic" w:hAnsi="Times New Roman" w:cs="Times New Roman"/>
          <w:b/>
          <w:bCs/>
          <w:sz w:val="24"/>
          <w:szCs w:val="24"/>
        </w:rPr>
        <w:t xml:space="preserve">Limiting Risk of Infection Prior to </w:t>
      </w:r>
      <w:r w:rsidR="00D476AE">
        <w:rPr>
          <w:rFonts w:ascii="Times New Roman" w:eastAsia="MS Gothic" w:hAnsi="Times New Roman" w:cs="Times New Roman"/>
          <w:b/>
          <w:bCs/>
          <w:sz w:val="24"/>
          <w:szCs w:val="24"/>
        </w:rPr>
        <w:t xml:space="preserve">a </w:t>
      </w:r>
      <w:r w:rsidRPr="00C63CA2">
        <w:rPr>
          <w:rFonts w:ascii="Times New Roman" w:eastAsia="MS Gothic" w:hAnsi="Times New Roman" w:cs="Times New Roman"/>
          <w:b/>
          <w:bCs/>
          <w:sz w:val="24"/>
          <w:szCs w:val="24"/>
        </w:rPr>
        <w:t>Physical Restraint</w:t>
      </w:r>
    </w:p>
    <w:p w14:paraId="59A0A6B2" w14:textId="77777777" w:rsidR="007A3ED0" w:rsidRPr="00C63CA2" w:rsidRDefault="007A3ED0" w:rsidP="007971C2">
      <w:pPr>
        <w:pStyle w:val="ListParagraph"/>
        <w:numPr>
          <w:ilvl w:val="1"/>
          <w:numId w:val="23"/>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Plastic protective gowns that can be easily ripped or torn are not advised as they may become a hazard. </w:t>
      </w:r>
    </w:p>
    <w:p w14:paraId="0327E331" w14:textId="04A96315" w:rsidR="007A3ED0" w:rsidRPr="00C63CA2" w:rsidRDefault="007A3ED0" w:rsidP="007971C2">
      <w:pPr>
        <w:pStyle w:val="ListParagraph"/>
        <w:numPr>
          <w:ilvl w:val="1"/>
          <w:numId w:val="23"/>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Ensure staff are wearing disposable gloves, disposable masks, face shields</w:t>
      </w:r>
      <w:r w:rsidR="009E3817">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and long sleeves to the maximum extent possible.</w:t>
      </w:r>
    </w:p>
    <w:p w14:paraId="2C439130" w14:textId="77777777" w:rsidR="007A3ED0" w:rsidRPr="00C63CA2" w:rsidRDefault="007A3ED0" w:rsidP="007971C2">
      <w:pPr>
        <w:pStyle w:val="ListParagraph"/>
        <w:numPr>
          <w:ilvl w:val="1"/>
          <w:numId w:val="23"/>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Only staff required for safely restraining a student should be involved; one additional staff member should monitor and address protective equipment needs for those staff who are involved in the restraint in the event that protective equipment needs to be altered or adjusted.</w:t>
      </w:r>
    </w:p>
    <w:p w14:paraId="3725B5BB" w14:textId="77777777" w:rsidR="007A3ED0" w:rsidRPr="00C63CA2" w:rsidRDefault="007A3ED0" w:rsidP="007A3ED0">
      <w:pPr>
        <w:rPr>
          <w:rFonts w:eastAsia="MS Gothic"/>
          <w:szCs w:val="24"/>
        </w:rPr>
      </w:pPr>
    </w:p>
    <w:p w14:paraId="3CB9A8DE" w14:textId="60127A1A" w:rsidR="007A3ED0" w:rsidRPr="00C63CA2" w:rsidRDefault="007A3ED0" w:rsidP="007971C2">
      <w:pPr>
        <w:pStyle w:val="ListParagraph"/>
        <w:numPr>
          <w:ilvl w:val="0"/>
          <w:numId w:val="5"/>
        </w:numPr>
        <w:tabs>
          <w:tab w:val="left" w:pos="900"/>
        </w:tabs>
        <w:spacing w:line="240" w:lineRule="auto"/>
        <w:rPr>
          <w:rFonts w:ascii="Times New Roman" w:eastAsia="MS Gothic" w:hAnsi="Times New Roman" w:cs="Times New Roman"/>
          <w:b/>
          <w:bCs/>
          <w:sz w:val="24"/>
          <w:szCs w:val="24"/>
        </w:rPr>
      </w:pPr>
      <w:r w:rsidRPr="00C63CA2">
        <w:rPr>
          <w:rFonts w:ascii="Times New Roman" w:eastAsia="MS Gothic" w:hAnsi="Times New Roman" w:cs="Times New Roman"/>
          <w:b/>
          <w:bCs/>
          <w:sz w:val="24"/>
          <w:szCs w:val="24"/>
        </w:rPr>
        <w:t xml:space="preserve">Limiting Risk of Infection During </w:t>
      </w:r>
      <w:r w:rsidR="00D476AE">
        <w:rPr>
          <w:rFonts w:ascii="Times New Roman" w:eastAsia="MS Gothic" w:hAnsi="Times New Roman" w:cs="Times New Roman"/>
          <w:b/>
          <w:bCs/>
          <w:sz w:val="24"/>
          <w:szCs w:val="24"/>
        </w:rPr>
        <w:t xml:space="preserve">a </w:t>
      </w:r>
      <w:r w:rsidRPr="00C63CA2">
        <w:rPr>
          <w:rFonts w:ascii="Times New Roman" w:eastAsia="MS Gothic" w:hAnsi="Times New Roman" w:cs="Times New Roman"/>
          <w:b/>
          <w:bCs/>
          <w:sz w:val="24"/>
          <w:szCs w:val="24"/>
        </w:rPr>
        <w:t>Physical Restraint</w:t>
      </w:r>
    </w:p>
    <w:p w14:paraId="39900FA3" w14:textId="77777777" w:rsidR="007A3ED0" w:rsidRPr="00C63CA2" w:rsidRDefault="007A3ED0" w:rsidP="007971C2">
      <w:pPr>
        <w:pStyle w:val="ListParagraph"/>
        <w:numPr>
          <w:ilvl w:val="1"/>
          <w:numId w:val="24"/>
        </w:numPr>
        <w:tabs>
          <w:tab w:val="left" w:pos="1440"/>
        </w:tabs>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Keep hands clear of eyes, mouth, and nose of self and others. </w:t>
      </w:r>
    </w:p>
    <w:p w14:paraId="66B4A286" w14:textId="77777777" w:rsidR="007A3ED0" w:rsidRPr="00C63CA2" w:rsidRDefault="007A3ED0" w:rsidP="007971C2">
      <w:pPr>
        <w:pStyle w:val="ListParagraph"/>
        <w:numPr>
          <w:ilvl w:val="1"/>
          <w:numId w:val="24"/>
        </w:numPr>
        <w:tabs>
          <w:tab w:val="left" w:pos="1440"/>
        </w:tabs>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First responders should be relieved as soon as possible if not wearing appropriate protective equipment.</w:t>
      </w:r>
    </w:p>
    <w:p w14:paraId="3ACBE55E" w14:textId="06A1DD9B" w:rsidR="007A3ED0" w:rsidRPr="00C63CA2" w:rsidRDefault="00FF1059" w:rsidP="007971C2">
      <w:pPr>
        <w:pStyle w:val="ListParagraph"/>
        <w:numPr>
          <w:ilvl w:val="1"/>
          <w:numId w:val="24"/>
        </w:numPr>
        <w:tabs>
          <w:tab w:val="left" w:pos="1440"/>
        </w:tabs>
        <w:spacing w:line="240" w:lineRule="auto"/>
        <w:ind w:left="1080"/>
        <w:rPr>
          <w:rFonts w:ascii="Times New Roman" w:eastAsia="MS Gothic" w:hAnsi="Times New Roman" w:cs="Times New Roman"/>
          <w:sz w:val="24"/>
          <w:szCs w:val="24"/>
        </w:rPr>
      </w:pPr>
      <w:r>
        <w:rPr>
          <w:rFonts w:ascii="Times New Roman" w:eastAsia="MS Gothic" w:hAnsi="Times New Roman" w:cs="Times New Roman"/>
          <w:sz w:val="24"/>
          <w:szCs w:val="24"/>
        </w:rPr>
        <w:t>Given the risk of COVID-19, it is even more important than usual to try to avoid l</w:t>
      </w:r>
      <w:r w:rsidR="007A3ED0" w:rsidRPr="00C63CA2">
        <w:rPr>
          <w:rFonts w:ascii="Times New Roman" w:eastAsia="MS Gothic" w:hAnsi="Times New Roman" w:cs="Times New Roman"/>
          <w:sz w:val="24"/>
          <w:szCs w:val="24"/>
        </w:rPr>
        <w:t>ong and extended restraints.</w:t>
      </w:r>
    </w:p>
    <w:p w14:paraId="3B2B1633" w14:textId="77777777" w:rsidR="007A3ED0" w:rsidRPr="00C63CA2" w:rsidRDefault="007A3ED0" w:rsidP="007A3ED0">
      <w:pPr>
        <w:pStyle w:val="ListParagraph"/>
        <w:spacing w:line="240" w:lineRule="auto"/>
        <w:ind w:left="1530"/>
        <w:rPr>
          <w:rFonts w:ascii="Times New Roman" w:eastAsia="MS Gothic" w:hAnsi="Times New Roman" w:cs="Times New Roman"/>
          <w:sz w:val="24"/>
          <w:szCs w:val="24"/>
        </w:rPr>
      </w:pPr>
    </w:p>
    <w:p w14:paraId="7EFF6E34" w14:textId="0ABF4553" w:rsidR="007A3ED0" w:rsidRPr="00C63CA2" w:rsidRDefault="007A3ED0" w:rsidP="007971C2">
      <w:pPr>
        <w:pStyle w:val="ListParagraph"/>
        <w:numPr>
          <w:ilvl w:val="0"/>
          <w:numId w:val="5"/>
        </w:numPr>
        <w:spacing w:line="240" w:lineRule="auto"/>
        <w:rPr>
          <w:rFonts w:ascii="Times New Roman" w:eastAsia="MS Gothic" w:hAnsi="Times New Roman" w:cs="Times New Roman"/>
          <w:b/>
          <w:bCs/>
          <w:sz w:val="24"/>
          <w:szCs w:val="24"/>
        </w:rPr>
      </w:pPr>
      <w:r w:rsidRPr="00C63CA2">
        <w:rPr>
          <w:rFonts w:ascii="Times New Roman" w:eastAsia="MS Gothic" w:hAnsi="Times New Roman" w:cs="Times New Roman"/>
          <w:b/>
          <w:bCs/>
          <w:sz w:val="24"/>
          <w:szCs w:val="24"/>
        </w:rPr>
        <w:t>Limiting Risk of Infection</w:t>
      </w:r>
      <w:r w:rsidR="001A637A">
        <w:rPr>
          <w:rFonts w:ascii="Times New Roman" w:eastAsia="MS Gothic" w:hAnsi="Times New Roman" w:cs="Times New Roman"/>
          <w:b/>
          <w:bCs/>
          <w:sz w:val="24"/>
          <w:szCs w:val="24"/>
        </w:rPr>
        <w:t xml:space="preserve"> </w:t>
      </w:r>
      <w:r w:rsidR="00D476AE">
        <w:rPr>
          <w:rFonts w:ascii="Times New Roman" w:eastAsia="MS Gothic" w:hAnsi="Times New Roman" w:cs="Times New Roman"/>
          <w:b/>
          <w:bCs/>
          <w:sz w:val="24"/>
          <w:szCs w:val="24"/>
        </w:rPr>
        <w:t>After</w:t>
      </w:r>
      <w:r w:rsidRPr="00C63CA2">
        <w:rPr>
          <w:rFonts w:ascii="Times New Roman" w:eastAsia="MS Gothic" w:hAnsi="Times New Roman" w:cs="Times New Roman"/>
          <w:b/>
          <w:bCs/>
          <w:sz w:val="24"/>
          <w:szCs w:val="24"/>
        </w:rPr>
        <w:t xml:space="preserve"> </w:t>
      </w:r>
      <w:r w:rsidR="00D476AE">
        <w:rPr>
          <w:rFonts w:ascii="Times New Roman" w:eastAsia="MS Gothic" w:hAnsi="Times New Roman" w:cs="Times New Roman"/>
          <w:b/>
          <w:bCs/>
          <w:sz w:val="24"/>
          <w:szCs w:val="24"/>
        </w:rPr>
        <w:t xml:space="preserve">a </w:t>
      </w:r>
      <w:r w:rsidRPr="00C63CA2">
        <w:rPr>
          <w:rFonts w:ascii="Times New Roman" w:eastAsia="MS Gothic" w:hAnsi="Times New Roman" w:cs="Times New Roman"/>
          <w:b/>
          <w:bCs/>
          <w:sz w:val="24"/>
          <w:szCs w:val="24"/>
        </w:rPr>
        <w:t>Physical Restraint</w:t>
      </w:r>
    </w:p>
    <w:p w14:paraId="2833AC44" w14:textId="66D3359A" w:rsidR="007A3ED0" w:rsidRPr="00C63CA2" w:rsidRDefault="007A3ED0" w:rsidP="007971C2">
      <w:pPr>
        <w:pStyle w:val="ListParagraph"/>
        <w:numPr>
          <w:ilvl w:val="1"/>
          <w:numId w:val="25"/>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Remove and dispose of and/or clean protective equipment immediately in the manner that you were trained. </w:t>
      </w:r>
    </w:p>
    <w:p w14:paraId="61646B6B" w14:textId="4FBC347A" w:rsidR="007A3ED0" w:rsidRPr="00C63CA2" w:rsidRDefault="007A3ED0" w:rsidP="007971C2">
      <w:pPr>
        <w:pStyle w:val="ListParagraph"/>
        <w:numPr>
          <w:ilvl w:val="1"/>
          <w:numId w:val="25"/>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Avoid touching </w:t>
      </w:r>
      <w:r w:rsidR="005C7C91">
        <w:rPr>
          <w:rFonts w:ascii="Times New Roman" w:eastAsia="MS Gothic" w:hAnsi="Times New Roman" w:cs="Times New Roman"/>
          <w:sz w:val="24"/>
          <w:szCs w:val="24"/>
        </w:rPr>
        <w:t xml:space="preserve">your </w:t>
      </w:r>
      <w:r w:rsidRPr="00C63CA2">
        <w:rPr>
          <w:rFonts w:ascii="Times New Roman" w:eastAsia="MS Gothic" w:hAnsi="Times New Roman" w:cs="Times New Roman"/>
          <w:sz w:val="24"/>
          <w:szCs w:val="24"/>
        </w:rPr>
        <w:t>face and limit contact with hard surfaces before immediately washing hands.</w:t>
      </w:r>
    </w:p>
    <w:p w14:paraId="6479C2FB" w14:textId="2DB177D0" w:rsidR="007A3ED0" w:rsidRPr="00C63CA2" w:rsidRDefault="00161980" w:rsidP="007971C2">
      <w:pPr>
        <w:pStyle w:val="ListParagraph"/>
        <w:numPr>
          <w:ilvl w:val="1"/>
          <w:numId w:val="25"/>
        </w:numPr>
        <w:spacing w:line="240" w:lineRule="auto"/>
        <w:ind w:left="1080"/>
        <w:rPr>
          <w:rFonts w:ascii="Times New Roman" w:eastAsia="MS Gothic" w:hAnsi="Times New Roman" w:cs="Times New Roman"/>
          <w:sz w:val="24"/>
          <w:szCs w:val="24"/>
        </w:rPr>
      </w:pPr>
      <w:r>
        <w:rPr>
          <w:rFonts w:ascii="Times New Roman" w:eastAsia="MS Gothic" w:hAnsi="Times New Roman" w:cs="Times New Roman"/>
          <w:sz w:val="24"/>
          <w:szCs w:val="24"/>
        </w:rPr>
        <w:lastRenderedPageBreak/>
        <w:t>T</w:t>
      </w:r>
      <w:r w:rsidRPr="00C63CA2">
        <w:rPr>
          <w:rFonts w:ascii="Times New Roman" w:eastAsia="MS Gothic" w:hAnsi="Times New Roman" w:cs="Times New Roman"/>
          <w:sz w:val="24"/>
          <w:szCs w:val="24"/>
        </w:rPr>
        <w:t>o minimize exposure</w:t>
      </w:r>
      <w:r>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w:t>
      </w:r>
      <w:r>
        <w:rPr>
          <w:rFonts w:ascii="Times New Roman" w:eastAsia="MS Gothic" w:hAnsi="Times New Roman" w:cs="Times New Roman"/>
          <w:sz w:val="24"/>
          <w:szCs w:val="24"/>
        </w:rPr>
        <w:t>i</w:t>
      </w:r>
      <w:r w:rsidR="007A3ED0" w:rsidRPr="00C63CA2">
        <w:rPr>
          <w:rFonts w:ascii="Times New Roman" w:eastAsia="MS Gothic" w:hAnsi="Times New Roman" w:cs="Times New Roman"/>
          <w:sz w:val="24"/>
          <w:szCs w:val="24"/>
        </w:rPr>
        <w:t xml:space="preserve">t is recommended that staff have a change of clothes available in cases where </w:t>
      </w:r>
      <w:r w:rsidR="007971C2">
        <w:rPr>
          <w:rFonts w:ascii="Times New Roman" w:eastAsia="MS Gothic" w:hAnsi="Times New Roman" w:cs="Times New Roman"/>
          <w:sz w:val="24"/>
          <w:szCs w:val="24"/>
        </w:rPr>
        <w:t xml:space="preserve">their clothes </w:t>
      </w:r>
      <w:r>
        <w:rPr>
          <w:rFonts w:ascii="Times New Roman" w:hAnsi="Times New Roman" w:cs="Times New Roman"/>
          <w:sz w:val="24"/>
          <w:szCs w:val="24"/>
        </w:rPr>
        <w:t xml:space="preserve">become </w:t>
      </w:r>
      <w:r w:rsidR="007A3ED0" w:rsidRPr="00C63CA2">
        <w:rPr>
          <w:rFonts w:ascii="Times New Roman" w:eastAsia="MS Gothic" w:hAnsi="Times New Roman" w:cs="Times New Roman"/>
          <w:sz w:val="24"/>
          <w:szCs w:val="24"/>
        </w:rPr>
        <w:t>contaminated.</w:t>
      </w:r>
    </w:p>
    <w:p w14:paraId="2E3A1298" w14:textId="77777777" w:rsidR="007A3ED0" w:rsidRPr="00C63CA2" w:rsidRDefault="007A3ED0" w:rsidP="007971C2">
      <w:pPr>
        <w:pStyle w:val="ListParagraph"/>
        <w:numPr>
          <w:ilvl w:val="1"/>
          <w:numId w:val="25"/>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Once all health and safety issues have been addressed, follow debriefing and reporting procedures for the restraint.</w:t>
      </w:r>
    </w:p>
    <w:p w14:paraId="04E80AEB" w14:textId="77777777" w:rsidR="007A3ED0" w:rsidRPr="00C63CA2" w:rsidRDefault="007A3ED0" w:rsidP="007A3ED0">
      <w:pPr>
        <w:ind w:left="720"/>
        <w:rPr>
          <w:rFonts w:eastAsia="MS Gothic"/>
          <w:szCs w:val="24"/>
        </w:rPr>
      </w:pPr>
      <w:r w:rsidRPr="00C63CA2">
        <w:rPr>
          <w:rFonts w:eastAsia="MS Gothic"/>
          <w:szCs w:val="24"/>
        </w:rPr>
        <w:t xml:space="preserve"> </w:t>
      </w:r>
    </w:p>
    <w:p w14:paraId="54F7879A" w14:textId="77777777" w:rsidR="007A3ED0" w:rsidRPr="00C63CA2" w:rsidRDefault="007A3ED0" w:rsidP="000D1E56">
      <w:pPr>
        <w:rPr>
          <w:rFonts w:eastAsia="MS Gothic"/>
          <w:szCs w:val="24"/>
        </w:rPr>
      </w:pPr>
      <w:r w:rsidRPr="00C63CA2">
        <w:rPr>
          <w:rFonts w:eastAsia="MS Gothic"/>
          <w:szCs w:val="24"/>
        </w:rPr>
        <w:t>Additional Resources:</w:t>
      </w:r>
    </w:p>
    <w:p w14:paraId="3719FB8F" w14:textId="77777777" w:rsidR="007A3ED0" w:rsidRPr="00C63CA2" w:rsidRDefault="00976CAD" w:rsidP="007971C2">
      <w:pPr>
        <w:pStyle w:val="ListParagraph"/>
        <w:numPr>
          <w:ilvl w:val="0"/>
          <w:numId w:val="11"/>
        </w:numPr>
        <w:spacing w:line="240" w:lineRule="auto"/>
        <w:rPr>
          <w:rFonts w:ascii="Times New Roman" w:eastAsia="MS Gothic" w:hAnsi="Times New Roman" w:cs="Times New Roman"/>
          <w:sz w:val="24"/>
          <w:szCs w:val="24"/>
        </w:rPr>
      </w:pPr>
      <w:hyperlink r:id="rId32">
        <w:r w:rsidR="007A3ED0" w:rsidRPr="00C63CA2">
          <w:rPr>
            <w:rStyle w:val="Hyperlink"/>
            <w:rFonts w:ascii="Times New Roman" w:eastAsia="MS Gothic" w:hAnsi="Times New Roman" w:cs="Times New Roman"/>
            <w:sz w:val="24"/>
            <w:szCs w:val="24"/>
          </w:rPr>
          <w:t>Clinical Guidance for NHS Scotland: Using Physical Restraint with Confirmed or Suspected COVID-19</w:t>
        </w:r>
      </w:hyperlink>
    </w:p>
    <w:p w14:paraId="43103D7F" w14:textId="36A832EB" w:rsidR="000C24B5" w:rsidRPr="000D1E56" w:rsidRDefault="00976CAD" w:rsidP="007971C2">
      <w:pPr>
        <w:pStyle w:val="ListParagraph"/>
        <w:numPr>
          <w:ilvl w:val="0"/>
          <w:numId w:val="11"/>
        </w:numPr>
        <w:spacing w:line="240" w:lineRule="auto"/>
        <w:rPr>
          <w:rFonts w:ascii="Times New Roman" w:eastAsia="MS Gothic" w:hAnsi="Times New Roman" w:cs="Times New Roman"/>
          <w:sz w:val="24"/>
          <w:szCs w:val="24"/>
        </w:rPr>
      </w:pPr>
      <w:hyperlink r:id="rId33">
        <w:r w:rsidR="007A3ED0" w:rsidRPr="00C63CA2">
          <w:rPr>
            <w:rStyle w:val="Hyperlink"/>
            <w:rFonts w:ascii="Times New Roman" w:eastAsia="MS Gothic" w:hAnsi="Times New Roman" w:cs="Times New Roman"/>
            <w:sz w:val="24"/>
            <w:szCs w:val="24"/>
          </w:rPr>
          <w:t>Resources for Implementing Trauma Informed Care</w:t>
        </w:r>
      </w:hyperlink>
    </w:p>
    <w:p w14:paraId="2B6D60C2" w14:textId="6DB6428D" w:rsidR="000C24B5" w:rsidRPr="000D1E56" w:rsidRDefault="00976CAD" w:rsidP="007971C2">
      <w:pPr>
        <w:pStyle w:val="ListParagraph"/>
        <w:numPr>
          <w:ilvl w:val="0"/>
          <w:numId w:val="11"/>
        </w:numPr>
        <w:spacing w:line="240" w:lineRule="auto"/>
        <w:rPr>
          <w:rStyle w:val="Hyperlink"/>
          <w:rFonts w:ascii="Times New Roman" w:eastAsia="MS Gothic" w:hAnsi="Times New Roman" w:cs="Times New Roman"/>
          <w:color w:val="auto"/>
          <w:sz w:val="24"/>
          <w:szCs w:val="24"/>
          <w:u w:val="none"/>
        </w:rPr>
      </w:pPr>
      <w:hyperlink r:id="rId34" w:history="1">
        <w:r w:rsidR="000C24B5" w:rsidRPr="00C63CA2">
          <w:rPr>
            <w:rStyle w:val="Hyperlink"/>
            <w:rFonts w:ascii="Times New Roman" w:hAnsi="Times New Roman" w:cs="Times New Roman"/>
            <w:sz w:val="24"/>
            <w:szCs w:val="24"/>
          </w:rPr>
          <w:t>Safety-Care® Standards and Recommendations Regarding Coronavirus Disease</w:t>
        </w:r>
      </w:hyperlink>
    </w:p>
    <w:p w14:paraId="3EB81090" w14:textId="09AD0BEA" w:rsidR="000C24B5" w:rsidRPr="000C24B5" w:rsidRDefault="00976CAD" w:rsidP="007971C2">
      <w:pPr>
        <w:pStyle w:val="ListParagraph"/>
        <w:numPr>
          <w:ilvl w:val="0"/>
          <w:numId w:val="11"/>
        </w:numPr>
        <w:spacing w:line="240" w:lineRule="auto"/>
        <w:rPr>
          <w:rFonts w:ascii="Times New Roman" w:eastAsia="MS Gothic" w:hAnsi="Times New Roman" w:cs="Times New Roman"/>
          <w:sz w:val="24"/>
          <w:szCs w:val="24"/>
        </w:rPr>
      </w:pPr>
      <w:hyperlink r:id="rId35" w:history="1">
        <w:r w:rsidR="000C24B5" w:rsidRPr="000C24B5">
          <w:rPr>
            <w:rStyle w:val="Hyperlink"/>
            <w:rFonts w:ascii="Times New Roman" w:eastAsia="MS Gothic" w:hAnsi="Times New Roman" w:cs="Times New Roman"/>
            <w:sz w:val="24"/>
            <w:szCs w:val="24"/>
          </w:rPr>
          <w:t>Crisis Prevention Institute: De-escalation Tips in Light of Coronavirus Anxiety</w:t>
        </w:r>
      </w:hyperlink>
    </w:p>
    <w:p w14:paraId="680D6267" w14:textId="77777777" w:rsidR="007A3ED0" w:rsidRPr="00C63CA2" w:rsidRDefault="007A3ED0" w:rsidP="007A3ED0">
      <w:pPr>
        <w:ind w:left="720"/>
        <w:rPr>
          <w:rFonts w:eastAsia="MS Gothic"/>
          <w:b/>
          <w:bCs/>
          <w:szCs w:val="24"/>
          <w:u w:val="single"/>
        </w:rPr>
      </w:pPr>
    </w:p>
    <w:p w14:paraId="648509FE" w14:textId="77777777" w:rsidR="007A3ED0" w:rsidRPr="000D1E56" w:rsidRDefault="007A3ED0" w:rsidP="00412EFD">
      <w:pPr>
        <w:rPr>
          <w:rFonts w:eastAsia="MS Gothic"/>
          <w:b/>
          <w:bCs/>
          <w:szCs w:val="24"/>
        </w:rPr>
      </w:pPr>
      <w:r w:rsidRPr="000D1E56">
        <w:rPr>
          <w:rFonts w:eastAsia="MS Gothic"/>
          <w:b/>
          <w:bCs/>
          <w:szCs w:val="24"/>
        </w:rPr>
        <w:t>Transportation Protocols:</w:t>
      </w:r>
    </w:p>
    <w:p w14:paraId="5EDD49C9" w14:textId="0C845C17" w:rsidR="007A3ED0" w:rsidRPr="00C63CA2" w:rsidRDefault="007A3ED0" w:rsidP="000D1E56">
      <w:pPr>
        <w:rPr>
          <w:rFonts w:eastAsia="MS Gothic"/>
          <w:szCs w:val="24"/>
        </w:rPr>
      </w:pPr>
      <w:r w:rsidRPr="00C63CA2">
        <w:rPr>
          <w:rFonts w:eastAsia="MS Gothic"/>
          <w:szCs w:val="24"/>
        </w:rPr>
        <w:t>In order to reduce the risk of transmitting COVID-19, districts should work collaboratively with families to determine their ability to transport their child(ren) to and from school. Parents of students for whom special transportation is provided for in their IEPs and who transport their student are eligible for reimbursement</w:t>
      </w:r>
      <w:r w:rsidR="00BF4F83">
        <w:rPr>
          <w:rFonts w:eastAsia="MS Gothic"/>
          <w:szCs w:val="24"/>
        </w:rPr>
        <w:t>,</w:t>
      </w:r>
      <w:r w:rsidRPr="00C63CA2">
        <w:rPr>
          <w:rFonts w:eastAsia="MS Gothic"/>
          <w:szCs w:val="24"/>
        </w:rPr>
        <w:t xml:space="preserve"> according to </w:t>
      </w:r>
      <w:hyperlink r:id="rId36">
        <w:r w:rsidRPr="00C63CA2">
          <w:rPr>
            <w:rStyle w:val="Hyperlink"/>
            <w:rFonts w:eastAsia="MS Gothic"/>
            <w:szCs w:val="24"/>
          </w:rPr>
          <w:t>603 CMR 28.07(6)</w:t>
        </w:r>
      </w:hyperlink>
      <w:r w:rsidRPr="00C63CA2">
        <w:rPr>
          <w:rFonts w:eastAsia="MS Gothic"/>
          <w:szCs w:val="24"/>
        </w:rPr>
        <w:t>. In these cases, the student maintains the right to access transportation for a disability-related need at a future date</w:t>
      </w:r>
      <w:r w:rsidR="00BF4F83">
        <w:rPr>
          <w:rFonts w:eastAsia="MS Gothic"/>
          <w:szCs w:val="24"/>
        </w:rPr>
        <w:t>.</w:t>
      </w:r>
      <w:r w:rsidRPr="00C63CA2">
        <w:rPr>
          <w:rFonts w:eastAsia="MS Gothic"/>
          <w:szCs w:val="24"/>
        </w:rPr>
        <w:t xml:space="preserve"> </w:t>
      </w:r>
      <w:r w:rsidR="00BF4F83">
        <w:rPr>
          <w:rFonts w:eastAsia="MS Gothic"/>
          <w:szCs w:val="24"/>
        </w:rPr>
        <w:t>T</w:t>
      </w:r>
      <w:r w:rsidRPr="00C63CA2">
        <w:rPr>
          <w:rFonts w:eastAsia="MS Gothic"/>
          <w:szCs w:val="24"/>
        </w:rPr>
        <w:t xml:space="preserve">he IEP should not be amended, but the family should be notified in writing. </w:t>
      </w:r>
    </w:p>
    <w:p w14:paraId="6A648F2A" w14:textId="77777777" w:rsidR="007A3ED0" w:rsidRPr="00C63CA2" w:rsidRDefault="007A3ED0" w:rsidP="007A3ED0">
      <w:pPr>
        <w:ind w:left="720"/>
        <w:rPr>
          <w:rFonts w:eastAsia="MS Gothic"/>
          <w:szCs w:val="24"/>
        </w:rPr>
      </w:pPr>
    </w:p>
    <w:p w14:paraId="2ED534B9" w14:textId="4CCD9F3E" w:rsidR="007A3ED0" w:rsidRPr="00C63CA2" w:rsidRDefault="007A3ED0" w:rsidP="000D1E56">
      <w:pPr>
        <w:rPr>
          <w:rFonts w:eastAsia="MS Gothic"/>
          <w:szCs w:val="24"/>
        </w:rPr>
      </w:pPr>
      <w:r w:rsidRPr="00C63CA2">
        <w:rPr>
          <w:rFonts w:eastAsia="MS Gothic"/>
          <w:szCs w:val="24"/>
        </w:rPr>
        <w:t>In cases where special transportation is provided for in the student’s IEP and the family is unable to transport their student in order to receive in-person summer services, school districts must coordinate and provide transportation for those students, including students in out-of-district placements. When doing so, districts and transportation providers should follow the guidance document issued by the Department of Early Education and Care on June 1, 2020 (</w:t>
      </w:r>
      <w:hyperlink r:id="rId37" w:history="1">
        <w:r w:rsidRPr="00C63CA2">
          <w:rPr>
            <w:rStyle w:val="Hyperlink"/>
            <w:rFonts w:eastAsia="MS Gothic"/>
            <w:szCs w:val="24"/>
          </w:rPr>
          <w:t>Massachusetts Child and Youth Serving Programs Reopen Approach:</w:t>
        </w:r>
        <w:r w:rsidRPr="00C63CA2">
          <w:rPr>
            <w:rStyle w:val="Hyperlink"/>
            <w:szCs w:val="24"/>
          </w:rPr>
          <w:t xml:space="preserve">  Minimum Requirements for Health and Safety</w:t>
        </w:r>
      </w:hyperlink>
      <w:r w:rsidRPr="00C63CA2">
        <w:rPr>
          <w:szCs w:val="24"/>
        </w:rPr>
        <w:t xml:space="preserve">). The guidelines described below are drawn from that document and further applied to transporting students with disabilities. </w:t>
      </w:r>
    </w:p>
    <w:p w14:paraId="4454575A" w14:textId="77777777" w:rsidR="007A3ED0" w:rsidRPr="00C63CA2" w:rsidRDefault="007A3ED0" w:rsidP="007A3ED0">
      <w:pPr>
        <w:ind w:left="720"/>
        <w:rPr>
          <w:rFonts w:eastAsia="MS Gothic"/>
          <w:szCs w:val="24"/>
        </w:rPr>
      </w:pPr>
    </w:p>
    <w:p w14:paraId="72A7EFBC" w14:textId="77777777" w:rsidR="007A3ED0" w:rsidRPr="00C63CA2" w:rsidRDefault="007A3ED0" w:rsidP="007971C2">
      <w:pPr>
        <w:pStyle w:val="ListParagraph"/>
        <w:numPr>
          <w:ilvl w:val="0"/>
          <w:numId w:val="6"/>
        </w:numPr>
        <w:spacing w:line="240" w:lineRule="auto"/>
        <w:rPr>
          <w:rFonts w:ascii="Times New Roman" w:eastAsia="MS Gothic" w:hAnsi="Times New Roman" w:cs="Times New Roman"/>
          <w:b/>
          <w:bCs/>
          <w:sz w:val="24"/>
          <w:szCs w:val="24"/>
        </w:rPr>
      </w:pPr>
      <w:r w:rsidRPr="00C63CA2">
        <w:rPr>
          <w:rFonts w:ascii="Times New Roman" w:eastAsia="MS Gothic" w:hAnsi="Times New Roman" w:cs="Times New Roman"/>
          <w:b/>
          <w:bCs/>
          <w:sz w:val="24"/>
          <w:szCs w:val="24"/>
        </w:rPr>
        <w:t>Develop a Transportation Plan</w:t>
      </w:r>
    </w:p>
    <w:p w14:paraId="2FA4E98C" w14:textId="77777777" w:rsidR="007A3ED0" w:rsidRPr="00C63CA2" w:rsidRDefault="007A3ED0" w:rsidP="000D1E56">
      <w:pPr>
        <w:ind w:left="720"/>
        <w:rPr>
          <w:rFonts w:eastAsia="MS Gothic"/>
          <w:szCs w:val="24"/>
        </w:rPr>
      </w:pPr>
      <w:r w:rsidRPr="00C63CA2">
        <w:rPr>
          <w:rFonts w:eastAsia="MS Gothic"/>
          <w:szCs w:val="24"/>
        </w:rPr>
        <w:t>Schools and districts providing transportation must develop a written transportation plan following appropriate health and safety protocols. Additional requirements are as follows:</w:t>
      </w:r>
    </w:p>
    <w:p w14:paraId="64A06936" w14:textId="77777777" w:rsidR="007A3ED0" w:rsidRPr="00C63CA2" w:rsidRDefault="00976CAD" w:rsidP="007971C2">
      <w:pPr>
        <w:pStyle w:val="ListParagraph"/>
        <w:numPr>
          <w:ilvl w:val="0"/>
          <w:numId w:val="26"/>
        </w:numPr>
        <w:spacing w:line="240" w:lineRule="auto"/>
        <w:ind w:left="1080"/>
        <w:rPr>
          <w:rFonts w:ascii="Times New Roman" w:eastAsia="MS Gothic" w:hAnsi="Times New Roman" w:cs="Times New Roman"/>
          <w:sz w:val="24"/>
          <w:szCs w:val="24"/>
        </w:rPr>
      </w:pPr>
      <w:hyperlink r:id="rId38">
        <w:r w:rsidR="007A3ED0" w:rsidRPr="00C63CA2">
          <w:rPr>
            <w:rStyle w:val="Hyperlink"/>
            <w:rFonts w:ascii="Times New Roman" w:eastAsia="MS Gothic" w:hAnsi="Times New Roman" w:cs="Times New Roman"/>
            <w:sz w:val="24"/>
            <w:szCs w:val="24"/>
          </w:rPr>
          <w:t>Social distancing and group size requirements</w:t>
        </w:r>
      </w:hyperlink>
      <w:r w:rsidR="007A3ED0" w:rsidRPr="00C63CA2">
        <w:rPr>
          <w:rFonts w:ascii="Times New Roman" w:eastAsia="MS Gothic" w:hAnsi="Times New Roman" w:cs="Times New Roman"/>
          <w:sz w:val="24"/>
          <w:szCs w:val="24"/>
        </w:rPr>
        <w:t xml:space="preserve"> must be maintained to the extent possible while embarking, disembarking, and in transit.</w:t>
      </w:r>
    </w:p>
    <w:p w14:paraId="78F13626" w14:textId="77777777" w:rsidR="007A3ED0" w:rsidRPr="00C63CA2" w:rsidRDefault="007A3ED0" w:rsidP="007971C2">
      <w:pPr>
        <w:pStyle w:val="ListParagraph"/>
        <w:numPr>
          <w:ilvl w:val="0"/>
          <w:numId w:val="26"/>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Because close seating on vehicles makes person-to-person transmission of respiratory viruses more likely, programs providing transportation to and from educational programs must maximize space between riders and follow requirements for wearing masks or face coverings.</w:t>
      </w:r>
    </w:p>
    <w:p w14:paraId="58B74178" w14:textId="1C0E6CBC" w:rsidR="007A3ED0" w:rsidRPr="00C63CA2" w:rsidRDefault="007A3ED0" w:rsidP="007971C2">
      <w:pPr>
        <w:pStyle w:val="ListParagraph"/>
        <w:numPr>
          <w:ilvl w:val="0"/>
          <w:numId w:val="26"/>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In cases where social distancing cannot be maintained (e.g.</w:t>
      </w:r>
      <w:r w:rsidR="00845757">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students who need to be buckled in, transferred in and out of wheelchairs</w:t>
      </w:r>
      <w:r w:rsidR="00FA5D2A">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etc.), drivers and/or monitors should wear the appropriate protective equipment, as indicated in the chart above.</w:t>
      </w:r>
    </w:p>
    <w:p w14:paraId="09578791" w14:textId="77777777" w:rsidR="007A3ED0" w:rsidRPr="00C63CA2" w:rsidRDefault="007A3ED0" w:rsidP="007A3ED0">
      <w:pPr>
        <w:shd w:val="clear" w:color="auto" w:fill="FFFFFF"/>
        <w:ind w:left="720"/>
        <w:rPr>
          <w:rFonts w:eastAsia="MS Gothic"/>
          <w:color w:val="333333"/>
          <w:szCs w:val="24"/>
          <w:shd w:val="clear" w:color="auto" w:fill="FFFFFF"/>
        </w:rPr>
      </w:pPr>
    </w:p>
    <w:p w14:paraId="7DF87986" w14:textId="77777777" w:rsidR="007A3ED0" w:rsidRPr="00C63CA2" w:rsidRDefault="007A3ED0" w:rsidP="007971C2">
      <w:pPr>
        <w:pStyle w:val="ListParagraph"/>
        <w:numPr>
          <w:ilvl w:val="0"/>
          <w:numId w:val="6"/>
        </w:numPr>
        <w:shd w:val="clear" w:color="auto" w:fill="FFFFFF"/>
        <w:spacing w:line="240" w:lineRule="auto"/>
        <w:rPr>
          <w:rFonts w:ascii="Times New Roman" w:eastAsia="MS Gothic" w:hAnsi="Times New Roman" w:cs="Times New Roman"/>
          <w:b/>
          <w:bCs/>
          <w:sz w:val="24"/>
          <w:szCs w:val="24"/>
          <w:shd w:val="clear" w:color="auto" w:fill="FFFFFF"/>
          <w:lang w:val="en-US"/>
        </w:rPr>
      </w:pPr>
      <w:r w:rsidRPr="00C63CA2">
        <w:rPr>
          <w:rFonts w:ascii="Times New Roman" w:eastAsia="MS Gothic" w:hAnsi="Times New Roman" w:cs="Times New Roman"/>
          <w:b/>
          <w:bCs/>
          <w:sz w:val="24"/>
          <w:szCs w:val="24"/>
          <w:shd w:val="clear" w:color="auto" w:fill="FFFFFF"/>
          <w:lang w:val="en-US"/>
        </w:rPr>
        <w:t>Communicate with Families</w:t>
      </w:r>
    </w:p>
    <w:p w14:paraId="405AFE32" w14:textId="496BA7B8" w:rsidR="007A3ED0" w:rsidRPr="00C63CA2" w:rsidRDefault="007A3ED0" w:rsidP="000D1E56">
      <w:pPr>
        <w:shd w:val="clear" w:color="auto" w:fill="FFFFFF"/>
        <w:ind w:left="720"/>
        <w:rPr>
          <w:rFonts w:eastAsia="MS Gothic"/>
          <w:szCs w:val="24"/>
        </w:rPr>
      </w:pPr>
      <w:r w:rsidRPr="00C63CA2">
        <w:rPr>
          <w:rFonts w:eastAsia="MS Gothic"/>
          <w:szCs w:val="24"/>
          <w:shd w:val="clear" w:color="auto" w:fill="FFFFFF"/>
        </w:rPr>
        <w:lastRenderedPageBreak/>
        <w:t xml:space="preserve">Schools, districts, and/or transportation providers should provide clear, timely information to families to let them know what processes will be used to promote students’ safety when they travel to and from school. To convey this information, schools should use multiple languages and multiple means of communication (e.g., mail, email, text messages, school website announcements, phone calls, etc.). In addition, </w:t>
      </w:r>
      <w:r w:rsidR="00FA5D2A">
        <w:rPr>
          <w:rFonts w:eastAsia="MS Gothic"/>
          <w:szCs w:val="24"/>
          <w:shd w:val="clear" w:color="auto" w:fill="FFFFFF"/>
        </w:rPr>
        <w:t>DESE</w:t>
      </w:r>
      <w:r w:rsidRPr="00C63CA2">
        <w:rPr>
          <w:rFonts w:eastAsia="MS Gothic"/>
          <w:szCs w:val="24"/>
          <w:shd w:val="clear" w:color="auto" w:fill="FFFFFF"/>
        </w:rPr>
        <w:t xml:space="preserve"> encourages schools and districts to institute a system to ensure that families can communicate transportation questions or concerns </w:t>
      </w:r>
      <w:r w:rsidR="00FA5D2A">
        <w:rPr>
          <w:rFonts w:eastAsia="MS Gothic"/>
          <w:szCs w:val="24"/>
          <w:shd w:val="clear" w:color="auto" w:fill="FFFFFF"/>
        </w:rPr>
        <w:t>to</w:t>
      </w:r>
      <w:r w:rsidRPr="00C63CA2">
        <w:rPr>
          <w:rFonts w:eastAsia="MS Gothic"/>
          <w:szCs w:val="24"/>
          <w:shd w:val="clear" w:color="auto" w:fill="FFFFFF"/>
        </w:rPr>
        <w:t xml:space="preserve"> the school.</w:t>
      </w:r>
    </w:p>
    <w:p w14:paraId="7DD68905" w14:textId="77777777" w:rsidR="007A3ED0" w:rsidRPr="00C63CA2" w:rsidRDefault="007A3ED0" w:rsidP="000D1E56">
      <w:pPr>
        <w:shd w:val="clear" w:color="auto" w:fill="FFFFFF"/>
        <w:ind w:left="720"/>
        <w:rPr>
          <w:rFonts w:eastAsia="MS Gothic"/>
          <w:color w:val="333333"/>
          <w:szCs w:val="24"/>
          <w:shd w:val="clear" w:color="auto" w:fill="FFFFFF"/>
        </w:rPr>
      </w:pPr>
      <w:r w:rsidRPr="00C63CA2">
        <w:rPr>
          <w:rFonts w:eastAsia="MS Gothic"/>
          <w:color w:val="333333"/>
          <w:szCs w:val="24"/>
          <w:shd w:val="clear" w:color="auto" w:fill="FFFFFF"/>
        </w:rPr>
        <w:t> </w:t>
      </w:r>
    </w:p>
    <w:p w14:paraId="2A53823F" w14:textId="77777777" w:rsidR="007A3ED0" w:rsidRPr="00C63CA2" w:rsidRDefault="007A3ED0" w:rsidP="000D1E56">
      <w:pPr>
        <w:shd w:val="clear" w:color="auto" w:fill="FFFFFF"/>
        <w:ind w:left="720"/>
        <w:rPr>
          <w:rFonts w:eastAsia="MS Gothic"/>
          <w:szCs w:val="24"/>
        </w:rPr>
      </w:pPr>
      <w:r w:rsidRPr="00C63CA2">
        <w:rPr>
          <w:rFonts w:eastAsia="MS Gothic"/>
          <w:szCs w:val="24"/>
          <w:shd w:val="clear" w:color="auto" w:fill="FFFFFF"/>
        </w:rPr>
        <w:t>Information provided to families regarding transportation may include:</w:t>
      </w:r>
    </w:p>
    <w:p w14:paraId="60B8876C" w14:textId="25229798" w:rsidR="007A3ED0" w:rsidRPr="00C63CA2" w:rsidRDefault="007A3ED0" w:rsidP="007971C2">
      <w:pPr>
        <w:pStyle w:val="ListParagraph"/>
        <w:numPr>
          <w:ilvl w:val="0"/>
          <w:numId w:val="27"/>
        </w:numPr>
        <w:shd w:val="clear" w:color="auto" w:fill="FFFFFF"/>
        <w:spacing w:line="240" w:lineRule="auto"/>
        <w:ind w:left="1080"/>
        <w:rPr>
          <w:rFonts w:ascii="Times New Roman" w:eastAsia="MS Gothic" w:hAnsi="Times New Roman" w:cs="Times New Roman"/>
          <w:sz w:val="24"/>
          <w:szCs w:val="24"/>
          <w:lang w:val="en-US"/>
        </w:rPr>
      </w:pPr>
      <w:r w:rsidRPr="00C63CA2">
        <w:rPr>
          <w:rFonts w:ascii="Times New Roman" w:eastAsia="MS Gothic" w:hAnsi="Times New Roman" w:cs="Times New Roman"/>
          <w:sz w:val="24"/>
          <w:szCs w:val="24"/>
          <w:lang w:val="en-US"/>
        </w:rPr>
        <w:t>The conditions under which transportation will not be provided for students and why.</w:t>
      </w:r>
    </w:p>
    <w:p w14:paraId="22302097" w14:textId="77777777" w:rsidR="007A3ED0" w:rsidRPr="00C63CA2" w:rsidRDefault="007A3ED0" w:rsidP="007971C2">
      <w:pPr>
        <w:pStyle w:val="ListParagraph"/>
        <w:numPr>
          <w:ilvl w:val="0"/>
          <w:numId w:val="27"/>
        </w:numPr>
        <w:shd w:val="clear" w:color="auto" w:fill="FFFFFF"/>
        <w:spacing w:line="240" w:lineRule="auto"/>
        <w:ind w:left="1080"/>
        <w:rPr>
          <w:rFonts w:ascii="Times New Roman" w:eastAsia="MS Gothic" w:hAnsi="Times New Roman" w:cs="Times New Roman"/>
          <w:sz w:val="24"/>
          <w:szCs w:val="24"/>
          <w:lang w:val="en-US"/>
        </w:rPr>
      </w:pPr>
      <w:r w:rsidRPr="00C63CA2">
        <w:rPr>
          <w:rFonts w:ascii="Times New Roman" w:eastAsia="MS Gothic" w:hAnsi="Times New Roman" w:cs="Times New Roman"/>
          <w:sz w:val="24"/>
          <w:szCs w:val="24"/>
          <w:lang w:val="en-US"/>
        </w:rPr>
        <w:t>How frequently buses and vans are cleaned and disinfected and types of products used.</w:t>
      </w:r>
    </w:p>
    <w:p w14:paraId="2B5EF8FA" w14:textId="77777777" w:rsidR="007A3ED0" w:rsidRPr="00C63CA2" w:rsidRDefault="007A3ED0" w:rsidP="007971C2">
      <w:pPr>
        <w:pStyle w:val="ListParagraph"/>
        <w:numPr>
          <w:ilvl w:val="0"/>
          <w:numId w:val="27"/>
        </w:numPr>
        <w:shd w:val="clear" w:color="auto" w:fill="FFFFFF"/>
        <w:spacing w:line="240" w:lineRule="auto"/>
        <w:ind w:left="1080"/>
        <w:rPr>
          <w:rFonts w:ascii="Times New Roman" w:eastAsia="MS Gothic" w:hAnsi="Times New Roman" w:cs="Times New Roman"/>
          <w:sz w:val="24"/>
          <w:szCs w:val="24"/>
          <w:lang w:val="en-US"/>
        </w:rPr>
      </w:pPr>
      <w:r w:rsidRPr="00C63CA2">
        <w:rPr>
          <w:rFonts w:ascii="Times New Roman" w:eastAsia="MS Gothic" w:hAnsi="Times New Roman" w:cs="Times New Roman"/>
          <w:sz w:val="24"/>
          <w:szCs w:val="24"/>
          <w:lang w:val="en-US"/>
        </w:rPr>
        <w:t>How infection control strategies will be implemented during transportation, including during boarding and disembarking.</w:t>
      </w:r>
    </w:p>
    <w:p w14:paraId="75826A88" w14:textId="77777777" w:rsidR="007A3ED0" w:rsidRPr="00C63CA2" w:rsidRDefault="007A3ED0" w:rsidP="007971C2">
      <w:pPr>
        <w:pStyle w:val="ListParagraph"/>
        <w:numPr>
          <w:ilvl w:val="0"/>
          <w:numId w:val="27"/>
        </w:numPr>
        <w:shd w:val="clear" w:color="auto" w:fill="FFFFFF"/>
        <w:spacing w:line="240" w:lineRule="auto"/>
        <w:ind w:left="1080"/>
        <w:rPr>
          <w:rFonts w:ascii="Times New Roman" w:eastAsia="MS Gothic" w:hAnsi="Times New Roman" w:cs="Times New Roman"/>
          <w:sz w:val="24"/>
          <w:szCs w:val="24"/>
          <w:lang w:val="en-US"/>
        </w:rPr>
      </w:pPr>
      <w:r w:rsidRPr="00C63CA2">
        <w:rPr>
          <w:rFonts w:ascii="Times New Roman" w:eastAsia="MS Gothic" w:hAnsi="Times New Roman" w:cs="Times New Roman"/>
          <w:sz w:val="24"/>
          <w:szCs w:val="24"/>
          <w:lang w:val="en-US"/>
        </w:rPr>
        <w:t>How physical distancing and hand hygiene practices, especially for students with disabilities who require significant assistance, will be maintained and implemented.</w:t>
      </w:r>
    </w:p>
    <w:p w14:paraId="273DC9D6" w14:textId="77777777" w:rsidR="007A3ED0" w:rsidRPr="00C63CA2" w:rsidRDefault="007A3ED0" w:rsidP="007971C2">
      <w:pPr>
        <w:pStyle w:val="ListParagraph"/>
        <w:numPr>
          <w:ilvl w:val="0"/>
          <w:numId w:val="27"/>
        </w:numPr>
        <w:shd w:val="clear" w:color="auto" w:fill="FFFFFF"/>
        <w:spacing w:line="240" w:lineRule="auto"/>
        <w:ind w:left="1080"/>
        <w:rPr>
          <w:rFonts w:ascii="Times New Roman" w:eastAsia="MS Gothic" w:hAnsi="Times New Roman" w:cs="Times New Roman"/>
          <w:sz w:val="24"/>
          <w:szCs w:val="24"/>
          <w:lang w:val="en-US"/>
        </w:rPr>
      </w:pPr>
      <w:r w:rsidRPr="00C63CA2">
        <w:rPr>
          <w:rFonts w:ascii="Times New Roman" w:eastAsia="MS Gothic" w:hAnsi="Times New Roman" w:cs="Times New Roman"/>
          <w:sz w:val="24"/>
          <w:szCs w:val="24"/>
          <w:lang w:val="en-US"/>
        </w:rPr>
        <w:t>How protective equipment for students, drivers, and bus monitors will be provided and used.</w:t>
      </w:r>
    </w:p>
    <w:p w14:paraId="0874D5E9" w14:textId="77777777" w:rsidR="007A3ED0" w:rsidRPr="00C63CA2" w:rsidRDefault="007A3ED0" w:rsidP="007971C2">
      <w:pPr>
        <w:pStyle w:val="ListParagraph"/>
        <w:numPr>
          <w:ilvl w:val="0"/>
          <w:numId w:val="27"/>
        </w:numPr>
        <w:shd w:val="clear" w:color="auto" w:fill="FFFFFF"/>
        <w:spacing w:line="240" w:lineRule="auto"/>
        <w:ind w:left="1080"/>
        <w:rPr>
          <w:rFonts w:ascii="Times New Roman" w:eastAsia="MS Gothic" w:hAnsi="Times New Roman" w:cs="Times New Roman"/>
          <w:sz w:val="24"/>
          <w:szCs w:val="24"/>
          <w:lang w:val="en-US"/>
        </w:rPr>
      </w:pPr>
      <w:r w:rsidRPr="00C63CA2">
        <w:rPr>
          <w:rFonts w:ascii="Times New Roman" w:eastAsia="MS Gothic" w:hAnsi="Times New Roman" w:cs="Times New Roman"/>
          <w:sz w:val="24"/>
          <w:szCs w:val="24"/>
          <w:lang w:val="en-US"/>
        </w:rPr>
        <w:t>How the transportation of sick, symptomatic, or exposed students will be addressed.</w:t>
      </w:r>
    </w:p>
    <w:p w14:paraId="053F03D8" w14:textId="77777777" w:rsidR="007A3ED0" w:rsidRPr="00C63CA2" w:rsidRDefault="007A3ED0" w:rsidP="007A3ED0">
      <w:pPr>
        <w:pStyle w:val="ListParagraph"/>
        <w:shd w:val="clear" w:color="auto" w:fill="FFFFFF"/>
        <w:spacing w:line="240" w:lineRule="auto"/>
        <w:ind w:left="2160"/>
        <w:rPr>
          <w:rFonts w:ascii="Times New Roman" w:eastAsia="MS Gothic" w:hAnsi="Times New Roman" w:cs="Times New Roman"/>
          <w:sz w:val="24"/>
          <w:szCs w:val="24"/>
          <w:lang w:val="en-US"/>
        </w:rPr>
      </w:pPr>
    </w:p>
    <w:p w14:paraId="5D8331C9" w14:textId="77777777" w:rsidR="007A3ED0" w:rsidRPr="00C63CA2" w:rsidRDefault="007A3ED0" w:rsidP="000D1E56">
      <w:pPr>
        <w:rPr>
          <w:rFonts w:eastAsia="MS Gothic"/>
          <w:szCs w:val="24"/>
        </w:rPr>
      </w:pPr>
      <w:r w:rsidRPr="00C63CA2">
        <w:rPr>
          <w:rFonts w:eastAsia="MS Gothic"/>
          <w:szCs w:val="24"/>
        </w:rPr>
        <w:t>Additional Resource:</w:t>
      </w:r>
    </w:p>
    <w:p w14:paraId="0D19CE54" w14:textId="77777777" w:rsidR="007A3ED0" w:rsidRPr="00C63CA2" w:rsidRDefault="00976CAD" w:rsidP="007971C2">
      <w:pPr>
        <w:pStyle w:val="ListParagraph"/>
        <w:numPr>
          <w:ilvl w:val="0"/>
          <w:numId w:val="10"/>
        </w:numPr>
        <w:spacing w:line="240" w:lineRule="auto"/>
        <w:rPr>
          <w:rFonts w:ascii="Times New Roman" w:eastAsia="MS Gothic" w:hAnsi="Times New Roman" w:cs="Times New Roman"/>
          <w:sz w:val="24"/>
          <w:szCs w:val="24"/>
        </w:rPr>
      </w:pPr>
      <w:hyperlink r:id="rId39">
        <w:r w:rsidR="007A3ED0" w:rsidRPr="00C63CA2">
          <w:rPr>
            <w:rStyle w:val="Hyperlink"/>
            <w:rFonts w:ascii="Times New Roman" w:eastAsia="MS Gothic" w:hAnsi="Times New Roman" w:cs="Times New Roman"/>
            <w:sz w:val="24"/>
            <w:szCs w:val="24"/>
          </w:rPr>
          <w:t>National Association for Pupil Transportation</w:t>
        </w:r>
      </w:hyperlink>
      <w:bookmarkStart w:id="7" w:name="_Hlt42083108"/>
      <w:bookmarkEnd w:id="7"/>
    </w:p>
    <w:p w14:paraId="320D2BFB" w14:textId="2974DA33" w:rsidR="007A3ED0" w:rsidRDefault="007A3ED0" w:rsidP="007A3ED0">
      <w:pPr>
        <w:rPr>
          <w:rFonts w:eastAsia="MS Gothic"/>
          <w:b/>
          <w:bCs/>
          <w:szCs w:val="24"/>
          <w:u w:val="single"/>
        </w:rPr>
      </w:pPr>
    </w:p>
    <w:p w14:paraId="02E3988B" w14:textId="77777777" w:rsidR="00170176" w:rsidRPr="00C63CA2" w:rsidRDefault="00170176" w:rsidP="007A3ED0">
      <w:pPr>
        <w:rPr>
          <w:rFonts w:eastAsia="MS Gothic"/>
          <w:b/>
          <w:bCs/>
          <w:szCs w:val="24"/>
          <w:u w:val="single"/>
        </w:rPr>
      </w:pPr>
    </w:p>
    <w:p w14:paraId="3E5D1041" w14:textId="77777777" w:rsidR="007A3ED0" w:rsidRPr="00C63CA2" w:rsidRDefault="007A3ED0" w:rsidP="007A3ED0">
      <w:pPr>
        <w:rPr>
          <w:rFonts w:eastAsia="MS Gothic"/>
          <w:b/>
          <w:bCs/>
          <w:szCs w:val="24"/>
          <w:u w:val="single"/>
        </w:rPr>
      </w:pPr>
      <w:r w:rsidRPr="00C63CA2">
        <w:rPr>
          <w:rFonts w:eastAsia="MS Gothic"/>
          <w:b/>
          <w:bCs/>
          <w:szCs w:val="24"/>
          <w:u w:val="single"/>
        </w:rPr>
        <w:t>Part V: Education and Training</w:t>
      </w:r>
    </w:p>
    <w:p w14:paraId="26331F9A" w14:textId="77777777" w:rsidR="00170176" w:rsidRDefault="00170176" w:rsidP="007A3ED0">
      <w:pPr>
        <w:rPr>
          <w:rFonts w:eastAsia="MS Gothic"/>
          <w:szCs w:val="24"/>
        </w:rPr>
      </w:pPr>
    </w:p>
    <w:p w14:paraId="13455FD0" w14:textId="105660E4" w:rsidR="007A3ED0" w:rsidRPr="00C63CA2" w:rsidRDefault="007A3ED0" w:rsidP="007A3ED0">
      <w:pPr>
        <w:rPr>
          <w:rFonts w:eastAsia="MS Gothic"/>
          <w:szCs w:val="24"/>
        </w:rPr>
      </w:pPr>
      <w:r w:rsidRPr="00C63CA2">
        <w:rPr>
          <w:rFonts w:eastAsia="MS Gothic"/>
          <w:szCs w:val="24"/>
        </w:rPr>
        <w:t>It is essential that staff training be provided before in-person instruction to students with disabilities can be conducted. In addition, it is equally important to educate and train students on health and safety considerations</w:t>
      </w:r>
      <w:r w:rsidR="00D740AB">
        <w:rPr>
          <w:rFonts w:eastAsia="MS Gothic"/>
          <w:szCs w:val="24"/>
        </w:rPr>
        <w:t>,</w:t>
      </w:r>
      <w:r w:rsidRPr="00C63CA2">
        <w:rPr>
          <w:rFonts w:eastAsia="MS Gothic"/>
          <w:szCs w:val="24"/>
        </w:rPr>
        <w:t xml:space="preserve"> as well as newly adopted routines and protocols. The following section provides guidance in these areas.</w:t>
      </w:r>
    </w:p>
    <w:p w14:paraId="67796C00" w14:textId="77777777" w:rsidR="007A3ED0" w:rsidRPr="00C63CA2" w:rsidRDefault="007A3ED0" w:rsidP="007A3ED0">
      <w:pPr>
        <w:rPr>
          <w:rFonts w:eastAsia="MS Gothic"/>
          <w:szCs w:val="24"/>
        </w:rPr>
      </w:pPr>
    </w:p>
    <w:p w14:paraId="38313A1B" w14:textId="77777777" w:rsidR="007A3ED0" w:rsidRPr="000D1E56" w:rsidRDefault="007A3ED0" w:rsidP="007A3ED0">
      <w:pPr>
        <w:rPr>
          <w:rFonts w:eastAsia="MS Gothic"/>
          <w:b/>
          <w:bCs/>
          <w:szCs w:val="24"/>
        </w:rPr>
      </w:pPr>
      <w:r w:rsidRPr="000D1E56">
        <w:rPr>
          <w:rFonts w:eastAsia="MS Gothic"/>
          <w:b/>
          <w:bCs/>
          <w:szCs w:val="24"/>
        </w:rPr>
        <w:t>Training Plan</w:t>
      </w:r>
    </w:p>
    <w:p w14:paraId="538EEC2F" w14:textId="66DC585F"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Identify staff </w:t>
      </w:r>
      <w:r w:rsidR="00D740AB">
        <w:rPr>
          <w:rFonts w:ascii="Times New Roman" w:eastAsia="MS Gothic" w:hAnsi="Times New Roman" w:cs="Times New Roman"/>
          <w:sz w:val="24"/>
          <w:szCs w:val="24"/>
        </w:rPr>
        <w:t>who</w:t>
      </w:r>
      <w:r w:rsidRPr="00C63CA2">
        <w:rPr>
          <w:rFonts w:ascii="Times New Roman" w:eastAsia="MS Gothic" w:hAnsi="Times New Roman" w:cs="Times New Roman"/>
          <w:sz w:val="24"/>
          <w:szCs w:val="24"/>
        </w:rPr>
        <w:t xml:space="preserve"> will need to be trained and </w:t>
      </w:r>
      <w:r w:rsidR="004F4421">
        <w:rPr>
          <w:rFonts w:ascii="Times New Roman" w:eastAsia="MS Gothic" w:hAnsi="Times New Roman" w:cs="Times New Roman"/>
          <w:sz w:val="24"/>
          <w:szCs w:val="24"/>
        </w:rPr>
        <w:t xml:space="preserve">what that training should </w:t>
      </w:r>
      <w:r w:rsidRPr="00C63CA2">
        <w:rPr>
          <w:rFonts w:ascii="Times New Roman" w:eastAsia="MS Gothic" w:hAnsi="Times New Roman" w:cs="Times New Roman"/>
          <w:sz w:val="24"/>
          <w:szCs w:val="24"/>
        </w:rPr>
        <w:t>address.</w:t>
      </w:r>
    </w:p>
    <w:p w14:paraId="2D07A0C4" w14:textId="60E9199B"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Determine who will provid</w:t>
      </w:r>
      <w:r w:rsidR="00B97FBD">
        <w:rPr>
          <w:rFonts w:ascii="Times New Roman" w:eastAsia="MS Gothic" w:hAnsi="Times New Roman" w:cs="Times New Roman"/>
          <w:sz w:val="24"/>
          <w:szCs w:val="24"/>
        </w:rPr>
        <w:t>e</w:t>
      </w:r>
      <w:r w:rsidRPr="00C63CA2">
        <w:rPr>
          <w:rFonts w:ascii="Times New Roman" w:eastAsia="MS Gothic" w:hAnsi="Times New Roman" w:cs="Times New Roman"/>
          <w:sz w:val="24"/>
          <w:szCs w:val="24"/>
        </w:rPr>
        <w:t xml:space="preserve"> the training and what materials will need to be procured for the training. Ensure trainers are qualified to conduct associated trainings and utilize resources from accredited organizations when possible.</w:t>
      </w:r>
    </w:p>
    <w:p w14:paraId="18AF42F1" w14:textId="77777777"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Develop a timeline for training needs including what trainings need to be conducted prior to the start of in-person instruction and what trainings need to be provided as ongoing support.</w:t>
      </w:r>
    </w:p>
    <w:p w14:paraId="16A7D2D2" w14:textId="295734B1"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Develop a system for monitoring staff completion of required trainings </w:t>
      </w:r>
      <w:r w:rsidR="005F53DD">
        <w:rPr>
          <w:rFonts w:ascii="Times New Roman" w:eastAsia="MS Gothic" w:hAnsi="Times New Roman" w:cs="Times New Roman"/>
          <w:sz w:val="24"/>
          <w:szCs w:val="24"/>
        </w:rPr>
        <w:t xml:space="preserve">and </w:t>
      </w:r>
      <w:r w:rsidRPr="00C63CA2">
        <w:rPr>
          <w:rFonts w:ascii="Times New Roman" w:eastAsia="MS Gothic" w:hAnsi="Times New Roman" w:cs="Times New Roman"/>
          <w:sz w:val="24"/>
          <w:szCs w:val="24"/>
        </w:rPr>
        <w:t>identify staff responsible for ensuring all staff have met the training requirements prior to beginning in-person work.</w:t>
      </w:r>
    </w:p>
    <w:p w14:paraId="3F4F8FC4" w14:textId="77777777"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Consult current vendors and/or affiliated health and safety organizations to determine what resources are readily available.</w:t>
      </w:r>
    </w:p>
    <w:p w14:paraId="6A4B24FF" w14:textId="4214854D"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lastRenderedPageBreak/>
        <w:t>Consult with other districts, collaboratives</w:t>
      </w:r>
      <w:r w:rsidR="00997C13">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and approved special education schools to share resources related to training.</w:t>
      </w:r>
    </w:p>
    <w:p w14:paraId="5FD73FD3" w14:textId="77777777"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Develop a mechanism for staff to communicate additional training needs.</w:t>
      </w:r>
    </w:p>
    <w:p w14:paraId="5FB85EC9" w14:textId="77777777" w:rsidR="007A3ED0" w:rsidRPr="00C63CA2" w:rsidRDefault="007A3ED0" w:rsidP="007971C2">
      <w:pPr>
        <w:pStyle w:val="ListParagraph"/>
        <w:numPr>
          <w:ilvl w:val="0"/>
          <w:numId w:val="10"/>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Determine what training, if any, may be needed for families of students with disabilities.</w:t>
      </w:r>
    </w:p>
    <w:p w14:paraId="3F193CC1" w14:textId="77777777" w:rsidR="007A3ED0" w:rsidRPr="00C63CA2" w:rsidRDefault="007A3ED0" w:rsidP="007A3ED0">
      <w:pPr>
        <w:pStyle w:val="ListParagraph"/>
        <w:spacing w:line="240" w:lineRule="auto"/>
        <w:rPr>
          <w:rFonts w:ascii="Times New Roman" w:eastAsia="MS Gothic" w:hAnsi="Times New Roman" w:cs="Times New Roman"/>
          <w:sz w:val="24"/>
          <w:szCs w:val="24"/>
        </w:rPr>
      </w:pPr>
    </w:p>
    <w:p w14:paraId="1E393DFC" w14:textId="118D32FC" w:rsidR="007A3ED0" w:rsidRPr="000D1E56" w:rsidRDefault="007A3ED0" w:rsidP="007A3ED0">
      <w:pPr>
        <w:rPr>
          <w:rFonts w:eastAsia="MS Gothic"/>
          <w:b/>
          <w:bCs/>
          <w:szCs w:val="24"/>
        </w:rPr>
      </w:pPr>
      <w:r w:rsidRPr="000D1E56">
        <w:rPr>
          <w:rFonts w:eastAsia="MS Gothic"/>
          <w:b/>
          <w:bCs/>
          <w:szCs w:val="24"/>
        </w:rPr>
        <w:t>Staff Training</w:t>
      </w:r>
    </w:p>
    <w:p w14:paraId="150BB6CE" w14:textId="77777777" w:rsidR="007A3ED0" w:rsidRPr="00C63CA2" w:rsidRDefault="007A3ED0" w:rsidP="007971C2">
      <w:pPr>
        <w:pStyle w:val="ListParagraph"/>
        <w:numPr>
          <w:ilvl w:val="0"/>
          <w:numId w:val="2"/>
        </w:numPr>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Training must be provided by qualified professionals.</w:t>
      </w:r>
    </w:p>
    <w:p w14:paraId="7D70B088" w14:textId="59887052" w:rsidR="007A3ED0" w:rsidRPr="00C63CA2" w:rsidRDefault="007A3ED0" w:rsidP="007971C2">
      <w:pPr>
        <w:pStyle w:val="ListParagraph"/>
        <w:numPr>
          <w:ilvl w:val="0"/>
          <w:numId w:val="2"/>
        </w:numPr>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Training must include all staff who have contact with students</w:t>
      </w:r>
      <w:r w:rsidR="00AD1946">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including but not limited to educators, support and related services staff, administrators, clerical staff, custodial staff, and food service providers.</w:t>
      </w:r>
    </w:p>
    <w:p w14:paraId="67315E58" w14:textId="77777777" w:rsidR="007A3ED0" w:rsidRPr="00C63CA2" w:rsidRDefault="007A3ED0" w:rsidP="007971C2">
      <w:pPr>
        <w:pStyle w:val="ListParagraph"/>
        <w:numPr>
          <w:ilvl w:val="0"/>
          <w:numId w:val="2"/>
        </w:numPr>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Training for staff must include the following but should not be limited to:</w:t>
      </w:r>
    </w:p>
    <w:p w14:paraId="6BFD496E" w14:textId="70E9A85D" w:rsidR="007A3ED0" w:rsidRPr="00C63CA2" w:rsidRDefault="007A3ED0" w:rsidP="007971C2">
      <w:pPr>
        <w:pStyle w:val="ListParagraph"/>
        <w:numPr>
          <w:ilvl w:val="1"/>
          <w:numId w:val="28"/>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Safe and effective use of protective equipment (putting on and taking off protective equipment</w:t>
      </w:r>
      <w:r w:rsidR="00AB77F1">
        <w:rPr>
          <w:rFonts w:ascii="Times New Roman" w:eastAsia="MS Gothic" w:hAnsi="Times New Roman" w:cs="Times New Roman"/>
          <w:sz w:val="24"/>
          <w:szCs w:val="24"/>
        </w:rPr>
        <w:t xml:space="preserve"> and</w:t>
      </w:r>
      <w:r w:rsidRPr="00C63CA2">
        <w:rPr>
          <w:rFonts w:ascii="Times New Roman" w:eastAsia="MS Gothic" w:hAnsi="Times New Roman" w:cs="Times New Roman"/>
          <w:sz w:val="24"/>
          <w:szCs w:val="24"/>
        </w:rPr>
        <w:t xml:space="preserve"> disposing and/or washing protective equipment); </w:t>
      </w:r>
    </w:p>
    <w:p w14:paraId="6EF6FDA4" w14:textId="77777777" w:rsidR="007A3ED0" w:rsidRPr="00C63CA2" w:rsidRDefault="007A3ED0" w:rsidP="007971C2">
      <w:pPr>
        <w:pStyle w:val="ListParagraph"/>
        <w:numPr>
          <w:ilvl w:val="1"/>
          <w:numId w:val="28"/>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General information related to COVID-19 from the CDC;</w:t>
      </w:r>
    </w:p>
    <w:p w14:paraId="146D6003" w14:textId="77777777" w:rsidR="007A3ED0" w:rsidRPr="00C63CA2" w:rsidRDefault="007A3ED0" w:rsidP="007971C2">
      <w:pPr>
        <w:pStyle w:val="ListParagraph"/>
        <w:numPr>
          <w:ilvl w:val="1"/>
          <w:numId w:val="28"/>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How COVID-19 is spread;</w:t>
      </w:r>
    </w:p>
    <w:p w14:paraId="43090810" w14:textId="77777777" w:rsidR="007A3ED0" w:rsidRPr="00C63CA2" w:rsidRDefault="007A3ED0" w:rsidP="007971C2">
      <w:pPr>
        <w:pStyle w:val="ListParagraph"/>
        <w:numPr>
          <w:ilvl w:val="1"/>
          <w:numId w:val="28"/>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How to prevent the spread of COVID-19;</w:t>
      </w:r>
    </w:p>
    <w:p w14:paraId="4C8737C3" w14:textId="77777777" w:rsidR="007A3ED0" w:rsidRPr="00C63CA2" w:rsidRDefault="007A3ED0" w:rsidP="007971C2">
      <w:pPr>
        <w:pStyle w:val="ListParagraph"/>
        <w:numPr>
          <w:ilvl w:val="1"/>
          <w:numId w:val="28"/>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Symptoms of COVID-19; and</w:t>
      </w:r>
    </w:p>
    <w:p w14:paraId="7A730788" w14:textId="77777777" w:rsidR="007A3ED0" w:rsidRPr="00C63CA2" w:rsidRDefault="007A3ED0" w:rsidP="007971C2">
      <w:pPr>
        <w:pStyle w:val="ListParagraph"/>
        <w:numPr>
          <w:ilvl w:val="1"/>
          <w:numId w:val="28"/>
        </w:numPr>
        <w:spacing w:line="240" w:lineRule="auto"/>
        <w:ind w:left="1080"/>
        <w:rPr>
          <w:rFonts w:ascii="Times New Roman" w:eastAsia="MS Gothic" w:hAnsi="Times New Roman" w:cs="Times New Roman"/>
          <w:sz w:val="24"/>
          <w:szCs w:val="24"/>
        </w:rPr>
      </w:pPr>
      <w:r w:rsidRPr="00C63CA2">
        <w:rPr>
          <w:rFonts w:ascii="Times New Roman" w:eastAsia="MS Gothic" w:hAnsi="Times New Roman" w:cs="Times New Roman"/>
          <w:sz w:val="24"/>
          <w:szCs w:val="24"/>
        </w:rPr>
        <w:t>When to seek medical assistance for students or staff who exhibit symptoms or become sick.</w:t>
      </w:r>
    </w:p>
    <w:p w14:paraId="29F4E87D" w14:textId="77777777" w:rsidR="007A3ED0" w:rsidRPr="00C63CA2" w:rsidRDefault="007A3ED0" w:rsidP="007A3ED0">
      <w:pPr>
        <w:pStyle w:val="ListParagraph"/>
        <w:spacing w:line="240" w:lineRule="auto"/>
        <w:ind w:left="2160"/>
        <w:rPr>
          <w:rFonts w:ascii="Times New Roman" w:eastAsia="MS Gothic" w:hAnsi="Times New Roman" w:cs="Times New Roman"/>
          <w:sz w:val="24"/>
          <w:szCs w:val="24"/>
        </w:rPr>
      </w:pPr>
    </w:p>
    <w:p w14:paraId="3387D575" w14:textId="77777777" w:rsidR="007A3ED0" w:rsidRPr="00C63CA2" w:rsidRDefault="007A3ED0" w:rsidP="000D1E56">
      <w:pPr>
        <w:rPr>
          <w:rFonts w:eastAsia="MS Gothic"/>
          <w:szCs w:val="24"/>
        </w:rPr>
      </w:pPr>
      <w:r w:rsidRPr="00C63CA2">
        <w:rPr>
          <w:rFonts w:eastAsia="MS Gothic"/>
          <w:szCs w:val="24"/>
        </w:rPr>
        <w:t>Additional Resource:</w:t>
      </w:r>
    </w:p>
    <w:p w14:paraId="7D14BF5E" w14:textId="77777777" w:rsidR="007A3ED0" w:rsidRPr="00C63CA2" w:rsidRDefault="00976CAD" w:rsidP="007971C2">
      <w:pPr>
        <w:pStyle w:val="ListParagraph"/>
        <w:numPr>
          <w:ilvl w:val="0"/>
          <w:numId w:val="10"/>
        </w:numPr>
        <w:spacing w:line="240" w:lineRule="auto"/>
        <w:rPr>
          <w:rFonts w:ascii="Times New Roman" w:eastAsia="MS Gothic" w:hAnsi="Times New Roman" w:cs="Times New Roman"/>
          <w:sz w:val="24"/>
          <w:szCs w:val="24"/>
        </w:rPr>
      </w:pPr>
      <w:hyperlink r:id="rId40">
        <w:r w:rsidR="007A3ED0" w:rsidRPr="00C63CA2">
          <w:rPr>
            <w:rStyle w:val="Hyperlink"/>
            <w:rFonts w:ascii="Times New Roman" w:eastAsia="MS Gothic" w:hAnsi="Times New Roman" w:cs="Times New Roman"/>
            <w:sz w:val="24"/>
            <w:szCs w:val="24"/>
          </w:rPr>
          <w:t>COVID-19 Infection Prevention in Childcare Programs</w:t>
        </w:r>
      </w:hyperlink>
    </w:p>
    <w:p w14:paraId="1FFE7F7F" w14:textId="77777777" w:rsidR="007A3ED0" w:rsidRPr="00C63CA2" w:rsidRDefault="007A3ED0" w:rsidP="007A3ED0">
      <w:pPr>
        <w:ind w:left="720"/>
        <w:rPr>
          <w:rFonts w:eastAsia="MS Gothic"/>
          <w:szCs w:val="24"/>
        </w:rPr>
      </w:pPr>
    </w:p>
    <w:p w14:paraId="016DF8D7" w14:textId="4EECE82D" w:rsidR="007A3ED0" w:rsidRPr="000D1E56" w:rsidRDefault="007A3ED0" w:rsidP="007A3ED0">
      <w:pPr>
        <w:rPr>
          <w:rFonts w:eastAsia="MS Gothic"/>
          <w:b/>
          <w:bCs/>
          <w:szCs w:val="24"/>
        </w:rPr>
      </w:pPr>
      <w:r w:rsidRPr="000D1E56">
        <w:rPr>
          <w:rFonts w:eastAsia="MS Gothic"/>
          <w:b/>
          <w:bCs/>
          <w:szCs w:val="24"/>
        </w:rPr>
        <w:t>Education for Students on Safety Protocols</w:t>
      </w:r>
    </w:p>
    <w:p w14:paraId="72F01171" w14:textId="77777777" w:rsidR="007A3ED0" w:rsidRPr="00C63CA2" w:rsidRDefault="007A3ED0" w:rsidP="007971C2">
      <w:pPr>
        <w:pStyle w:val="ListParagraph"/>
        <w:numPr>
          <w:ilvl w:val="1"/>
          <w:numId w:val="7"/>
        </w:numPr>
        <w:tabs>
          <w:tab w:val="left" w:pos="720"/>
        </w:tabs>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Students should be provided with training through direct instruction and/or embedded content in lessons and activities, as developmentally appropriate.</w:t>
      </w:r>
    </w:p>
    <w:p w14:paraId="7EDA04E0" w14:textId="712287D5" w:rsidR="007A3ED0" w:rsidRPr="00C63CA2" w:rsidRDefault="007A3ED0" w:rsidP="007971C2">
      <w:pPr>
        <w:pStyle w:val="ListParagraph"/>
        <w:numPr>
          <w:ilvl w:val="1"/>
          <w:numId w:val="7"/>
        </w:numPr>
        <w:tabs>
          <w:tab w:val="left" w:pos="720"/>
        </w:tabs>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Training content must include general information related to COVID-19 from the CDC as well as content to ensure students are familiar with changes to their regular school practices</w:t>
      </w:r>
      <w:r w:rsidR="00AB77F1">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such as routines for entering and exiting the school, snacks/meals, assembling, passing in hallways, being transported via bus or van, and accessing the bathroom.</w:t>
      </w:r>
    </w:p>
    <w:p w14:paraId="0CF9EF41" w14:textId="0F2E40C6" w:rsidR="007A3ED0" w:rsidRPr="00C63CA2" w:rsidRDefault="007A3ED0" w:rsidP="007971C2">
      <w:pPr>
        <w:pStyle w:val="ListParagraph"/>
        <w:numPr>
          <w:ilvl w:val="1"/>
          <w:numId w:val="7"/>
        </w:numPr>
        <w:tabs>
          <w:tab w:val="left" w:pos="720"/>
        </w:tabs>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Students must be explicitly trained on how to use protective equipment, as appropriate. Training should include how to put </w:t>
      </w:r>
      <w:r w:rsidR="00AB77F1">
        <w:rPr>
          <w:rFonts w:ascii="Times New Roman" w:eastAsia="MS Gothic" w:hAnsi="Times New Roman" w:cs="Times New Roman"/>
          <w:sz w:val="24"/>
          <w:szCs w:val="24"/>
        </w:rPr>
        <w:t xml:space="preserve">it </w:t>
      </w:r>
      <w:r w:rsidRPr="00C63CA2">
        <w:rPr>
          <w:rFonts w:ascii="Times New Roman" w:eastAsia="MS Gothic" w:hAnsi="Times New Roman" w:cs="Times New Roman"/>
          <w:sz w:val="24"/>
          <w:szCs w:val="24"/>
        </w:rPr>
        <w:t xml:space="preserve">on, take </w:t>
      </w:r>
      <w:r w:rsidR="00AB77F1">
        <w:rPr>
          <w:rFonts w:ascii="Times New Roman" w:eastAsia="MS Gothic" w:hAnsi="Times New Roman" w:cs="Times New Roman"/>
          <w:sz w:val="24"/>
          <w:szCs w:val="24"/>
        </w:rPr>
        <w:t xml:space="preserve">it </w:t>
      </w:r>
      <w:r w:rsidRPr="00C63CA2">
        <w:rPr>
          <w:rFonts w:ascii="Times New Roman" w:eastAsia="MS Gothic" w:hAnsi="Times New Roman" w:cs="Times New Roman"/>
          <w:sz w:val="24"/>
          <w:szCs w:val="24"/>
        </w:rPr>
        <w:t xml:space="preserve">off, dispose of </w:t>
      </w:r>
      <w:r w:rsidR="00AB77F1">
        <w:rPr>
          <w:rFonts w:ascii="Times New Roman" w:eastAsia="MS Gothic" w:hAnsi="Times New Roman" w:cs="Times New Roman"/>
          <w:sz w:val="24"/>
          <w:szCs w:val="24"/>
        </w:rPr>
        <w:t>it</w:t>
      </w:r>
      <w:r w:rsidRPr="00C63CA2">
        <w:rPr>
          <w:rFonts w:ascii="Times New Roman" w:eastAsia="MS Gothic" w:hAnsi="Times New Roman" w:cs="Times New Roman"/>
          <w:sz w:val="24"/>
          <w:szCs w:val="24"/>
        </w:rPr>
        <w:t xml:space="preserve">, and where </w:t>
      </w:r>
      <w:r w:rsidR="00AB77F1">
        <w:rPr>
          <w:rFonts w:ascii="Times New Roman" w:eastAsia="MS Gothic" w:hAnsi="Times New Roman" w:cs="Times New Roman"/>
          <w:sz w:val="24"/>
          <w:szCs w:val="24"/>
        </w:rPr>
        <w:t xml:space="preserve">it </w:t>
      </w:r>
      <w:r w:rsidRPr="00C63CA2">
        <w:rPr>
          <w:rFonts w:ascii="Times New Roman" w:eastAsia="MS Gothic" w:hAnsi="Times New Roman" w:cs="Times New Roman"/>
          <w:sz w:val="24"/>
          <w:szCs w:val="24"/>
        </w:rPr>
        <w:t xml:space="preserve">should </w:t>
      </w:r>
      <w:r w:rsidR="007870AD">
        <w:rPr>
          <w:rFonts w:ascii="Times New Roman" w:eastAsia="MS Gothic" w:hAnsi="Times New Roman" w:cs="Times New Roman"/>
          <w:sz w:val="24"/>
          <w:szCs w:val="24"/>
        </w:rPr>
        <w:t xml:space="preserve">be placed </w:t>
      </w:r>
      <w:r w:rsidRPr="00C63CA2">
        <w:rPr>
          <w:rFonts w:ascii="Times New Roman" w:eastAsia="MS Gothic" w:hAnsi="Times New Roman" w:cs="Times New Roman"/>
          <w:sz w:val="24"/>
          <w:szCs w:val="24"/>
        </w:rPr>
        <w:t>in instances where it needs to be cleaned by staff.</w:t>
      </w:r>
    </w:p>
    <w:p w14:paraId="6B5C370D" w14:textId="77777777" w:rsidR="007A3ED0" w:rsidRPr="00C63CA2" w:rsidRDefault="007A3ED0" w:rsidP="007971C2">
      <w:pPr>
        <w:pStyle w:val="ListParagraph"/>
        <w:numPr>
          <w:ilvl w:val="1"/>
          <w:numId w:val="7"/>
        </w:numPr>
        <w:tabs>
          <w:tab w:val="left" w:pos="720"/>
        </w:tabs>
        <w:spacing w:line="240" w:lineRule="auto"/>
        <w:ind w:left="720"/>
        <w:rPr>
          <w:rFonts w:ascii="Times New Roman" w:eastAsia="MS Gothic" w:hAnsi="Times New Roman" w:cs="Times New Roman"/>
          <w:sz w:val="24"/>
          <w:szCs w:val="24"/>
        </w:rPr>
      </w:pPr>
      <w:r w:rsidRPr="00C63CA2">
        <w:rPr>
          <w:rFonts w:ascii="Times New Roman" w:eastAsia="MS Gothic" w:hAnsi="Times New Roman" w:cs="Times New Roman"/>
          <w:sz w:val="24"/>
          <w:szCs w:val="24"/>
        </w:rPr>
        <w:t>Social stories, visual cues, and other appropriate developmental strategies should be used to reinforce these new concepts and protocols.</w:t>
      </w:r>
    </w:p>
    <w:p w14:paraId="4BB8CE88" w14:textId="77777777" w:rsidR="007A3ED0" w:rsidRPr="00C63CA2" w:rsidRDefault="007A3ED0" w:rsidP="007A3ED0">
      <w:pPr>
        <w:rPr>
          <w:rFonts w:eastAsia="MS Gothic"/>
          <w:szCs w:val="24"/>
        </w:rPr>
      </w:pPr>
    </w:p>
    <w:p w14:paraId="0BD804F6" w14:textId="77777777" w:rsidR="007A3ED0" w:rsidRPr="000D1E56" w:rsidRDefault="007A3ED0" w:rsidP="007A3ED0">
      <w:pPr>
        <w:rPr>
          <w:rFonts w:eastAsia="MS Gothic"/>
          <w:b/>
          <w:bCs/>
          <w:szCs w:val="24"/>
        </w:rPr>
      </w:pPr>
      <w:r w:rsidRPr="000D1E56">
        <w:rPr>
          <w:rFonts w:eastAsia="MS Gothic"/>
          <w:b/>
          <w:bCs/>
          <w:szCs w:val="24"/>
        </w:rPr>
        <w:t>Guidance for Specific Populations</w:t>
      </w:r>
    </w:p>
    <w:p w14:paraId="794304C4" w14:textId="2A6BCBAE" w:rsidR="007A3ED0" w:rsidRPr="00C63CA2" w:rsidRDefault="007A3ED0" w:rsidP="007A3ED0">
      <w:pPr>
        <w:pStyle w:val="CommentText"/>
        <w:rPr>
          <w:rFonts w:eastAsia="MS Gothic"/>
          <w:sz w:val="24"/>
          <w:szCs w:val="24"/>
        </w:rPr>
      </w:pPr>
      <w:r w:rsidRPr="00C63CA2">
        <w:rPr>
          <w:rFonts w:eastAsia="MS Gothic"/>
          <w:sz w:val="24"/>
          <w:szCs w:val="24"/>
        </w:rPr>
        <w:t>Parents/guardians should be encouraged to consult their child’s health care provider to discuss the appropriateness of students with high risk medical conditions</w:t>
      </w:r>
      <w:r w:rsidR="00FE009E">
        <w:rPr>
          <w:rFonts w:eastAsia="MS Gothic"/>
          <w:sz w:val="24"/>
          <w:szCs w:val="24"/>
        </w:rPr>
        <w:t xml:space="preserve"> </w:t>
      </w:r>
      <w:r w:rsidR="00FE009E" w:rsidRPr="00C63CA2">
        <w:rPr>
          <w:rFonts w:eastAsia="MS Gothic"/>
          <w:sz w:val="24"/>
          <w:szCs w:val="24"/>
        </w:rPr>
        <w:t>attend</w:t>
      </w:r>
      <w:r w:rsidR="00FE009E">
        <w:rPr>
          <w:rFonts w:eastAsia="MS Gothic"/>
          <w:sz w:val="24"/>
          <w:szCs w:val="24"/>
        </w:rPr>
        <w:t>ing</w:t>
      </w:r>
      <w:r w:rsidR="00FE009E" w:rsidRPr="00C63CA2">
        <w:rPr>
          <w:rFonts w:eastAsia="MS Gothic"/>
          <w:sz w:val="24"/>
          <w:szCs w:val="24"/>
        </w:rPr>
        <w:t xml:space="preserve"> in-person instruction</w:t>
      </w:r>
      <w:r w:rsidR="00FE009E">
        <w:rPr>
          <w:rFonts w:eastAsia="MS Gothic"/>
          <w:sz w:val="24"/>
          <w:szCs w:val="24"/>
        </w:rPr>
        <w:t>. These include students who depend on</w:t>
      </w:r>
      <w:r w:rsidR="00F332A1">
        <w:rPr>
          <w:rFonts w:eastAsia="MS Gothic"/>
          <w:sz w:val="24"/>
          <w:szCs w:val="24"/>
        </w:rPr>
        <w:t xml:space="preserve"> </w:t>
      </w:r>
      <w:r w:rsidRPr="00C63CA2">
        <w:rPr>
          <w:rFonts w:eastAsia="MS Gothic"/>
          <w:sz w:val="24"/>
          <w:szCs w:val="24"/>
        </w:rPr>
        <w:t>mechanical ventilation</w:t>
      </w:r>
      <w:r w:rsidR="00FE009E">
        <w:rPr>
          <w:rFonts w:eastAsia="MS Gothic"/>
          <w:sz w:val="24"/>
          <w:szCs w:val="24"/>
        </w:rPr>
        <w:t xml:space="preserve"> and </w:t>
      </w:r>
      <w:r w:rsidRPr="00C63CA2">
        <w:rPr>
          <w:rFonts w:eastAsia="MS Gothic"/>
          <w:sz w:val="24"/>
          <w:szCs w:val="24"/>
        </w:rPr>
        <w:t xml:space="preserve"> children with tracheostomies. </w:t>
      </w:r>
      <w:r w:rsidRPr="00C63CA2">
        <w:rPr>
          <w:sz w:val="24"/>
          <w:szCs w:val="24"/>
        </w:rPr>
        <w:t xml:space="preserve">School health professionals should work with primary care providers to identify alternatives to nebulizer treatments in the school setting, such as </w:t>
      </w:r>
      <w:r w:rsidR="003843A6">
        <w:rPr>
          <w:sz w:val="24"/>
          <w:szCs w:val="24"/>
        </w:rPr>
        <w:t>m</w:t>
      </w:r>
      <w:r w:rsidRPr="00C63CA2">
        <w:rPr>
          <w:sz w:val="24"/>
          <w:szCs w:val="24"/>
        </w:rPr>
        <w:t xml:space="preserve">etered </w:t>
      </w:r>
      <w:r w:rsidR="003843A6">
        <w:rPr>
          <w:sz w:val="24"/>
          <w:szCs w:val="24"/>
        </w:rPr>
        <w:t>d</w:t>
      </w:r>
      <w:r w:rsidRPr="00C63CA2">
        <w:rPr>
          <w:sz w:val="24"/>
          <w:szCs w:val="24"/>
        </w:rPr>
        <w:t xml:space="preserve">ose </w:t>
      </w:r>
      <w:r w:rsidR="003843A6">
        <w:rPr>
          <w:sz w:val="24"/>
          <w:szCs w:val="24"/>
        </w:rPr>
        <w:t>i</w:t>
      </w:r>
      <w:r w:rsidRPr="00C63CA2">
        <w:rPr>
          <w:sz w:val="24"/>
          <w:szCs w:val="24"/>
        </w:rPr>
        <w:t>nhaler</w:t>
      </w:r>
      <w:r w:rsidR="003843A6">
        <w:rPr>
          <w:sz w:val="24"/>
          <w:szCs w:val="24"/>
        </w:rPr>
        <w:t>s</w:t>
      </w:r>
      <w:r w:rsidRPr="00C63CA2">
        <w:rPr>
          <w:sz w:val="24"/>
          <w:szCs w:val="24"/>
        </w:rPr>
        <w:t xml:space="preserve"> (MDIs) with </w:t>
      </w:r>
      <w:r w:rsidR="003843A6">
        <w:rPr>
          <w:sz w:val="24"/>
          <w:szCs w:val="24"/>
        </w:rPr>
        <w:t xml:space="preserve">a </w:t>
      </w:r>
      <w:r w:rsidRPr="00C63CA2">
        <w:rPr>
          <w:sz w:val="24"/>
          <w:szCs w:val="24"/>
        </w:rPr>
        <w:t xml:space="preserve">spacer. </w:t>
      </w:r>
      <w:r w:rsidRPr="00C63CA2">
        <w:rPr>
          <w:rFonts w:eastAsia="MS Gothic"/>
          <w:sz w:val="24"/>
          <w:szCs w:val="24"/>
        </w:rPr>
        <w:t>A collaborative approach should be used to inform decision</w:t>
      </w:r>
      <w:r w:rsidRPr="00C63CA2">
        <w:rPr>
          <w:sz w:val="24"/>
          <w:szCs w:val="24"/>
        </w:rPr>
        <w:t>-</w:t>
      </w:r>
      <w:r w:rsidRPr="00C63CA2">
        <w:rPr>
          <w:rFonts w:eastAsia="MS Gothic"/>
          <w:sz w:val="24"/>
          <w:szCs w:val="24"/>
        </w:rPr>
        <w:t>making relative to how the student can safely access in-person instruction. </w:t>
      </w:r>
    </w:p>
    <w:p w14:paraId="1B1AC446" w14:textId="77777777" w:rsidR="007A3ED0" w:rsidRPr="00C63CA2" w:rsidRDefault="007A3ED0" w:rsidP="007A3ED0">
      <w:pPr>
        <w:pStyle w:val="CommentText"/>
        <w:rPr>
          <w:rFonts w:eastAsia="MS Gothic"/>
          <w:sz w:val="24"/>
          <w:szCs w:val="24"/>
        </w:rPr>
      </w:pPr>
    </w:p>
    <w:p w14:paraId="6CE868A6" w14:textId="168D7C55" w:rsidR="007A3ED0" w:rsidRPr="00C63CA2" w:rsidRDefault="007A3ED0" w:rsidP="007A3ED0">
      <w:pPr>
        <w:rPr>
          <w:rFonts w:eastAsia="MS Gothic"/>
          <w:szCs w:val="24"/>
        </w:rPr>
      </w:pPr>
      <w:r w:rsidRPr="00C63CA2">
        <w:rPr>
          <w:rFonts w:eastAsia="MS Gothic"/>
          <w:szCs w:val="24"/>
        </w:rPr>
        <w:t xml:space="preserve">The following should be considered when working with students who are </w:t>
      </w:r>
      <w:r w:rsidR="00550D95">
        <w:rPr>
          <w:rFonts w:eastAsia="MS Gothic"/>
          <w:szCs w:val="24"/>
        </w:rPr>
        <w:t>d</w:t>
      </w:r>
      <w:r w:rsidRPr="00C63CA2">
        <w:rPr>
          <w:rFonts w:eastAsia="MS Gothic"/>
          <w:szCs w:val="24"/>
        </w:rPr>
        <w:t xml:space="preserve">eaf or </w:t>
      </w:r>
      <w:r w:rsidR="00550D95">
        <w:rPr>
          <w:rFonts w:eastAsia="MS Gothic"/>
          <w:szCs w:val="24"/>
        </w:rPr>
        <w:t>h</w:t>
      </w:r>
      <w:r w:rsidRPr="00C63CA2">
        <w:rPr>
          <w:rFonts w:eastAsia="MS Gothic"/>
          <w:szCs w:val="24"/>
        </w:rPr>
        <w:t xml:space="preserve">ard of </w:t>
      </w:r>
      <w:r w:rsidR="00550D95">
        <w:rPr>
          <w:rFonts w:eastAsia="MS Gothic"/>
          <w:szCs w:val="24"/>
        </w:rPr>
        <w:t>h</w:t>
      </w:r>
      <w:r w:rsidRPr="00C63CA2">
        <w:rPr>
          <w:rFonts w:eastAsia="MS Gothic"/>
          <w:szCs w:val="24"/>
        </w:rPr>
        <w:t>earing (DHH):</w:t>
      </w:r>
    </w:p>
    <w:p w14:paraId="2B03A37D" w14:textId="77777777" w:rsidR="007A3ED0" w:rsidRPr="00C63CA2" w:rsidRDefault="007A3ED0" w:rsidP="007971C2">
      <w:pPr>
        <w:pStyle w:val="ListParagraph"/>
        <w:numPr>
          <w:ilvl w:val="0"/>
          <w:numId w:val="16"/>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Consider the needs of students who must be able to see the lips of the speaker.</w:t>
      </w:r>
    </w:p>
    <w:p w14:paraId="45A3BD90" w14:textId="77777777" w:rsidR="007A3ED0" w:rsidRPr="00C63CA2" w:rsidRDefault="007A3ED0" w:rsidP="007971C2">
      <w:pPr>
        <w:pStyle w:val="ListParagraph"/>
        <w:numPr>
          <w:ilvl w:val="0"/>
          <w:numId w:val="16"/>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Purchase clear masks or shields for staff and students.</w:t>
      </w:r>
    </w:p>
    <w:p w14:paraId="35AC1E45" w14:textId="4CE7796F" w:rsidR="007A3ED0" w:rsidRPr="00C63CA2" w:rsidRDefault="007A3ED0" w:rsidP="007971C2">
      <w:pPr>
        <w:pStyle w:val="ListParagraph"/>
        <w:numPr>
          <w:ilvl w:val="0"/>
          <w:numId w:val="16"/>
        </w:numPr>
        <w:spacing w:line="240" w:lineRule="auto"/>
        <w:rPr>
          <w:rFonts w:ascii="Times New Roman" w:eastAsia="MS Gothic" w:hAnsi="Times New Roman" w:cs="Times New Roman"/>
          <w:sz w:val="24"/>
          <w:szCs w:val="24"/>
        </w:rPr>
      </w:pPr>
      <w:r w:rsidRPr="00C63CA2">
        <w:rPr>
          <w:rFonts w:ascii="Times New Roman" w:eastAsia="MS Gothic" w:hAnsi="Times New Roman" w:cs="Times New Roman"/>
          <w:sz w:val="24"/>
          <w:szCs w:val="24"/>
        </w:rPr>
        <w:t xml:space="preserve">Account for an interpreter in the classroom for </w:t>
      </w:r>
      <w:r w:rsidR="00A74CD2">
        <w:rPr>
          <w:rFonts w:ascii="Times New Roman" w:eastAsia="MS Gothic" w:hAnsi="Times New Roman" w:cs="Times New Roman"/>
          <w:sz w:val="24"/>
          <w:szCs w:val="24"/>
        </w:rPr>
        <w:t>deaf or hard of hearing</w:t>
      </w:r>
      <w:r w:rsidRPr="00C63CA2">
        <w:rPr>
          <w:rFonts w:ascii="Times New Roman" w:eastAsia="MS Gothic" w:hAnsi="Times New Roman" w:cs="Times New Roman"/>
          <w:sz w:val="24"/>
          <w:szCs w:val="24"/>
        </w:rPr>
        <w:t xml:space="preserve"> students</w:t>
      </w:r>
      <w:r w:rsidR="00C255C6">
        <w:rPr>
          <w:rFonts w:ascii="Times New Roman" w:eastAsia="MS Gothic" w:hAnsi="Times New Roman" w:cs="Times New Roman"/>
          <w:sz w:val="24"/>
          <w:szCs w:val="24"/>
        </w:rPr>
        <w:t>,</w:t>
      </w:r>
      <w:r w:rsidRPr="00C63CA2">
        <w:rPr>
          <w:rFonts w:ascii="Times New Roman" w:eastAsia="MS Gothic" w:hAnsi="Times New Roman" w:cs="Times New Roman"/>
          <w:sz w:val="24"/>
          <w:szCs w:val="24"/>
        </w:rPr>
        <w:t xml:space="preserve"> and determine the logistics of social distancing.</w:t>
      </w:r>
    </w:p>
    <w:p w14:paraId="2712188E" w14:textId="77777777" w:rsidR="007A3ED0" w:rsidRPr="00EB444E" w:rsidRDefault="007A3ED0" w:rsidP="007A3ED0">
      <w:pPr>
        <w:rPr>
          <w:rFonts w:ascii="Calibri" w:eastAsia="MS Gothic" w:hAnsi="Calibri"/>
        </w:rPr>
      </w:pPr>
    </w:p>
    <w:p w14:paraId="7C44D11B" w14:textId="77777777" w:rsidR="007A3ED0" w:rsidRPr="00EB444E" w:rsidRDefault="007A3ED0" w:rsidP="007A3ED0">
      <w:pPr>
        <w:rPr>
          <w:rFonts w:ascii="Calibri" w:eastAsia="MS Gothic" w:hAnsi="Calibri"/>
        </w:rPr>
      </w:pPr>
    </w:p>
    <w:p w14:paraId="7716EA9F" w14:textId="77777777" w:rsidR="007A3ED0" w:rsidRPr="00EB444E" w:rsidRDefault="007A3ED0" w:rsidP="007A3ED0">
      <w:pPr>
        <w:rPr>
          <w:rFonts w:ascii="Calibri" w:hAnsi="Calibri" w:cs="Calibri"/>
          <w:color w:val="000000"/>
        </w:rPr>
      </w:pPr>
      <w:r w:rsidRPr="00EB444E">
        <w:rPr>
          <w:rFonts w:ascii="Calibri" w:hAnsi="Calibri" w:cs="Calibri"/>
          <w:color w:val="000000"/>
        </w:rPr>
        <w:br w:type="page"/>
      </w:r>
    </w:p>
    <w:p w14:paraId="4533D2AB" w14:textId="77777777" w:rsidR="007A3ED0" w:rsidRDefault="007A3ED0" w:rsidP="007A3ED0">
      <w:pPr>
        <w:jc w:val="center"/>
        <w:rPr>
          <w:b/>
          <w:bCs/>
          <w:szCs w:val="24"/>
          <w:u w:val="single"/>
        </w:rPr>
      </w:pPr>
      <w:r w:rsidRPr="00A32617">
        <w:rPr>
          <w:b/>
          <w:bCs/>
          <w:szCs w:val="24"/>
          <w:u w:val="single"/>
        </w:rPr>
        <w:lastRenderedPageBreak/>
        <w:t>Additional Resources</w:t>
      </w:r>
    </w:p>
    <w:p w14:paraId="7025BC2A" w14:textId="77777777" w:rsidR="007A3ED0" w:rsidRPr="00A32617" w:rsidRDefault="007A3ED0" w:rsidP="007A3ED0">
      <w:pPr>
        <w:jc w:val="center"/>
        <w:rPr>
          <w:szCs w:val="24"/>
        </w:rPr>
      </w:pPr>
    </w:p>
    <w:tbl>
      <w:tblPr>
        <w:tblW w:w="1079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2714"/>
        <w:gridCol w:w="6556"/>
      </w:tblGrid>
      <w:tr w:rsidR="007A3ED0" w:rsidRPr="00E46249" w14:paraId="15F979E3" w14:textId="77777777" w:rsidTr="005101F7">
        <w:tc>
          <w:tcPr>
            <w:tcW w:w="1525" w:type="dxa"/>
          </w:tcPr>
          <w:p w14:paraId="72B0937C" w14:textId="77777777" w:rsidR="007A3ED0" w:rsidRPr="00E46249" w:rsidRDefault="007A3ED0" w:rsidP="005101F7">
            <w:pPr>
              <w:rPr>
                <w:b/>
                <w:bCs/>
                <w:i/>
                <w:iCs/>
                <w:sz w:val="22"/>
                <w:szCs w:val="22"/>
              </w:rPr>
            </w:pPr>
            <w:r w:rsidRPr="00E46249">
              <w:rPr>
                <w:b/>
                <w:bCs/>
                <w:i/>
                <w:iCs/>
                <w:sz w:val="22"/>
                <w:szCs w:val="22"/>
              </w:rPr>
              <w:t>Topic</w:t>
            </w:r>
          </w:p>
        </w:tc>
        <w:tc>
          <w:tcPr>
            <w:tcW w:w="2714" w:type="dxa"/>
          </w:tcPr>
          <w:p w14:paraId="7B17028A" w14:textId="77777777" w:rsidR="007A3ED0" w:rsidRPr="00E46249" w:rsidRDefault="007A3ED0" w:rsidP="005101F7">
            <w:pPr>
              <w:rPr>
                <w:b/>
                <w:bCs/>
                <w:i/>
                <w:iCs/>
                <w:sz w:val="22"/>
                <w:szCs w:val="22"/>
              </w:rPr>
            </w:pPr>
            <w:r w:rsidRPr="00E46249">
              <w:rPr>
                <w:b/>
                <w:bCs/>
                <w:i/>
                <w:iCs/>
                <w:sz w:val="22"/>
                <w:szCs w:val="22"/>
              </w:rPr>
              <w:t>Description</w:t>
            </w:r>
          </w:p>
        </w:tc>
        <w:tc>
          <w:tcPr>
            <w:tcW w:w="6556" w:type="dxa"/>
          </w:tcPr>
          <w:p w14:paraId="3CC96A22" w14:textId="77777777" w:rsidR="007A3ED0" w:rsidRPr="00E46249" w:rsidRDefault="007A3ED0" w:rsidP="005101F7">
            <w:pPr>
              <w:rPr>
                <w:b/>
                <w:bCs/>
                <w:i/>
                <w:iCs/>
                <w:sz w:val="22"/>
                <w:szCs w:val="22"/>
              </w:rPr>
            </w:pPr>
            <w:r w:rsidRPr="00E46249">
              <w:rPr>
                <w:b/>
                <w:bCs/>
                <w:i/>
                <w:iCs/>
                <w:sz w:val="22"/>
                <w:szCs w:val="22"/>
              </w:rPr>
              <w:t>Website</w:t>
            </w:r>
          </w:p>
        </w:tc>
      </w:tr>
      <w:tr w:rsidR="007A3ED0" w:rsidRPr="00E46249" w14:paraId="1D1BD1BF" w14:textId="77777777" w:rsidTr="005101F7">
        <w:tc>
          <w:tcPr>
            <w:tcW w:w="1525" w:type="dxa"/>
            <w:vMerge w:val="restart"/>
          </w:tcPr>
          <w:p w14:paraId="1EC5C3A5" w14:textId="77777777" w:rsidR="007A3ED0" w:rsidRPr="00E46249" w:rsidRDefault="007A3ED0" w:rsidP="005101F7">
            <w:pPr>
              <w:rPr>
                <w:b/>
                <w:bCs/>
                <w:sz w:val="22"/>
                <w:szCs w:val="22"/>
              </w:rPr>
            </w:pPr>
            <w:r w:rsidRPr="00E46249">
              <w:rPr>
                <w:b/>
                <w:bCs/>
                <w:sz w:val="22"/>
                <w:szCs w:val="22"/>
              </w:rPr>
              <w:t>General Guidance for Re-Opening Schools</w:t>
            </w:r>
          </w:p>
        </w:tc>
        <w:tc>
          <w:tcPr>
            <w:tcW w:w="2714" w:type="dxa"/>
          </w:tcPr>
          <w:p w14:paraId="23EF640A" w14:textId="672A65C6" w:rsidR="007A3ED0" w:rsidRPr="00E46249" w:rsidRDefault="007A3ED0" w:rsidP="005101F7">
            <w:pPr>
              <w:rPr>
                <w:sz w:val="22"/>
                <w:szCs w:val="22"/>
              </w:rPr>
            </w:pPr>
            <w:r w:rsidRPr="00E46249">
              <w:rPr>
                <w:sz w:val="22"/>
                <w:szCs w:val="22"/>
              </w:rPr>
              <w:t>Interim Guidance for Administrators of K-12 Schools and Child Care Programs</w:t>
            </w:r>
          </w:p>
        </w:tc>
        <w:tc>
          <w:tcPr>
            <w:tcW w:w="6556" w:type="dxa"/>
          </w:tcPr>
          <w:p w14:paraId="31DD97F8" w14:textId="77777777" w:rsidR="007A3ED0" w:rsidRPr="00E46249" w:rsidRDefault="00976CAD" w:rsidP="005101F7">
            <w:pPr>
              <w:rPr>
                <w:sz w:val="22"/>
                <w:szCs w:val="22"/>
              </w:rPr>
            </w:pPr>
            <w:hyperlink r:id="rId41">
              <w:r w:rsidR="007A3ED0" w:rsidRPr="00E46249">
                <w:rPr>
                  <w:rStyle w:val="Hyperlink"/>
                  <w:sz w:val="22"/>
                  <w:szCs w:val="22"/>
                </w:rPr>
                <w:t>https://www.cdc.gov/coronavirus/2019-ncov/community/schools-childcare/guidance-for-schools.html?CDC_AA_refVal=https%3A%2F%2Fwww.cdc.gov%2Fcoronavirus%2F2019-ncov%2Fspecific-groups%2Fguidance-for-schools.html</w:t>
              </w:r>
            </w:hyperlink>
          </w:p>
        </w:tc>
      </w:tr>
      <w:tr w:rsidR="007A3ED0" w:rsidRPr="00E46249" w14:paraId="499367E0" w14:textId="77777777" w:rsidTr="005101F7">
        <w:tc>
          <w:tcPr>
            <w:tcW w:w="1525" w:type="dxa"/>
            <w:vMerge/>
          </w:tcPr>
          <w:p w14:paraId="4F4A5F42" w14:textId="77777777" w:rsidR="007A3ED0" w:rsidRPr="00E46249" w:rsidRDefault="007A3ED0" w:rsidP="005101F7">
            <w:pPr>
              <w:rPr>
                <w:sz w:val="22"/>
                <w:szCs w:val="22"/>
              </w:rPr>
            </w:pPr>
          </w:p>
        </w:tc>
        <w:tc>
          <w:tcPr>
            <w:tcW w:w="2714" w:type="dxa"/>
          </w:tcPr>
          <w:p w14:paraId="73353CC4" w14:textId="2295D71C" w:rsidR="007A3ED0" w:rsidRPr="00E46249" w:rsidRDefault="007A3ED0" w:rsidP="005101F7">
            <w:pPr>
              <w:rPr>
                <w:sz w:val="22"/>
                <w:szCs w:val="22"/>
              </w:rPr>
            </w:pPr>
            <w:r w:rsidRPr="00E46249">
              <w:rPr>
                <w:sz w:val="22"/>
                <w:szCs w:val="22"/>
              </w:rPr>
              <w:t xml:space="preserve">CDC </w:t>
            </w:r>
            <w:r w:rsidR="00642920">
              <w:rPr>
                <w:sz w:val="22"/>
                <w:szCs w:val="22"/>
              </w:rPr>
              <w:t>d</w:t>
            </w:r>
            <w:r w:rsidRPr="00E46249">
              <w:rPr>
                <w:sz w:val="22"/>
                <w:szCs w:val="22"/>
              </w:rPr>
              <w:t xml:space="preserve">ecision </w:t>
            </w:r>
            <w:r w:rsidR="00642920">
              <w:rPr>
                <w:sz w:val="22"/>
                <w:szCs w:val="22"/>
              </w:rPr>
              <w:t>t</w:t>
            </w:r>
            <w:r w:rsidRPr="00E46249">
              <w:rPr>
                <w:sz w:val="22"/>
                <w:szCs w:val="22"/>
              </w:rPr>
              <w:t xml:space="preserve">ree for </w:t>
            </w:r>
            <w:r w:rsidR="00642920">
              <w:rPr>
                <w:sz w:val="22"/>
                <w:szCs w:val="22"/>
              </w:rPr>
              <w:t>s</w:t>
            </w:r>
            <w:r w:rsidRPr="00E46249">
              <w:rPr>
                <w:sz w:val="22"/>
                <w:szCs w:val="22"/>
              </w:rPr>
              <w:t xml:space="preserve">chool </w:t>
            </w:r>
            <w:r w:rsidR="00642920">
              <w:rPr>
                <w:sz w:val="22"/>
                <w:szCs w:val="22"/>
              </w:rPr>
              <w:t>r</w:t>
            </w:r>
            <w:r w:rsidRPr="00E46249">
              <w:rPr>
                <w:sz w:val="22"/>
                <w:szCs w:val="22"/>
              </w:rPr>
              <w:t>e-</w:t>
            </w:r>
            <w:r w:rsidR="00642920">
              <w:rPr>
                <w:sz w:val="22"/>
                <w:szCs w:val="22"/>
              </w:rPr>
              <w:t>e</w:t>
            </w:r>
            <w:r w:rsidRPr="00E46249">
              <w:rPr>
                <w:sz w:val="22"/>
                <w:szCs w:val="22"/>
              </w:rPr>
              <w:t>ntry</w:t>
            </w:r>
          </w:p>
        </w:tc>
        <w:tc>
          <w:tcPr>
            <w:tcW w:w="6556" w:type="dxa"/>
          </w:tcPr>
          <w:p w14:paraId="5C692A94" w14:textId="77777777" w:rsidR="007A3ED0" w:rsidRPr="00E46249" w:rsidRDefault="00976CAD" w:rsidP="005101F7">
            <w:pPr>
              <w:rPr>
                <w:sz w:val="22"/>
                <w:szCs w:val="22"/>
              </w:rPr>
            </w:pPr>
            <w:hyperlink r:id="rId42">
              <w:r w:rsidR="007A3ED0" w:rsidRPr="00E46249">
                <w:rPr>
                  <w:rStyle w:val="Hyperlink"/>
                  <w:sz w:val="22"/>
                  <w:szCs w:val="22"/>
                </w:rPr>
                <w:t>https://www.cdc.gov/coronavirus/2019-ncov/community/schools-childcare/Schools-Decision-Tree.pdf</w:t>
              </w:r>
            </w:hyperlink>
          </w:p>
        </w:tc>
      </w:tr>
      <w:tr w:rsidR="007A3ED0" w:rsidRPr="00E46249" w14:paraId="72E4A450" w14:textId="77777777" w:rsidTr="005101F7">
        <w:tc>
          <w:tcPr>
            <w:tcW w:w="1525" w:type="dxa"/>
            <w:vMerge/>
          </w:tcPr>
          <w:p w14:paraId="3704DCBC" w14:textId="77777777" w:rsidR="007A3ED0" w:rsidRPr="00E46249" w:rsidRDefault="007A3ED0" w:rsidP="005101F7">
            <w:pPr>
              <w:rPr>
                <w:sz w:val="22"/>
                <w:szCs w:val="22"/>
              </w:rPr>
            </w:pPr>
          </w:p>
        </w:tc>
        <w:tc>
          <w:tcPr>
            <w:tcW w:w="2714" w:type="dxa"/>
          </w:tcPr>
          <w:p w14:paraId="5094E266" w14:textId="77777777" w:rsidR="007A3ED0" w:rsidRPr="00E46249" w:rsidRDefault="007A3ED0" w:rsidP="005101F7">
            <w:pPr>
              <w:rPr>
                <w:sz w:val="22"/>
                <w:szCs w:val="22"/>
              </w:rPr>
            </w:pPr>
            <w:r w:rsidRPr="00E46249">
              <w:rPr>
                <w:sz w:val="22"/>
                <w:szCs w:val="22"/>
              </w:rPr>
              <w:t>CDC Considerations for Schools</w:t>
            </w:r>
          </w:p>
        </w:tc>
        <w:tc>
          <w:tcPr>
            <w:tcW w:w="6556" w:type="dxa"/>
          </w:tcPr>
          <w:p w14:paraId="7ABE558B" w14:textId="77777777" w:rsidR="007A3ED0" w:rsidRPr="00E46249" w:rsidRDefault="00976CAD" w:rsidP="005101F7">
            <w:pPr>
              <w:rPr>
                <w:sz w:val="22"/>
                <w:szCs w:val="22"/>
              </w:rPr>
            </w:pPr>
            <w:hyperlink r:id="rId43">
              <w:r w:rsidR="007A3ED0" w:rsidRPr="00E46249">
                <w:rPr>
                  <w:rStyle w:val="Hyperlink"/>
                  <w:sz w:val="22"/>
                  <w:szCs w:val="22"/>
                </w:rPr>
                <w:t>https://www.cdc.gov/coronavirus/2019-ncov/community/schools-childcare/schools.html</w:t>
              </w:r>
            </w:hyperlink>
          </w:p>
        </w:tc>
      </w:tr>
      <w:tr w:rsidR="007A3ED0" w:rsidRPr="00E46249" w14:paraId="10722500" w14:textId="77777777" w:rsidTr="005101F7">
        <w:tc>
          <w:tcPr>
            <w:tcW w:w="1525" w:type="dxa"/>
            <w:vMerge/>
          </w:tcPr>
          <w:p w14:paraId="488083C7" w14:textId="77777777" w:rsidR="007A3ED0" w:rsidRPr="00E46249" w:rsidRDefault="007A3ED0" w:rsidP="005101F7">
            <w:pPr>
              <w:rPr>
                <w:sz w:val="22"/>
                <w:szCs w:val="22"/>
              </w:rPr>
            </w:pPr>
          </w:p>
        </w:tc>
        <w:tc>
          <w:tcPr>
            <w:tcW w:w="2714" w:type="dxa"/>
          </w:tcPr>
          <w:p w14:paraId="054C46BC" w14:textId="77777777" w:rsidR="007A3ED0" w:rsidRPr="00E46249" w:rsidRDefault="007A3ED0" w:rsidP="005101F7">
            <w:pPr>
              <w:rPr>
                <w:sz w:val="22"/>
                <w:szCs w:val="22"/>
              </w:rPr>
            </w:pPr>
            <w:r w:rsidRPr="00E46249">
              <w:rPr>
                <w:sz w:val="22"/>
                <w:szCs w:val="22"/>
              </w:rPr>
              <w:t>American Academy of Pediatrics: Returning to In-Person Education in Schools</w:t>
            </w:r>
          </w:p>
          <w:p w14:paraId="5A423AD1" w14:textId="77777777" w:rsidR="007A3ED0" w:rsidRPr="00E46249" w:rsidRDefault="007A3ED0" w:rsidP="005101F7">
            <w:pPr>
              <w:rPr>
                <w:sz w:val="22"/>
                <w:szCs w:val="22"/>
              </w:rPr>
            </w:pPr>
          </w:p>
        </w:tc>
        <w:tc>
          <w:tcPr>
            <w:tcW w:w="6556" w:type="dxa"/>
          </w:tcPr>
          <w:p w14:paraId="39D73752" w14:textId="77777777" w:rsidR="007A3ED0" w:rsidRPr="00E46249" w:rsidRDefault="00976CAD" w:rsidP="005101F7">
            <w:pPr>
              <w:rPr>
                <w:sz w:val="22"/>
                <w:szCs w:val="22"/>
              </w:rPr>
            </w:pPr>
            <w:hyperlink r:id="rId44">
              <w:r w:rsidR="007A3ED0" w:rsidRPr="00E46249">
                <w:rPr>
                  <w:rStyle w:val="Hyperlink"/>
                  <w:sz w:val="22"/>
                  <w:szCs w:val="22"/>
                </w:rPr>
                <w:t>https://services.aap.org/en/pages/2019-novel-coronavirus-covid-19-infections/covid-19-planning-considerations-return-to-in-person-education-in-schools/</w:t>
              </w:r>
            </w:hyperlink>
          </w:p>
        </w:tc>
      </w:tr>
      <w:tr w:rsidR="007A3ED0" w:rsidRPr="00E46249" w14:paraId="67D99980" w14:textId="77777777" w:rsidTr="005101F7">
        <w:tc>
          <w:tcPr>
            <w:tcW w:w="1525" w:type="dxa"/>
            <w:vMerge w:val="restart"/>
          </w:tcPr>
          <w:p w14:paraId="06022D2C" w14:textId="77777777" w:rsidR="007A3ED0" w:rsidRPr="00E46249" w:rsidRDefault="007A3ED0" w:rsidP="005101F7">
            <w:pPr>
              <w:rPr>
                <w:b/>
                <w:bCs/>
                <w:sz w:val="22"/>
                <w:szCs w:val="22"/>
              </w:rPr>
            </w:pPr>
            <w:r w:rsidRPr="00E46249">
              <w:rPr>
                <w:b/>
                <w:bCs/>
                <w:sz w:val="22"/>
                <w:szCs w:val="22"/>
              </w:rPr>
              <w:t>Cleaning/</w:t>
            </w:r>
            <w:r>
              <w:rPr>
                <w:b/>
                <w:bCs/>
                <w:sz w:val="22"/>
                <w:szCs w:val="22"/>
              </w:rPr>
              <w:t xml:space="preserve"> </w:t>
            </w:r>
            <w:r w:rsidRPr="00E46249">
              <w:rPr>
                <w:b/>
                <w:bCs/>
                <w:sz w:val="22"/>
                <w:szCs w:val="22"/>
              </w:rPr>
              <w:t>Disinfecting</w:t>
            </w:r>
          </w:p>
        </w:tc>
        <w:tc>
          <w:tcPr>
            <w:tcW w:w="2714" w:type="dxa"/>
          </w:tcPr>
          <w:p w14:paraId="1C8B9EFE" w14:textId="77777777" w:rsidR="007A3ED0" w:rsidRPr="00E46249" w:rsidRDefault="007A3ED0" w:rsidP="005101F7">
            <w:pPr>
              <w:rPr>
                <w:sz w:val="22"/>
                <w:szCs w:val="22"/>
              </w:rPr>
            </w:pPr>
            <w:r w:rsidRPr="00E46249">
              <w:rPr>
                <w:sz w:val="22"/>
                <w:szCs w:val="22"/>
              </w:rPr>
              <w:t>Reopening Guidance for Cleaning and Disinfecting Public Spaces, Workplaces, Businesses, Schools, and Homes</w:t>
            </w:r>
          </w:p>
        </w:tc>
        <w:tc>
          <w:tcPr>
            <w:tcW w:w="6556" w:type="dxa"/>
          </w:tcPr>
          <w:p w14:paraId="335F3DFB" w14:textId="77777777" w:rsidR="007A3ED0" w:rsidRPr="00E46249" w:rsidRDefault="00976CAD" w:rsidP="005101F7">
            <w:pPr>
              <w:rPr>
                <w:sz w:val="22"/>
                <w:szCs w:val="22"/>
              </w:rPr>
            </w:pPr>
            <w:hyperlink r:id="rId45">
              <w:r w:rsidR="007A3ED0" w:rsidRPr="00E46249">
                <w:rPr>
                  <w:rStyle w:val="Hyperlink"/>
                  <w:sz w:val="22"/>
                  <w:szCs w:val="22"/>
                </w:rPr>
                <w:t>https://www.cdc.gov/coronavirus/2019-ncov/community/reopen-guidance.html</w:t>
              </w:r>
            </w:hyperlink>
          </w:p>
        </w:tc>
      </w:tr>
      <w:tr w:rsidR="007A3ED0" w:rsidRPr="00E46249" w14:paraId="4B792C7E" w14:textId="77777777" w:rsidTr="005101F7">
        <w:tc>
          <w:tcPr>
            <w:tcW w:w="1525" w:type="dxa"/>
            <w:vMerge/>
          </w:tcPr>
          <w:p w14:paraId="21E2C31B" w14:textId="77777777" w:rsidR="007A3ED0" w:rsidRPr="00E46249" w:rsidRDefault="007A3ED0" w:rsidP="005101F7">
            <w:pPr>
              <w:rPr>
                <w:sz w:val="22"/>
                <w:szCs w:val="22"/>
              </w:rPr>
            </w:pPr>
          </w:p>
        </w:tc>
        <w:tc>
          <w:tcPr>
            <w:tcW w:w="2714" w:type="dxa"/>
          </w:tcPr>
          <w:p w14:paraId="1363A31A" w14:textId="0CD51DED" w:rsidR="007A3ED0" w:rsidRPr="00E46249" w:rsidRDefault="007A3ED0" w:rsidP="005101F7">
            <w:pPr>
              <w:rPr>
                <w:sz w:val="22"/>
                <w:szCs w:val="22"/>
              </w:rPr>
            </w:pPr>
            <w:r w:rsidRPr="00E46249">
              <w:rPr>
                <w:sz w:val="22"/>
                <w:szCs w:val="22"/>
              </w:rPr>
              <w:t xml:space="preserve">CDC </w:t>
            </w:r>
            <w:r w:rsidR="00E96174">
              <w:rPr>
                <w:sz w:val="22"/>
                <w:szCs w:val="22"/>
              </w:rPr>
              <w:t>c</w:t>
            </w:r>
            <w:r w:rsidRPr="00E46249">
              <w:rPr>
                <w:sz w:val="22"/>
                <w:szCs w:val="22"/>
              </w:rPr>
              <w:t>leaning/</w:t>
            </w:r>
            <w:r w:rsidR="00E96174">
              <w:rPr>
                <w:sz w:val="22"/>
                <w:szCs w:val="22"/>
              </w:rPr>
              <w:t>d</w:t>
            </w:r>
            <w:r w:rsidRPr="00E46249">
              <w:rPr>
                <w:sz w:val="22"/>
                <w:szCs w:val="22"/>
              </w:rPr>
              <w:t xml:space="preserve">isinfecting </w:t>
            </w:r>
            <w:r w:rsidR="00E96174">
              <w:rPr>
                <w:sz w:val="22"/>
                <w:szCs w:val="22"/>
              </w:rPr>
              <w:t>d</w:t>
            </w:r>
            <w:r w:rsidRPr="00E46249">
              <w:rPr>
                <w:sz w:val="22"/>
                <w:szCs w:val="22"/>
              </w:rPr>
              <w:t xml:space="preserve">ecision </w:t>
            </w:r>
            <w:r w:rsidR="00E96174">
              <w:rPr>
                <w:sz w:val="22"/>
                <w:szCs w:val="22"/>
              </w:rPr>
              <w:t>t</w:t>
            </w:r>
            <w:r w:rsidRPr="00E46249">
              <w:rPr>
                <w:sz w:val="22"/>
                <w:szCs w:val="22"/>
              </w:rPr>
              <w:t>ool</w:t>
            </w:r>
          </w:p>
        </w:tc>
        <w:tc>
          <w:tcPr>
            <w:tcW w:w="6556" w:type="dxa"/>
          </w:tcPr>
          <w:p w14:paraId="7074CA13" w14:textId="77777777" w:rsidR="007A3ED0" w:rsidRPr="00E46249" w:rsidRDefault="00976CAD" w:rsidP="005101F7">
            <w:pPr>
              <w:rPr>
                <w:sz w:val="22"/>
                <w:szCs w:val="22"/>
              </w:rPr>
            </w:pPr>
            <w:hyperlink r:id="rId46">
              <w:r w:rsidR="007A3ED0" w:rsidRPr="00E46249">
                <w:rPr>
                  <w:rStyle w:val="Hyperlink"/>
                  <w:sz w:val="22"/>
                  <w:szCs w:val="22"/>
                </w:rPr>
                <w:t>https://www.cdc.gov/coronavirus/2019-ncov/community/pdf/ReOpening_America_Cleaning_Disinfection_Decision_Tool.pdf</w:t>
              </w:r>
            </w:hyperlink>
          </w:p>
        </w:tc>
      </w:tr>
      <w:tr w:rsidR="007A3ED0" w:rsidRPr="00E46249" w14:paraId="717176C9" w14:textId="77777777" w:rsidTr="005101F7">
        <w:tc>
          <w:tcPr>
            <w:tcW w:w="1525" w:type="dxa"/>
            <w:vMerge/>
          </w:tcPr>
          <w:p w14:paraId="02ACC5B4" w14:textId="77777777" w:rsidR="007A3ED0" w:rsidRPr="00E46249" w:rsidRDefault="007A3ED0" w:rsidP="005101F7">
            <w:pPr>
              <w:rPr>
                <w:sz w:val="22"/>
                <w:szCs w:val="22"/>
              </w:rPr>
            </w:pPr>
          </w:p>
        </w:tc>
        <w:tc>
          <w:tcPr>
            <w:tcW w:w="2714" w:type="dxa"/>
          </w:tcPr>
          <w:p w14:paraId="39293B65" w14:textId="378EB4B2" w:rsidR="007A3ED0" w:rsidRPr="00E46249" w:rsidRDefault="007A3ED0" w:rsidP="005101F7">
            <w:pPr>
              <w:rPr>
                <w:sz w:val="22"/>
                <w:szCs w:val="22"/>
              </w:rPr>
            </w:pPr>
            <w:r w:rsidRPr="00E46249">
              <w:rPr>
                <w:sz w:val="22"/>
                <w:szCs w:val="22"/>
              </w:rPr>
              <w:t xml:space="preserve">OSHA </w:t>
            </w:r>
            <w:r w:rsidR="009C43E8">
              <w:rPr>
                <w:sz w:val="22"/>
                <w:szCs w:val="22"/>
              </w:rPr>
              <w:t>g</w:t>
            </w:r>
            <w:r w:rsidRPr="00E46249">
              <w:rPr>
                <w:sz w:val="22"/>
                <w:szCs w:val="22"/>
              </w:rPr>
              <w:t xml:space="preserve">uidance on </w:t>
            </w:r>
            <w:r w:rsidR="009C43E8">
              <w:rPr>
                <w:sz w:val="22"/>
                <w:szCs w:val="22"/>
              </w:rPr>
              <w:t>w</w:t>
            </w:r>
            <w:r w:rsidRPr="00E46249">
              <w:rPr>
                <w:sz w:val="22"/>
                <w:szCs w:val="22"/>
              </w:rPr>
              <w:t xml:space="preserve">orkplace </w:t>
            </w:r>
            <w:r w:rsidR="009C43E8">
              <w:rPr>
                <w:sz w:val="22"/>
                <w:szCs w:val="22"/>
              </w:rPr>
              <w:t>p</w:t>
            </w:r>
            <w:r w:rsidRPr="00E46249">
              <w:rPr>
                <w:sz w:val="22"/>
                <w:szCs w:val="22"/>
              </w:rPr>
              <w:t>reparation</w:t>
            </w:r>
          </w:p>
        </w:tc>
        <w:tc>
          <w:tcPr>
            <w:tcW w:w="6556" w:type="dxa"/>
          </w:tcPr>
          <w:p w14:paraId="7DD86396" w14:textId="77777777" w:rsidR="007A3ED0" w:rsidRPr="00E46249" w:rsidRDefault="00976CAD" w:rsidP="005101F7">
            <w:pPr>
              <w:rPr>
                <w:sz w:val="22"/>
                <w:szCs w:val="22"/>
              </w:rPr>
            </w:pPr>
            <w:hyperlink r:id="rId47">
              <w:r w:rsidR="007A3ED0" w:rsidRPr="00E46249">
                <w:rPr>
                  <w:rStyle w:val="Hyperlink"/>
                  <w:sz w:val="22"/>
                  <w:szCs w:val="22"/>
                </w:rPr>
                <w:t>https://www.osha.gov/Publications/OSHA3990.pdf</w:t>
              </w:r>
            </w:hyperlink>
          </w:p>
        </w:tc>
      </w:tr>
      <w:tr w:rsidR="007A3ED0" w:rsidRPr="00E46249" w14:paraId="563CAE34" w14:textId="77777777" w:rsidTr="005101F7">
        <w:tc>
          <w:tcPr>
            <w:tcW w:w="1525" w:type="dxa"/>
            <w:vMerge/>
          </w:tcPr>
          <w:p w14:paraId="28E7029E" w14:textId="77777777" w:rsidR="007A3ED0" w:rsidRPr="00E46249" w:rsidRDefault="007A3ED0" w:rsidP="005101F7">
            <w:pPr>
              <w:rPr>
                <w:sz w:val="22"/>
                <w:szCs w:val="22"/>
              </w:rPr>
            </w:pPr>
          </w:p>
        </w:tc>
        <w:tc>
          <w:tcPr>
            <w:tcW w:w="2714" w:type="dxa"/>
          </w:tcPr>
          <w:p w14:paraId="415C3C25" w14:textId="78B6E508" w:rsidR="007A3ED0" w:rsidRPr="00E46249" w:rsidRDefault="007A3ED0" w:rsidP="005101F7">
            <w:pPr>
              <w:rPr>
                <w:sz w:val="22"/>
                <w:szCs w:val="22"/>
              </w:rPr>
            </w:pPr>
            <w:r w:rsidRPr="00E46249">
              <w:rPr>
                <w:sz w:val="22"/>
                <w:szCs w:val="22"/>
              </w:rPr>
              <w:t xml:space="preserve">MA EOHHS </w:t>
            </w:r>
            <w:r w:rsidR="009C43E8">
              <w:rPr>
                <w:sz w:val="22"/>
                <w:szCs w:val="22"/>
              </w:rPr>
              <w:t>g</w:t>
            </w:r>
            <w:r w:rsidRPr="00E46249">
              <w:rPr>
                <w:sz w:val="22"/>
                <w:szCs w:val="22"/>
              </w:rPr>
              <w:t>uidance</w:t>
            </w:r>
          </w:p>
        </w:tc>
        <w:tc>
          <w:tcPr>
            <w:tcW w:w="6556" w:type="dxa"/>
          </w:tcPr>
          <w:p w14:paraId="0A7C1BA1" w14:textId="32134630" w:rsidR="007A3ED0" w:rsidRPr="000D1E56" w:rsidRDefault="00976CAD" w:rsidP="005101F7">
            <w:pPr>
              <w:pStyle w:val="CommentText"/>
              <w:rPr>
                <w:i/>
                <w:iCs/>
                <w:sz w:val="22"/>
                <w:szCs w:val="22"/>
              </w:rPr>
            </w:pPr>
            <w:hyperlink r:id="rId48" w:history="1">
              <w:r w:rsidR="007A3ED0" w:rsidRPr="00E46249">
                <w:rPr>
                  <w:rStyle w:val="Hyperlink"/>
                  <w:sz w:val="22"/>
                  <w:szCs w:val="22"/>
                </w:rPr>
                <w:t>https://www.mass.gov/doc/comprehensive-personal-protective-equipment/download</w:t>
              </w:r>
            </w:hyperlink>
            <w:r w:rsidR="002007E2">
              <w:rPr>
                <w:rStyle w:val="Hyperlink"/>
                <w:i/>
                <w:iCs/>
                <w:color w:val="auto"/>
                <w:sz w:val="22"/>
                <w:szCs w:val="22"/>
                <w:u w:val="none"/>
              </w:rPr>
              <w:t xml:space="preserve"> (</w:t>
            </w:r>
            <w:r w:rsidR="00A41D4F" w:rsidRPr="000D1E56">
              <w:rPr>
                <w:rStyle w:val="Hyperlink"/>
                <w:i/>
                <w:iCs/>
                <w:color w:val="auto"/>
                <w:sz w:val="22"/>
                <w:szCs w:val="22"/>
                <w:u w:val="none"/>
              </w:rPr>
              <w:t>download)</w:t>
            </w:r>
          </w:p>
        </w:tc>
      </w:tr>
      <w:tr w:rsidR="007A3ED0" w:rsidRPr="00E46249" w14:paraId="5207CC92" w14:textId="77777777" w:rsidTr="005101F7">
        <w:tc>
          <w:tcPr>
            <w:tcW w:w="1525" w:type="dxa"/>
            <w:vMerge/>
          </w:tcPr>
          <w:p w14:paraId="70F3DC00" w14:textId="77777777" w:rsidR="007A3ED0" w:rsidRPr="00E46249" w:rsidRDefault="007A3ED0" w:rsidP="005101F7">
            <w:pPr>
              <w:rPr>
                <w:sz w:val="22"/>
                <w:szCs w:val="22"/>
              </w:rPr>
            </w:pPr>
          </w:p>
        </w:tc>
        <w:tc>
          <w:tcPr>
            <w:tcW w:w="2714" w:type="dxa"/>
          </w:tcPr>
          <w:p w14:paraId="564BE768" w14:textId="7C87992F" w:rsidR="007A3ED0" w:rsidRPr="00E46249" w:rsidRDefault="007A3ED0" w:rsidP="005101F7">
            <w:pPr>
              <w:rPr>
                <w:sz w:val="22"/>
                <w:szCs w:val="22"/>
              </w:rPr>
            </w:pPr>
            <w:r w:rsidRPr="00E46249">
              <w:rPr>
                <w:sz w:val="22"/>
                <w:szCs w:val="22"/>
              </w:rPr>
              <w:t xml:space="preserve">CDC </w:t>
            </w:r>
            <w:r w:rsidR="000A2A2C">
              <w:rPr>
                <w:sz w:val="22"/>
                <w:szCs w:val="22"/>
              </w:rPr>
              <w:t>c</w:t>
            </w:r>
            <w:r w:rsidRPr="00E46249">
              <w:rPr>
                <w:sz w:val="22"/>
                <w:szCs w:val="22"/>
              </w:rPr>
              <w:t xml:space="preserve">leaning and </w:t>
            </w:r>
            <w:r w:rsidR="000A2A2C">
              <w:rPr>
                <w:sz w:val="22"/>
                <w:szCs w:val="22"/>
              </w:rPr>
              <w:t>d</w:t>
            </w:r>
            <w:r w:rsidRPr="00E46249">
              <w:rPr>
                <w:sz w:val="22"/>
                <w:szCs w:val="22"/>
              </w:rPr>
              <w:t xml:space="preserve">isinfecting </w:t>
            </w:r>
            <w:r w:rsidR="000A2A2C">
              <w:rPr>
                <w:sz w:val="22"/>
                <w:szCs w:val="22"/>
              </w:rPr>
              <w:t>f</w:t>
            </w:r>
            <w:r w:rsidRPr="00E46249">
              <w:rPr>
                <w:sz w:val="22"/>
                <w:szCs w:val="22"/>
              </w:rPr>
              <w:t>acilities</w:t>
            </w:r>
          </w:p>
        </w:tc>
        <w:tc>
          <w:tcPr>
            <w:tcW w:w="6556" w:type="dxa"/>
          </w:tcPr>
          <w:p w14:paraId="38F960EA" w14:textId="77777777" w:rsidR="007A3ED0" w:rsidRPr="00E46249" w:rsidRDefault="00976CAD" w:rsidP="005101F7">
            <w:pPr>
              <w:rPr>
                <w:rFonts w:eastAsia="MS Gothic"/>
                <w:b/>
                <w:bCs/>
                <w:sz w:val="22"/>
                <w:szCs w:val="22"/>
              </w:rPr>
            </w:pPr>
            <w:hyperlink r:id="rId49" w:history="1">
              <w:r w:rsidR="007A3ED0" w:rsidRPr="00E46249">
                <w:rPr>
                  <w:rStyle w:val="Hyperlink"/>
                  <w:sz w:val="22"/>
                  <w:szCs w:val="22"/>
                </w:rPr>
                <w:t>https://www.cdc.gov/coronavirus/2019-ncov/community/disinfecting-building-facility.html</w:t>
              </w:r>
            </w:hyperlink>
          </w:p>
        </w:tc>
      </w:tr>
      <w:tr w:rsidR="007A3ED0" w:rsidRPr="00E46249" w14:paraId="7361926B" w14:textId="77777777" w:rsidTr="005101F7">
        <w:tc>
          <w:tcPr>
            <w:tcW w:w="1525" w:type="dxa"/>
            <w:vMerge w:val="restart"/>
          </w:tcPr>
          <w:p w14:paraId="103FD588" w14:textId="77777777" w:rsidR="007A3ED0" w:rsidRPr="00E46249" w:rsidRDefault="007A3ED0" w:rsidP="005101F7">
            <w:pPr>
              <w:rPr>
                <w:b/>
                <w:bCs/>
                <w:sz w:val="22"/>
                <w:szCs w:val="22"/>
              </w:rPr>
            </w:pPr>
            <w:r w:rsidRPr="00E46249">
              <w:rPr>
                <w:b/>
                <w:bCs/>
                <w:sz w:val="22"/>
                <w:szCs w:val="22"/>
              </w:rPr>
              <w:t>Training/</w:t>
            </w:r>
            <w:r>
              <w:rPr>
                <w:b/>
                <w:bCs/>
                <w:sz w:val="22"/>
                <w:szCs w:val="22"/>
              </w:rPr>
              <w:t xml:space="preserve"> </w:t>
            </w:r>
            <w:r w:rsidRPr="00E46249">
              <w:rPr>
                <w:b/>
                <w:bCs/>
                <w:sz w:val="22"/>
                <w:szCs w:val="22"/>
              </w:rPr>
              <w:t>P</w:t>
            </w:r>
            <w:r>
              <w:rPr>
                <w:b/>
                <w:bCs/>
                <w:sz w:val="22"/>
                <w:szCs w:val="22"/>
              </w:rPr>
              <w:t>rofessional Development</w:t>
            </w:r>
            <w:r w:rsidRPr="00E46249">
              <w:rPr>
                <w:b/>
                <w:bCs/>
                <w:sz w:val="22"/>
                <w:szCs w:val="22"/>
              </w:rPr>
              <w:t xml:space="preserve"> for Staff</w:t>
            </w:r>
          </w:p>
        </w:tc>
        <w:tc>
          <w:tcPr>
            <w:tcW w:w="2714" w:type="dxa"/>
          </w:tcPr>
          <w:p w14:paraId="7BEF89BC" w14:textId="4EF6EA6E" w:rsidR="007A3ED0" w:rsidRPr="00E46249" w:rsidRDefault="007A3ED0" w:rsidP="005101F7">
            <w:pPr>
              <w:rPr>
                <w:sz w:val="22"/>
                <w:szCs w:val="22"/>
              </w:rPr>
            </w:pPr>
            <w:r w:rsidRPr="00E46249">
              <w:rPr>
                <w:sz w:val="22"/>
                <w:szCs w:val="22"/>
              </w:rPr>
              <w:t xml:space="preserve">CDC </w:t>
            </w:r>
            <w:r w:rsidR="005D1638">
              <w:rPr>
                <w:sz w:val="22"/>
                <w:szCs w:val="22"/>
              </w:rPr>
              <w:t>i</w:t>
            </w:r>
            <w:r w:rsidRPr="00E46249">
              <w:rPr>
                <w:sz w:val="22"/>
                <w:szCs w:val="22"/>
              </w:rPr>
              <w:t xml:space="preserve">nformation on </w:t>
            </w:r>
            <w:r w:rsidR="005D1638">
              <w:rPr>
                <w:sz w:val="22"/>
                <w:szCs w:val="22"/>
              </w:rPr>
              <w:t>u</w:t>
            </w:r>
            <w:r w:rsidRPr="00E46249">
              <w:rPr>
                <w:sz w:val="22"/>
                <w:szCs w:val="22"/>
              </w:rPr>
              <w:t xml:space="preserve">se of </w:t>
            </w:r>
            <w:r w:rsidR="005D1638">
              <w:rPr>
                <w:sz w:val="22"/>
                <w:szCs w:val="22"/>
              </w:rPr>
              <w:t>c</w:t>
            </w:r>
            <w:r w:rsidRPr="00E46249">
              <w:rPr>
                <w:sz w:val="22"/>
                <w:szCs w:val="22"/>
              </w:rPr>
              <w:t xml:space="preserve">loth </w:t>
            </w:r>
            <w:r w:rsidR="005D1638">
              <w:rPr>
                <w:sz w:val="22"/>
                <w:szCs w:val="22"/>
              </w:rPr>
              <w:t>f</w:t>
            </w:r>
            <w:r w:rsidRPr="00E46249">
              <w:rPr>
                <w:sz w:val="22"/>
                <w:szCs w:val="22"/>
              </w:rPr>
              <w:t xml:space="preserve">ace </w:t>
            </w:r>
            <w:r w:rsidR="005D1638">
              <w:rPr>
                <w:sz w:val="22"/>
                <w:szCs w:val="22"/>
              </w:rPr>
              <w:t>c</w:t>
            </w:r>
            <w:r w:rsidRPr="00E46249">
              <w:rPr>
                <w:sz w:val="22"/>
                <w:szCs w:val="22"/>
              </w:rPr>
              <w:t>overings</w:t>
            </w:r>
          </w:p>
        </w:tc>
        <w:tc>
          <w:tcPr>
            <w:tcW w:w="6556" w:type="dxa"/>
          </w:tcPr>
          <w:p w14:paraId="2F83EE81" w14:textId="77777777" w:rsidR="007A3ED0" w:rsidRPr="00E46249" w:rsidRDefault="00976CAD" w:rsidP="005101F7">
            <w:pPr>
              <w:rPr>
                <w:sz w:val="22"/>
                <w:szCs w:val="22"/>
              </w:rPr>
            </w:pPr>
            <w:hyperlink r:id="rId50">
              <w:r w:rsidR="007A3ED0" w:rsidRPr="00E46249">
                <w:rPr>
                  <w:rStyle w:val="Hyperlink"/>
                  <w:sz w:val="22"/>
                  <w:szCs w:val="22"/>
                </w:rPr>
                <w:t>https://www.cdc.gov/coronavirus/2019-ncov/downloads/cloth-face-coverings-information.pdf</w:t>
              </w:r>
            </w:hyperlink>
          </w:p>
        </w:tc>
      </w:tr>
      <w:tr w:rsidR="007A3ED0" w:rsidRPr="00E46249" w14:paraId="10E6473F" w14:textId="77777777" w:rsidTr="005101F7">
        <w:tc>
          <w:tcPr>
            <w:tcW w:w="1525" w:type="dxa"/>
            <w:vMerge/>
          </w:tcPr>
          <w:p w14:paraId="013AFE9F" w14:textId="77777777" w:rsidR="007A3ED0" w:rsidRPr="00E46249" w:rsidRDefault="007A3ED0" w:rsidP="005101F7">
            <w:pPr>
              <w:rPr>
                <w:sz w:val="22"/>
                <w:szCs w:val="22"/>
              </w:rPr>
            </w:pPr>
          </w:p>
        </w:tc>
        <w:tc>
          <w:tcPr>
            <w:tcW w:w="2714" w:type="dxa"/>
          </w:tcPr>
          <w:p w14:paraId="4F46D508" w14:textId="2727A9C2" w:rsidR="007A3ED0" w:rsidRPr="00E46249" w:rsidRDefault="007A3ED0" w:rsidP="005101F7">
            <w:pPr>
              <w:rPr>
                <w:sz w:val="22"/>
                <w:szCs w:val="22"/>
              </w:rPr>
            </w:pPr>
            <w:r w:rsidRPr="00E46249">
              <w:rPr>
                <w:sz w:val="22"/>
                <w:szCs w:val="22"/>
              </w:rPr>
              <w:t xml:space="preserve">CDC </w:t>
            </w:r>
            <w:r w:rsidR="002007E2">
              <w:rPr>
                <w:sz w:val="22"/>
                <w:szCs w:val="22"/>
              </w:rPr>
              <w:t>u</w:t>
            </w:r>
            <w:r w:rsidRPr="00E46249">
              <w:rPr>
                <w:sz w:val="22"/>
                <w:szCs w:val="22"/>
              </w:rPr>
              <w:t xml:space="preserve">sing </w:t>
            </w:r>
            <w:r w:rsidR="002007E2">
              <w:rPr>
                <w:sz w:val="22"/>
                <w:szCs w:val="22"/>
              </w:rPr>
              <w:t>p</w:t>
            </w:r>
            <w:r w:rsidRPr="00E46249">
              <w:rPr>
                <w:sz w:val="22"/>
                <w:szCs w:val="22"/>
              </w:rPr>
              <w:t xml:space="preserve">rotective </w:t>
            </w:r>
            <w:r w:rsidR="002007E2">
              <w:rPr>
                <w:sz w:val="22"/>
                <w:szCs w:val="22"/>
              </w:rPr>
              <w:t>e</w:t>
            </w:r>
            <w:r w:rsidRPr="00E46249">
              <w:rPr>
                <w:sz w:val="22"/>
                <w:szCs w:val="22"/>
              </w:rPr>
              <w:t xml:space="preserve">quipment </w:t>
            </w:r>
          </w:p>
        </w:tc>
        <w:tc>
          <w:tcPr>
            <w:tcW w:w="6556" w:type="dxa"/>
          </w:tcPr>
          <w:p w14:paraId="6B676162" w14:textId="77777777" w:rsidR="007A3ED0" w:rsidRPr="00E46249" w:rsidRDefault="00976CAD" w:rsidP="005101F7">
            <w:pPr>
              <w:rPr>
                <w:sz w:val="22"/>
                <w:szCs w:val="22"/>
              </w:rPr>
            </w:pPr>
            <w:hyperlink r:id="rId51" w:history="1">
              <w:r w:rsidR="007A3ED0" w:rsidRPr="00E46249">
                <w:rPr>
                  <w:rStyle w:val="Hyperlink"/>
                  <w:sz w:val="22"/>
                  <w:szCs w:val="22"/>
                </w:rPr>
                <w:t>https://www.cdc.gov/coronavirus/2019-ncov/hcp/using-ppe.html</w:t>
              </w:r>
            </w:hyperlink>
          </w:p>
          <w:p w14:paraId="780FCADC" w14:textId="77777777" w:rsidR="007A3ED0" w:rsidRPr="00E46249" w:rsidRDefault="007A3ED0" w:rsidP="005101F7">
            <w:pPr>
              <w:rPr>
                <w:sz w:val="22"/>
                <w:szCs w:val="22"/>
              </w:rPr>
            </w:pPr>
          </w:p>
        </w:tc>
      </w:tr>
      <w:tr w:rsidR="007A3ED0" w:rsidRPr="00E46249" w14:paraId="6BA4D1DA" w14:textId="77777777" w:rsidTr="005101F7">
        <w:tc>
          <w:tcPr>
            <w:tcW w:w="1525" w:type="dxa"/>
            <w:vMerge w:val="restart"/>
          </w:tcPr>
          <w:p w14:paraId="6D47EFF6" w14:textId="77777777" w:rsidR="007A3ED0" w:rsidRPr="00E46249" w:rsidRDefault="007A3ED0" w:rsidP="005101F7">
            <w:pPr>
              <w:rPr>
                <w:b/>
                <w:bCs/>
                <w:sz w:val="22"/>
                <w:szCs w:val="22"/>
              </w:rPr>
            </w:pPr>
            <w:r w:rsidRPr="00E46249">
              <w:rPr>
                <w:b/>
                <w:bCs/>
                <w:sz w:val="22"/>
                <w:szCs w:val="22"/>
              </w:rPr>
              <w:t>Ed</w:t>
            </w:r>
            <w:r>
              <w:rPr>
                <w:b/>
                <w:bCs/>
                <w:sz w:val="22"/>
                <w:szCs w:val="22"/>
              </w:rPr>
              <w:t>ucational</w:t>
            </w:r>
            <w:r w:rsidRPr="00E46249">
              <w:rPr>
                <w:b/>
                <w:bCs/>
                <w:sz w:val="22"/>
                <w:szCs w:val="22"/>
              </w:rPr>
              <w:t xml:space="preserve"> Materials </w:t>
            </w:r>
          </w:p>
        </w:tc>
        <w:tc>
          <w:tcPr>
            <w:tcW w:w="2714" w:type="dxa"/>
          </w:tcPr>
          <w:p w14:paraId="7BCD936B" w14:textId="5AC9E5BE" w:rsidR="007A3ED0" w:rsidRPr="00E46249" w:rsidRDefault="007A3ED0" w:rsidP="005101F7">
            <w:pPr>
              <w:rPr>
                <w:sz w:val="22"/>
                <w:szCs w:val="22"/>
              </w:rPr>
            </w:pPr>
            <w:r w:rsidRPr="00E46249">
              <w:rPr>
                <w:sz w:val="22"/>
                <w:szCs w:val="22"/>
              </w:rPr>
              <w:t xml:space="preserve">MN Department of Health Teaching Hand Hygiene </w:t>
            </w:r>
            <w:r w:rsidR="005311FF">
              <w:rPr>
                <w:sz w:val="22"/>
                <w:szCs w:val="22"/>
              </w:rPr>
              <w:t>a</w:t>
            </w:r>
            <w:r w:rsidRPr="00E46249">
              <w:rPr>
                <w:sz w:val="22"/>
                <w:szCs w:val="22"/>
              </w:rPr>
              <w:t>ge</w:t>
            </w:r>
            <w:r w:rsidR="005311FF">
              <w:rPr>
                <w:sz w:val="22"/>
                <w:szCs w:val="22"/>
              </w:rPr>
              <w:t>-</w:t>
            </w:r>
            <w:r w:rsidRPr="00E46249">
              <w:rPr>
                <w:sz w:val="22"/>
                <w:szCs w:val="22"/>
              </w:rPr>
              <w:t>appropriate hand washing curriculum</w:t>
            </w:r>
          </w:p>
        </w:tc>
        <w:tc>
          <w:tcPr>
            <w:tcW w:w="6556" w:type="dxa"/>
          </w:tcPr>
          <w:p w14:paraId="189D752C" w14:textId="77777777" w:rsidR="007A3ED0" w:rsidRPr="00E46249" w:rsidRDefault="00976CAD" w:rsidP="005101F7">
            <w:pPr>
              <w:rPr>
                <w:sz w:val="22"/>
                <w:szCs w:val="22"/>
              </w:rPr>
            </w:pPr>
            <w:hyperlink r:id="rId52">
              <w:r w:rsidR="007A3ED0" w:rsidRPr="00E46249">
                <w:rPr>
                  <w:rStyle w:val="Hyperlink"/>
                  <w:sz w:val="22"/>
                  <w:szCs w:val="22"/>
                </w:rPr>
                <w:t>https://www.health.state.mn.us/people/handhygiene/curricula/index.html</w:t>
              </w:r>
            </w:hyperlink>
          </w:p>
        </w:tc>
      </w:tr>
      <w:tr w:rsidR="007A3ED0" w:rsidRPr="00E46249" w14:paraId="63AC1B62" w14:textId="77777777" w:rsidTr="005101F7">
        <w:tc>
          <w:tcPr>
            <w:tcW w:w="1525" w:type="dxa"/>
            <w:vMerge/>
          </w:tcPr>
          <w:p w14:paraId="2D13933B" w14:textId="77777777" w:rsidR="007A3ED0" w:rsidRPr="00E46249" w:rsidRDefault="007A3ED0" w:rsidP="005101F7">
            <w:pPr>
              <w:rPr>
                <w:sz w:val="22"/>
                <w:szCs w:val="22"/>
              </w:rPr>
            </w:pPr>
          </w:p>
        </w:tc>
        <w:tc>
          <w:tcPr>
            <w:tcW w:w="2714" w:type="dxa"/>
          </w:tcPr>
          <w:p w14:paraId="6303FBCC" w14:textId="77777777" w:rsidR="007A3ED0" w:rsidRPr="00E46249" w:rsidRDefault="007A3ED0" w:rsidP="005101F7">
            <w:pPr>
              <w:rPr>
                <w:sz w:val="22"/>
                <w:szCs w:val="22"/>
              </w:rPr>
            </w:pPr>
            <w:r w:rsidRPr="00E46249">
              <w:rPr>
                <w:sz w:val="22"/>
                <w:szCs w:val="22"/>
              </w:rPr>
              <w:t>CDC ASL Video Series: COVID-19</w:t>
            </w:r>
          </w:p>
        </w:tc>
        <w:tc>
          <w:tcPr>
            <w:tcW w:w="6556" w:type="dxa"/>
          </w:tcPr>
          <w:p w14:paraId="2ADFB83F" w14:textId="77777777" w:rsidR="007A3ED0" w:rsidRPr="00E46249" w:rsidRDefault="00976CAD" w:rsidP="005101F7">
            <w:pPr>
              <w:rPr>
                <w:sz w:val="22"/>
                <w:szCs w:val="22"/>
              </w:rPr>
            </w:pPr>
            <w:hyperlink r:id="rId53">
              <w:r w:rsidR="007A3ED0" w:rsidRPr="00E46249">
                <w:rPr>
                  <w:rStyle w:val="Hyperlink"/>
                  <w:sz w:val="22"/>
                  <w:szCs w:val="22"/>
                </w:rPr>
                <w:t>https://www.youtube.com/playlist?list=PLvrp9iOILTQatwnqm61jqFrsfUB4RKh6J</w:t>
              </w:r>
            </w:hyperlink>
          </w:p>
        </w:tc>
      </w:tr>
      <w:tr w:rsidR="007A3ED0" w:rsidRPr="00E46249" w14:paraId="5C830C63" w14:textId="77777777" w:rsidTr="005101F7">
        <w:trPr>
          <w:trHeight w:val="80"/>
        </w:trPr>
        <w:tc>
          <w:tcPr>
            <w:tcW w:w="1525" w:type="dxa"/>
            <w:vMerge/>
          </w:tcPr>
          <w:p w14:paraId="5CA357EA" w14:textId="77777777" w:rsidR="007A3ED0" w:rsidRPr="00E46249" w:rsidRDefault="007A3ED0" w:rsidP="005101F7">
            <w:pPr>
              <w:rPr>
                <w:sz w:val="22"/>
                <w:szCs w:val="22"/>
              </w:rPr>
            </w:pPr>
          </w:p>
        </w:tc>
        <w:tc>
          <w:tcPr>
            <w:tcW w:w="2714" w:type="dxa"/>
          </w:tcPr>
          <w:p w14:paraId="017099A2" w14:textId="4C65AD4B" w:rsidR="007A3ED0" w:rsidRPr="00E46249" w:rsidRDefault="007A3ED0" w:rsidP="005101F7">
            <w:pPr>
              <w:rPr>
                <w:sz w:val="22"/>
                <w:szCs w:val="22"/>
              </w:rPr>
            </w:pPr>
            <w:r w:rsidRPr="00E46249">
              <w:rPr>
                <w:sz w:val="22"/>
                <w:szCs w:val="22"/>
              </w:rPr>
              <w:t xml:space="preserve">Feeling Sick: Coronavirus </w:t>
            </w:r>
            <w:r w:rsidR="0016107A">
              <w:rPr>
                <w:sz w:val="22"/>
                <w:szCs w:val="22"/>
              </w:rPr>
              <w:t>s</w:t>
            </w:r>
            <w:r w:rsidRPr="00E46249">
              <w:rPr>
                <w:sz w:val="22"/>
                <w:szCs w:val="22"/>
              </w:rPr>
              <w:t xml:space="preserve">ocial </w:t>
            </w:r>
            <w:r w:rsidR="0016107A">
              <w:rPr>
                <w:sz w:val="22"/>
                <w:szCs w:val="22"/>
              </w:rPr>
              <w:t>s</w:t>
            </w:r>
            <w:r w:rsidRPr="00E46249">
              <w:rPr>
                <w:sz w:val="22"/>
                <w:szCs w:val="22"/>
              </w:rPr>
              <w:t>tory</w:t>
            </w:r>
          </w:p>
        </w:tc>
        <w:tc>
          <w:tcPr>
            <w:tcW w:w="6556" w:type="dxa"/>
          </w:tcPr>
          <w:p w14:paraId="57C2855C" w14:textId="77777777" w:rsidR="007A3ED0" w:rsidRPr="00E46249" w:rsidRDefault="00976CAD" w:rsidP="005101F7">
            <w:pPr>
              <w:rPr>
                <w:color w:val="0000FF"/>
                <w:sz w:val="22"/>
                <w:szCs w:val="22"/>
                <w:u w:val="single"/>
              </w:rPr>
            </w:pPr>
            <w:hyperlink r:id="rId54">
              <w:r w:rsidR="007A3ED0" w:rsidRPr="00E46249">
                <w:rPr>
                  <w:rStyle w:val="Hyperlink"/>
                  <w:sz w:val="22"/>
                  <w:szCs w:val="22"/>
                </w:rPr>
                <w:t>https://www.autism.org/wp-content/uploads/2020/04/Feeling-Sick-COVID-19.pdf</w:t>
              </w:r>
            </w:hyperlink>
          </w:p>
        </w:tc>
      </w:tr>
    </w:tbl>
    <w:p w14:paraId="2A7F21D6" w14:textId="77777777" w:rsidR="007A3ED0" w:rsidRDefault="007A3ED0" w:rsidP="007A3ED0">
      <w:pPr>
        <w:widowControl/>
        <w:rPr>
          <w:rFonts w:ascii="Calibri" w:hAnsi="Calibri" w:cs="Calibri"/>
        </w:rPr>
        <w:sectPr w:rsidR="007A3ED0" w:rsidSect="005101F7">
          <w:endnotePr>
            <w:numFmt w:val="decimal"/>
          </w:endnotePr>
          <w:pgSz w:w="12240" w:h="15840"/>
          <w:pgMar w:top="1440" w:right="1440" w:bottom="1440" w:left="1440" w:header="1440" w:footer="1440" w:gutter="0"/>
          <w:cols w:space="720"/>
          <w:formProt w:val="0"/>
          <w:noEndnote/>
          <w:titlePg/>
        </w:sectPr>
      </w:pPr>
    </w:p>
    <w:p w14:paraId="717E1E37" w14:textId="77777777" w:rsidR="0029463D" w:rsidRDefault="0029463D">
      <w:pPr>
        <w:widowControl/>
        <w:rPr>
          <w:b/>
          <w:bCs/>
          <w:szCs w:val="24"/>
        </w:rPr>
      </w:pPr>
      <w:r>
        <w:rPr>
          <w:b/>
          <w:bCs/>
          <w:szCs w:val="24"/>
        </w:rPr>
        <w:br w:type="page"/>
      </w:r>
    </w:p>
    <w:p w14:paraId="3073501E" w14:textId="77777777" w:rsidR="0029463D" w:rsidRDefault="0029463D" w:rsidP="007A3ED0">
      <w:pPr>
        <w:widowControl/>
        <w:rPr>
          <w:b/>
          <w:bCs/>
          <w:szCs w:val="24"/>
        </w:rPr>
        <w:sectPr w:rsidR="0029463D" w:rsidSect="004E02B6">
          <w:endnotePr>
            <w:numFmt w:val="decimal"/>
          </w:endnotePr>
          <w:type w:val="continuous"/>
          <w:pgSz w:w="12240" w:h="15840"/>
          <w:pgMar w:top="1440" w:right="1440" w:bottom="1440" w:left="1440" w:header="1440" w:footer="1440" w:gutter="0"/>
          <w:cols w:space="720"/>
          <w:formProt w:val="0"/>
          <w:noEndnote/>
          <w:titlePg/>
        </w:sectPr>
      </w:pPr>
    </w:p>
    <w:p w14:paraId="6A41C97C" w14:textId="73B5F9BF" w:rsidR="007A3ED0" w:rsidRPr="00041749" w:rsidRDefault="007A3ED0" w:rsidP="000D1E56">
      <w:pPr>
        <w:widowControl/>
        <w:jc w:val="center"/>
        <w:rPr>
          <w:szCs w:val="24"/>
        </w:rPr>
      </w:pPr>
      <w:r w:rsidRPr="00041749">
        <w:rPr>
          <w:b/>
          <w:bCs/>
          <w:szCs w:val="24"/>
        </w:rPr>
        <w:lastRenderedPageBreak/>
        <w:t>Appendix A: Two Models of Remote Service Delivery</w:t>
      </w:r>
    </w:p>
    <w:p w14:paraId="78DB8378" w14:textId="77777777" w:rsidR="007A3ED0" w:rsidRPr="00041749" w:rsidRDefault="007A3ED0" w:rsidP="007A3ED0">
      <w:pPr>
        <w:widowControl/>
        <w:rPr>
          <w:szCs w:val="24"/>
        </w:rPr>
      </w:pPr>
    </w:p>
    <w:tbl>
      <w:tblPr>
        <w:tblW w:w="14991"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9"/>
        <w:gridCol w:w="6664"/>
        <w:gridCol w:w="6668"/>
      </w:tblGrid>
      <w:tr w:rsidR="007A3ED0" w:rsidRPr="007C7D58" w14:paraId="2A99EF2E" w14:textId="77777777" w:rsidTr="005101F7">
        <w:trPr>
          <w:trHeight w:val="431"/>
        </w:trPr>
        <w:tc>
          <w:tcPr>
            <w:tcW w:w="1471" w:type="dxa"/>
            <w:shd w:val="clear" w:color="auto" w:fill="F2F2F2"/>
          </w:tcPr>
          <w:p w14:paraId="184F823D" w14:textId="77777777" w:rsidR="007A3ED0" w:rsidRPr="007C7D58" w:rsidRDefault="007A3ED0" w:rsidP="005101F7">
            <w:pPr>
              <w:rPr>
                <w:b/>
                <w:bCs/>
                <w:sz w:val="22"/>
                <w:szCs w:val="22"/>
              </w:rPr>
            </w:pPr>
          </w:p>
        </w:tc>
        <w:tc>
          <w:tcPr>
            <w:tcW w:w="6760" w:type="dxa"/>
            <w:shd w:val="clear" w:color="auto" w:fill="DAEEF3"/>
            <w:vAlign w:val="center"/>
          </w:tcPr>
          <w:p w14:paraId="3D442A83" w14:textId="77777777" w:rsidR="007A3ED0" w:rsidRPr="007C7D58" w:rsidRDefault="007A3ED0" w:rsidP="007971C2">
            <w:pPr>
              <w:pStyle w:val="ListParagraph"/>
              <w:numPr>
                <w:ilvl w:val="0"/>
                <w:numId w:val="15"/>
              </w:numPr>
              <w:spacing w:line="240" w:lineRule="auto"/>
              <w:jc w:val="center"/>
              <w:rPr>
                <w:rFonts w:ascii="Times New Roman" w:hAnsi="Times New Roman" w:cs="Times New Roman"/>
                <w:b/>
                <w:bCs/>
              </w:rPr>
            </w:pPr>
            <w:r w:rsidRPr="007C7D58">
              <w:rPr>
                <w:rFonts w:ascii="Times New Roman" w:hAnsi="Times New Roman" w:cs="Times New Roman"/>
                <w:b/>
                <w:bCs/>
              </w:rPr>
              <w:t>Supports and Resources</w:t>
            </w:r>
          </w:p>
        </w:tc>
        <w:tc>
          <w:tcPr>
            <w:tcW w:w="6760" w:type="dxa"/>
            <w:shd w:val="clear" w:color="auto" w:fill="FDE9D9"/>
            <w:vAlign w:val="center"/>
          </w:tcPr>
          <w:p w14:paraId="7B1FC0F2" w14:textId="77777777" w:rsidR="007A3ED0" w:rsidRPr="007C7D58" w:rsidRDefault="007A3ED0" w:rsidP="007971C2">
            <w:pPr>
              <w:pStyle w:val="ListParagraph"/>
              <w:numPr>
                <w:ilvl w:val="0"/>
                <w:numId w:val="15"/>
              </w:numPr>
              <w:spacing w:line="240" w:lineRule="auto"/>
              <w:jc w:val="center"/>
              <w:rPr>
                <w:rFonts w:ascii="Times New Roman" w:hAnsi="Times New Roman" w:cs="Times New Roman"/>
                <w:b/>
                <w:bCs/>
              </w:rPr>
            </w:pPr>
            <w:r w:rsidRPr="007C7D58">
              <w:rPr>
                <w:rFonts w:ascii="Times New Roman" w:hAnsi="Times New Roman" w:cs="Times New Roman"/>
                <w:b/>
                <w:bCs/>
              </w:rPr>
              <w:t>Instruction and Services</w:t>
            </w:r>
          </w:p>
          <w:p w14:paraId="0C3A108F" w14:textId="77777777" w:rsidR="007A3ED0" w:rsidRPr="007C7D58" w:rsidRDefault="007A3ED0" w:rsidP="005101F7">
            <w:pPr>
              <w:pStyle w:val="ListParagraph"/>
              <w:spacing w:line="240" w:lineRule="auto"/>
              <w:jc w:val="center"/>
              <w:rPr>
                <w:rFonts w:ascii="Times New Roman" w:hAnsi="Times New Roman" w:cs="Times New Roman"/>
                <w:b/>
                <w:bCs/>
              </w:rPr>
            </w:pPr>
            <w:r w:rsidRPr="007C7D58">
              <w:rPr>
                <w:rFonts w:ascii="Times New Roman" w:hAnsi="Times New Roman" w:cs="Times New Roman"/>
                <w:b/>
                <w:bCs/>
              </w:rPr>
              <w:t>(Whole Class, Small Group, Individualized)</w:t>
            </w:r>
          </w:p>
        </w:tc>
      </w:tr>
      <w:tr w:rsidR="007A3ED0" w:rsidRPr="007C7D58" w14:paraId="2D6EE67D" w14:textId="77777777" w:rsidTr="005101F7">
        <w:trPr>
          <w:trHeight w:val="467"/>
        </w:trPr>
        <w:tc>
          <w:tcPr>
            <w:tcW w:w="1471" w:type="dxa"/>
            <w:shd w:val="clear" w:color="auto" w:fill="F2F2F2"/>
          </w:tcPr>
          <w:p w14:paraId="6E797826" w14:textId="77777777" w:rsidR="007A3ED0" w:rsidRPr="007C7D58" w:rsidRDefault="007A3ED0" w:rsidP="005101F7">
            <w:pPr>
              <w:rPr>
                <w:b/>
                <w:bCs/>
                <w:sz w:val="22"/>
                <w:szCs w:val="22"/>
              </w:rPr>
            </w:pPr>
            <w:r w:rsidRPr="007C7D58">
              <w:rPr>
                <w:b/>
                <w:bCs/>
                <w:sz w:val="22"/>
                <w:szCs w:val="22"/>
              </w:rPr>
              <w:t>Goal</w:t>
            </w:r>
          </w:p>
        </w:tc>
        <w:tc>
          <w:tcPr>
            <w:tcW w:w="6760" w:type="dxa"/>
            <w:shd w:val="clear" w:color="auto" w:fill="DAEEF3"/>
          </w:tcPr>
          <w:p w14:paraId="45032BBC" w14:textId="77777777" w:rsidR="007A3ED0" w:rsidRPr="007C7D58" w:rsidRDefault="007A3ED0" w:rsidP="005101F7">
            <w:pPr>
              <w:spacing w:after="160" w:line="259" w:lineRule="auto"/>
              <w:rPr>
                <w:sz w:val="22"/>
                <w:szCs w:val="22"/>
              </w:rPr>
            </w:pPr>
            <w:r w:rsidRPr="007C7D58">
              <w:rPr>
                <w:sz w:val="22"/>
                <w:szCs w:val="22"/>
              </w:rPr>
              <w:t xml:space="preserve">Establish systemic special education resources, supports and services to promote continuity of learning  </w:t>
            </w:r>
          </w:p>
        </w:tc>
        <w:tc>
          <w:tcPr>
            <w:tcW w:w="6760" w:type="dxa"/>
            <w:shd w:val="clear" w:color="auto" w:fill="FDE9D9"/>
          </w:tcPr>
          <w:p w14:paraId="25B1B4B9" w14:textId="77777777" w:rsidR="007A3ED0" w:rsidRPr="007C7D58" w:rsidRDefault="007A3ED0" w:rsidP="005101F7">
            <w:pPr>
              <w:spacing w:after="160" w:line="259" w:lineRule="auto"/>
              <w:rPr>
                <w:sz w:val="22"/>
                <w:szCs w:val="22"/>
              </w:rPr>
            </w:pPr>
            <w:r w:rsidRPr="007C7D58">
              <w:rPr>
                <w:sz w:val="22"/>
                <w:szCs w:val="22"/>
              </w:rPr>
              <w:t>Provide more direct services to students in whole class, small group, or individualized formats</w:t>
            </w:r>
          </w:p>
        </w:tc>
      </w:tr>
      <w:tr w:rsidR="007A3ED0" w:rsidRPr="007C7D58" w14:paraId="6CB50648" w14:textId="77777777" w:rsidTr="005101F7">
        <w:trPr>
          <w:trHeight w:val="979"/>
        </w:trPr>
        <w:tc>
          <w:tcPr>
            <w:tcW w:w="1471" w:type="dxa"/>
            <w:shd w:val="clear" w:color="auto" w:fill="F2F2F2"/>
          </w:tcPr>
          <w:p w14:paraId="128D159E" w14:textId="77777777" w:rsidR="007A3ED0" w:rsidRPr="007C7D58" w:rsidRDefault="007A3ED0" w:rsidP="005101F7">
            <w:pPr>
              <w:rPr>
                <w:b/>
                <w:bCs/>
                <w:sz w:val="22"/>
                <w:szCs w:val="22"/>
              </w:rPr>
            </w:pPr>
            <w:r w:rsidRPr="007C7D58">
              <w:rPr>
                <w:b/>
                <w:bCs/>
                <w:sz w:val="22"/>
                <w:szCs w:val="22"/>
              </w:rPr>
              <w:t>Expectation</w:t>
            </w:r>
          </w:p>
        </w:tc>
        <w:tc>
          <w:tcPr>
            <w:tcW w:w="6760" w:type="dxa"/>
            <w:shd w:val="clear" w:color="auto" w:fill="DAEEF3"/>
          </w:tcPr>
          <w:p w14:paraId="4982F775" w14:textId="77777777" w:rsidR="007A3ED0" w:rsidRPr="000D1E56" w:rsidRDefault="007A3ED0" w:rsidP="000D1E56">
            <w:pPr>
              <w:jc w:val="both"/>
            </w:pPr>
            <w:r w:rsidRPr="000D1E56">
              <w:t>All schools and districts can implement this model of services</w:t>
            </w:r>
          </w:p>
          <w:p w14:paraId="405C3206" w14:textId="77777777" w:rsidR="007A3ED0" w:rsidRPr="007C7D58" w:rsidRDefault="007A3ED0" w:rsidP="005101F7">
            <w:pPr>
              <w:rPr>
                <w:sz w:val="22"/>
                <w:szCs w:val="22"/>
              </w:rPr>
            </w:pPr>
          </w:p>
        </w:tc>
        <w:tc>
          <w:tcPr>
            <w:tcW w:w="6760" w:type="dxa"/>
            <w:shd w:val="clear" w:color="auto" w:fill="FDE9D9"/>
          </w:tcPr>
          <w:p w14:paraId="2BF7E6F3" w14:textId="77777777" w:rsidR="007A3ED0" w:rsidRPr="007C7D58" w:rsidRDefault="007A3ED0" w:rsidP="007971C2">
            <w:pPr>
              <w:pStyle w:val="ListParagraph"/>
              <w:numPr>
                <w:ilvl w:val="0"/>
                <w:numId w:val="12"/>
              </w:numPr>
              <w:spacing w:line="240" w:lineRule="auto"/>
              <w:ind w:left="670"/>
              <w:rPr>
                <w:rFonts w:ascii="Times New Roman" w:hAnsi="Times New Roman" w:cs="Times New Roman"/>
              </w:rPr>
            </w:pPr>
            <w:r w:rsidRPr="007C7D58">
              <w:rPr>
                <w:rFonts w:ascii="Times New Roman" w:hAnsi="Times New Roman" w:cs="Times New Roman"/>
              </w:rPr>
              <w:t>All schools and districts can now implement aspects of this model by providing as many of these services as possible given the current circumstances</w:t>
            </w:r>
          </w:p>
          <w:p w14:paraId="6063B8CA" w14:textId="77777777" w:rsidR="007A3ED0" w:rsidRPr="007C7D58" w:rsidRDefault="007A3ED0" w:rsidP="007971C2">
            <w:pPr>
              <w:pStyle w:val="ListParagraph"/>
              <w:numPr>
                <w:ilvl w:val="0"/>
                <w:numId w:val="12"/>
              </w:numPr>
              <w:spacing w:line="240" w:lineRule="auto"/>
              <w:ind w:left="670"/>
              <w:rPr>
                <w:rFonts w:ascii="Times New Roman" w:hAnsi="Times New Roman" w:cs="Times New Roman"/>
              </w:rPr>
            </w:pPr>
            <w:r w:rsidRPr="007C7D58">
              <w:rPr>
                <w:rFonts w:ascii="Times New Roman" w:hAnsi="Times New Roman" w:cs="Times New Roman"/>
              </w:rPr>
              <w:t>Schools and districts will make continual systemic improvements to increase the provision of services over time</w:t>
            </w:r>
          </w:p>
        </w:tc>
      </w:tr>
      <w:tr w:rsidR="007A3ED0" w:rsidRPr="007C7D58" w14:paraId="372F36C5" w14:textId="77777777" w:rsidTr="005101F7">
        <w:trPr>
          <w:trHeight w:val="979"/>
        </w:trPr>
        <w:tc>
          <w:tcPr>
            <w:tcW w:w="1471" w:type="dxa"/>
            <w:shd w:val="clear" w:color="auto" w:fill="F2F2F2"/>
          </w:tcPr>
          <w:p w14:paraId="77BEDD62" w14:textId="77777777" w:rsidR="007A3ED0" w:rsidRPr="007C7D58" w:rsidRDefault="007A3ED0" w:rsidP="005101F7">
            <w:pPr>
              <w:rPr>
                <w:b/>
                <w:bCs/>
                <w:sz w:val="22"/>
                <w:szCs w:val="22"/>
              </w:rPr>
            </w:pPr>
            <w:r w:rsidRPr="007C7D58">
              <w:rPr>
                <w:b/>
                <w:bCs/>
                <w:sz w:val="22"/>
                <w:szCs w:val="22"/>
              </w:rPr>
              <w:t>Key Components</w:t>
            </w:r>
          </w:p>
        </w:tc>
        <w:tc>
          <w:tcPr>
            <w:tcW w:w="6760" w:type="dxa"/>
            <w:shd w:val="clear" w:color="auto" w:fill="DAEEF3"/>
          </w:tcPr>
          <w:p w14:paraId="703FE1B9" w14:textId="77777777" w:rsidR="007A3ED0" w:rsidRPr="007C7D58" w:rsidRDefault="007A3ED0" w:rsidP="005101F7">
            <w:pPr>
              <w:rPr>
                <w:sz w:val="22"/>
                <w:szCs w:val="22"/>
              </w:rPr>
            </w:pPr>
            <w:r w:rsidRPr="007C7D58">
              <w:rPr>
                <w:sz w:val="22"/>
                <w:szCs w:val="22"/>
              </w:rPr>
              <w:t xml:space="preserve">Provision of </w:t>
            </w:r>
            <w:r w:rsidRPr="007C7D58">
              <w:rPr>
                <w:b/>
                <w:bCs/>
                <w:sz w:val="22"/>
                <w:szCs w:val="22"/>
              </w:rPr>
              <w:t>strategies, assignments, projects, and packets</w:t>
            </w:r>
            <w:r w:rsidRPr="007C7D58">
              <w:rPr>
                <w:sz w:val="22"/>
                <w:szCs w:val="22"/>
              </w:rPr>
              <w:t xml:space="preserve"> to students</w:t>
            </w:r>
          </w:p>
          <w:p w14:paraId="5DC3706A" w14:textId="77777777" w:rsidR="007A3ED0" w:rsidRPr="007C7D58" w:rsidRDefault="007A3ED0" w:rsidP="007971C2">
            <w:pPr>
              <w:widowControl/>
              <w:numPr>
                <w:ilvl w:val="1"/>
                <w:numId w:val="29"/>
              </w:numPr>
              <w:tabs>
                <w:tab w:val="clear" w:pos="1080"/>
                <w:tab w:val="num" w:pos="670"/>
              </w:tabs>
              <w:ind w:left="670"/>
              <w:rPr>
                <w:sz w:val="22"/>
                <w:szCs w:val="22"/>
              </w:rPr>
            </w:pPr>
            <w:r w:rsidRPr="007C7D58">
              <w:rPr>
                <w:sz w:val="22"/>
                <w:szCs w:val="22"/>
              </w:rPr>
              <w:t>General education materials with accommodations</w:t>
            </w:r>
          </w:p>
          <w:p w14:paraId="2DBC763D" w14:textId="273B1CFC" w:rsidR="007A3ED0" w:rsidRPr="007C7D58" w:rsidRDefault="007A3ED0" w:rsidP="007971C2">
            <w:pPr>
              <w:widowControl/>
              <w:numPr>
                <w:ilvl w:val="1"/>
                <w:numId w:val="29"/>
              </w:numPr>
              <w:tabs>
                <w:tab w:val="clear" w:pos="1080"/>
                <w:tab w:val="num" w:pos="670"/>
              </w:tabs>
              <w:ind w:left="670"/>
              <w:rPr>
                <w:sz w:val="22"/>
                <w:szCs w:val="22"/>
              </w:rPr>
            </w:pPr>
            <w:r w:rsidRPr="007C7D58">
              <w:rPr>
                <w:sz w:val="22"/>
                <w:szCs w:val="22"/>
              </w:rPr>
              <w:t>Materials directly from special educators and related service</w:t>
            </w:r>
            <w:r w:rsidR="003E0E28">
              <w:rPr>
                <w:sz w:val="22"/>
                <w:szCs w:val="22"/>
              </w:rPr>
              <w:t xml:space="preserve"> </w:t>
            </w:r>
            <w:r w:rsidRPr="007C7D58">
              <w:rPr>
                <w:sz w:val="22"/>
                <w:szCs w:val="22"/>
              </w:rPr>
              <w:t>providers</w:t>
            </w:r>
          </w:p>
          <w:p w14:paraId="3210D2EF" w14:textId="77777777" w:rsidR="007A3ED0" w:rsidRPr="007C7D58" w:rsidRDefault="007A3ED0" w:rsidP="007971C2">
            <w:pPr>
              <w:widowControl/>
              <w:numPr>
                <w:ilvl w:val="1"/>
                <w:numId w:val="29"/>
              </w:numPr>
              <w:tabs>
                <w:tab w:val="clear" w:pos="1080"/>
                <w:tab w:val="num" w:pos="670"/>
              </w:tabs>
              <w:ind w:left="670"/>
              <w:rPr>
                <w:sz w:val="22"/>
                <w:szCs w:val="22"/>
              </w:rPr>
            </w:pPr>
            <w:r w:rsidRPr="007C7D58">
              <w:rPr>
                <w:sz w:val="22"/>
                <w:szCs w:val="22"/>
              </w:rPr>
              <w:t>Consider making choices available to students</w:t>
            </w:r>
          </w:p>
          <w:p w14:paraId="4A78ED52" w14:textId="77777777" w:rsidR="007A3ED0" w:rsidRPr="007C7D58" w:rsidRDefault="007A3ED0" w:rsidP="005101F7">
            <w:pPr>
              <w:rPr>
                <w:sz w:val="22"/>
                <w:szCs w:val="22"/>
              </w:rPr>
            </w:pPr>
            <w:r w:rsidRPr="007C7D58">
              <w:rPr>
                <w:sz w:val="22"/>
                <w:szCs w:val="22"/>
              </w:rPr>
              <w:t xml:space="preserve">Provision of </w:t>
            </w:r>
            <w:r w:rsidRPr="007C7D58">
              <w:rPr>
                <w:b/>
                <w:bCs/>
                <w:sz w:val="22"/>
                <w:szCs w:val="22"/>
              </w:rPr>
              <w:t>resources</w:t>
            </w:r>
            <w:r w:rsidRPr="007C7D58">
              <w:rPr>
                <w:sz w:val="22"/>
                <w:szCs w:val="22"/>
              </w:rPr>
              <w:t xml:space="preserve"> to families to keep students engaged in learning and movement</w:t>
            </w:r>
          </w:p>
          <w:p w14:paraId="1C353C1B" w14:textId="77777777" w:rsidR="007A3ED0" w:rsidRPr="007C7D58" w:rsidRDefault="007A3ED0" w:rsidP="007971C2">
            <w:pPr>
              <w:widowControl/>
              <w:numPr>
                <w:ilvl w:val="1"/>
                <w:numId w:val="30"/>
              </w:numPr>
              <w:tabs>
                <w:tab w:val="clear" w:pos="1080"/>
                <w:tab w:val="num" w:pos="670"/>
              </w:tabs>
              <w:ind w:left="670"/>
              <w:rPr>
                <w:sz w:val="22"/>
                <w:szCs w:val="22"/>
              </w:rPr>
            </w:pPr>
            <w:r w:rsidRPr="007C7D58">
              <w:rPr>
                <w:sz w:val="22"/>
                <w:szCs w:val="22"/>
              </w:rPr>
              <w:t>YouTube channels or other streaming content</w:t>
            </w:r>
          </w:p>
          <w:p w14:paraId="414F9F11" w14:textId="77777777" w:rsidR="007A3ED0" w:rsidRPr="007C7D58" w:rsidRDefault="007A3ED0" w:rsidP="007971C2">
            <w:pPr>
              <w:widowControl/>
              <w:numPr>
                <w:ilvl w:val="1"/>
                <w:numId w:val="30"/>
              </w:numPr>
              <w:tabs>
                <w:tab w:val="clear" w:pos="1080"/>
                <w:tab w:val="num" w:pos="670"/>
              </w:tabs>
              <w:ind w:left="670"/>
              <w:rPr>
                <w:sz w:val="22"/>
                <w:szCs w:val="22"/>
              </w:rPr>
            </w:pPr>
            <w:r w:rsidRPr="007C7D58">
              <w:rPr>
                <w:sz w:val="22"/>
                <w:szCs w:val="22"/>
              </w:rPr>
              <w:t>WGBH (online resources and television)</w:t>
            </w:r>
          </w:p>
          <w:p w14:paraId="26961F0D" w14:textId="77777777" w:rsidR="007A3ED0" w:rsidRPr="007C7D58" w:rsidRDefault="007A3ED0" w:rsidP="007971C2">
            <w:pPr>
              <w:widowControl/>
              <w:numPr>
                <w:ilvl w:val="1"/>
                <w:numId w:val="30"/>
              </w:numPr>
              <w:tabs>
                <w:tab w:val="clear" w:pos="1080"/>
                <w:tab w:val="num" w:pos="670"/>
              </w:tabs>
              <w:ind w:left="670"/>
              <w:rPr>
                <w:sz w:val="22"/>
                <w:szCs w:val="22"/>
              </w:rPr>
            </w:pPr>
            <w:r w:rsidRPr="007C7D58">
              <w:rPr>
                <w:sz w:val="22"/>
                <w:szCs w:val="22"/>
              </w:rPr>
              <w:t>Apps to meet the needs of individual students</w:t>
            </w:r>
          </w:p>
          <w:p w14:paraId="68320153" w14:textId="047197F9" w:rsidR="007A3ED0" w:rsidRPr="007C7D58" w:rsidRDefault="007A3ED0" w:rsidP="005101F7">
            <w:pPr>
              <w:rPr>
                <w:sz w:val="22"/>
                <w:szCs w:val="22"/>
              </w:rPr>
            </w:pPr>
            <w:r w:rsidRPr="007C7D58">
              <w:rPr>
                <w:sz w:val="22"/>
                <w:szCs w:val="22"/>
              </w:rPr>
              <w:t xml:space="preserve">Regular, ongoing check-ins with families (phone, email, district-approved social media, etc.) </w:t>
            </w:r>
            <w:r w:rsidR="007870AD">
              <w:rPr>
                <w:sz w:val="22"/>
                <w:szCs w:val="22"/>
              </w:rPr>
              <w:t>are</w:t>
            </w:r>
            <w:r w:rsidRPr="007C7D58">
              <w:rPr>
                <w:sz w:val="22"/>
                <w:szCs w:val="22"/>
              </w:rPr>
              <w:t xml:space="preserve"> critical</w:t>
            </w:r>
          </w:p>
          <w:p w14:paraId="6169B18E" w14:textId="14DFE30F" w:rsidR="007A3ED0" w:rsidRPr="007C7D58" w:rsidRDefault="007A3ED0" w:rsidP="007971C2">
            <w:pPr>
              <w:widowControl/>
              <w:numPr>
                <w:ilvl w:val="1"/>
                <w:numId w:val="31"/>
              </w:numPr>
              <w:tabs>
                <w:tab w:val="clear" w:pos="1080"/>
                <w:tab w:val="num" w:pos="670"/>
              </w:tabs>
              <w:ind w:left="670"/>
              <w:rPr>
                <w:sz w:val="22"/>
                <w:szCs w:val="22"/>
              </w:rPr>
            </w:pPr>
            <w:r w:rsidRPr="007C7D58">
              <w:rPr>
                <w:sz w:val="22"/>
                <w:szCs w:val="22"/>
              </w:rPr>
              <w:t>Use check</w:t>
            </w:r>
            <w:r w:rsidR="007870AD">
              <w:rPr>
                <w:sz w:val="22"/>
                <w:szCs w:val="22"/>
              </w:rPr>
              <w:t>-</w:t>
            </w:r>
            <w:r w:rsidRPr="007C7D58">
              <w:rPr>
                <w:sz w:val="22"/>
                <w:szCs w:val="22"/>
              </w:rPr>
              <w:t>ins to discuss special education supports and services, prioritize learning needs, problem solve learning and behavioral issues at home, and customize the daily schedule for students</w:t>
            </w:r>
          </w:p>
          <w:p w14:paraId="2ECD7DB6" w14:textId="77777777" w:rsidR="007A3ED0" w:rsidRPr="007C7D58" w:rsidRDefault="007A3ED0" w:rsidP="007971C2">
            <w:pPr>
              <w:widowControl/>
              <w:numPr>
                <w:ilvl w:val="1"/>
                <w:numId w:val="31"/>
              </w:numPr>
              <w:tabs>
                <w:tab w:val="clear" w:pos="1080"/>
                <w:tab w:val="num" w:pos="670"/>
              </w:tabs>
              <w:ind w:left="670"/>
              <w:rPr>
                <w:sz w:val="22"/>
                <w:szCs w:val="22"/>
              </w:rPr>
            </w:pPr>
            <w:r w:rsidRPr="007C7D58">
              <w:rPr>
                <w:sz w:val="22"/>
                <w:szCs w:val="22"/>
              </w:rPr>
              <w:t>Help to overcome individual obstacles to accessing materials and resources</w:t>
            </w:r>
          </w:p>
          <w:p w14:paraId="1C5C82E4" w14:textId="77777777" w:rsidR="007A3ED0" w:rsidRPr="007C7D58" w:rsidRDefault="007A3ED0" w:rsidP="007971C2">
            <w:pPr>
              <w:widowControl/>
              <w:numPr>
                <w:ilvl w:val="1"/>
                <w:numId w:val="31"/>
              </w:numPr>
              <w:tabs>
                <w:tab w:val="clear" w:pos="1080"/>
                <w:tab w:val="num" w:pos="670"/>
              </w:tabs>
              <w:ind w:left="670"/>
              <w:rPr>
                <w:sz w:val="22"/>
                <w:szCs w:val="22"/>
              </w:rPr>
            </w:pPr>
            <w:r w:rsidRPr="007C7D58">
              <w:rPr>
                <w:sz w:val="22"/>
                <w:szCs w:val="22"/>
              </w:rPr>
              <w:t>Scheduling times with families recommended</w:t>
            </w:r>
          </w:p>
          <w:p w14:paraId="24161B27" w14:textId="77777777" w:rsidR="007A3ED0" w:rsidRPr="007C7D58" w:rsidRDefault="007A3ED0" w:rsidP="007971C2">
            <w:pPr>
              <w:widowControl/>
              <w:numPr>
                <w:ilvl w:val="1"/>
                <w:numId w:val="31"/>
              </w:numPr>
              <w:tabs>
                <w:tab w:val="clear" w:pos="1080"/>
                <w:tab w:val="num" w:pos="670"/>
              </w:tabs>
              <w:ind w:left="670"/>
              <w:rPr>
                <w:sz w:val="22"/>
                <w:szCs w:val="22"/>
              </w:rPr>
            </w:pPr>
            <w:r w:rsidRPr="007C7D58">
              <w:rPr>
                <w:sz w:val="22"/>
                <w:szCs w:val="22"/>
              </w:rPr>
              <w:t>Set office hours or specific hours in the day parents can sign-up for ahead of time and touch base with a specific person at the school</w:t>
            </w:r>
          </w:p>
        </w:tc>
        <w:tc>
          <w:tcPr>
            <w:tcW w:w="6760" w:type="dxa"/>
            <w:shd w:val="clear" w:color="auto" w:fill="FDE9D9"/>
          </w:tcPr>
          <w:p w14:paraId="7F1C7517" w14:textId="77777777" w:rsidR="007A3ED0" w:rsidRPr="007C7D58" w:rsidRDefault="007A3ED0" w:rsidP="005101F7">
            <w:pPr>
              <w:rPr>
                <w:sz w:val="22"/>
                <w:szCs w:val="22"/>
              </w:rPr>
            </w:pPr>
            <w:r w:rsidRPr="007C7D58">
              <w:rPr>
                <w:sz w:val="22"/>
                <w:szCs w:val="22"/>
              </w:rPr>
              <w:t>Telephonic instruction and therapies</w:t>
            </w:r>
          </w:p>
          <w:p w14:paraId="01C4EFF7" w14:textId="77777777" w:rsidR="007A3ED0" w:rsidRPr="007C7D58" w:rsidRDefault="007A3ED0" w:rsidP="007971C2">
            <w:pPr>
              <w:widowControl/>
              <w:numPr>
                <w:ilvl w:val="1"/>
                <w:numId w:val="32"/>
              </w:numPr>
              <w:tabs>
                <w:tab w:val="clear" w:pos="1080"/>
                <w:tab w:val="num" w:pos="670"/>
              </w:tabs>
              <w:ind w:hanging="770"/>
              <w:rPr>
                <w:sz w:val="22"/>
                <w:szCs w:val="22"/>
              </w:rPr>
            </w:pPr>
            <w:r w:rsidRPr="007C7D58">
              <w:rPr>
                <w:sz w:val="22"/>
                <w:szCs w:val="22"/>
              </w:rPr>
              <w:t>Lessons with small groups or individuals</w:t>
            </w:r>
          </w:p>
          <w:p w14:paraId="7B368CE6" w14:textId="77777777" w:rsidR="007A3ED0" w:rsidRPr="007C7D58" w:rsidRDefault="007A3ED0" w:rsidP="007971C2">
            <w:pPr>
              <w:widowControl/>
              <w:numPr>
                <w:ilvl w:val="1"/>
                <w:numId w:val="32"/>
              </w:numPr>
              <w:tabs>
                <w:tab w:val="clear" w:pos="1080"/>
                <w:tab w:val="num" w:pos="670"/>
              </w:tabs>
              <w:ind w:hanging="770"/>
              <w:rPr>
                <w:sz w:val="22"/>
                <w:szCs w:val="22"/>
              </w:rPr>
            </w:pPr>
            <w:r w:rsidRPr="007C7D58">
              <w:rPr>
                <w:sz w:val="22"/>
                <w:szCs w:val="22"/>
              </w:rPr>
              <w:t>Phone calls for related services</w:t>
            </w:r>
          </w:p>
          <w:p w14:paraId="76C86045" w14:textId="77777777" w:rsidR="007A3ED0" w:rsidRPr="007C7D58" w:rsidRDefault="007A3ED0" w:rsidP="007971C2">
            <w:pPr>
              <w:widowControl/>
              <w:numPr>
                <w:ilvl w:val="1"/>
                <w:numId w:val="32"/>
              </w:numPr>
              <w:tabs>
                <w:tab w:val="clear" w:pos="1080"/>
                <w:tab w:val="num" w:pos="670"/>
              </w:tabs>
              <w:ind w:hanging="770"/>
              <w:rPr>
                <w:sz w:val="22"/>
                <w:szCs w:val="22"/>
              </w:rPr>
            </w:pPr>
            <w:r w:rsidRPr="007C7D58">
              <w:rPr>
                <w:sz w:val="22"/>
                <w:szCs w:val="22"/>
              </w:rPr>
              <w:t>Morning meeting with class via conference call</w:t>
            </w:r>
          </w:p>
          <w:p w14:paraId="00222CA2" w14:textId="21D3A81F" w:rsidR="007A3ED0" w:rsidRPr="007C7D58" w:rsidRDefault="007A3ED0" w:rsidP="005101F7">
            <w:pPr>
              <w:rPr>
                <w:sz w:val="22"/>
                <w:szCs w:val="22"/>
              </w:rPr>
            </w:pPr>
            <w:r w:rsidRPr="007C7D58">
              <w:rPr>
                <w:sz w:val="22"/>
                <w:szCs w:val="22"/>
              </w:rPr>
              <w:t xml:space="preserve"> Telephonic or </w:t>
            </w:r>
            <w:r w:rsidR="00B84B2A">
              <w:rPr>
                <w:sz w:val="22"/>
                <w:szCs w:val="22"/>
              </w:rPr>
              <w:t>i</w:t>
            </w:r>
            <w:r w:rsidRPr="007C7D58">
              <w:rPr>
                <w:sz w:val="22"/>
                <w:szCs w:val="22"/>
              </w:rPr>
              <w:t>nternet-based parent consultation</w:t>
            </w:r>
          </w:p>
          <w:p w14:paraId="3A16F62E" w14:textId="4FE5660F" w:rsidR="007A3ED0" w:rsidRPr="007C7D58" w:rsidRDefault="007A3ED0" w:rsidP="007971C2">
            <w:pPr>
              <w:widowControl/>
              <w:numPr>
                <w:ilvl w:val="1"/>
                <w:numId w:val="33"/>
              </w:numPr>
              <w:tabs>
                <w:tab w:val="clear" w:pos="1080"/>
                <w:tab w:val="num" w:pos="670"/>
              </w:tabs>
              <w:ind w:hanging="770"/>
              <w:rPr>
                <w:sz w:val="22"/>
                <w:szCs w:val="22"/>
              </w:rPr>
            </w:pPr>
            <w:r w:rsidRPr="007C7D58">
              <w:rPr>
                <w:sz w:val="22"/>
                <w:szCs w:val="22"/>
              </w:rPr>
              <w:t xml:space="preserve">A </w:t>
            </w:r>
            <w:r w:rsidR="00B84B2A">
              <w:rPr>
                <w:sz w:val="22"/>
                <w:szCs w:val="22"/>
              </w:rPr>
              <w:t>g</w:t>
            </w:r>
            <w:r w:rsidRPr="007C7D58">
              <w:rPr>
                <w:sz w:val="22"/>
                <w:szCs w:val="22"/>
              </w:rPr>
              <w:t>rid consultation service</w:t>
            </w:r>
          </w:p>
          <w:p w14:paraId="1DEF0673" w14:textId="77777777" w:rsidR="007A3ED0" w:rsidRPr="007C7D58" w:rsidRDefault="007A3ED0" w:rsidP="007971C2">
            <w:pPr>
              <w:widowControl/>
              <w:numPr>
                <w:ilvl w:val="1"/>
                <w:numId w:val="33"/>
              </w:numPr>
              <w:tabs>
                <w:tab w:val="clear" w:pos="1080"/>
                <w:tab w:val="num" w:pos="670"/>
              </w:tabs>
              <w:ind w:hanging="770"/>
              <w:rPr>
                <w:sz w:val="22"/>
                <w:szCs w:val="22"/>
              </w:rPr>
            </w:pPr>
            <w:r w:rsidRPr="007C7D58">
              <w:rPr>
                <w:sz w:val="22"/>
                <w:szCs w:val="22"/>
              </w:rPr>
              <w:t>Ongoing support during closure</w:t>
            </w:r>
          </w:p>
          <w:p w14:paraId="75D7336E" w14:textId="77777777" w:rsidR="007A3ED0" w:rsidRPr="007C7D58" w:rsidRDefault="007A3ED0" w:rsidP="005101F7">
            <w:pPr>
              <w:rPr>
                <w:sz w:val="22"/>
                <w:szCs w:val="22"/>
              </w:rPr>
            </w:pPr>
            <w:r w:rsidRPr="007C7D58">
              <w:rPr>
                <w:sz w:val="22"/>
                <w:szCs w:val="22"/>
              </w:rPr>
              <w:t>Interactive Internet-based lessons</w:t>
            </w:r>
          </w:p>
          <w:p w14:paraId="5BDCF201" w14:textId="77777777" w:rsidR="007A3ED0" w:rsidRPr="007C7D58" w:rsidRDefault="007A3ED0" w:rsidP="007971C2">
            <w:pPr>
              <w:widowControl/>
              <w:numPr>
                <w:ilvl w:val="1"/>
                <w:numId w:val="34"/>
              </w:numPr>
              <w:tabs>
                <w:tab w:val="clear" w:pos="1080"/>
                <w:tab w:val="num" w:pos="670"/>
              </w:tabs>
              <w:ind w:hanging="770"/>
              <w:rPr>
                <w:sz w:val="22"/>
                <w:szCs w:val="22"/>
              </w:rPr>
            </w:pPr>
            <w:r w:rsidRPr="007C7D58">
              <w:rPr>
                <w:sz w:val="22"/>
                <w:szCs w:val="22"/>
              </w:rPr>
              <w:t>Online virtual instruction with teacher and class</w:t>
            </w:r>
          </w:p>
          <w:p w14:paraId="463CF1B2" w14:textId="77777777" w:rsidR="007A3ED0" w:rsidRPr="007C7D58" w:rsidRDefault="007A3ED0" w:rsidP="007971C2">
            <w:pPr>
              <w:widowControl/>
              <w:numPr>
                <w:ilvl w:val="1"/>
                <w:numId w:val="34"/>
              </w:numPr>
              <w:tabs>
                <w:tab w:val="clear" w:pos="1080"/>
                <w:tab w:val="num" w:pos="670"/>
              </w:tabs>
              <w:ind w:hanging="770"/>
              <w:rPr>
                <w:sz w:val="22"/>
                <w:szCs w:val="22"/>
              </w:rPr>
            </w:pPr>
            <w:r w:rsidRPr="007C7D58">
              <w:rPr>
                <w:sz w:val="22"/>
                <w:szCs w:val="22"/>
              </w:rPr>
              <w:t>Pre-scheduled and announced to families</w:t>
            </w:r>
          </w:p>
          <w:p w14:paraId="2B1111A2" w14:textId="77777777" w:rsidR="007A3ED0" w:rsidRPr="007C7D58" w:rsidRDefault="007A3ED0" w:rsidP="007971C2">
            <w:pPr>
              <w:widowControl/>
              <w:numPr>
                <w:ilvl w:val="1"/>
                <w:numId w:val="34"/>
              </w:numPr>
              <w:tabs>
                <w:tab w:val="clear" w:pos="1080"/>
                <w:tab w:val="num" w:pos="670"/>
              </w:tabs>
              <w:ind w:hanging="770"/>
              <w:rPr>
                <w:sz w:val="22"/>
                <w:szCs w:val="22"/>
              </w:rPr>
            </w:pPr>
            <w:r w:rsidRPr="007C7D58">
              <w:rPr>
                <w:sz w:val="22"/>
                <w:szCs w:val="22"/>
              </w:rPr>
              <w:t>Frequency as appropriate given circumstances</w:t>
            </w:r>
          </w:p>
          <w:p w14:paraId="48DE30C5" w14:textId="77777777" w:rsidR="007A3ED0" w:rsidRPr="007C7D58" w:rsidRDefault="007A3ED0" w:rsidP="005101F7">
            <w:pPr>
              <w:rPr>
                <w:sz w:val="22"/>
                <w:szCs w:val="22"/>
              </w:rPr>
            </w:pPr>
            <w:r w:rsidRPr="007C7D58">
              <w:rPr>
                <w:sz w:val="22"/>
                <w:szCs w:val="22"/>
              </w:rPr>
              <w:t>Recorded lessons</w:t>
            </w:r>
          </w:p>
          <w:p w14:paraId="0F01C2E5" w14:textId="77777777" w:rsidR="007A3ED0" w:rsidRPr="007C7D58" w:rsidRDefault="007A3ED0" w:rsidP="007971C2">
            <w:pPr>
              <w:widowControl/>
              <w:numPr>
                <w:ilvl w:val="1"/>
                <w:numId w:val="35"/>
              </w:numPr>
              <w:tabs>
                <w:tab w:val="clear" w:pos="1080"/>
                <w:tab w:val="num" w:pos="670"/>
              </w:tabs>
              <w:ind w:hanging="770"/>
              <w:rPr>
                <w:sz w:val="22"/>
                <w:szCs w:val="22"/>
              </w:rPr>
            </w:pPr>
            <w:r w:rsidRPr="007C7D58">
              <w:rPr>
                <w:sz w:val="22"/>
                <w:szCs w:val="22"/>
              </w:rPr>
              <w:t>Teachers recording and then posting lessons for students</w:t>
            </w:r>
          </w:p>
          <w:p w14:paraId="519E900D" w14:textId="77777777" w:rsidR="007A3ED0" w:rsidRPr="007C7D58" w:rsidRDefault="007A3ED0" w:rsidP="007971C2">
            <w:pPr>
              <w:widowControl/>
              <w:numPr>
                <w:ilvl w:val="1"/>
                <w:numId w:val="35"/>
              </w:numPr>
              <w:tabs>
                <w:tab w:val="clear" w:pos="1080"/>
                <w:tab w:val="num" w:pos="670"/>
              </w:tabs>
              <w:ind w:hanging="770"/>
              <w:rPr>
                <w:sz w:val="22"/>
                <w:szCs w:val="22"/>
              </w:rPr>
            </w:pPr>
            <w:r w:rsidRPr="007C7D58">
              <w:rPr>
                <w:sz w:val="22"/>
                <w:szCs w:val="22"/>
              </w:rPr>
              <w:t>Allows students to still see their teachers</w:t>
            </w:r>
          </w:p>
          <w:p w14:paraId="4B0919CA" w14:textId="77777777" w:rsidR="007A3ED0" w:rsidRPr="007C7D58" w:rsidRDefault="007A3ED0" w:rsidP="007971C2">
            <w:pPr>
              <w:widowControl/>
              <w:numPr>
                <w:ilvl w:val="1"/>
                <w:numId w:val="35"/>
              </w:numPr>
              <w:tabs>
                <w:tab w:val="clear" w:pos="1080"/>
                <w:tab w:val="num" w:pos="670"/>
              </w:tabs>
              <w:ind w:hanging="770"/>
              <w:rPr>
                <w:sz w:val="22"/>
                <w:szCs w:val="22"/>
              </w:rPr>
            </w:pPr>
            <w:r w:rsidRPr="007C7D58">
              <w:rPr>
                <w:sz w:val="22"/>
                <w:szCs w:val="22"/>
              </w:rPr>
              <w:t>Step-by-step related services videos to assist caregivers in replicating at home</w:t>
            </w:r>
          </w:p>
        </w:tc>
      </w:tr>
      <w:tr w:rsidR="007A3ED0" w:rsidRPr="007C7D58" w14:paraId="4EE621FF" w14:textId="77777777" w:rsidTr="005101F7">
        <w:trPr>
          <w:trHeight w:val="979"/>
        </w:trPr>
        <w:tc>
          <w:tcPr>
            <w:tcW w:w="1471" w:type="dxa"/>
            <w:shd w:val="clear" w:color="auto" w:fill="F2F2F2"/>
          </w:tcPr>
          <w:p w14:paraId="2954FBFC" w14:textId="77777777" w:rsidR="007A3ED0" w:rsidRPr="007C7D58" w:rsidRDefault="007A3ED0" w:rsidP="005101F7">
            <w:pPr>
              <w:rPr>
                <w:b/>
                <w:bCs/>
                <w:sz w:val="22"/>
                <w:szCs w:val="22"/>
              </w:rPr>
            </w:pPr>
            <w:r w:rsidRPr="007C7D58">
              <w:rPr>
                <w:b/>
                <w:bCs/>
                <w:sz w:val="22"/>
                <w:szCs w:val="22"/>
              </w:rPr>
              <w:lastRenderedPageBreak/>
              <w:t>Considerations</w:t>
            </w:r>
          </w:p>
        </w:tc>
        <w:tc>
          <w:tcPr>
            <w:tcW w:w="6760" w:type="dxa"/>
            <w:shd w:val="clear" w:color="auto" w:fill="DAEEF3"/>
          </w:tcPr>
          <w:p w14:paraId="3C53B2E9" w14:textId="77777777" w:rsidR="007A3ED0" w:rsidRPr="007C7D58" w:rsidRDefault="007A3ED0" w:rsidP="007971C2">
            <w:pPr>
              <w:widowControl/>
              <w:numPr>
                <w:ilvl w:val="0"/>
                <w:numId w:val="36"/>
              </w:numPr>
              <w:rPr>
                <w:sz w:val="22"/>
                <w:szCs w:val="22"/>
              </w:rPr>
            </w:pPr>
            <w:r w:rsidRPr="007C7D58">
              <w:rPr>
                <w:b/>
                <w:bCs/>
                <w:sz w:val="22"/>
                <w:szCs w:val="22"/>
              </w:rPr>
              <w:t>Consent</w:t>
            </w:r>
            <w:r w:rsidRPr="007C7D58">
              <w:rPr>
                <w:sz w:val="22"/>
                <w:szCs w:val="22"/>
              </w:rPr>
              <w:t xml:space="preserve"> not required</w:t>
            </w:r>
          </w:p>
          <w:p w14:paraId="72036F9B" w14:textId="77777777" w:rsidR="007A3ED0" w:rsidRPr="007C7D58" w:rsidRDefault="007A3ED0" w:rsidP="007971C2">
            <w:pPr>
              <w:widowControl/>
              <w:numPr>
                <w:ilvl w:val="0"/>
                <w:numId w:val="36"/>
              </w:numPr>
              <w:rPr>
                <w:sz w:val="22"/>
                <w:szCs w:val="22"/>
              </w:rPr>
            </w:pPr>
            <w:r w:rsidRPr="007C7D58">
              <w:rPr>
                <w:b/>
                <w:bCs/>
                <w:sz w:val="22"/>
                <w:szCs w:val="22"/>
              </w:rPr>
              <w:t>Privacy</w:t>
            </w:r>
            <w:r w:rsidRPr="007C7D58">
              <w:rPr>
                <w:sz w:val="22"/>
                <w:szCs w:val="22"/>
              </w:rPr>
              <w:t xml:space="preserve"> issues not triggered </w:t>
            </w:r>
          </w:p>
          <w:p w14:paraId="08DD7AC8" w14:textId="77777777" w:rsidR="007A3ED0" w:rsidRPr="007C7D58" w:rsidRDefault="007A3ED0" w:rsidP="007971C2">
            <w:pPr>
              <w:widowControl/>
              <w:numPr>
                <w:ilvl w:val="0"/>
                <w:numId w:val="36"/>
              </w:numPr>
              <w:rPr>
                <w:sz w:val="22"/>
                <w:szCs w:val="22"/>
              </w:rPr>
            </w:pPr>
            <w:r w:rsidRPr="007C7D58">
              <w:rPr>
                <w:sz w:val="22"/>
                <w:szCs w:val="22"/>
              </w:rPr>
              <w:t>Team approach recommended</w:t>
            </w:r>
          </w:p>
          <w:p w14:paraId="33BC0CAB" w14:textId="77777777" w:rsidR="007A3ED0" w:rsidRPr="007C7D58" w:rsidRDefault="007A3ED0" w:rsidP="005101F7">
            <w:pPr>
              <w:rPr>
                <w:sz w:val="22"/>
                <w:szCs w:val="22"/>
              </w:rPr>
            </w:pPr>
          </w:p>
        </w:tc>
        <w:tc>
          <w:tcPr>
            <w:tcW w:w="6760" w:type="dxa"/>
            <w:shd w:val="clear" w:color="auto" w:fill="FDE9D9"/>
          </w:tcPr>
          <w:p w14:paraId="503ED6EF" w14:textId="77777777" w:rsidR="007A3ED0" w:rsidRPr="007C7D58" w:rsidRDefault="007A3ED0" w:rsidP="005101F7">
            <w:pPr>
              <w:rPr>
                <w:b/>
                <w:bCs/>
                <w:sz w:val="22"/>
                <w:szCs w:val="22"/>
                <w:u w:val="single"/>
              </w:rPr>
            </w:pPr>
            <w:r w:rsidRPr="007C7D58">
              <w:rPr>
                <w:b/>
                <w:bCs/>
                <w:sz w:val="22"/>
                <w:szCs w:val="22"/>
                <w:u w:val="single"/>
              </w:rPr>
              <w:t>Notice to Parents:</w:t>
            </w:r>
          </w:p>
          <w:p w14:paraId="15C86E5C" w14:textId="77777777" w:rsidR="007A3ED0" w:rsidRPr="007C7D58" w:rsidRDefault="007A3ED0" w:rsidP="005101F7">
            <w:pPr>
              <w:rPr>
                <w:sz w:val="22"/>
                <w:szCs w:val="22"/>
              </w:rPr>
            </w:pPr>
            <w:r w:rsidRPr="007C7D58">
              <w:rPr>
                <w:sz w:val="22"/>
                <w:szCs w:val="22"/>
              </w:rPr>
              <w:t>Districts need to provide notice to families regarding IEP services that will be provided to their children remotely</w:t>
            </w:r>
          </w:p>
          <w:p w14:paraId="453E899A" w14:textId="77777777" w:rsidR="007A3ED0" w:rsidRPr="007C7D58" w:rsidRDefault="007A3ED0" w:rsidP="007971C2">
            <w:pPr>
              <w:widowControl/>
              <w:numPr>
                <w:ilvl w:val="0"/>
                <w:numId w:val="37"/>
              </w:numPr>
              <w:tabs>
                <w:tab w:val="clear" w:pos="360"/>
                <w:tab w:val="num" w:pos="670"/>
              </w:tabs>
              <w:ind w:left="670"/>
              <w:rPr>
                <w:sz w:val="22"/>
                <w:szCs w:val="22"/>
              </w:rPr>
            </w:pPr>
            <w:r w:rsidRPr="007C7D58">
              <w:rPr>
                <w:sz w:val="22"/>
                <w:szCs w:val="22"/>
              </w:rPr>
              <w:t>Consent not required; notice is for services temporarily provided while students are out of school.</w:t>
            </w:r>
          </w:p>
          <w:p w14:paraId="0B31AC0B" w14:textId="77777777" w:rsidR="007A3ED0" w:rsidRPr="007C7D58" w:rsidRDefault="007A3ED0" w:rsidP="007971C2">
            <w:pPr>
              <w:widowControl/>
              <w:numPr>
                <w:ilvl w:val="0"/>
                <w:numId w:val="37"/>
              </w:numPr>
              <w:tabs>
                <w:tab w:val="clear" w:pos="360"/>
                <w:tab w:val="num" w:pos="670"/>
              </w:tabs>
              <w:ind w:hanging="50"/>
              <w:rPr>
                <w:sz w:val="22"/>
                <w:szCs w:val="22"/>
              </w:rPr>
            </w:pPr>
            <w:r w:rsidRPr="007C7D58">
              <w:rPr>
                <w:sz w:val="22"/>
                <w:szCs w:val="22"/>
              </w:rPr>
              <w:t>This does not change the IEP or impact “stay put” rights</w:t>
            </w:r>
          </w:p>
          <w:p w14:paraId="0BA1E656" w14:textId="77777777" w:rsidR="007A3ED0" w:rsidRPr="007C7D58" w:rsidRDefault="007A3ED0" w:rsidP="007971C2">
            <w:pPr>
              <w:widowControl/>
              <w:numPr>
                <w:ilvl w:val="0"/>
                <w:numId w:val="37"/>
              </w:numPr>
              <w:tabs>
                <w:tab w:val="clear" w:pos="360"/>
                <w:tab w:val="num" w:pos="670"/>
              </w:tabs>
              <w:ind w:left="670"/>
              <w:rPr>
                <w:sz w:val="22"/>
                <w:szCs w:val="22"/>
              </w:rPr>
            </w:pPr>
            <w:r w:rsidRPr="007C7D58">
              <w:rPr>
                <w:sz w:val="22"/>
                <w:szCs w:val="22"/>
              </w:rPr>
              <w:t>Same requirements for all schools (public, charter, day, residential)</w:t>
            </w:r>
          </w:p>
          <w:p w14:paraId="5D0E1787" w14:textId="77777777" w:rsidR="007A3ED0" w:rsidRPr="007C7D58" w:rsidRDefault="007A3ED0" w:rsidP="005101F7">
            <w:pPr>
              <w:rPr>
                <w:b/>
                <w:bCs/>
                <w:sz w:val="22"/>
                <w:szCs w:val="22"/>
                <w:u w:val="single"/>
              </w:rPr>
            </w:pPr>
            <w:r w:rsidRPr="007C7D58">
              <w:rPr>
                <w:b/>
                <w:bCs/>
                <w:sz w:val="22"/>
                <w:szCs w:val="22"/>
                <w:u w:val="single"/>
              </w:rPr>
              <w:t>Privacy:</w:t>
            </w:r>
          </w:p>
          <w:p w14:paraId="00A98F48" w14:textId="77777777" w:rsidR="007A3ED0" w:rsidRPr="007C7D58" w:rsidRDefault="007A3ED0" w:rsidP="005101F7">
            <w:pPr>
              <w:rPr>
                <w:sz w:val="22"/>
                <w:szCs w:val="22"/>
              </w:rPr>
            </w:pPr>
            <w:r w:rsidRPr="007C7D58">
              <w:rPr>
                <w:sz w:val="22"/>
                <w:szCs w:val="22"/>
              </w:rPr>
              <w:t>Schools and districts must ensure that online platforms are COPPA and PPRA compliant</w:t>
            </w:r>
          </w:p>
          <w:p w14:paraId="03EA6C97" w14:textId="77777777" w:rsidR="007A3ED0" w:rsidRPr="007C7D58" w:rsidRDefault="007A3ED0" w:rsidP="005101F7">
            <w:pPr>
              <w:rPr>
                <w:sz w:val="22"/>
                <w:szCs w:val="22"/>
              </w:rPr>
            </w:pPr>
            <w:r w:rsidRPr="007C7D58">
              <w:rPr>
                <w:sz w:val="22"/>
                <w:szCs w:val="22"/>
              </w:rPr>
              <w:t>Inform parents of privacy-related issues with virtual learning options</w:t>
            </w:r>
          </w:p>
          <w:p w14:paraId="53548F82" w14:textId="77777777" w:rsidR="007A3ED0" w:rsidRPr="007C7D58" w:rsidRDefault="007A3ED0" w:rsidP="007971C2">
            <w:pPr>
              <w:widowControl/>
              <w:numPr>
                <w:ilvl w:val="0"/>
                <w:numId w:val="38"/>
              </w:numPr>
              <w:tabs>
                <w:tab w:val="clear" w:pos="360"/>
                <w:tab w:val="num" w:pos="670"/>
              </w:tabs>
              <w:ind w:left="670"/>
              <w:rPr>
                <w:sz w:val="22"/>
                <w:szCs w:val="22"/>
              </w:rPr>
            </w:pPr>
            <w:r w:rsidRPr="007C7D58">
              <w:rPr>
                <w:sz w:val="22"/>
                <w:szCs w:val="22"/>
              </w:rPr>
              <w:t>Educators to provide disclaimers at start of lessons re: appropriate online communication</w:t>
            </w:r>
          </w:p>
          <w:p w14:paraId="6E124B78" w14:textId="77777777" w:rsidR="007A3ED0" w:rsidRPr="007C7D58" w:rsidRDefault="007A3ED0" w:rsidP="007971C2">
            <w:pPr>
              <w:widowControl/>
              <w:numPr>
                <w:ilvl w:val="0"/>
                <w:numId w:val="38"/>
              </w:numPr>
              <w:tabs>
                <w:tab w:val="clear" w:pos="360"/>
                <w:tab w:val="num" w:pos="670"/>
              </w:tabs>
              <w:ind w:left="670"/>
              <w:rPr>
                <w:sz w:val="22"/>
                <w:szCs w:val="22"/>
              </w:rPr>
            </w:pPr>
            <w:r w:rsidRPr="007C7D58">
              <w:rPr>
                <w:sz w:val="22"/>
                <w:szCs w:val="22"/>
              </w:rPr>
              <w:t>Advise against recording or sharing of online or telephonic lessons/therapies, unless teacher is recording lesson to share with other students</w:t>
            </w:r>
          </w:p>
        </w:tc>
      </w:tr>
      <w:tr w:rsidR="007A3ED0" w:rsidRPr="007C7D58" w14:paraId="79AC227F" w14:textId="77777777" w:rsidTr="005101F7">
        <w:trPr>
          <w:trHeight w:val="979"/>
        </w:trPr>
        <w:tc>
          <w:tcPr>
            <w:tcW w:w="1471" w:type="dxa"/>
            <w:shd w:val="clear" w:color="auto" w:fill="F2F2F2"/>
          </w:tcPr>
          <w:p w14:paraId="6DB30096" w14:textId="77777777" w:rsidR="007A3ED0" w:rsidRPr="007C7D58" w:rsidRDefault="007A3ED0" w:rsidP="005101F7">
            <w:pPr>
              <w:rPr>
                <w:b/>
                <w:bCs/>
                <w:sz w:val="22"/>
                <w:szCs w:val="22"/>
              </w:rPr>
            </w:pPr>
            <w:r w:rsidRPr="007C7D58">
              <w:rPr>
                <w:b/>
                <w:bCs/>
                <w:sz w:val="22"/>
                <w:szCs w:val="22"/>
              </w:rPr>
              <w:t>Documentation</w:t>
            </w:r>
          </w:p>
        </w:tc>
        <w:tc>
          <w:tcPr>
            <w:tcW w:w="6760" w:type="dxa"/>
            <w:shd w:val="clear" w:color="auto" w:fill="DAEEF3"/>
          </w:tcPr>
          <w:p w14:paraId="072A693D" w14:textId="77777777" w:rsidR="007A3ED0" w:rsidRPr="007C7D58" w:rsidRDefault="007A3ED0" w:rsidP="007971C2">
            <w:pPr>
              <w:widowControl/>
              <w:numPr>
                <w:ilvl w:val="0"/>
                <w:numId w:val="39"/>
              </w:numPr>
              <w:tabs>
                <w:tab w:val="clear" w:pos="720"/>
                <w:tab w:val="num" w:pos="310"/>
              </w:tabs>
              <w:ind w:hanging="720"/>
              <w:rPr>
                <w:sz w:val="22"/>
                <w:szCs w:val="22"/>
              </w:rPr>
            </w:pPr>
            <w:r w:rsidRPr="007C7D58">
              <w:rPr>
                <w:sz w:val="22"/>
                <w:szCs w:val="22"/>
              </w:rPr>
              <w:t>Communication logs</w:t>
            </w:r>
          </w:p>
          <w:p w14:paraId="01140E9F" w14:textId="77777777" w:rsidR="007A3ED0" w:rsidRPr="007C7D58" w:rsidRDefault="007A3ED0" w:rsidP="007971C2">
            <w:pPr>
              <w:widowControl/>
              <w:numPr>
                <w:ilvl w:val="0"/>
                <w:numId w:val="39"/>
              </w:numPr>
              <w:tabs>
                <w:tab w:val="clear" w:pos="720"/>
                <w:tab w:val="num" w:pos="310"/>
              </w:tabs>
              <w:ind w:hanging="720"/>
              <w:rPr>
                <w:sz w:val="22"/>
                <w:szCs w:val="22"/>
              </w:rPr>
            </w:pPr>
            <w:r w:rsidRPr="007C7D58">
              <w:rPr>
                <w:sz w:val="22"/>
                <w:szCs w:val="22"/>
              </w:rPr>
              <w:t>Email records</w:t>
            </w:r>
          </w:p>
          <w:p w14:paraId="7981ABD8" w14:textId="77777777" w:rsidR="007A3ED0" w:rsidRPr="007C7D58" w:rsidRDefault="007A3ED0" w:rsidP="007971C2">
            <w:pPr>
              <w:widowControl/>
              <w:numPr>
                <w:ilvl w:val="0"/>
                <w:numId w:val="39"/>
              </w:numPr>
              <w:tabs>
                <w:tab w:val="clear" w:pos="720"/>
                <w:tab w:val="num" w:pos="310"/>
              </w:tabs>
              <w:ind w:hanging="720"/>
              <w:rPr>
                <w:sz w:val="22"/>
                <w:szCs w:val="22"/>
              </w:rPr>
            </w:pPr>
            <w:r w:rsidRPr="007C7D58">
              <w:rPr>
                <w:sz w:val="22"/>
                <w:szCs w:val="22"/>
              </w:rPr>
              <w:t>Social media records</w:t>
            </w:r>
          </w:p>
        </w:tc>
        <w:tc>
          <w:tcPr>
            <w:tcW w:w="6760" w:type="dxa"/>
            <w:shd w:val="clear" w:color="auto" w:fill="FDE9D9"/>
          </w:tcPr>
          <w:p w14:paraId="7EAA859C" w14:textId="77777777" w:rsidR="007A3ED0" w:rsidRPr="007C7D58" w:rsidRDefault="007A3ED0" w:rsidP="007971C2">
            <w:pPr>
              <w:widowControl/>
              <w:numPr>
                <w:ilvl w:val="0"/>
                <w:numId w:val="40"/>
              </w:numPr>
              <w:tabs>
                <w:tab w:val="clear" w:pos="720"/>
                <w:tab w:val="num" w:pos="310"/>
              </w:tabs>
              <w:ind w:hanging="770"/>
              <w:rPr>
                <w:sz w:val="22"/>
                <w:szCs w:val="22"/>
              </w:rPr>
            </w:pPr>
            <w:r w:rsidRPr="007C7D58">
              <w:rPr>
                <w:sz w:val="22"/>
                <w:szCs w:val="22"/>
              </w:rPr>
              <w:t>Clinical notes</w:t>
            </w:r>
          </w:p>
          <w:p w14:paraId="6ED4BF0F" w14:textId="77777777" w:rsidR="007A3ED0" w:rsidRPr="007C7D58" w:rsidRDefault="007A3ED0" w:rsidP="007971C2">
            <w:pPr>
              <w:widowControl/>
              <w:numPr>
                <w:ilvl w:val="0"/>
                <w:numId w:val="40"/>
              </w:numPr>
              <w:tabs>
                <w:tab w:val="clear" w:pos="720"/>
                <w:tab w:val="num" w:pos="310"/>
              </w:tabs>
              <w:ind w:hanging="770"/>
              <w:rPr>
                <w:sz w:val="22"/>
                <w:szCs w:val="22"/>
              </w:rPr>
            </w:pPr>
            <w:r w:rsidRPr="007C7D58">
              <w:rPr>
                <w:sz w:val="22"/>
                <w:szCs w:val="22"/>
              </w:rPr>
              <w:t>Service logs</w:t>
            </w:r>
          </w:p>
          <w:p w14:paraId="72B2995C" w14:textId="77777777" w:rsidR="007A3ED0" w:rsidRPr="007C7D58" w:rsidRDefault="007A3ED0" w:rsidP="007971C2">
            <w:pPr>
              <w:widowControl/>
              <w:numPr>
                <w:ilvl w:val="0"/>
                <w:numId w:val="40"/>
              </w:numPr>
              <w:tabs>
                <w:tab w:val="clear" w:pos="720"/>
                <w:tab w:val="num" w:pos="310"/>
              </w:tabs>
              <w:ind w:hanging="770"/>
              <w:rPr>
                <w:sz w:val="22"/>
                <w:szCs w:val="22"/>
              </w:rPr>
            </w:pPr>
            <w:r w:rsidRPr="007C7D58">
              <w:rPr>
                <w:sz w:val="22"/>
                <w:szCs w:val="22"/>
              </w:rPr>
              <w:t>Communication logs</w:t>
            </w:r>
          </w:p>
          <w:p w14:paraId="48B24273" w14:textId="77777777" w:rsidR="007A3ED0" w:rsidRPr="007C7D58" w:rsidRDefault="007A3ED0" w:rsidP="007971C2">
            <w:pPr>
              <w:widowControl/>
              <w:numPr>
                <w:ilvl w:val="0"/>
                <w:numId w:val="40"/>
              </w:numPr>
              <w:tabs>
                <w:tab w:val="clear" w:pos="720"/>
                <w:tab w:val="num" w:pos="310"/>
              </w:tabs>
              <w:ind w:hanging="770"/>
              <w:rPr>
                <w:sz w:val="22"/>
                <w:szCs w:val="22"/>
              </w:rPr>
            </w:pPr>
            <w:r w:rsidRPr="007C7D58">
              <w:rPr>
                <w:sz w:val="22"/>
                <w:szCs w:val="22"/>
              </w:rPr>
              <w:t>Email and social media archives</w:t>
            </w:r>
          </w:p>
        </w:tc>
      </w:tr>
    </w:tbl>
    <w:p w14:paraId="5BB4517B" w14:textId="77777777" w:rsidR="007A3ED0" w:rsidRPr="007C7D58" w:rsidRDefault="007A3ED0" w:rsidP="007A3ED0">
      <w:pPr>
        <w:rPr>
          <w:sz w:val="22"/>
          <w:szCs w:val="22"/>
        </w:rPr>
      </w:pPr>
    </w:p>
    <w:p w14:paraId="2155AE7C" w14:textId="77777777" w:rsidR="007379AC" w:rsidRPr="007379AC" w:rsidRDefault="007379AC" w:rsidP="000D1E56">
      <w:pPr>
        <w:widowControl/>
        <w:autoSpaceDE w:val="0"/>
        <w:autoSpaceDN w:val="0"/>
        <w:adjustRightInd w:val="0"/>
      </w:pPr>
    </w:p>
    <w:sectPr w:rsidR="007379AC" w:rsidRPr="007379AC" w:rsidSect="000D1E56">
      <w:endnotePr>
        <w:numFmt w:val="decimal"/>
      </w:endnotePr>
      <w:pgSz w:w="15840" w:h="12240" w:orient="landscape"/>
      <w:pgMar w:top="1440" w:right="1440" w:bottom="1440" w:left="1440" w:header="1440" w:footer="144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D3541" w14:textId="77777777" w:rsidR="00C87177" w:rsidRDefault="00C87177">
      <w:r>
        <w:separator/>
      </w:r>
    </w:p>
  </w:endnote>
  <w:endnote w:type="continuationSeparator" w:id="0">
    <w:p w14:paraId="772100D1" w14:textId="77777777" w:rsidR="00C87177" w:rsidRDefault="00C8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409B5" w14:textId="77777777" w:rsidR="005101F7" w:rsidRDefault="005101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52651" w14:textId="77777777" w:rsidR="005101F7" w:rsidRDefault="005101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E5A4" w14:textId="77777777" w:rsidR="005101F7" w:rsidRDefault="005101F7">
    <w:pPr>
      <w:pStyle w:val="Footer"/>
      <w:jc w:val="right"/>
    </w:pPr>
    <w:r>
      <w:fldChar w:fldCharType="begin"/>
    </w:r>
    <w:r>
      <w:instrText xml:space="preserve"> PAGE   \* MERGEFORMAT </w:instrText>
    </w:r>
    <w:r>
      <w:fldChar w:fldCharType="separate"/>
    </w:r>
    <w:r>
      <w:rPr>
        <w:noProof/>
      </w:rPr>
      <w:t>2</w:t>
    </w:r>
    <w:r>
      <w:rPr>
        <w:noProof/>
      </w:rPr>
      <w:fldChar w:fldCharType="end"/>
    </w:r>
  </w:p>
  <w:p w14:paraId="1870B2E0" w14:textId="77777777" w:rsidR="005101F7" w:rsidRDefault="005101F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AE1C" w14:textId="77777777" w:rsidR="00C87177" w:rsidRDefault="00C87177">
      <w:r>
        <w:separator/>
      </w:r>
    </w:p>
  </w:footnote>
  <w:footnote w:type="continuationSeparator" w:id="0">
    <w:p w14:paraId="6BF5AFC2" w14:textId="77777777" w:rsidR="00C87177" w:rsidRDefault="00C87177">
      <w:r>
        <w:continuationSeparator/>
      </w:r>
    </w:p>
  </w:footnote>
  <w:footnote w:id="1">
    <w:p w14:paraId="66B6730B" w14:textId="77777777" w:rsidR="005101F7" w:rsidRDefault="005101F7" w:rsidP="007A3ED0">
      <w:pPr>
        <w:pStyle w:val="FootnoteText"/>
      </w:pPr>
      <w:r w:rsidRPr="00640CC4">
        <w:rPr>
          <w:rStyle w:val="FootnoteReference"/>
          <w:vertAlign w:val="superscript"/>
        </w:rPr>
        <w:footnoteRef/>
      </w:r>
      <w:r w:rsidRPr="00640CC4">
        <w:rPr>
          <w:vertAlign w:val="superscript"/>
        </w:rPr>
        <w:t xml:space="preserve"> </w:t>
      </w:r>
      <w:r>
        <w:t>See Appendix A for information regarding two models of remote service delivery.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0406C"/>
    <w:multiLevelType w:val="hybridMultilevel"/>
    <w:tmpl w:val="F0929C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8753097"/>
    <w:multiLevelType w:val="hybridMultilevel"/>
    <w:tmpl w:val="8090736C"/>
    <w:lvl w:ilvl="0" w:tplc="5484B87C">
      <w:start w:val="1"/>
      <w:numFmt w:val="bullet"/>
      <w:lvlText w:val=""/>
      <w:lvlJc w:val="left"/>
      <w:pPr>
        <w:ind w:left="720" w:hanging="360"/>
      </w:pPr>
      <w:rPr>
        <w:rFonts w:ascii="Symbol" w:hAnsi="Symbol" w:cs="Symbol" w:hint="default"/>
      </w:rPr>
    </w:lvl>
    <w:lvl w:ilvl="1" w:tplc="ED8484CC">
      <w:start w:val="1"/>
      <w:numFmt w:val="bullet"/>
      <w:lvlText w:val="o"/>
      <w:lvlJc w:val="left"/>
      <w:pPr>
        <w:ind w:left="1440" w:hanging="360"/>
      </w:pPr>
      <w:rPr>
        <w:rFonts w:ascii="Courier New" w:hAnsi="Courier New" w:cs="Courier New" w:hint="default"/>
      </w:rPr>
    </w:lvl>
    <w:lvl w:ilvl="2" w:tplc="E4144F2E">
      <w:start w:val="1"/>
      <w:numFmt w:val="bullet"/>
      <w:lvlText w:val=""/>
      <w:lvlJc w:val="left"/>
      <w:pPr>
        <w:ind w:left="2160" w:hanging="360"/>
      </w:pPr>
      <w:rPr>
        <w:rFonts w:ascii="Wingdings" w:hAnsi="Wingdings" w:cs="Wingdings" w:hint="default"/>
      </w:rPr>
    </w:lvl>
    <w:lvl w:ilvl="3" w:tplc="1D76A3D0">
      <w:start w:val="1"/>
      <w:numFmt w:val="bullet"/>
      <w:lvlText w:val=""/>
      <w:lvlJc w:val="left"/>
      <w:pPr>
        <w:ind w:left="2880" w:hanging="360"/>
      </w:pPr>
      <w:rPr>
        <w:rFonts w:ascii="Symbol" w:hAnsi="Symbol" w:cs="Symbol" w:hint="default"/>
      </w:rPr>
    </w:lvl>
    <w:lvl w:ilvl="4" w:tplc="027A75A0">
      <w:start w:val="1"/>
      <w:numFmt w:val="bullet"/>
      <w:lvlText w:val="o"/>
      <w:lvlJc w:val="left"/>
      <w:pPr>
        <w:ind w:left="3600" w:hanging="360"/>
      </w:pPr>
      <w:rPr>
        <w:rFonts w:ascii="Courier New" w:hAnsi="Courier New" w:cs="Courier New" w:hint="default"/>
      </w:rPr>
    </w:lvl>
    <w:lvl w:ilvl="5" w:tplc="DFAC4BF8">
      <w:start w:val="1"/>
      <w:numFmt w:val="bullet"/>
      <w:lvlText w:val=""/>
      <w:lvlJc w:val="left"/>
      <w:pPr>
        <w:ind w:left="4320" w:hanging="360"/>
      </w:pPr>
      <w:rPr>
        <w:rFonts w:ascii="Wingdings" w:hAnsi="Wingdings" w:cs="Wingdings" w:hint="default"/>
      </w:rPr>
    </w:lvl>
    <w:lvl w:ilvl="6" w:tplc="E404174C">
      <w:start w:val="1"/>
      <w:numFmt w:val="bullet"/>
      <w:lvlText w:val=""/>
      <w:lvlJc w:val="left"/>
      <w:pPr>
        <w:ind w:left="5040" w:hanging="360"/>
      </w:pPr>
      <w:rPr>
        <w:rFonts w:ascii="Symbol" w:hAnsi="Symbol" w:cs="Symbol" w:hint="default"/>
      </w:rPr>
    </w:lvl>
    <w:lvl w:ilvl="7" w:tplc="2BACB8D8">
      <w:start w:val="1"/>
      <w:numFmt w:val="bullet"/>
      <w:lvlText w:val="o"/>
      <w:lvlJc w:val="left"/>
      <w:pPr>
        <w:ind w:left="5760" w:hanging="360"/>
      </w:pPr>
      <w:rPr>
        <w:rFonts w:ascii="Courier New" w:hAnsi="Courier New" w:cs="Courier New" w:hint="default"/>
      </w:rPr>
    </w:lvl>
    <w:lvl w:ilvl="8" w:tplc="BF3CE596">
      <w:start w:val="1"/>
      <w:numFmt w:val="bullet"/>
      <w:lvlText w:val=""/>
      <w:lvlJc w:val="left"/>
      <w:pPr>
        <w:ind w:left="6480" w:hanging="360"/>
      </w:pPr>
      <w:rPr>
        <w:rFonts w:ascii="Wingdings" w:hAnsi="Wingdings" w:cs="Wingdings" w:hint="default"/>
      </w:rPr>
    </w:lvl>
  </w:abstractNum>
  <w:abstractNum w:abstractNumId="2" w15:restartNumberingAfterBreak="0">
    <w:nsid w:val="126D1E5E"/>
    <w:multiLevelType w:val="hybridMultilevel"/>
    <w:tmpl w:val="6A54B2F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8F77FCA"/>
    <w:multiLevelType w:val="hybridMultilevel"/>
    <w:tmpl w:val="8C482808"/>
    <w:lvl w:ilvl="0" w:tplc="AEC8B7BC">
      <w:start w:val="1"/>
      <w:numFmt w:val="bullet"/>
      <w:lvlText w:val="•"/>
      <w:lvlJc w:val="left"/>
      <w:pPr>
        <w:tabs>
          <w:tab w:val="num" w:pos="360"/>
        </w:tabs>
        <w:ind w:left="360" w:hanging="360"/>
      </w:pPr>
      <w:rPr>
        <w:rFonts w:ascii="Arial" w:hAnsi="Arial" w:cs="Arial" w:hint="default"/>
      </w:rPr>
    </w:lvl>
    <w:lvl w:ilvl="1" w:tplc="8D6614BC">
      <w:start w:val="1"/>
      <w:numFmt w:val="bullet"/>
      <w:lvlText w:val=""/>
      <w:lvlJc w:val="left"/>
      <w:pPr>
        <w:tabs>
          <w:tab w:val="num" w:pos="1080"/>
        </w:tabs>
        <w:ind w:left="1080" w:hanging="360"/>
      </w:pPr>
      <w:rPr>
        <w:rFonts w:ascii="Symbol" w:hAnsi="Symbol" w:cs="Symbol" w:hint="default"/>
        <w:color w:val="auto"/>
      </w:rPr>
    </w:lvl>
    <w:lvl w:ilvl="2" w:tplc="CFEE6298" w:tentative="1">
      <w:start w:val="1"/>
      <w:numFmt w:val="bullet"/>
      <w:lvlText w:val="•"/>
      <w:lvlJc w:val="left"/>
      <w:pPr>
        <w:tabs>
          <w:tab w:val="num" w:pos="1800"/>
        </w:tabs>
        <w:ind w:left="1800" w:hanging="360"/>
      </w:pPr>
      <w:rPr>
        <w:rFonts w:ascii="Arial" w:hAnsi="Arial" w:cs="Arial" w:hint="default"/>
      </w:rPr>
    </w:lvl>
    <w:lvl w:ilvl="3" w:tplc="D18EC1B0" w:tentative="1">
      <w:start w:val="1"/>
      <w:numFmt w:val="bullet"/>
      <w:lvlText w:val="•"/>
      <w:lvlJc w:val="left"/>
      <w:pPr>
        <w:tabs>
          <w:tab w:val="num" w:pos="2520"/>
        </w:tabs>
        <w:ind w:left="2520" w:hanging="360"/>
      </w:pPr>
      <w:rPr>
        <w:rFonts w:ascii="Arial" w:hAnsi="Arial" w:cs="Arial" w:hint="default"/>
      </w:rPr>
    </w:lvl>
    <w:lvl w:ilvl="4" w:tplc="36583BB4" w:tentative="1">
      <w:start w:val="1"/>
      <w:numFmt w:val="bullet"/>
      <w:lvlText w:val="•"/>
      <w:lvlJc w:val="left"/>
      <w:pPr>
        <w:tabs>
          <w:tab w:val="num" w:pos="3240"/>
        </w:tabs>
        <w:ind w:left="3240" w:hanging="360"/>
      </w:pPr>
      <w:rPr>
        <w:rFonts w:ascii="Arial" w:hAnsi="Arial" w:cs="Arial" w:hint="default"/>
      </w:rPr>
    </w:lvl>
    <w:lvl w:ilvl="5" w:tplc="E610AB92" w:tentative="1">
      <w:start w:val="1"/>
      <w:numFmt w:val="bullet"/>
      <w:lvlText w:val="•"/>
      <w:lvlJc w:val="left"/>
      <w:pPr>
        <w:tabs>
          <w:tab w:val="num" w:pos="3960"/>
        </w:tabs>
        <w:ind w:left="3960" w:hanging="360"/>
      </w:pPr>
      <w:rPr>
        <w:rFonts w:ascii="Arial" w:hAnsi="Arial" w:cs="Arial" w:hint="default"/>
      </w:rPr>
    </w:lvl>
    <w:lvl w:ilvl="6" w:tplc="812CD5D0" w:tentative="1">
      <w:start w:val="1"/>
      <w:numFmt w:val="bullet"/>
      <w:lvlText w:val="•"/>
      <w:lvlJc w:val="left"/>
      <w:pPr>
        <w:tabs>
          <w:tab w:val="num" w:pos="4680"/>
        </w:tabs>
        <w:ind w:left="4680" w:hanging="360"/>
      </w:pPr>
      <w:rPr>
        <w:rFonts w:ascii="Arial" w:hAnsi="Arial" w:cs="Arial" w:hint="default"/>
      </w:rPr>
    </w:lvl>
    <w:lvl w:ilvl="7" w:tplc="0AFA9368" w:tentative="1">
      <w:start w:val="1"/>
      <w:numFmt w:val="bullet"/>
      <w:lvlText w:val="•"/>
      <w:lvlJc w:val="left"/>
      <w:pPr>
        <w:tabs>
          <w:tab w:val="num" w:pos="5400"/>
        </w:tabs>
        <w:ind w:left="5400" w:hanging="360"/>
      </w:pPr>
      <w:rPr>
        <w:rFonts w:ascii="Arial" w:hAnsi="Arial" w:cs="Arial" w:hint="default"/>
      </w:rPr>
    </w:lvl>
    <w:lvl w:ilvl="8" w:tplc="6D2CC52E" w:tentative="1">
      <w:start w:val="1"/>
      <w:numFmt w:val="bullet"/>
      <w:lvlText w:val="•"/>
      <w:lvlJc w:val="left"/>
      <w:pPr>
        <w:tabs>
          <w:tab w:val="num" w:pos="6120"/>
        </w:tabs>
        <w:ind w:left="6120" w:hanging="360"/>
      </w:pPr>
      <w:rPr>
        <w:rFonts w:ascii="Arial" w:hAnsi="Arial" w:cs="Arial" w:hint="default"/>
      </w:rPr>
    </w:lvl>
  </w:abstractNum>
  <w:abstractNum w:abstractNumId="4" w15:restartNumberingAfterBreak="0">
    <w:nsid w:val="21421655"/>
    <w:multiLevelType w:val="hybridMultilevel"/>
    <w:tmpl w:val="D3DE76EE"/>
    <w:lvl w:ilvl="0" w:tplc="8D6614BC">
      <w:start w:val="1"/>
      <w:numFmt w:val="bullet"/>
      <w:lvlText w:val=""/>
      <w:lvlJc w:val="left"/>
      <w:pPr>
        <w:tabs>
          <w:tab w:val="num" w:pos="360"/>
        </w:tabs>
        <w:ind w:left="360" w:hanging="360"/>
      </w:pPr>
      <w:rPr>
        <w:rFonts w:ascii="Symbol" w:hAnsi="Symbol" w:cs="Symbol" w:hint="default"/>
        <w:color w:val="auto"/>
      </w:rPr>
    </w:lvl>
    <w:lvl w:ilvl="1" w:tplc="A83EDCF0">
      <w:numFmt w:val="bullet"/>
      <w:lvlText w:val="o"/>
      <w:lvlJc w:val="left"/>
      <w:pPr>
        <w:tabs>
          <w:tab w:val="num" w:pos="1080"/>
        </w:tabs>
        <w:ind w:left="1080" w:hanging="360"/>
      </w:pPr>
      <w:rPr>
        <w:rFonts w:ascii="Courier New" w:hAnsi="Courier New" w:cs="Courier New" w:hint="default"/>
      </w:rPr>
    </w:lvl>
    <w:lvl w:ilvl="2" w:tplc="87AC62BE" w:tentative="1">
      <w:start w:val="1"/>
      <w:numFmt w:val="bullet"/>
      <w:lvlText w:val="•"/>
      <w:lvlJc w:val="left"/>
      <w:pPr>
        <w:tabs>
          <w:tab w:val="num" w:pos="1800"/>
        </w:tabs>
        <w:ind w:left="1800" w:hanging="360"/>
      </w:pPr>
      <w:rPr>
        <w:rFonts w:ascii="Arial" w:hAnsi="Arial" w:cs="Arial" w:hint="default"/>
      </w:rPr>
    </w:lvl>
    <w:lvl w:ilvl="3" w:tplc="77267C36" w:tentative="1">
      <w:start w:val="1"/>
      <w:numFmt w:val="bullet"/>
      <w:lvlText w:val="•"/>
      <w:lvlJc w:val="left"/>
      <w:pPr>
        <w:tabs>
          <w:tab w:val="num" w:pos="2520"/>
        </w:tabs>
        <w:ind w:left="2520" w:hanging="360"/>
      </w:pPr>
      <w:rPr>
        <w:rFonts w:ascii="Arial" w:hAnsi="Arial" w:cs="Arial" w:hint="default"/>
      </w:rPr>
    </w:lvl>
    <w:lvl w:ilvl="4" w:tplc="9E06F356" w:tentative="1">
      <w:start w:val="1"/>
      <w:numFmt w:val="bullet"/>
      <w:lvlText w:val="•"/>
      <w:lvlJc w:val="left"/>
      <w:pPr>
        <w:tabs>
          <w:tab w:val="num" w:pos="3240"/>
        </w:tabs>
        <w:ind w:left="3240" w:hanging="360"/>
      </w:pPr>
      <w:rPr>
        <w:rFonts w:ascii="Arial" w:hAnsi="Arial" w:cs="Arial" w:hint="default"/>
      </w:rPr>
    </w:lvl>
    <w:lvl w:ilvl="5" w:tplc="D898C44C" w:tentative="1">
      <w:start w:val="1"/>
      <w:numFmt w:val="bullet"/>
      <w:lvlText w:val="•"/>
      <w:lvlJc w:val="left"/>
      <w:pPr>
        <w:tabs>
          <w:tab w:val="num" w:pos="3960"/>
        </w:tabs>
        <w:ind w:left="3960" w:hanging="360"/>
      </w:pPr>
      <w:rPr>
        <w:rFonts w:ascii="Arial" w:hAnsi="Arial" w:cs="Arial" w:hint="default"/>
      </w:rPr>
    </w:lvl>
    <w:lvl w:ilvl="6" w:tplc="15F81FF6" w:tentative="1">
      <w:start w:val="1"/>
      <w:numFmt w:val="bullet"/>
      <w:lvlText w:val="•"/>
      <w:lvlJc w:val="left"/>
      <w:pPr>
        <w:tabs>
          <w:tab w:val="num" w:pos="4680"/>
        </w:tabs>
        <w:ind w:left="4680" w:hanging="360"/>
      </w:pPr>
      <w:rPr>
        <w:rFonts w:ascii="Arial" w:hAnsi="Arial" w:cs="Arial" w:hint="default"/>
      </w:rPr>
    </w:lvl>
    <w:lvl w:ilvl="7" w:tplc="650CFB98" w:tentative="1">
      <w:start w:val="1"/>
      <w:numFmt w:val="bullet"/>
      <w:lvlText w:val="•"/>
      <w:lvlJc w:val="left"/>
      <w:pPr>
        <w:tabs>
          <w:tab w:val="num" w:pos="5400"/>
        </w:tabs>
        <w:ind w:left="5400" w:hanging="360"/>
      </w:pPr>
      <w:rPr>
        <w:rFonts w:ascii="Arial" w:hAnsi="Arial" w:cs="Arial" w:hint="default"/>
      </w:rPr>
    </w:lvl>
    <w:lvl w:ilvl="8" w:tplc="7B8E805A" w:tentative="1">
      <w:start w:val="1"/>
      <w:numFmt w:val="bullet"/>
      <w:lvlText w:val="•"/>
      <w:lvlJc w:val="left"/>
      <w:pPr>
        <w:tabs>
          <w:tab w:val="num" w:pos="6120"/>
        </w:tabs>
        <w:ind w:left="6120" w:hanging="360"/>
      </w:pPr>
      <w:rPr>
        <w:rFonts w:ascii="Arial" w:hAnsi="Arial" w:cs="Arial" w:hint="default"/>
      </w:rPr>
    </w:lvl>
  </w:abstractNum>
  <w:abstractNum w:abstractNumId="5" w15:restartNumberingAfterBreak="0">
    <w:nsid w:val="23843D4E"/>
    <w:multiLevelType w:val="hybridMultilevel"/>
    <w:tmpl w:val="39A4C964"/>
    <w:lvl w:ilvl="0" w:tplc="AEC8B7BC">
      <w:start w:val="1"/>
      <w:numFmt w:val="bullet"/>
      <w:lvlText w:val="•"/>
      <w:lvlJc w:val="left"/>
      <w:pPr>
        <w:tabs>
          <w:tab w:val="num" w:pos="360"/>
        </w:tabs>
        <w:ind w:left="360" w:hanging="360"/>
      </w:pPr>
      <w:rPr>
        <w:rFonts w:ascii="Arial" w:hAnsi="Arial" w:cs="Arial" w:hint="default"/>
      </w:rPr>
    </w:lvl>
    <w:lvl w:ilvl="1" w:tplc="8D6614BC">
      <w:start w:val="1"/>
      <w:numFmt w:val="bullet"/>
      <w:lvlText w:val=""/>
      <w:lvlJc w:val="left"/>
      <w:pPr>
        <w:tabs>
          <w:tab w:val="num" w:pos="1080"/>
        </w:tabs>
        <w:ind w:left="1080" w:hanging="360"/>
      </w:pPr>
      <w:rPr>
        <w:rFonts w:ascii="Symbol" w:hAnsi="Symbol" w:cs="Symbol" w:hint="default"/>
        <w:color w:val="auto"/>
      </w:rPr>
    </w:lvl>
    <w:lvl w:ilvl="2" w:tplc="CFEE6298" w:tentative="1">
      <w:start w:val="1"/>
      <w:numFmt w:val="bullet"/>
      <w:lvlText w:val="•"/>
      <w:lvlJc w:val="left"/>
      <w:pPr>
        <w:tabs>
          <w:tab w:val="num" w:pos="1800"/>
        </w:tabs>
        <w:ind w:left="1800" w:hanging="360"/>
      </w:pPr>
      <w:rPr>
        <w:rFonts w:ascii="Arial" w:hAnsi="Arial" w:cs="Arial" w:hint="default"/>
      </w:rPr>
    </w:lvl>
    <w:lvl w:ilvl="3" w:tplc="D18EC1B0" w:tentative="1">
      <w:start w:val="1"/>
      <w:numFmt w:val="bullet"/>
      <w:lvlText w:val="•"/>
      <w:lvlJc w:val="left"/>
      <w:pPr>
        <w:tabs>
          <w:tab w:val="num" w:pos="2520"/>
        </w:tabs>
        <w:ind w:left="2520" w:hanging="360"/>
      </w:pPr>
      <w:rPr>
        <w:rFonts w:ascii="Arial" w:hAnsi="Arial" w:cs="Arial" w:hint="default"/>
      </w:rPr>
    </w:lvl>
    <w:lvl w:ilvl="4" w:tplc="36583BB4" w:tentative="1">
      <w:start w:val="1"/>
      <w:numFmt w:val="bullet"/>
      <w:lvlText w:val="•"/>
      <w:lvlJc w:val="left"/>
      <w:pPr>
        <w:tabs>
          <w:tab w:val="num" w:pos="3240"/>
        </w:tabs>
        <w:ind w:left="3240" w:hanging="360"/>
      </w:pPr>
      <w:rPr>
        <w:rFonts w:ascii="Arial" w:hAnsi="Arial" w:cs="Arial" w:hint="default"/>
      </w:rPr>
    </w:lvl>
    <w:lvl w:ilvl="5" w:tplc="E610AB92" w:tentative="1">
      <w:start w:val="1"/>
      <w:numFmt w:val="bullet"/>
      <w:lvlText w:val="•"/>
      <w:lvlJc w:val="left"/>
      <w:pPr>
        <w:tabs>
          <w:tab w:val="num" w:pos="3960"/>
        </w:tabs>
        <w:ind w:left="3960" w:hanging="360"/>
      </w:pPr>
      <w:rPr>
        <w:rFonts w:ascii="Arial" w:hAnsi="Arial" w:cs="Arial" w:hint="default"/>
      </w:rPr>
    </w:lvl>
    <w:lvl w:ilvl="6" w:tplc="812CD5D0" w:tentative="1">
      <w:start w:val="1"/>
      <w:numFmt w:val="bullet"/>
      <w:lvlText w:val="•"/>
      <w:lvlJc w:val="left"/>
      <w:pPr>
        <w:tabs>
          <w:tab w:val="num" w:pos="4680"/>
        </w:tabs>
        <w:ind w:left="4680" w:hanging="360"/>
      </w:pPr>
      <w:rPr>
        <w:rFonts w:ascii="Arial" w:hAnsi="Arial" w:cs="Arial" w:hint="default"/>
      </w:rPr>
    </w:lvl>
    <w:lvl w:ilvl="7" w:tplc="0AFA9368" w:tentative="1">
      <w:start w:val="1"/>
      <w:numFmt w:val="bullet"/>
      <w:lvlText w:val="•"/>
      <w:lvlJc w:val="left"/>
      <w:pPr>
        <w:tabs>
          <w:tab w:val="num" w:pos="5400"/>
        </w:tabs>
        <w:ind w:left="5400" w:hanging="360"/>
      </w:pPr>
      <w:rPr>
        <w:rFonts w:ascii="Arial" w:hAnsi="Arial" w:cs="Arial" w:hint="default"/>
      </w:rPr>
    </w:lvl>
    <w:lvl w:ilvl="8" w:tplc="6D2CC52E" w:tentative="1">
      <w:start w:val="1"/>
      <w:numFmt w:val="bullet"/>
      <w:lvlText w:val="•"/>
      <w:lvlJc w:val="left"/>
      <w:pPr>
        <w:tabs>
          <w:tab w:val="num" w:pos="6120"/>
        </w:tabs>
        <w:ind w:left="6120" w:hanging="360"/>
      </w:pPr>
      <w:rPr>
        <w:rFonts w:ascii="Arial" w:hAnsi="Arial" w:cs="Arial" w:hint="default"/>
      </w:rPr>
    </w:lvl>
  </w:abstractNum>
  <w:abstractNum w:abstractNumId="6" w15:restartNumberingAfterBreak="0">
    <w:nsid w:val="25D515AC"/>
    <w:multiLevelType w:val="hybridMultilevel"/>
    <w:tmpl w:val="767E6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155FE"/>
    <w:multiLevelType w:val="hybridMultilevel"/>
    <w:tmpl w:val="85CEC59C"/>
    <w:lvl w:ilvl="0" w:tplc="35CC288C">
      <w:start w:val="1"/>
      <w:numFmt w:val="bullet"/>
      <w:lvlText w:val=""/>
      <w:lvlJc w:val="left"/>
      <w:pPr>
        <w:ind w:left="720" w:hanging="360"/>
      </w:pPr>
      <w:rPr>
        <w:rFonts w:ascii="Symbol" w:hAnsi="Symbol" w:cs="Symbol" w:hint="default"/>
      </w:rPr>
    </w:lvl>
    <w:lvl w:ilvl="1" w:tplc="10666674">
      <w:start w:val="1"/>
      <w:numFmt w:val="bullet"/>
      <w:lvlText w:val=""/>
      <w:lvlJc w:val="left"/>
      <w:pPr>
        <w:ind w:left="1440" w:hanging="360"/>
      </w:pPr>
      <w:rPr>
        <w:rFonts w:ascii="Symbol" w:hAnsi="Symbol" w:cs="Symbol" w:hint="default"/>
      </w:rPr>
    </w:lvl>
    <w:lvl w:ilvl="2" w:tplc="04090003">
      <w:start w:val="1"/>
      <w:numFmt w:val="bullet"/>
      <w:lvlText w:val="o"/>
      <w:lvlJc w:val="left"/>
      <w:pPr>
        <w:ind w:left="2160" w:hanging="360"/>
      </w:pPr>
      <w:rPr>
        <w:rFonts w:ascii="Courier New" w:hAnsi="Courier New" w:cs="Courier New" w:hint="default"/>
      </w:rPr>
    </w:lvl>
    <w:lvl w:ilvl="3" w:tplc="64A2F5F0">
      <w:start w:val="1"/>
      <w:numFmt w:val="bullet"/>
      <w:lvlText w:val=""/>
      <w:lvlJc w:val="left"/>
      <w:pPr>
        <w:ind w:left="2880" w:hanging="360"/>
      </w:pPr>
      <w:rPr>
        <w:rFonts w:ascii="Symbol" w:hAnsi="Symbol" w:cs="Symbol" w:hint="default"/>
      </w:rPr>
    </w:lvl>
    <w:lvl w:ilvl="4" w:tplc="88267E48">
      <w:start w:val="1"/>
      <w:numFmt w:val="bullet"/>
      <w:lvlText w:val="o"/>
      <w:lvlJc w:val="left"/>
      <w:pPr>
        <w:ind w:left="3600" w:hanging="360"/>
      </w:pPr>
      <w:rPr>
        <w:rFonts w:ascii="Courier New" w:hAnsi="Courier New" w:cs="Courier New" w:hint="default"/>
      </w:rPr>
    </w:lvl>
    <w:lvl w:ilvl="5" w:tplc="2026B496">
      <w:start w:val="1"/>
      <w:numFmt w:val="bullet"/>
      <w:lvlText w:val=""/>
      <w:lvlJc w:val="left"/>
      <w:pPr>
        <w:ind w:left="4320" w:hanging="360"/>
      </w:pPr>
      <w:rPr>
        <w:rFonts w:ascii="Wingdings" w:hAnsi="Wingdings" w:cs="Wingdings" w:hint="default"/>
      </w:rPr>
    </w:lvl>
    <w:lvl w:ilvl="6" w:tplc="8256C0CE">
      <w:start w:val="1"/>
      <w:numFmt w:val="bullet"/>
      <w:lvlText w:val=""/>
      <w:lvlJc w:val="left"/>
      <w:pPr>
        <w:ind w:left="5040" w:hanging="360"/>
      </w:pPr>
      <w:rPr>
        <w:rFonts w:ascii="Symbol" w:hAnsi="Symbol" w:cs="Symbol" w:hint="default"/>
      </w:rPr>
    </w:lvl>
    <w:lvl w:ilvl="7" w:tplc="1F4ADE38">
      <w:start w:val="1"/>
      <w:numFmt w:val="bullet"/>
      <w:lvlText w:val="o"/>
      <w:lvlJc w:val="left"/>
      <w:pPr>
        <w:ind w:left="5760" w:hanging="360"/>
      </w:pPr>
      <w:rPr>
        <w:rFonts w:ascii="Courier New" w:hAnsi="Courier New" w:cs="Courier New" w:hint="default"/>
      </w:rPr>
    </w:lvl>
    <w:lvl w:ilvl="8" w:tplc="9B00E1D2">
      <w:start w:val="1"/>
      <w:numFmt w:val="bullet"/>
      <w:lvlText w:val=""/>
      <w:lvlJc w:val="left"/>
      <w:pPr>
        <w:ind w:left="6480" w:hanging="360"/>
      </w:pPr>
      <w:rPr>
        <w:rFonts w:ascii="Wingdings" w:hAnsi="Wingdings" w:cs="Wingdings" w:hint="default"/>
      </w:rPr>
    </w:lvl>
  </w:abstractNum>
  <w:abstractNum w:abstractNumId="8" w15:restartNumberingAfterBreak="0">
    <w:nsid w:val="27122442"/>
    <w:multiLevelType w:val="hybridMultilevel"/>
    <w:tmpl w:val="4BBE1398"/>
    <w:lvl w:ilvl="0" w:tplc="8D6614BC">
      <w:start w:val="1"/>
      <w:numFmt w:val="bullet"/>
      <w:lvlText w:val=""/>
      <w:lvlJc w:val="left"/>
      <w:pPr>
        <w:ind w:left="720" w:hanging="360"/>
      </w:pPr>
      <w:rPr>
        <w:rFonts w:ascii="Symbol" w:hAnsi="Symbol" w:cs="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AB522FA"/>
    <w:multiLevelType w:val="hybridMultilevel"/>
    <w:tmpl w:val="1174F63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ACA4CBA"/>
    <w:multiLevelType w:val="hybridMultilevel"/>
    <w:tmpl w:val="731EA750"/>
    <w:lvl w:ilvl="0" w:tplc="4714493C">
      <w:start w:val="1"/>
      <w:numFmt w:val="bullet"/>
      <w:lvlText w:val=""/>
      <w:lvlJc w:val="left"/>
      <w:pPr>
        <w:ind w:left="72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D298D23A">
      <w:start w:val="1"/>
      <w:numFmt w:val="bullet"/>
      <w:lvlText w:val=""/>
      <w:lvlJc w:val="left"/>
      <w:pPr>
        <w:ind w:left="2160" w:hanging="360"/>
      </w:pPr>
      <w:rPr>
        <w:rFonts w:ascii="Wingdings" w:hAnsi="Wingdings" w:cs="Wingdings" w:hint="default"/>
      </w:rPr>
    </w:lvl>
    <w:lvl w:ilvl="3" w:tplc="8688AEAC">
      <w:start w:val="1"/>
      <w:numFmt w:val="bullet"/>
      <w:lvlText w:val=""/>
      <w:lvlJc w:val="left"/>
      <w:pPr>
        <w:ind w:left="2880" w:hanging="360"/>
      </w:pPr>
      <w:rPr>
        <w:rFonts w:ascii="Symbol" w:hAnsi="Symbol" w:cs="Symbol" w:hint="default"/>
      </w:rPr>
    </w:lvl>
    <w:lvl w:ilvl="4" w:tplc="8102A116">
      <w:start w:val="1"/>
      <w:numFmt w:val="bullet"/>
      <w:lvlText w:val="o"/>
      <w:lvlJc w:val="left"/>
      <w:pPr>
        <w:ind w:left="3600" w:hanging="360"/>
      </w:pPr>
      <w:rPr>
        <w:rFonts w:ascii="Courier New" w:hAnsi="Courier New" w:cs="Courier New" w:hint="default"/>
      </w:rPr>
    </w:lvl>
    <w:lvl w:ilvl="5" w:tplc="66F4F464">
      <w:start w:val="1"/>
      <w:numFmt w:val="bullet"/>
      <w:lvlText w:val=""/>
      <w:lvlJc w:val="left"/>
      <w:pPr>
        <w:ind w:left="4320" w:hanging="360"/>
      </w:pPr>
      <w:rPr>
        <w:rFonts w:ascii="Wingdings" w:hAnsi="Wingdings" w:cs="Wingdings" w:hint="default"/>
      </w:rPr>
    </w:lvl>
    <w:lvl w:ilvl="6" w:tplc="249CF558">
      <w:start w:val="1"/>
      <w:numFmt w:val="bullet"/>
      <w:lvlText w:val=""/>
      <w:lvlJc w:val="left"/>
      <w:pPr>
        <w:ind w:left="5040" w:hanging="360"/>
      </w:pPr>
      <w:rPr>
        <w:rFonts w:ascii="Symbol" w:hAnsi="Symbol" w:cs="Symbol" w:hint="default"/>
      </w:rPr>
    </w:lvl>
    <w:lvl w:ilvl="7" w:tplc="BF546950">
      <w:start w:val="1"/>
      <w:numFmt w:val="bullet"/>
      <w:lvlText w:val="o"/>
      <w:lvlJc w:val="left"/>
      <w:pPr>
        <w:ind w:left="5760" w:hanging="360"/>
      </w:pPr>
      <w:rPr>
        <w:rFonts w:ascii="Courier New" w:hAnsi="Courier New" w:cs="Courier New" w:hint="default"/>
      </w:rPr>
    </w:lvl>
    <w:lvl w:ilvl="8" w:tplc="AE2653D8">
      <w:start w:val="1"/>
      <w:numFmt w:val="bullet"/>
      <w:lvlText w:val=""/>
      <w:lvlJc w:val="left"/>
      <w:pPr>
        <w:ind w:left="6480" w:hanging="360"/>
      </w:pPr>
      <w:rPr>
        <w:rFonts w:ascii="Wingdings" w:hAnsi="Wingdings" w:cs="Wingdings" w:hint="default"/>
      </w:rPr>
    </w:lvl>
  </w:abstractNum>
  <w:abstractNum w:abstractNumId="11" w15:restartNumberingAfterBreak="0">
    <w:nsid w:val="2AFE0A37"/>
    <w:multiLevelType w:val="hybridMultilevel"/>
    <w:tmpl w:val="FFFFFFFF"/>
    <w:lvl w:ilvl="0" w:tplc="3B5455F4">
      <w:start w:val="1"/>
      <w:numFmt w:val="bullet"/>
      <w:lvlText w:val=""/>
      <w:lvlJc w:val="left"/>
      <w:pPr>
        <w:ind w:left="720" w:hanging="360"/>
      </w:pPr>
      <w:rPr>
        <w:rFonts w:ascii="Symbol" w:hAnsi="Symbol" w:cs="Symbol" w:hint="default"/>
      </w:rPr>
    </w:lvl>
    <w:lvl w:ilvl="1" w:tplc="DF0A2EC6">
      <w:start w:val="1"/>
      <w:numFmt w:val="bullet"/>
      <w:lvlText w:val=""/>
      <w:lvlJc w:val="left"/>
      <w:pPr>
        <w:ind w:left="1440" w:hanging="360"/>
      </w:pPr>
      <w:rPr>
        <w:rFonts w:ascii="Symbol" w:hAnsi="Symbol" w:cs="Symbol" w:hint="default"/>
      </w:rPr>
    </w:lvl>
    <w:lvl w:ilvl="2" w:tplc="BD70F14E">
      <w:start w:val="1"/>
      <w:numFmt w:val="bullet"/>
      <w:lvlText w:val=""/>
      <w:lvlJc w:val="left"/>
      <w:pPr>
        <w:ind w:left="2160" w:hanging="360"/>
      </w:pPr>
      <w:rPr>
        <w:rFonts w:ascii="Wingdings" w:hAnsi="Wingdings" w:cs="Wingdings" w:hint="default"/>
      </w:rPr>
    </w:lvl>
    <w:lvl w:ilvl="3" w:tplc="F182B426">
      <w:start w:val="1"/>
      <w:numFmt w:val="bullet"/>
      <w:lvlText w:val=""/>
      <w:lvlJc w:val="left"/>
      <w:pPr>
        <w:ind w:left="2880" w:hanging="360"/>
      </w:pPr>
      <w:rPr>
        <w:rFonts w:ascii="Symbol" w:hAnsi="Symbol" w:cs="Symbol" w:hint="default"/>
      </w:rPr>
    </w:lvl>
    <w:lvl w:ilvl="4" w:tplc="9E78E5FA">
      <w:start w:val="1"/>
      <w:numFmt w:val="bullet"/>
      <w:lvlText w:val="o"/>
      <w:lvlJc w:val="left"/>
      <w:pPr>
        <w:ind w:left="3600" w:hanging="360"/>
      </w:pPr>
      <w:rPr>
        <w:rFonts w:ascii="Courier New" w:hAnsi="Courier New" w:cs="Courier New" w:hint="default"/>
      </w:rPr>
    </w:lvl>
    <w:lvl w:ilvl="5" w:tplc="2D323234">
      <w:start w:val="1"/>
      <w:numFmt w:val="bullet"/>
      <w:lvlText w:val=""/>
      <w:lvlJc w:val="left"/>
      <w:pPr>
        <w:ind w:left="4320" w:hanging="360"/>
      </w:pPr>
      <w:rPr>
        <w:rFonts w:ascii="Wingdings" w:hAnsi="Wingdings" w:cs="Wingdings" w:hint="default"/>
      </w:rPr>
    </w:lvl>
    <w:lvl w:ilvl="6" w:tplc="466E7F2A">
      <w:start w:val="1"/>
      <w:numFmt w:val="bullet"/>
      <w:lvlText w:val=""/>
      <w:lvlJc w:val="left"/>
      <w:pPr>
        <w:ind w:left="5040" w:hanging="360"/>
      </w:pPr>
      <w:rPr>
        <w:rFonts w:ascii="Symbol" w:hAnsi="Symbol" w:cs="Symbol" w:hint="default"/>
      </w:rPr>
    </w:lvl>
    <w:lvl w:ilvl="7" w:tplc="FCCCCD98">
      <w:start w:val="1"/>
      <w:numFmt w:val="bullet"/>
      <w:lvlText w:val="o"/>
      <w:lvlJc w:val="left"/>
      <w:pPr>
        <w:ind w:left="5760" w:hanging="360"/>
      </w:pPr>
      <w:rPr>
        <w:rFonts w:ascii="Courier New" w:hAnsi="Courier New" w:cs="Courier New" w:hint="default"/>
      </w:rPr>
    </w:lvl>
    <w:lvl w:ilvl="8" w:tplc="FBD22F88">
      <w:start w:val="1"/>
      <w:numFmt w:val="bullet"/>
      <w:lvlText w:val=""/>
      <w:lvlJc w:val="left"/>
      <w:pPr>
        <w:ind w:left="6480" w:hanging="360"/>
      </w:pPr>
      <w:rPr>
        <w:rFonts w:ascii="Wingdings" w:hAnsi="Wingdings" w:cs="Wingdings" w:hint="default"/>
      </w:rPr>
    </w:lvl>
  </w:abstractNum>
  <w:abstractNum w:abstractNumId="12" w15:restartNumberingAfterBreak="0">
    <w:nsid w:val="2B6612F5"/>
    <w:multiLevelType w:val="hybridMultilevel"/>
    <w:tmpl w:val="011A95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CCB19F8"/>
    <w:multiLevelType w:val="hybridMultilevel"/>
    <w:tmpl w:val="D7E8686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D0A1902"/>
    <w:multiLevelType w:val="hybridMultilevel"/>
    <w:tmpl w:val="2D3C9B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D205FE8"/>
    <w:multiLevelType w:val="hybridMultilevel"/>
    <w:tmpl w:val="182E0FF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F3427CC"/>
    <w:multiLevelType w:val="hybridMultilevel"/>
    <w:tmpl w:val="0BE24BEA"/>
    <w:lvl w:ilvl="0" w:tplc="8D6614BC">
      <w:start w:val="1"/>
      <w:numFmt w:val="bullet"/>
      <w:lvlText w:val=""/>
      <w:lvlJc w:val="left"/>
      <w:pPr>
        <w:tabs>
          <w:tab w:val="num" w:pos="360"/>
        </w:tabs>
        <w:ind w:left="360" w:hanging="360"/>
      </w:pPr>
      <w:rPr>
        <w:rFonts w:ascii="Symbol" w:hAnsi="Symbol" w:cs="Symbol" w:hint="default"/>
        <w:color w:val="auto"/>
      </w:rPr>
    </w:lvl>
    <w:lvl w:ilvl="1" w:tplc="F1C01B6A">
      <w:numFmt w:val="bullet"/>
      <w:lvlText w:val="o"/>
      <w:lvlJc w:val="left"/>
      <w:pPr>
        <w:tabs>
          <w:tab w:val="num" w:pos="1080"/>
        </w:tabs>
        <w:ind w:left="1080" w:hanging="360"/>
      </w:pPr>
      <w:rPr>
        <w:rFonts w:ascii="Courier New" w:hAnsi="Courier New" w:cs="Courier New" w:hint="default"/>
      </w:rPr>
    </w:lvl>
    <w:lvl w:ilvl="2" w:tplc="06AA206C" w:tentative="1">
      <w:start w:val="1"/>
      <w:numFmt w:val="bullet"/>
      <w:lvlText w:val="•"/>
      <w:lvlJc w:val="left"/>
      <w:pPr>
        <w:tabs>
          <w:tab w:val="num" w:pos="1800"/>
        </w:tabs>
        <w:ind w:left="1800" w:hanging="360"/>
      </w:pPr>
      <w:rPr>
        <w:rFonts w:ascii="Arial" w:hAnsi="Arial" w:cs="Arial" w:hint="default"/>
      </w:rPr>
    </w:lvl>
    <w:lvl w:ilvl="3" w:tplc="417CAD8C" w:tentative="1">
      <w:start w:val="1"/>
      <w:numFmt w:val="bullet"/>
      <w:lvlText w:val="•"/>
      <w:lvlJc w:val="left"/>
      <w:pPr>
        <w:tabs>
          <w:tab w:val="num" w:pos="2520"/>
        </w:tabs>
        <w:ind w:left="2520" w:hanging="360"/>
      </w:pPr>
      <w:rPr>
        <w:rFonts w:ascii="Arial" w:hAnsi="Arial" w:cs="Arial" w:hint="default"/>
      </w:rPr>
    </w:lvl>
    <w:lvl w:ilvl="4" w:tplc="4C3881B2" w:tentative="1">
      <w:start w:val="1"/>
      <w:numFmt w:val="bullet"/>
      <w:lvlText w:val="•"/>
      <w:lvlJc w:val="left"/>
      <w:pPr>
        <w:tabs>
          <w:tab w:val="num" w:pos="3240"/>
        </w:tabs>
        <w:ind w:left="3240" w:hanging="360"/>
      </w:pPr>
      <w:rPr>
        <w:rFonts w:ascii="Arial" w:hAnsi="Arial" w:cs="Arial" w:hint="default"/>
      </w:rPr>
    </w:lvl>
    <w:lvl w:ilvl="5" w:tplc="F9967DD4" w:tentative="1">
      <w:start w:val="1"/>
      <w:numFmt w:val="bullet"/>
      <w:lvlText w:val="•"/>
      <w:lvlJc w:val="left"/>
      <w:pPr>
        <w:tabs>
          <w:tab w:val="num" w:pos="3960"/>
        </w:tabs>
        <w:ind w:left="3960" w:hanging="360"/>
      </w:pPr>
      <w:rPr>
        <w:rFonts w:ascii="Arial" w:hAnsi="Arial" w:cs="Arial" w:hint="default"/>
      </w:rPr>
    </w:lvl>
    <w:lvl w:ilvl="6" w:tplc="C6D0B942" w:tentative="1">
      <w:start w:val="1"/>
      <w:numFmt w:val="bullet"/>
      <w:lvlText w:val="•"/>
      <w:lvlJc w:val="left"/>
      <w:pPr>
        <w:tabs>
          <w:tab w:val="num" w:pos="4680"/>
        </w:tabs>
        <w:ind w:left="4680" w:hanging="360"/>
      </w:pPr>
      <w:rPr>
        <w:rFonts w:ascii="Arial" w:hAnsi="Arial" w:cs="Arial" w:hint="default"/>
      </w:rPr>
    </w:lvl>
    <w:lvl w:ilvl="7" w:tplc="AE185532" w:tentative="1">
      <w:start w:val="1"/>
      <w:numFmt w:val="bullet"/>
      <w:lvlText w:val="•"/>
      <w:lvlJc w:val="left"/>
      <w:pPr>
        <w:tabs>
          <w:tab w:val="num" w:pos="5400"/>
        </w:tabs>
        <w:ind w:left="5400" w:hanging="360"/>
      </w:pPr>
      <w:rPr>
        <w:rFonts w:ascii="Arial" w:hAnsi="Arial" w:cs="Arial" w:hint="default"/>
      </w:rPr>
    </w:lvl>
    <w:lvl w:ilvl="8" w:tplc="BB9865F8" w:tentative="1">
      <w:start w:val="1"/>
      <w:numFmt w:val="bullet"/>
      <w:lvlText w:val="•"/>
      <w:lvlJc w:val="left"/>
      <w:pPr>
        <w:tabs>
          <w:tab w:val="num" w:pos="6120"/>
        </w:tabs>
        <w:ind w:left="6120" w:hanging="360"/>
      </w:pPr>
      <w:rPr>
        <w:rFonts w:ascii="Arial" w:hAnsi="Arial" w:cs="Arial" w:hint="default"/>
      </w:rPr>
    </w:lvl>
  </w:abstractNum>
  <w:abstractNum w:abstractNumId="17" w15:restartNumberingAfterBreak="0">
    <w:nsid w:val="30C83218"/>
    <w:multiLevelType w:val="hybridMultilevel"/>
    <w:tmpl w:val="E9EA559C"/>
    <w:lvl w:ilvl="0" w:tplc="AEC8B7BC">
      <w:start w:val="1"/>
      <w:numFmt w:val="bullet"/>
      <w:lvlText w:val="•"/>
      <w:lvlJc w:val="left"/>
      <w:pPr>
        <w:tabs>
          <w:tab w:val="num" w:pos="360"/>
        </w:tabs>
        <w:ind w:left="360" w:hanging="360"/>
      </w:pPr>
      <w:rPr>
        <w:rFonts w:ascii="Arial" w:hAnsi="Arial" w:cs="Arial" w:hint="default"/>
      </w:rPr>
    </w:lvl>
    <w:lvl w:ilvl="1" w:tplc="8D6614BC">
      <w:start w:val="1"/>
      <w:numFmt w:val="bullet"/>
      <w:lvlText w:val=""/>
      <w:lvlJc w:val="left"/>
      <w:pPr>
        <w:tabs>
          <w:tab w:val="num" w:pos="1080"/>
        </w:tabs>
        <w:ind w:left="1080" w:hanging="360"/>
      </w:pPr>
      <w:rPr>
        <w:rFonts w:ascii="Symbol" w:hAnsi="Symbol" w:cs="Symbol" w:hint="default"/>
        <w:color w:val="auto"/>
      </w:rPr>
    </w:lvl>
    <w:lvl w:ilvl="2" w:tplc="CFEE6298" w:tentative="1">
      <w:start w:val="1"/>
      <w:numFmt w:val="bullet"/>
      <w:lvlText w:val="•"/>
      <w:lvlJc w:val="left"/>
      <w:pPr>
        <w:tabs>
          <w:tab w:val="num" w:pos="1800"/>
        </w:tabs>
        <w:ind w:left="1800" w:hanging="360"/>
      </w:pPr>
      <w:rPr>
        <w:rFonts w:ascii="Arial" w:hAnsi="Arial" w:cs="Arial" w:hint="default"/>
      </w:rPr>
    </w:lvl>
    <w:lvl w:ilvl="3" w:tplc="D18EC1B0" w:tentative="1">
      <w:start w:val="1"/>
      <w:numFmt w:val="bullet"/>
      <w:lvlText w:val="•"/>
      <w:lvlJc w:val="left"/>
      <w:pPr>
        <w:tabs>
          <w:tab w:val="num" w:pos="2520"/>
        </w:tabs>
        <w:ind w:left="2520" w:hanging="360"/>
      </w:pPr>
      <w:rPr>
        <w:rFonts w:ascii="Arial" w:hAnsi="Arial" w:cs="Arial" w:hint="default"/>
      </w:rPr>
    </w:lvl>
    <w:lvl w:ilvl="4" w:tplc="36583BB4" w:tentative="1">
      <w:start w:val="1"/>
      <w:numFmt w:val="bullet"/>
      <w:lvlText w:val="•"/>
      <w:lvlJc w:val="left"/>
      <w:pPr>
        <w:tabs>
          <w:tab w:val="num" w:pos="3240"/>
        </w:tabs>
        <w:ind w:left="3240" w:hanging="360"/>
      </w:pPr>
      <w:rPr>
        <w:rFonts w:ascii="Arial" w:hAnsi="Arial" w:cs="Arial" w:hint="default"/>
      </w:rPr>
    </w:lvl>
    <w:lvl w:ilvl="5" w:tplc="E610AB92" w:tentative="1">
      <w:start w:val="1"/>
      <w:numFmt w:val="bullet"/>
      <w:lvlText w:val="•"/>
      <w:lvlJc w:val="left"/>
      <w:pPr>
        <w:tabs>
          <w:tab w:val="num" w:pos="3960"/>
        </w:tabs>
        <w:ind w:left="3960" w:hanging="360"/>
      </w:pPr>
      <w:rPr>
        <w:rFonts w:ascii="Arial" w:hAnsi="Arial" w:cs="Arial" w:hint="default"/>
      </w:rPr>
    </w:lvl>
    <w:lvl w:ilvl="6" w:tplc="812CD5D0" w:tentative="1">
      <w:start w:val="1"/>
      <w:numFmt w:val="bullet"/>
      <w:lvlText w:val="•"/>
      <w:lvlJc w:val="left"/>
      <w:pPr>
        <w:tabs>
          <w:tab w:val="num" w:pos="4680"/>
        </w:tabs>
        <w:ind w:left="4680" w:hanging="360"/>
      </w:pPr>
      <w:rPr>
        <w:rFonts w:ascii="Arial" w:hAnsi="Arial" w:cs="Arial" w:hint="default"/>
      </w:rPr>
    </w:lvl>
    <w:lvl w:ilvl="7" w:tplc="0AFA9368" w:tentative="1">
      <w:start w:val="1"/>
      <w:numFmt w:val="bullet"/>
      <w:lvlText w:val="•"/>
      <w:lvlJc w:val="left"/>
      <w:pPr>
        <w:tabs>
          <w:tab w:val="num" w:pos="5400"/>
        </w:tabs>
        <w:ind w:left="5400" w:hanging="360"/>
      </w:pPr>
      <w:rPr>
        <w:rFonts w:ascii="Arial" w:hAnsi="Arial" w:cs="Arial" w:hint="default"/>
      </w:rPr>
    </w:lvl>
    <w:lvl w:ilvl="8" w:tplc="6D2CC52E" w:tentative="1">
      <w:start w:val="1"/>
      <w:numFmt w:val="bullet"/>
      <w:lvlText w:val="•"/>
      <w:lvlJc w:val="left"/>
      <w:pPr>
        <w:tabs>
          <w:tab w:val="num" w:pos="6120"/>
        </w:tabs>
        <w:ind w:left="6120" w:hanging="360"/>
      </w:pPr>
      <w:rPr>
        <w:rFonts w:ascii="Arial" w:hAnsi="Arial" w:cs="Arial" w:hint="default"/>
      </w:rPr>
    </w:lvl>
  </w:abstractNum>
  <w:abstractNum w:abstractNumId="18" w15:restartNumberingAfterBreak="0">
    <w:nsid w:val="316A69C7"/>
    <w:multiLevelType w:val="hybridMultilevel"/>
    <w:tmpl w:val="77FCA49A"/>
    <w:lvl w:ilvl="0" w:tplc="AEC8B7BC">
      <w:start w:val="1"/>
      <w:numFmt w:val="bullet"/>
      <w:lvlText w:val="•"/>
      <w:lvlJc w:val="left"/>
      <w:pPr>
        <w:tabs>
          <w:tab w:val="num" w:pos="360"/>
        </w:tabs>
        <w:ind w:left="360" w:hanging="360"/>
      </w:pPr>
      <w:rPr>
        <w:rFonts w:ascii="Arial" w:hAnsi="Arial" w:cs="Arial" w:hint="default"/>
      </w:rPr>
    </w:lvl>
    <w:lvl w:ilvl="1" w:tplc="8D6614BC">
      <w:start w:val="1"/>
      <w:numFmt w:val="bullet"/>
      <w:lvlText w:val=""/>
      <w:lvlJc w:val="left"/>
      <w:pPr>
        <w:tabs>
          <w:tab w:val="num" w:pos="1080"/>
        </w:tabs>
        <w:ind w:left="1080" w:hanging="360"/>
      </w:pPr>
      <w:rPr>
        <w:rFonts w:ascii="Symbol" w:hAnsi="Symbol" w:cs="Symbol" w:hint="default"/>
        <w:color w:val="auto"/>
      </w:rPr>
    </w:lvl>
    <w:lvl w:ilvl="2" w:tplc="CFEE6298" w:tentative="1">
      <w:start w:val="1"/>
      <w:numFmt w:val="bullet"/>
      <w:lvlText w:val="•"/>
      <w:lvlJc w:val="left"/>
      <w:pPr>
        <w:tabs>
          <w:tab w:val="num" w:pos="1800"/>
        </w:tabs>
        <w:ind w:left="1800" w:hanging="360"/>
      </w:pPr>
      <w:rPr>
        <w:rFonts w:ascii="Arial" w:hAnsi="Arial" w:cs="Arial" w:hint="default"/>
      </w:rPr>
    </w:lvl>
    <w:lvl w:ilvl="3" w:tplc="D18EC1B0" w:tentative="1">
      <w:start w:val="1"/>
      <w:numFmt w:val="bullet"/>
      <w:lvlText w:val="•"/>
      <w:lvlJc w:val="left"/>
      <w:pPr>
        <w:tabs>
          <w:tab w:val="num" w:pos="2520"/>
        </w:tabs>
        <w:ind w:left="2520" w:hanging="360"/>
      </w:pPr>
      <w:rPr>
        <w:rFonts w:ascii="Arial" w:hAnsi="Arial" w:cs="Arial" w:hint="default"/>
      </w:rPr>
    </w:lvl>
    <w:lvl w:ilvl="4" w:tplc="36583BB4" w:tentative="1">
      <w:start w:val="1"/>
      <w:numFmt w:val="bullet"/>
      <w:lvlText w:val="•"/>
      <w:lvlJc w:val="left"/>
      <w:pPr>
        <w:tabs>
          <w:tab w:val="num" w:pos="3240"/>
        </w:tabs>
        <w:ind w:left="3240" w:hanging="360"/>
      </w:pPr>
      <w:rPr>
        <w:rFonts w:ascii="Arial" w:hAnsi="Arial" w:cs="Arial" w:hint="default"/>
      </w:rPr>
    </w:lvl>
    <w:lvl w:ilvl="5" w:tplc="E610AB92" w:tentative="1">
      <w:start w:val="1"/>
      <w:numFmt w:val="bullet"/>
      <w:lvlText w:val="•"/>
      <w:lvlJc w:val="left"/>
      <w:pPr>
        <w:tabs>
          <w:tab w:val="num" w:pos="3960"/>
        </w:tabs>
        <w:ind w:left="3960" w:hanging="360"/>
      </w:pPr>
      <w:rPr>
        <w:rFonts w:ascii="Arial" w:hAnsi="Arial" w:cs="Arial" w:hint="default"/>
      </w:rPr>
    </w:lvl>
    <w:lvl w:ilvl="6" w:tplc="812CD5D0" w:tentative="1">
      <w:start w:val="1"/>
      <w:numFmt w:val="bullet"/>
      <w:lvlText w:val="•"/>
      <w:lvlJc w:val="left"/>
      <w:pPr>
        <w:tabs>
          <w:tab w:val="num" w:pos="4680"/>
        </w:tabs>
        <w:ind w:left="4680" w:hanging="360"/>
      </w:pPr>
      <w:rPr>
        <w:rFonts w:ascii="Arial" w:hAnsi="Arial" w:cs="Arial" w:hint="default"/>
      </w:rPr>
    </w:lvl>
    <w:lvl w:ilvl="7" w:tplc="0AFA9368" w:tentative="1">
      <w:start w:val="1"/>
      <w:numFmt w:val="bullet"/>
      <w:lvlText w:val="•"/>
      <w:lvlJc w:val="left"/>
      <w:pPr>
        <w:tabs>
          <w:tab w:val="num" w:pos="5400"/>
        </w:tabs>
        <w:ind w:left="5400" w:hanging="360"/>
      </w:pPr>
      <w:rPr>
        <w:rFonts w:ascii="Arial" w:hAnsi="Arial" w:cs="Arial" w:hint="default"/>
      </w:rPr>
    </w:lvl>
    <w:lvl w:ilvl="8" w:tplc="6D2CC52E" w:tentative="1">
      <w:start w:val="1"/>
      <w:numFmt w:val="bullet"/>
      <w:lvlText w:val="•"/>
      <w:lvlJc w:val="left"/>
      <w:pPr>
        <w:tabs>
          <w:tab w:val="num" w:pos="6120"/>
        </w:tabs>
        <w:ind w:left="6120" w:hanging="360"/>
      </w:pPr>
      <w:rPr>
        <w:rFonts w:ascii="Arial" w:hAnsi="Arial" w:cs="Arial" w:hint="default"/>
      </w:rPr>
    </w:lvl>
  </w:abstractNum>
  <w:abstractNum w:abstractNumId="19" w15:restartNumberingAfterBreak="0">
    <w:nsid w:val="32CA3CF1"/>
    <w:multiLevelType w:val="hybridMultilevel"/>
    <w:tmpl w:val="3A622894"/>
    <w:lvl w:ilvl="0" w:tplc="35CC288C">
      <w:start w:val="1"/>
      <w:numFmt w:val="bullet"/>
      <w:lvlText w:val=""/>
      <w:lvlJc w:val="left"/>
      <w:pPr>
        <w:ind w:left="720" w:hanging="360"/>
      </w:pPr>
      <w:rPr>
        <w:rFonts w:ascii="Symbol" w:hAnsi="Symbol" w:cs="Symbol" w:hint="default"/>
      </w:rPr>
    </w:lvl>
    <w:lvl w:ilvl="1" w:tplc="10666674">
      <w:start w:val="1"/>
      <w:numFmt w:val="bullet"/>
      <w:lvlText w:val=""/>
      <w:lvlJc w:val="left"/>
      <w:pPr>
        <w:ind w:left="1440" w:hanging="360"/>
      </w:pPr>
      <w:rPr>
        <w:rFonts w:ascii="Symbol" w:hAnsi="Symbol" w:cs="Symbol" w:hint="default"/>
      </w:rPr>
    </w:lvl>
    <w:lvl w:ilvl="2" w:tplc="CC881036">
      <w:start w:val="1"/>
      <w:numFmt w:val="bullet"/>
      <w:lvlText w:val=""/>
      <w:lvlJc w:val="left"/>
      <w:pPr>
        <w:ind w:left="2160" w:hanging="360"/>
      </w:pPr>
      <w:rPr>
        <w:rFonts w:ascii="Wingdings" w:hAnsi="Wingdings" w:cs="Wingdings" w:hint="default"/>
      </w:rPr>
    </w:lvl>
    <w:lvl w:ilvl="3" w:tplc="04090005">
      <w:start w:val="1"/>
      <w:numFmt w:val="bullet"/>
      <w:lvlText w:val=""/>
      <w:lvlJc w:val="left"/>
      <w:pPr>
        <w:ind w:left="2880" w:hanging="360"/>
      </w:pPr>
      <w:rPr>
        <w:rFonts w:ascii="Wingdings" w:hAnsi="Wingdings" w:hint="default"/>
      </w:rPr>
    </w:lvl>
    <w:lvl w:ilvl="4" w:tplc="88267E48">
      <w:start w:val="1"/>
      <w:numFmt w:val="bullet"/>
      <w:lvlText w:val="o"/>
      <w:lvlJc w:val="left"/>
      <w:pPr>
        <w:ind w:left="3600" w:hanging="360"/>
      </w:pPr>
      <w:rPr>
        <w:rFonts w:ascii="Courier New" w:hAnsi="Courier New" w:cs="Courier New" w:hint="default"/>
      </w:rPr>
    </w:lvl>
    <w:lvl w:ilvl="5" w:tplc="2026B496">
      <w:start w:val="1"/>
      <w:numFmt w:val="bullet"/>
      <w:lvlText w:val=""/>
      <w:lvlJc w:val="left"/>
      <w:pPr>
        <w:ind w:left="4320" w:hanging="360"/>
      </w:pPr>
      <w:rPr>
        <w:rFonts w:ascii="Wingdings" w:hAnsi="Wingdings" w:cs="Wingdings" w:hint="default"/>
      </w:rPr>
    </w:lvl>
    <w:lvl w:ilvl="6" w:tplc="8256C0CE">
      <w:start w:val="1"/>
      <w:numFmt w:val="bullet"/>
      <w:lvlText w:val=""/>
      <w:lvlJc w:val="left"/>
      <w:pPr>
        <w:ind w:left="5040" w:hanging="360"/>
      </w:pPr>
      <w:rPr>
        <w:rFonts w:ascii="Symbol" w:hAnsi="Symbol" w:cs="Symbol" w:hint="default"/>
      </w:rPr>
    </w:lvl>
    <w:lvl w:ilvl="7" w:tplc="1F4ADE38">
      <w:start w:val="1"/>
      <w:numFmt w:val="bullet"/>
      <w:lvlText w:val="o"/>
      <w:lvlJc w:val="left"/>
      <w:pPr>
        <w:ind w:left="5760" w:hanging="360"/>
      </w:pPr>
      <w:rPr>
        <w:rFonts w:ascii="Courier New" w:hAnsi="Courier New" w:cs="Courier New" w:hint="default"/>
      </w:rPr>
    </w:lvl>
    <w:lvl w:ilvl="8" w:tplc="9B00E1D2">
      <w:start w:val="1"/>
      <w:numFmt w:val="bullet"/>
      <w:lvlText w:val=""/>
      <w:lvlJc w:val="left"/>
      <w:pPr>
        <w:ind w:left="6480" w:hanging="360"/>
      </w:pPr>
      <w:rPr>
        <w:rFonts w:ascii="Wingdings" w:hAnsi="Wingdings" w:cs="Wingdings" w:hint="default"/>
      </w:rPr>
    </w:lvl>
  </w:abstractNum>
  <w:abstractNum w:abstractNumId="20" w15:restartNumberingAfterBreak="0">
    <w:nsid w:val="33B2773F"/>
    <w:multiLevelType w:val="hybridMultilevel"/>
    <w:tmpl w:val="FD0AF006"/>
    <w:lvl w:ilvl="0" w:tplc="3B5455F4">
      <w:start w:val="1"/>
      <w:numFmt w:val="bullet"/>
      <w:lvlText w:val=""/>
      <w:lvlJc w:val="left"/>
      <w:pPr>
        <w:ind w:left="720" w:hanging="360"/>
      </w:pPr>
      <w:rPr>
        <w:rFonts w:ascii="Symbol" w:hAnsi="Symbol" w:cs="Symbol" w:hint="default"/>
      </w:rPr>
    </w:lvl>
    <w:lvl w:ilvl="1" w:tplc="DF0A2EC6">
      <w:start w:val="1"/>
      <w:numFmt w:val="bullet"/>
      <w:lvlText w:val=""/>
      <w:lvlJc w:val="left"/>
      <w:pPr>
        <w:ind w:left="1440" w:hanging="360"/>
      </w:pPr>
      <w:rPr>
        <w:rFonts w:ascii="Symbol" w:hAnsi="Symbol" w:cs="Symbol" w:hint="default"/>
      </w:rPr>
    </w:lvl>
    <w:lvl w:ilvl="2" w:tplc="04090003">
      <w:start w:val="1"/>
      <w:numFmt w:val="bullet"/>
      <w:lvlText w:val="o"/>
      <w:lvlJc w:val="left"/>
      <w:pPr>
        <w:ind w:left="2160" w:hanging="360"/>
      </w:pPr>
      <w:rPr>
        <w:rFonts w:ascii="Courier New" w:hAnsi="Courier New" w:cs="Courier New" w:hint="default"/>
      </w:rPr>
    </w:lvl>
    <w:lvl w:ilvl="3" w:tplc="F182B426">
      <w:start w:val="1"/>
      <w:numFmt w:val="bullet"/>
      <w:lvlText w:val=""/>
      <w:lvlJc w:val="left"/>
      <w:pPr>
        <w:ind w:left="2880" w:hanging="360"/>
      </w:pPr>
      <w:rPr>
        <w:rFonts w:ascii="Symbol" w:hAnsi="Symbol" w:cs="Symbol" w:hint="default"/>
      </w:rPr>
    </w:lvl>
    <w:lvl w:ilvl="4" w:tplc="9E78E5FA">
      <w:start w:val="1"/>
      <w:numFmt w:val="bullet"/>
      <w:lvlText w:val="o"/>
      <w:lvlJc w:val="left"/>
      <w:pPr>
        <w:ind w:left="3600" w:hanging="360"/>
      </w:pPr>
      <w:rPr>
        <w:rFonts w:ascii="Courier New" w:hAnsi="Courier New" w:cs="Courier New" w:hint="default"/>
      </w:rPr>
    </w:lvl>
    <w:lvl w:ilvl="5" w:tplc="2D323234">
      <w:start w:val="1"/>
      <w:numFmt w:val="bullet"/>
      <w:lvlText w:val=""/>
      <w:lvlJc w:val="left"/>
      <w:pPr>
        <w:ind w:left="4320" w:hanging="360"/>
      </w:pPr>
      <w:rPr>
        <w:rFonts w:ascii="Wingdings" w:hAnsi="Wingdings" w:cs="Wingdings" w:hint="default"/>
      </w:rPr>
    </w:lvl>
    <w:lvl w:ilvl="6" w:tplc="466E7F2A">
      <w:start w:val="1"/>
      <w:numFmt w:val="bullet"/>
      <w:lvlText w:val=""/>
      <w:lvlJc w:val="left"/>
      <w:pPr>
        <w:ind w:left="5040" w:hanging="360"/>
      </w:pPr>
      <w:rPr>
        <w:rFonts w:ascii="Symbol" w:hAnsi="Symbol" w:cs="Symbol" w:hint="default"/>
      </w:rPr>
    </w:lvl>
    <w:lvl w:ilvl="7" w:tplc="FCCCCD98">
      <w:start w:val="1"/>
      <w:numFmt w:val="bullet"/>
      <w:lvlText w:val="o"/>
      <w:lvlJc w:val="left"/>
      <w:pPr>
        <w:ind w:left="5760" w:hanging="360"/>
      </w:pPr>
      <w:rPr>
        <w:rFonts w:ascii="Courier New" w:hAnsi="Courier New" w:cs="Courier New" w:hint="default"/>
      </w:rPr>
    </w:lvl>
    <w:lvl w:ilvl="8" w:tplc="FBD22F88">
      <w:start w:val="1"/>
      <w:numFmt w:val="bullet"/>
      <w:lvlText w:val=""/>
      <w:lvlJc w:val="left"/>
      <w:pPr>
        <w:ind w:left="6480" w:hanging="360"/>
      </w:pPr>
      <w:rPr>
        <w:rFonts w:ascii="Wingdings" w:hAnsi="Wingdings" w:cs="Wingdings" w:hint="default"/>
      </w:rPr>
    </w:lvl>
  </w:abstractNum>
  <w:abstractNum w:abstractNumId="21" w15:restartNumberingAfterBreak="0">
    <w:nsid w:val="37642C75"/>
    <w:multiLevelType w:val="hybridMultilevel"/>
    <w:tmpl w:val="785CF3FA"/>
    <w:lvl w:ilvl="0" w:tplc="8D6614BC">
      <w:start w:val="1"/>
      <w:numFmt w:val="bullet"/>
      <w:lvlText w:val=""/>
      <w:lvlJc w:val="left"/>
      <w:pPr>
        <w:tabs>
          <w:tab w:val="num" w:pos="360"/>
        </w:tabs>
        <w:ind w:left="360" w:hanging="360"/>
      </w:pPr>
      <w:rPr>
        <w:rFonts w:ascii="Symbol" w:hAnsi="Symbol" w:cs="Symbol" w:hint="default"/>
        <w:color w:val="auto"/>
      </w:rPr>
    </w:lvl>
    <w:lvl w:ilvl="1" w:tplc="5DF4CE42">
      <w:numFmt w:val="bullet"/>
      <w:lvlText w:val="o"/>
      <w:lvlJc w:val="left"/>
      <w:pPr>
        <w:tabs>
          <w:tab w:val="num" w:pos="1080"/>
        </w:tabs>
        <w:ind w:left="1080" w:hanging="360"/>
      </w:pPr>
      <w:rPr>
        <w:rFonts w:ascii="Courier New" w:hAnsi="Courier New" w:cs="Courier New" w:hint="default"/>
      </w:rPr>
    </w:lvl>
    <w:lvl w:ilvl="2" w:tplc="5F34CCC0" w:tentative="1">
      <w:start w:val="1"/>
      <w:numFmt w:val="bullet"/>
      <w:lvlText w:val="•"/>
      <w:lvlJc w:val="left"/>
      <w:pPr>
        <w:tabs>
          <w:tab w:val="num" w:pos="1800"/>
        </w:tabs>
        <w:ind w:left="1800" w:hanging="360"/>
      </w:pPr>
      <w:rPr>
        <w:rFonts w:ascii="Arial" w:hAnsi="Arial" w:cs="Arial" w:hint="default"/>
      </w:rPr>
    </w:lvl>
    <w:lvl w:ilvl="3" w:tplc="7B18D8CC" w:tentative="1">
      <w:start w:val="1"/>
      <w:numFmt w:val="bullet"/>
      <w:lvlText w:val="•"/>
      <w:lvlJc w:val="left"/>
      <w:pPr>
        <w:tabs>
          <w:tab w:val="num" w:pos="2520"/>
        </w:tabs>
        <w:ind w:left="2520" w:hanging="360"/>
      </w:pPr>
      <w:rPr>
        <w:rFonts w:ascii="Arial" w:hAnsi="Arial" w:cs="Arial" w:hint="default"/>
      </w:rPr>
    </w:lvl>
    <w:lvl w:ilvl="4" w:tplc="832A498C" w:tentative="1">
      <w:start w:val="1"/>
      <w:numFmt w:val="bullet"/>
      <w:lvlText w:val="•"/>
      <w:lvlJc w:val="left"/>
      <w:pPr>
        <w:tabs>
          <w:tab w:val="num" w:pos="3240"/>
        </w:tabs>
        <w:ind w:left="3240" w:hanging="360"/>
      </w:pPr>
      <w:rPr>
        <w:rFonts w:ascii="Arial" w:hAnsi="Arial" w:cs="Arial" w:hint="default"/>
      </w:rPr>
    </w:lvl>
    <w:lvl w:ilvl="5" w:tplc="0A76A178" w:tentative="1">
      <w:start w:val="1"/>
      <w:numFmt w:val="bullet"/>
      <w:lvlText w:val="•"/>
      <w:lvlJc w:val="left"/>
      <w:pPr>
        <w:tabs>
          <w:tab w:val="num" w:pos="3960"/>
        </w:tabs>
        <w:ind w:left="3960" w:hanging="360"/>
      </w:pPr>
      <w:rPr>
        <w:rFonts w:ascii="Arial" w:hAnsi="Arial" w:cs="Arial" w:hint="default"/>
      </w:rPr>
    </w:lvl>
    <w:lvl w:ilvl="6" w:tplc="EA401800" w:tentative="1">
      <w:start w:val="1"/>
      <w:numFmt w:val="bullet"/>
      <w:lvlText w:val="•"/>
      <w:lvlJc w:val="left"/>
      <w:pPr>
        <w:tabs>
          <w:tab w:val="num" w:pos="4680"/>
        </w:tabs>
        <w:ind w:left="4680" w:hanging="360"/>
      </w:pPr>
      <w:rPr>
        <w:rFonts w:ascii="Arial" w:hAnsi="Arial" w:cs="Arial" w:hint="default"/>
      </w:rPr>
    </w:lvl>
    <w:lvl w:ilvl="7" w:tplc="1B76DF1A" w:tentative="1">
      <w:start w:val="1"/>
      <w:numFmt w:val="bullet"/>
      <w:lvlText w:val="•"/>
      <w:lvlJc w:val="left"/>
      <w:pPr>
        <w:tabs>
          <w:tab w:val="num" w:pos="5400"/>
        </w:tabs>
        <w:ind w:left="5400" w:hanging="360"/>
      </w:pPr>
      <w:rPr>
        <w:rFonts w:ascii="Arial" w:hAnsi="Arial" w:cs="Arial" w:hint="default"/>
      </w:rPr>
    </w:lvl>
    <w:lvl w:ilvl="8" w:tplc="6C50AA1A" w:tentative="1">
      <w:start w:val="1"/>
      <w:numFmt w:val="bullet"/>
      <w:lvlText w:val="•"/>
      <w:lvlJc w:val="left"/>
      <w:pPr>
        <w:tabs>
          <w:tab w:val="num" w:pos="6120"/>
        </w:tabs>
        <w:ind w:left="6120" w:hanging="360"/>
      </w:pPr>
      <w:rPr>
        <w:rFonts w:ascii="Arial" w:hAnsi="Arial" w:cs="Arial" w:hint="default"/>
      </w:rPr>
    </w:lvl>
  </w:abstractNum>
  <w:abstractNum w:abstractNumId="22" w15:restartNumberingAfterBreak="0">
    <w:nsid w:val="37C95B1C"/>
    <w:multiLevelType w:val="hybridMultilevel"/>
    <w:tmpl w:val="FBFE035E"/>
    <w:lvl w:ilvl="0" w:tplc="AEC8B7BC">
      <w:start w:val="1"/>
      <w:numFmt w:val="bullet"/>
      <w:lvlText w:val="•"/>
      <w:lvlJc w:val="left"/>
      <w:pPr>
        <w:tabs>
          <w:tab w:val="num" w:pos="360"/>
        </w:tabs>
        <w:ind w:left="360" w:hanging="360"/>
      </w:pPr>
      <w:rPr>
        <w:rFonts w:ascii="Arial" w:hAnsi="Arial" w:cs="Arial" w:hint="default"/>
      </w:rPr>
    </w:lvl>
    <w:lvl w:ilvl="1" w:tplc="8D6614BC">
      <w:start w:val="1"/>
      <w:numFmt w:val="bullet"/>
      <w:lvlText w:val=""/>
      <w:lvlJc w:val="left"/>
      <w:pPr>
        <w:tabs>
          <w:tab w:val="num" w:pos="1080"/>
        </w:tabs>
        <w:ind w:left="1080" w:hanging="360"/>
      </w:pPr>
      <w:rPr>
        <w:rFonts w:ascii="Symbol" w:hAnsi="Symbol" w:cs="Symbol" w:hint="default"/>
        <w:color w:val="auto"/>
      </w:rPr>
    </w:lvl>
    <w:lvl w:ilvl="2" w:tplc="CFEE6298" w:tentative="1">
      <w:start w:val="1"/>
      <w:numFmt w:val="bullet"/>
      <w:lvlText w:val="•"/>
      <w:lvlJc w:val="left"/>
      <w:pPr>
        <w:tabs>
          <w:tab w:val="num" w:pos="1800"/>
        </w:tabs>
        <w:ind w:left="1800" w:hanging="360"/>
      </w:pPr>
      <w:rPr>
        <w:rFonts w:ascii="Arial" w:hAnsi="Arial" w:cs="Arial" w:hint="default"/>
      </w:rPr>
    </w:lvl>
    <w:lvl w:ilvl="3" w:tplc="D18EC1B0" w:tentative="1">
      <w:start w:val="1"/>
      <w:numFmt w:val="bullet"/>
      <w:lvlText w:val="•"/>
      <w:lvlJc w:val="left"/>
      <w:pPr>
        <w:tabs>
          <w:tab w:val="num" w:pos="2520"/>
        </w:tabs>
        <w:ind w:left="2520" w:hanging="360"/>
      </w:pPr>
      <w:rPr>
        <w:rFonts w:ascii="Arial" w:hAnsi="Arial" w:cs="Arial" w:hint="default"/>
      </w:rPr>
    </w:lvl>
    <w:lvl w:ilvl="4" w:tplc="36583BB4" w:tentative="1">
      <w:start w:val="1"/>
      <w:numFmt w:val="bullet"/>
      <w:lvlText w:val="•"/>
      <w:lvlJc w:val="left"/>
      <w:pPr>
        <w:tabs>
          <w:tab w:val="num" w:pos="3240"/>
        </w:tabs>
        <w:ind w:left="3240" w:hanging="360"/>
      </w:pPr>
      <w:rPr>
        <w:rFonts w:ascii="Arial" w:hAnsi="Arial" w:cs="Arial" w:hint="default"/>
      </w:rPr>
    </w:lvl>
    <w:lvl w:ilvl="5" w:tplc="E610AB92" w:tentative="1">
      <w:start w:val="1"/>
      <w:numFmt w:val="bullet"/>
      <w:lvlText w:val="•"/>
      <w:lvlJc w:val="left"/>
      <w:pPr>
        <w:tabs>
          <w:tab w:val="num" w:pos="3960"/>
        </w:tabs>
        <w:ind w:left="3960" w:hanging="360"/>
      </w:pPr>
      <w:rPr>
        <w:rFonts w:ascii="Arial" w:hAnsi="Arial" w:cs="Arial" w:hint="default"/>
      </w:rPr>
    </w:lvl>
    <w:lvl w:ilvl="6" w:tplc="812CD5D0" w:tentative="1">
      <w:start w:val="1"/>
      <w:numFmt w:val="bullet"/>
      <w:lvlText w:val="•"/>
      <w:lvlJc w:val="left"/>
      <w:pPr>
        <w:tabs>
          <w:tab w:val="num" w:pos="4680"/>
        </w:tabs>
        <w:ind w:left="4680" w:hanging="360"/>
      </w:pPr>
      <w:rPr>
        <w:rFonts w:ascii="Arial" w:hAnsi="Arial" w:cs="Arial" w:hint="default"/>
      </w:rPr>
    </w:lvl>
    <w:lvl w:ilvl="7" w:tplc="0AFA9368" w:tentative="1">
      <w:start w:val="1"/>
      <w:numFmt w:val="bullet"/>
      <w:lvlText w:val="•"/>
      <w:lvlJc w:val="left"/>
      <w:pPr>
        <w:tabs>
          <w:tab w:val="num" w:pos="5400"/>
        </w:tabs>
        <w:ind w:left="5400" w:hanging="360"/>
      </w:pPr>
      <w:rPr>
        <w:rFonts w:ascii="Arial" w:hAnsi="Arial" w:cs="Arial" w:hint="default"/>
      </w:rPr>
    </w:lvl>
    <w:lvl w:ilvl="8" w:tplc="6D2CC52E" w:tentative="1">
      <w:start w:val="1"/>
      <w:numFmt w:val="bullet"/>
      <w:lvlText w:val="•"/>
      <w:lvlJc w:val="left"/>
      <w:pPr>
        <w:tabs>
          <w:tab w:val="num" w:pos="6120"/>
        </w:tabs>
        <w:ind w:left="6120" w:hanging="360"/>
      </w:pPr>
      <w:rPr>
        <w:rFonts w:ascii="Arial" w:hAnsi="Arial" w:cs="Arial" w:hint="default"/>
      </w:rPr>
    </w:lvl>
  </w:abstractNum>
  <w:abstractNum w:abstractNumId="23" w15:restartNumberingAfterBreak="0">
    <w:nsid w:val="39ED7D61"/>
    <w:multiLevelType w:val="hybridMultilevel"/>
    <w:tmpl w:val="B75A6B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B92B64"/>
    <w:multiLevelType w:val="hybridMultilevel"/>
    <w:tmpl w:val="9B127642"/>
    <w:lvl w:ilvl="0" w:tplc="8D6614BC">
      <w:start w:val="1"/>
      <w:numFmt w:val="bullet"/>
      <w:lvlText w:val=""/>
      <w:lvlJc w:val="left"/>
      <w:pPr>
        <w:tabs>
          <w:tab w:val="num" w:pos="720"/>
        </w:tabs>
        <w:ind w:left="720" w:hanging="360"/>
      </w:pPr>
      <w:rPr>
        <w:rFonts w:ascii="Symbol" w:hAnsi="Symbol" w:cs="Symbol" w:hint="default"/>
        <w:color w:val="auto"/>
      </w:rPr>
    </w:lvl>
    <w:lvl w:ilvl="1" w:tplc="5C629598" w:tentative="1">
      <w:start w:val="1"/>
      <w:numFmt w:val="bullet"/>
      <w:lvlText w:val="•"/>
      <w:lvlJc w:val="left"/>
      <w:pPr>
        <w:tabs>
          <w:tab w:val="num" w:pos="1440"/>
        </w:tabs>
        <w:ind w:left="1440" w:hanging="360"/>
      </w:pPr>
      <w:rPr>
        <w:rFonts w:ascii="Arial" w:hAnsi="Arial" w:cs="Arial" w:hint="default"/>
      </w:rPr>
    </w:lvl>
    <w:lvl w:ilvl="2" w:tplc="5D920008" w:tentative="1">
      <w:start w:val="1"/>
      <w:numFmt w:val="bullet"/>
      <w:lvlText w:val="•"/>
      <w:lvlJc w:val="left"/>
      <w:pPr>
        <w:tabs>
          <w:tab w:val="num" w:pos="2160"/>
        </w:tabs>
        <w:ind w:left="2160" w:hanging="360"/>
      </w:pPr>
      <w:rPr>
        <w:rFonts w:ascii="Arial" w:hAnsi="Arial" w:cs="Arial" w:hint="default"/>
      </w:rPr>
    </w:lvl>
    <w:lvl w:ilvl="3" w:tplc="8E641F6C" w:tentative="1">
      <w:start w:val="1"/>
      <w:numFmt w:val="bullet"/>
      <w:lvlText w:val="•"/>
      <w:lvlJc w:val="left"/>
      <w:pPr>
        <w:tabs>
          <w:tab w:val="num" w:pos="2880"/>
        </w:tabs>
        <w:ind w:left="2880" w:hanging="360"/>
      </w:pPr>
      <w:rPr>
        <w:rFonts w:ascii="Arial" w:hAnsi="Arial" w:cs="Arial" w:hint="default"/>
      </w:rPr>
    </w:lvl>
    <w:lvl w:ilvl="4" w:tplc="E34677E2" w:tentative="1">
      <w:start w:val="1"/>
      <w:numFmt w:val="bullet"/>
      <w:lvlText w:val="•"/>
      <w:lvlJc w:val="left"/>
      <w:pPr>
        <w:tabs>
          <w:tab w:val="num" w:pos="3600"/>
        </w:tabs>
        <w:ind w:left="3600" w:hanging="360"/>
      </w:pPr>
      <w:rPr>
        <w:rFonts w:ascii="Arial" w:hAnsi="Arial" w:cs="Arial" w:hint="default"/>
      </w:rPr>
    </w:lvl>
    <w:lvl w:ilvl="5" w:tplc="7C649F9E" w:tentative="1">
      <w:start w:val="1"/>
      <w:numFmt w:val="bullet"/>
      <w:lvlText w:val="•"/>
      <w:lvlJc w:val="left"/>
      <w:pPr>
        <w:tabs>
          <w:tab w:val="num" w:pos="4320"/>
        </w:tabs>
        <w:ind w:left="4320" w:hanging="360"/>
      </w:pPr>
      <w:rPr>
        <w:rFonts w:ascii="Arial" w:hAnsi="Arial" w:cs="Arial" w:hint="default"/>
      </w:rPr>
    </w:lvl>
    <w:lvl w:ilvl="6" w:tplc="1B142978" w:tentative="1">
      <w:start w:val="1"/>
      <w:numFmt w:val="bullet"/>
      <w:lvlText w:val="•"/>
      <w:lvlJc w:val="left"/>
      <w:pPr>
        <w:tabs>
          <w:tab w:val="num" w:pos="5040"/>
        </w:tabs>
        <w:ind w:left="5040" w:hanging="360"/>
      </w:pPr>
      <w:rPr>
        <w:rFonts w:ascii="Arial" w:hAnsi="Arial" w:cs="Arial" w:hint="default"/>
      </w:rPr>
    </w:lvl>
    <w:lvl w:ilvl="7" w:tplc="3B383C6A" w:tentative="1">
      <w:start w:val="1"/>
      <w:numFmt w:val="bullet"/>
      <w:lvlText w:val="•"/>
      <w:lvlJc w:val="left"/>
      <w:pPr>
        <w:tabs>
          <w:tab w:val="num" w:pos="5760"/>
        </w:tabs>
        <w:ind w:left="5760" w:hanging="360"/>
      </w:pPr>
      <w:rPr>
        <w:rFonts w:ascii="Arial" w:hAnsi="Arial" w:cs="Arial" w:hint="default"/>
      </w:rPr>
    </w:lvl>
    <w:lvl w:ilvl="8" w:tplc="3FC2554E" w:tentative="1">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421C6A00"/>
    <w:multiLevelType w:val="hybridMultilevel"/>
    <w:tmpl w:val="2D22E81E"/>
    <w:lvl w:ilvl="0" w:tplc="73F05E04">
      <w:numFmt w:val="bullet"/>
      <w:lvlText w:val="-"/>
      <w:lvlJc w:val="left"/>
      <w:pPr>
        <w:ind w:left="720" w:hanging="360"/>
      </w:pPr>
      <w:rPr>
        <w:rFonts w:ascii="Calibri" w:eastAsia="MS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51C0AD5"/>
    <w:multiLevelType w:val="hybridMultilevel"/>
    <w:tmpl w:val="A3F47A90"/>
    <w:lvl w:ilvl="0" w:tplc="7F82012A">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56F09BE4">
      <w:start w:val="1"/>
      <w:numFmt w:val="bullet"/>
      <w:lvlText w:val=""/>
      <w:lvlJc w:val="left"/>
      <w:pPr>
        <w:ind w:left="2520" w:hanging="360"/>
      </w:pPr>
      <w:rPr>
        <w:rFonts w:ascii="Wingdings" w:hAnsi="Wingdings" w:cs="Wingdings" w:hint="default"/>
      </w:rPr>
    </w:lvl>
    <w:lvl w:ilvl="3" w:tplc="FDC64376">
      <w:start w:val="1"/>
      <w:numFmt w:val="bullet"/>
      <w:lvlText w:val=""/>
      <w:lvlJc w:val="left"/>
      <w:pPr>
        <w:ind w:left="3240" w:hanging="360"/>
      </w:pPr>
      <w:rPr>
        <w:rFonts w:ascii="Symbol" w:hAnsi="Symbol" w:cs="Symbol" w:hint="default"/>
      </w:rPr>
    </w:lvl>
    <w:lvl w:ilvl="4" w:tplc="55C6F7EC">
      <w:start w:val="1"/>
      <w:numFmt w:val="bullet"/>
      <w:lvlText w:val="o"/>
      <w:lvlJc w:val="left"/>
      <w:pPr>
        <w:ind w:left="3960" w:hanging="360"/>
      </w:pPr>
      <w:rPr>
        <w:rFonts w:ascii="Courier New" w:hAnsi="Courier New" w:cs="Courier New" w:hint="default"/>
      </w:rPr>
    </w:lvl>
    <w:lvl w:ilvl="5" w:tplc="BEDE056A">
      <w:start w:val="1"/>
      <w:numFmt w:val="bullet"/>
      <w:lvlText w:val=""/>
      <w:lvlJc w:val="left"/>
      <w:pPr>
        <w:ind w:left="4680" w:hanging="360"/>
      </w:pPr>
      <w:rPr>
        <w:rFonts w:ascii="Wingdings" w:hAnsi="Wingdings" w:cs="Wingdings" w:hint="default"/>
      </w:rPr>
    </w:lvl>
    <w:lvl w:ilvl="6" w:tplc="1818BBCC">
      <w:start w:val="1"/>
      <w:numFmt w:val="bullet"/>
      <w:lvlText w:val=""/>
      <w:lvlJc w:val="left"/>
      <w:pPr>
        <w:ind w:left="5400" w:hanging="360"/>
      </w:pPr>
      <w:rPr>
        <w:rFonts w:ascii="Symbol" w:hAnsi="Symbol" w:cs="Symbol" w:hint="default"/>
      </w:rPr>
    </w:lvl>
    <w:lvl w:ilvl="7" w:tplc="33CA4984">
      <w:start w:val="1"/>
      <w:numFmt w:val="bullet"/>
      <w:lvlText w:val="o"/>
      <w:lvlJc w:val="left"/>
      <w:pPr>
        <w:ind w:left="6120" w:hanging="360"/>
      </w:pPr>
      <w:rPr>
        <w:rFonts w:ascii="Courier New" w:hAnsi="Courier New" w:cs="Courier New" w:hint="default"/>
      </w:rPr>
    </w:lvl>
    <w:lvl w:ilvl="8" w:tplc="DDE4059A">
      <w:start w:val="1"/>
      <w:numFmt w:val="bullet"/>
      <w:lvlText w:val=""/>
      <w:lvlJc w:val="left"/>
      <w:pPr>
        <w:ind w:left="6840" w:hanging="360"/>
      </w:pPr>
      <w:rPr>
        <w:rFonts w:ascii="Wingdings" w:hAnsi="Wingdings" w:cs="Wingdings" w:hint="default"/>
      </w:rPr>
    </w:lvl>
  </w:abstractNum>
  <w:abstractNum w:abstractNumId="27" w15:restartNumberingAfterBreak="0">
    <w:nsid w:val="47EE4B38"/>
    <w:multiLevelType w:val="hybridMultilevel"/>
    <w:tmpl w:val="F01E5AB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D9E6B7F"/>
    <w:multiLevelType w:val="hybridMultilevel"/>
    <w:tmpl w:val="8418FC70"/>
    <w:lvl w:ilvl="0" w:tplc="4714493C">
      <w:start w:val="1"/>
      <w:numFmt w:val="bullet"/>
      <w:lvlText w:val=""/>
      <w:lvlJc w:val="left"/>
      <w:pPr>
        <w:ind w:left="72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D298D23A">
      <w:start w:val="1"/>
      <w:numFmt w:val="bullet"/>
      <w:lvlText w:val=""/>
      <w:lvlJc w:val="left"/>
      <w:pPr>
        <w:ind w:left="2160" w:hanging="360"/>
      </w:pPr>
      <w:rPr>
        <w:rFonts w:ascii="Wingdings" w:hAnsi="Wingdings" w:cs="Wingdings" w:hint="default"/>
      </w:rPr>
    </w:lvl>
    <w:lvl w:ilvl="3" w:tplc="8688AEAC">
      <w:start w:val="1"/>
      <w:numFmt w:val="bullet"/>
      <w:lvlText w:val=""/>
      <w:lvlJc w:val="left"/>
      <w:pPr>
        <w:ind w:left="2880" w:hanging="360"/>
      </w:pPr>
      <w:rPr>
        <w:rFonts w:ascii="Symbol" w:hAnsi="Symbol" w:cs="Symbol" w:hint="default"/>
      </w:rPr>
    </w:lvl>
    <w:lvl w:ilvl="4" w:tplc="8102A116">
      <w:start w:val="1"/>
      <w:numFmt w:val="bullet"/>
      <w:lvlText w:val="o"/>
      <w:lvlJc w:val="left"/>
      <w:pPr>
        <w:ind w:left="3600" w:hanging="360"/>
      </w:pPr>
      <w:rPr>
        <w:rFonts w:ascii="Courier New" w:hAnsi="Courier New" w:cs="Courier New" w:hint="default"/>
      </w:rPr>
    </w:lvl>
    <w:lvl w:ilvl="5" w:tplc="66F4F464">
      <w:start w:val="1"/>
      <w:numFmt w:val="bullet"/>
      <w:lvlText w:val=""/>
      <w:lvlJc w:val="left"/>
      <w:pPr>
        <w:ind w:left="4320" w:hanging="360"/>
      </w:pPr>
      <w:rPr>
        <w:rFonts w:ascii="Wingdings" w:hAnsi="Wingdings" w:cs="Wingdings" w:hint="default"/>
      </w:rPr>
    </w:lvl>
    <w:lvl w:ilvl="6" w:tplc="249CF558">
      <w:start w:val="1"/>
      <w:numFmt w:val="bullet"/>
      <w:lvlText w:val=""/>
      <w:lvlJc w:val="left"/>
      <w:pPr>
        <w:ind w:left="5040" w:hanging="360"/>
      </w:pPr>
      <w:rPr>
        <w:rFonts w:ascii="Symbol" w:hAnsi="Symbol" w:cs="Symbol" w:hint="default"/>
      </w:rPr>
    </w:lvl>
    <w:lvl w:ilvl="7" w:tplc="BF546950">
      <w:start w:val="1"/>
      <w:numFmt w:val="bullet"/>
      <w:lvlText w:val="o"/>
      <w:lvlJc w:val="left"/>
      <w:pPr>
        <w:ind w:left="5760" w:hanging="360"/>
      </w:pPr>
      <w:rPr>
        <w:rFonts w:ascii="Courier New" w:hAnsi="Courier New" w:cs="Courier New" w:hint="default"/>
      </w:rPr>
    </w:lvl>
    <w:lvl w:ilvl="8" w:tplc="AE2653D8">
      <w:start w:val="1"/>
      <w:numFmt w:val="bullet"/>
      <w:lvlText w:val=""/>
      <w:lvlJc w:val="left"/>
      <w:pPr>
        <w:ind w:left="6480" w:hanging="360"/>
      </w:pPr>
      <w:rPr>
        <w:rFonts w:ascii="Wingdings" w:hAnsi="Wingdings" w:cs="Wingdings" w:hint="default"/>
      </w:rPr>
    </w:lvl>
  </w:abstractNum>
  <w:abstractNum w:abstractNumId="29" w15:restartNumberingAfterBreak="0">
    <w:nsid w:val="4DE21FCD"/>
    <w:multiLevelType w:val="hybridMultilevel"/>
    <w:tmpl w:val="53E4CBA4"/>
    <w:lvl w:ilvl="0" w:tplc="8D6614BC">
      <w:start w:val="1"/>
      <w:numFmt w:val="bullet"/>
      <w:lvlText w:val=""/>
      <w:lvlJc w:val="left"/>
      <w:pPr>
        <w:tabs>
          <w:tab w:val="num" w:pos="720"/>
        </w:tabs>
        <w:ind w:left="720" w:hanging="360"/>
      </w:pPr>
      <w:rPr>
        <w:rFonts w:ascii="Symbol" w:hAnsi="Symbol" w:cs="Symbol" w:hint="default"/>
        <w:color w:val="auto"/>
      </w:rPr>
    </w:lvl>
    <w:lvl w:ilvl="1" w:tplc="011E13CA" w:tentative="1">
      <w:start w:val="1"/>
      <w:numFmt w:val="bullet"/>
      <w:lvlText w:val="•"/>
      <w:lvlJc w:val="left"/>
      <w:pPr>
        <w:tabs>
          <w:tab w:val="num" w:pos="1440"/>
        </w:tabs>
        <w:ind w:left="1440" w:hanging="360"/>
      </w:pPr>
      <w:rPr>
        <w:rFonts w:ascii="Arial" w:hAnsi="Arial" w:cs="Arial" w:hint="default"/>
      </w:rPr>
    </w:lvl>
    <w:lvl w:ilvl="2" w:tplc="A05EE670">
      <w:start w:val="1"/>
      <w:numFmt w:val="bullet"/>
      <w:lvlText w:val="•"/>
      <w:lvlJc w:val="left"/>
      <w:pPr>
        <w:tabs>
          <w:tab w:val="num" w:pos="2160"/>
        </w:tabs>
        <w:ind w:left="2160" w:hanging="360"/>
      </w:pPr>
      <w:rPr>
        <w:rFonts w:ascii="Arial" w:hAnsi="Arial" w:cs="Arial" w:hint="default"/>
      </w:rPr>
    </w:lvl>
    <w:lvl w:ilvl="3" w:tplc="DD5A4276" w:tentative="1">
      <w:start w:val="1"/>
      <w:numFmt w:val="bullet"/>
      <w:lvlText w:val="•"/>
      <w:lvlJc w:val="left"/>
      <w:pPr>
        <w:tabs>
          <w:tab w:val="num" w:pos="2880"/>
        </w:tabs>
        <w:ind w:left="2880" w:hanging="360"/>
      </w:pPr>
      <w:rPr>
        <w:rFonts w:ascii="Arial" w:hAnsi="Arial" w:cs="Arial" w:hint="default"/>
      </w:rPr>
    </w:lvl>
    <w:lvl w:ilvl="4" w:tplc="13866F66" w:tentative="1">
      <w:start w:val="1"/>
      <w:numFmt w:val="bullet"/>
      <w:lvlText w:val="•"/>
      <w:lvlJc w:val="left"/>
      <w:pPr>
        <w:tabs>
          <w:tab w:val="num" w:pos="3600"/>
        </w:tabs>
        <w:ind w:left="3600" w:hanging="360"/>
      </w:pPr>
      <w:rPr>
        <w:rFonts w:ascii="Arial" w:hAnsi="Arial" w:cs="Arial" w:hint="default"/>
      </w:rPr>
    </w:lvl>
    <w:lvl w:ilvl="5" w:tplc="1B84D984" w:tentative="1">
      <w:start w:val="1"/>
      <w:numFmt w:val="bullet"/>
      <w:lvlText w:val="•"/>
      <w:lvlJc w:val="left"/>
      <w:pPr>
        <w:tabs>
          <w:tab w:val="num" w:pos="4320"/>
        </w:tabs>
        <w:ind w:left="4320" w:hanging="360"/>
      </w:pPr>
      <w:rPr>
        <w:rFonts w:ascii="Arial" w:hAnsi="Arial" w:cs="Arial" w:hint="default"/>
      </w:rPr>
    </w:lvl>
    <w:lvl w:ilvl="6" w:tplc="4516DCBE" w:tentative="1">
      <w:start w:val="1"/>
      <w:numFmt w:val="bullet"/>
      <w:lvlText w:val="•"/>
      <w:lvlJc w:val="left"/>
      <w:pPr>
        <w:tabs>
          <w:tab w:val="num" w:pos="5040"/>
        </w:tabs>
        <w:ind w:left="5040" w:hanging="360"/>
      </w:pPr>
      <w:rPr>
        <w:rFonts w:ascii="Arial" w:hAnsi="Arial" w:cs="Arial" w:hint="default"/>
      </w:rPr>
    </w:lvl>
    <w:lvl w:ilvl="7" w:tplc="010EEE50" w:tentative="1">
      <w:start w:val="1"/>
      <w:numFmt w:val="bullet"/>
      <w:lvlText w:val="•"/>
      <w:lvlJc w:val="left"/>
      <w:pPr>
        <w:tabs>
          <w:tab w:val="num" w:pos="5760"/>
        </w:tabs>
        <w:ind w:left="5760" w:hanging="360"/>
      </w:pPr>
      <w:rPr>
        <w:rFonts w:ascii="Arial" w:hAnsi="Arial" w:cs="Arial" w:hint="default"/>
      </w:rPr>
    </w:lvl>
    <w:lvl w:ilvl="8" w:tplc="0474449E" w:tentative="1">
      <w:start w:val="1"/>
      <w:numFmt w:val="bullet"/>
      <w:lvlText w:val="•"/>
      <w:lvlJc w:val="left"/>
      <w:pPr>
        <w:tabs>
          <w:tab w:val="num" w:pos="6480"/>
        </w:tabs>
        <w:ind w:left="6480" w:hanging="360"/>
      </w:pPr>
      <w:rPr>
        <w:rFonts w:ascii="Arial" w:hAnsi="Arial" w:cs="Arial" w:hint="default"/>
      </w:rPr>
    </w:lvl>
  </w:abstractNum>
  <w:abstractNum w:abstractNumId="30" w15:restartNumberingAfterBreak="0">
    <w:nsid w:val="4EE0349D"/>
    <w:multiLevelType w:val="hybridMultilevel"/>
    <w:tmpl w:val="DC180AF2"/>
    <w:lvl w:ilvl="0" w:tplc="4714493C">
      <w:start w:val="1"/>
      <w:numFmt w:val="bullet"/>
      <w:lvlText w:val=""/>
      <w:lvlJc w:val="left"/>
      <w:pPr>
        <w:ind w:left="720" w:hanging="360"/>
      </w:pPr>
      <w:rPr>
        <w:rFonts w:ascii="Symbol" w:hAnsi="Symbol" w:cs="Symbol" w:hint="default"/>
      </w:rPr>
    </w:lvl>
    <w:lvl w:ilvl="1" w:tplc="F9A27BE8">
      <w:start w:val="1"/>
      <w:numFmt w:val="bullet"/>
      <w:lvlText w:val=""/>
      <w:lvlJc w:val="left"/>
      <w:pPr>
        <w:ind w:left="2160" w:hanging="360"/>
      </w:pPr>
      <w:rPr>
        <w:rFonts w:ascii="Symbol" w:hAnsi="Symbol" w:cs="Symbol" w:hint="default"/>
      </w:rPr>
    </w:lvl>
    <w:lvl w:ilvl="2" w:tplc="D298D23A">
      <w:start w:val="1"/>
      <w:numFmt w:val="bullet"/>
      <w:lvlText w:val=""/>
      <w:lvlJc w:val="left"/>
      <w:pPr>
        <w:ind w:left="2160" w:hanging="360"/>
      </w:pPr>
      <w:rPr>
        <w:rFonts w:ascii="Wingdings" w:hAnsi="Wingdings" w:cs="Wingdings" w:hint="default"/>
      </w:rPr>
    </w:lvl>
    <w:lvl w:ilvl="3" w:tplc="8688AEAC">
      <w:start w:val="1"/>
      <w:numFmt w:val="bullet"/>
      <w:lvlText w:val=""/>
      <w:lvlJc w:val="left"/>
      <w:pPr>
        <w:ind w:left="2880" w:hanging="360"/>
      </w:pPr>
      <w:rPr>
        <w:rFonts w:ascii="Symbol" w:hAnsi="Symbol" w:cs="Symbol" w:hint="default"/>
      </w:rPr>
    </w:lvl>
    <w:lvl w:ilvl="4" w:tplc="8102A116">
      <w:start w:val="1"/>
      <w:numFmt w:val="bullet"/>
      <w:lvlText w:val="o"/>
      <w:lvlJc w:val="left"/>
      <w:pPr>
        <w:ind w:left="3600" w:hanging="360"/>
      </w:pPr>
      <w:rPr>
        <w:rFonts w:ascii="Courier New" w:hAnsi="Courier New" w:cs="Courier New" w:hint="default"/>
      </w:rPr>
    </w:lvl>
    <w:lvl w:ilvl="5" w:tplc="66F4F464">
      <w:start w:val="1"/>
      <w:numFmt w:val="bullet"/>
      <w:lvlText w:val=""/>
      <w:lvlJc w:val="left"/>
      <w:pPr>
        <w:ind w:left="4320" w:hanging="360"/>
      </w:pPr>
      <w:rPr>
        <w:rFonts w:ascii="Wingdings" w:hAnsi="Wingdings" w:cs="Wingdings" w:hint="default"/>
      </w:rPr>
    </w:lvl>
    <w:lvl w:ilvl="6" w:tplc="249CF558">
      <w:start w:val="1"/>
      <w:numFmt w:val="bullet"/>
      <w:lvlText w:val=""/>
      <w:lvlJc w:val="left"/>
      <w:pPr>
        <w:ind w:left="5040" w:hanging="360"/>
      </w:pPr>
      <w:rPr>
        <w:rFonts w:ascii="Symbol" w:hAnsi="Symbol" w:cs="Symbol" w:hint="default"/>
      </w:rPr>
    </w:lvl>
    <w:lvl w:ilvl="7" w:tplc="BF546950">
      <w:start w:val="1"/>
      <w:numFmt w:val="bullet"/>
      <w:lvlText w:val="o"/>
      <w:lvlJc w:val="left"/>
      <w:pPr>
        <w:ind w:left="5760" w:hanging="360"/>
      </w:pPr>
      <w:rPr>
        <w:rFonts w:ascii="Courier New" w:hAnsi="Courier New" w:cs="Courier New" w:hint="default"/>
      </w:rPr>
    </w:lvl>
    <w:lvl w:ilvl="8" w:tplc="AE2653D8">
      <w:start w:val="1"/>
      <w:numFmt w:val="bullet"/>
      <w:lvlText w:val=""/>
      <w:lvlJc w:val="left"/>
      <w:pPr>
        <w:ind w:left="6480" w:hanging="360"/>
      </w:pPr>
      <w:rPr>
        <w:rFonts w:ascii="Wingdings" w:hAnsi="Wingdings" w:cs="Wingdings" w:hint="default"/>
      </w:rPr>
    </w:lvl>
  </w:abstractNum>
  <w:abstractNum w:abstractNumId="31" w15:restartNumberingAfterBreak="0">
    <w:nsid w:val="56E96553"/>
    <w:multiLevelType w:val="hybridMultilevel"/>
    <w:tmpl w:val="D382D2AA"/>
    <w:lvl w:ilvl="0" w:tplc="AEC8B7BC">
      <w:start w:val="1"/>
      <w:numFmt w:val="bullet"/>
      <w:lvlText w:val="•"/>
      <w:lvlJc w:val="left"/>
      <w:pPr>
        <w:tabs>
          <w:tab w:val="num" w:pos="360"/>
        </w:tabs>
        <w:ind w:left="360" w:hanging="360"/>
      </w:pPr>
      <w:rPr>
        <w:rFonts w:ascii="Arial" w:hAnsi="Arial" w:cs="Arial" w:hint="default"/>
      </w:rPr>
    </w:lvl>
    <w:lvl w:ilvl="1" w:tplc="8D6614BC">
      <w:start w:val="1"/>
      <w:numFmt w:val="bullet"/>
      <w:lvlText w:val=""/>
      <w:lvlJc w:val="left"/>
      <w:pPr>
        <w:tabs>
          <w:tab w:val="num" w:pos="1080"/>
        </w:tabs>
        <w:ind w:left="1080" w:hanging="360"/>
      </w:pPr>
      <w:rPr>
        <w:rFonts w:ascii="Symbol" w:hAnsi="Symbol" w:cs="Symbol" w:hint="default"/>
        <w:color w:val="auto"/>
      </w:rPr>
    </w:lvl>
    <w:lvl w:ilvl="2" w:tplc="CFEE6298" w:tentative="1">
      <w:start w:val="1"/>
      <w:numFmt w:val="bullet"/>
      <w:lvlText w:val="•"/>
      <w:lvlJc w:val="left"/>
      <w:pPr>
        <w:tabs>
          <w:tab w:val="num" w:pos="1800"/>
        </w:tabs>
        <w:ind w:left="1800" w:hanging="360"/>
      </w:pPr>
      <w:rPr>
        <w:rFonts w:ascii="Arial" w:hAnsi="Arial" w:cs="Arial" w:hint="default"/>
      </w:rPr>
    </w:lvl>
    <w:lvl w:ilvl="3" w:tplc="D18EC1B0" w:tentative="1">
      <w:start w:val="1"/>
      <w:numFmt w:val="bullet"/>
      <w:lvlText w:val="•"/>
      <w:lvlJc w:val="left"/>
      <w:pPr>
        <w:tabs>
          <w:tab w:val="num" w:pos="2520"/>
        </w:tabs>
        <w:ind w:left="2520" w:hanging="360"/>
      </w:pPr>
      <w:rPr>
        <w:rFonts w:ascii="Arial" w:hAnsi="Arial" w:cs="Arial" w:hint="default"/>
      </w:rPr>
    </w:lvl>
    <w:lvl w:ilvl="4" w:tplc="36583BB4" w:tentative="1">
      <w:start w:val="1"/>
      <w:numFmt w:val="bullet"/>
      <w:lvlText w:val="•"/>
      <w:lvlJc w:val="left"/>
      <w:pPr>
        <w:tabs>
          <w:tab w:val="num" w:pos="3240"/>
        </w:tabs>
        <w:ind w:left="3240" w:hanging="360"/>
      </w:pPr>
      <w:rPr>
        <w:rFonts w:ascii="Arial" w:hAnsi="Arial" w:cs="Arial" w:hint="default"/>
      </w:rPr>
    </w:lvl>
    <w:lvl w:ilvl="5" w:tplc="E610AB92" w:tentative="1">
      <w:start w:val="1"/>
      <w:numFmt w:val="bullet"/>
      <w:lvlText w:val="•"/>
      <w:lvlJc w:val="left"/>
      <w:pPr>
        <w:tabs>
          <w:tab w:val="num" w:pos="3960"/>
        </w:tabs>
        <w:ind w:left="3960" w:hanging="360"/>
      </w:pPr>
      <w:rPr>
        <w:rFonts w:ascii="Arial" w:hAnsi="Arial" w:cs="Arial" w:hint="default"/>
      </w:rPr>
    </w:lvl>
    <w:lvl w:ilvl="6" w:tplc="812CD5D0" w:tentative="1">
      <w:start w:val="1"/>
      <w:numFmt w:val="bullet"/>
      <w:lvlText w:val="•"/>
      <w:lvlJc w:val="left"/>
      <w:pPr>
        <w:tabs>
          <w:tab w:val="num" w:pos="4680"/>
        </w:tabs>
        <w:ind w:left="4680" w:hanging="360"/>
      </w:pPr>
      <w:rPr>
        <w:rFonts w:ascii="Arial" w:hAnsi="Arial" w:cs="Arial" w:hint="default"/>
      </w:rPr>
    </w:lvl>
    <w:lvl w:ilvl="7" w:tplc="0AFA9368" w:tentative="1">
      <w:start w:val="1"/>
      <w:numFmt w:val="bullet"/>
      <w:lvlText w:val="•"/>
      <w:lvlJc w:val="left"/>
      <w:pPr>
        <w:tabs>
          <w:tab w:val="num" w:pos="5400"/>
        </w:tabs>
        <w:ind w:left="5400" w:hanging="360"/>
      </w:pPr>
      <w:rPr>
        <w:rFonts w:ascii="Arial" w:hAnsi="Arial" w:cs="Arial" w:hint="default"/>
      </w:rPr>
    </w:lvl>
    <w:lvl w:ilvl="8" w:tplc="6D2CC52E" w:tentative="1">
      <w:start w:val="1"/>
      <w:numFmt w:val="bullet"/>
      <w:lvlText w:val="•"/>
      <w:lvlJc w:val="left"/>
      <w:pPr>
        <w:tabs>
          <w:tab w:val="num" w:pos="6120"/>
        </w:tabs>
        <w:ind w:left="6120" w:hanging="360"/>
      </w:pPr>
      <w:rPr>
        <w:rFonts w:ascii="Arial" w:hAnsi="Arial" w:cs="Arial" w:hint="default"/>
      </w:rPr>
    </w:lvl>
  </w:abstractNum>
  <w:abstractNum w:abstractNumId="32" w15:restartNumberingAfterBreak="0">
    <w:nsid w:val="5A9672C1"/>
    <w:multiLevelType w:val="hybridMultilevel"/>
    <w:tmpl w:val="53903C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E36037F"/>
    <w:multiLevelType w:val="hybridMultilevel"/>
    <w:tmpl w:val="836C594A"/>
    <w:lvl w:ilvl="0" w:tplc="AEC8B7BC">
      <w:start w:val="1"/>
      <w:numFmt w:val="bullet"/>
      <w:lvlText w:val="•"/>
      <w:lvlJc w:val="left"/>
      <w:pPr>
        <w:tabs>
          <w:tab w:val="num" w:pos="360"/>
        </w:tabs>
        <w:ind w:left="360" w:hanging="360"/>
      </w:pPr>
      <w:rPr>
        <w:rFonts w:ascii="Arial" w:hAnsi="Arial" w:cs="Arial" w:hint="default"/>
      </w:rPr>
    </w:lvl>
    <w:lvl w:ilvl="1" w:tplc="8D6614BC">
      <w:start w:val="1"/>
      <w:numFmt w:val="bullet"/>
      <w:lvlText w:val=""/>
      <w:lvlJc w:val="left"/>
      <w:pPr>
        <w:tabs>
          <w:tab w:val="num" w:pos="1080"/>
        </w:tabs>
        <w:ind w:left="1080" w:hanging="360"/>
      </w:pPr>
      <w:rPr>
        <w:rFonts w:ascii="Symbol" w:hAnsi="Symbol" w:cs="Symbol" w:hint="default"/>
        <w:color w:val="auto"/>
      </w:rPr>
    </w:lvl>
    <w:lvl w:ilvl="2" w:tplc="CFEE6298" w:tentative="1">
      <w:start w:val="1"/>
      <w:numFmt w:val="bullet"/>
      <w:lvlText w:val="•"/>
      <w:lvlJc w:val="left"/>
      <w:pPr>
        <w:tabs>
          <w:tab w:val="num" w:pos="1800"/>
        </w:tabs>
        <w:ind w:left="1800" w:hanging="360"/>
      </w:pPr>
      <w:rPr>
        <w:rFonts w:ascii="Arial" w:hAnsi="Arial" w:cs="Arial" w:hint="default"/>
      </w:rPr>
    </w:lvl>
    <w:lvl w:ilvl="3" w:tplc="D18EC1B0" w:tentative="1">
      <w:start w:val="1"/>
      <w:numFmt w:val="bullet"/>
      <w:lvlText w:val="•"/>
      <w:lvlJc w:val="left"/>
      <w:pPr>
        <w:tabs>
          <w:tab w:val="num" w:pos="2520"/>
        </w:tabs>
        <w:ind w:left="2520" w:hanging="360"/>
      </w:pPr>
      <w:rPr>
        <w:rFonts w:ascii="Arial" w:hAnsi="Arial" w:cs="Arial" w:hint="default"/>
      </w:rPr>
    </w:lvl>
    <w:lvl w:ilvl="4" w:tplc="36583BB4" w:tentative="1">
      <w:start w:val="1"/>
      <w:numFmt w:val="bullet"/>
      <w:lvlText w:val="•"/>
      <w:lvlJc w:val="left"/>
      <w:pPr>
        <w:tabs>
          <w:tab w:val="num" w:pos="3240"/>
        </w:tabs>
        <w:ind w:left="3240" w:hanging="360"/>
      </w:pPr>
      <w:rPr>
        <w:rFonts w:ascii="Arial" w:hAnsi="Arial" w:cs="Arial" w:hint="default"/>
      </w:rPr>
    </w:lvl>
    <w:lvl w:ilvl="5" w:tplc="E610AB92" w:tentative="1">
      <w:start w:val="1"/>
      <w:numFmt w:val="bullet"/>
      <w:lvlText w:val="•"/>
      <w:lvlJc w:val="left"/>
      <w:pPr>
        <w:tabs>
          <w:tab w:val="num" w:pos="3960"/>
        </w:tabs>
        <w:ind w:left="3960" w:hanging="360"/>
      </w:pPr>
      <w:rPr>
        <w:rFonts w:ascii="Arial" w:hAnsi="Arial" w:cs="Arial" w:hint="default"/>
      </w:rPr>
    </w:lvl>
    <w:lvl w:ilvl="6" w:tplc="812CD5D0" w:tentative="1">
      <w:start w:val="1"/>
      <w:numFmt w:val="bullet"/>
      <w:lvlText w:val="•"/>
      <w:lvlJc w:val="left"/>
      <w:pPr>
        <w:tabs>
          <w:tab w:val="num" w:pos="4680"/>
        </w:tabs>
        <w:ind w:left="4680" w:hanging="360"/>
      </w:pPr>
      <w:rPr>
        <w:rFonts w:ascii="Arial" w:hAnsi="Arial" w:cs="Arial" w:hint="default"/>
      </w:rPr>
    </w:lvl>
    <w:lvl w:ilvl="7" w:tplc="0AFA9368" w:tentative="1">
      <w:start w:val="1"/>
      <w:numFmt w:val="bullet"/>
      <w:lvlText w:val="•"/>
      <w:lvlJc w:val="left"/>
      <w:pPr>
        <w:tabs>
          <w:tab w:val="num" w:pos="5400"/>
        </w:tabs>
        <w:ind w:left="5400" w:hanging="360"/>
      </w:pPr>
      <w:rPr>
        <w:rFonts w:ascii="Arial" w:hAnsi="Arial" w:cs="Arial" w:hint="default"/>
      </w:rPr>
    </w:lvl>
    <w:lvl w:ilvl="8" w:tplc="6D2CC52E" w:tentative="1">
      <w:start w:val="1"/>
      <w:numFmt w:val="bullet"/>
      <w:lvlText w:val="•"/>
      <w:lvlJc w:val="left"/>
      <w:pPr>
        <w:tabs>
          <w:tab w:val="num" w:pos="6120"/>
        </w:tabs>
        <w:ind w:left="6120" w:hanging="360"/>
      </w:pPr>
      <w:rPr>
        <w:rFonts w:ascii="Arial" w:hAnsi="Arial" w:cs="Arial" w:hint="default"/>
      </w:rPr>
    </w:lvl>
  </w:abstractNum>
  <w:abstractNum w:abstractNumId="34" w15:restartNumberingAfterBreak="0">
    <w:nsid w:val="6BE613D7"/>
    <w:multiLevelType w:val="hybridMultilevel"/>
    <w:tmpl w:val="9A948FC2"/>
    <w:lvl w:ilvl="0" w:tplc="7F82012A">
      <w:start w:val="1"/>
      <w:numFmt w:val="bullet"/>
      <w:lvlText w:val=""/>
      <w:lvlJc w:val="left"/>
      <w:pPr>
        <w:ind w:left="1080" w:hanging="360"/>
      </w:pPr>
      <w:rPr>
        <w:rFonts w:ascii="Symbol" w:hAnsi="Symbol" w:cs="Symbol" w:hint="default"/>
      </w:rPr>
    </w:lvl>
    <w:lvl w:ilvl="1" w:tplc="F74829BC">
      <w:start w:val="1"/>
      <w:numFmt w:val="bullet"/>
      <w:lvlText w:val=""/>
      <w:lvlJc w:val="left"/>
      <w:pPr>
        <w:ind w:left="1800" w:hanging="360"/>
      </w:pPr>
      <w:rPr>
        <w:rFonts w:ascii="Symbol" w:hAnsi="Symbol" w:cs="Symbol" w:hint="default"/>
      </w:rPr>
    </w:lvl>
    <w:lvl w:ilvl="2" w:tplc="56F09BE4">
      <w:start w:val="1"/>
      <w:numFmt w:val="bullet"/>
      <w:lvlText w:val=""/>
      <w:lvlJc w:val="left"/>
      <w:pPr>
        <w:ind w:left="2520" w:hanging="360"/>
      </w:pPr>
      <w:rPr>
        <w:rFonts w:ascii="Wingdings" w:hAnsi="Wingdings" w:cs="Wingdings" w:hint="default"/>
      </w:rPr>
    </w:lvl>
    <w:lvl w:ilvl="3" w:tplc="FDC64376">
      <w:start w:val="1"/>
      <w:numFmt w:val="bullet"/>
      <w:lvlText w:val=""/>
      <w:lvlJc w:val="left"/>
      <w:pPr>
        <w:ind w:left="3240" w:hanging="360"/>
      </w:pPr>
      <w:rPr>
        <w:rFonts w:ascii="Symbol" w:hAnsi="Symbol" w:cs="Symbol" w:hint="default"/>
      </w:rPr>
    </w:lvl>
    <w:lvl w:ilvl="4" w:tplc="55C6F7EC">
      <w:start w:val="1"/>
      <w:numFmt w:val="bullet"/>
      <w:lvlText w:val="o"/>
      <w:lvlJc w:val="left"/>
      <w:pPr>
        <w:ind w:left="3960" w:hanging="360"/>
      </w:pPr>
      <w:rPr>
        <w:rFonts w:ascii="Courier New" w:hAnsi="Courier New" w:cs="Courier New" w:hint="default"/>
      </w:rPr>
    </w:lvl>
    <w:lvl w:ilvl="5" w:tplc="BEDE056A">
      <w:start w:val="1"/>
      <w:numFmt w:val="bullet"/>
      <w:lvlText w:val=""/>
      <w:lvlJc w:val="left"/>
      <w:pPr>
        <w:ind w:left="4680" w:hanging="360"/>
      </w:pPr>
      <w:rPr>
        <w:rFonts w:ascii="Wingdings" w:hAnsi="Wingdings" w:cs="Wingdings" w:hint="default"/>
      </w:rPr>
    </w:lvl>
    <w:lvl w:ilvl="6" w:tplc="1818BBCC">
      <w:start w:val="1"/>
      <w:numFmt w:val="bullet"/>
      <w:lvlText w:val=""/>
      <w:lvlJc w:val="left"/>
      <w:pPr>
        <w:ind w:left="5400" w:hanging="360"/>
      </w:pPr>
      <w:rPr>
        <w:rFonts w:ascii="Symbol" w:hAnsi="Symbol" w:cs="Symbol" w:hint="default"/>
      </w:rPr>
    </w:lvl>
    <w:lvl w:ilvl="7" w:tplc="33CA4984">
      <w:start w:val="1"/>
      <w:numFmt w:val="bullet"/>
      <w:lvlText w:val="o"/>
      <w:lvlJc w:val="left"/>
      <w:pPr>
        <w:ind w:left="6120" w:hanging="360"/>
      </w:pPr>
      <w:rPr>
        <w:rFonts w:ascii="Courier New" w:hAnsi="Courier New" w:cs="Courier New" w:hint="default"/>
      </w:rPr>
    </w:lvl>
    <w:lvl w:ilvl="8" w:tplc="DDE4059A">
      <w:start w:val="1"/>
      <w:numFmt w:val="bullet"/>
      <w:lvlText w:val=""/>
      <w:lvlJc w:val="left"/>
      <w:pPr>
        <w:ind w:left="6840" w:hanging="360"/>
      </w:pPr>
      <w:rPr>
        <w:rFonts w:ascii="Wingdings" w:hAnsi="Wingdings" w:cs="Wingdings" w:hint="default"/>
      </w:rPr>
    </w:lvl>
  </w:abstractNum>
  <w:abstractNum w:abstractNumId="35" w15:restartNumberingAfterBreak="0">
    <w:nsid w:val="6E0B697D"/>
    <w:multiLevelType w:val="hybridMultilevel"/>
    <w:tmpl w:val="FFFFFFFF"/>
    <w:lvl w:ilvl="0" w:tplc="70828F64">
      <w:start w:val="1"/>
      <w:numFmt w:val="bullet"/>
      <w:lvlText w:val=""/>
      <w:lvlJc w:val="left"/>
      <w:pPr>
        <w:ind w:left="720" w:hanging="360"/>
      </w:pPr>
      <w:rPr>
        <w:rFonts w:ascii="Symbol" w:hAnsi="Symbol" w:cs="Symbol" w:hint="default"/>
      </w:rPr>
    </w:lvl>
    <w:lvl w:ilvl="1" w:tplc="6B5AED94">
      <w:start w:val="1"/>
      <w:numFmt w:val="lowerLetter"/>
      <w:lvlText w:val="%2."/>
      <w:lvlJc w:val="left"/>
      <w:pPr>
        <w:ind w:left="1440" w:hanging="360"/>
      </w:pPr>
    </w:lvl>
    <w:lvl w:ilvl="2" w:tplc="FAAE74A8">
      <w:start w:val="1"/>
      <w:numFmt w:val="lowerRoman"/>
      <w:lvlText w:val="%3."/>
      <w:lvlJc w:val="right"/>
      <w:pPr>
        <w:ind w:left="2160" w:hanging="180"/>
      </w:pPr>
    </w:lvl>
    <w:lvl w:ilvl="3" w:tplc="BAE43D10">
      <w:start w:val="1"/>
      <w:numFmt w:val="decimal"/>
      <w:lvlText w:val="%4."/>
      <w:lvlJc w:val="left"/>
      <w:pPr>
        <w:ind w:left="2880" w:hanging="360"/>
      </w:pPr>
    </w:lvl>
    <w:lvl w:ilvl="4" w:tplc="FC9EE3BC">
      <w:start w:val="1"/>
      <w:numFmt w:val="lowerLetter"/>
      <w:lvlText w:val="%5."/>
      <w:lvlJc w:val="left"/>
      <w:pPr>
        <w:ind w:left="3600" w:hanging="360"/>
      </w:pPr>
    </w:lvl>
    <w:lvl w:ilvl="5" w:tplc="1E8E8FB4">
      <w:start w:val="1"/>
      <w:numFmt w:val="lowerRoman"/>
      <w:lvlText w:val="%6."/>
      <w:lvlJc w:val="right"/>
      <w:pPr>
        <w:ind w:left="4320" w:hanging="180"/>
      </w:pPr>
    </w:lvl>
    <w:lvl w:ilvl="6" w:tplc="77D47DE2">
      <w:start w:val="1"/>
      <w:numFmt w:val="decimal"/>
      <w:lvlText w:val="%7."/>
      <w:lvlJc w:val="left"/>
      <w:pPr>
        <w:ind w:left="5040" w:hanging="360"/>
      </w:pPr>
    </w:lvl>
    <w:lvl w:ilvl="7" w:tplc="CFCAFC1E">
      <w:start w:val="1"/>
      <w:numFmt w:val="lowerLetter"/>
      <w:lvlText w:val="%8."/>
      <w:lvlJc w:val="left"/>
      <w:pPr>
        <w:ind w:left="5760" w:hanging="360"/>
      </w:pPr>
    </w:lvl>
    <w:lvl w:ilvl="8" w:tplc="A080E46A">
      <w:start w:val="1"/>
      <w:numFmt w:val="lowerRoman"/>
      <w:lvlText w:val="%9."/>
      <w:lvlJc w:val="right"/>
      <w:pPr>
        <w:ind w:left="6480" w:hanging="180"/>
      </w:pPr>
    </w:lvl>
  </w:abstractNum>
  <w:abstractNum w:abstractNumId="36" w15:restartNumberingAfterBreak="0">
    <w:nsid w:val="6F17230F"/>
    <w:multiLevelType w:val="hybridMultilevel"/>
    <w:tmpl w:val="57F835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F7E114A"/>
    <w:multiLevelType w:val="hybridMultilevel"/>
    <w:tmpl w:val="F00E07A2"/>
    <w:lvl w:ilvl="0" w:tplc="4714493C">
      <w:start w:val="1"/>
      <w:numFmt w:val="bullet"/>
      <w:lvlText w:val=""/>
      <w:lvlJc w:val="left"/>
      <w:pPr>
        <w:ind w:left="72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D298D23A">
      <w:start w:val="1"/>
      <w:numFmt w:val="bullet"/>
      <w:lvlText w:val=""/>
      <w:lvlJc w:val="left"/>
      <w:pPr>
        <w:ind w:left="2160" w:hanging="360"/>
      </w:pPr>
      <w:rPr>
        <w:rFonts w:ascii="Wingdings" w:hAnsi="Wingdings" w:cs="Wingdings" w:hint="default"/>
      </w:rPr>
    </w:lvl>
    <w:lvl w:ilvl="3" w:tplc="8688AEAC">
      <w:start w:val="1"/>
      <w:numFmt w:val="bullet"/>
      <w:lvlText w:val=""/>
      <w:lvlJc w:val="left"/>
      <w:pPr>
        <w:ind w:left="2880" w:hanging="360"/>
      </w:pPr>
      <w:rPr>
        <w:rFonts w:ascii="Symbol" w:hAnsi="Symbol" w:cs="Symbol" w:hint="default"/>
      </w:rPr>
    </w:lvl>
    <w:lvl w:ilvl="4" w:tplc="8102A116">
      <w:start w:val="1"/>
      <w:numFmt w:val="bullet"/>
      <w:lvlText w:val="o"/>
      <w:lvlJc w:val="left"/>
      <w:pPr>
        <w:ind w:left="3600" w:hanging="360"/>
      </w:pPr>
      <w:rPr>
        <w:rFonts w:ascii="Courier New" w:hAnsi="Courier New" w:cs="Courier New" w:hint="default"/>
      </w:rPr>
    </w:lvl>
    <w:lvl w:ilvl="5" w:tplc="66F4F464">
      <w:start w:val="1"/>
      <w:numFmt w:val="bullet"/>
      <w:lvlText w:val=""/>
      <w:lvlJc w:val="left"/>
      <w:pPr>
        <w:ind w:left="4320" w:hanging="360"/>
      </w:pPr>
      <w:rPr>
        <w:rFonts w:ascii="Wingdings" w:hAnsi="Wingdings" w:cs="Wingdings" w:hint="default"/>
      </w:rPr>
    </w:lvl>
    <w:lvl w:ilvl="6" w:tplc="249CF558">
      <w:start w:val="1"/>
      <w:numFmt w:val="bullet"/>
      <w:lvlText w:val=""/>
      <w:lvlJc w:val="left"/>
      <w:pPr>
        <w:ind w:left="5040" w:hanging="360"/>
      </w:pPr>
      <w:rPr>
        <w:rFonts w:ascii="Symbol" w:hAnsi="Symbol" w:cs="Symbol" w:hint="default"/>
      </w:rPr>
    </w:lvl>
    <w:lvl w:ilvl="7" w:tplc="BF546950">
      <w:start w:val="1"/>
      <w:numFmt w:val="bullet"/>
      <w:lvlText w:val="o"/>
      <w:lvlJc w:val="left"/>
      <w:pPr>
        <w:ind w:left="5760" w:hanging="360"/>
      </w:pPr>
      <w:rPr>
        <w:rFonts w:ascii="Courier New" w:hAnsi="Courier New" w:cs="Courier New" w:hint="default"/>
      </w:rPr>
    </w:lvl>
    <w:lvl w:ilvl="8" w:tplc="AE2653D8">
      <w:start w:val="1"/>
      <w:numFmt w:val="bullet"/>
      <w:lvlText w:val=""/>
      <w:lvlJc w:val="left"/>
      <w:pPr>
        <w:ind w:left="6480" w:hanging="360"/>
      </w:pPr>
      <w:rPr>
        <w:rFonts w:ascii="Wingdings" w:hAnsi="Wingdings" w:cs="Wingdings" w:hint="default"/>
      </w:rPr>
    </w:lvl>
  </w:abstractNum>
  <w:abstractNum w:abstractNumId="38" w15:restartNumberingAfterBreak="0">
    <w:nsid w:val="7518720E"/>
    <w:multiLevelType w:val="hybridMultilevel"/>
    <w:tmpl w:val="ACDC054E"/>
    <w:lvl w:ilvl="0" w:tplc="04090001">
      <w:start w:val="1"/>
      <w:numFmt w:val="bullet"/>
      <w:lvlText w:val=""/>
      <w:lvlJc w:val="left"/>
      <w:pPr>
        <w:ind w:left="1080" w:hanging="360"/>
      </w:pPr>
      <w:rPr>
        <w:rFonts w:ascii="Symbol" w:hAnsi="Symbol" w:cs="Symbol" w:hint="default"/>
      </w:rPr>
    </w:lvl>
    <w:lvl w:ilvl="1" w:tplc="04090001">
      <w:start w:val="1"/>
      <w:numFmt w:val="bullet"/>
      <w:lvlText w:val=""/>
      <w:lvlJc w:val="left"/>
      <w:pPr>
        <w:ind w:left="1800" w:hanging="360"/>
      </w:pPr>
      <w:rPr>
        <w:rFonts w:ascii="Symbol" w:hAnsi="Symbol" w:cs="Symbol"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9" w15:restartNumberingAfterBreak="0">
    <w:nsid w:val="76142063"/>
    <w:multiLevelType w:val="hybridMultilevel"/>
    <w:tmpl w:val="FFFFFFFF"/>
    <w:lvl w:ilvl="0" w:tplc="35CC288C">
      <w:start w:val="1"/>
      <w:numFmt w:val="bullet"/>
      <w:lvlText w:val=""/>
      <w:lvlJc w:val="left"/>
      <w:pPr>
        <w:ind w:left="720" w:hanging="360"/>
      </w:pPr>
      <w:rPr>
        <w:rFonts w:ascii="Symbol" w:hAnsi="Symbol" w:cs="Symbol" w:hint="default"/>
      </w:rPr>
    </w:lvl>
    <w:lvl w:ilvl="1" w:tplc="10666674">
      <w:start w:val="1"/>
      <w:numFmt w:val="bullet"/>
      <w:lvlText w:val=""/>
      <w:lvlJc w:val="left"/>
      <w:pPr>
        <w:ind w:left="1440" w:hanging="360"/>
      </w:pPr>
      <w:rPr>
        <w:rFonts w:ascii="Symbol" w:hAnsi="Symbol" w:cs="Symbol" w:hint="default"/>
      </w:rPr>
    </w:lvl>
    <w:lvl w:ilvl="2" w:tplc="CC881036">
      <w:start w:val="1"/>
      <w:numFmt w:val="bullet"/>
      <w:lvlText w:val=""/>
      <w:lvlJc w:val="left"/>
      <w:pPr>
        <w:ind w:left="2160" w:hanging="360"/>
      </w:pPr>
      <w:rPr>
        <w:rFonts w:ascii="Wingdings" w:hAnsi="Wingdings" w:cs="Wingdings" w:hint="default"/>
      </w:rPr>
    </w:lvl>
    <w:lvl w:ilvl="3" w:tplc="64A2F5F0">
      <w:start w:val="1"/>
      <w:numFmt w:val="bullet"/>
      <w:lvlText w:val=""/>
      <w:lvlJc w:val="left"/>
      <w:pPr>
        <w:ind w:left="2880" w:hanging="360"/>
      </w:pPr>
      <w:rPr>
        <w:rFonts w:ascii="Symbol" w:hAnsi="Symbol" w:cs="Symbol" w:hint="default"/>
      </w:rPr>
    </w:lvl>
    <w:lvl w:ilvl="4" w:tplc="88267E48">
      <w:start w:val="1"/>
      <w:numFmt w:val="bullet"/>
      <w:lvlText w:val="o"/>
      <w:lvlJc w:val="left"/>
      <w:pPr>
        <w:ind w:left="3600" w:hanging="360"/>
      </w:pPr>
      <w:rPr>
        <w:rFonts w:ascii="Courier New" w:hAnsi="Courier New" w:cs="Courier New" w:hint="default"/>
      </w:rPr>
    </w:lvl>
    <w:lvl w:ilvl="5" w:tplc="2026B496">
      <w:start w:val="1"/>
      <w:numFmt w:val="bullet"/>
      <w:lvlText w:val=""/>
      <w:lvlJc w:val="left"/>
      <w:pPr>
        <w:ind w:left="4320" w:hanging="360"/>
      </w:pPr>
      <w:rPr>
        <w:rFonts w:ascii="Wingdings" w:hAnsi="Wingdings" w:cs="Wingdings" w:hint="default"/>
      </w:rPr>
    </w:lvl>
    <w:lvl w:ilvl="6" w:tplc="8256C0CE">
      <w:start w:val="1"/>
      <w:numFmt w:val="bullet"/>
      <w:lvlText w:val=""/>
      <w:lvlJc w:val="left"/>
      <w:pPr>
        <w:ind w:left="5040" w:hanging="360"/>
      </w:pPr>
      <w:rPr>
        <w:rFonts w:ascii="Symbol" w:hAnsi="Symbol" w:cs="Symbol" w:hint="default"/>
      </w:rPr>
    </w:lvl>
    <w:lvl w:ilvl="7" w:tplc="1F4ADE38">
      <w:start w:val="1"/>
      <w:numFmt w:val="bullet"/>
      <w:lvlText w:val="o"/>
      <w:lvlJc w:val="left"/>
      <w:pPr>
        <w:ind w:left="5760" w:hanging="360"/>
      </w:pPr>
      <w:rPr>
        <w:rFonts w:ascii="Courier New" w:hAnsi="Courier New" w:cs="Courier New" w:hint="default"/>
      </w:rPr>
    </w:lvl>
    <w:lvl w:ilvl="8" w:tplc="9B00E1D2">
      <w:start w:val="1"/>
      <w:numFmt w:val="bullet"/>
      <w:lvlText w:val=""/>
      <w:lvlJc w:val="left"/>
      <w:pPr>
        <w:ind w:left="6480" w:hanging="360"/>
      </w:pPr>
      <w:rPr>
        <w:rFonts w:ascii="Wingdings" w:hAnsi="Wingdings" w:cs="Wingdings" w:hint="default"/>
      </w:rPr>
    </w:lvl>
  </w:abstractNum>
  <w:num w:numId="1">
    <w:abstractNumId w:val="1"/>
  </w:num>
  <w:num w:numId="2">
    <w:abstractNumId w:val="34"/>
  </w:num>
  <w:num w:numId="3">
    <w:abstractNumId w:val="39"/>
  </w:num>
  <w:num w:numId="4">
    <w:abstractNumId w:val="11"/>
  </w:num>
  <w:num w:numId="5">
    <w:abstractNumId w:val="30"/>
  </w:num>
  <w:num w:numId="6">
    <w:abstractNumId w:val="0"/>
  </w:num>
  <w:num w:numId="7">
    <w:abstractNumId w:val="38"/>
  </w:num>
  <w:num w:numId="8">
    <w:abstractNumId w:val="32"/>
  </w:num>
  <w:num w:numId="9">
    <w:abstractNumId w:val="23"/>
  </w:num>
  <w:num w:numId="10">
    <w:abstractNumId w:val="9"/>
  </w:num>
  <w:num w:numId="11">
    <w:abstractNumId w:val="14"/>
  </w:num>
  <w:num w:numId="12">
    <w:abstractNumId w:val="2"/>
  </w:num>
  <w:num w:numId="13">
    <w:abstractNumId w:val="15"/>
  </w:num>
  <w:num w:numId="14">
    <w:abstractNumId w:val="27"/>
  </w:num>
  <w:num w:numId="15">
    <w:abstractNumId w:val="6"/>
  </w:num>
  <w:num w:numId="16">
    <w:abstractNumId w:val="13"/>
  </w:num>
  <w:num w:numId="17">
    <w:abstractNumId w:val="25"/>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7"/>
  </w:num>
  <w:num w:numId="21">
    <w:abstractNumId w:val="19"/>
  </w:num>
  <w:num w:numId="22">
    <w:abstractNumId w:val="20"/>
  </w:num>
  <w:num w:numId="23">
    <w:abstractNumId w:val="37"/>
  </w:num>
  <w:num w:numId="24">
    <w:abstractNumId w:val="10"/>
  </w:num>
  <w:num w:numId="25">
    <w:abstractNumId w:val="28"/>
  </w:num>
  <w:num w:numId="26">
    <w:abstractNumId w:val="12"/>
  </w:num>
  <w:num w:numId="27">
    <w:abstractNumId w:val="36"/>
  </w:num>
  <w:num w:numId="28">
    <w:abstractNumId w:val="26"/>
  </w:num>
  <w:num w:numId="29">
    <w:abstractNumId w:val="17"/>
  </w:num>
  <w:num w:numId="30">
    <w:abstractNumId w:val="33"/>
  </w:num>
  <w:num w:numId="31">
    <w:abstractNumId w:val="22"/>
  </w:num>
  <w:num w:numId="32">
    <w:abstractNumId w:val="3"/>
  </w:num>
  <w:num w:numId="33">
    <w:abstractNumId w:val="31"/>
  </w:num>
  <w:num w:numId="34">
    <w:abstractNumId w:val="5"/>
  </w:num>
  <w:num w:numId="35">
    <w:abstractNumId w:val="18"/>
  </w:num>
  <w:num w:numId="36">
    <w:abstractNumId w:val="21"/>
  </w:num>
  <w:num w:numId="37">
    <w:abstractNumId w:val="4"/>
  </w:num>
  <w:num w:numId="38">
    <w:abstractNumId w:val="16"/>
  </w:num>
  <w:num w:numId="39">
    <w:abstractNumId w:val="24"/>
  </w:num>
  <w:num w:numId="40">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D0"/>
    <w:rsid w:val="00001329"/>
    <w:rsid w:val="000063B9"/>
    <w:rsid w:val="000072AA"/>
    <w:rsid w:val="0001606C"/>
    <w:rsid w:val="0002533A"/>
    <w:rsid w:val="00027086"/>
    <w:rsid w:val="00030DD3"/>
    <w:rsid w:val="00034C92"/>
    <w:rsid w:val="00041C7C"/>
    <w:rsid w:val="00043474"/>
    <w:rsid w:val="00052B3B"/>
    <w:rsid w:val="00053AA3"/>
    <w:rsid w:val="00055A3D"/>
    <w:rsid w:val="00056B96"/>
    <w:rsid w:val="00063782"/>
    <w:rsid w:val="0007158E"/>
    <w:rsid w:val="0007250C"/>
    <w:rsid w:val="00077595"/>
    <w:rsid w:val="000853D9"/>
    <w:rsid w:val="00086FF0"/>
    <w:rsid w:val="000907F7"/>
    <w:rsid w:val="00090BBA"/>
    <w:rsid w:val="00097A70"/>
    <w:rsid w:val="000A0B86"/>
    <w:rsid w:val="000A1302"/>
    <w:rsid w:val="000A2A2C"/>
    <w:rsid w:val="000A5AA5"/>
    <w:rsid w:val="000B2C99"/>
    <w:rsid w:val="000B63DE"/>
    <w:rsid w:val="000B6697"/>
    <w:rsid w:val="000C24B5"/>
    <w:rsid w:val="000C5EC2"/>
    <w:rsid w:val="000D052C"/>
    <w:rsid w:val="000D1E56"/>
    <w:rsid w:val="000E1B88"/>
    <w:rsid w:val="000E1DFE"/>
    <w:rsid w:val="000E3F4E"/>
    <w:rsid w:val="000E3F88"/>
    <w:rsid w:val="000E6832"/>
    <w:rsid w:val="000F7EAB"/>
    <w:rsid w:val="00102267"/>
    <w:rsid w:val="00103AB9"/>
    <w:rsid w:val="001160EA"/>
    <w:rsid w:val="00121B6D"/>
    <w:rsid w:val="00132C9F"/>
    <w:rsid w:val="00132F44"/>
    <w:rsid w:val="00133302"/>
    <w:rsid w:val="001362F3"/>
    <w:rsid w:val="00141A59"/>
    <w:rsid w:val="0016107A"/>
    <w:rsid w:val="00161980"/>
    <w:rsid w:val="00163AEA"/>
    <w:rsid w:val="00170176"/>
    <w:rsid w:val="00171CF8"/>
    <w:rsid w:val="00173F1B"/>
    <w:rsid w:val="00174B34"/>
    <w:rsid w:val="0017686B"/>
    <w:rsid w:val="00181784"/>
    <w:rsid w:val="0018208E"/>
    <w:rsid w:val="00183DF0"/>
    <w:rsid w:val="001925A3"/>
    <w:rsid w:val="00193BBC"/>
    <w:rsid w:val="00195E0F"/>
    <w:rsid w:val="00196157"/>
    <w:rsid w:val="00196432"/>
    <w:rsid w:val="001A4CA9"/>
    <w:rsid w:val="001A637A"/>
    <w:rsid w:val="001B07DD"/>
    <w:rsid w:val="001B3A5F"/>
    <w:rsid w:val="001B71EB"/>
    <w:rsid w:val="001C2471"/>
    <w:rsid w:val="001C2712"/>
    <w:rsid w:val="001D1C29"/>
    <w:rsid w:val="001D7ECC"/>
    <w:rsid w:val="001E0FC4"/>
    <w:rsid w:val="001E111C"/>
    <w:rsid w:val="001F1874"/>
    <w:rsid w:val="001F26EB"/>
    <w:rsid w:val="002007E2"/>
    <w:rsid w:val="00201D0F"/>
    <w:rsid w:val="00202DBD"/>
    <w:rsid w:val="002049E8"/>
    <w:rsid w:val="0020532A"/>
    <w:rsid w:val="002123AB"/>
    <w:rsid w:val="002150AA"/>
    <w:rsid w:val="00215989"/>
    <w:rsid w:val="00223A0F"/>
    <w:rsid w:val="00226754"/>
    <w:rsid w:val="0023149B"/>
    <w:rsid w:val="0023359E"/>
    <w:rsid w:val="00234EDA"/>
    <w:rsid w:val="00237075"/>
    <w:rsid w:val="00237924"/>
    <w:rsid w:val="00240E6A"/>
    <w:rsid w:val="002425E3"/>
    <w:rsid w:val="00246035"/>
    <w:rsid w:val="0025000B"/>
    <w:rsid w:val="00261247"/>
    <w:rsid w:val="00261E31"/>
    <w:rsid w:val="00262458"/>
    <w:rsid w:val="0026636C"/>
    <w:rsid w:val="002673FE"/>
    <w:rsid w:val="0027262E"/>
    <w:rsid w:val="0027294B"/>
    <w:rsid w:val="002845F8"/>
    <w:rsid w:val="00284F96"/>
    <w:rsid w:val="00285829"/>
    <w:rsid w:val="0029463D"/>
    <w:rsid w:val="002A70A7"/>
    <w:rsid w:val="002B014B"/>
    <w:rsid w:val="002B359D"/>
    <w:rsid w:val="002C2E4F"/>
    <w:rsid w:val="002C337A"/>
    <w:rsid w:val="002C7591"/>
    <w:rsid w:val="002D1039"/>
    <w:rsid w:val="002D7279"/>
    <w:rsid w:val="002E102C"/>
    <w:rsid w:val="002E41B2"/>
    <w:rsid w:val="002E51BC"/>
    <w:rsid w:val="002F061C"/>
    <w:rsid w:val="002F55F1"/>
    <w:rsid w:val="002F71C2"/>
    <w:rsid w:val="00305463"/>
    <w:rsid w:val="003149DE"/>
    <w:rsid w:val="00317064"/>
    <w:rsid w:val="00324E4C"/>
    <w:rsid w:val="00330A7E"/>
    <w:rsid w:val="00334D40"/>
    <w:rsid w:val="003465B1"/>
    <w:rsid w:val="00353491"/>
    <w:rsid w:val="00356545"/>
    <w:rsid w:val="00357DA3"/>
    <w:rsid w:val="003625A9"/>
    <w:rsid w:val="003641D0"/>
    <w:rsid w:val="00364FF1"/>
    <w:rsid w:val="00375716"/>
    <w:rsid w:val="00376542"/>
    <w:rsid w:val="0037790E"/>
    <w:rsid w:val="003843A6"/>
    <w:rsid w:val="00387541"/>
    <w:rsid w:val="003906C7"/>
    <w:rsid w:val="00391E0B"/>
    <w:rsid w:val="00395340"/>
    <w:rsid w:val="0039536F"/>
    <w:rsid w:val="00396344"/>
    <w:rsid w:val="003A17FE"/>
    <w:rsid w:val="003B1EAC"/>
    <w:rsid w:val="003B24FB"/>
    <w:rsid w:val="003B31F6"/>
    <w:rsid w:val="003B4529"/>
    <w:rsid w:val="003C07CB"/>
    <w:rsid w:val="003C7113"/>
    <w:rsid w:val="003D5981"/>
    <w:rsid w:val="003D76B9"/>
    <w:rsid w:val="003E0E28"/>
    <w:rsid w:val="003E2E9E"/>
    <w:rsid w:val="003F2098"/>
    <w:rsid w:val="003F45CB"/>
    <w:rsid w:val="004066EF"/>
    <w:rsid w:val="004117E5"/>
    <w:rsid w:val="00412EFD"/>
    <w:rsid w:val="0041778C"/>
    <w:rsid w:val="00431CE8"/>
    <w:rsid w:val="00432013"/>
    <w:rsid w:val="004320BB"/>
    <w:rsid w:val="004323E2"/>
    <w:rsid w:val="004412C3"/>
    <w:rsid w:val="0044226F"/>
    <w:rsid w:val="00447972"/>
    <w:rsid w:val="004528BB"/>
    <w:rsid w:val="004628FA"/>
    <w:rsid w:val="00463F40"/>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C33BC"/>
    <w:rsid w:val="004D18E2"/>
    <w:rsid w:val="004D1CC7"/>
    <w:rsid w:val="004D7E25"/>
    <w:rsid w:val="004E02B6"/>
    <w:rsid w:val="004E295A"/>
    <w:rsid w:val="004E7FFB"/>
    <w:rsid w:val="004F377F"/>
    <w:rsid w:val="004F4421"/>
    <w:rsid w:val="005101F7"/>
    <w:rsid w:val="00512093"/>
    <w:rsid w:val="00512A29"/>
    <w:rsid w:val="00526BBE"/>
    <w:rsid w:val="005311FF"/>
    <w:rsid w:val="00531C9F"/>
    <w:rsid w:val="005322B3"/>
    <w:rsid w:val="00532656"/>
    <w:rsid w:val="00534010"/>
    <w:rsid w:val="00540887"/>
    <w:rsid w:val="00550D95"/>
    <w:rsid w:val="00552248"/>
    <w:rsid w:val="00555582"/>
    <w:rsid w:val="00555C47"/>
    <w:rsid w:val="005603C5"/>
    <w:rsid w:val="00561DC6"/>
    <w:rsid w:val="00561F0C"/>
    <w:rsid w:val="00561F32"/>
    <w:rsid w:val="005632C2"/>
    <w:rsid w:val="00564569"/>
    <w:rsid w:val="0058020F"/>
    <w:rsid w:val="00581828"/>
    <w:rsid w:val="005849A5"/>
    <w:rsid w:val="00584AA6"/>
    <w:rsid w:val="00594483"/>
    <w:rsid w:val="005A2808"/>
    <w:rsid w:val="005A42B8"/>
    <w:rsid w:val="005A56AA"/>
    <w:rsid w:val="005B1E54"/>
    <w:rsid w:val="005B269E"/>
    <w:rsid w:val="005B6D5E"/>
    <w:rsid w:val="005B7436"/>
    <w:rsid w:val="005C03B3"/>
    <w:rsid w:val="005C42DA"/>
    <w:rsid w:val="005C7C91"/>
    <w:rsid w:val="005D1638"/>
    <w:rsid w:val="005E2191"/>
    <w:rsid w:val="005E4844"/>
    <w:rsid w:val="005E5D8E"/>
    <w:rsid w:val="005E75B9"/>
    <w:rsid w:val="005F1874"/>
    <w:rsid w:val="005F53DD"/>
    <w:rsid w:val="005F5D54"/>
    <w:rsid w:val="005F6F06"/>
    <w:rsid w:val="0060534C"/>
    <w:rsid w:val="00613BF0"/>
    <w:rsid w:val="00622C5B"/>
    <w:rsid w:val="006239EF"/>
    <w:rsid w:val="00631CBF"/>
    <w:rsid w:val="006341ED"/>
    <w:rsid w:val="006345E9"/>
    <w:rsid w:val="0063563D"/>
    <w:rsid w:val="00636AC7"/>
    <w:rsid w:val="00640CC4"/>
    <w:rsid w:val="00641DFD"/>
    <w:rsid w:val="00642920"/>
    <w:rsid w:val="006449C4"/>
    <w:rsid w:val="006541A4"/>
    <w:rsid w:val="0066491A"/>
    <w:rsid w:val="0066511D"/>
    <w:rsid w:val="00666BEC"/>
    <w:rsid w:val="00676217"/>
    <w:rsid w:val="00676769"/>
    <w:rsid w:val="00685AD0"/>
    <w:rsid w:val="00690654"/>
    <w:rsid w:val="00692A67"/>
    <w:rsid w:val="00693BC1"/>
    <w:rsid w:val="0069716C"/>
    <w:rsid w:val="006A3BCD"/>
    <w:rsid w:val="006A5B5A"/>
    <w:rsid w:val="006A7F02"/>
    <w:rsid w:val="006B3C85"/>
    <w:rsid w:val="006B5DD1"/>
    <w:rsid w:val="006C60B0"/>
    <w:rsid w:val="006D144E"/>
    <w:rsid w:val="006D3BC5"/>
    <w:rsid w:val="006D4CBC"/>
    <w:rsid w:val="006E2B0A"/>
    <w:rsid w:val="006E620A"/>
    <w:rsid w:val="00705D18"/>
    <w:rsid w:val="00705EED"/>
    <w:rsid w:val="0070733C"/>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454EC"/>
    <w:rsid w:val="00753271"/>
    <w:rsid w:val="007613EA"/>
    <w:rsid w:val="00764DCF"/>
    <w:rsid w:val="00766272"/>
    <w:rsid w:val="007709BB"/>
    <w:rsid w:val="00770F7B"/>
    <w:rsid w:val="007718AD"/>
    <w:rsid w:val="0078028D"/>
    <w:rsid w:val="007870AD"/>
    <w:rsid w:val="007965D9"/>
    <w:rsid w:val="007966DA"/>
    <w:rsid w:val="007971C2"/>
    <w:rsid w:val="007A22FF"/>
    <w:rsid w:val="007A3ED0"/>
    <w:rsid w:val="007B5B50"/>
    <w:rsid w:val="007B65CB"/>
    <w:rsid w:val="007B7FC8"/>
    <w:rsid w:val="007C5222"/>
    <w:rsid w:val="007C71E4"/>
    <w:rsid w:val="007D0007"/>
    <w:rsid w:val="007D6BF1"/>
    <w:rsid w:val="007E19B0"/>
    <w:rsid w:val="007E5344"/>
    <w:rsid w:val="007E6DE4"/>
    <w:rsid w:val="007F38DA"/>
    <w:rsid w:val="007F567A"/>
    <w:rsid w:val="007F6D30"/>
    <w:rsid w:val="008011DD"/>
    <w:rsid w:val="00806779"/>
    <w:rsid w:val="00807214"/>
    <w:rsid w:val="00814B5D"/>
    <w:rsid w:val="00814D48"/>
    <w:rsid w:val="008209B3"/>
    <w:rsid w:val="00820F63"/>
    <w:rsid w:val="00821C27"/>
    <w:rsid w:val="00824937"/>
    <w:rsid w:val="00843516"/>
    <w:rsid w:val="0084404F"/>
    <w:rsid w:val="00845757"/>
    <w:rsid w:val="00851ADC"/>
    <w:rsid w:val="0085432C"/>
    <w:rsid w:val="00856A08"/>
    <w:rsid w:val="00871C6C"/>
    <w:rsid w:val="00873E2A"/>
    <w:rsid w:val="0088140A"/>
    <w:rsid w:val="00881B8C"/>
    <w:rsid w:val="00881D9A"/>
    <w:rsid w:val="0088225A"/>
    <w:rsid w:val="00884064"/>
    <w:rsid w:val="008856B3"/>
    <w:rsid w:val="00894D5C"/>
    <w:rsid w:val="00895CB2"/>
    <w:rsid w:val="008A1373"/>
    <w:rsid w:val="008A23CE"/>
    <w:rsid w:val="008A2E0F"/>
    <w:rsid w:val="008A6332"/>
    <w:rsid w:val="008B4475"/>
    <w:rsid w:val="008B6DCA"/>
    <w:rsid w:val="008B73D8"/>
    <w:rsid w:val="008C1C16"/>
    <w:rsid w:val="008C2BE1"/>
    <w:rsid w:val="008C327E"/>
    <w:rsid w:val="008C551B"/>
    <w:rsid w:val="008C7DAC"/>
    <w:rsid w:val="008D08BB"/>
    <w:rsid w:val="008D4EFC"/>
    <w:rsid w:val="008E1431"/>
    <w:rsid w:val="008E5609"/>
    <w:rsid w:val="008F2EC4"/>
    <w:rsid w:val="008F7DF3"/>
    <w:rsid w:val="009073FC"/>
    <w:rsid w:val="00911054"/>
    <w:rsid w:val="00916217"/>
    <w:rsid w:val="0091782C"/>
    <w:rsid w:val="00920E7C"/>
    <w:rsid w:val="00921189"/>
    <w:rsid w:val="0092272F"/>
    <w:rsid w:val="00927714"/>
    <w:rsid w:val="00930EB6"/>
    <w:rsid w:val="00937A15"/>
    <w:rsid w:val="00937F94"/>
    <w:rsid w:val="00942697"/>
    <w:rsid w:val="00943163"/>
    <w:rsid w:val="00946642"/>
    <w:rsid w:val="009475FC"/>
    <w:rsid w:val="0095696F"/>
    <w:rsid w:val="00957155"/>
    <w:rsid w:val="00963B70"/>
    <w:rsid w:val="00970D92"/>
    <w:rsid w:val="0097243C"/>
    <w:rsid w:val="009739A8"/>
    <w:rsid w:val="00976CAD"/>
    <w:rsid w:val="00980B43"/>
    <w:rsid w:val="00991317"/>
    <w:rsid w:val="00991B9B"/>
    <w:rsid w:val="00997C13"/>
    <w:rsid w:val="009A3651"/>
    <w:rsid w:val="009A4875"/>
    <w:rsid w:val="009B4876"/>
    <w:rsid w:val="009C43E8"/>
    <w:rsid w:val="009D0E22"/>
    <w:rsid w:val="009D25AD"/>
    <w:rsid w:val="009D3E9A"/>
    <w:rsid w:val="009D559B"/>
    <w:rsid w:val="009D5A72"/>
    <w:rsid w:val="009D6479"/>
    <w:rsid w:val="009D6BF9"/>
    <w:rsid w:val="009D73AA"/>
    <w:rsid w:val="009E3257"/>
    <w:rsid w:val="009E3817"/>
    <w:rsid w:val="009E74CB"/>
    <w:rsid w:val="009F0450"/>
    <w:rsid w:val="009F1E11"/>
    <w:rsid w:val="009F3C73"/>
    <w:rsid w:val="009F64AE"/>
    <w:rsid w:val="00A00281"/>
    <w:rsid w:val="00A0258F"/>
    <w:rsid w:val="00A044EF"/>
    <w:rsid w:val="00A10C04"/>
    <w:rsid w:val="00A15085"/>
    <w:rsid w:val="00A20567"/>
    <w:rsid w:val="00A24C8B"/>
    <w:rsid w:val="00A30C5B"/>
    <w:rsid w:val="00A31947"/>
    <w:rsid w:val="00A36AED"/>
    <w:rsid w:val="00A375F5"/>
    <w:rsid w:val="00A40123"/>
    <w:rsid w:val="00A4026B"/>
    <w:rsid w:val="00A41D4F"/>
    <w:rsid w:val="00A42F3D"/>
    <w:rsid w:val="00A443D7"/>
    <w:rsid w:val="00A46795"/>
    <w:rsid w:val="00A477B0"/>
    <w:rsid w:val="00A57ACB"/>
    <w:rsid w:val="00A645C5"/>
    <w:rsid w:val="00A65A44"/>
    <w:rsid w:val="00A675EC"/>
    <w:rsid w:val="00A70BFE"/>
    <w:rsid w:val="00A72D38"/>
    <w:rsid w:val="00A74663"/>
    <w:rsid w:val="00A74CD2"/>
    <w:rsid w:val="00A75214"/>
    <w:rsid w:val="00A76029"/>
    <w:rsid w:val="00A83364"/>
    <w:rsid w:val="00A912FD"/>
    <w:rsid w:val="00A918E0"/>
    <w:rsid w:val="00A925E5"/>
    <w:rsid w:val="00A9441A"/>
    <w:rsid w:val="00A964AC"/>
    <w:rsid w:val="00AA1067"/>
    <w:rsid w:val="00AA2373"/>
    <w:rsid w:val="00AA29E7"/>
    <w:rsid w:val="00AA5D53"/>
    <w:rsid w:val="00AB0230"/>
    <w:rsid w:val="00AB77F1"/>
    <w:rsid w:val="00AC07B4"/>
    <w:rsid w:val="00AC1060"/>
    <w:rsid w:val="00AC2B41"/>
    <w:rsid w:val="00AC3188"/>
    <w:rsid w:val="00AC35CA"/>
    <w:rsid w:val="00AC48C5"/>
    <w:rsid w:val="00AD11C2"/>
    <w:rsid w:val="00AD1946"/>
    <w:rsid w:val="00AD7FFB"/>
    <w:rsid w:val="00AE1D7A"/>
    <w:rsid w:val="00AE708E"/>
    <w:rsid w:val="00AF410A"/>
    <w:rsid w:val="00AF411A"/>
    <w:rsid w:val="00B04CB4"/>
    <w:rsid w:val="00B10CD1"/>
    <w:rsid w:val="00B12122"/>
    <w:rsid w:val="00B14926"/>
    <w:rsid w:val="00B24601"/>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4031"/>
    <w:rsid w:val="00B84B2A"/>
    <w:rsid w:val="00B87612"/>
    <w:rsid w:val="00B92842"/>
    <w:rsid w:val="00B97FBD"/>
    <w:rsid w:val="00BA3B5E"/>
    <w:rsid w:val="00BA3BBC"/>
    <w:rsid w:val="00BA3DED"/>
    <w:rsid w:val="00BA4316"/>
    <w:rsid w:val="00BB0169"/>
    <w:rsid w:val="00BB0A92"/>
    <w:rsid w:val="00BB5EA5"/>
    <w:rsid w:val="00BB6D04"/>
    <w:rsid w:val="00BB73E4"/>
    <w:rsid w:val="00BC0C53"/>
    <w:rsid w:val="00BC47EE"/>
    <w:rsid w:val="00BC691B"/>
    <w:rsid w:val="00BC7C35"/>
    <w:rsid w:val="00BD3AE9"/>
    <w:rsid w:val="00BD52B8"/>
    <w:rsid w:val="00BD55E3"/>
    <w:rsid w:val="00BE2AD9"/>
    <w:rsid w:val="00BE4031"/>
    <w:rsid w:val="00BE6925"/>
    <w:rsid w:val="00BF06B2"/>
    <w:rsid w:val="00BF4F83"/>
    <w:rsid w:val="00C02C99"/>
    <w:rsid w:val="00C02E92"/>
    <w:rsid w:val="00C04CD4"/>
    <w:rsid w:val="00C0735A"/>
    <w:rsid w:val="00C12A11"/>
    <w:rsid w:val="00C255C6"/>
    <w:rsid w:val="00C26CEA"/>
    <w:rsid w:val="00C414E3"/>
    <w:rsid w:val="00C43DA7"/>
    <w:rsid w:val="00C44992"/>
    <w:rsid w:val="00C46D42"/>
    <w:rsid w:val="00C521C8"/>
    <w:rsid w:val="00C528BD"/>
    <w:rsid w:val="00C52B3A"/>
    <w:rsid w:val="00C566D5"/>
    <w:rsid w:val="00C57231"/>
    <w:rsid w:val="00C603FE"/>
    <w:rsid w:val="00C62DE5"/>
    <w:rsid w:val="00C637A2"/>
    <w:rsid w:val="00C63BAB"/>
    <w:rsid w:val="00C63E93"/>
    <w:rsid w:val="00C679BF"/>
    <w:rsid w:val="00C74B50"/>
    <w:rsid w:val="00C76ED7"/>
    <w:rsid w:val="00C827A2"/>
    <w:rsid w:val="00C82914"/>
    <w:rsid w:val="00C87177"/>
    <w:rsid w:val="00C876DD"/>
    <w:rsid w:val="00C91411"/>
    <w:rsid w:val="00C9397B"/>
    <w:rsid w:val="00CA2D7A"/>
    <w:rsid w:val="00CA46AA"/>
    <w:rsid w:val="00CA57EB"/>
    <w:rsid w:val="00CA7396"/>
    <w:rsid w:val="00CB5098"/>
    <w:rsid w:val="00CB6E14"/>
    <w:rsid w:val="00CB7517"/>
    <w:rsid w:val="00CC0E1C"/>
    <w:rsid w:val="00CD2E04"/>
    <w:rsid w:val="00CE0A55"/>
    <w:rsid w:val="00CE739F"/>
    <w:rsid w:val="00CE76B7"/>
    <w:rsid w:val="00CF4B25"/>
    <w:rsid w:val="00CF4F03"/>
    <w:rsid w:val="00D07B9A"/>
    <w:rsid w:val="00D12C87"/>
    <w:rsid w:val="00D1302D"/>
    <w:rsid w:val="00D15B90"/>
    <w:rsid w:val="00D229F5"/>
    <w:rsid w:val="00D22BBA"/>
    <w:rsid w:val="00D2338F"/>
    <w:rsid w:val="00D30764"/>
    <w:rsid w:val="00D32426"/>
    <w:rsid w:val="00D34B7E"/>
    <w:rsid w:val="00D3653E"/>
    <w:rsid w:val="00D372F5"/>
    <w:rsid w:val="00D40BD2"/>
    <w:rsid w:val="00D476AE"/>
    <w:rsid w:val="00D5037F"/>
    <w:rsid w:val="00D50E5C"/>
    <w:rsid w:val="00D5524E"/>
    <w:rsid w:val="00D65D34"/>
    <w:rsid w:val="00D71AFA"/>
    <w:rsid w:val="00D740AB"/>
    <w:rsid w:val="00D76077"/>
    <w:rsid w:val="00D8267B"/>
    <w:rsid w:val="00D84D0A"/>
    <w:rsid w:val="00DA0850"/>
    <w:rsid w:val="00DA0FF8"/>
    <w:rsid w:val="00DA2496"/>
    <w:rsid w:val="00DA5C25"/>
    <w:rsid w:val="00DA738C"/>
    <w:rsid w:val="00DB2B05"/>
    <w:rsid w:val="00DB7F7C"/>
    <w:rsid w:val="00DC5246"/>
    <w:rsid w:val="00DD5420"/>
    <w:rsid w:val="00DE18A3"/>
    <w:rsid w:val="00DE35B2"/>
    <w:rsid w:val="00DF1633"/>
    <w:rsid w:val="00E01EFC"/>
    <w:rsid w:val="00E14677"/>
    <w:rsid w:val="00E31E66"/>
    <w:rsid w:val="00E44774"/>
    <w:rsid w:val="00E45E92"/>
    <w:rsid w:val="00E45FAB"/>
    <w:rsid w:val="00E509C5"/>
    <w:rsid w:val="00E5661A"/>
    <w:rsid w:val="00E57A43"/>
    <w:rsid w:val="00E6486D"/>
    <w:rsid w:val="00E708B6"/>
    <w:rsid w:val="00E72A50"/>
    <w:rsid w:val="00E8146C"/>
    <w:rsid w:val="00E86F08"/>
    <w:rsid w:val="00E90AB5"/>
    <w:rsid w:val="00E90B3D"/>
    <w:rsid w:val="00E96174"/>
    <w:rsid w:val="00EA654A"/>
    <w:rsid w:val="00EB28BB"/>
    <w:rsid w:val="00EB65E2"/>
    <w:rsid w:val="00EC6614"/>
    <w:rsid w:val="00EC6B6F"/>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BC7"/>
    <w:rsid w:val="00F12FB6"/>
    <w:rsid w:val="00F1429A"/>
    <w:rsid w:val="00F2301D"/>
    <w:rsid w:val="00F332A1"/>
    <w:rsid w:val="00F33734"/>
    <w:rsid w:val="00F35503"/>
    <w:rsid w:val="00F4186B"/>
    <w:rsid w:val="00F458DA"/>
    <w:rsid w:val="00F47F6A"/>
    <w:rsid w:val="00F502A4"/>
    <w:rsid w:val="00F56C64"/>
    <w:rsid w:val="00F56E73"/>
    <w:rsid w:val="00F60C57"/>
    <w:rsid w:val="00F61C39"/>
    <w:rsid w:val="00F63BBD"/>
    <w:rsid w:val="00F6446C"/>
    <w:rsid w:val="00F64DB1"/>
    <w:rsid w:val="00F759EE"/>
    <w:rsid w:val="00F75C76"/>
    <w:rsid w:val="00F871B5"/>
    <w:rsid w:val="00F95F6E"/>
    <w:rsid w:val="00F9630B"/>
    <w:rsid w:val="00F96CAB"/>
    <w:rsid w:val="00FA5D2A"/>
    <w:rsid w:val="00FA7E0D"/>
    <w:rsid w:val="00FB577A"/>
    <w:rsid w:val="00FC100E"/>
    <w:rsid w:val="00FC1EF6"/>
    <w:rsid w:val="00FC2278"/>
    <w:rsid w:val="00FD23FE"/>
    <w:rsid w:val="00FE009E"/>
    <w:rsid w:val="00FE1348"/>
    <w:rsid w:val="00FE203A"/>
    <w:rsid w:val="00FE2208"/>
    <w:rsid w:val="00FF1059"/>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F2C55"/>
  <w15:docId w15:val="{C3224BDD-FD88-4D17-A47C-03E6F720A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character" w:styleId="CommentReference">
    <w:name w:val="annotation reference"/>
    <w:basedOn w:val="DefaultParagraphFont"/>
    <w:uiPriority w:val="99"/>
    <w:semiHidden/>
    <w:unhideWhenUsed/>
    <w:rsid w:val="007A3ED0"/>
    <w:rPr>
      <w:sz w:val="16"/>
      <w:szCs w:val="16"/>
    </w:rPr>
  </w:style>
  <w:style w:type="paragraph" w:styleId="CommentText">
    <w:name w:val="annotation text"/>
    <w:basedOn w:val="Normal"/>
    <w:link w:val="CommentTextChar"/>
    <w:uiPriority w:val="99"/>
    <w:unhideWhenUsed/>
    <w:rsid w:val="007A3ED0"/>
    <w:rPr>
      <w:sz w:val="20"/>
    </w:rPr>
  </w:style>
  <w:style w:type="character" w:customStyle="1" w:styleId="CommentTextChar">
    <w:name w:val="Comment Text Char"/>
    <w:basedOn w:val="DefaultParagraphFont"/>
    <w:link w:val="CommentText"/>
    <w:uiPriority w:val="99"/>
    <w:rsid w:val="007A3ED0"/>
    <w:rPr>
      <w:snapToGrid w:val="0"/>
    </w:rPr>
  </w:style>
  <w:style w:type="paragraph" w:styleId="ListParagraph">
    <w:name w:val="List Paragraph"/>
    <w:basedOn w:val="Normal"/>
    <w:uiPriority w:val="99"/>
    <w:qFormat/>
    <w:rsid w:val="007A3ED0"/>
    <w:pPr>
      <w:widowControl/>
      <w:spacing w:line="276" w:lineRule="auto"/>
      <w:ind w:left="720"/>
      <w:contextualSpacing/>
    </w:pPr>
    <w:rPr>
      <w:rFonts w:ascii="Arial" w:eastAsia="Arial" w:hAnsi="Arial" w:cs="Arial"/>
      <w:snapToGrid/>
      <w:sz w:val="22"/>
      <w:szCs w:val="22"/>
      <w:lang w:val="en"/>
    </w:rPr>
  </w:style>
  <w:style w:type="paragraph" w:styleId="NoSpacing">
    <w:name w:val="No Spacing"/>
    <w:uiPriority w:val="99"/>
    <w:qFormat/>
    <w:rsid w:val="007A3ED0"/>
    <w:pPr>
      <w:jc w:val="both"/>
    </w:pPr>
    <w:rPr>
      <w:rFonts w:ascii="Arial" w:eastAsia="Arial" w:hAnsi="Arial" w:cs="Arial"/>
      <w:sz w:val="24"/>
      <w:szCs w:val="24"/>
    </w:rPr>
  </w:style>
  <w:style w:type="character" w:customStyle="1" w:styleId="FootnoteTextChar">
    <w:name w:val="Footnote Text Char"/>
    <w:link w:val="FootnoteText"/>
    <w:uiPriority w:val="99"/>
    <w:semiHidden/>
    <w:rsid w:val="007A3ED0"/>
  </w:style>
  <w:style w:type="paragraph" w:styleId="CommentSubject">
    <w:name w:val="annotation subject"/>
    <w:basedOn w:val="CommentText"/>
    <w:next w:val="CommentText"/>
    <w:link w:val="CommentSubjectChar"/>
    <w:semiHidden/>
    <w:unhideWhenUsed/>
    <w:rsid w:val="00357DA3"/>
    <w:rPr>
      <w:b/>
      <w:bCs/>
    </w:rPr>
  </w:style>
  <w:style w:type="character" w:customStyle="1" w:styleId="CommentSubjectChar">
    <w:name w:val="Comment Subject Char"/>
    <w:basedOn w:val="CommentTextChar"/>
    <w:link w:val="CommentSubject"/>
    <w:semiHidden/>
    <w:rsid w:val="00357DA3"/>
    <w:rPr>
      <w:b/>
      <w:bCs/>
      <w:snapToGrid w:val="0"/>
    </w:rPr>
  </w:style>
  <w:style w:type="character" w:styleId="UnresolvedMention">
    <w:name w:val="Unresolved Mention"/>
    <w:basedOn w:val="DefaultParagraphFont"/>
    <w:uiPriority w:val="99"/>
    <w:semiHidden/>
    <w:unhideWhenUsed/>
    <w:rsid w:val="00A10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doe.mass.edu/lawsregs/603cmr28.html?section=06" TargetMode="External"/><Relationship Id="rId26" Type="http://schemas.openxmlformats.org/officeDocument/2006/relationships/hyperlink" Target="https://www.cdc.gov/coronavirus/2019-ncov/community/schools-childcare/schools.html" TargetMode="External"/><Relationship Id="rId39" Type="http://schemas.openxmlformats.org/officeDocument/2006/relationships/hyperlink" Target="https://www.napt.org/content.asp?contentid=275" TargetMode="External"/><Relationship Id="rId21" Type="http://schemas.openxmlformats.org/officeDocument/2006/relationships/hyperlink" Target="https://www.cdc.gov/coronavirus/2019-ncov/prevent-getting-sick/index.html" TargetMode="External"/><Relationship Id="rId34" Type="http://schemas.openxmlformats.org/officeDocument/2006/relationships/hyperlink" Target="https://www.qbs.com/qbs-response-to-coronavirus-outbreak-covid-19/" TargetMode="External"/><Relationship Id="rId42" Type="http://schemas.openxmlformats.org/officeDocument/2006/relationships/hyperlink" Target="https://www.cdc.gov/coronavirus/2019-ncov/community/schools-childcare/Schools-Decision-Tree.pdf" TargetMode="External"/><Relationship Id="rId47" Type="http://schemas.openxmlformats.org/officeDocument/2006/relationships/hyperlink" Target="https://www.osha.gov/Publications/OSHA3990.pdf" TargetMode="External"/><Relationship Id="rId50" Type="http://schemas.openxmlformats.org/officeDocument/2006/relationships/hyperlink" Target="https://www.cdc.gov/coronavirus/2019-ncov/downloads/cloth-face-coverings-information.pdf" TargetMode="External"/><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dc.gov/coronavirus/2019-ncov/community/schools-childcare/index.html" TargetMode="External"/><Relationship Id="rId25" Type="http://schemas.openxmlformats.org/officeDocument/2006/relationships/hyperlink" Target="2020-0605guidance-safety-supplies-school-reopening.docx" TargetMode="External"/><Relationship Id="rId33" Type="http://schemas.openxmlformats.org/officeDocument/2006/relationships/hyperlink" Target="https://traumainformedoregon.org/" TargetMode="External"/><Relationship Id="rId38" Type="http://schemas.openxmlformats.org/officeDocument/2006/relationships/hyperlink" Target="https://www.cdc.gov/coronavirus/2019-ncov/prevent-getting-sick/social-distancing.html" TargetMode="External"/><Relationship Id="rId46" Type="http://schemas.openxmlformats.org/officeDocument/2006/relationships/hyperlink" Target="https://www.cdc.gov/coronavirus/2019-ncov/community/pdf/ReOpening_America_Cleaning_Disinfection_Decision_Tool.pdf" TargetMode="External"/><Relationship Id="rId2" Type="http://schemas.openxmlformats.org/officeDocument/2006/relationships/customXml" Target="../customXml/item2.xml"/><Relationship Id="rId16" Type="http://schemas.openxmlformats.org/officeDocument/2006/relationships/hyperlink" Target="https://www.cdc.gov/coronavirus/2019-ncov/prevent-getting-sick/social-distancing.html" TargetMode="External"/><Relationship Id="rId20" Type="http://schemas.openxmlformats.org/officeDocument/2006/relationships/hyperlink" Target="https://www.cdc.gov/coronavirus/2019-ncov/hcp/direct-service-providers.html" TargetMode="External"/><Relationship Id="rId29" Type="http://schemas.openxmlformats.org/officeDocument/2006/relationships/hyperlink" Target="https://eclkc.ohs.acf.hhs.gov/video/caring-children-group-settings-during-covid-19" TargetMode="External"/><Relationship Id="rId41" Type="http://schemas.openxmlformats.org/officeDocument/2006/relationships/hyperlink" Target="https://www.cdc.gov/coronavirus/2019-ncov/community/schools-childcare/guidance-for-schools.html?CDC_AA_refVal=https%3A%2F%2Fwww.cdc.gov%2Fcoronavirus%2F2019-ncov%2Fspecific-groups%2Fguidance-for-schools.html" TargetMode="External"/><Relationship Id="rId54" Type="http://schemas.openxmlformats.org/officeDocument/2006/relationships/hyperlink" Target="https://www.autism.org/wp-content/uploads/2020/04/Feeling-Sick-COVID-19.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osha.gov/Publications/OSHA3990.pdf" TargetMode="External"/><Relationship Id="rId32" Type="http://schemas.openxmlformats.org/officeDocument/2006/relationships/hyperlink" Target="https://www.gov.scot/binaries/content/documents/govscot/publications/advice-and-guidance/2020/04/coronavirus-covid-19-clinical-guidance---using-physical-restraint-for-patients/documents/covid-19-clinical-guidance-using-physical-restraint-for-suspected-or-confirmed-covid-19-patients/covid-19-clinical-guidance-using-physical-restraint-for-suspected-or-confirmed-covid-19-patients/govscot%3Adocument/COVID-19%2Bclinical%2Bguidance%2Bphysical%2Brestraint%2Bof%2Bpatients%2B-%2B20%2BApril%2B2020.pdf" TargetMode="External"/><Relationship Id="rId37" Type="http://schemas.openxmlformats.org/officeDocument/2006/relationships/hyperlink" Target="https://eeclead.force.com/resource/1591036172000/Min_Req" TargetMode="External"/><Relationship Id="rId40" Type="http://schemas.openxmlformats.org/officeDocument/2006/relationships/hyperlink" Target="https://www.dir.ca.gov/dosh/Coronavirus/COVID-19-Infection-Prevention-in-Childcare-Programs-Guidance.pdf" TargetMode="External"/><Relationship Id="rId45" Type="http://schemas.openxmlformats.org/officeDocument/2006/relationships/hyperlink" Target="https://www.cdc.gov/coronavirus/2019-ncov/community/reopen-guidance.html" TargetMode="External"/><Relationship Id="rId53" Type="http://schemas.openxmlformats.org/officeDocument/2006/relationships/hyperlink" Target="https://www.youtube.com/playlist?list=PLvrp9iOILTQatwnqm61jqFrsfUB4RKh6J" TargetMode="External"/><Relationship Id="rId5" Type="http://schemas.openxmlformats.org/officeDocument/2006/relationships/customXml" Target="../customXml/item5.xml"/><Relationship Id="rId15" Type="http://schemas.openxmlformats.org/officeDocument/2006/relationships/hyperlink" Target="2020-0604initial-guidance-document.docx" TargetMode="External"/><Relationship Id="rId23" Type="http://schemas.openxmlformats.org/officeDocument/2006/relationships/hyperlink" Target="https://www.osha.gov/Publications/osha3151.pdf" TargetMode="External"/><Relationship Id="rId28" Type="http://schemas.openxmlformats.org/officeDocument/2006/relationships/hyperlink" Target="https://www.cdc.gov/hai/pdfs/ppe/ppe-sequence.pdf" TargetMode="External"/><Relationship Id="rId36" Type="http://schemas.openxmlformats.org/officeDocument/2006/relationships/hyperlink" Target="http://www.doe.mass.edu/lawsregs/603cmr28.html?section=07" TargetMode="External"/><Relationship Id="rId49" Type="http://schemas.openxmlformats.org/officeDocument/2006/relationships/hyperlink" Target="https://www.cdc.gov/coronavirus/2019-ncov/community/disinfecting-building-facility.html" TargetMode="External"/><Relationship Id="rId10" Type="http://schemas.openxmlformats.org/officeDocument/2006/relationships/footnotes" Target="footnotes.xml"/><Relationship Id="rId19" Type="http://schemas.openxmlformats.org/officeDocument/2006/relationships/hyperlink" Target="http://www.doe.mass.edu/oases/specialist.html" TargetMode="External"/><Relationship Id="rId31" Type="http://schemas.openxmlformats.org/officeDocument/2006/relationships/hyperlink" Target="http://www.doe.mass.edu/lawsregs/603cmr46.html" TargetMode="External"/><Relationship Id="rId44" Type="http://schemas.openxmlformats.org/officeDocument/2006/relationships/hyperlink" Target="https://services.aap.org/en/pages/2019-novel-coronavirus-covid-19-infections/covid-19-planning-considerations-return-to-in-person-education-in-schools/" TargetMode="External"/><Relationship Id="rId52" Type="http://schemas.openxmlformats.org/officeDocument/2006/relationships/hyperlink" Target="https://www.health.state.mn.us/people/handhygiene/curricula/index.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www.cdc.gov/coronavirus/2019-ncov/downloads/A_FS_HCP_COVID19_PPE_11x17.pdf" TargetMode="External"/><Relationship Id="rId27" Type="http://schemas.openxmlformats.org/officeDocument/2006/relationships/hyperlink" Target="https://www.cdc.gov/coronavirus/2019-ncov/symptoms-testing/symptoms.html" TargetMode="External"/><Relationship Id="rId30" Type="http://schemas.openxmlformats.org/officeDocument/2006/relationships/hyperlink" Target="https://eeclead.force.com/resource/1591036172000/Min_Req" TargetMode="External"/><Relationship Id="rId35" Type="http://schemas.openxmlformats.org/officeDocument/2006/relationships/hyperlink" Target="https://www.crisisprevention.com/CPI/media/Media/download/PDF_De-escalation-Tips-Coronavirus.PDF?code=EBIT01DTCA&amp;src=Resources&amp;med=Website" TargetMode="External"/><Relationship Id="rId43" Type="http://schemas.openxmlformats.org/officeDocument/2006/relationships/hyperlink" Target="https://www.cdc.gov/coronavirus/2019-ncov/community/schools-childcare/schools.html" TargetMode="External"/><Relationship Id="rId48" Type="http://schemas.openxmlformats.org/officeDocument/2006/relationships/hyperlink" Target="https://www.mass.gov/doc/comprehensive-personal-protective-equipment/download"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cdc.gov/coronavirus/2019-ncov/hcp/using-ppe.html"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DESE-231-61404</_dlc_DocId>
    <_dlc_DocIdUrl xmlns="733efe1c-5bbe-4968-87dc-d400e65c879f">
      <Url>https://sharepoint.doemass.org/ese/webteam/cps/_layouts/DocIdRedir.aspx?ID=DESE-231-61404</Url>
      <Description>DESE-231-61404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BBA94-A644-412B-A9FB-520E2B7A331F}">
  <ds:schemaRefs>
    <ds:schemaRef ds:uri="http://schemas.microsoft.com/sharepoint/events"/>
  </ds:schemaRefs>
</ds:datastoreItem>
</file>

<file path=customXml/itemProps2.xml><?xml version="1.0" encoding="utf-8"?>
<ds:datastoreItem xmlns:ds="http://schemas.openxmlformats.org/officeDocument/2006/customXml" ds:itemID="{D1D7E8C3-474E-4526-81C3-226E7CF61880}">
  <ds:schemaRefs>
    <ds:schemaRef ds:uri="http://schemas.microsoft.com/sharepoint/v3/contenttype/forms"/>
  </ds:schemaRefs>
</ds:datastoreItem>
</file>

<file path=customXml/itemProps3.xml><?xml version="1.0" encoding="utf-8"?>
<ds:datastoreItem xmlns:ds="http://schemas.openxmlformats.org/officeDocument/2006/customXml" ds:itemID="{A974B735-BC35-4A08-B765-0C09EDE83C6D}">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E4F1A5F7-D317-4F00-93E4-B7A7BB3C1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9AA5F7-BC56-4C56-969D-10FAFA4B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4642</Words>
  <Characters>33186</Characters>
  <Application>Microsoft Office Word</Application>
  <DocSecurity>0</DocSecurity>
  <Lines>276</Lines>
  <Paragraphs>75</Paragraphs>
  <ScaleCrop>false</ScaleCrop>
  <HeadingPairs>
    <vt:vector size="2" baseType="variant">
      <vt:variant>
        <vt:lpstr>Title</vt:lpstr>
      </vt:variant>
      <vt:variant>
        <vt:i4>1</vt:i4>
      </vt:variant>
    </vt:vector>
  </HeadingPairs>
  <TitlesOfParts>
    <vt:vector size="1" baseType="lpstr">
      <vt:lpstr>Guidance on Summer 2020 Special Education Services (June 8, 2020)</vt:lpstr>
    </vt:vector>
  </TitlesOfParts>
  <Company/>
  <LinksUpToDate>false</LinksUpToDate>
  <CharactersWithSpaces>37753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on Summer 2020 Special Education Services, June 8, 2020</dc:title>
  <dc:creator>DESE</dc:creator>
  <cp:lastModifiedBy>Zou, Dong (EOE)</cp:lastModifiedBy>
  <cp:revision>7</cp:revision>
  <cp:lastPrinted>2011-01-14T19:54:00Z</cp:lastPrinted>
  <dcterms:created xsi:type="dcterms:W3CDTF">2020-06-07T19:59:00Z</dcterms:created>
  <dcterms:modified xsi:type="dcterms:W3CDTF">2021-07-02T18:29:00Z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8 2020</vt:lpwstr>
  </property>
</Properties>
</file>