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4E0F39AE" w:rsidR="009121D9" w:rsidRDefault="006F3709" w:rsidP="00BC41BF">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65185C">
        <w:rPr>
          <w:rFonts w:ascii="Trebuchet MS" w:hAnsi="Trebuchet MS"/>
          <w:b/>
          <w:sz w:val="36"/>
          <w:szCs w:val="36"/>
        </w:rPr>
        <w:t>July 15</w:t>
      </w:r>
      <w:r w:rsidR="00404B78">
        <w:rPr>
          <w:rFonts w:ascii="Trebuchet MS" w:hAnsi="Trebuchet MS"/>
          <w:b/>
          <w:sz w:val="36"/>
          <w:szCs w:val="36"/>
        </w:rPr>
        <w:t>, 20</w:t>
      </w:r>
      <w:r w:rsidR="009E3D6D">
        <w:rPr>
          <w:rFonts w:ascii="Trebuchet MS" w:hAnsi="Trebuchet MS"/>
          <w:b/>
          <w:sz w:val="36"/>
          <w:szCs w:val="36"/>
        </w:rPr>
        <w:t>20</w:t>
      </w:r>
    </w:p>
    <w:p w14:paraId="39249889" w14:textId="77777777" w:rsidR="00BC41BF" w:rsidRPr="00292F47" w:rsidRDefault="00BC41BF" w:rsidP="00BC41BF">
      <w:pPr>
        <w:spacing w:after="0" w:line="240" w:lineRule="auto"/>
        <w:rPr>
          <w:rFonts w:ascii="Trebuchet MS" w:hAnsi="Trebuchet MS"/>
          <w:b/>
          <w:sz w:val="36"/>
          <w:szCs w:val="36"/>
        </w:rPr>
      </w:pPr>
    </w:p>
    <w:p w14:paraId="67725EE8" w14:textId="57F4D2A7" w:rsidR="005C49D6" w:rsidRPr="00107C59" w:rsidRDefault="00E96E0B" w:rsidP="00BC41BF">
      <w:pPr>
        <w:spacing w:after="0" w:line="240" w:lineRule="auto"/>
        <w:rPr>
          <w:rFonts w:cstheme="minorHAnsi"/>
          <w:sz w:val="24"/>
          <w:szCs w:val="24"/>
        </w:rPr>
      </w:pPr>
      <w:r w:rsidRPr="00107C59">
        <w:rPr>
          <w:rFonts w:cstheme="minorHAnsi"/>
          <w:b/>
          <w:bCs/>
          <w:sz w:val="24"/>
          <w:szCs w:val="24"/>
        </w:rPr>
        <w:t xml:space="preserve">Two-Step Process </w:t>
      </w:r>
      <w:r w:rsidR="00DD157D" w:rsidRPr="00107C59">
        <w:rPr>
          <w:rFonts w:cstheme="minorHAnsi"/>
          <w:b/>
          <w:bCs/>
          <w:sz w:val="24"/>
          <w:szCs w:val="24"/>
        </w:rPr>
        <w:t xml:space="preserve">and </w:t>
      </w:r>
      <w:r w:rsidR="0044337D" w:rsidRPr="00107C59">
        <w:rPr>
          <w:rFonts w:cstheme="minorHAnsi"/>
          <w:b/>
          <w:bCs/>
          <w:sz w:val="24"/>
          <w:szCs w:val="24"/>
        </w:rPr>
        <w:t>Online Form/</w:t>
      </w:r>
      <w:r w:rsidR="00DD157D" w:rsidRPr="00107C59">
        <w:rPr>
          <w:rFonts w:cstheme="minorHAnsi"/>
          <w:b/>
          <w:bCs/>
          <w:sz w:val="24"/>
          <w:szCs w:val="24"/>
        </w:rPr>
        <w:t xml:space="preserve">Template for </w:t>
      </w:r>
      <w:r w:rsidRPr="00107C59">
        <w:rPr>
          <w:rFonts w:cstheme="minorHAnsi"/>
          <w:b/>
          <w:bCs/>
          <w:sz w:val="24"/>
          <w:szCs w:val="24"/>
        </w:rPr>
        <w:t>Fall Reopening Plans</w:t>
      </w:r>
    </w:p>
    <w:p w14:paraId="32FFD9F8" w14:textId="77777777" w:rsidR="00BC41BF" w:rsidRPr="00107C59" w:rsidRDefault="00BC41BF" w:rsidP="00BC41BF">
      <w:pPr>
        <w:spacing w:after="0" w:line="240" w:lineRule="auto"/>
        <w:rPr>
          <w:rFonts w:cstheme="minorHAnsi"/>
          <w:sz w:val="24"/>
          <w:szCs w:val="24"/>
        </w:rPr>
      </w:pPr>
    </w:p>
    <w:p w14:paraId="150891D4" w14:textId="60B34394" w:rsidR="00E96E0B" w:rsidRPr="00107C59" w:rsidRDefault="00844EB3" w:rsidP="00BC41BF">
      <w:pPr>
        <w:spacing w:after="0" w:line="240" w:lineRule="auto"/>
        <w:rPr>
          <w:rFonts w:cstheme="minorHAnsi"/>
          <w:sz w:val="24"/>
          <w:szCs w:val="24"/>
        </w:rPr>
      </w:pPr>
      <w:r w:rsidRPr="00107C59">
        <w:rPr>
          <w:rFonts w:cstheme="minorHAnsi"/>
          <w:sz w:val="24"/>
          <w:szCs w:val="24"/>
        </w:rPr>
        <w:t>Dear Superintendents, Charter School Leaders, Assistant Superintendents,</w:t>
      </w:r>
      <w:r w:rsidR="00872C03" w:rsidRPr="00107C59">
        <w:rPr>
          <w:rFonts w:cstheme="minorHAnsi"/>
          <w:sz w:val="24"/>
          <w:szCs w:val="24"/>
        </w:rPr>
        <w:t xml:space="preserve"> Approved Special Education Schools, and Collaborative</w:t>
      </w:r>
      <w:r w:rsidR="00A13637" w:rsidRPr="00107C59">
        <w:rPr>
          <w:rFonts w:cstheme="minorHAnsi"/>
          <w:sz w:val="24"/>
          <w:szCs w:val="24"/>
        </w:rPr>
        <w:t>s</w:t>
      </w:r>
      <w:r w:rsidR="00872C03" w:rsidRPr="00107C59">
        <w:rPr>
          <w:rFonts w:cstheme="minorHAnsi"/>
          <w:sz w:val="24"/>
          <w:szCs w:val="24"/>
        </w:rPr>
        <w:t>,</w:t>
      </w:r>
    </w:p>
    <w:p w14:paraId="3AC4FE73" w14:textId="77777777" w:rsidR="00BC41BF" w:rsidRPr="00107C59" w:rsidRDefault="00BC41BF" w:rsidP="00BC41BF">
      <w:pPr>
        <w:spacing w:after="0" w:line="240" w:lineRule="auto"/>
        <w:rPr>
          <w:rFonts w:eastAsia="Calibri" w:cstheme="minorHAnsi"/>
          <w:iCs/>
          <w:sz w:val="24"/>
          <w:szCs w:val="24"/>
        </w:rPr>
      </w:pPr>
    </w:p>
    <w:p w14:paraId="19489B57" w14:textId="79913729" w:rsidR="00107C59" w:rsidRDefault="004672F4" w:rsidP="00107C59">
      <w:pPr>
        <w:spacing w:after="0" w:line="240" w:lineRule="auto"/>
        <w:rPr>
          <w:rFonts w:eastAsia="Calibri" w:cstheme="minorHAnsi"/>
          <w:iCs/>
          <w:sz w:val="24"/>
          <w:szCs w:val="24"/>
          <w:u w:val="single"/>
        </w:rPr>
      </w:pPr>
      <w:r w:rsidRPr="00107C59">
        <w:rPr>
          <w:rFonts w:eastAsia="Calibri" w:cstheme="minorHAnsi"/>
          <w:iCs/>
          <w:sz w:val="24"/>
          <w:szCs w:val="24"/>
        </w:rPr>
        <w:t xml:space="preserve">On June 25, 2020, DESE released </w:t>
      </w:r>
      <w:hyperlink r:id="rId13" w:history="1">
        <w:r w:rsidRPr="00107C59">
          <w:rPr>
            <w:rStyle w:val="Hyperlink"/>
            <w:rFonts w:eastAsia="Calibri" w:cstheme="minorHAnsi"/>
            <w:iCs/>
            <w:sz w:val="24"/>
            <w:szCs w:val="24"/>
          </w:rPr>
          <w:t>initial guidance</w:t>
        </w:r>
      </w:hyperlink>
      <w:r w:rsidRPr="00107C59">
        <w:rPr>
          <w:rFonts w:eastAsia="Calibri" w:cstheme="minorHAnsi"/>
          <w:iCs/>
          <w:sz w:val="24"/>
          <w:szCs w:val="24"/>
        </w:rPr>
        <w:t xml:space="preserve"> </w:t>
      </w:r>
      <w:r w:rsidRPr="00107C59">
        <w:rPr>
          <w:rFonts w:eastAsia="Calibri" w:cstheme="minorHAnsi"/>
          <w:i/>
          <w:sz w:val="24"/>
          <w:szCs w:val="24"/>
        </w:rPr>
        <w:t>(download)</w:t>
      </w:r>
      <w:r w:rsidRPr="00107C59">
        <w:rPr>
          <w:rFonts w:eastAsia="Calibri" w:cstheme="minorHAnsi"/>
          <w:iCs/>
          <w:sz w:val="24"/>
          <w:szCs w:val="24"/>
        </w:rPr>
        <w:t xml:space="preserve"> for school reopening that prioritizes getting students and staff safely back to school in person, following a comprehensive set of health and safety requirements. Through this guidance, we required schools to create a plan that includes three models: 1) in-person learning with new safety requirements; 2) a hybrid of in-person and remote learning; and 3) remote learning. </w:t>
      </w:r>
      <w:r w:rsidRPr="00107C59">
        <w:rPr>
          <w:rFonts w:eastAsia="Calibri" w:cstheme="minorHAnsi"/>
          <w:iCs/>
          <w:sz w:val="24"/>
          <w:szCs w:val="24"/>
          <w:u w:val="single"/>
        </w:rPr>
        <w:t xml:space="preserve"> </w:t>
      </w:r>
    </w:p>
    <w:p w14:paraId="34C0B7AD" w14:textId="3237947F" w:rsidR="00107C59" w:rsidRDefault="004672F4" w:rsidP="00107C59">
      <w:pPr>
        <w:spacing w:after="0" w:line="240" w:lineRule="auto"/>
        <w:rPr>
          <w:rFonts w:eastAsia="Calibri" w:cstheme="minorHAnsi"/>
          <w:iCs/>
          <w:sz w:val="24"/>
          <w:szCs w:val="24"/>
        </w:rPr>
      </w:pPr>
      <w:r w:rsidRPr="00107C59">
        <w:rPr>
          <w:rFonts w:eastAsia="Calibri" w:cstheme="minorHAnsi"/>
          <w:iCs/>
          <w:sz w:val="24"/>
          <w:szCs w:val="24"/>
          <w:u w:val="single"/>
        </w:rPr>
        <w:t xml:space="preserve"> </w:t>
      </w:r>
    </w:p>
    <w:p w14:paraId="2F2C4DC6" w14:textId="1AECA2C6" w:rsidR="004672F4" w:rsidRPr="00107C59" w:rsidRDefault="00473887" w:rsidP="00107C59">
      <w:pPr>
        <w:spacing w:after="0" w:line="240" w:lineRule="auto"/>
        <w:rPr>
          <w:rFonts w:eastAsia="Calibri" w:cstheme="minorHAnsi"/>
          <w:iCs/>
          <w:sz w:val="24"/>
          <w:szCs w:val="24"/>
        </w:rPr>
      </w:pPr>
      <w:r w:rsidRPr="00107C59">
        <w:rPr>
          <w:rFonts w:eastAsia="Calibri" w:cstheme="minorHAnsi"/>
          <w:iCs/>
          <w:sz w:val="24"/>
          <w:szCs w:val="24"/>
        </w:rPr>
        <w:t xml:space="preserve">The </w:t>
      </w:r>
      <w:hyperlink r:id="rId14" w:history="1">
        <w:r w:rsidRPr="001508F6">
          <w:rPr>
            <w:rStyle w:val="Hyperlink"/>
            <w:rFonts w:eastAsia="Calibri" w:cstheme="minorHAnsi"/>
            <w:iCs/>
            <w:sz w:val="24"/>
            <w:szCs w:val="24"/>
          </w:rPr>
          <w:t>attached document</w:t>
        </w:r>
      </w:hyperlink>
      <w:r w:rsidR="001508F6" w:rsidRPr="00107C59">
        <w:rPr>
          <w:rFonts w:eastAsia="Calibri" w:cstheme="minorHAnsi"/>
          <w:iCs/>
          <w:sz w:val="24"/>
          <w:szCs w:val="24"/>
        </w:rPr>
        <w:t xml:space="preserve"> </w:t>
      </w:r>
      <w:r w:rsidR="001508F6" w:rsidRPr="00107C59">
        <w:rPr>
          <w:rFonts w:eastAsia="Calibri" w:cstheme="minorHAnsi"/>
          <w:i/>
          <w:sz w:val="24"/>
          <w:szCs w:val="24"/>
        </w:rPr>
        <w:t>(download)</w:t>
      </w:r>
      <w:r w:rsidRPr="00107C59">
        <w:rPr>
          <w:rFonts w:eastAsia="Calibri" w:cstheme="minorHAnsi"/>
          <w:iCs/>
          <w:sz w:val="24"/>
          <w:szCs w:val="24"/>
        </w:rPr>
        <w:t xml:space="preserve"> provides an</w:t>
      </w:r>
      <w:r w:rsidR="00E96E0B" w:rsidRPr="00107C59">
        <w:rPr>
          <w:rFonts w:eastAsia="Calibri" w:cstheme="minorHAnsi"/>
          <w:b/>
          <w:bCs/>
          <w:iCs/>
          <w:sz w:val="24"/>
          <w:szCs w:val="24"/>
        </w:rPr>
        <w:t xml:space="preserve"> </w:t>
      </w:r>
      <w:r w:rsidR="004672F4" w:rsidRPr="00107C59">
        <w:rPr>
          <w:rFonts w:eastAsia="Calibri" w:cstheme="minorHAnsi"/>
          <w:b/>
          <w:bCs/>
          <w:iCs/>
          <w:sz w:val="24"/>
          <w:szCs w:val="24"/>
        </w:rPr>
        <w:t>overview of the two-step process for district reopening plan submissions and the online form for preliminary plan summaries due July 31.</w:t>
      </w:r>
    </w:p>
    <w:p w14:paraId="5EDFB3B0" w14:textId="77777777" w:rsidR="00107C59" w:rsidRDefault="00107C59" w:rsidP="00BC41BF">
      <w:pPr>
        <w:spacing w:after="0" w:line="240" w:lineRule="auto"/>
        <w:rPr>
          <w:rFonts w:eastAsia="Calibri" w:cstheme="minorHAnsi"/>
          <w:b/>
          <w:bCs/>
          <w:iCs/>
          <w:sz w:val="24"/>
          <w:szCs w:val="24"/>
        </w:rPr>
      </w:pPr>
    </w:p>
    <w:p w14:paraId="7E73EF66" w14:textId="40B418BC" w:rsidR="00107C59" w:rsidRPr="00107C59" w:rsidRDefault="00473887" w:rsidP="00BC41BF">
      <w:pPr>
        <w:spacing w:after="0" w:line="240" w:lineRule="auto"/>
        <w:rPr>
          <w:rFonts w:eastAsia="Calibri" w:cstheme="minorHAnsi"/>
          <w:b/>
          <w:bCs/>
          <w:iCs/>
          <w:sz w:val="24"/>
          <w:szCs w:val="24"/>
        </w:rPr>
      </w:pPr>
      <w:r w:rsidRPr="00107C59">
        <w:rPr>
          <w:rFonts w:eastAsia="Calibri" w:cstheme="minorHAnsi"/>
          <w:b/>
          <w:bCs/>
          <w:iCs/>
          <w:sz w:val="24"/>
          <w:szCs w:val="24"/>
        </w:rPr>
        <w:t>Districts will submit their reopening plans to DESE through a two-step process:</w:t>
      </w:r>
    </w:p>
    <w:p w14:paraId="559F8099" w14:textId="77777777" w:rsidR="004672F4" w:rsidRPr="00107C59" w:rsidRDefault="004672F4" w:rsidP="004672F4">
      <w:pPr>
        <w:pStyle w:val="ListParagraph"/>
        <w:numPr>
          <w:ilvl w:val="0"/>
          <w:numId w:val="7"/>
        </w:numPr>
        <w:spacing w:line="240" w:lineRule="auto"/>
        <w:contextualSpacing w:val="0"/>
        <w:rPr>
          <w:rFonts w:eastAsia="Calibri" w:cstheme="minorHAnsi"/>
          <w:iCs/>
          <w:sz w:val="24"/>
          <w:szCs w:val="24"/>
        </w:rPr>
      </w:pPr>
      <w:r w:rsidRPr="00107C59">
        <w:rPr>
          <w:rFonts w:eastAsia="Calibri" w:cstheme="minorHAnsi"/>
          <w:b/>
          <w:bCs/>
          <w:iCs/>
          <w:sz w:val="24"/>
          <w:szCs w:val="24"/>
          <w:u w:val="single"/>
        </w:rPr>
        <w:t>Step 1: By July 31</w:t>
      </w:r>
      <w:r w:rsidRPr="00107C59">
        <w:rPr>
          <w:rFonts w:eastAsia="Calibri" w:cstheme="minorHAnsi"/>
          <w:iCs/>
          <w:sz w:val="24"/>
          <w:szCs w:val="24"/>
        </w:rPr>
        <w:t xml:space="preserve">, districts must complete and submit a </w:t>
      </w:r>
      <w:r w:rsidRPr="00107C59">
        <w:rPr>
          <w:rFonts w:eastAsia="Calibri" w:cstheme="minorHAnsi"/>
          <w:b/>
          <w:bCs/>
          <w:i/>
          <w:sz w:val="24"/>
          <w:szCs w:val="24"/>
        </w:rPr>
        <w:t>preliminary reopening plan</w:t>
      </w:r>
      <w:r w:rsidRPr="00107C59">
        <w:rPr>
          <w:rFonts w:eastAsia="Calibri" w:cstheme="minorHAnsi"/>
          <w:b/>
          <w:bCs/>
          <w:iCs/>
          <w:sz w:val="24"/>
          <w:szCs w:val="24"/>
        </w:rPr>
        <w:t xml:space="preserve"> </w:t>
      </w:r>
      <w:r w:rsidRPr="00107C59">
        <w:rPr>
          <w:rFonts w:eastAsia="Calibri" w:cstheme="minorHAnsi"/>
          <w:b/>
          <w:bCs/>
          <w:i/>
          <w:sz w:val="24"/>
          <w:szCs w:val="24"/>
        </w:rPr>
        <w:t>summary</w:t>
      </w:r>
      <w:r w:rsidRPr="00107C59">
        <w:rPr>
          <w:rFonts w:eastAsia="Calibri" w:cstheme="minorHAnsi"/>
          <w:b/>
          <w:bCs/>
          <w:iCs/>
          <w:sz w:val="24"/>
          <w:szCs w:val="24"/>
        </w:rPr>
        <w:t xml:space="preserve"> </w:t>
      </w:r>
      <w:r w:rsidRPr="00107C59">
        <w:rPr>
          <w:rFonts w:eastAsia="Calibri" w:cstheme="minorHAnsi"/>
          <w:iCs/>
          <w:sz w:val="24"/>
          <w:szCs w:val="24"/>
        </w:rPr>
        <w:t xml:space="preserve">to DESE. Districts will fill out an </w:t>
      </w:r>
      <w:hyperlink r:id="rId15" w:history="1">
        <w:r w:rsidRPr="00107C59">
          <w:rPr>
            <w:rStyle w:val="Hyperlink"/>
            <w:rFonts w:eastAsia="Calibri" w:cstheme="minorHAnsi"/>
            <w:b/>
            <w:bCs/>
            <w:iCs/>
            <w:sz w:val="24"/>
            <w:szCs w:val="24"/>
          </w:rPr>
          <w:t>online form</w:t>
        </w:r>
      </w:hyperlink>
      <w:r w:rsidRPr="00107C59">
        <w:rPr>
          <w:rFonts w:eastAsia="Calibri" w:cstheme="minorHAnsi"/>
          <w:iCs/>
          <w:sz w:val="24"/>
          <w:szCs w:val="24"/>
        </w:rPr>
        <w:t xml:space="preserve"> that consists of two parts, which are outlined below and detailed later in this document. This form will allow DESE to collect key summary information about districts’ reopening models and other planning considerations.  </w:t>
      </w:r>
    </w:p>
    <w:p w14:paraId="63155E0C" w14:textId="77777777" w:rsidR="004672F4" w:rsidRPr="00107C59" w:rsidRDefault="004672F4" w:rsidP="004672F4">
      <w:pPr>
        <w:pStyle w:val="ListParagraph"/>
        <w:numPr>
          <w:ilvl w:val="0"/>
          <w:numId w:val="7"/>
        </w:numPr>
        <w:spacing w:after="0" w:line="240" w:lineRule="auto"/>
        <w:contextualSpacing w:val="0"/>
        <w:rPr>
          <w:rStyle w:val="Hyperlink"/>
          <w:rFonts w:eastAsia="Calibri" w:cstheme="minorHAnsi"/>
          <w:iCs/>
          <w:color w:val="auto"/>
          <w:sz w:val="24"/>
          <w:szCs w:val="24"/>
          <w:u w:val="none"/>
        </w:rPr>
      </w:pPr>
      <w:r w:rsidRPr="00107C59">
        <w:rPr>
          <w:rFonts w:eastAsia="Calibri" w:cstheme="minorHAnsi"/>
          <w:b/>
          <w:bCs/>
          <w:iCs/>
          <w:sz w:val="24"/>
          <w:szCs w:val="24"/>
          <w:u w:val="single"/>
        </w:rPr>
        <w:t>Step 2: By August 10</w:t>
      </w:r>
      <w:r w:rsidRPr="00107C59">
        <w:rPr>
          <w:rFonts w:eastAsia="Calibri" w:cstheme="minorHAnsi"/>
          <w:iCs/>
          <w:sz w:val="24"/>
          <w:szCs w:val="24"/>
        </w:rPr>
        <w:t>, districts must finalize their</w:t>
      </w:r>
      <w:r w:rsidRPr="00107C59">
        <w:rPr>
          <w:rFonts w:eastAsia="Calibri" w:cstheme="minorHAnsi"/>
          <w:b/>
          <w:bCs/>
          <w:i/>
          <w:sz w:val="24"/>
          <w:szCs w:val="24"/>
        </w:rPr>
        <w:t xml:space="preserve"> comprehensive plan documents</w:t>
      </w:r>
      <w:r w:rsidRPr="00107C59">
        <w:rPr>
          <w:rFonts w:eastAsia="Calibri" w:cstheme="minorHAnsi"/>
          <w:iCs/>
          <w:sz w:val="24"/>
          <w:szCs w:val="24"/>
        </w:rPr>
        <w:t xml:space="preserve">, submit them to DESE, and release them publicly to their communities. </w:t>
      </w:r>
      <w:r w:rsidRPr="00107C59">
        <w:rPr>
          <w:rFonts w:cstheme="minorHAnsi"/>
          <w:sz w:val="24"/>
          <w:szCs w:val="24"/>
        </w:rPr>
        <w:t xml:space="preserve">This additional time will provide districts with an opportunity to incorporate any desired changes based on additional guidance DESE may release later in July, such as guidance on transportation and athletics. </w:t>
      </w:r>
      <w:r w:rsidRPr="00107C59">
        <w:rPr>
          <w:rStyle w:val="Hyperlink"/>
          <w:rFonts w:eastAsia="Calibri" w:cstheme="minorHAnsi"/>
          <w:iCs/>
          <w:color w:val="auto"/>
          <w:sz w:val="24"/>
          <w:szCs w:val="24"/>
          <w:u w:val="none"/>
        </w:rPr>
        <w:t>We strongly recommend that you work with your school committee (or equivalent board) on policy questions relevant to the final plan before submission.</w:t>
      </w:r>
    </w:p>
    <w:p w14:paraId="1A3EA648" w14:textId="77777777" w:rsidR="00BC41BF" w:rsidRPr="00107C59" w:rsidRDefault="00BC41BF" w:rsidP="00BC41BF">
      <w:pPr>
        <w:spacing w:after="0" w:line="240" w:lineRule="auto"/>
        <w:rPr>
          <w:rFonts w:cstheme="minorHAnsi"/>
          <w:sz w:val="24"/>
          <w:szCs w:val="24"/>
        </w:rPr>
      </w:pPr>
    </w:p>
    <w:p w14:paraId="546B7B80" w14:textId="7FC51EA1" w:rsidR="00473887" w:rsidRPr="00107C59" w:rsidRDefault="00473887" w:rsidP="00BC41BF">
      <w:pPr>
        <w:spacing w:after="0" w:line="240" w:lineRule="auto"/>
        <w:rPr>
          <w:rFonts w:eastAsia="Calibri" w:cstheme="minorHAnsi"/>
          <w:iCs/>
          <w:sz w:val="24"/>
          <w:szCs w:val="24"/>
        </w:rPr>
      </w:pPr>
      <w:r w:rsidRPr="00107C59">
        <w:rPr>
          <w:rFonts w:cstheme="minorHAnsi"/>
          <w:sz w:val="24"/>
          <w:szCs w:val="24"/>
        </w:rPr>
        <w:t xml:space="preserve">More information is included in the </w:t>
      </w:r>
      <w:hyperlink r:id="rId16" w:history="1">
        <w:r w:rsidRPr="001508F6">
          <w:rPr>
            <w:rStyle w:val="Hyperlink"/>
            <w:rFonts w:cstheme="minorHAnsi"/>
            <w:sz w:val="24"/>
            <w:szCs w:val="24"/>
          </w:rPr>
          <w:t>attached document</w:t>
        </w:r>
      </w:hyperlink>
      <w:r w:rsidR="001508F6" w:rsidRPr="00107C59">
        <w:rPr>
          <w:rFonts w:eastAsia="Calibri" w:cstheme="minorHAnsi"/>
          <w:iCs/>
          <w:sz w:val="24"/>
          <w:szCs w:val="24"/>
        </w:rPr>
        <w:t xml:space="preserve"> </w:t>
      </w:r>
      <w:r w:rsidR="001508F6" w:rsidRPr="00107C59">
        <w:rPr>
          <w:rFonts w:eastAsia="Calibri" w:cstheme="minorHAnsi"/>
          <w:i/>
          <w:sz w:val="24"/>
          <w:szCs w:val="24"/>
        </w:rPr>
        <w:t>(download)</w:t>
      </w:r>
      <w:r w:rsidRPr="00107C59">
        <w:rPr>
          <w:rFonts w:cstheme="minorHAnsi"/>
          <w:sz w:val="24"/>
          <w:szCs w:val="24"/>
        </w:rPr>
        <w:t xml:space="preserve">. </w:t>
      </w:r>
      <w:r w:rsidRPr="00107C59">
        <w:rPr>
          <w:rFonts w:eastAsia="Calibri" w:cstheme="minorHAnsi"/>
          <w:iCs/>
          <w:sz w:val="24"/>
          <w:szCs w:val="24"/>
        </w:rPr>
        <w:t xml:space="preserve">Should you have any questions about the plan submission process or the online form, please contact </w:t>
      </w:r>
      <w:hyperlink r:id="rId17" w:history="1">
        <w:hyperlink r:id="rId18" w:history="1">
          <w:r w:rsidRPr="00107C59">
            <w:rPr>
              <w:rStyle w:val="Hyperlink"/>
              <w:rFonts w:cstheme="minorHAnsi"/>
              <w:sz w:val="24"/>
              <w:szCs w:val="24"/>
            </w:rPr>
            <w:t>reopeningk12@mass.gov</w:t>
          </w:r>
        </w:hyperlink>
      </w:hyperlink>
      <w:r w:rsidRPr="00107C59">
        <w:rPr>
          <w:rFonts w:eastAsia="Calibri" w:cstheme="minorHAnsi"/>
          <w:iCs/>
          <w:sz w:val="24"/>
          <w:szCs w:val="24"/>
        </w:rPr>
        <w:t xml:space="preserve">. </w:t>
      </w:r>
      <w:bookmarkStart w:id="0" w:name="_Hlk45713856"/>
      <w:r w:rsidRPr="00107C59">
        <w:rPr>
          <w:rFonts w:eastAsia="Calibri" w:cstheme="minorHAnsi"/>
          <w:iCs/>
          <w:sz w:val="24"/>
          <w:szCs w:val="24"/>
        </w:rPr>
        <w:t>If you need technical assistance with the online form (e.g. issues with technology or functionality), please contact</w:t>
      </w:r>
      <w:bookmarkEnd w:id="0"/>
      <w:r w:rsidRPr="00107C59">
        <w:rPr>
          <w:rFonts w:eastAsia="Calibri" w:cstheme="minorHAnsi"/>
          <w:iCs/>
          <w:sz w:val="24"/>
          <w:szCs w:val="24"/>
        </w:rPr>
        <w:t xml:space="preserve"> </w:t>
      </w:r>
      <w:hyperlink r:id="rId19" w:history="1">
        <w:r w:rsidRPr="00107C59">
          <w:rPr>
            <w:rStyle w:val="Hyperlink"/>
            <w:rFonts w:eastAsia="Calibri" w:cstheme="minorHAnsi"/>
            <w:iCs/>
            <w:sz w:val="24"/>
            <w:szCs w:val="24"/>
          </w:rPr>
          <w:t>research@doe.mass.edu</w:t>
        </w:r>
      </w:hyperlink>
      <w:r w:rsidRPr="00107C59">
        <w:rPr>
          <w:rFonts w:eastAsia="Calibri" w:cstheme="minorHAnsi"/>
          <w:iCs/>
          <w:sz w:val="24"/>
          <w:szCs w:val="24"/>
        </w:rPr>
        <w:t xml:space="preserve">. </w:t>
      </w:r>
    </w:p>
    <w:p w14:paraId="57B8C2C9" w14:textId="4A0BFCCA" w:rsidR="005C49D6" w:rsidRPr="00107C59" w:rsidRDefault="005C49D6" w:rsidP="00BC41BF">
      <w:pPr>
        <w:pStyle w:val="NoSpacing"/>
        <w:rPr>
          <w:rFonts w:cstheme="minorHAnsi"/>
          <w:sz w:val="24"/>
          <w:szCs w:val="24"/>
        </w:rPr>
      </w:pPr>
    </w:p>
    <w:p w14:paraId="48EDB39D" w14:textId="14363C4F" w:rsidR="00C373F5" w:rsidRPr="00107C59" w:rsidRDefault="00C373F5" w:rsidP="00BC41BF">
      <w:pPr>
        <w:pStyle w:val="NoSpacing"/>
        <w:rPr>
          <w:rFonts w:cstheme="minorHAnsi"/>
          <w:sz w:val="24"/>
          <w:szCs w:val="24"/>
        </w:rPr>
      </w:pPr>
      <w:r w:rsidRPr="00107C59">
        <w:rPr>
          <w:rFonts w:cstheme="minorHAnsi"/>
          <w:sz w:val="24"/>
          <w:szCs w:val="24"/>
        </w:rPr>
        <w:t>Thank you for all you are doing to prepare your district for the fall.</w:t>
      </w:r>
    </w:p>
    <w:p w14:paraId="2B2E6562" w14:textId="77777777" w:rsidR="00C373F5" w:rsidRPr="00107C59" w:rsidRDefault="00C373F5" w:rsidP="00BC41BF">
      <w:pPr>
        <w:pStyle w:val="NoSpacing"/>
        <w:rPr>
          <w:rFonts w:cstheme="minorHAnsi"/>
          <w:sz w:val="24"/>
          <w:szCs w:val="24"/>
        </w:rPr>
      </w:pPr>
    </w:p>
    <w:p w14:paraId="66157B53" w14:textId="77777777" w:rsidR="00844EB3" w:rsidRPr="00107C59" w:rsidRDefault="00844EB3" w:rsidP="00BC41BF">
      <w:pPr>
        <w:pStyle w:val="NoSpacing"/>
        <w:rPr>
          <w:rFonts w:cstheme="minorHAnsi"/>
          <w:sz w:val="24"/>
          <w:szCs w:val="24"/>
        </w:rPr>
      </w:pPr>
      <w:r w:rsidRPr="00107C59">
        <w:rPr>
          <w:rFonts w:cstheme="minorHAnsi"/>
          <w:sz w:val="24"/>
          <w:szCs w:val="24"/>
        </w:rPr>
        <w:t>Sincerely,</w:t>
      </w:r>
    </w:p>
    <w:p w14:paraId="612904FA" w14:textId="77777777" w:rsidR="00844EB3" w:rsidRPr="00107C59" w:rsidRDefault="00844EB3" w:rsidP="00BC41BF">
      <w:pPr>
        <w:pStyle w:val="NoSpacing"/>
        <w:rPr>
          <w:rFonts w:cstheme="minorHAnsi"/>
          <w:sz w:val="24"/>
          <w:szCs w:val="24"/>
        </w:rPr>
      </w:pPr>
    </w:p>
    <w:p w14:paraId="7DB0E540" w14:textId="77777777" w:rsidR="00844EB3" w:rsidRPr="00107C59" w:rsidRDefault="00844EB3" w:rsidP="00BC41BF">
      <w:pPr>
        <w:pStyle w:val="NoSpacing"/>
        <w:rPr>
          <w:rFonts w:cstheme="minorHAnsi"/>
          <w:sz w:val="24"/>
          <w:szCs w:val="24"/>
        </w:rPr>
      </w:pPr>
      <w:r w:rsidRPr="00107C59">
        <w:rPr>
          <w:rFonts w:cstheme="minorHAnsi"/>
          <w:sz w:val="24"/>
          <w:szCs w:val="24"/>
        </w:rPr>
        <w:t>Jeffrey C. Riley</w:t>
      </w:r>
    </w:p>
    <w:p w14:paraId="0657C0D0" w14:textId="77777777" w:rsidR="009C6BEB" w:rsidRPr="00107C59" w:rsidRDefault="00844EB3" w:rsidP="00BC41BF">
      <w:pPr>
        <w:pStyle w:val="NoSpacing"/>
        <w:rPr>
          <w:rFonts w:cstheme="minorHAnsi"/>
          <w:sz w:val="24"/>
          <w:szCs w:val="24"/>
        </w:rPr>
      </w:pPr>
      <w:r w:rsidRPr="00107C59">
        <w:rPr>
          <w:rFonts w:cstheme="minorHAnsi"/>
          <w:sz w:val="24"/>
          <w:szCs w:val="24"/>
        </w:rPr>
        <w:t>Commissioner</w:t>
      </w:r>
    </w:p>
    <w:sectPr w:rsidR="009C6BEB" w:rsidRPr="00107C59" w:rsidSect="00FE46F1">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485F1" w14:textId="77777777" w:rsidR="008C2A11" w:rsidRDefault="008C2A11" w:rsidP="005551BF">
      <w:pPr>
        <w:spacing w:after="0" w:line="240" w:lineRule="auto"/>
      </w:pPr>
      <w:r>
        <w:separator/>
      </w:r>
    </w:p>
  </w:endnote>
  <w:endnote w:type="continuationSeparator" w:id="0">
    <w:p w14:paraId="35661825" w14:textId="77777777" w:rsidR="008C2A11" w:rsidRDefault="008C2A11"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56FD7" w14:textId="77777777" w:rsidR="0065185C" w:rsidRDefault="00651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15D40" w14:textId="77777777" w:rsidR="0065185C" w:rsidRDefault="00651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10F6F" w14:textId="77777777" w:rsidR="0065185C" w:rsidRDefault="00651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72DD7" w14:textId="77777777" w:rsidR="008C2A11" w:rsidRDefault="008C2A11" w:rsidP="005551BF">
      <w:pPr>
        <w:spacing w:after="0" w:line="240" w:lineRule="auto"/>
      </w:pPr>
      <w:r>
        <w:separator/>
      </w:r>
    </w:p>
  </w:footnote>
  <w:footnote w:type="continuationSeparator" w:id="0">
    <w:p w14:paraId="50AF29B1" w14:textId="77777777" w:rsidR="008C2A11" w:rsidRDefault="008C2A11"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52036" w14:textId="77777777" w:rsidR="0065185C" w:rsidRDefault="006518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7C7DA5B9"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6C1AF" w14:textId="77777777" w:rsidR="0065185C" w:rsidRDefault="00651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D4054B"/>
    <w:multiLevelType w:val="hybridMultilevel"/>
    <w:tmpl w:val="7336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A4FAC"/>
    <w:rsid w:val="000A7A87"/>
    <w:rsid w:val="000C1934"/>
    <w:rsid w:val="000C6AB6"/>
    <w:rsid w:val="000D4C7B"/>
    <w:rsid w:val="000D50A0"/>
    <w:rsid w:val="0010091E"/>
    <w:rsid w:val="0010543F"/>
    <w:rsid w:val="00107C59"/>
    <w:rsid w:val="00115154"/>
    <w:rsid w:val="001165C8"/>
    <w:rsid w:val="00131ACD"/>
    <w:rsid w:val="001403FD"/>
    <w:rsid w:val="0014403D"/>
    <w:rsid w:val="001446FC"/>
    <w:rsid w:val="00150277"/>
    <w:rsid w:val="001508F6"/>
    <w:rsid w:val="00151ADF"/>
    <w:rsid w:val="0015695B"/>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7F71"/>
    <w:rsid w:val="003226D8"/>
    <w:rsid w:val="00327A57"/>
    <w:rsid w:val="003338D5"/>
    <w:rsid w:val="003348DE"/>
    <w:rsid w:val="003352F1"/>
    <w:rsid w:val="0034112F"/>
    <w:rsid w:val="00347FB9"/>
    <w:rsid w:val="003574A6"/>
    <w:rsid w:val="003745E8"/>
    <w:rsid w:val="00377D9B"/>
    <w:rsid w:val="003809BC"/>
    <w:rsid w:val="003962BE"/>
    <w:rsid w:val="003A348E"/>
    <w:rsid w:val="003A4C37"/>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337D"/>
    <w:rsid w:val="00446164"/>
    <w:rsid w:val="00461341"/>
    <w:rsid w:val="00463BC3"/>
    <w:rsid w:val="00465028"/>
    <w:rsid w:val="00465A40"/>
    <w:rsid w:val="004672F4"/>
    <w:rsid w:val="00473887"/>
    <w:rsid w:val="00497C55"/>
    <w:rsid w:val="004A2145"/>
    <w:rsid w:val="004C2072"/>
    <w:rsid w:val="004C4560"/>
    <w:rsid w:val="004D2A67"/>
    <w:rsid w:val="004F181D"/>
    <w:rsid w:val="00501F17"/>
    <w:rsid w:val="00510576"/>
    <w:rsid w:val="005141A7"/>
    <w:rsid w:val="00514E16"/>
    <w:rsid w:val="00516AAD"/>
    <w:rsid w:val="005371B8"/>
    <w:rsid w:val="005548B9"/>
    <w:rsid w:val="005551BF"/>
    <w:rsid w:val="0056243D"/>
    <w:rsid w:val="005637F1"/>
    <w:rsid w:val="00565BD9"/>
    <w:rsid w:val="005712FF"/>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3474"/>
    <w:rsid w:val="005E65F3"/>
    <w:rsid w:val="005F5991"/>
    <w:rsid w:val="00603A3E"/>
    <w:rsid w:val="006226D6"/>
    <w:rsid w:val="00623A86"/>
    <w:rsid w:val="00626DBC"/>
    <w:rsid w:val="00636164"/>
    <w:rsid w:val="00637FA0"/>
    <w:rsid w:val="00651837"/>
    <w:rsid w:val="0065185C"/>
    <w:rsid w:val="00654415"/>
    <w:rsid w:val="00657206"/>
    <w:rsid w:val="00666C80"/>
    <w:rsid w:val="00671224"/>
    <w:rsid w:val="006800EF"/>
    <w:rsid w:val="00690AE1"/>
    <w:rsid w:val="0069185A"/>
    <w:rsid w:val="006A534F"/>
    <w:rsid w:val="006B1EED"/>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36DC0"/>
    <w:rsid w:val="0084165B"/>
    <w:rsid w:val="008436B3"/>
    <w:rsid w:val="00844CFF"/>
    <w:rsid w:val="00844EB3"/>
    <w:rsid w:val="00867064"/>
    <w:rsid w:val="008673A0"/>
    <w:rsid w:val="00870B7E"/>
    <w:rsid w:val="008714F3"/>
    <w:rsid w:val="008724FB"/>
    <w:rsid w:val="00872C03"/>
    <w:rsid w:val="00891EF6"/>
    <w:rsid w:val="00895342"/>
    <w:rsid w:val="00897423"/>
    <w:rsid w:val="008A21D1"/>
    <w:rsid w:val="008B219C"/>
    <w:rsid w:val="008B6E88"/>
    <w:rsid w:val="008C0C37"/>
    <w:rsid w:val="008C2A11"/>
    <w:rsid w:val="008C5DAD"/>
    <w:rsid w:val="008D3826"/>
    <w:rsid w:val="008D3A89"/>
    <w:rsid w:val="008E3519"/>
    <w:rsid w:val="008F33F1"/>
    <w:rsid w:val="008F47E9"/>
    <w:rsid w:val="009032F5"/>
    <w:rsid w:val="009121D9"/>
    <w:rsid w:val="00914696"/>
    <w:rsid w:val="00916FD8"/>
    <w:rsid w:val="0092403A"/>
    <w:rsid w:val="009664A4"/>
    <w:rsid w:val="00982341"/>
    <w:rsid w:val="009923CC"/>
    <w:rsid w:val="009A19DA"/>
    <w:rsid w:val="009B07B7"/>
    <w:rsid w:val="009B7707"/>
    <w:rsid w:val="009C6BEB"/>
    <w:rsid w:val="009D5BCF"/>
    <w:rsid w:val="009E073A"/>
    <w:rsid w:val="009E11A5"/>
    <w:rsid w:val="009E3D6D"/>
    <w:rsid w:val="009E568F"/>
    <w:rsid w:val="009F5695"/>
    <w:rsid w:val="00A07580"/>
    <w:rsid w:val="00A13637"/>
    <w:rsid w:val="00A2647A"/>
    <w:rsid w:val="00A37EBA"/>
    <w:rsid w:val="00A50687"/>
    <w:rsid w:val="00A50FE6"/>
    <w:rsid w:val="00A55F2C"/>
    <w:rsid w:val="00A61B2F"/>
    <w:rsid w:val="00A73A50"/>
    <w:rsid w:val="00A75186"/>
    <w:rsid w:val="00A861A0"/>
    <w:rsid w:val="00AA2E3A"/>
    <w:rsid w:val="00AA4FBC"/>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C0D4F"/>
    <w:rsid w:val="00BC41BF"/>
    <w:rsid w:val="00BD232D"/>
    <w:rsid w:val="00BD6B5C"/>
    <w:rsid w:val="00BE67D1"/>
    <w:rsid w:val="00BF59C4"/>
    <w:rsid w:val="00C01275"/>
    <w:rsid w:val="00C203E3"/>
    <w:rsid w:val="00C25C9F"/>
    <w:rsid w:val="00C33264"/>
    <w:rsid w:val="00C358DC"/>
    <w:rsid w:val="00C373F5"/>
    <w:rsid w:val="00C54DF7"/>
    <w:rsid w:val="00C617A1"/>
    <w:rsid w:val="00C6284D"/>
    <w:rsid w:val="00C63916"/>
    <w:rsid w:val="00C73D53"/>
    <w:rsid w:val="00CC76E0"/>
    <w:rsid w:val="00CD042B"/>
    <w:rsid w:val="00CD0819"/>
    <w:rsid w:val="00CD659B"/>
    <w:rsid w:val="00CE21CD"/>
    <w:rsid w:val="00CE5E11"/>
    <w:rsid w:val="00D0112C"/>
    <w:rsid w:val="00D01867"/>
    <w:rsid w:val="00D05591"/>
    <w:rsid w:val="00D10E8C"/>
    <w:rsid w:val="00D1444F"/>
    <w:rsid w:val="00D211F6"/>
    <w:rsid w:val="00D519F3"/>
    <w:rsid w:val="00D560DA"/>
    <w:rsid w:val="00D6684A"/>
    <w:rsid w:val="00D66CF1"/>
    <w:rsid w:val="00D70A94"/>
    <w:rsid w:val="00D70CA4"/>
    <w:rsid w:val="00D71923"/>
    <w:rsid w:val="00D77676"/>
    <w:rsid w:val="00D9398A"/>
    <w:rsid w:val="00DA2BFE"/>
    <w:rsid w:val="00DA5DBE"/>
    <w:rsid w:val="00DA6447"/>
    <w:rsid w:val="00DB2B2B"/>
    <w:rsid w:val="00DB3C41"/>
    <w:rsid w:val="00DC0EF8"/>
    <w:rsid w:val="00DC2100"/>
    <w:rsid w:val="00DC70F4"/>
    <w:rsid w:val="00DC7C11"/>
    <w:rsid w:val="00DD157D"/>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96E0B"/>
    <w:rsid w:val="00E976B6"/>
    <w:rsid w:val="00EA350E"/>
    <w:rsid w:val="00EA3C65"/>
    <w:rsid w:val="00EA4D93"/>
    <w:rsid w:val="00EA7827"/>
    <w:rsid w:val="00EB4ACB"/>
    <w:rsid w:val="00EC3E5D"/>
    <w:rsid w:val="00EC5A9B"/>
    <w:rsid w:val="00ED09CC"/>
    <w:rsid w:val="00ED1C30"/>
    <w:rsid w:val="00EE2111"/>
    <w:rsid w:val="00EE629D"/>
    <w:rsid w:val="00EE7FDF"/>
    <w:rsid w:val="00EF01DA"/>
    <w:rsid w:val="00EF525C"/>
    <w:rsid w:val="00F01A3E"/>
    <w:rsid w:val="00F17D82"/>
    <w:rsid w:val="00F20C07"/>
    <w:rsid w:val="00F2580D"/>
    <w:rsid w:val="00F31E54"/>
    <w:rsid w:val="00F34950"/>
    <w:rsid w:val="00F4076D"/>
    <w:rsid w:val="00F446FF"/>
    <w:rsid w:val="00F6149C"/>
    <w:rsid w:val="00F75B9A"/>
    <w:rsid w:val="00F777E4"/>
    <w:rsid w:val="00F80055"/>
    <w:rsid w:val="00F97984"/>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UnresolvedMention">
    <w:name w:val="Unresolved Mention"/>
    <w:basedOn w:val="DefaultParagraphFont"/>
    <w:uiPriority w:val="99"/>
    <w:semiHidden/>
    <w:unhideWhenUsed/>
    <w:rsid w:val="001508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ass.gov/doc/dese-fall-reopening-guidance/download" TargetMode="External"/><Relationship Id="rId18" Type="http://schemas.openxmlformats.org/officeDocument/2006/relationships/hyperlink" Target="mailto:reopeningk12@mass.gov"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reopeningk12@mass.gov"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2020-0715two-step-process.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surveygizmo.com/s3/5725769/Preliminary-School-Reopening-Plan-Summary"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research@doe.mass.ed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20-0715two-step-process.docx"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DESE-231-62433</_dlc_DocId>
    <_dlc_DocIdUrl xmlns="733efe1c-5bbe-4968-87dc-d400e65c879f">
      <Url>https://sharepoint.doemass.org/ese/webteam/cps/_layouts/DocIdRedir.aspx?ID=DESE-231-62433</Url>
      <Description>DESE-231-62433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DropOffZoneRoutingForm</Edit>
  <New>DocumentLibraryForm</New>
</FormTemplates>
</file>

<file path=customXml/itemProps1.xml><?xml version="1.0" encoding="utf-8"?>
<ds:datastoreItem xmlns:ds="http://schemas.openxmlformats.org/officeDocument/2006/customXml" ds:itemID="{14470B04-7AF2-457C-ADCA-F262D556554D}">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BDBCC2D4-DF16-465D-BDE0-28CEED3E9E13}">
  <ds:schemaRefs>
    <ds:schemaRef ds:uri="http://schemas.openxmlformats.org/officeDocument/2006/bibliography"/>
  </ds:schemaRefs>
</ds:datastoreItem>
</file>

<file path=customXml/itemProps3.xml><?xml version="1.0" encoding="utf-8"?>
<ds:datastoreItem xmlns:ds="http://schemas.openxmlformats.org/officeDocument/2006/customXml" ds:itemID="{58D5E90E-BAF1-474B-B091-07543D772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FCC4C9-D543-4B92-B6D3-FE509314FAD3}">
  <ds:schemaRefs>
    <ds:schemaRef ds:uri="http://schemas.microsoft.com/sharepoint/events"/>
  </ds:schemaRefs>
</ds:datastoreItem>
</file>

<file path=customXml/itemProps5.xml><?xml version="1.0" encoding="utf-8"?>
<ds:datastoreItem xmlns:ds="http://schemas.openxmlformats.org/officeDocument/2006/customXml" ds:itemID="{445FCF05-7836-4CA7-A5B7-8FEBC4B44E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On the Desktop: Two-Step Process and Online Form for Reopening Plans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Two-Step Process and Online Form for Reopening Plans (July 15, 2020)</dc:title>
  <dc:subject/>
  <dc:creator>DESE</dc:creator>
  <cp:lastModifiedBy>Zou, Dong (EOE)</cp:lastModifiedBy>
  <cp:revision>10</cp:revision>
  <cp:lastPrinted>2020-07-15T23:41:00Z</cp:lastPrinted>
  <dcterms:created xsi:type="dcterms:W3CDTF">2020-07-15T23:12:00Z</dcterms:created>
  <dcterms:modified xsi:type="dcterms:W3CDTF">2021-07-02T17:35:00Z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Jul 16 2020</vt:lpwstr>
  </property>
</Properties>
</file>