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19AD2" w14:textId="77777777"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8240" behindDoc="0" locked="0" layoutInCell="0" allowOverlap="1" wp14:anchorId="60207B9A" wp14:editId="182C728A">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7B1D2315"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27D7D0B2"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1" behindDoc="0" locked="0" layoutInCell="0" allowOverlap="1" wp14:anchorId="0ACBC21C" wp14:editId="620941C1">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62633" id="Line 3" o:spid="_x0000_s1026" style="position:absolute;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65vAEAAGoDAAAOAAAAZHJzL2Uyb0RvYy54bWysU01vGyEQvVfKf0Dc6127VRutvM7BaXJx&#10;W0tJfsAY2F1UYBBg7/rfd8AfadJb1T0ghpl5vHmPXd5N1rCDClGja/l8VnOmnECpXd/yl+eHj7ec&#10;xQROgkGnWn5Ukd+tbj4sR9+oBQ5opAqMQFxsRt/yISXfVFUUg7IQZ+iVo2SHwUKiMPSVDDASujXV&#10;oq6/VCMG6QMKFSOd3p+SfFXwu06J9LProkrMtJy4pbKGsu7yWq2W0PQB/KDFmQb8AwsL2tGlV6h7&#10;SMD2Qf8FZbUIGLFLM4G2wq7TQpUZaJp5/W6apwG8KrOQONFfZYr/D1b8OGwD05K848yBJYs22in2&#10;KSsz+thQwdptQ55NTO7Jb1D8iszhegDXq8Lw+eipbZ47qjctOYie8Hfjd5RUA/uERaapCzZDkgBs&#10;Km4cr26oKTFBh59vyd+aTBOXXAXNpdGHmB4VWpY3LTfEuQDDYRNTJgLNpSTf4/BBG1PMNo6NxHbx&#10;laBzKqLRMmdLEPrd2gR2gPxeylfGelcWcO9kQRsUyG/nfQJtTnu63bizGlmAk5Q7lMdtuKhEhhaa&#10;58eXX8yfcel+/UVWvwEAAP//AwBQSwMEFAAGAAgAAAAhAHW7p7DbAAAACQEAAA8AAABkcnMvZG93&#10;bnJldi54bWxMT01Lw0AQvQv+h2UEb3bXUjTGbIoopShe2gpep8mYjWZn0+y2jf/ekR70Nu+DN+8V&#10;89F36kBDbANbuJ4YUMRVqFtuLLxtFlcZqJiQa+wCk4VvijAvz88KzOtw5BUd1qlREsIxRwsupT7X&#10;OlaOPMZJ6IlF+wiDxyRwaHQ94FHCfaenxtxojy3LB4c9PTqqvtZ7bwGflqv0nk1fbttn9/q5WeyW&#10;LttZe3kxPtyDSjSmPzP81pfqUEqnbdhzHVUneDaTLUkOIxPEcGeMENsToctC/19Q/gAAAP//AwBQ&#10;SwECLQAUAAYACAAAACEAtoM4kv4AAADhAQAAEwAAAAAAAAAAAAAAAAAAAAAAW0NvbnRlbnRfVHlw&#10;ZXNdLnhtbFBLAQItABQABgAIAAAAIQA4/SH/1gAAAJQBAAALAAAAAAAAAAAAAAAAAC8BAABfcmVs&#10;cy8ucmVsc1BLAQItABQABgAIAAAAIQBqwf65vAEAAGoDAAAOAAAAAAAAAAAAAAAAAC4CAABkcnMv&#10;ZTJvRG9jLnhtbFBLAQItABQABgAIAAAAIQB1u6ew2wAAAAkBAAAPAAAAAAAAAAAAAAAAABYEAABk&#10;cnMvZG93bnJldi54bWxQSwUGAAAAAAQABADzAAAAHgUAAAAA&#10;" o:allowincell="f" strokeweight="1pt"/>
            </w:pict>
          </mc:Fallback>
        </mc:AlternateContent>
      </w:r>
    </w:p>
    <w:p w14:paraId="1D6DFE14" w14:textId="77777777"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Telephone: (781) 338-3000</w:t>
      </w:r>
      <w:r w:rsidR="00C974A6">
        <w:rPr>
          <w:sz w:val="16"/>
          <w:szCs w:val="16"/>
        </w:rPr>
        <w:t xml:space="preserve">                                                                                                                 </w:t>
      </w:r>
      <w:r w:rsidR="00A20194" w:rsidRPr="00C974A6">
        <w:rPr>
          <w:sz w:val="16"/>
          <w:szCs w:val="16"/>
        </w:rPr>
        <w:t>TTY: N.E.T. Relay 1-800-439-2370</w:t>
      </w:r>
    </w:p>
    <w:p w14:paraId="1FB90EB3" w14:textId="77777777" w:rsidR="00A20194" w:rsidRPr="00C974A6" w:rsidRDefault="00A20194">
      <w:pPr>
        <w:ind w:left="720"/>
        <w:rPr>
          <w:rFonts w:ascii="Arial" w:hAnsi="Arial"/>
          <w:i/>
          <w:sz w:val="16"/>
          <w:szCs w:val="16"/>
        </w:rPr>
      </w:pPr>
    </w:p>
    <w:p w14:paraId="19759CCE" w14:textId="77777777" w:rsidR="00A20194" w:rsidRDefault="00A20194">
      <w:pPr>
        <w:ind w:left="720"/>
        <w:rPr>
          <w:rFonts w:ascii="Arial" w:hAnsi="Arial"/>
          <w:i/>
          <w:sz w:val="18"/>
        </w:rPr>
        <w:sectPr w:rsidR="00A20194" w:rsidSect="00C035EC">
          <w:footerReference w:type="default" r:id="rId12"/>
          <w:endnotePr>
            <w:numFmt w:val="decimal"/>
          </w:endnotePr>
          <w:pgSz w:w="12240" w:h="15840"/>
          <w:pgMar w:top="864" w:right="1080" w:bottom="1440" w:left="1800" w:header="1440" w:footer="1440" w:gutter="0"/>
          <w:cols w:space="720"/>
          <w:noEndnote/>
          <w:titlePg/>
          <w:docGrid w:linePitch="326"/>
        </w:sectPr>
      </w:pPr>
    </w:p>
    <w:p w14:paraId="500D5204"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C974A6" w:rsidRPr="00C974A6" w14:paraId="1073A00F" w14:textId="77777777">
        <w:tc>
          <w:tcPr>
            <w:tcW w:w="2988" w:type="dxa"/>
          </w:tcPr>
          <w:p w14:paraId="2A1052B9" w14:textId="77777777" w:rsidR="00571666" w:rsidRDefault="0041210C" w:rsidP="00571666">
            <w:pPr>
              <w:jc w:val="center"/>
              <w:rPr>
                <w:rFonts w:ascii="Arial" w:hAnsi="Arial" w:cs="Arial"/>
                <w:sz w:val="16"/>
                <w:szCs w:val="16"/>
              </w:rPr>
            </w:pPr>
            <w:r>
              <w:rPr>
                <w:rFonts w:ascii="Arial" w:hAnsi="Arial" w:cs="Arial"/>
                <w:sz w:val="16"/>
                <w:szCs w:val="16"/>
              </w:rPr>
              <w:t>Jeff</w:t>
            </w:r>
            <w:r w:rsidR="00F76E32">
              <w:rPr>
                <w:rFonts w:ascii="Arial" w:hAnsi="Arial" w:cs="Arial"/>
                <w:sz w:val="16"/>
                <w:szCs w:val="16"/>
              </w:rPr>
              <w:t>rey C. Riley</w:t>
            </w:r>
          </w:p>
          <w:p w14:paraId="4F4252EE" w14:textId="77777777" w:rsidR="00C974A6" w:rsidRPr="00C974A6" w:rsidRDefault="00C974A6" w:rsidP="00C974A6">
            <w:pPr>
              <w:jc w:val="center"/>
              <w:rPr>
                <w:rFonts w:ascii="Arial" w:hAnsi="Arial"/>
                <w:i/>
                <w:sz w:val="16"/>
                <w:szCs w:val="16"/>
              </w:rPr>
            </w:pPr>
            <w:r w:rsidRPr="00C974A6">
              <w:rPr>
                <w:rFonts w:ascii="Arial" w:hAnsi="Arial"/>
                <w:i/>
                <w:sz w:val="16"/>
                <w:szCs w:val="16"/>
              </w:rPr>
              <w:t>Commissioner</w:t>
            </w:r>
          </w:p>
        </w:tc>
        <w:tc>
          <w:tcPr>
            <w:tcW w:w="8604" w:type="dxa"/>
          </w:tcPr>
          <w:p w14:paraId="3E74587E" w14:textId="77777777" w:rsidR="00C974A6" w:rsidRPr="00C974A6" w:rsidRDefault="00C974A6" w:rsidP="00C974A6">
            <w:pPr>
              <w:jc w:val="center"/>
              <w:rPr>
                <w:rFonts w:ascii="Arial" w:hAnsi="Arial"/>
                <w:i/>
                <w:sz w:val="16"/>
                <w:szCs w:val="16"/>
              </w:rPr>
            </w:pPr>
          </w:p>
        </w:tc>
      </w:tr>
    </w:tbl>
    <w:p w14:paraId="3ED02176" w14:textId="77777777" w:rsidR="00A20194" w:rsidRDefault="00A20194">
      <w:pPr>
        <w:rPr>
          <w:rFonts w:ascii="Arial" w:hAnsi="Arial"/>
          <w:i/>
          <w:sz w:val="18"/>
        </w:rPr>
      </w:pPr>
    </w:p>
    <w:p w14:paraId="51A086AE"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165BA0BF" w14:textId="77777777" w:rsidR="007C3CD1" w:rsidRPr="00E76C6B" w:rsidRDefault="007C3CD1" w:rsidP="007C3CD1">
      <w:pPr>
        <w:pStyle w:val="Heading1"/>
        <w:tabs>
          <w:tab w:val="clear" w:pos="4680"/>
        </w:tabs>
        <w:rPr>
          <w:sz w:val="22"/>
          <w:szCs w:val="22"/>
        </w:rPr>
      </w:pPr>
      <w:r w:rsidRPr="00E76C6B">
        <w:rPr>
          <w:sz w:val="22"/>
          <w:szCs w:val="22"/>
        </w:rPr>
        <w:t>MEMORANDUM</w:t>
      </w:r>
    </w:p>
    <w:p w14:paraId="54328991" w14:textId="77777777" w:rsidR="007C3CD1" w:rsidRPr="00E76C6B" w:rsidRDefault="007C3CD1" w:rsidP="007C3CD1">
      <w:pPr>
        <w:pStyle w:val="Footer"/>
        <w:widowControl w:val="0"/>
        <w:tabs>
          <w:tab w:val="clear" w:pos="4320"/>
          <w:tab w:val="clear" w:pos="8640"/>
        </w:tabs>
        <w:rPr>
          <w:snapToGrid w:val="0"/>
          <w:sz w:val="22"/>
          <w:szCs w:val="22"/>
        </w:rPr>
      </w:pP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3"/>
        <w:gridCol w:w="8177"/>
      </w:tblGrid>
      <w:tr w:rsidR="007C3CD1" w:rsidRPr="00E76C6B" w14:paraId="0439E8EF" w14:textId="77777777" w:rsidTr="00F95B60">
        <w:tc>
          <w:tcPr>
            <w:tcW w:w="1183" w:type="dxa"/>
          </w:tcPr>
          <w:p w14:paraId="39783A44" w14:textId="77777777" w:rsidR="007C3CD1" w:rsidRPr="00E76C6B" w:rsidRDefault="007C3CD1" w:rsidP="005032CF">
            <w:pPr>
              <w:rPr>
                <w:b/>
                <w:sz w:val="22"/>
                <w:szCs w:val="22"/>
              </w:rPr>
            </w:pPr>
            <w:r w:rsidRPr="00E76C6B">
              <w:rPr>
                <w:b/>
                <w:sz w:val="22"/>
                <w:szCs w:val="22"/>
              </w:rPr>
              <w:t>To:</w:t>
            </w:r>
          </w:p>
        </w:tc>
        <w:tc>
          <w:tcPr>
            <w:tcW w:w="8177" w:type="dxa"/>
          </w:tcPr>
          <w:p w14:paraId="54600F5B" w14:textId="726EFBC7" w:rsidR="007C3CD1" w:rsidRPr="00F534CC" w:rsidRDefault="007A7749" w:rsidP="007A7749">
            <w:pPr>
              <w:pStyle w:val="Footer"/>
              <w:widowControl w:val="0"/>
              <w:tabs>
                <w:tab w:val="clear" w:pos="4320"/>
                <w:tab w:val="clear" w:pos="8640"/>
              </w:tabs>
              <w:rPr>
                <w:bCs/>
                <w:snapToGrid w:val="0"/>
                <w:sz w:val="22"/>
                <w:szCs w:val="22"/>
              </w:rPr>
            </w:pPr>
            <w:r w:rsidRPr="00F534CC">
              <w:rPr>
                <w:color w:val="201F1E"/>
                <w:sz w:val="22"/>
                <w:szCs w:val="22"/>
                <w:shd w:val="clear" w:color="auto" w:fill="FFFFFF"/>
              </w:rPr>
              <w:t xml:space="preserve">Superintendents, Charter School Leaders, </w:t>
            </w:r>
            <w:r w:rsidR="00BC71D2">
              <w:rPr>
                <w:color w:val="201F1E"/>
                <w:sz w:val="22"/>
                <w:szCs w:val="22"/>
                <w:shd w:val="clear" w:color="auto" w:fill="FFFFFF"/>
              </w:rPr>
              <w:t xml:space="preserve">Leaders of </w:t>
            </w:r>
            <w:r w:rsidRPr="00F534CC">
              <w:rPr>
                <w:color w:val="201F1E"/>
                <w:sz w:val="22"/>
                <w:szCs w:val="22"/>
                <w:shd w:val="clear" w:color="auto" w:fill="FFFFFF"/>
              </w:rPr>
              <w:t>Approved Special Education Schools, and Collaborative</w:t>
            </w:r>
            <w:r w:rsidR="00BC71D2">
              <w:rPr>
                <w:color w:val="201F1E"/>
                <w:sz w:val="22"/>
                <w:szCs w:val="22"/>
                <w:shd w:val="clear" w:color="auto" w:fill="FFFFFF"/>
              </w:rPr>
              <w:t xml:space="preserve"> Leaders</w:t>
            </w:r>
          </w:p>
        </w:tc>
      </w:tr>
      <w:tr w:rsidR="007C3CD1" w:rsidRPr="00E76C6B" w14:paraId="7E93783B" w14:textId="77777777" w:rsidTr="00F95B60">
        <w:tc>
          <w:tcPr>
            <w:tcW w:w="1183" w:type="dxa"/>
          </w:tcPr>
          <w:p w14:paraId="3CA9C841" w14:textId="77777777" w:rsidR="007C3CD1" w:rsidRPr="00E76C6B" w:rsidRDefault="007C3CD1" w:rsidP="005032CF">
            <w:pPr>
              <w:rPr>
                <w:b/>
                <w:sz w:val="22"/>
                <w:szCs w:val="22"/>
              </w:rPr>
            </w:pPr>
            <w:r w:rsidRPr="00E76C6B">
              <w:rPr>
                <w:b/>
                <w:sz w:val="22"/>
                <w:szCs w:val="22"/>
              </w:rPr>
              <w:t>From:</w:t>
            </w:r>
            <w:r w:rsidRPr="00E76C6B">
              <w:rPr>
                <w:sz w:val="22"/>
                <w:szCs w:val="22"/>
              </w:rPr>
              <w:tab/>
            </w:r>
          </w:p>
        </w:tc>
        <w:tc>
          <w:tcPr>
            <w:tcW w:w="8177" w:type="dxa"/>
          </w:tcPr>
          <w:p w14:paraId="58743EA0" w14:textId="79866088" w:rsidR="001F6FE0" w:rsidRPr="00E76C6B" w:rsidRDefault="007C3CD1" w:rsidP="005032CF">
            <w:pPr>
              <w:pStyle w:val="Footer"/>
              <w:widowControl w:val="0"/>
              <w:tabs>
                <w:tab w:val="clear" w:pos="4320"/>
                <w:tab w:val="clear" w:pos="8640"/>
              </w:tabs>
              <w:rPr>
                <w:bCs/>
                <w:snapToGrid w:val="0"/>
                <w:sz w:val="22"/>
                <w:szCs w:val="22"/>
              </w:rPr>
            </w:pPr>
            <w:r w:rsidRPr="00E76C6B">
              <w:rPr>
                <w:bCs/>
                <w:snapToGrid w:val="0"/>
                <w:sz w:val="22"/>
                <w:szCs w:val="22"/>
              </w:rPr>
              <w:t>Jeffrey C. Riley, Commissioner</w:t>
            </w:r>
          </w:p>
        </w:tc>
      </w:tr>
      <w:tr w:rsidR="007C3CD1" w:rsidRPr="00E76C6B" w14:paraId="5C604728" w14:textId="77777777" w:rsidTr="00F95B60">
        <w:tc>
          <w:tcPr>
            <w:tcW w:w="1183" w:type="dxa"/>
          </w:tcPr>
          <w:p w14:paraId="7A787627" w14:textId="77777777" w:rsidR="007C3CD1" w:rsidRPr="00E76C6B" w:rsidRDefault="007C3CD1" w:rsidP="005032CF">
            <w:pPr>
              <w:rPr>
                <w:b/>
                <w:sz w:val="22"/>
                <w:szCs w:val="22"/>
              </w:rPr>
            </w:pPr>
            <w:r w:rsidRPr="00E76C6B">
              <w:rPr>
                <w:b/>
                <w:sz w:val="22"/>
                <w:szCs w:val="22"/>
              </w:rPr>
              <w:t>Date:</w:t>
            </w:r>
            <w:r w:rsidRPr="00E76C6B">
              <w:rPr>
                <w:sz w:val="22"/>
                <w:szCs w:val="22"/>
              </w:rPr>
              <w:tab/>
            </w:r>
          </w:p>
        </w:tc>
        <w:tc>
          <w:tcPr>
            <w:tcW w:w="8177" w:type="dxa"/>
          </w:tcPr>
          <w:p w14:paraId="7A59A6C8" w14:textId="309A7C10" w:rsidR="007C3CD1" w:rsidRPr="00E76C6B" w:rsidRDefault="00607823" w:rsidP="005032CF">
            <w:pPr>
              <w:pStyle w:val="Footer"/>
              <w:widowControl w:val="0"/>
              <w:tabs>
                <w:tab w:val="clear" w:pos="4320"/>
                <w:tab w:val="clear" w:pos="8640"/>
              </w:tabs>
              <w:rPr>
                <w:bCs/>
                <w:snapToGrid w:val="0"/>
                <w:sz w:val="22"/>
                <w:szCs w:val="22"/>
              </w:rPr>
            </w:pPr>
            <w:r>
              <w:rPr>
                <w:bCs/>
                <w:snapToGrid w:val="0"/>
                <w:sz w:val="22"/>
                <w:szCs w:val="22"/>
              </w:rPr>
              <w:t xml:space="preserve">August </w:t>
            </w:r>
            <w:r w:rsidR="00654CB5">
              <w:rPr>
                <w:bCs/>
                <w:snapToGrid w:val="0"/>
                <w:sz w:val="22"/>
                <w:szCs w:val="22"/>
              </w:rPr>
              <w:t>6</w:t>
            </w:r>
            <w:r>
              <w:rPr>
                <w:bCs/>
                <w:snapToGrid w:val="0"/>
                <w:sz w:val="22"/>
                <w:szCs w:val="22"/>
              </w:rPr>
              <w:t>, 2020</w:t>
            </w:r>
          </w:p>
        </w:tc>
      </w:tr>
      <w:tr w:rsidR="007C3CD1" w:rsidRPr="00E76C6B" w14:paraId="0E3628C1" w14:textId="77777777" w:rsidTr="00F95B60">
        <w:tc>
          <w:tcPr>
            <w:tcW w:w="1183" w:type="dxa"/>
          </w:tcPr>
          <w:p w14:paraId="7496B726" w14:textId="77777777" w:rsidR="007C3CD1" w:rsidRPr="00E76C6B" w:rsidRDefault="007C3CD1" w:rsidP="005032CF">
            <w:pPr>
              <w:rPr>
                <w:b/>
                <w:sz w:val="22"/>
                <w:szCs w:val="22"/>
              </w:rPr>
            </w:pPr>
            <w:r w:rsidRPr="00E76C6B">
              <w:rPr>
                <w:b/>
                <w:sz w:val="22"/>
                <w:szCs w:val="22"/>
              </w:rPr>
              <w:t>Subject:</w:t>
            </w:r>
          </w:p>
        </w:tc>
        <w:tc>
          <w:tcPr>
            <w:tcW w:w="8177" w:type="dxa"/>
          </w:tcPr>
          <w:p w14:paraId="54FD230A" w14:textId="1A3D94CE" w:rsidR="007C3CD1" w:rsidRPr="00E76C6B" w:rsidRDefault="007B083E" w:rsidP="005032CF">
            <w:pPr>
              <w:pStyle w:val="Footer"/>
              <w:widowControl w:val="0"/>
              <w:tabs>
                <w:tab w:val="clear" w:pos="4320"/>
                <w:tab w:val="clear" w:pos="8640"/>
              </w:tabs>
              <w:rPr>
                <w:bCs/>
                <w:snapToGrid w:val="0"/>
                <w:sz w:val="22"/>
                <w:szCs w:val="22"/>
              </w:rPr>
            </w:pPr>
            <w:r w:rsidRPr="00E76C6B">
              <w:rPr>
                <w:bCs/>
                <w:snapToGrid w:val="0"/>
                <w:sz w:val="22"/>
                <w:szCs w:val="22"/>
              </w:rPr>
              <w:t xml:space="preserve">Feedback on Preliminary </w:t>
            </w:r>
            <w:r w:rsidR="00C61632">
              <w:rPr>
                <w:bCs/>
                <w:snapToGrid w:val="0"/>
                <w:sz w:val="22"/>
                <w:szCs w:val="22"/>
              </w:rPr>
              <w:t xml:space="preserve">Fall Reopening </w:t>
            </w:r>
            <w:r w:rsidRPr="00E76C6B">
              <w:rPr>
                <w:bCs/>
                <w:snapToGrid w:val="0"/>
                <w:sz w:val="22"/>
                <w:szCs w:val="22"/>
              </w:rPr>
              <w:t>Plan</w:t>
            </w:r>
            <w:r w:rsidR="00F534CC">
              <w:rPr>
                <w:bCs/>
                <w:snapToGrid w:val="0"/>
                <w:sz w:val="22"/>
                <w:szCs w:val="22"/>
              </w:rPr>
              <w:t xml:space="preserve">s </w:t>
            </w:r>
          </w:p>
        </w:tc>
      </w:tr>
    </w:tbl>
    <w:p w14:paraId="4EC619BA" w14:textId="77777777" w:rsidR="007C3CD1" w:rsidRPr="00E76C6B" w:rsidRDefault="007C3CD1" w:rsidP="007C3CD1">
      <w:pPr>
        <w:pBdr>
          <w:bottom w:val="single" w:sz="4" w:space="1" w:color="auto"/>
        </w:pBdr>
        <w:rPr>
          <w:sz w:val="22"/>
          <w:szCs w:val="22"/>
        </w:rPr>
      </w:pPr>
      <w:bookmarkStart w:id="0" w:name="TO"/>
      <w:bookmarkStart w:id="1" w:name="FROM"/>
      <w:bookmarkStart w:id="2" w:name="DATE"/>
      <w:bookmarkStart w:id="3" w:name="RE"/>
      <w:bookmarkEnd w:id="0"/>
      <w:bookmarkEnd w:id="1"/>
      <w:bookmarkEnd w:id="2"/>
      <w:bookmarkEnd w:id="3"/>
    </w:p>
    <w:p w14:paraId="20D5D574" w14:textId="77777777" w:rsidR="007C3CD1" w:rsidRPr="00E76C6B" w:rsidRDefault="007C3CD1" w:rsidP="007C3CD1">
      <w:pPr>
        <w:rPr>
          <w:sz w:val="22"/>
          <w:szCs w:val="22"/>
        </w:rPr>
        <w:sectPr w:rsidR="007C3CD1" w:rsidRPr="00E76C6B">
          <w:endnotePr>
            <w:numFmt w:val="decimal"/>
          </w:endnotePr>
          <w:type w:val="continuous"/>
          <w:pgSz w:w="12240" w:h="15840"/>
          <w:pgMar w:top="1440" w:right="1440" w:bottom="1440" w:left="1440" w:header="1440" w:footer="1440" w:gutter="0"/>
          <w:cols w:space="720"/>
          <w:noEndnote/>
        </w:sectPr>
      </w:pPr>
    </w:p>
    <w:p w14:paraId="61897DDA" w14:textId="25767C4F" w:rsidR="00F534CC" w:rsidRDefault="00F534CC" w:rsidP="003D1BAF">
      <w:pPr>
        <w:rPr>
          <w:color w:val="333333"/>
          <w:sz w:val="22"/>
          <w:szCs w:val="22"/>
          <w:shd w:val="clear" w:color="auto" w:fill="FFFFFF"/>
        </w:rPr>
      </w:pPr>
    </w:p>
    <w:p w14:paraId="4D8BA503" w14:textId="77777777" w:rsidR="00E040C9" w:rsidRDefault="00E040C9" w:rsidP="003D1BAF">
      <w:pPr>
        <w:rPr>
          <w:color w:val="333333"/>
          <w:sz w:val="22"/>
          <w:szCs w:val="22"/>
          <w:shd w:val="clear" w:color="auto" w:fill="FFFFFF"/>
        </w:rPr>
      </w:pPr>
    </w:p>
    <w:p w14:paraId="11FAF616" w14:textId="16F5A696" w:rsidR="009527D7" w:rsidRPr="00E040C9" w:rsidRDefault="00110C01" w:rsidP="003A7FBB">
      <w:pPr>
        <w:tabs>
          <w:tab w:val="left" w:pos="1080"/>
        </w:tabs>
        <w:rPr>
          <w:rFonts w:eastAsia="Calibri" w:cstheme="minorHAnsi"/>
          <w:iCs/>
          <w:snapToGrid/>
          <w:sz w:val="23"/>
          <w:szCs w:val="23"/>
        </w:rPr>
      </w:pPr>
      <w:r w:rsidRPr="00E040C9">
        <w:rPr>
          <w:color w:val="333333"/>
          <w:sz w:val="23"/>
          <w:szCs w:val="23"/>
          <w:shd w:val="clear" w:color="auto" w:fill="FFFFFF"/>
        </w:rPr>
        <w:t xml:space="preserve">Thank you for submitting your </w:t>
      </w:r>
      <w:r w:rsidR="00C61632" w:rsidRPr="00E040C9">
        <w:rPr>
          <w:color w:val="333333"/>
          <w:sz w:val="23"/>
          <w:szCs w:val="23"/>
          <w:shd w:val="clear" w:color="auto" w:fill="FFFFFF"/>
        </w:rPr>
        <w:t>p</w:t>
      </w:r>
      <w:r w:rsidRPr="00E040C9">
        <w:rPr>
          <w:color w:val="333333"/>
          <w:sz w:val="23"/>
          <w:szCs w:val="23"/>
          <w:shd w:val="clear" w:color="auto" w:fill="FFFFFF"/>
        </w:rPr>
        <w:t>reliminary</w:t>
      </w:r>
      <w:r w:rsidR="003D1BAF" w:rsidRPr="00E040C9">
        <w:rPr>
          <w:color w:val="333333"/>
          <w:sz w:val="23"/>
          <w:szCs w:val="23"/>
          <w:shd w:val="clear" w:color="auto" w:fill="FFFFFF"/>
        </w:rPr>
        <w:t xml:space="preserve"> </w:t>
      </w:r>
      <w:r w:rsidR="00C61632" w:rsidRPr="00E040C9">
        <w:rPr>
          <w:color w:val="333333"/>
          <w:sz w:val="23"/>
          <w:szCs w:val="23"/>
          <w:shd w:val="clear" w:color="auto" w:fill="FFFFFF"/>
        </w:rPr>
        <w:t>fall r</w:t>
      </w:r>
      <w:r w:rsidR="003D1BAF" w:rsidRPr="00E040C9">
        <w:rPr>
          <w:color w:val="333333"/>
          <w:sz w:val="23"/>
          <w:szCs w:val="23"/>
          <w:shd w:val="clear" w:color="auto" w:fill="FFFFFF"/>
        </w:rPr>
        <w:t>eopening</w:t>
      </w:r>
      <w:r w:rsidRPr="00E040C9">
        <w:rPr>
          <w:color w:val="333333"/>
          <w:sz w:val="23"/>
          <w:szCs w:val="23"/>
          <w:shd w:val="clear" w:color="auto" w:fill="FFFFFF"/>
        </w:rPr>
        <w:t xml:space="preserve"> </w:t>
      </w:r>
      <w:r w:rsidR="00C61632" w:rsidRPr="00E040C9">
        <w:rPr>
          <w:sz w:val="23"/>
          <w:szCs w:val="23"/>
          <w:shd w:val="clear" w:color="auto" w:fill="FFFFFF"/>
        </w:rPr>
        <w:t>p</w:t>
      </w:r>
      <w:r w:rsidRPr="00E040C9">
        <w:rPr>
          <w:sz w:val="23"/>
          <w:szCs w:val="23"/>
          <w:shd w:val="clear" w:color="auto" w:fill="FFFFFF"/>
        </w:rPr>
        <w:t xml:space="preserve">lan. </w:t>
      </w:r>
      <w:r w:rsidR="001F6083" w:rsidRPr="00E040C9">
        <w:rPr>
          <w:sz w:val="23"/>
          <w:szCs w:val="23"/>
          <w:shd w:val="clear" w:color="auto" w:fill="FFFFFF"/>
        </w:rPr>
        <w:t xml:space="preserve">Five hundred and sixteen </w:t>
      </w:r>
      <w:r w:rsidR="00392C3E" w:rsidRPr="00E040C9">
        <w:rPr>
          <w:sz w:val="23"/>
          <w:szCs w:val="23"/>
          <w:shd w:val="clear" w:color="auto" w:fill="FFFFFF"/>
        </w:rPr>
        <w:t>plan</w:t>
      </w:r>
      <w:r w:rsidR="003D1BAF" w:rsidRPr="00E040C9">
        <w:rPr>
          <w:sz w:val="23"/>
          <w:szCs w:val="23"/>
          <w:shd w:val="clear" w:color="auto" w:fill="FFFFFF"/>
        </w:rPr>
        <w:t xml:space="preserve">s </w:t>
      </w:r>
      <w:r w:rsidR="00AC2576" w:rsidRPr="00E040C9">
        <w:rPr>
          <w:sz w:val="23"/>
          <w:szCs w:val="23"/>
          <w:shd w:val="clear" w:color="auto" w:fill="FFFFFF"/>
        </w:rPr>
        <w:t xml:space="preserve">were </w:t>
      </w:r>
      <w:r w:rsidR="00392C3E" w:rsidRPr="00E040C9">
        <w:rPr>
          <w:sz w:val="23"/>
          <w:szCs w:val="23"/>
          <w:shd w:val="clear" w:color="auto" w:fill="FFFFFF"/>
        </w:rPr>
        <w:t>reviewed</w:t>
      </w:r>
      <w:r w:rsidR="00AC2576" w:rsidRPr="00E040C9">
        <w:rPr>
          <w:sz w:val="23"/>
          <w:szCs w:val="23"/>
          <w:shd w:val="clear" w:color="auto" w:fill="FFFFFF"/>
        </w:rPr>
        <w:t xml:space="preserve"> </w:t>
      </w:r>
      <w:r w:rsidR="00B51415" w:rsidRPr="00E040C9">
        <w:rPr>
          <w:sz w:val="23"/>
          <w:szCs w:val="23"/>
          <w:shd w:val="clear" w:color="auto" w:fill="FFFFFF"/>
        </w:rPr>
        <w:t xml:space="preserve">for consistency with the </w:t>
      </w:r>
      <w:hyperlink r:id="rId13" w:history="1">
        <w:r w:rsidR="00607823" w:rsidRPr="00E040C9">
          <w:rPr>
            <w:rStyle w:val="Hyperlink"/>
            <w:sz w:val="23"/>
            <w:szCs w:val="23"/>
            <w:shd w:val="clear" w:color="auto" w:fill="FFFFFF"/>
          </w:rPr>
          <w:t>guidance</w:t>
        </w:r>
      </w:hyperlink>
      <w:r w:rsidR="00607823" w:rsidRPr="00E040C9">
        <w:rPr>
          <w:sz w:val="23"/>
          <w:szCs w:val="23"/>
          <w:shd w:val="clear" w:color="auto" w:fill="FFFFFF"/>
        </w:rPr>
        <w:t xml:space="preserve"> </w:t>
      </w:r>
      <w:r w:rsidR="00B66A71" w:rsidRPr="00E040C9">
        <w:rPr>
          <w:sz w:val="23"/>
          <w:szCs w:val="23"/>
          <w:shd w:val="clear" w:color="auto" w:fill="FFFFFF"/>
        </w:rPr>
        <w:t xml:space="preserve">we have </w:t>
      </w:r>
      <w:r w:rsidR="00607823" w:rsidRPr="00E040C9">
        <w:rPr>
          <w:sz w:val="23"/>
          <w:szCs w:val="23"/>
          <w:shd w:val="clear" w:color="auto" w:fill="FFFFFF"/>
        </w:rPr>
        <w:t>issued since June 25, 2020</w:t>
      </w:r>
      <w:r w:rsidR="001F6083" w:rsidRPr="00E040C9">
        <w:rPr>
          <w:sz w:val="23"/>
          <w:szCs w:val="23"/>
          <w:shd w:val="clear" w:color="auto" w:fill="FFFFFF"/>
        </w:rPr>
        <w:t xml:space="preserve">. </w:t>
      </w:r>
      <w:r w:rsidR="003A7FBB" w:rsidRPr="00E040C9">
        <w:rPr>
          <w:sz w:val="23"/>
          <w:szCs w:val="23"/>
          <w:shd w:val="clear" w:color="auto" w:fill="FFFFFF"/>
        </w:rPr>
        <w:t>Below</w:t>
      </w:r>
      <w:r w:rsidR="00B66A71" w:rsidRPr="00E040C9">
        <w:rPr>
          <w:sz w:val="23"/>
          <w:szCs w:val="23"/>
          <w:shd w:val="clear" w:color="auto" w:fill="FFFFFF"/>
        </w:rPr>
        <w:t>,</w:t>
      </w:r>
      <w:r w:rsidR="003A7FBB" w:rsidRPr="00E040C9">
        <w:rPr>
          <w:sz w:val="23"/>
          <w:szCs w:val="23"/>
          <w:shd w:val="clear" w:color="auto" w:fill="FFFFFF"/>
        </w:rPr>
        <w:t xml:space="preserve"> you will find a summary of trends seen across </w:t>
      </w:r>
      <w:r w:rsidR="00C61632" w:rsidRPr="00E040C9">
        <w:rPr>
          <w:sz w:val="23"/>
          <w:szCs w:val="23"/>
          <w:shd w:val="clear" w:color="auto" w:fill="FFFFFF"/>
        </w:rPr>
        <w:t>districts and schools</w:t>
      </w:r>
      <w:r w:rsidR="00D8523F" w:rsidRPr="00E040C9">
        <w:rPr>
          <w:sz w:val="23"/>
          <w:szCs w:val="23"/>
          <w:shd w:val="clear" w:color="auto" w:fill="FFFFFF"/>
        </w:rPr>
        <w:t xml:space="preserve"> along with </w:t>
      </w:r>
      <w:r w:rsidR="00C61632" w:rsidRPr="00E040C9">
        <w:rPr>
          <w:sz w:val="23"/>
          <w:szCs w:val="23"/>
          <w:shd w:val="clear" w:color="auto" w:fill="FFFFFF"/>
        </w:rPr>
        <w:t>a few additional reminders.</w:t>
      </w:r>
      <w:r w:rsidR="00D8523F" w:rsidRPr="00E040C9">
        <w:rPr>
          <w:sz w:val="23"/>
          <w:szCs w:val="23"/>
          <w:shd w:val="clear" w:color="auto" w:fill="FFFFFF"/>
        </w:rPr>
        <w:t xml:space="preserve"> </w:t>
      </w:r>
      <w:r w:rsidR="003A7FBB" w:rsidRPr="00E040C9">
        <w:rPr>
          <w:color w:val="333333"/>
          <w:sz w:val="23"/>
          <w:szCs w:val="23"/>
          <w:shd w:val="clear" w:color="auto" w:fill="FFFFFF"/>
        </w:rPr>
        <w:t>Please submit your</w:t>
      </w:r>
      <w:r w:rsidR="00C61632" w:rsidRPr="00E040C9">
        <w:rPr>
          <w:color w:val="333333"/>
          <w:sz w:val="23"/>
          <w:szCs w:val="23"/>
          <w:shd w:val="clear" w:color="auto" w:fill="FFFFFF"/>
        </w:rPr>
        <w:t xml:space="preserve"> </w:t>
      </w:r>
      <w:r w:rsidR="00C61632" w:rsidRPr="00E040C9">
        <w:rPr>
          <w:b/>
          <w:bCs/>
          <w:color w:val="333333"/>
          <w:sz w:val="23"/>
          <w:szCs w:val="23"/>
          <w:shd w:val="clear" w:color="auto" w:fill="FFFFFF"/>
        </w:rPr>
        <w:t>final</w:t>
      </w:r>
      <w:r w:rsidR="003A7FBB" w:rsidRPr="00E040C9">
        <w:rPr>
          <w:color w:val="333333"/>
          <w:sz w:val="23"/>
          <w:szCs w:val="23"/>
          <w:shd w:val="clear" w:color="auto" w:fill="FFFFFF"/>
        </w:rPr>
        <w:t xml:space="preserve"> </w:t>
      </w:r>
      <w:r w:rsidR="00C61632" w:rsidRPr="00E040C9">
        <w:rPr>
          <w:b/>
          <w:bCs/>
          <w:color w:val="333333"/>
          <w:sz w:val="23"/>
          <w:szCs w:val="23"/>
          <w:shd w:val="clear" w:color="auto" w:fill="FFFFFF"/>
        </w:rPr>
        <w:t xml:space="preserve">fall reopening </w:t>
      </w:r>
      <w:r w:rsidR="003A7FBB" w:rsidRPr="00E040C9">
        <w:rPr>
          <w:b/>
          <w:bCs/>
          <w:color w:val="333333"/>
          <w:sz w:val="23"/>
          <w:szCs w:val="23"/>
          <w:shd w:val="clear" w:color="auto" w:fill="FFFFFF"/>
        </w:rPr>
        <w:t>plan</w:t>
      </w:r>
      <w:r w:rsidR="003A7FBB" w:rsidRPr="00E040C9">
        <w:rPr>
          <w:color w:val="333333"/>
          <w:sz w:val="23"/>
          <w:szCs w:val="23"/>
          <w:shd w:val="clear" w:color="auto" w:fill="FFFFFF"/>
        </w:rPr>
        <w:t xml:space="preserve"> via</w:t>
      </w:r>
      <w:r w:rsidR="003A7FBB" w:rsidRPr="00E040C9">
        <w:rPr>
          <w:rFonts w:eastAsia="Calibri" w:cstheme="minorHAnsi"/>
          <w:iCs/>
          <w:sz w:val="23"/>
          <w:szCs w:val="23"/>
        </w:rPr>
        <w:t xml:space="preserve"> </w:t>
      </w:r>
      <w:hyperlink r:id="rId14" w:history="1">
        <w:r w:rsidR="00C61632" w:rsidRPr="00E040C9">
          <w:rPr>
            <w:rStyle w:val="Hyperlink"/>
            <w:sz w:val="23"/>
            <w:szCs w:val="23"/>
          </w:rPr>
          <w:t>this link</w:t>
        </w:r>
      </w:hyperlink>
      <w:r w:rsidR="00C61632" w:rsidRPr="00E040C9">
        <w:rPr>
          <w:sz w:val="23"/>
          <w:szCs w:val="23"/>
        </w:rPr>
        <w:t xml:space="preserve"> </w:t>
      </w:r>
      <w:r w:rsidR="00E040C9" w:rsidRPr="00E040C9">
        <w:rPr>
          <w:sz w:val="23"/>
          <w:szCs w:val="23"/>
        </w:rPr>
        <w:t>and note that the deadline has been extended to August 14, 2020</w:t>
      </w:r>
      <w:r w:rsidR="00C61632" w:rsidRPr="00E040C9">
        <w:rPr>
          <w:sz w:val="23"/>
          <w:szCs w:val="23"/>
        </w:rPr>
        <w:t>.</w:t>
      </w:r>
      <w:r w:rsidR="00C314BF" w:rsidRPr="00E040C9">
        <w:rPr>
          <w:sz w:val="23"/>
          <w:szCs w:val="23"/>
          <w:shd w:val="clear" w:color="auto" w:fill="FFFFFF"/>
        </w:rPr>
        <w:t xml:space="preserve"> </w:t>
      </w:r>
    </w:p>
    <w:p w14:paraId="38AB8E99" w14:textId="77777777" w:rsidR="00525BBC" w:rsidRPr="00E040C9" w:rsidRDefault="00525BBC" w:rsidP="00525BBC">
      <w:pPr>
        <w:rPr>
          <w:rFonts w:ascii="Calibri" w:hAnsi="Calibri" w:cs="Calibri"/>
          <w:b/>
          <w:bCs/>
          <w:sz w:val="23"/>
          <w:szCs w:val="23"/>
        </w:rPr>
      </w:pPr>
    </w:p>
    <w:p w14:paraId="4427FC70" w14:textId="4C52F63C" w:rsidR="00F534CC" w:rsidRPr="00E040C9" w:rsidRDefault="00607823" w:rsidP="00876654">
      <w:pPr>
        <w:pStyle w:val="ListParagraph"/>
        <w:widowControl/>
        <w:numPr>
          <w:ilvl w:val="0"/>
          <w:numId w:val="36"/>
        </w:numPr>
        <w:ind w:left="360"/>
        <w:rPr>
          <w:sz w:val="23"/>
          <w:szCs w:val="23"/>
        </w:rPr>
      </w:pPr>
      <w:r w:rsidRPr="00E040C9">
        <w:rPr>
          <w:sz w:val="23"/>
          <w:szCs w:val="23"/>
        </w:rPr>
        <w:t>Many districts</w:t>
      </w:r>
      <w:r w:rsidR="00525BBC" w:rsidRPr="00E040C9">
        <w:rPr>
          <w:sz w:val="23"/>
          <w:szCs w:val="23"/>
        </w:rPr>
        <w:t xml:space="preserve"> </w:t>
      </w:r>
      <w:r w:rsidRPr="00E040C9">
        <w:rPr>
          <w:sz w:val="23"/>
          <w:szCs w:val="23"/>
        </w:rPr>
        <w:t xml:space="preserve">explained how their </w:t>
      </w:r>
      <w:r w:rsidR="00525BBC" w:rsidRPr="00E040C9">
        <w:rPr>
          <w:b/>
          <w:bCs/>
          <w:sz w:val="23"/>
          <w:szCs w:val="23"/>
        </w:rPr>
        <w:t>feasibility study</w:t>
      </w:r>
      <w:r w:rsidR="00525BBC" w:rsidRPr="00E040C9">
        <w:rPr>
          <w:sz w:val="23"/>
          <w:szCs w:val="23"/>
        </w:rPr>
        <w:t xml:space="preserve"> on full-time</w:t>
      </w:r>
      <w:r w:rsidR="00B66A71" w:rsidRPr="00E040C9">
        <w:rPr>
          <w:sz w:val="23"/>
          <w:szCs w:val="23"/>
        </w:rPr>
        <w:t>,</w:t>
      </w:r>
      <w:r w:rsidR="00525BBC" w:rsidRPr="00E040C9">
        <w:rPr>
          <w:sz w:val="23"/>
          <w:szCs w:val="23"/>
        </w:rPr>
        <w:t xml:space="preserve"> in-person learning informed the</w:t>
      </w:r>
      <w:r w:rsidR="00C61632" w:rsidRPr="00E040C9">
        <w:rPr>
          <w:sz w:val="23"/>
          <w:szCs w:val="23"/>
        </w:rPr>
        <w:t>ir</w:t>
      </w:r>
      <w:r w:rsidR="00525BBC" w:rsidRPr="00E040C9">
        <w:rPr>
          <w:sz w:val="23"/>
          <w:szCs w:val="23"/>
        </w:rPr>
        <w:t xml:space="preserve"> </w:t>
      </w:r>
      <w:r w:rsidR="000B45E8" w:rsidRPr="00E040C9">
        <w:rPr>
          <w:sz w:val="23"/>
          <w:szCs w:val="23"/>
        </w:rPr>
        <w:t xml:space="preserve">broader </w:t>
      </w:r>
      <w:r w:rsidR="00525BBC" w:rsidRPr="00E040C9">
        <w:rPr>
          <w:sz w:val="23"/>
          <w:szCs w:val="23"/>
        </w:rPr>
        <w:t>plan</w:t>
      </w:r>
      <w:r w:rsidRPr="00E040C9">
        <w:rPr>
          <w:sz w:val="23"/>
          <w:szCs w:val="23"/>
        </w:rPr>
        <w:t xml:space="preserve">, including </w:t>
      </w:r>
      <w:r w:rsidR="00F534CC" w:rsidRPr="00E040C9">
        <w:rPr>
          <w:sz w:val="23"/>
          <w:szCs w:val="23"/>
        </w:rPr>
        <w:t>input</w:t>
      </w:r>
      <w:r w:rsidR="000B45E8" w:rsidRPr="00E040C9">
        <w:rPr>
          <w:sz w:val="23"/>
          <w:szCs w:val="23"/>
        </w:rPr>
        <w:t xml:space="preserve"> from</w:t>
      </w:r>
      <w:r w:rsidR="00F534CC" w:rsidRPr="00E040C9">
        <w:rPr>
          <w:sz w:val="23"/>
          <w:szCs w:val="23"/>
        </w:rPr>
        <w:t xml:space="preserve"> stakeholders </w:t>
      </w:r>
      <w:r w:rsidRPr="00E040C9">
        <w:rPr>
          <w:sz w:val="23"/>
          <w:szCs w:val="23"/>
        </w:rPr>
        <w:t>to determine the reopening model. In the final plan, please include:</w:t>
      </w:r>
    </w:p>
    <w:p w14:paraId="4D4B6323" w14:textId="77777777" w:rsidR="00607823" w:rsidRPr="00E040C9" w:rsidRDefault="00607823" w:rsidP="00876654">
      <w:pPr>
        <w:pStyle w:val="ListParagraph"/>
        <w:widowControl/>
        <w:ind w:left="0"/>
        <w:rPr>
          <w:sz w:val="23"/>
          <w:szCs w:val="23"/>
        </w:rPr>
      </w:pPr>
    </w:p>
    <w:p w14:paraId="7748CCB2" w14:textId="19DBAF8F" w:rsidR="00C314BF" w:rsidRPr="00E040C9" w:rsidRDefault="00F534CC" w:rsidP="00876654">
      <w:pPr>
        <w:pStyle w:val="ListParagraph"/>
        <w:widowControl/>
        <w:numPr>
          <w:ilvl w:val="0"/>
          <w:numId w:val="33"/>
        </w:numPr>
        <w:ind w:left="720"/>
        <w:rPr>
          <w:sz w:val="23"/>
          <w:szCs w:val="23"/>
        </w:rPr>
      </w:pPr>
      <w:r w:rsidRPr="00E040C9">
        <w:rPr>
          <w:b/>
          <w:bCs/>
          <w:sz w:val="23"/>
          <w:szCs w:val="23"/>
        </w:rPr>
        <w:t>Analysis of facilities</w:t>
      </w:r>
      <w:r w:rsidR="001806E5" w:rsidRPr="00E040C9">
        <w:rPr>
          <w:sz w:val="23"/>
          <w:szCs w:val="23"/>
        </w:rPr>
        <w:t xml:space="preserve">: </w:t>
      </w:r>
      <w:r w:rsidR="00876654" w:rsidRPr="00E040C9">
        <w:rPr>
          <w:sz w:val="23"/>
          <w:szCs w:val="23"/>
        </w:rPr>
        <w:t>A plan for</w:t>
      </w:r>
      <w:r w:rsidRPr="00E040C9">
        <w:rPr>
          <w:sz w:val="23"/>
          <w:szCs w:val="23"/>
        </w:rPr>
        <w:t xml:space="preserve"> in-person learning </w:t>
      </w:r>
      <w:r w:rsidR="00876654" w:rsidRPr="00E040C9">
        <w:rPr>
          <w:sz w:val="23"/>
          <w:szCs w:val="23"/>
        </w:rPr>
        <w:t>that meets</w:t>
      </w:r>
      <w:r w:rsidRPr="00E040C9">
        <w:rPr>
          <w:sz w:val="23"/>
          <w:szCs w:val="23"/>
        </w:rPr>
        <w:t xml:space="preserve"> minimum physical distancing (</w:t>
      </w:r>
      <w:r w:rsidR="000B45E8" w:rsidRPr="00E040C9">
        <w:rPr>
          <w:sz w:val="23"/>
          <w:szCs w:val="23"/>
        </w:rPr>
        <w:t xml:space="preserve">aim for </w:t>
      </w:r>
      <w:r w:rsidR="00E040C9">
        <w:rPr>
          <w:sz w:val="23"/>
          <w:szCs w:val="23"/>
        </w:rPr>
        <w:t>six</w:t>
      </w:r>
      <w:r w:rsidR="000B45E8" w:rsidRPr="00E040C9">
        <w:rPr>
          <w:sz w:val="23"/>
          <w:szCs w:val="23"/>
        </w:rPr>
        <w:t xml:space="preserve"> feet, with </w:t>
      </w:r>
      <w:r w:rsidR="00E040C9">
        <w:rPr>
          <w:sz w:val="23"/>
          <w:szCs w:val="23"/>
        </w:rPr>
        <w:t>three</w:t>
      </w:r>
      <w:r w:rsidR="000B45E8" w:rsidRPr="00E040C9">
        <w:rPr>
          <w:sz w:val="23"/>
          <w:szCs w:val="23"/>
        </w:rPr>
        <w:t xml:space="preserve"> feet as the minimum acceptable </w:t>
      </w:r>
      <w:r w:rsidR="00200443" w:rsidRPr="00E040C9">
        <w:rPr>
          <w:sz w:val="23"/>
          <w:szCs w:val="23"/>
        </w:rPr>
        <w:t>distance</w:t>
      </w:r>
      <w:r w:rsidRPr="00E040C9">
        <w:rPr>
          <w:sz w:val="23"/>
          <w:szCs w:val="23"/>
        </w:rPr>
        <w:t xml:space="preserve">) and </w:t>
      </w:r>
      <w:r w:rsidR="00876654" w:rsidRPr="00E040C9">
        <w:rPr>
          <w:sz w:val="23"/>
          <w:szCs w:val="23"/>
        </w:rPr>
        <w:t xml:space="preserve">considers </w:t>
      </w:r>
      <w:r w:rsidR="00835D0A" w:rsidRPr="00E040C9">
        <w:rPr>
          <w:sz w:val="23"/>
          <w:szCs w:val="23"/>
        </w:rPr>
        <w:t xml:space="preserve">the </w:t>
      </w:r>
      <w:r w:rsidRPr="00E040C9">
        <w:rPr>
          <w:sz w:val="23"/>
          <w:szCs w:val="23"/>
        </w:rPr>
        <w:t>use of alternative/external spaces to determine if in-person learning is feasible.</w:t>
      </w:r>
    </w:p>
    <w:p w14:paraId="6408BAAD" w14:textId="560F8BFD" w:rsidR="00C314BF" w:rsidRPr="00E040C9" w:rsidRDefault="00F534CC" w:rsidP="00876654">
      <w:pPr>
        <w:pStyle w:val="ListParagraph"/>
        <w:widowControl/>
        <w:numPr>
          <w:ilvl w:val="0"/>
          <w:numId w:val="33"/>
        </w:numPr>
        <w:ind w:left="720"/>
        <w:rPr>
          <w:sz w:val="23"/>
          <w:szCs w:val="23"/>
        </w:rPr>
      </w:pPr>
      <w:r w:rsidRPr="00E040C9">
        <w:rPr>
          <w:b/>
          <w:bCs/>
          <w:sz w:val="23"/>
          <w:szCs w:val="23"/>
        </w:rPr>
        <w:t>Transportation:</w:t>
      </w:r>
      <w:r w:rsidRPr="00E040C9">
        <w:rPr>
          <w:sz w:val="23"/>
          <w:szCs w:val="23"/>
        </w:rPr>
        <w:t xml:space="preserve"> </w:t>
      </w:r>
      <w:r w:rsidR="00876654" w:rsidRPr="00E040C9">
        <w:rPr>
          <w:sz w:val="23"/>
          <w:szCs w:val="23"/>
        </w:rPr>
        <w:t>A</w:t>
      </w:r>
      <w:r w:rsidRPr="00E040C9">
        <w:rPr>
          <w:sz w:val="23"/>
          <w:szCs w:val="23"/>
        </w:rPr>
        <w:t>lternate modes of transportation to</w:t>
      </w:r>
      <w:r w:rsidR="00835D0A" w:rsidRPr="00E040C9">
        <w:rPr>
          <w:sz w:val="23"/>
          <w:szCs w:val="23"/>
        </w:rPr>
        <w:t xml:space="preserve"> and </w:t>
      </w:r>
      <w:r w:rsidRPr="00E040C9">
        <w:rPr>
          <w:sz w:val="23"/>
          <w:szCs w:val="23"/>
        </w:rPr>
        <w:t>from school and feasibility of modifications to boarding, seat assignments</w:t>
      </w:r>
      <w:r w:rsidR="000B45E8" w:rsidRPr="00E040C9">
        <w:rPr>
          <w:sz w:val="23"/>
          <w:szCs w:val="23"/>
        </w:rPr>
        <w:t>,</w:t>
      </w:r>
      <w:r w:rsidRPr="00E040C9">
        <w:rPr>
          <w:sz w:val="23"/>
          <w:szCs w:val="23"/>
        </w:rPr>
        <w:t xml:space="preserve"> and pick-up and drop-off protocols.</w:t>
      </w:r>
      <w:r w:rsidR="00FC1269" w:rsidRPr="00E040C9">
        <w:rPr>
          <w:sz w:val="23"/>
          <w:szCs w:val="23"/>
        </w:rPr>
        <w:t xml:space="preserve"> For </w:t>
      </w:r>
      <w:r w:rsidR="00FC1269" w:rsidRPr="00E040C9">
        <w:rPr>
          <w:i/>
          <w:iCs/>
          <w:sz w:val="23"/>
          <w:szCs w:val="23"/>
        </w:rPr>
        <w:t>approved special education</w:t>
      </w:r>
      <w:r w:rsidR="00FC1269" w:rsidRPr="00E040C9">
        <w:rPr>
          <w:sz w:val="23"/>
          <w:szCs w:val="23"/>
        </w:rPr>
        <w:t xml:space="preserve"> </w:t>
      </w:r>
      <w:r w:rsidR="00FC1269" w:rsidRPr="00E040C9">
        <w:rPr>
          <w:i/>
          <w:iCs/>
          <w:sz w:val="23"/>
          <w:szCs w:val="23"/>
        </w:rPr>
        <w:t>schools</w:t>
      </w:r>
      <w:r w:rsidR="00FC1269" w:rsidRPr="00E040C9">
        <w:rPr>
          <w:sz w:val="23"/>
          <w:szCs w:val="23"/>
        </w:rPr>
        <w:t>, please articulate your school’s transportation plan in addition to the district’s transportation plan</w:t>
      </w:r>
      <w:r w:rsidR="00C314BF" w:rsidRPr="00E040C9">
        <w:rPr>
          <w:sz w:val="23"/>
          <w:szCs w:val="23"/>
        </w:rPr>
        <w:t>.</w:t>
      </w:r>
    </w:p>
    <w:p w14:paraId="4A9B436B" w14:textId="2FC60DB5" w:rsidR="001806E5" w:rsidRPr="00E040C9" w:rsidRDefault="001806E5" w:rsidP="00876654">
      <w:pPr>
        <w:pStyle w:val="ListParagraph"/>
        <w:numPr>
          <w:ilvl w:val="0"/>
          <w:numId w:val="33"/>
        </w:numPr>
        <w:ind w:left="720"/>
        <w:rPr>
          <w:sz w:val="23"/>
          <w:szCs w:val="23"/>
        </w:rPr>
      </w:pPr>
      <w:r w:rsidRPr="00E040C9">
        <w:rPr>
          <w:b/>
          <w:bCs/>
          <w:sz w:val="23"/>
          <w:szCs w:val="23"/>
        </w:rPr>
        <w:t>Communication:</w:t>
      </w:r>
      <w:r w:rsidRPr="00E040C9">
        <w:rPr>
          <w:sz w:val="23"/>
          <w:szCs w:val="23"/>
        </w:rPr>
        <w:t xml:space="preserve"> </w:t>
      </w:r>
      <w:r w:rsidR="00876654" w:rsidRPr="00E040C9">
        <w:rPr>
          <w:sz w:val="23"/>
          <w:szCs w:val="23"/>
        </w:rPr>
        <w:t>Evidence of a plan for</w:t>
      </w:r>
      <w:r w:rsidRPr="00E040C9">
        <w:rPr>
          <w:sz w:val="23"/>
          <w:szCs w:val="23"/>
        </w:rPr>
        <w:t xml:space="preserve"> clear, streamlined</w:t>
      </w:r>
      <w:r w:rsidR="006E15C7" w:rsidRPr="00E040C9">
        <w:rPr>
          <w:sz w:val="23"/>
          <w:szCs w:val="23"/>
        </w:rPr>
        <w:t>,</w:t>
      </w:r>
      <w:r w:rsidRPr="00E040C9">
        <w:rPr>
          <w:sz w:val="23"/>
          <w:szCs w:val="23"/>
        </w:rPr>
        <w:t xml:space="preserve"> </w:t>
      </w:r>
      <w:r w:rsidR="000B45E8" w:rsidRPr="00E040C9">
        <w:rPr>
          <w:sz w:val="23"/>
          <w:szCs w:val="23"/>
        </w:rPr>
        <w:t>two</w:t>
      </w:r>
      <w:r w:rsidRPr="00E040C9">
        <w:rPr>
          <w:sz w:val="23"/>
          <w:szCs w:val="23"/>
        </w:rPr>
        <w:t>-way communication with families.</w:t>
      </w:r>
    </w:p>
    <w:p w14:paraId="11C0837B" w14:textId="77777777" w:rsidR="00525BBC" w:rsidRPr="00E040C9" w:rsidRDefault="00525BBC" w:rsidP="00876654">
      <w:pPr>
        <w:rPr>
          <w:rFonts w:ascii="Calibri" w:hAnsi="Calibri" w:cs="Calibri"/>
          <w:sz w:val="23"/>
          <w:szCs w:val="23"/>
        </w:rPr>
      </w:pPr>
    </w:p>
    <w:p w14:paraId="761B8E39" w14:textId="5AB1E1C7" w:rsidR="009C7A84" w:rsidRPr="00E040C9" w:rsidRDefault="00607823" w:rsidP="00876654">
      <w:pPr>
        <w:pStyle w:val="ListParagraph"/>
        <w:numPr>
          <w:ilvl w:val="0"/>
          <w:numId w:val="36"/>
        </w:numPr>
        <w:ind w:left="360"/>
        <w:rPr>
          <w:sz w:val="23"/>
          <w:szCs w:val="23"/>
        </w:rPr>
      </w:pPr>
      <w:r w:rsidRPr="00E040C9">
        <w:rPr>
          <w:sz w:val="23"/>
          <w:szCs w:val="23"/>
        </w:rPr>
        <w:t>Many d</w:t>
      </w:r>
      <w:r w:rsidR="009C7A84" w:rsidRPr="00E040C9">
        <w:rPr>
          <w:sz w:val="23"/>
          <w:szCs w:val="23"/>
        </w:rPr>
        <w:t xml:space="preserve">istricts </w:t>
      </w:r>
      <w:r w:rsidR="002C2101" w:rsidRPr="00E040C9">
        <w:rPr>
          <w:sz w:val="23"/>
          <w:szCs w:val="23"/>
        </w:rPr>
        <w:t xml:space="preserve">noted </w:t>
      </w:r>
      <w:r w:rsidR="009C7A84" w:rsidRPr="00E040C9">
        <w:rPr>
          <w:sz w:val="23"/>
          <w:szCs w:val="23"/>
        </w:rPr>
        <w:t xml:space="preserve">the </w:t>
      </w:r>
      <w:r w:rsidR="009C7A84" w:rsidRPr="00E040C9">
        <w:rPr>
          <w:b/>
          <w:bCs/>
          <w:sz w:val="23"/>
          <w:szCs w:val="23"/>
        </w:rPr>
        <w:t>baseline safety measures</w:t>
      </w:r>
      <w:r w:rsidR="009C7A84" w:rsidRPr="00E040C9">
        <w:rPr>
          <w:sz w:val="23"/>
          <w:szCs w:val="23"/>
        </w:rPr>
        <w:t xml:space="preserve"> for in-person and hybrid models and </w:t>
      </w:r>
      <w:r w:rsidR="002C2101" w:rsidRPr="00E040C9">
        <w:rPr>
          <w:sz w:val="23"/>
          <w:szCs w:val="23"/>
        </w:rPr>
        <w:t xml:space="preserve">how </w:t>
      </w:r>
      <w:r w:rsidR="00876654" w:rsidRPr="00E040C9">
        <w:rPr>
          <w:sz w:val="23"/>
          <w:szCs w:val="23"/>
        </w:rPr>
        <w:t>to</w:t>
      </w:r>
      <w:r w:rsidR="002C2101" w:rsidRPr="00E040C9">
        <w:rPr>
          <w:sz w:val="23"/>
          <w:szCs w:val="23"/>
        </w:rPr>
        <w:t xml:space="preserve"> meet</w:t>
      </w:r>
      <w:r w:rsidR="009C7A84" w:rsidRPr="00E040C9">
        <w:rPr>
          <w:sz w:val="23"/>
          <w:szCs w:val="23"/>
        </w:rPr>
        <w:t xml:space="preserve"> requirements for remote learning.</w:t>
      </w:r>
      <w:r w:rsidRPr="00E040C9">
        <w:rPr>
          <w:sz w:val="23"/>
          <w:szCs w:val="23"/>
        </w:rPr>
        <w:t xml:space="preserve"> </w:t>
      </w:r>
      <w:r w:rsidR="009470CF" w:rsidRPr="00E040C9">
        <w:rPr>
          <w:sz w:val="23"/>
          <w:szCs w:val="23"/>
        </w:rPr>
        <w:t>In the final plan, please include:</w:t>
      </w:r>
    </w:p>
    <w:p w14:paraId="7EB36F44" w14:textId="77777777" w:rsidR="00F534CC" w:rsidRPr="00E040C9" w:rsidRDefault="00F534CC" w:rsidP="00876654">
      <w:pPr>
        <w:pStyle w:val="ListParagraph"/>
        <w:ind w:left="360"/>
        <w:rPr>
          <w:sz w:val="23"/>
          <w:szCs w:val="23"/>
        </w:rPr>
      </w:pPr>
    </w:p>
    <w:p w14:paraId="11973078" w14:textId="3A1190BD" w:rsidR="00C314BF" w:rsidRPr="00E040C9" w:rsidRDefault="00F534CC" w:rsidP="00876654">
      <w:pPr>
        <w:pStyle w:val="ListParagraph"/>
        <w:widowControl/>
        <w:numPr>
          <w:ilvl w:val="0"/>
          <w:numId w:val="34"/>
        </w:numPr>
        <w:ind w:left="720"/>
        <w:rPr>
          <w:sz w:val="23"/>
          <w:szCs w:val="23"/>
        </w:rPr>
      </w:pPr>
      <w:r w:rsidRPr="00E040C9">
        <w:rPr>
          <w:b/>
          <w:bCs/>
          <w:sz w:val="23"/>
          <w:szCs w:val="23"/>
        </w:rPr>
        <w:t xml:space="preserve">Health and </w:t>
      </w:r>
      <w:r w:rsidR="00C61632" w:rsidRPr="00E040C9">
        <w:rPr>
          <w:b/>
          <w:bCs/>
          <w:sz w:val="23"/>
          <w:szCs w:val="23"/>
        </w:rPr>
        <w:t>s</w:t>
      </w:r>
      <w:r w:rsidRPr="00E040C9">
        <w:rPr>
          <w:b/>
          <w:bCs/>
          <w:sz w:val="23"/>
          <w:szCs w:val="23"/>
        </w:rPr>
        <w:t>afety:</w:t>
      </w:r>
      <w:r w:rsidRPr="00E040C9">
        <w:rPr>
          <w:sz w:val="23"/>
          <w:szCs w:val="23"/>
        </w:rPr>
        <w:t xml:space="preserve"> Meet all health and safety </w:t>
      </w:r>
      <w:r w:rsidR="00C61632" w:rsidRPr="00E040C9">
        <w:rPr>
          <w:sz w:val="23"/>
          <w:szCs w:val="23"/>
        </w:rPr>
        <w:t>standards</w:t>
      </w:r>
      <w:r w:rsidRPr="00E040C9">
        <w:rPr>
          <w:sz w:val="23"/>
          <w:szCs w:val="23"/>
        </w:rPr>
        <w:t xml:space="preserve"> </w:t>
      </w:r>
      <w:r w:rsidR="001806E5" w:rsidRPr="00E040C9">
        <w:rPr>
          <w:sz w:val="23"/>
          <w:szCs w:val="23"/>
        </w:rPr>
        <w:t xml:space="preserve">in </w:t>
      </w:r>
      <w:r w:rsidR="000B45E8" w:rsidRPr="00E040C9">
        <w:rPr>
          <w:sz w:val="23"/>
          <w:szCs w:val="23"/>
        </w:rPr>
        <w:t>the</w:t>
      </w:r>
      <w:r w:rsidR="001746C2" w:rsidRPr="00E040C9">
        <w:rPr>
          <w:sz w:val="23"/>
          <w:szCs w:val="23"/>
        </w:rPr>
        <w:t xml:space="preserve"> DESE</w:t>
      </w:r>
      <w:r w:rsidR="000B45E8" w:rsidRPr="00E040C9">
        <w:rPr>
          <w:sz w:val="23"/>
          <w:szCs w:val="23"/>
        </w:rPr>
        <w:t xml:space="preserve"> </w:t>
      </w:r>
      <w:hyperlink r:id="rId15" w:history="1">
        <w:r w:rsidR="000B45E8" w:rsidRPr="00E040C9">
          <w:rPr>
            <w:rStyle w:val="Hyperlink"/>
            <w:sz w:val="23"/>
            <w:szCs w:val="23"/>
          </w:rPr>
          <w:t>guidance</w:t>
        </w:r>
      </w:hyperlink>
      <w:r w:rsidR="000B45E8" w:rsidRPr="00E040C9">
        <w:rPr>
          <w:sz w:val="23"/>
          <w:szCs w:val="23"/>
        </w:rPr>
        <w:t xml:space="preserve"> documents.</w:t>
      </w:r>
    </w:p>
    <w:p w14:paraId="17D84FCC" w14:textId="5876D5B7" w:rsidR="009470CF" w:rsidRPr="00E040C9" w:rsidRDefault="00F534CC" w:rsidP="009470CF">
      <w:pPr>
        <w:pStyle w:val="ListParagraph"/>
        <w:numPr>
          <w:ilvl w:val="0"/>
          <w:numId w:val="34"/>
        </w:numPr>
        <w:ind w:left="720"/>
        <w:rPr>
          <w:sz w:val="23"/>
          <w:szCs w:val="23"/>
        </w:rPr>
      </w:pPr>
      <w:r w:rsidRPr="00E040C9">
        <w:rPr>
          <w:b/>
          <w:bCs/>
          <w:sz w:val="23"/>
          <w:szCs w:val="23"/>
        </w:rPr>
        <w:t xml:space="preserve">Remote </w:t>
      </w:r>
      <w:r w:rsidR="00C61632" w:rsidRPr="00E040C9">
        <w:rPr>
          <w:b/>
          <w:bCs/>
          <w:sz w:val="23"/>
          <w:szCs w:val="23"/>
        </w:rPr>
        <w:t>l</w:t>
      </w:r>
      <w:r w:rsidRPr="00E040C9">
        <w:rPr>
          <w:b/>
          <w:bCs/>
          <w:sz w:val="23"/>
          <w:szCs w:val="23"/>
        </w:rPr>
        <w:t>earning</w:t>
      </w:r>
      <w:r w:rsidRPr="00E040C9">
        <w:rPr>
          <w:sz w:val="23"/>
          <w:szCs w:val="23"/>
        </w:rPr>
        <w:t>: Establish procedure</w:t>
      </w:r>
      <w:r w:rsidR="002C2101" w:rsidRPr="00E040C9">
        <w:rPr>
          <w:sz w:val="23"/>
          <w:szCs w:val="23"/>
        </w:rPr>
        <w:t>s</w:t>
      </w:r>
      <w:r w:rsidRPr="00E040C9">
        <w:rPr>
          <w:sz w:val="23"/>
          <w:szCs w:val="23"/>
        </w:rPr>
        <w:t xml:space="preserve"> for students whose families request a remote option, including a system for tracking attendance and participation</w:t>
      </w:r>
      <w:r w:rsidR="00A2149A" w:rsidRPr="00E040C9">
        <w:rPr>
          <w:sz w:val="23"/>
          <w:szCs w:val="23"/>
        </w:rPr>
        <w:t>,</w:t>
      </w:r>
      <w:r w:rsidRPr="00E040C9">
        <w:rPr>
          <w:sz w:val="23"/>
          <w:szCs w:val="23"/>
        </w:rPr>
        <w:t xml:space="preserve"> align</w:t>
      </w:r>
      <w:r w:rsidR="002C2101" w:rsidRPr="00E040C9">
        <w:rPr>
          <w:sz w:val="23"/>
          <w:szCs w:val="23"/>
        </w:rPr>
        <w:t xml:space="preserve">ment to </w:t>
      </w:r>
      <w:r w:rsidRPr="00E040C9">
        <w:rPr>
          <w:sz w:val="23"/>
          <w:szCs w:val="23"/>
        </w:rPr>
        <w:t>academic standards</w:t>
      </w:r>
      <w:r w:rsidR="00A2149A" w:rsidRPr="00E040C9">
        <w:rPr>
          <w:sz w:val="23"/>
          <w:szCs w:val="23"/>
        </w:rPr>
        <w:t>,</w:t>
      </w:r>
      <w:r w:rsidRPr="00E040C9">
        <w:rPr>
          <w:sz w:val="23"/>
          <w:szCs w:val="23"/>
        </w:rPr>
        <w:t xml:space="preserve"> and </w:t>
      </w:r>
      <w:r w:rsidR="002C2101" w:rsidRPr="00E040C9">
        <w:rPr>
          <w:sz w:val="23"/>
          <w:szCs w:val="23"/>
        </w:rPr>
        <w:t>a</w:t>
      </w:r>
      <w:r w:rsidRPr="00E040C9">
        <w:rPr>
          <w:sz w:val="23"/>
          <w:szCs w:val="23"/>
        </w:rPr>
        <w:t xml:space="preserve"> clear and consistent policy for issuing grades</w:t>
      </w:r>
      <w:r w:rsidR="00FC1269" w:rsidRPr="00E040C9">
        <w:rPr>
          <w:sz w:val="23"/>
          <w:szCs w:val="23"/>
        </w:rPr>
        <w:t xml:space="preserve">. </w:t>
      </w:r>
      <w:r w:rsidR="009470CF" w:rsidRPr="00E040C9">
        <w:rPr>
          <w:sz w:val="23"/>
          <w:szCs w:val="23"/>
        </w:rPr>
        <w:t xml:space="preserve">This includes </w:t>
      </w:r>
      <w:r w:rsidR="001806E5" w:rsidRPr="00E040C9">
        <w:rPr>
          <w:sz w:val="23"/>
          <w:szCs w:val="23"/>
        </w:rPr>
        <w:t>address</w:t>
      </w:r>
      <w:r w:rsidR="009470CF" w:rsidRPr="00E040C9">
        <w:rPr>
          <w:sz w:val="23"/>
          <w:szCs w:val="23"/>
        </w:rPr>
        <w:t>ing</w:t>
      </w:r>
      <w:r w:rsidR="001806E5" w:rsidRPr="00E040C9">
        <w:rPr>
          <w:sz w:val="23"/>
          <w:szCs w:val="23"/>
        </w:rPr>
        <w:t xml:space="preserve"> technology </w:t>
      </w:r>
      <w:r w:rsidR="00E040C9">
        <w:rPr>
          <w:sz w:val="23"/>
          <w:szCs w:val="23"/>
        </w:rPr>
        <w:t>needs</w:t>
      </w:r>
      <w:r w:rsidR="001806E5" w:rsidRPr="00E040C9">
        <w:rPr>
          <w:sz w:val="23"/>
          <w:szCs w:val="23"/>
        </w:rPr>
        <w:t xml:space="preserve"> for access</w:t>
      </w:r>
      <w:r w:rsidR="00E040C9" w:rsidRPr="00E040C9">
        <w:rPr>
          <w:sz w:val="23"/>
          <w:szCs w:val="23"/>
        </w:rPr>
        <w:t xml:space="preserve"> to instruction, both in terms of internet access and devices</w:t>
      </w:r>
      <w:r w:rsidR="009470CF" w:rsidRPr="00E040C9">
        <w:rPr>
          <w:sz w:val="23"/>
          <w:szCs w:val="23"/>
        </w:rPr>
        <w:t>.</w:t>
      </w:r>
    </w:p>
    <w:p w14:paraId="28CCEDB0" w14:textId="7DF4DB4D" w:rsidR="001806E5" w:rsidRPr="00E040C9" w:rsidRDefault="001806E5" w:rsidP="00876654">
      <w:pPr>
        <w:pStyle w:val="ListParagraph"/>
        <w:numPr>
          <w:ilvl w:val="0"/>
          <w:numId w:val="34"/>
        </w:numPr>
        <w:ind w:left="720"/>
        <w:rPr>
          <w:sz w:val="23"/>
          <w:szCs w:val="23"/>
        </w:rPr>
      </w:pPr>
      <w:r w:rsidRPr="00E040C9">
        <w:rPr>
          <w:b/>
          <w:bCs/>
          <w:sz w:val="23"/>
          <w:szCs w:val="23"/>
        </w:rPr>
        <w:t>Vulnerable</w:t>
      </w:r>
      <w:r w:rsidR="00BC5F2F" w:rsidRPr="00E040C9">
        <w:rPr>
          <w:b/>
          <w:bCs/>
          <w:sz w:val="23"/>
          <w:szCs w:val="23"/>
        </w:rPr>
        <w:t xml:space="preserve"> student populations</w:t>
      </w:r>
      <w:r w:rsidRPr="00E040C9">
        <w:rPr>
          <w:b/>
          <w:bCs/>
          <w:sz w:val="23"/>
          <w:szCs w:val="23"/>
        </w:rPr>
        <w:t>:</w:t>
      </w:r>
      <w:r w:rsidRPr="00E040C9">
        <w:rPr>
          <w:sz w:val="23"/>
          <w:szCs w:val="23"/>
        </w:rPr>
        <w:t xml:space="preserve"> Provide details </w:t>
      </w:r>
      <w:r w:rsidR="00C61632" w:rsidRPr="00E040C9">
        <w:rPr>
          <w:sz w:val="23"/>
          <w:szCs w:val="23"/>
        </w:rPr>
        <w:t>about</w:t>
      </w:r>
      <w:r w:rsidRPr="00E040C9">
        <w:rPr>
          <w:sz w:val="23"/>
          <w:szCs w:val="23"/>
        </w:rPr>
        <w:t xml:space="preserve"> prioritizing vulnerable students for in-person instruction, including </w:t>
      </w:r>
      <w:r w:rsidR="000B45E8" w:rsidRPr="00E040C9">
        <w:rPr>
          <w:sz w:val="23"/>
          <w:szCs w:val="23"/>
        </w:rPr>
        <w:t>s</w:t>
      </w:r>
      <w:r w:rsidRPr="00E040C9">
        <w:rPr>
          <w:sz w:val="23"/>
          <w:szCs w:val="23"/>
        </w:rPr>
        <w:t xml:space="preserve">tudents with </w:t>
      </w:r>
      <w:r w:rsidR="000B45E8" w:rsidRPr="00E040C9">
        <w:rPr>
          <w:sz w:val="23"/>
          <w:szCs w:val="23"/>
        </w:rPr>
        <w:t>d</w:t>
      </w:r>
      <w:r w:rsidRPr="00E040C9">
        <w:rPr>
          <w:sz w:val="23"/>
          <w:szCs w:val="23"/>
        </w:rPr>
        <w:t>isabilities</w:t>
      </w:r>
      <w:r w:rsidR="000B45E8" w:rsidRPr="00E040C9">
        <w:rPr>
          <w:sz w:val="23"/>
          <w:szCs w:val="23"/>
        </w:rPr>
        <w:t xml:space="preserve"> and</w:t>
      </w:r>
      <w:r w:rsidRPr="00E040C9">
        <w:rPr>
          <w:sz w:val="23"/>
          <w:szCs w:val="23"/>
        </w:rPr>
        <w:t xml:space="preserve"> English </w:t>
      </w:r>
      <w:r w:rsidR="000B45E8" w:rsidRPr="00E040C9">
        <w:rPr>
          <w:sz w:val="23"/>
          <w:szCs w:val="23"/>
        </w:rPr>
        <w:t>l</w:t>
      </w:r>
      <w:r w:rsidRPr="00E040C9">
        <w:rPr>
          <w:sz w:val="23"/>
          <w:szCs w:val="23"/>
        </w:rPr>
        <w:t>earners</w:t>
      </w:r>
      <w:r w:rsidR="0027297D" w:rsidRPr="00E040C9">
        <w:rPr>
          <w:sz w:val="23"/>
          <w:szCs w:val="23"/>
        </w:rPr>
        <w:t>.</w:t>
      </w:r>
    </w:p>
    <w:p w14:paraId="43AA0BBA" w14:textId="1E601E0B" w:rsidR="00BC5F2F" w:rsidRDefault="00BC5F2F" w:rsidP="00876654">
      <w:pPr>
        <w:pStyle w:val="ListParagraph"/>
        <w:ind w:left="360"/>
        <w:rPr>
          <w:sz w:val="23"/>
          <w:szCs w:val="23"/>
        </w:rPr>
      </w:pPr>
    </w:p>
    <w:p w14:paraId="686D4C0F" w14:textId="440BC0E7" w:rsidR="00E040C9" w:rsidRDefault="00E040C9" w:rsidP="00876654">
      <w:pPr>
        <w:pStyle w:val="ListParagraph"/>
        <w:ind w:left="360"/>
        <w:rPr>
          <w:sz w:val="23"/>
          <w:szCs w:val="23"/>
        </w:rPr>
      </w:pPr>
    </w:p>
    <w:p w14:paraId="11F43583" w14:textId="77777777" w:rsidR="00E040C9" w:rsidRPr="00E040C9" w:rsidRDefault="00E040C9" w:rsidP="00876654">
      <w:pPr>
        <w:pStyle w:val="ListParagraph"/>
        <w:ind w:left="360"/>
        <w:rPr>
          <w:sz w:val="23"/>
          <w:szCs w:val="23"/>
        </w:rPr>
      </w:pPr>
    </w:p>
    <w:p w14:paraId="48F4012D" w14:textId="72DF32B6" w:rsidR="001F79BA" w:rsidRPr="00E040C9" w:rsidRDefault="00BC5F2F" w:rsidP="00CD73DE">
      <w:pPr>
        <w:pStyle w:val="ListParagraph"/>
        <w:widowControl/>
        <w:numPr>
          <w:ilvl w:val="0"/>
          <w:numId w:val="35"/>
        </w:numPr>
        <w:ind w:left="360"/>
        <w:rPr>
          <w:sz w:val="23"/>
          <w:szCs w:val="23"/>
        </w:rPr>
      </w:pPr>
      <w:r w:rsidRPr="00E040C9">
        <w:rPr>
          <w:sz w:val="23"/>
          <w:szCs w:val="23"/>
        </w:rPr>
        <w:t>Several plans include</w:t>
      </w:r>
      <w:r w:rsidR="00C61632" w:rsidRPr="00E040C9">
        <w:rPr>
          <w:sz w:val="23"/>
          <w:szCs w:val="23"/>
        </w:rPr>
        <w:t>d</w:t>
      </w:r>
      <w:r w:rsidR="001F79BA" w:rsidRPr="00E040C9">
        <w:rPr>
          <w:sz w:val="23"/>
          <w:szCs w:val="23"/>
        </w:rPr>
        <w:t xml:space="preserve"> lunch</w:t>
      </w:r>
      <w:r w:rsidRPr="00E040C9">
        <w:rPr>
          <w:sz w:val="23"/>
          <w:szCs w:val="23"/>
        </w:rPr>
        <w:t>, recess</w:t>
      </w:r>
      <w:r w:rsidR="00C61632" w:rsidRPr="00E040C9">
        <w:rPr>
          <w:sz w:val="23"/>
          <w:szCs w:val="23"/>
        </w:rPr>
        <w:t>,</w:t>
      </w:r>
      <w:r w:rsidRPr="00E040C9">
        <w:rPr>
          <w:sz w:val="23"/>
          <w:szCs w:val="23"/>
        </w:rPr>
        <w:t xml:space="preserve"> and other non-instructional programming in instructional time.</w:t>
      </w:r>
      <w:r w:rsidR="001806E5" w:rsidRPr="00E040C9">
        <w:rPr>
          <w:sz w:val="23"/>
          <w:szCs w:val="23"/>
        </w:rPr>
        <w:t xml:space="preserve"> </w:t>
      </w:r>
      <w:r w:rsidR="00E040C9" w:rsidRPr="00E040C9">
        <w:rPr>
          <w:sz w:val="23"/>
          <w:szCs w:val="23"/>
        </w:rPr>
        <w:t xml:space="preserve">These activities do not count towards structured learning time. </w:t>
      </w:r>
      <w:r w:rsidR="001F79BA" w:rsidRPr="00E040C9">
        <w:rPr>
          <w:sz w:val="23"/>
          <w:szCs w:val="23"/>
        </w:rPr>
        <w:t xml:space="preserve">Unless a waiver </w:t>
      </w:r>
      <w:r w:rsidR="00E040C9">
        <w:rPr>
          <w:sz w:val="23"/>
          <w:szCs w:val="23"/>
        </w:rPr>
        <w:t>is</w:t>
      </w:r>
      <w:r w:rsidR="001F79BA" w:rsidRPr="00E040C9">
        <w:rPr>
          <w:sz w:val="23"/>
          <w:szCs w:val="23"/>
        </w:rPr>
        <w:t xml:space="preserve"> approved for modification of </w:t>
      </w:r>
      <w:r w:rsidR="00E040C9" w:rsidRPr="00E040C9">
        <w:rPr>
          <w:sz w:val="23"/>
          <w:szCs w:val="23"/>
        </w:rPr>
        <w:t>structured learning time</w:t>
      </w:r>
      <w:r w:rsidR="00CB5A62" w:rsidRPr="00E040C9">
        <w:rPr>
          <w:sz w:val="23"/>
          <w:szCs w:val="23"/>
        </w:rPr>
        <w:t>, all final plans</w:t>
      </w:r>
      <w:r w:rsidR="00E040C9" w:rsidRPr="00E040C9">
        <w:rPr>
          <w:sz w:val="23"/>
          <w:szCs w:val="23"/>
        </w:rPr>
        <w:t xml:space="preserve"> must</w:t>
      </w:r>
      <w:r w:rsidR="009470CF" w:rsidRPr="00E040C9">
        <w:rPr>
          <w:sz w:val="23"/>
          <w:szCs w:val="23"/>
        </w:rPr>
        <w:t>:</w:t>
      </w:r>
    </w:p>
    <w:p w14:paraId="74E8AC60" w14:textId="77777777" w:rsidR="009470CF" w:rsidRPr="00E040C9" w:rsidRDefault="009470CF" w:rsidP="009470CF">
      <w:pPr>
        <w:pStyle w:val="ListParagraph"/>
        <w:widowControl/>
        <w:ind w:left="360"/>
        <w:rPr>
          <w:sz w:val="23"/>
          <w:szCs w:val="23"/>
        </w:rPr>
      </w:pPr>
    </w:p>
    <w:p w14:paraId="0257B4DE" w14:textId="654F8813" w:rsidR="001806E5" w:rsidRPr="00E040C9" w:rsidRDefault="001806E5" w:rsidP="00876654">
      <w:pPr>
        <w:pStyle w:val="ListParagraph"/>
        <w:numPr>
          <w:ilvl w:val="0"/>
          <w:numId w:val="34"/>
        </w:numPr>
        <w:ind w:left="720"/>
        <w:rPr>
          <w:sz w:val="23"/>
          <w:szCs w:val="23"/>
        </w:rPr>
      </w:pPr>
      <w:r w:rsidRPr="00E040C9">
        <w:rPr>
          <w:b/>
          <w:bCs/>
          <w:sz w:val="23"/>
          <w:szCs w:val="23"/>
        </w:rPr>
        <w:t xml:space="preserve">All models: </w:t>
      </w:r>
      <w:r w:rsidRPr="00E040C9">
        <w:rPr>
          <w:sz w:val="23"/>
          <w:szCs w:val="23"/>
        </w:rPr>
        <w:t>M</w:t>
      </w:r>
      <w:r w:rsidR="00BC5F2F" w:rsidRPr="00E040C9">
        <w:rPr>
          <w:sz w:val="23"/>
          <w:szCs w:val="23"/>
        </w:rPr>
        <w:t>eet</w:t>
      </w:r>
      <w:r w:rsidR="009368B4" w:rsidRPr="00E040C9">
        <w:rPr>
          <w:sz w:val="23"/>
          <w:szCs w:val="23"/>
        </w:rPr>
        <w:t xml:space="preserve"> the</w:t>
      </w:r>
      <w:r w:rsidRPr="00E040C9">
        <w:rPr>
          <w:sz w:val="23"/>
          <w:szCs w:val="23"/>
        </w:rPr>
        <w:t xml:space="preserve"> </w:t>
      </w:r>
      <w:r w:rsidR="00BC5F2F" w:rsidRPr="00E040C9">
        <w:rPr>
          <w:sz w:val="23"/>
          <w:szCs w:val="23"/>
        </w:rPr>
        <w:t>minimum day</w:t>
      </w:r>
      <w:r w:rsidR="00CC0F0D" w:rsidRPr="00E040C9">
        <w:rPr>
          <w:sz w:val="23"/>
          <w:szCs w:val="23"/>
        </w:rPr>
        <w:t xml:space="preserve"> and </w:t>
      </w:r>
      <w:r w:rsidR="00BC5F2F" w:rsidRPr="00E040C9">
        <w:rPr>
          <w:sz w:val="23"/>
          <w:szCs w:val="23"/>
        </w:rPr>
        <w:t>hour</w:t>
      </w:r>
      <w:r w:rsidR="00CC0F0D" w:rsidRPr="00E040C9">
        <w:rPr>
          <w:sz w:val="23"/>
          <w:szCs w:val="23"/>
        </w:rPr>
        <w:t xml:space="preserve"> requirements</w:t>
      </w:r>
      <w:r w:rsidR="009368B4" w:rsidRPr="00E040C9">
        <w:rPr>
          <w:sz w:val="23"/>
          <w:szCs w:val="23"/>
        </w:rPr>
        <w:t xml:space="preserve"> below</w:t>
      </w:r>
      <w:r w:rsidR="00BC5F2F" w:rsidRPr="00E040C9">
        <w:rPr>
          <w:sz w:val="23"/>
          <w:szCs w:val="23"/>
        </w:rPr>
        <w:t>, regardless of the reopening model</w:t>
      </w:r>
      <w:r w:rsidR="00EB5005" w:rsidRPr="00E040C9">
        <w:rPr>
          <w:sz w:val="23"/>
          <w:szCs w:val="23"/>
        </w:rPr>
        <w:t xml:space="preserve"> </w:t>
      </w:r>
      <w:r w:rsidR="00CC0F0D" w:rsidRPr="00E040C9">
        <w:rPr>
          <w:sz w:val="23"/>
          <w:szCs w:val="23"/>
        </w:rPr>
        <w:t xml:space="preserve">(in-person, hybrid, or remote) </w:t>
      </w:r>
      <w:r w:rsidR="00EB5005" w:rsidRPr="00E040C9">
        <w:rPr>
          <w:sz w:val="23"/>
          <w:szCs w:val="23"/>
        </w:rPr>
        <w:t>and</w:t>
      </w:r>
      <w:r w:rsidR="00200443" w:rsidRPr="00E040C9">
        <w:rPr>
          <w:sz w:val="23"/>
          <w:szCs w:val="23"/>
        </w:rPr>
        <w:t xml:space="preserve"> </w:t>
      </w:r>
      <w:r w:rsidR="00BC5F2F" w:rsidRPr="00E040C9">
        <w:rPr>
          <w:sz w:val="23"/>
          <w:szCs w:val="23"/>
        </w:rPr>
        <w:t xml:space="preserve">across student groups. </w:t>
      </w:r>
    </w:p>
    <w:p w14:paraId="5CB78A7C" w14:textId="612DA023" w:rsidR="00876654" w:rsidRPr="00E040C9" w:rsidRDefault="0027297D" w:rsidP="00876654">
      <w:pPr>
        <w:pStyle w:val="ListParagraph"/>
        <w:numPr>
          <w:ilvl w:val="0"/>
          <w:numId w:val="34"/>
        </w:numPr>
        <w:ind w:left="720"/>
        <w:rPr>
          <w:sz w:val="23"/>
          <w:szCs w:val="23"/>
        </w:rPr>
      </w:pPr>
      <w:r w:rsidRPr="00E040C9">
        <w:rPr>
          <w:b/>
          <w:bCs/>
          <w:sz w:val="23"/>
          <w:szCs w:val="23"/>
        </w:rPr>
        <w:t xml:space="preserve">Remote </w:t>
      </w:r>
      <w:r w:rsidR="00C61632" w:rsidRPr="00E040C9">
        <w:rPr>
          <w:b/>
          <w:bCs/>
          <w:sz w:val="23"/>
          <w:szCs w:val="23"/>
        </w:rPr>
        <w:t>l</w:t>
      </w:r>
      <w:r w:rsidRPr="00E040C9">
        <w:rPr>
          <w:b/>
          <w:bCs/>
          <w:sz w:val="23"/>
          <w:szCs w:val="23"/>
        </w:rPr>
        <w:t>earning</w:t>
      </w:r>
      <w:r w:rsidR="001806E5" w:rsidRPr="00E040C9">
        <w:rPr>
          <w:b/>
          <w:bCs/>
          <w:sz w:val="23"/>
          <w:szCs w:val="23"/>
        </w:rPr>
        <w:t>:</w:t>
      </w:r>
      <w:r w:rsidR="001806E5" w:rsidRPr="00E040C9">
        <w:rPr>
          <w:sz w:val="23"/>
          <w:szCs w:val="23"/>
        </w:rPr>
        <w:t xml:space="preserve"> </w:t>
      </w:r>
      <w:r w:rsidRPr="00E040C9">
        <w:rPr>
          <w:sz w:val="23"/>
          <w:szCs w:val="23"/>
        </w:rPr>
        <w:t>P</w:t>
      </w:r>
      <w:r w:rsidR="00BC5F2F" w:rsidRPr="00E040C9">
        <w:rPr>
          <w:sz w:val="23"/>
          <w:szCs w:val="23"/>
        </w:rPr>
        <w:t xml:space="preserve">rovide remote learning </w:t>
      </w:r>
      <w:r w:rsidR="00E040C9" w:rsidRPr="00E040C9">
        <w:rPr>
          <w:sz w:val="23"/>
          <w:szCs w:val="23"/>
        </w:rPr>
        <w:t xml:space="preserve">for families that choose </w:t>
      </w:r>
      <w:r w:rsidR="00E040C9">
        <w:rPr>
          <w:sz w:val="23"/>
          <w:szCs w:val="23"/>
        </w:rPr>
        <w:t>this option for their children</w:t>
      </w:r>
      <w:r w:rsidR="00E040C9" w:rsidRPr="00E040C9">
        <w:rPr>
          <w:sz w:val="23"/>
          <w:szCs w:val="23"/>
        </w:rPr>
        <w:t xml:space="preserve"> and </w:t>
      </w:r>
      <w:r w:rsidR="00BC5F2F" w:rsidRPr="00E040C9">
        <w:rPr>
          <w:sz w:val="23"/>
          <w:szCs w:val="23"/>
        </w:rPr>
        <w:t>when a student must stay home for quarantine or isolatio</w:t>
      </w:r>
      <w:r w:rsidR="001806E5" w:rsidRPr="00E040C9">
        <w:rPr>
          <w:sz w:val="23"/>
          <w:szCs w:val="23"/>
        </w:rPr>
        <w:t>n.</w:t>
      </w:r>
    </w:p>
    <w:p w14:paraId="07EF3BF3" w14:textId="7C8A1A66" w:rsidR="00876654" w:rsidRPr="00E040C9" w:rsidRDefault="002F7F59" w:rsidP="0098045F">
      <w:pPr>
        <w:pStyle w:val="ListParagraph"/>
        <w:numPr>
          <w:ilvl w:val="0"/>
          <w:numId w:val="34"/>
        </w:numPr>
        <w:ind w:left="720"/>
        <w:rPr>
          <w:sz w:val="23"/>
          <w:szCs w:val="23"/>
        </w:rPr>
      </w:pPr>
      <w:r w:rsidRPr="00E040C9">
        <w:rPr>
          <w:b/>
          <w:bCs/>
          <w:sz w:val="23"/>
          <w:szCs w:val="23"/>
        </w:rPr>
        <w:t>M</w:t>
      </w:r>
      <w:r w:rsidR="00BC5F2F" w:rsidRPr="00E040C9">
        <w:rPr>
          <w:b/>
          <w:bCs/>
          <w:sz w:val="23"/>
          <w:szCs w:val="23"/>
        </w:rPr>
        <w:t>inimum student learning time requirements for the 2020-2021 school year:</w:t>
      </w:r>
      <w:r w:rsidR="00BC5F2F" w:rsidRPr="00E040C9">
        <w:rPr>
          <w:sz w:val="23"/>
          <w:szCs w:val="23"/>
        </w:rPr>
        <w:t xml:space="preserve"> 170 days and 850 hours (for elementary schools) and 935 hours (for secondary schools).</w:t>
      </w:r>
    </w:p>
    <w:p w14:paraId="4BE977BB" w14:textId="77777777" w:rsidR="00E040C9" w:rsidRPr="00E040C9" w:rsidRDefault="00E040C9" w:rsidP="00E64AAB">
      <w:pPr>
        <w:tabs>
          <w:tab w:val="left" w:pos="1080"/>
        </w:tabs>
        <w:rPr>
          <w:b/>
          <w:bCs/>
          <w:sz w:val="23"/>
          <w:szCs w:val="23"/>
          <w:shd w:val="clear" w:color="auto" w:fill="FFFFFF"/>
        </w:rPr>
      </w:pPr>
    </w:p>
    <w:p w14:paraId="333C257A" w14:textId="77777777" w:rsidR="00E040C9" w:rsidRDefault="00E040C9" w:rsidP="00E64AAB">
      <w:pPr>
        <w:tabs>
          <w:tab w:val="left" w:pos="1080"/>
        </w:tabs>
        <w:rPr>
          <w:b/>
          <w:bCs/>
          <w:sz w:val="23"/>
          <w:szCs w:val="23"/>
          <w:shd w:val="clear" w:color="auto" w:fill="FFFFFF"/>
        </w:rPr>
      </w:pPr>
    </w:p>
    <w:p w14:paraId="022B5A4B" w14:textId="60B5A307" w:rsidR="00E64AAB" w:rsidRPr="00E040C9" w:rsidRDefault="00E64AAB" w:rsidP="00E64AAB">
      <w:pPr>
        <w:tabs>
          <w:tab w:val="left" w:pos="1080"/>
        </w:tabs>
        <w:rPr>
          <w:b/>
          <w:bCs/>
          <w:sz w:val="23"/>
          <w:szCs w:val="23"/>
        </w:rPr>
      </w:pPr>
      <w:r w:rsidRPr="00E040C9">
        <w:rPr>
          <w:b/>
          <w:bCs/>
          <w:sz w:val="23"/>
          <w:szCs w:val="23"/>
          <w:shd w:val="clear" w:color="auto" w:fill="FFFFFF"/>
        </w:rPr>
        <w:t xml:space="preserve">Other </w:t>
      </w:r>
      <w:r w:rsidR="00C61632" w:rsidRPr="00E040C9">
        <w:rPr>
          <w:b/>
          <w:bCs/>
          <w:sz w:val="23"/>
          <w:szCs w:val="23"/>
          <w:shd w:val="clear" w:color="auto" w:fill="FFFFFF"/>
        </w:rPr>
        <w:t>reminders:</w:t>
      </w:r>
    </w:p>
    <w:p w14:paraId="5433A99D" w14:textId="77777777" w:rsidR="00E64AAB" w:rsidRPr="00E040C9" w:rsidRDefault="00E64AAB" w:rsidP="00E64AAB">
      <w:pPr>
        <w:pStyle w:val="ListParagraph"/>
        <w:widowControl/>
        <w:rPr>
          <w:snapToGrid/>
          <w:sz w:val="23"/>
          <w:szCs w:val="23"/>
        </w:rPr>
      </w:pPr>
    </w:p>
    <w:p w14:paraId="5CFED8FB" w14:textId="1D2C07DF" w:rsidR="00E64AAB" w:rsidRPr="00E040C9" w:rsidRDefault="00E64AAB" w:rsidP="00E64AAB">
      <w:pPr>
        <w:pStyle w:val="ListParagraph"/>
        <w:widowControl/>
        <w:numPr>
          <w:ilvl w:val="0"/>
          <w:numId w:val="29"/>
        </w:numPr>
        <w:rPr>
          <w:snapToGrid/>
          <w:color w:val="000000"/>
          <w:sz w:val="23"/>
          <w:szCs w:val="23"/>
        </w:rPr>
      </w:pPr>
      <w:r w:rsidRPr="00E040C9">
        <w:rPr>
          <w:b/>
          <w:bCs/>
          <w:sz w:val="23"/>
          <w:szCs w:val="23"/>
          <w:shd w:val="clear" w:color="auto" w:fill="FFFFFF"/>
        </w:rPr>
        <w:t xml:space="preserve">Please submit your </w:t>
      </w:r>
      <w:r w:rsidR="00C61632" w:rsidRPr="00E040C9">
        <w:rPr>
          <w:b/>
          <w:bCs/>
          <w:sz w:val="23"/>
          <w:szCs w:val="23"/>
          <w:shd w:val="clear" w:color="auto" w:fill="FFFFFF"/>
        </w:rPr>
        <w:t xml:space="preserve">final fall reopening </w:t>
      </w:r>
      <w:r w:rsidRPr="00E040C9">
        <w:rPr>
          <w:b/>
          <w:bCs/>
          <w:sz w:val="23"/>
          <w:szCs w:val="23"/>
          <w:shd w:val="clear" w:color="auto" w:fill="FFFFFF"/>
        </w:rPr>
        <w:t>plan</w:t>
      </w:r>
      <w:r w:rsidRPr="00E040C9">
        <w:rPr>
          <w:sz w:val="23"/>
          <w:szCs w:val="23"/>
          <w:shd w:val="clear" w:color="auto" w:fill="FFFFFF"/>
        </w:rPr>
        <w:t xml:space="preserve"> via</w:t>
      </w:r>
      <w:r w:rsidRPr="00E040C9">
        <w:rPr>
          <w:rFonts w:eastAsia="Calibri" w:cstheme="minorHAnsi"/>
          <w:iCs/>
          <w:sz w:val="23"/>
          <w:szCs w:val="23"/>
        </w:rPr>
        <w:t xml:space="preserve"> </w:t>
      </w:r>
      <w:hyperlink r:id="rId16" w:history="1">
        <w:r w:rsidR="00C61632" w:rsidRPr="00E040C9">
          <w:rPr>
            <w:rStyle w:val="Hyperlink"/>
            <w:sz w:val="23"/>
            <w:szCs w:val="23"/>
          </w:rPr>
          <w:t>this link</w:t>
        </w:r>
      </w:hyperlink>
      <w:r w:rsidR="00E040C9" w:rsidRPr="00E040C9">
        <w:rPr>
          <w:sz w:val="23"/>
          <w:szCs w:val="23"/>
          <w:shd w:val="clear" w:color="auto" w:fill="FFFFFF"/>
        </w:rPr>
        <w:t xml:space="preserve"> by August 14, 2020.</w:t>
      </w:r>
    </w:p>
    <w:p w14:paraId="37D70A13" w14:textId="77777777" w:rsidR="00E64AAB" w:rsidRPr="00E040C9" w:rsidRDefault="00E64AAB" w:rsidP="00E64AAB">
      <w:pPr>
        <w:widowControl/>
        <w:rPr>
          <w:snapToGrid/>
          <w:color w:val="000000"/>
          <w:sz w:val="23"/>
          <w:szCs w:val="23"/>
        </w:rPr>
      </w:pPr>
    </w:p>
    <w:p w14:paraId="4FAA3C2A" w14:textId="081273E2" w:rsidR="00E64AAB" w:rsidRPr="00E040C9" w:rsidRDefault="00E64AAB" w:rsidP="00E64AAB">
      <w:pPr>
        <w:pStyle w:val="ListParagraph"/>
        <w:widowControl/>
        <w:numPr>
          <w:ilvl w:val="0"/>
          <w:numId w:val="29"/>
        </w:numPr>
        <w:rPr>
          <w:snapToGrid/>
          <w:color w:val="000000"/>
          <w:sz w:val="23"/>
          <w:szCs w:val="23"/>
        </w:rPr>
      </w:pPr>
      <w:r w:rsidRPr="00E040C9">
        <w:rPr>
          <w:b/>
          <w:bCs/>
          <w:sz w:val="23"/>
          <w:szCs w:val="23"/>
        </w:rPr>
        <w:t>Facilities</w:t>
      </w:r>
      <w:r w:rsidR="0028371B" w:rsidRPr="00E040C9">
        <w:rPr>
          <w:b/>
          <w:bCs/>
          <w:sz w:val="23"/>
          <w:szCs w:val="23"/>
        </w:rPr>
        <w:t xml:space="preserve"> support</w:t>
      </w:r>
      <w:r w:rsidRPr="00E040C9">
        <w:rPr>
          <w:b/>
          <w:bCs/>
          <w:sz w:val="23"/>
          <w:szCs w:val="23"/>
        </w:rPr>
        <w:t>:</w:t>
      </w:r>
      <w:r w:rsidRPr="00E040C9">
        <w:rPr>
          <w:sz w:val="23"/>
          <w:szCs w:val="23"/>
        </w:rPr>
        <w:t xml:space="preserve"> </w:t>
      </w:r>
      <w:r w:rsidR="00C61632" w:rsidRPr="00E040C9">
        <w:rPr>
          <w:sz w:val="23"/>
          <w:szCs w:val="23"/>
        </w:rPr>
        <w:t>C</w:t>
      </w:r>
      <w:r w:rsidRPr="00E040C9">
        <w:rPr>
          <w:sz w:val="23"/>
          <w:szCs w:val="23"/>
        </w:rPr>
        <w:t xml:space="preserve">onsider </w:t>
      </w:r>
      <w:r w:rsidRPr="00E040C9">
        <w:rPr>
          <w:color w:val="000000"/>
          <w:sz w:val="23"/>
          <w:szCs w:val="23"/>
        </w:rPr>
        <w:t>a list of pre-qualified facilities vendors who can provide assessments of school building</w:t>
      </w:r>
      <w:r w:rsidR="00C61632" w:rsidRPr="00E040C9">
        <w:rPr>
          <w:color w:val="000000"/>
          <w:sz w:val="23"/>
          <w:szCs w:val="23"/>
        </w:rPr>
        <w:t>s</w:t>
      </w:r>
      <w:r w:rsidR="00C40A73" w:rsidRPr="00E040C9">
        <w:rPr>
          <w:color w:val="000000"/>
          <w:sz w:val="23"/>
          <w:szCs w:val="23"/>
        </w:rPr>
        <w:t xml:space="preserve">. The list </w:t>
      </w:r>
      <w:r w:rsidRPr="00E040C9">
        <w:rPr>
          <w:color w:val="000000"/>
          <w:sz w:val="23"/>
          <w:szCs w:val="23"/>
        </w:rPr>
        <w:t xml:space="preserve">was included in </w:t>
      </w:r>
      <w:hyperlink r:id="rId17" w:anchor="assessmentsof" w:history="1">
        <w:r w:rsidRPr="00E040C9">
          <w:rPr>
            <w:rStyle w:val="Hyperlink"/>
            <w:sz w:val="23"/>
            <w:szCs w:val="23"/>
          </w:rPr>
          <w:t xml:space="preserve">the August 3 Commissioner's </w:t>
        </w:r>
        <w:r w:rsidR="00C40A73" w:rsidRPr="00E040C9">
          <w:rPr>
            <w:rStyle w:val="Hyperlink"/>
            <w:sz w:val="23"/>
            <w:szCs w:val="23"/>
          </w:rPr>
          <w:t>W</w:t>
        </w:r>
        <w:r w:rsidRPr="00E040C9">
          <w:rPr>
            <w:rStyle w:val="Hyperlink"/>
            <w:sz w:val="23"/>
            <w:szCs w:val="23"/>
          </w:rPr>
          <w:t xml:space="preserve">eekly </w:t>
        </w:r>
        <w:r w:rsidR="00C40A73" w:rsidRPr="00E040C9">
          <w:rPr>
            <w:rStyle w:val="Hyperlink"/>
            <w:sz w:val="23"/>
            <w:szCs w:val="23"/>
          </w:rPr>
          <w:t>U</w:t>
        </w:r>
        <w:r w:rsidRPr="00E040C9">
          <w:rPr>
            <w:rStyle w:val="Hyperlink"/>
            <w:sz w:val="23"/>
            <w:szCs w:val="23"/>
          </w:rPr>
          <w:t>pdate</w:t>
        </w:r>
      </w:hyperlink>
      <w:r w:rsidR="00C61632" w:rsidRPr="00E040C9">
        <w:rPr>
          <w:color w:val="000000"/>
          <w:sz w:val="23"/>
          <w:szCs w:val="23"/>
        </w:rPr>
        <w:t>.</w:t>
      </w:r>
      <w:r w:rsidRPr="00E040C9">
        <w:rPr>
          <w:color w:val="000000"/>
          <w:sz w:val="23"/>
          <w:szCs w:val="23"/>
        </w:rPr>
        <w:t xml:space="preserve"> </w:t>
      </w:r>
      <w:r w:rsidR="00C61632" w:rsidRPr="00E040C9">
        <w:rPr>
          <w:color w:val="000000"/>
          <w:sz w:val="23"/>
          <w:szCs w:val="23"/>
        </w:rPr>
        <w:t xml:space="preserve">Please note that other important information on learning and funding opportunities was also included in that document. </w:t>
      </w:r>
      <w:r w:rsidRPr="00E040C9">
        <w:rPr>
          <w:color w:val="000000"/>
          <w:sz w:val="23"/>
          <w:szCs w:val="23"/>
        </w:rPr>
        <w:t xml:space="preserve"> </w:t>
      </w:r>
    </w:p>
    <w:p w14:paraId="50D2F91D" w14:textId="77777777" w:rsidR="00E64AAB" w:rsidRPr="00E040C9" w:rsidRDefault="00E64AAB" w:rsidP="00E64AAB">
      <w:pPr>
        <w:pStyle w:val="ListParagraph"/>
        <w:widowControl/>
        <w:rPr>
          <w:snapToGrid/>
          <w:color w:val="000000"/>
          <w:sz w:val="23"/>
          <w:szCs w:val="23"/>
        </w:rPr>
      </w:pPr>
    </w:p>
    <w:p w14:paraId="7D8890CD" w14:textId="7B5E1332" w:rsidR="00E64AAB" w:rsidRPr="00E040C9" w:rsidRDefault="00E64AAB" w:rsidP="00B51382">
      <w:pPr>
        <w:pStyle w:val="ListParagraph"/>
        <w:widowControl/>
        <w:numPr>
          <w:ilvl w:val="0"/>
          <w:numId w:val="29"/>
        </w:numPr>
        <w:rPr>
          <w:snapToGrid/>
          <w:color w:val="000000"/>
          <w:sz w:val="23"/>
          <w:szCs w:val="23"/>
        </w:rPr>
      </w:pPr>
      <w:r w:rsidRPr="00E040C9">
        <w:rPr>
          <w:b/>
          <w:bCs/>
          <w:snapToGrid/>
          <w:color w:val="000000"/>
          <w:sz w:val="23"/>
          <w:szCs w:val="23"/>
        </w:rPr>
        <w:t xml:space="preserve">Remote </w:t>
      </w:r>
      <w:r w:rsidR="0056733C" w:rsidRPr="00E040C9">
        <w:rPr>
          <w:b/>
          <w:bCs/>
          <w:snapToGrid/>
          <w:color w:val="000000"/>
          <w:sz w:val="23"/>
          <w:szCs w:val="23"/>
        </w:rPr>
        <w:t>l</w:t>
      </w:r>
      <w:r w:rsidRPr="00E040C9">
        <w:rPr>
          <w:b/>
          <w:bCs/>
          <w:snapToGrid/>
          <w:color w:val="000000"/>
          <w:sz w:val="23"/>
          <w:szCs w:val="23"/>
        </w:rPr>
        <w:t>earning:</w:t>
      </w:r>
      <w:r w:rsidRPr="00E040C9">
        <w:rPr>
          <w:snapToGrid/>
          <w:color w:val="000000"/>
          <w:sz w:val="23"/>
          <w:szCs w:val="23"/>
        </w:rPr>
        <w:t xml:space="preserve"> </w:t>
      </w:r>
      <w:r w:rsidR="00676C1F">
        <w:rPr>
          <w:snapToGrid/>
          <w:color w:val="000000"/>
          <w:sz w:val="23"/>
          <w:szCs w:val="23"/>
        </w:rPr>
        <w:t>For</w:t>
      </w:r>
      <w:r w:rsidRPr="00E040C9">
        <w:rPr>
          <w:snapToGrid/>
          <w:color w:val="000000"/>
          <w:sz w:val="23"/>
          <w:szCs w:val="23"/>
        </w:rPr>
        <w:t xml:space="preserve"> remote learning model</w:t>
      </w:r>
      <w:r w:rsidR="00676C1F">
        <w:rPr>
          <w:snapToGrid/>
          <w:color w:val="000000"/>
          <w:sz w:val="23"/>
          <w:szCs w:val="23"/>
        </w:rPr>
        <w:t>s</w:t>
      </w:r>
      <w:r w:rsidRPr="00E040C9">
        <w:rPr>
          <w:snapToGrid/>
          <w:color w:val="000000"/>
          <w:sz w:val="23"/>
          <w:szCs w:val="23"/>
        </w:rPr>
        <w:t xml:space="preserve">, we encourage </w:t>
      </w:r>
      <w:r w:rsidR="00676C1F">
        <w:rPr>
          <w:snapToGrid/>
          <w:color w:val="000000"/>
          <w:sz w:val="23"/>
          <w:szCs w:val="23"/>
        </w:rPr>
        <w:t>districts and schools</w:t>
      </w:r>
      <w:r w:rsidRPr="00E040C9">
        <w:rPr>
          <w:snapToGrid/>
          <w:color w:val="000000"/>
          <w:sz w:val="23"/>
          <w:szCs w:val="23"/>
        </w:rPr>
        <w:t xml:space="preserve"> to develop a system for distribution of schedules and materials (i.e. books, technology) and build in time at the beginning of the year to host family and student orientation and training on remote learning and expectations. </w:t>
      </w:r>
    </w:p>
    <w:p w14:paraId="278B84BC" w14:textId="77777777" w:rsidR="00C61632" w:rsidRPr="00E040C9" w:rsidRDefault="00C61632" w:rsidP="00C61632">
      <w:pPr>
        <w:pStyle w:val="ListParagraph"/>
        <w:rPr>
          <w:snapToGrid/>
          <w:color w:val="000000"/>
          <w:sz w:val="23"/>
          <w:szCs w:val="23"/>
        </w:rPr>
      </w:pPr>
    </w:p>
    <w:p w14:paraId="1887A9D8" w14:textId="3D777B54" w:rsidR="00C61632" w:rsidRPr="00E040C9" w:rsidRDefault="00C61632" w:rsidP="00B51382">
      <w:pPr>
        <w:pStyle w:val="ListParagraph"/>
        <w:widowControl/>
        <w:numPr>
          <w:ilvl w:val="0"/>
          <w:numId w:val="29"/>
        </w:numPr>
        <w:rPr>
          <w:snapToGrid/>
          <w:color w:val="000000"/>
          <w:sz w:val="23"/>
          <w:szCs w:val="23"/>
        </w:rPr>
      </w:pPr>
      <w:r w:rsidRPr="00E040C9">
        <w:rPr>
          <w:b/>
          <w:bCs/>
          <w:snapToGrid/>
          <w:color w:val="000000"/>
          <w:sz w:val="23"/>
          <w:szCs w:val="23"/>
        </w:rPr>
        <w:t>Noteworthy practices</w:t>
      </w:r>
      <w:r w:rsidRPr="00E040C9">
        <w:rPr>
          <w:snapToGrid/>
          <w:color w:val="000000"/>
          <w:sz w:val="23"/>
          <w:szCs w:val="23"/>
        </w:rPr>
        <w:t xml:space="preserve"> from DESE’s review of the </w:t>
      </w:r>
      <w:r w:rsidR="00E040C9" w:rsidRPr="00E040C9">
        <w:rPr>
          <w:snapToGrid/>
          <w:color w:val="000000"/>
          <w:sz w:val="23"/>
          <w:szCs w:val="23"/>
        </w:rPr>
        <w:t xml:space="preserve">preliminary </w:t>
      </w:r>
      <w:r w:rsidR="00676C1F">
        <w:rPr>
          <w:snapToGrid/>
          <w:color w:val="000000"/>
          <w:sz w:val="23"/>
          <w:szCs w:val="23"/>
        </w:rPr>
        <w:t xml:space="preserve">reopening </w:t>
      </w:r>
      <w:r w:rsidRPr="00E040C9">
        <w:rPr>
          <w:snapToGrid/>
          <w:color w:val="000000"/>
          <w:sz w:val="23"/>
          <w:szCs w:val="23"/>
        </w:rPr>
        <w:t xml:space="preserve">plans will be included as part of the Commissioner’s </w:t>
      </w:r>
      <w:r w:rsidR="008065E2" w:rsidRPr="00E040C9">
        <w:rPr>
          <w:snapToGrid/>
          <w:color w:val="000000"/>
          <w:sz w:val="23"/>
          <w:szCs w:val="23"/>
        </w:rPr>
        <w:t>W</w:t>
      </w:r>
      <w:r w:rsidRPr="00E040C9">
        <w:rPr>
          <w:snapToGrid/>
          <w:color w:val="000000"/>
          <w:sz w:val="23"/>
          <w:szCs w:val="23"/>
        </w:rPr>
        <w:t xml:space="preserve">eekly </w:t>
      </w:r>
      <w:r w:rsidR="008065E2" w:rsidRPr="00E040C9">
        <w:rPr>
          <w:snapToGrid/>
          <w:color w:val="000000"/>
          <w:sz w:val="23"/>
          <w:szCs w:val="23"/>
        </w:rPr>
        <w:t>U</w:t>
      </w:r>
      <w:r w:rsidRPr="00E040C9">
        <w:rPr>
          <w:snapToGrid/>
          <w:color w:val="000000"/>
          <w:sz w:val="23"/>
          <w:szCs w:val="23"/>
        </w:rPr>
        <w:t>pdate on Monday, August 10.</w:t>
      </w:r>
    </w:p>
    <w:p w14:paraId="6A7D575F" w14:textId="77777777" w:rsidR="00C61632" w:rsidRPr="00E040C9" w:rsidRDefault="00C61632" w:rsidP="004E2DBE">
      <w:pPr>
        <w:rPr>
          <w:b/>
          <w:bCs/>
          <w:color w:val="333333"/>
          <w:sz w:val="23"/>
          <w:szCs w:val="23"/>
          <w:shd w:val="clear" w:color="auto" w:fill="FFFFFF"/>
        </w:rPr>
      </w:pPr>
    </w:p>
    <w:p w14:paraId="74B30BDD" w14:textId="658DD8E9" w:rsidR="004E2DBE" w:rsidRPr="00E040C9" w:rsidRDefault="002536F4" w:rsidP="00C61632">
      <w:pPr>
        <w:pStyle w:val="ListParagraph"/>
        <w:ind w:left="360"/>
        <w:rPr>
          <w:sz w:val="23"/>
          <w:szCs w:val="23"/>
        </w:rPr>
      </w:pPr>
      <w:r w:rsidRPr="00E040C9">
        <w:rPr>
          <w:sz w:val="23"/>
          <w:szCs w:val="23"/>
        </w:rPr>
        <w:t xml:space="preserve"> </w:t>
      </w:r>
    </w:p>
    <w:sectPr w:rsidR="004E2DBE" w:rsidRPr="00E040C9" w:rsidSect="00E040C9">
      <w:endnotePr>
        <w:numFmt w:val="decimal"/>
      </w:endnotePr>
      <w:type w:val="continuous"/>
      <w:pgSz w:w="12240" w:h="15840"/>
      <w:pgMar w:top="1440" w:right="1080" w:bottom="1080" w:left="1080" w:header="1440" w:footer="1440" w:gutter="0"/>
      <w:cols w:space="720"/>
      <w:formProt w:val="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08E47" w14:textId="77777777" w:rsidR="00D83AF4" w:rsidRDefault="00D83AF4" w:rsidP="00C035EC">
      <w:r>
        <w:separator/>
      </w:r>
    </w:p>
  </w:endnote>
  <w:endnote w:type="continuationSeparator" w:id="0">
    <w:p w14:paraId="27F627EE" w14:textId="77777777" w:rsidR="00D83AF4" w:rsidRDefault="00D83AF4" w:rsidP="00C035EC">
      <w:r>
        <w:continuationSeparator/>
      </w:r>
    </w:p>
  </w:endnote>
  <w:endnote w:type="continuationNotice" w:id="1">
    <w:p w14:paraId="6334D095" w14:textId="77777777" w:rsidR="00D83AF4" w:rsidRDefault="00D83A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3056776"/>
      <w:docPartObj>
        <w:docPartGallery w:val="Page Numbers (Bottom of Page)"/>
        <w:docPartUnique/>
      </w:docPartObj>
    </w:sdtPr>
    <w:sdtEndPr>
      <w:rPr>
        <w:noProof/>
      </w:rPr>
    </w:sdtEndPr>
    <w:sdtContent>
      <w:p w14:paraId="7FD0D729" w14:textId="3C8721A0" w:rsidR="005E0FEF" w:rsidRDefault="005E0F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298805" w14:textId="77777777" w:rsidR="00C035EC" w:rsidRDefault="00C03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504EC" w14:textId="77777777" w:rsidR="00D83AF4" w:rsidRDefault="00D83AF4" w:rsidP="00C035EC">
      <w:r>
        <w:separator/>
      </w:r>
    </w:p>
  </w:footnote>
  <w:footnote w:type="continuationSeparator" w:id="0">
    <w:p w14:paraId="54BEC65B" w14:textId="77777777" w:rsidR="00D83AF4" w:rsidRDefault="00D83AF4" w:rsidP="00C035EC">
      <w:r>
        <w:continuationSeparator/>
      </w:r>
    </w:p>
  </w:footnote>
  <w:footnote w:type="continuationNotice" w:id="1">
    <w:p w14:paraId="7FBD593F" w14:textId="77777777" w:rsidR="00D83AF4" w:rsidRDefault="00D83A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27C47"/>
    <w:multiLevelType w:val="hybridMultilevel"/>
    <w:tmpl w:val="4FA6EA38"/>
    <w:lvl w:ilvl="0" w:tplc="89A87C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E2239"/>
    <w:multiLevelType w:val="hybridMultilevel"/>
    <w:tmpl w:val="FFDC290A"/>
    <w:lvl w:ilvl="0" w:tplc="0409000F">
      <w:start w:val="1"/>
      <w:numFmt w:val="decimal"/>
      <w:lvlText w:val="%1."/>
      <w:lvlJc w:val="left"/>
      <w:pPr>
        <w:ind w:left="720" w:hanging="360"/>
      </w:pPr>
      <w:rPr>
        <w:rFonts w:hint="default"/>
      </w:rPr>
    </w:lvl>
    <w:lvl w:ilvl="1" w:tplc="AB4E42FE">
      <w:start w:val="1"/>
      <w:numFmt w:val="decimal"/>
      <w:lvlText w:val="%2."/>
      <w:lvlJc w:val="left"/>
      <w:pPr>
        <w:ind w:left="1440" w:hanging="360"/>
      </w:pPr>
      <w:rPr>
        <w:rFonts w:ascii="Times New Roman" w:eastAsia="Times New Roma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A40A7"/>
    <w:multiLevelType w:val="hybridMultilevel"/>
    <w:tmpl w:val="03D2E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CB52C2"/>
    <w:multiLevelType w:val="hybridMultilevel"/>
    <w:tmpl w:val="1562B70E"/>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6015C"/>
    <w:multiLevelType w:val="hybridMultilevel"/>
    <w:tmpl w:val="C190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62C72"/>
    <w:multiLevelType w:val="hybridMultilevel"/>
    <w:tmpl w:val="A7E0BEA0"/>
    <w:lvl w:ilvl="0" w:tplc="6308AEC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503CE"/>
    <w:multiLevelType w:val="hybridMultilevel"/>
    <w:tmpl w:val="3692F53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7A59FA"/>
    <w:multiLevelType w:val="hybridMultilevel"/>
    <w:tmpl w:val="8F3A37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455210"/>
    <w:multiLevelType w:val="hybridMultilevel"/>
    <w:tmpl w:val="0A0CB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26EB7"/>
    <w:multiLevelType w:val="hybridMultilevel"/>
    <w:tmpl w:val="3DFC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E55DC"/>
    <w:multiLevelType w:val="hybridMultilevel"/>
    <w:tmpl w:val="22043E38"/>
    <w:lvl w:ilvl="0" w:tplc="6308AE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D1079"/>
    <w:multiLevelType w:val="hybridMultilevel"/>
    <w:tmpl w:val="203CEEAC"/>
    <w:lvl w:ilvl="0" w:tplc="740C7AD0">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12541CC"/>
    <w:multiLevelType w:val="hybridMultilevel"/>
    <w:tmpl w:val="C8A4C1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8B569D"/>
    <w:multiLevelType w:val="hybridMultilevel"/>
    <w:tmpl w:val="1E40E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4B2E28"/>
    <w:multiLevelType w:val="hybridMultilevel"/>
    <w:tmpl w:val="CAE67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E52E6A"/>
    <w:multiLevelType w:val="hybridMultilevel"/>
    <w:tmpl w:val="948ADF96"/>
    <w:lvl w:ilvl="0" w:tplc="6308AE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3060F"/>
    <w:multiLevelType w:val="hybridMultilevel"/>
    <w:tmpl w:val="3488A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834650"/>
    <w:multiLevelType w:val="hybridMultilevel"/>
    <w:tmpl w:val="38F4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85CCE"/>
    <w:multiLevelType w:val="hybridMultilevel"/>
    <w:tmpl w:val="119E40A8"/>
    <w:lvl w:ilvl="0" w:tplc="6308AE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56F61"/>
    <w:multiLevelType w:val="hybridMultilevel"/>
    <w:tmpl w:val="08F63B20"/>
    <w:lvl w:ilvl="0" w:tplc="53508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04CDE"/>
    <w:multiLevelType w:val="hybridMultilevel"/>
    <w:tmpl w:val="DDA8F150"/>
    <w:lvl w:ilvl="0" w:tplc="F39C35D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C2368"/>
    <w:multiLevelType w:val="hybridMultilevel"/>
    <w:tmpl w:val="21343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31E5F"/>
    <w:multiLevelType w:val="hybridMultilevel"/>
    <w:tmpl w:val="BB10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DF0B4C"/>
    <w:multiLevelType w:val="hybridMultilevel"/>
    <w:tmpl w:val="2952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465727"/>
    <w:multiLevelType w:val="hybridMultilevel"/>
    <w:tmpl w:val="6602C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9290B"/>
    <w:multiLevelType w:val="hybridMultilevel"/>
    <w:tmpl w:val="543E58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C43F94"/>
    <w:multiLevelType w:val="hybridMultilevel"/>
    <w:tmpl w:val="7B06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848CE"/>
    <w:multiLevelType w:val="hybridMultilevel"/>
    <w:tmpl w:val="13DEA620"/>
    <w:lvl w:ilvl="0" w:tplc="4A18F442">
      <w:start w:val="1"/>
      <w:numFmt w:val="decimal"/>
      <w:lvlText w:val="%1."/>
      <w:lvlJc w:val="left"/>
      <w:pPr>
        <w:ind w:left="720" w:hanging="360"/>
      </w:pPr>
      <w:rPr>
        <w:rFonts w:hint="default"/>
        <w:b/>
        <w:color w:val="0C64C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30D29"/>
    <w:multiLevelType w:val="hybridMultilevel"/>
    <w:tmpl w:val="CDC82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845532"/>
    <w:multiLevelType w:val="hybridMultilevel"/>
    <w:tmpl w:val="6BEE2304"/>
    <w:lvl w:ilvl="0" w:tplc="6308AE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374A3"/>
    <w:multiLevelType w:val="hybridMultilevel"/>
    <w:tmpl w:val="63A29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45231A"/>
    <w:multiLevelType w:val="hybridMultilevel"/>
    <w:tmpl w:val="B12A3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1F553C"/>
    <w:multiLevelType w:val="hybridMultilevel"/>
    <w:tmpl w:val="5BF2B24C"/>
    <w:lvl w:ilvl="0" w:tplc="6308AE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E4F78"/>
    <w:multiLevelType w:val="hybridMultilevel"/>
    <w:tmpl w:val="ACEEAFBA"/>
    <w:lvl w:ilvl="0" w:tplc="3EF80D5A">
      <w:start w:val="1"/>
      <w:numFmt w:val="decimal"/>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0D17EB"/>
    <w:multiLevelType w:val="hybridMultilevel"/>
    <w:tmpl w:val="3EB2B9AA"/>
    <w:lvl w:ilvl="0" w:tplc="0409000F">
      <w:start w:val="1"/>
      <w:numFmt w:val="decimal"/>
      <w:lvlText w:val="%1."/>
      <w:lvlJc w:val="left"/>
      <w:pPr>
        <w:ind w:left="720" w:hanging="360"/>
      </w:pPr>
      <w:rPr>
        <w:rFonts w:hint="default"/>
      </w:rPr>
    </w:lvl>
    <w:lvl w:ilvl="1" w:tplc="21C283D2">
      <w:start w:val="1"/>
      <w:numFmt w:val="decimal"/>
      <w:lvlText w:val="%2."/>
      <w:lvlJc w:val="left"/>
      <w:pPr>
        <w:ind w:left="1440" w:hanging="360"/>
      </w:pPr>
      <w:rPr>
        <w:rFonts w:ascii="Times New Roman" w:eastAsia="Times New Roma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C6F77"/>
    <w:multiLevelType w:val="hybridMultilevel"/>
    <w:tmpl w:val="27D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6614A3"/>
    <w:multiLevelType w:val="hybridMultilevel"/>
    <w:tmpl w:val="E2A46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92C91"/>
    <w:multiLevelType w:val="hybridMultilevel"/>
    <w:tmpl w:val="E3421D7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D724C20"/>
    <w:multiLevelType w:val="hybridMultilevel"/>
    <w:tmpl w:val="500E9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D963F92"/>
    <w:multiLevelType w:val="hybridMultilevel"/>
    <w:tmpl w:val="465466E0"/>
    <w:lvl w:ilvl="0" w:tplc="04090001">
      <w:start w:val="1"/>
      <w:numFmt w:val="bullet"/>
      <w:lvlText w:val=""/>
      <w:lvlJc w:val="left"/>
      <w:pPr>
        <w:ind w:left="720" w:hanging="360"/>
      </w:pPr>
      <w:rPr>
        <w:rFonts w:ascii="Symbol" w:hAnsi="Symbol" w:hint="default"/>
      </w:rPr>
    </w:lvl>
    <w:lvl w:ilvl="1" w:tplc="2BB2DAB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4"/>
  </w:num>
  <w:num w:numId="4">
    <w:abstractNumId w:val="36"/>
  </w:num>
  <w:num w:numId="5">
    <w:abstractNumId w:val="7"/>
  </w:num>
  <w:num w:numId="6">
    <w:abstractNumId w:val="2"/>
  </w:num>
  <w:num w:numId="7">
    <w:abstractNumId w:val="4"/>
  </w:num>
  <w:num w:numId="8">
    <w:abstractNumId w:val="11"/>
  </w:num>
  <w:num w:numId="9">
    <w:abstractNumId w:val="3"/>
  </w:num>
  <w:num w:numId="10">
    <w:abstractNumId w:val="9"/>
  </w:num>
  <w:num w:numId="11">
    <w:abstractNumId w:val="37"/>
  </w:num>
  <w:num w:numId="12">
    <w:abstractNumId w:val="31"/>
  </w:num>
  <w:num w:numId="13">
    <w:abstractNumId w:val="16"/>
  </w:num>
  <w:num w:numId="14">
    <w:abstractNumId w:val="24"/>
  </w:num>
  <w:num w:numId="15">
    <w:abstractNumId w:val="17"/>
  </w:num>
  <w:num w:numId="16">
    <w:abstractNumId w:val="27"/>
  </w:num>
  <w:num w:numId="17">
    <w:abstractNumId w:val="25"/>
  </w:num>
  <w:num w:numId="18">
    <w:abstractNumId w:val="23"/>
  </w:num>
  <w:num w:numId="19">
    <w:abstractNumId w:val="10"/>
  </w:num>
  <w:num w:numId="20">
    <w:abstractNumId w:val="15"/>
  </w:num>
  <w:num w:numId="21">
    <w:abstractNumId w:val="18"/>
  </w:num>
  <w:num w:numId="22">
    <w:abstractNumId w:val="19"/>
  </w:num>
  <w:num w:numId="23">
    <w:abstractNumId w:val="5"/>
  </w:num>
  <w:num w:numId="24">
    <w:abstractNumId w:val="33"/>
  </w:num>
  <w:num w:numId="25">
    <w:abstractNumId w:val="30"/>
  </w:num>
  <w:num w:numId="26">
    <w:abstractNumId w:val="35"/>
  </w:num>
  <w:num w:numId="27">
    <w:abstractNumId w:val="0"/>
  </w:num>
  <w:num w:numId="28">
    <w:abstractNumId w:val="1"/>
  </w:num>
  <w:num w:numId="29">
    <w:abstractNumId w:val="8"/>
  </w:num>
  <w:num w:numId="30">
    <w:abstractNumId w:val="26"/>
  </w:num>
  <w:num w:numId="31">
    <w:abstractNumId w:val="32"/>
  </w:num>
  <w:num w:numId="32">
    <w:abstractNumId w:val="13"/>
  </w:num>
  <w:num w:numId="33">
    <w:abstractNumId w:val="38"/>
  </w:num>
  <w:num w:numId="34">
    <w:abstractNumId w:val="6"/>
  </w:num>
  <w:num w:numId="35">
    <w:abstractNumId w:val="21"/>
  </w:num>
  <w:num w:numId="36">
    <w:abstractNumId w:val="29"/>
  </w:num>
  <w:num w:numId="37">
    <w:abstractNumId w:val="34"/>
  </w:num>
  <w:num w:numId="38">
    <w:abstractNumId w:val="22"/>
  </w:num>
  <w:num w:numId="39">
    <w:abstractNumId w:val="28"/>
  </w:num>
  <w:num w:numId="40">
    <w:abstractNumId w:val="4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489"/>
    <w:rsid w:val="00000E97"/>
    <w:rsid w:val="00004FD4"/>
    <w:rsid w:val="00006F6E"/>
    <w:rsid w:val="0001581A"/>
    <w:rsid w:val="00021828"/>
    <w:rsid w:val="00025044"/>
    <w:rsid w:val="00025507"/>
    <w:rsid w:val="0003291C"/>
    <w:rsid w:val="00033FFD"/>
    <w:rsid w:val="00036F46"/>
    <w:rsid w:val="00037F75"/>
    <w:rsid w:val="00041CA1"/>
    <w:rsid w:val="0004590D"/>
    <w:rsid w:val="00047A29"/>
    <w:rsid w:val="0005637E"/>
    <w:rsid w:val="00057519"/>
    <w:rsid w:val="00064AD7"/>
    <w:rsid w:val="000669D2"/>
    <w:rsid w:val="000807E7"/>
    <w:rsid w:val="0009320F"/>
    <w:rsid w:val="000A41E3"/>
    <w:rsid w:val="000B3E7C"/>
    <w:rsid w:val="000B45E8"/>
    <w:rsid w:val="000C2A8A"/>
    <w:rsid w:val="000C776F"/>
    <w:rsid w:val="000D4CD8"/>
    <w:rsid w:val="000D6102"/>
    <w:rsid w:val="000E0994"/>
    <w:rsid w:val="000F4C50"/>
    <w:rsid w:val="0010711F"/>
    <w:rsid w:val="00110C01"/>
    <w:rsid w:val="001123C5"/>
    <w:rsid w:val="001172BB"/>
    <w:rsid w:val="001176D7"/>
    <w:rsid w:val="00117C07"/>
    <w:rsid w:val="00125E87"/>
    <w:rsid w:val="00126EE6"/>
    <w:rsid w:val="00134832"/>
    <w:rsid w:val="001354E4"/>
    <w:rsid w:val="00136FE9"/>
    <w:rsid w:val="0014051D"/>
    <w:rsid w:val="001423C6"/>
    <w:rsid w:val="00142441"/>
    <w:rsid w:val="00143440"/>
    <w:rsid w:val="00146656"/>
    <w:rsid w:val="00147839"/>
    <w:rsid w:val="001520D0"/>
    <w:rsid w:val="00153677"/>
    <w:rsid w:val="0015681A"/>
    <w:rsid w:val="0015761B"/>
    <w:rsid w:val="0016449B"/>
    <w:rsid w:val="00173376"/>
    <w:rsid w:val="001746C2"/>
    <w:rsid w:val="00180489"/>
    <w:rsid w:val="001806E5"/>
    <w:rsid w:val="00186350"/>
    <w:rsid w:val="001929ED"/>
    <w:rsid w:val="001A037B"/>
    <w:rsid w:val="001A7332"/>
    <w:rsid w:val="001B7559"/>
    <w:rsid w:val="001C41D0"/>
    <w:rsid w:val="001D0F29"/>
    <w:rsid w:val="001D26B6"/>
    <w:rsid w:val="001D36D3"/>
    <w:rsid w:val="001D4D83"/>
    <w:rsid w:val="001E2825"/>
    <w:rsid w:val="001E4633"/>
    <w:rsid w:val="001E4A78"/>
    <w:rsid w:val="001E6135"/>
    <w:rsid w:val="001F6083"/>
    <w:rsid w:val="001F611F"/>
    <w:rsid w:val="001F6FE0"/>
    <w:rsid w:val="001F79BA"/>
    <w:rsid w:val="001F7F9C"/>
    <w:rsid w:val="00200443"/>
    <w:rsid w:val="00201172"/>
    <w:rsid w:val="00202D25"/>
    <w:rsid w:val="00203987"/>
    <w:rsid w:val="00207447"/>
    <w:rsid w:val="0021300C"/>
    <w:rsid w:val="0021797C"/>
    <w:rsid w:val="00221176"/>
    <w:rsid w:val="0022160F"/>
    <w:rsid w:val="00224793"/>
    <w:rsid w:val="00226810"/>
    <w:rsid w:val="00236E96"/>
    <w:rsid w:val="00237451"/>
    <w:rsid w:val="00240C8F"/>
    <w:rsid w:val="00246630"/>
    <w:rsid w:val="00247B6F"/>
    <w:rsid w:val="002536F4"/>
    <w:rsid w:val="002558F8"/>
    <w:rsid w:val="002662CD"/>
    <w:rsid w:val="0027297D"/>
    <w:rsid w:val="0028371B"/>
    <w:rsid w:val="002853FF"/>
    <w:rsid w:val="00296D01"/>
    <w:rsid w:val="002A3E22"/>
    <w:rsid w:val="002A4BEB"/>
    <w:rsid w:val="002A542F"/>
    <w:rsid w:val="002A675C"/>
    <w:rsid w:val="002B09DC"/>
    <w:rsid w:val="002B37F4"/>
    <w:rsid w:val="002B3FEE"/>
    <w:rsid w:val="002B470A"/>
    <w:rsid w:val="002B4B10"/>
    <w:rsid w:val="002B4D5A"/>
    <w:rsid w:val="002C0CF9"/>
    <w:rsid w:val="002C2101"/>
    <w:rsid w:val="002D591B"/>
    <w:rsid w:val="002D64D0"/>
    <w:rsid w:val="002F5424"/>
    <w:rsid w:val="002F7F59"/>
    <w:rsid w:val="003061F1"/>
    <w:rsid w:val="00320574"/>
    <w:rsid w:val="00331A94"/>
    <w:rsid w:val="00334E13"/>
    <w:rsid w:val="00335268"/>
    <w:rsid w:val="003408DC"/>
    <w:rsid w:val="003423E0"/>
    <w:rsid w:val="00343D82"/>
    <w:rsid w:val="0034534F"/>
    <w:rsid w:val="00353D39"/>
    <w:rsid w:val="0035478D"/>
    <w:rsid w:val="00365091"/>
    <w:rsid w:val="003769E4"/>
    <w:rsid w:val="00386B64"/>
    <w:rsid w:val="00386F73"/>
    <w:rsid w:val="00392C3E"/>
    <w:rsid w:val="003953C8"/>
    <w:rsid w:val="003A43EA"/>
    <w:rsid w:val="003A7604"/>
    <w:rsid w:val="003A7FBB"/>
    <w:rsid w:val="003B1B89"/>
    <w:rsid w:val="003D1BAF"/>
    <w:rsid w:val="003D3679"/>
    <w:rsid w:val="003D4FFA"/>
    <w:rsid w:val="003E6CB0"/>
    <w:rsid w:val="003F1A5E"/>
    <w:rsid w:val="003F32F0"/>
    <w:rsid w:val="003F7809"/>
    <w:rsid w:val="00401C77"/>
    <w:rsid w:val="00402224"/>
    <w:rsid w:val="00403319"/>
    <w:rsid w:val="00406AC7"/>
    <w:rsid w:val="00407D7F"/>
    <w:rsid w:val="0041210C"/>
    <w:rsid w:val="004121A1"/>
    <w:rsid w:val="004147B9"/>
    <w:rsid w:val="00436739"/>
    <w:rsid w:val="00454E38"/>
    <w:rsid w:val="00460D49"/>
    <w:rsid w:val="0046120E"/>
    <w:rsid w:val="00466A21"/>
    <w:rsid w:val="00470B83"/>
    <w:rsid w:val="0047222C"/>
    <w:rsid w:val="00477017"/>
    <w:rsid w:val="00481645"/>
    <w:rsid w:val="0048493C"/>
    <w:rsid w:val="00490C82"/>
    <w:rsid w:val="004A0B3D"/>
    <w:rsid w:val="004B42D4"/>
    <w:rsid w:val="004C0790"/>
    <w:rsid w:val="004C246F"/>
    <w:rsid w:val="004C28A0"/>
    <w:rsid w:val="004C2DFB"/>
    <w:rsid w:val="004E0117"/>
    <w:rsid w:val="004E239E"/>
    <w:rsid w:val="004E2DBE"/>
    <w:rsid w:val="004E5697"/>
    <w:rsid w:val="004F5D49"/>
    <w:rsid w:val="004F630D"/>
    <w:rsid w:val="005032CF"/>
    <w:rsid w:val="00504C59"/>
    <w:rsid w:val="00511960"/>
    <w:rsid w:val="0051205B"/>
    <w:rsid w:val="0051288C"/>
    <w:rsid w:val="00514D8F"/>
    <w:rsid w:val="00525498"/>
    <w:rsid w:val="00525BBC"/>
    <w:rsid w:val="00533DFA"/>
    <w:rsid w:val="005430E2"/>
    <w:rsid w:val="005451D6"/>
    <w:rsid w:val="005477E7"/>
    <w:rsid w:val="00565FF9"/>
    <w:rsid w:val="0056733C"/>
    <w:rsid w:val="00570DBF"/>
    <w:rsid w:val="00571666"/>
    <w:rsid w:val="00572A3E"/>
    <w:rsid w:val="00583821"/>
    <w:rsid w:val="00586201"/>
    <w:rsid w:val="005A2518"/>
    <w:rsid w:val="005A35AE"/>
    <w:rsid w:val="005B32EF"/>
    <w:rsid w:val="005B5989"/>
    <w:rsid w:val="005B7179"/>
    <w:rsid w:val="005B72E3"/>
    <w:rsid w:val="005B7EF2"/>
    <w:rsid w:val="005C1013"/>
    <w:rsid w:val="005D589E"/>
    <w:rsid w:val="005D64B7"/>
    <w:rsid w:val="005E0FEF"/>
    <w:rsid w:val="005E1D1B"/>
    <w:rsid w:val="005E3535"/>
    <w:rsid w:val="005E4B20"/>
    <w:rsid w:val="005F4350"/>
    <w:rsid w:val="00601297"/>
    <w:rsid w:val="00607823"/>
    <w:rsid w:val="006171A2"/>
    <w:rsid w:val="00622BFB"/>
    <w:rsid w:val="00623E94"/>
    <w:rsid w:val="00635070"/>
    <w:rsid w:val="00652286"/>
    <w:rsid w:val="00654CB5"/>
    <w:rsid w:val="006569F5"/>
    <w:rsid w:val="00656DC1"/>
    <w:rsid w:val="00663115"/>
    <w:rsid w:val="006704AD"/>
    <w:rsid w:val="00671299"/>
    <w:rsid w:val="0067165D"/>
    <w:rsid w:val="006726BB"/>
    <w:rsid w:val="00676C1F"/>
    <w:rsid w:val="00677950"/>
    <w:rsid w:val="00685FF9"/>
    <w:rsid w:val="006871D3"/>
    <w:rsid w:val="0068728F"/>
    <w:rsid w:val="00697173"/>
    <w:rsid w:val="00697A5B"/>
    <w:rsid w:val="006A1596"/>
    <w:rsid w:val="006A3328"/>
    <w:rsid w:val="006B062B"/>
    <w:rsid w:val="006B1C62"/>
    <w:rsid w:val="006B4069"/>
    <w:rsid w:val="006B532E"/>
    <w:rsid w:val="006C1F1F"/>
    <w:rsid w:val="006C5690"/>
    <w:rsid w:val="006C6A5E"/>
    <w:rsid w:val="006E15C7"/>
    <w:rsid w:val="006E18AC"/>
    <w:rsid w:val="006E2F0C"/>
    <w:rsid w:val="006F5D60"/>
    <w:rsid w:val="006F71AC"/>
    <w:rsid w:val="00700F42"/>
    <w:rsid w:val="00703F99"/>
    <w:rsid w:val="00704746"/>
    <w:rsid w:val="007124CF"/>
    <w:rsid w:val="00733E3B"/>
    <w:rsid w:val="0074164B"/>
    <w:rsid w:val="00741C2D"/>
    <w:rsid w:val="007516CA"/>
    <w:rsid w:val="00761FD8"/>
    <w:rsid w:val="007663E7"/>
    <w:rsid w:val="00767D29"/>
    <w:rsid w:val="007732FB"/>
    <w:rsid w:val="00773944"/>
    <w:rsid w:val="00781988"/>
    <w:rsid w:val="00785FEB"/>
    <w:rsid w:val="007905F8"/>
    <w:rsid w:val="007934DA"/>
    <w:rsid w:val="0079642C"/>
    <w:rsid w:val="00796DA4"/>
    <w:rsid w:val="007A4E27"/>
    <w:rsid w:val="007A7749"/>
    <w:rsid w:val="007B083E"/>
    <w:rsid w:val="007C3CD1"/>
    <w:rsid w:val="007C7709"/>
    <w:rsid w:val="007D2531"/>
    <w:rsid w:val="007E4576"/>
    <w:rsid w:val="007E59C7"/>
    <w:rsid w:val="007E5C85"/>
    <w:rsid w:val="008043E2"/>
    <w:rsid w:val="008065E2"/>
    <w:rsid w:val="00814A38"/>
    <w:rsid w:val="008259DA"/>
    <w:rsid w:val="00835627"/>
    <w:rsid w:val="00835D0A"/>
    <w:rsid w:val="00840D60"/>
    <w:rsid w:val="00847AE2"/>
    <w:rsid w:val="008526A0"/>
    <w:rsid w:val="0086444E"/>
    <w:rsid w:val="00865109"/>
    <w:rsid w:val="00876654"/>
    <w:rsid w:val="00880C09"/>
    <w:rsid w:val="008812B6"/>
    <w:rsid w:val="008823F5"/>
    <w:rsid w:val="00887610"/>
    <w:rsid w:val="00896169"/>
    <w:rsid w:val="008B0537"/>
    <w:rsid w:val="008B07DB"/>
    <w:rsid w:val="008C189D"/>
    <w:rsid w:val="008C238A"/>
    <w:rsid w:val="008C678B"/>
    <w:rsid w:val="008D4FA6"/>
    <w:rsid w:val="008E15D3"/>
    <w:rsid w:val="008F652B"/>
    <w:rsid w:val="009172B0"/>
    <w:rsid w:val="00923FD7"/>
    <w:rsid w:val="0092786A"/>
    <w:rsid w:val="00930959"/>
    <w:rsid w:val="009368B4"/>
    <w:rsid w:val="009470CF"/>
    <w:rsid w:val="009527D7"/>
    <w:rsid w:val="009602E2"/>
    <w:rsid w:val="0096211C"/>
    <w:rsid w:val="00962DA9"/>
    <w:rsid w:val="00963B5E"/>
    <w:rsid w:val="009702B3"/>
    <w:rsid w:val="00971D9F"/>
    <w:rsid w:val="00972A8B"/>
    <w:rsid w:val="00975AB2"/>
    <w:rsid w:val="00981410"/>
    <w:rsid w:val="00981FFA"/>
    <w:rsid w:val="009864B6"/>
    <w:rsid w:val="0099376D"/>
    <w:rsid w:val="00995D0E"/>
    <w:rsid w:val="009A2B7A"/>
    <w:rsid w:val="009A5722"/>
    <w:rsid w:val="009B6BB9"/>
    <w:rsid w:val="009C0A78"/>
    <w:rsid w:val="009C1BD6"/>
    <w:rsid w:val="009C5D1D"/>
    <w:rsid w:val="009C6970"/>
    <w:rsid w:val="009C768B"/>
    <w:rsid w:val="009C7A84"/>
    <w:rsid w:val="009D13E7"/>
    <w:rsid w:val="009D36E5"/>
    <w:rsid w:val="009E1123"/>
    <w:rsid w:val="009E48C3"/>
    <w:rsid w:val="009F5592"/>
    <w:rsid w:val="009F61F6"/>
    <w:rsid w:val="00A07554"/>
    <w:rsid w:val="00A13E66"/>
    <w:rsid w:val="00A1426D"/>
    <w:rsid w:val="00A17640"/>
    <w:rsid w:val="00A20194"/>
    <w:rsid w:val="00A20533"/>
    <w:rsid w:val="00A21322"/>
    <w:rsid w:val="00A2149A"/>
    <w:rsid w:val="00A217CB"/>
    <w:rsid w:val="00A23D09"/>
    <w:rsid w:val="00A27F61"/>
    <w:rsid w:val="00A41DD7"/>
    <w:rsid w:val="00A47006"/>
    <w:rsid w:val="00A51F3F"/>
    <w:rsid w:val="00A67841"/>
    <w:rsid w:val="00A70FE3"/>
    <w:rsid w:val="00A72C66"/>
    <w:rsid w:val="00A7681B"/>
    <w:rsid w:val="00A77335"/>
    <w:rsid w:val="00AA0534"/>
    <w:rsid w:val="00AB11D4"/>
    <w:rsid w:val="00AB3A47"/>
    <w:rsid w:val="00AB3C26"/>
    <w:rsid w:val="00AB5EC2"/>
    <w:rsid w:val="00AB77CB"/>
    <w:rsid w:val="00AC2576"/>
    <w:rsid w:val="00AE28E9"/>
    <w:rsid w:val="00AE2A8C"/>
    <w:rsid w:val="00B12206"/>
    <w:rsid w:val="00B15E7C"/>
    <w:rsid w:val="00B24161"/>
    <w:rsid w:val="00B247E5"/>
    <w:rsid w:val="00B34968"/>
    <w:rsid w:val="00B42EF8"/>
    <w:rsid w:val="00B433C2"/>
    <w:rsid w:val="00B43B8E"/>
    <w:rsid w:val="00B46BCF"/>
    <w:rsid w:val="00B51415"/>
    <w:rsid w:val="00B57A5B"/>
    <w:rsid w:val="00B57BFE"/>
    <w:rsid w:val="00B63DB7"/>
    <w:rsid w:val="00B659CE"/>
    <w:rsid w:val="00B66A71"/>
    <w:rsid w:val="00B670AA"/>
    <w:rsid w:val="00B706B0"/>
    <w:rsid w:val="00B7275E"/>
    <w:rsid w:val="00B76E10"/>
    <w:rsid w:val="00B80280"/>
    <w:rsid w:val="00B84115"/>
    <w:rsid w:val="00B90DBF"/>
    <w:rsid w:val="00B921E5"/>
    <w:rsid w:val="00B923E3"/>
    <w:rsid w:val="00B954E3"/>
    <w:rsid w:val="00B97673"/>
    <w:rsid w:val="00BA2D77"/>
    <w:rsid w:val="00BA75BC"/>
    <w:rsid w:val="00BB4B7D"/>
    <w:rsid w:val="00BB5527"/>
    <w:rsid w:val="00BB6AD2"/>
    <w:rsid w:val="00BC5F2F"/>
    <w:rsid w:val="00BC70C3"/>
    <w:rsid w:val="00BC71D2"/>
    <w:rsid w:val="00BC7AC3"/>
    <w:rsid w:val="00BD3C18"/>
    <w:rsid w:val="00BD411D"/>
    <w:rsid w:val="00C035EC"/>
    <w:rsid w:val="00C2557D"/>
    <w:rsid w:val="00C314BF"/>
    <w:rsid w:val="00C40A73"/>
    <w:rsid w:val="00C414DB"/>
    <w:rsid w:val="00C454ED"/>
    <w:rsid w:val="00C45AF6"/>
    <w:rsid w:val="00C5294E"/>
    <w:rsid w:val="00C61632"/>
    <w:rsid w:val="00C6241F"/>
    <w:rsid w:val="00C62E3B"/>
    <w:rsid w:val="00C63845"/>
    <w:rsid w:val="00C63C3C"/>
    <w:rsid w:val="00C71DEC"/>
    <w:rsid w:val="00C74CD3"/>
    <w:rsid w:val="00C86FA4"/>
    <w:rsid w:val="00C958B1"/>
    <w:rsid w:val="00C974A6"/>
    <w:rsid w:val="00CA4857"/>
    <w:rsid w:val="00CA71C0"/>
    <w:rsid w:val="00CB0F4D"/>
    <w:rsid w:val="00CB5A62"/>
    <w:rsid w:val="00CC04F6"/>
    <w:rsid w:val="00CC0F0D"/>
    <w:rsid w:val="00CC7263"/>
    <w:rsid w:val="00CE2C60"/>
    <w:rsid w:val="00CF0A0F"/>
    <w:rsid w:val="00CF0E0C"/>
    <w:rsid w:val="00CF6E29"/>
    <w:rsid w:val="00D1782C"/>
    <w:rsid w:val="00D17B96"/>
    <w:rsid w:val="00D23368"/>
    <w:rsid w:val="00D2579A"/>
    <w:rsid w:val="00D37A49"/>
    <w:rsid w:val="00D456B8"/>
    <w:rsid w:val="00D529C8"/>
    <w:rsid w:val="00D654F7"/>
    <w:rsid w:val="00D66E08"/>
    <w:rsid w:val="00D66EAC"/>
    <w:rsid w:val="00D67B37"/>
    <w:rsid w:val="00D71CC5"/>
    <w:rsid w:val="00D73360"/>
    <w:rsid w:val="00D73B50"/>
    <w:rsid w:val="00D83AF4"/>
    <w:rsid w:val="00D8523F"/>
    <w:rsid w:val="00D946C3"/>
    <w:rsid w:val="00DB26C4"/>
    <w:rsid w:val="00DB5314"/>
    <w:rsid w:val="00DC3EE9"/>
    <w:rsid w:val="00DC7895"/>
    <w:rsid w:val="00DD0242"/>
    <w:rsid w:val="00DD5012"/>
    <w:rsid w:val="00DD67EC"/>
    <w:rsid w:val="00DE305F"/>
    <w:rsid w:val="00DE3F09"/>
    <w:rsid w:val="00DE4DBC"/>
    <w:rsid w:val="00E0390D"/>
    <w:rsid w:val="00E040C9"/>
    <w:rsid w:val="00E137D2"/>
    <w:rsid w:val="00E249D9"/>
    <w:rsid w:val="00E25C12"/>
    <w:rsid w:val="00E26B75"/>
    <w:rsid w:val="00E26EF0"/>
    <w:rsid w:val="00E27427"/>
    <w:rsid w:val="00E30242"/>
    <w:rsid w:val="00E3484F"/>
    <w:rsid w:val="00E3576A"/>
    <w:rsid w:val="00E36639"/>
    <w:rsid w:val="00E44C26"/>
    <w:rsid w:val="00E6201F"/>
    <w:rsid w:val="00E62B79"/>
    <w:rsid w:val="00E62F8C"/>
    <w:rsid w:val="00E64AAB"/>
    <w:rsid w:val="00E675E5"/>
    <w:rsid w:val="00E76C6B"/>
    <w:rsid w:val="00E77FAD"/>
    <w:rsid w:val="00E90798"/>
    <w:rsid w:val="00E970F0"/>
    <w:rsid w:val="00EA094F"/>
    <w:rsid w:val="00EA0D00"/>
    <w:rsid w:val="00EB0B52"/>
    <w:rsid w:val="00EB5005"/>
    <w:rsid w:val="00EB7518"/>
    <w:rsid w:val="00EC399A"/>
    <w:rsid w:val="00EC4012"/>
    <w:rsid w:val="00ED7FE4"/>
    <w:rsid w:val="00EE0A55"/>
    <w:rsid w:val="00EE2A45"/>
    <w:rsid w:val="00EF15ED"/>
    <w:rsid w:val="00EF3077"/>
    <w:rsid w:val="00EF35F5"/>
    <w:rsid w:val="00EF6950"/>
    <w:rsid w:val="00EF7FCF"/>
    <w:rsid w:val="00F042BA"/>
    <w:rsid w:val="00F14DDC"/>
    <w:rsid w:val="00F2288F"/>
    <w:rsid w:val="00F2354E"/>
    <w:rsid w:val="00F2420B"/>
    <w:rsid w:val="00F25840"/>
    <w:rsid w:val="00F40EAD"/>
    <w:rsid w:val="00F44D15"/>
    <w:rsid w:val="00F44EFC"/>
    <w:rsid w:val="00F50107"/>
    <w:rsid w:val="00F534CC"/>
    <w:rsid w:val="00F57BCC"/>
    <w:rsid w:val="00F64E5F"/>
    <w:rsid w:val="00F70336"/>
    <w:rsid w:val="00F70C6D"/>
    <w:rsid w:val="00F728E2"/>
    <w:rsid w:val="00F72AED"/>
    <w:rsid w:val="00F76E32"/>
    <w:rsid w:val="00F86785"/>
    <w:rsid w:val="00F86D00"/>
    <w:rsid w:val="00F878C5"/>
    <w:rsid w:val="00F90DD2"/>
    <w:rsid w:val="00F94795"/>
    <w:rsid w:val="00F95B60"/>
    <w:rsid w:val="00FA41F4"/>
    <w:rsid w:val="00FA68E5"/>
    <w:rsid w:val="00FA7A15"/>
    <w:rsid w:val="00FB1CCF"/>
    <w:rsid w:val="00FC1269"/>
    <w:rsid w:val="00FC350C"/>
    <w:rsid w:val="00FC586A"/>
    <w:rsid w:val="00FC791D"/>
    <w:rsid w:val="00FC794B"/>
    <w:rsid w:val="00FD1ED8"/>
    <w:rsid w:val="00FD38E3"/>
    <w:rsid w:val="00FD39BC"/>
    <w:rsid w:val="00FD77CB"/>
    <w:rsid w:val="00FE21B3"/>
    <w:rsid w:val="00FF56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60F10"/>
  <w15:docId w15:val="{59075054-CDBB-4564-81D9-C20158C9D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table" w:styleId="TableGrid">
    <w:name w:val="Table Grid"/>
    <w:basedOn w:val="TableNormal"/>
    <w:uiPriority w:val="39"/>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paragraph" w:styleId="ListParagraph">
    <w:name w:val="List Paragraph"/>
    <w:basedOn w:val="Normal"/>
    <w:uiPriority w:val="34"/>
    <w:qFormat/>
    <w:rsid w:val="009E48C3"/>
    <w:pPr>
      <w:ind w:left="720"/>
      <w:contextualSpacing/>
    </w:pPr>
  </w:style>
  <w:style w:type="paragraph" w:styleId="Footer">
    <w:name w:val="footer"/>
    <w:basedOn w:val="Normal"/>
    <w:link w:val="FooterChar"/>
    <w:uiPriority w:val="99"/>
    <w:rsid w:val="007C3CD1"/>
    <w:pPr>
      <w:widowControl/>
      <w:tabs>
        <w:tab w:val="center" w:pos="4320"/>
        <w:tab w:val="right" w:pos="8640"/>
      </w:tabs>
    </w:pPr>
    <w:rPr>
      <w:snapToGrid/>
      <w:szCs w:val="24"/>
    </w:rPr>
  </w:style>
  <w:style w:type="character" w:customStyle="1" w:styleId="FooterChar">
    <w:name w:val="Footer Char"/>
    <w:basedOn w:val="DefaultParagraphFont"/>
    <w:link w:val="Footer"/>
    <w:uiPriority w:val="99"/>
    <w:rsid w:val="007C3CD1"/>
    <w:rPr>
      <w:sz w:val="24"/>
      <w:szCs w:val="24"/>
    </w:rPr>
  </w:style>
  <w:style w:type="character" w:styleId="CommentReference">
    <w:name w:val="annotation reference"/>
    <w:basedOn w:val="DefaultParagraphFont"/>
    <w:uiPriority w:val="99"/>
    <w:semiHidden/>
    <w:unhideWhenUsed/>
    <w:rsid w:val="00586201"/>
    <w:rPr>
      <w:sz w:val="16"/>
      <w:szCs w:val="16"/>
    </w:rPr>
  </w:style>
  <w:style w:type="paragraph" w:styleId="CommentText">
    <w:name w:val="annotation text"/>
    <w:basedOn w:val="Normal"/>
    <w:link w:val="CommentTextChar"/>
    <w:uiPriority w:val="99"/>
    <w:semiHidden/>
    <w:unhideWhenUsed/>
    <w:rsid w:val="00586201"/>
    <w:rPr>
      <w:sz w:val="20"/>
    </w:rPr>
  </w:style>
  <w:style w:type="character" w:customStyle="1" w:styleId="CommentTextChar">
    <w:name w:val="Comment Text Char"/>
    <w:basedOn w:val="DefaultParagraphFont"/>
    <w:link w:val="CommentText"/>
    <w:uiPriority w:val="99"/>
    <w:semiHidden/>
    <w:rsid w:val="00586201"/>
    <w:rPr>
      <w:snapToGrid w:val="0"/>
    </w:rPr>
  </w:style>
  <w:style w:type="paragraph" w:styleId="CommentSubject">
    <w:name w:val="annotation subject"/>
    <w:basedOn w:val="CommentText"/>
    <w:next w:val="CommentText"/>
    <w:link w:val="CommentSubjectChar"/>
    <w:semiHidden/>
    <w:unhideWhenUsed/>
    <w:rsid w:val="00586201"/>
    <w:rPr>
      <w:b/>
      <w:bCs/>
    </w:rPr>
  </w:style>
  <w:style w:type="character" w:customStyle="1" w:styleId="CommentSubjectChar">
    <w:name w:val="Comment Subject Char"/>
    <w:basedOn w:val="CommentTextChar"/>
    <w:link w:val="CommentSubject"/>
    <w:semiHidden/>
    <w:rsid w:val="00586201"/>
    <w:rPr>
      <w:b/>
      <w:bCs/>
      <w:snapToGrid w:val="0"/>
    </w:rPr>
  </w:style>
  <w:style w:type="paragraph" w:styleId="Header">
    <w:name w:val="header"/>
    <w:basedOn w:val="Normal"/>
    <w:link w:val="HeaderChar"/>
    <w:unhideWhenUsed/>
    <w:rsid w:val="00C035EC"/>
    <w:pPr>
      <w:tabs>
        <w:tab w:val="center" w:pos="4680"/>
        <w:tab w:val="right" w:pos="9360"/>
      </w:tabs>
    </w:pPr>
  </w:style>
  <w:style w:type="character" w:customStyle="1" w:styleId="HeaderChar">
    <w:name w:val="Header Char"/>
    <w:basedOn w:val="DefaultParagraphFont"/>
    <w:link w:val="Header"/>
    <w:rsid w:val="00C035EC"/>
    <w:rPr>
      <w:snapToGrid w:val="0"/>
      <w:sz w:val="24"/>
    </w:rPr>
  </w:style>
  <w:style w:type="character" w:customStyle="1" w:styleId="normaltextrun1">
    <w:name w:val="normaltextrun1"/>
    <w:basedOn w:val="DefaultParagraphFont"/>
    <w:rsid w:val="00A51F3F"/>
  </w:style>
  <w:style w:type="character" w:styleId="Hyperlink">
    <w:name w:val="Hyperlink"/>
    <w:basedOn w:val="DefaultParagraphFont"/>
    <w:unhideWhenUsed/>
    <w:rsid w:val="00FB1CCF"/>
    <w:rPr>
      <w:color w:val="0000FF" w:themeColor="hyperlink"/>
      <w:u w:val="single"/>
    </w:rPr>
  </w:style>
  <w:style w:type="character" w:customStyle="1" w:styleId="UnresolvedMention1">
    <w:name w:val="Unresolved Mention1"/>
    <w:basedOn w:val="DefaultParagraphFont"/>
    <w:uiPriority w:val="99"/>
    <w:semiHidden/>
    <w:unhideWhenUsed/>
    <w:rsid w:val="00FB1CCF"/>
    <w:rPr>
      <w:color w:val="605E5C"/>
      <w:shd w:val="clear" w:color="auto" w:fill="E1DFDD"/>
    </w:rPr>
  </w:style>
  <w:style w:type="character" w:styleId="FollowedHyperlink">
    <w:name w:val="FollowedHyperlink"/>
    <w:basedOn w:val="DefaultParagraphFont"/>
    <w:semiHidden/>
    <w:unhideWhenUsed/>
    <w:rsid w:val="001354E4"/>
    <w:rPr>
      <w:color w:val="800080" w:themeColor="followedHyperlink"/>
      <w:u w:val="single"/>
    </w:rPr>
  </w:style>
  <w:style w:type="character" w:customStyle="1" w:styleId="normaltextrun">
    <w:name w:val="normaltextrun"/>
    <w:basedOn w:val="DefaultParagraphFont"/>
    <w:rsid w:val="00D17B96"/>
  </w:style>
  <w:style w:type="paragraph" w:customStyle="1" w:styleId="xmsonormal">
    <w:name w:val="x_msonormal"/>
    <w:basedOn w:val="Normal"/>
    <w:rsid w:val="00D17B96"/>
    <w:pPr>
      <w:widowControl/>
      <w:spacing w:before="100" w:beforeAutospacing="1" w:after="100" w:afterAutospacing="1"/>
    </w:pPr>
    <w:rPr>
      <w:snapToGrid/>
      <w:szCs w:val="24"/>
    </w:rPr>
  </w:style>
  <w:style w:type="character" w:styleId="UnresolvedMention">
    <w:name w:val="Unresolved Mention"/>
    <w:basedOn w:val="DefaultParagraphFont"/>
    <w:uiPriority w:val="99"/>
    <w:semiHidden/>
    <w:unhideWhenUsed/>
    <w:rsid w:val="0015681A"/>
    <w:rPr>
      <w:color w:val="605E5C"/>
      <w:shd w:val="clear" w:color="auto" w:fill="E1DFDD"/>
    </w:rPr>
  </w:style>
  <w:style w:type="paragraph" w:customStyle="1" w:styleId="paragraph">
    <w:name w:val="paragraph"/>
    <w:basedOn w:val="Normal"/>
    <w:rsid w:val="00F86785"/>
    <w:pPr>
      <w:widowControl/>
      <w:spacing w:before="100" w:beforeAutospacing="1" w:after="100" w:afterAutospacing="1"/>
    </w:pPr>
    <w:rPr>
      <w:snapToGrid/>
      <w:szCs w:val="24"/>
    </w:rPr>
  </w:style>
  <w:style w:type="character" w:customStyle="1" w:styleId="eop">
    <w:name w:val="eop"/>
    <w:basedOn w:val="DefaultParagraphFont"/>
    <w:rsid w:val="00F86785"/>
  </w:style>
  <w:style w:type="paragraph" w:styleId="Revision">
    <w:name w:val="Revision"/>
    <w:hidden/>
    <w:uiPriority w:val="99"/>
    <w:semiHidden/>
    <w:rsid w:val="00392C3E"/>
    <w:rPr>
      <w:snapToGrid w:val="0"/>
      <w:sz w:val="24"/>
    </w:rPr>
  </w:style>
  <w:style w:type="table" w:styleId="TableGridLight">
    <w:name w:val="Grid Table Light"/>
    <w:basedOn w:val="TableNormal"/>
    <w:uiPriority w:val="40"/>
    <w:rsid w:val="00F95B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82118">
      <w:bodyDiv w:val="1"/>
      <w:marLeft w:val="0"/>
      <w:marRight w:val="0"/>
      <w:marTop w:val="0"/>
      <w:marBottom w:val="0"/>
      <w:divBdr>
        <w:top w:val="none" w:sz="0" w:space="0" w:color="auto"/>
        <w:left w:val="none" w:sz="0" w:space="0" w:color="auto"/>
        <w:bottom w:val="none" w:sz="0" w:space="0" w:color="auto"/>
        <w:right w:val="none" w:sz="0" w:space="0" w:color="auto"/>
      </w:divBdr>
    </w:div>
    <w:div w:id="144013753">
      <w:bodyDiv w:val="1"/>
      <w:marLeft w:val="0"/>
      <w:marRight w:val="0"/>
      <w:marTop w:val="0"/>
      <w:marBottom w:val="0"/>
      <w:divBdr>
        <w:top w:val="none" w:sz="0" w:space="0" w:color="auto"/>
        <w:left w:val="none" w:sz="0" w:space="0" w:color="auto"/>
        <w:bottom w:val="none" w:sz="0" w:space="0" w:color="auto"/>
        <w:right w:val="none" w:sz="0" w:space="0" w:color="auto"/>
      </w:divBdr>
    </w:div>
    <w:div w:id="634220491">
      <w:bodyDiv w:val="1"/>
      <w:marLeft w:val="0"/>
      <w:marRight w:val="0"/>
      <w:marTop w:val="0"/>
      <w:marBottom w:val="0"/>
      <w:divBdr>
        <w:top w:val="none" w:sz="0" w:space="0" w:color="auto"/>
        <w:left w:val="none" w:sz="0" w:space="0" w:color="auto"/>
        <w:bottom w:val="none" w:sz="0" w:space="0" w:color="auto"/>
        <w:right w:val="none" w:sz="0" w:space="0" w:color="auto"/>
      </w:divBdr>
    </w:div>
    <w:div w:id="1011491710">
      <w:bodyDiv w:val="1"/>
      <w:marLeft w:val="0"/>
      <w:marRight w:val="0"/>
      <w:marTop w:val="0"/>
      <w:marBottom w:val="0"/>
      <w:divBdr>
        <w:top w:val="none" w:sz="0" w:space="0" w:color="auto"/>
        <w:left w:val="none" w:sz="0" w:space="0" w:color="auto"/>
        <w:bottom w:val="none" w:sz="0" w:space="0" w:color="auto"/>
        <w:right w:val="none" w:sz="0" w:space="0" w:color="auto"/>
      </w:divBdr>
    </w:div>
    <w:div w:id="1123771630">
      <w:bodyDiv w:val="1"/>
      <w:marLeft w:val="0"/>
      <w:marRight w:val="0"/>
      <w:marTop w:val="0"/>
      <w:marBottom w:val="0"/>
      <w:divBdr>
        <w:top w:val="none" w:sz="0" w:space="0" w:color="auto"/>
        <w:left w:val="none" w:sz="0" w:space="0" w:color="auto"/>
        <w:bottom w:val="none" w:sz="0" w:space="0" w:color="auto"/>
        <w:right w:val="none" w:sz="0" w:space="0" w:color="auto"/>
      </w:divBdr>
    </w:div>
    <w:div w:id="1558859929">
      <w:bodyDiv w:val="1"/>
      <w:marLeft w:val="0"/>
      <w:marRight w:val="0"/>
      <w:marTop w:val="0"/>
      <w:marBottom w:val="0"/>
      <w:divBdr>
        <w:top w:val="none" w:sz="0" w:space="0" w:color="auto"/>
        <w:left w:val="none" w:sz="0" w:space="0" w:color="auto"/>
        <w:bottom w:val="none" w:sz="0" w:space="0" w:color="auto"/>
        <w:right w:val="none" w:sz="0" w:space="0" w:color="auto"/>
      </w:divBdr>
    </w:div>
    <w:div w:id="1812941544">
      <w:bodyDiv w:val="1"/>
      <w:marLeft w:val="0"/>
      <w:marRight w:val="0"/>
      <w:marTop w:val="0"/>
      <w:marBottom w:val="0"/>
      <w:divBdr>
        <w:top w:val="none" w:sz="0" w:space="0" w:color="auto"/>
        <w:left w:val="none" w:sz="0" w:space="0" w:color="auto"/>
        <w:bottom w:val="none" w:sz="0" w:space="0" w:color="auto"/>
        <w:right w:val="none" w:sz="0" w:space="0" w:color="auto"/>
      </w:divBdr>
    </w:div>
    <w:div w:id="1827089856">
      <w:bodyDiv w:val="1"/>
      <w:marLeft w:val="0"/>
      <w:marRight w:val="0"/>
      <w:marTop w:val="0"/>
      <w:marBottom w:val="0"/>
      <w:divBdr>
        <w:top w:val="none" w:sz="0" w:space="0" w:color="auto"/>
        <w:left w:val="none" w:sz="0" w:space="0" w:color="auto"/>
        <w:bottom w:val="none" w:sz="0" w:space="0" w:color="auto"/>
        <w:right w:val="none" w:sz="0" w:space="0" w:color="auto"/>
      </w:divBdr>
    </w:div>
    <w:div w:id="1859736631">
      <w:bodyDiv w:val="1"/>
      <w:marLeft w:val="0"/>
      <w:marRight w:val="0"/>
      <w:marTop w:val="0"/>
      <w:marBottom w:val="0"/>
      <w:divBdr>
        <w:top w:val="none" w:sz="0" w:space="0" w:color="auto"/>
        <w:left w:val="none" w:sz="0" w:space="0" w:color="auto"/>
        <w:bottom w:val="none" w:sz="0" w:space="0" w:color="auto"/>
        <w:right w:val="none" w:sz="0" w:space="0" w:color="auto"/>
      </w:divBdr>
    </w:div>
    <w:div w:id="1928032887">
      <w:bodyDiv w:val="1"/>
      <w:marLeft w:val="0"/>
      <w:marRight w:val="0"/>
      <w:marTop w:val="0"/>
      <w:marBottom w:val="0"/>
      <w:divBdr>
        <w:top w:val="none" w:sz="0" w:space="0" w:color="auto"/>
        <w:left w:val="none" w:sz="0" w:space="0" w:color="auto"/>
        <w:bottom w:val="none" w:sz="0" w:space="0" w:color="auto"/>
        <w:right w:val="none" w:sz="0" w:space="0" w:color="auto"/>
      </w:divBdr>
    </w:div>
    <w:div w:id="2095664157">
      <w:bodyDiv w:val="1"/>
      <w:marLeft w:val="0"/>
      <w:marRight w:val="0"/>
      <w:marTop w:val="0"/>
      <w:marBottom w:val="0"/>
      <w:divBdr>
        <w:top w:val="none" w:sz="0" w:space="0" w:color="auto"/>
        <w:left w:val="none" w:sz="0" w:space="0" w:color="auto"/>
        <w:bottom w:val="none" w:sz="0" w:space="0" w:color="auto"/>
        <w:right w:val="none" w:sz="0" w:space="0" w:color="auto"/>
      </w:divBdr>
      <w:divsChild>
        <w:div w:id="229729710">
          <w:marLeft w:val="0"/>
          <w:marRight w:val="0"/>
          <w:marTop w:val="30"/>
          <w:marBottom w:val="60"/>
          <w:divBdr>
            <w:top w:val="none" w:sz="0" w:space="0" w:color="auto"/>
            <w:left w:val="none" w:sz="0" w:space="0" w:color="auto"/>
            <w:bottom w:val="none" w:sz="0" w:space="0" w:color="auto"/>
            <w:right w:val="none" w:sz="0" w:space="0" w:color="auto"/>
          </w:divBdr>
        </w:div>
        <w:div w:id="413749672">
          <w:marLeft w:val="0"/>
          <w:marRight w:val="0"/>
          <w:marTop w:val="30"/>
          <w:marBottom w:val="60"/>
          <w:divBdr>
            <w:top w:val="none" w:sz="0" w:space="0" w:color="auto"/>
            <w:left w:val="none" w:sz="0" w:space="0" w:color="auto"/>
            <w:bottom w:val="none" w:sz="0" w:space="0" w:color="auto"/>
            <w:right w:val="none" w:sz="0" w:space="0" w:color="auto"/>
          </w:divBdr>
        </w:div>
        <w:div w:id="972180215">
          <w:marLeft w:val="0"/>
          <w:marRight w:val="0"/>
          <w:marTop w:val="30"/>
          <w:marBottom w:val="60"/>
          <w:divBdr>
            <w:top w:val="none" w:sz="0" w:space="0" w:color="auto"/>
            <w:left w:val="none" w:sz="0" w:space="0" w:color="auto"/>
            <w:bottom w:val="none" w:sz="0" w:space="0" w:color="auto"/>
            <w:right w:val="none" w:sz="0" w:space="0" w:color="auto"/>
          </w:divBdr>
        </w:div>
        <w:div w:id="1767265313">
          <w:marLeft w:val="0"/>
          <w:marRight w:val="0"/>
          <w:marTop w:val="3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oe.mass.edu/covid19/return-to-schoo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mailchi.mp/doe.mass.edu/commissioners-weekly-update-8-3-20-additional-reopening-guidance-history-teacher-of-the-year-learnlaunch-partnership?e=583fc2bc03" TargetMode="External"/><Relationship Id="rId2" Type="http://schemas.openxmlformats.org/officeDocument/2006/relationships/customXml" Target="../customXml/item2.xml"/><Relationship Id="rId16" Type="http://schemas.openxmlformats.org/officeDocument/2006/relationships/hyperlink" Target="https://www.surveygizmo.com/s3/5755120/Final-August-10th-School-Reopening-Plan-Submis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doe.mass.edu/covid19/return-to-schoo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urveygizmo.com/s3/5755120/Final-August-10th-School-Reopening-Plan-Submi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DESE-231-63305</_dlc_DocId>
    <_dlc_DocIdUrl xmlns="733efe1c-5bbe-4968-87dc-d400e65c879f">
      <Url>https://sharepoint.doemass.org/ese/webteam/cps/_layouts/DocIdRedir.aspx?ID=DESE-231-63305</Url>
      <Description>DESE-231-63305</Description>
    </_dlc_DocIdUrl>
  </documentManagement>
</p:properties>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AF13E-B5A5-4CC9-9C1C-DF765012008C}">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AE2E188A-FF6C-4595-9D09-6F780FE9AFCF}">
  <ds:schemaRefs>
    <ds:schemaRef ds:uri="http://schemas.microsoft.com/sharepoint/v3/contenttype/forms"/>
  </ds:schemaRefs>
</ds:datastoreItem>
</file>

<file path=customXml/itemProps3.xml><?xml version="1.0" encoding="utf-8"?>
<ds:datastoreItem xmlns:ds="http://schemas.openxmlformats.org/officeDocument/2006/customXml" ds:itemID="{EFC815B4-BFEA-4BFE-82B9-0F67BD4A552B}">
  <ds:schemaRefs>
    <ds:schemaRef ds:uri="http://schemas.microsoft.com/sharepoint/events"/>
  </ds:schemaRefs>
</ds:datastoreItem>
</file>

<file path=customXml/itemProps4.xml><?xml version="1.0" encoding="utf-8"?>
<ds:datastoreItem xmlns:ds="http://schemas.openxmlformats.org/officeDocument/2006/customXml" ds:itemID="{23A56220-D097-4C36-866D-EEBF99745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609</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OTD 7/6/20 Attachment: Feedback on Preliminary Fall Reopening Plans vF</vt:lpstr>
    </vt:vector>
  </TitlesOfParts>
  <Company/>
  <LinksUpToDate>false</LinksUpToDate>
  <CharactersWithSpaces>4834</CharactersWithSpaces>
  <SharedDoc>false</SharedDoc>
  <HLinks>
    <vt:vector size="12" baseType="variant">
      <vt:variant>
        <vt:i4>6684761</vt:i4>
      </vt:variant>
      <vt:variant>
        <vt:i4>3</vt:i4>
      </vt:variant>
      <vt:variant>
        <vt:i4>0</vt:i4>
      </vt:variant>
      <vt:variant>
        <vt:i4>5</vt:i4>
      </vt:variant>
      <vt:variant>
        <vt:lpwstr>mailto:reopeningk12@mass.gov</vt:lpwstr>
      </vt:variant>
      <vt:variant>
        <vt:lpwstr/>
      </vt:variant>
      <vt:variant>
        <vt:i4>2031643</vt:i4>
      </vt:variant>
      <vt:variant>
        <vt:i4>0</vt:i4>
      </vt:variant>
      <vt:variant>
        <vt:i4>0</vt:i4>
      </vt:variant>
      <vt:variant>
        <vt:i4>5</vt:i4>
      </vt:variant>
      <vt:variant>
        <vt:lpwstr>http://www.doe.mass.edu/bese/docs/fy2020/2020-06/item1b.docx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OTD 8/6/2020 Attachment: Feedback on Preliminary Fall Reopening Plans</dc:title>
  <dc:subject/>
  <dc:creator>DESE</dc:creator>
  <cp:keywords/>
  <dc:description/>
  <cp:lastModifiedBy>Zou, Dong (EOE)</cp:lastModifiedBy>
  <cp:revision>4</cp:revision>
  <cp:lastPrinted>2020-06-27T01:21:00Z</cp:lastPrinted>
  <dcterms:created xsi:type="dcterms:W3CDTF">2020-08-06T21:30:00Z</dcterms:created>
  <dcterms:modified xsi:type="dcterms:W3CDTF">2021-07-02T18:40:00Z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7 2020</vt:lpwstr>
  </property>
</Properties>
</file>