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51B93CA" w:rsidR="009121D9" w:rsidRDefault="006F3709" w:rsidP="000D7F4A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4563CB">
        <w:rPr>
          <w:rFonts w:ascii="Trebuchet MS" w:hAnsi="Trebuchet MS"/>
          <w:b/>
          <w:sz w:val="36"/>
          <w:szCs w:val="36"/>
        </w:rPr>
        <w:t>August 19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5E015BF6" w14:textId="77777777" w:rsidR="000D7F4A" w:rsidRPr="00292F47" w:rsidRDefault="000D7F4A" w:rsidP="000D7F4A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713442AC" w14:textId="65EBB06D" w:rsidR="004563CB" w:rsidRPr="000D7F4A" w:rsidRDefault="004563CB" w:rsidP="000D7F4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D7F4A">
        <w:rPr>
          <w:rFonts w:cstheme="minorHAnsi"/>
          <w:b/>
          <w:bCs/>
          <w:sz w:val="24"/>
          <w:szCs w:val="24"/>
        </w:rPr>
        <w:t>Joint Memo Clarifying Key Health and Safety Requirements for Schools</w:t>
      </w:r>
    </w:p>
    <w:p w14:paraId="1DDC35FE" w14:textId="77777777" w:rsidR="000D7F4A" w:rsidRPr="000D7F4A" w:rsidRDefault="000D7F4A" w:rsidP="000D7F4A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9AFC8D8" w14:textId="3AF495E5" w:rsidR="00844EB3" w:rsidRPr="000D7F4A" w:rsidRDefault="00844EB3" w:rsidP="000D7F4A">
      <w:pPr>
        <w:spacing w:after="0" w:line="240" w:lineRule="auto"/>
        <w:rPr>
          <w:rFonts w:cstheme="minorHAnsi"/>
          <w:sz w:val="24"/>
          <w:szCs w:val="24"/>
        </w:rPr>
      </w:pPr>
      <w:r w:rsidRPr="000D7F4A">
        <w:rPr>
          <w:rFonts w:cstheme="minorHAnsi"/>
          <w:sz w:val="24"/>
          <w:szCs w:val="24"/>
        </w:rPr>
        <w:t>Dear Superintendents, Charter School Leaders, Assistant Superintendents,</w:t>
      </w:r>
      <w:r w:rsidR="004563CB" w:rsidRPr="000D7F4A">
        <w:rPr>
          <w:rFonts w:cstheme="minorHAnsi"/>
          <w:sz w:val="24"/>
          <w:szCs w:val="24"/>
        </w:rPr>
        <w:t xml:space="preserve"> Collaborative Leaders, </w:t>
      </w:r>
      <w:r w:rsidR="000D7F4A" w:rsidRPr="000D7F4A">
        <w:rPr>
          <w:rFonts w:cstheme="minorHAnsi"/>
          <w:sz w:val="24"/>
          <w:szCs w:val="24"/>
        </w:rPr>
        <w:t xml:space="preserve">and </w:t>
      </w:r>
      <w:r w:rsidR="004563CB" w:rsidRPr="000D7F4A">
        <w:rPr>
          <w:rFonts w:cstheme="minorHAnsi"/>
          <w:sz w:val="24"/>
          <w:szCs w:val="24"/>
        </w:rPr>
        <w:t xml:space="preserve">Leaders of </w:t>
      </w:r>
      <w:r w:rsidR="009B709A" w:rsidRPr="000D7F4A">
        <w:rPr>
          <w:rFonts w:cstheme="minorHAnsi"/>
          <w:sz w:val="24"/>
          <w:szCs w:val="24"/>
        </w:rPr>
        <w:t xml:space="preserve">Approved Special Education Schools, </w:t>
      </w:r>
    </w:p>
    <w:p w14:paraId="18396CE7" w14:textId="77777777" w:rsidR="000D7F4A" w:rsidRPr="000D7F4A" w:rsidRDefault="000D7F4A" w:rsidP="000D7F4A">
      <w:pPr>
        <w:spacing w:after="0" w:line="240" w:lineRule="auto"/>
        <w:rPr>
          <w:color w:val="000000"/>
          <w:sz w:val="24"/>
          <w:szCs w:val="24"/>
        </w:rPr>
      </w:pPr>
    </w:p>
    <w:p w14:paraId="11F3B233" w14:textId="4DD3D47F" w:rsidR="00714140" w:rsidRDefault="00714140" w:rsidP="000D7F4A">
      <w:pPr>
        <w:spacing w:after="0" w:line="240" w:lineRule="auto"/>
        <w:rPr>
          <w:color w:val="000000"/>
          <w:sz w:val="24"/>
          <w:szCs w:val="24"/>
        </w:rPr>
      </w:pPr>
      <w:r w:rsidRPr="000D7F4A">
        <w:rPr>
          <w:color w:val="000000"/>
          <w:sz w:val="24"/>
          <w:szCs w:val="24"/>
        </w:rPr>
        <w:t>We are issuing th</w:t>
      </w:r>
      <w:r w:rsidR="00245B83" w:rsidRPr="000D7F4A">
        <w:rPr>
          <w:color w:val="000000"/>
          <w:sz w:val="24"/>
          <w:szCs w:val="24"/>
        </w:rPr>
        <w:t>e attached</w:t>
      </w:r>
      <w:r w:rsidRPr="000D7F4A">
        <w:rPr>
          <w:color w:val="000000"/>
          <w:sz w:val="24"/>
          <w:szCs w:val="24"/>
        </w:rPr>
        <w:t xml:space="preserve"> </w:t>
      </w:r>
      <w:hyperlink r:id="rId13" w:history="1">
        <w:r w:rsidRPr="001D4B8B">
          <w:rPr>
            <w:rStyle w:val="Hyperlink"/>
            <w:sz w:val="24"/>
            <w:szCs w:val="24"/>
          </w:rPr>
          <w:t xml:space="preserve">joint memo </w:t>
        </w:r>
        <w:r w:rsidR="00463DAA" w:rsidRPr="001D4B8B">
          <w:rPr>
            <w:rStyle w:val="Hyperlink"/>
            <w:sz w:val="24"/>
            <w:szCs w:val="24"/>
          </w:rPr>
          <w:t>with the Department of Public Health (DPH</w:t>
        </w:r>
        <w:r w:rsidR="004D30D4" w:rsidRPr="001D4B8B">
          <w:rPr>
            <w:rStyle w:val="Hyperlink"/>
            <w:sz w:val="24"/>
            <w:szCs w:val="24"/>
          </w:rPr>
          <w:t>)</w:t>
        </w:r>
      </w:hyperlink>
      <w:r w:rsidR="006037F5">
        <w:rPr>
          <w:rFonts w:cstheme="minorHAnsi"/>
          <w:sz w:val="24"/>
          <w:szCs w:val="24"/>
        </w:rPr>
        <w:t xml:space="preserve"> </w:t>
      </w:r>
      <w:r w:rsidR="006037F5" w:rsidRPr="2373D5D6">
        <w:rPr>
          <w:i/>
          <w:iCs/>
          <w:sz w:val="24"/>
          <w:szCs w:val="24"/>
        </w:rPr>
        <w:t>(downloa</w:t>
      </w:r>
      <w:r w:rsidR="006037F5" w:rsidRPr="00C60131">
        <w:rPr>
          <w:i/>
          <w:iCs/>
          <w:sz w:val="24"/>
          <w:szCs w:val="24"/>
        </w:rPr>
        <w:t>d)</w:t>
      </w:r>
      <w:r w:rsidR="004D30D4" w:rsidRPr="000D7F4A">
        <w:rPr>
          <w:color w:val="000000"/>
          <w:sz w:val="24"/>
          <w:szCs w:val="24"/>
        </w:rPr>
        <w:t xml:space="preserve"> </w:t>
      </w:r>
      <w:r w:rsidRPr="000D7F4A">
        <w:rPr>
          <w:color w:val="000000"/>
          <w:sz w:val="24"/>
          <w:szCs w:val="24"/>
        </w:rPr>
        <w:t>to provide refinements and updates to previously released DESE guidance, with a particular focus on protocols for responding to COVID-19 scenarios in school, on the bus, or in community settings.</w:t>
      </w:r>
      <w:r w:rsidR="00AD13D8">
        <w:rPr>
          <w:color w:val="000000"/>
          <w:sz w:val="24"/>
          <w:szCs w:val="24"/>
        </w:rPr>
        <w:t xml:space="preserve"> </w:t>
      </w:r>
      <w:r w:rsidRPr="000D7F4A">
        <w:rPr>
          <w:color w:val="000000"/>
          <w:sz w:val="24"/>
          <w:szCs w:val="24"/>
        </w:rPr>
        <w:t xml:space="preserve">These refinements and updates are a result of questions that have come from the practical implementation of both DESE and DPH guidance, as well as from evolving medical and scientific findings related to COVID-19. </w:t>
      </w:r>
      <w:r w:rsidR="00445E1F">
        <w:rPr>
          <w:color w:val="000000"/>
          <w:sz w:val="24"/>
          <w:szCs w:val="24"/>
        </w:rPr>
        <w:t xml:space="preserve">We have also included highlights in the </w:t>
      </w:r>
      <w:hyperlink r:id="rId14" w:history="1">
        <w:r w:rsidR="00445E1F" w:rsidRPr="001D4B8B">
          <w:rPr>
            <w:rStyle w:val="Hyperlink"/>
            <w:sz w:val="24"/>
            <w:szCs w:val="24"/>
          </w:rPr>
          <w:t>attached PowerPoint document</w:t>
        </w:r>
      </w:hyperlink>
      <w:r w:rsidR="006037F5">
        <w:rPr>
          <w:rFonts w:cstheme="minorHAnsi"/>
          <w:sz w:val="24"/>
          <w:szCs w:val="24"/>
        </w:rPr>
        <w:t xml:space="preserve"> </w:t>
      </w:r>
      <w:r w:rsidR="006037F5" w:rsidRPr="2373D5D6">
        <w:rPr>
          <w:i/>
          <w:iCs/>
          <w:sz w:val="24"/>
          <w:szCs w:val="24"/>
        </w:rPr>
        <w:t>(downloa</w:t>
      </w:r>
      <w:r w:rsidR="006037F5" w:rsidRPr="00C60131">
        <w:rPr>
          <w:i/>
          <w:iCs/>
          <w:sz w:val="24"/>
          <w:szCs w:val="24"/>
        </w:rPr>
        <w:t>d)</w:t>
      </w:r>
      <w:r w:rsidR="00445E1F">
        <w:rPr>
          <w:color w:val="000000"/>
          <w:sz w:val="24"/>
          <w:szCs w:val="24"/>
        </w:rPr>
        <w:t xml:space="preserve">. </w:t>
      </w:r>
      <w:r w:rsidRPr="000D7F4A">
        <w:rPr>
          <w:color w:val="000000"/>
          <w:sz w:val="24"/>
          <w:szCs w:val="24"/>
        </w:rPr>
        <w:t xml:space="preserve">Please note that DESE and DPH intend to collaborate throughout the school year to conduct periodic reviews of guidance for schools and issue additional updates as necessary. </w:t>
      </w:r>
    </w:p>
    <w:p w14:paraId="16DB8003" w14:textId="38E50E59" w:rsidR="00A907F3" w:rsidRDefault="00A907F3" w:rsidP="000D7F4A">
      <w:pPr>
        <w:spacing w:after="0" w:line="240" w:lineRule="auto"/>
        <w:rPr>
          <w:color w:val="000000"/>
          <w:sz w:val="24"/>
          <w:szCs w:val="24"/>
        </w:rPr>
      </w:pPr>
    </w:p>
    <w:p w14:paraId="2759241D" w14:textId="129518D8" w:rsidR="00C35553" w:rsidRPr="00FC0F2E" w:rsidRDefault="00445E1F" w:rsidP="00703A80">
      <w:pPr>
        <w:spacing w:after="0" w:line="240" w:lineRule="auto"/>
        <w:rPr>
          <w:sz w:val="23"/>
          <w:szCs w:val="23"/>
        </w:rPr>
      </w:pPr>
      <w:r>
        <w:rPr>
          <w:color w:val="000000"/>
          <w:sz w:val="24"/>
          <w:szCs w:val="24"/>
        </w:rPr>
        <w:t xml:space="preserve">Also attached to this email is </w:t>
      </w:r>
      <w:hyperlink r:id="rId15" w:history="1">
        <w:r w:rsidR="004E220B" w:rsidRPr="00F25ED7">
          <w:rPr>
            <w:rStyle w:val="Hyperlink"/>
            <w:sz w:val="24"/>
            <w:szCs w:val="24"/>
          </w:rPr>
          <w:t>guidance on selected school health regulations</w:t>
        </w:r>
      </w:hyperlink>
      <w:r w:rsidR="004E220B">
        <w:rPr>
          <w:color w:val="000000"/>
          <w:sz w:val="24"/>
          <w:szCs w:val="24"/>
        </w:rPr>
        <w:t xml:space="preserve"> from the Executive Office of </w:t>
      </w:r>
      <w:r w:rsidR="00703A80">
        <w:rPr>
          <w:color w:val="000000"/>
          <w:sz w:val="24"/>
          <w:szCs w:val="24"/>
        </w:rPr>
        <w:t xml:space="preserve">Health and Human Services. The guidance includes information on </w:t>
      </w:r>
      <w:r w:rsidR="00C35553">
        <w:rPr>
          <w:sz w:val="23"/>
          <w:szCs w:val="23"/>
        </w:rPr>
        <w:t>physical examinations, school-based screenings, and immunization</w:t>
      </w:r>
      <w:r w:rsidR="00703A80">
        <w:rPr>
          <w:sz w:val="23"/>
          <w:szCs w:val="23"/>
        </w:rPr>
        <w:t>, including</w:t>
      </w:r>
      <w:r w:rsidR="00551777">
        <w:rPr>
          <w:sz w:val="23"/>
          <w:szCs w:val="23"/>
        </w:rPr>
        <w:t xml:space="preserve"> the </w:t>
      </w:r>
      <w:r w:rsidR="00551777" w:rsidRPr="00FC0F2E">
        <w:rPr>
          <w:sz w:val="23"/>
          <w:szCs w:val="23"/>
        </w:rPr>
        <w:t xml:space="preserve">new requirement for flu vaccination. </w:t>
      </w:r>
    </w:p>
    <w:p w14:paraId="02CD4335" w14:textId="77777777" w:rsidR="000D7F4A" w:rsidRPr="000D7F4A" w:rsidRDefault="000D7F4A" w:rsidP="000D7F4A">
      <w:pPr>
        <w:pStyle w:val="NoSpacing"/>
        <w:rPr>
          <w:sz w:val="24"/>
          <w:szCs w:val="24"/>
        </w:rPr>
      </w:pPr>
    </w:p>
    <w:p w14:paraId="66157B53" w14:textId="6E13A5D1" w:rsidR="00844EB3" w:rsidRPr="000D7F4A" w:rsidRDefault="00844EB3" w:rsidP="000D7F4A">
      <w:pPr>
        <w:pStyle w:val="NoSpacing"/>
        <w:rPr>
          <w:sz w:val="24"/>
          <w:szCs w:val="24"/>
        </w:rPr>
      </w:pPr>
      <w:r w:rsidRPr="000D7F4A">
        <w:rPr>
          <w:sz w:val="24"/>
          <w:szCs w:val="24"/>
        </w:rPr>
        <w:t>Sincerely,</w:t>
      </w:r>
    </w:p>
    <w:p w14:paraId="612904FA" w14:textId="77777777" w:rsidR="00844EB3" w:rsidRPr="000D7F4A" w:rsidRDefault="00844EB3" w:rsidP="000D7F4A">
      <w:pPr>
        <w:pStyle w:val="NoSpacing"/>
        <w:rPr>
          <w:sz w:val="24"/>
          <w:szCs w:val="24"/>
        </w:rPr>
      </w:pPr>
    </w:p>
    <w:p w14:paraId="7DB0E540" w14:textId="77777777" w:rsidR="00844EB3" w:rsidRPr="000D7F4A" w:rsidRDefault="00844EB3" w:rsidP="000D7F4A">
      <w:pPr>
        <w:pStyle w:val="NoSpacing"/>
        <w:rPr>
          <w:sz w:val="24"/>
          <w:szCs w:val="24"/>
        </w:rPr>
      </w:pPr>
      <w:r w:rsidRPr="000D7F4A">
        <w:rPr>
          <w:sz w:val="24"/>
          <w:szCs w:val="24"/>
        </w:rPr>
        <w:t>Jeffrey C. Riley</w:t>
      </w:r>
    </w:p>
    <w:p w14:paraId="0657C0D0" w14:textId="77777777" w:rsidR="009C6BEB" w:rsidRPr="000D7F4A" w:rsidRDefault="00844EB3" w:rsidP="000D7F4A">
      <w:pPr>
        <w:pStyle w:val="NoSpacing"/>
        <w:rPr>
          <w:sz w:val="24"/>
          <w:szCs w:val="24"/>
        </w:rPr>
      </w:pPr>
      <w:r w:rsidRPr="000D7F4A">
        <w:rPr>
          <w:sz w:val="24"/>
          <w:szCs w:val="24"/>
        </w:rPr>
        <w:t>Commissioner</w:t>
      </w:r>
    </w:p>
    <w:sectPr w:rsidR="009C6BEB" w:rsidRPr="000D7F4A" w:rsidSect="00FE46F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A3EFC" w14:textId="77777777" w:rsidR="008731CF" w:rsidRDefault="008731CF" w:rsidP="005551BF">
      <w:pPr>
        <w:spacing w:after="0" w:line="240" w:lineRule="auto"/>
      </w:pPr>
      <w:r>
        <w:separator/>
      </w:r>
    </w:p>
  </w:endnote>
  <w:endnote w:type="continuationSeparator" w:id="0">
    <w:p w14:paraId="7EF04ACE" w14:textId="77777777" w:rsidR="008731CF" w:rsidRDefault="008731CF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0FC38" w14:textId="77777777" w:rsidR="00B56208" w:rsidRDefault="00B562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740B3" w14:textId="77777777" w:rsidR="00B56208" w:rsidRDefault="00B562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25C3B" w14:textId="77777777" w:rsidR="00B56208" w:rsidRDefault="00B562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878E9" w14:textId="77777777" w:rsidR="008731CF" w:rsidRDefault="008731CF" w:rsidP="005551BF">
      <w:pPr>
        <w:spacing w:after="0" w:line="240" w:lineRule="auto"/>
      </w:pPr>
      <w:r>
        <w:separator/>
      </w:r>
    </w:p>
  </w:footnote>
  <w:footnote w:type="continuationSeparator" w:id="0">
    <w:p w14:paraId="4E952CC9" w14:textId="77777777" w:rsidR="008731CF" w:rsidRDefault="008731CF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895A3" w14:textId="77777777" w:rsidR="00B56208" w:rsidRDefault="00B5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25D06D9D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1F1B" w14:textId="77777777" w:rsidR="00B56208" w:rsidRDefault="00B5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620"/>
    <w:rsid w:val="00075FC6"/>
    <w:rsid w:val="0009212E"/>
    <w:rsid w:val="00094440"/>
    <w:rsid w:val="000A4FAC"/>
    <w:rsid w:val="000A7A87"/>
    <w:rsid w:val="000C1934"/>
    <w:rsid w:val="000C6AB6"/>
    <w:rsid w:val="000D50A0"/>
    <w:rsid w:val="000D7F4A"/>
    <w:rsid w:val="001001B8"/>
    <w:rsid w:val="0010091E"/>
    <w:rsid w:val="0010543F"/>
    <w:rsid w:val="00115154"/>
    <w:rsid w:val="001165C8"/>
    <w:rsid w:val="00131ACD"/>
    <w:rsid w:val="001403FD"/>
    <w:rsid w:val="0014403D"/>
    <w:rsid w:val="001446FC"/>
    <w:rsid w:val="00150277"/>
    <w:rsid w:val="00150291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A17C3"/>
    <w:rsid w:val="001B4224"/>
    <w:rsid w:val="001B5078"/>
    <w:rsid w:val="001C77A1"/>
    <w:rsid w:val="001D20F2"/>
    <w:rsid w:val="001D4B8B"/>
    <w:rsid w:val="001E0C93"/>
    <w:rsid w:val="001E23EB"/>
    <w:rsid w:val="001E5F08"/>
    <w:rsid w:val="001F19AF"/>
    <w:rsid w:val="00205E94"/>
    <w:rsid w:val="00217BD5"/>
    <w:rsid w:val="00220806"/>
    <w:rsid w:val="00222FB9"/>
    <w:rsid w:val="00245B83"/>
    <w:rsid w:val="00251B0A"/>
    <w:rsid w:val="00257240"/>
    <w:rsid w:val="0025794E"/>
    <w:rsid w:val="00271A70"/>
    <w:rsid w:val="0027461E"/>
    <w:rsid w:val="002746D9"/>
    <w:rsid w:val="0027513D"/>
    <w:rsid w:val="00277393"/>
    <w:rsid w:val="00282472"/>
    <w:rsid w:val="00292F47"/>
    <w:rsid w:val="002958C9"/>
    <w:rsid w:val="002B3C3A"/>
    <w:rsid w:val="002B4CEB"/>
    <w:rsid w:val="002C09D2"/>
    <w:rsid w:val="002C2A47"/>
    <w:rsid w:val="002D0D14"/>
    <w:rsid w:val="002D3599"/>
    <w:rsid w:val="002E01BF"/>
    <w:rsid w:val="002E2914"/>
    <w:rsid w:val="002E495A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5856"/>
    <w:rsid w:val="00416F5A"/>
    <w:rsid w:val="00421E5A"/>
    <w:rsid w:val="00426E31"/>
    <w:rsid w:val="0044171B"/>
    <w:rsid w:val="004425D4"/>
    <w:rsid w:val="00445E1F"/>
    <w:rsid w:val="00446164"/>
    <w:rsid w:val="004563CB"/>
    <w:rsid w:val="00461341"/>
    <w:rsid w:val="00463BC3"/>
    <w:rsid w:val="00463DAA"/>
    <w:rsid w:val="00465028"/>
    <w:rsid w:val="00465A40"/>
    <w:rsid w:val="00497C55"/>
    <w:rsid w:val="004C2072"/>
    <w:rsid w:val="004C4560"/>
    <w:rsid w:val="004D2A67"/>
    <w:rsid w:val="004D30D4"/>
    <w:rsid w:val="004E220B"/>
    <w:rsid w:val="00510576"/>
    <w:rsid w:val="005141A7"/>
    <w:rsid w:val="00514E16"/>
    <w:rsid w:val="00516AAD"/>
    <w:rsid w:val="005371B8"/>
    <w:rsid w:val="00551777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7F5"/>
    <w:rsid w:val="00603A3E"/>
    <w:rsid w:val="006226D6"/>
    <w:rsid w:val="00626DBC"/>
    <w:rsid w:val="00636164"/>
    <w:rsid w:val="00637A2E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4C5"/>
    <w:rsid w:val="006F4B9F"/>
    <w:rsid w:val="00703A80"/>
    <w:rsid w:val="007077BF"/>
    <w:rsid w:val="007100E3"/>
    <w:rsid w:val="00712365"/>
    <w:rsid w:val="00714140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731CF"/>
    <w:rsid w:val="00885937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0C92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09A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907F3"/>
    <w:rsid w:val="00AA2E3A"/>
    <w:rsid w:val="00AA4FBC"/>
    <w:rsid w:val="00AA6F89"/>
    <w:rsid w:val="00AC1586"/>
    <w:rsid w:val="00AC5E07"/>
    <w:rsid w:val="00AD13D8"/>
    <w:rsid w:val="00AD4784"/>
    <w:rsid w:val="00B11B34"/>
    <w:rsid w:val="00B16CC4"/>
    <w:rsid w:val="00B5215E"/>
    <w:rsid w:val="00B542A5"/>
    <w:rsid w:val="00B56208"/>
    <w:rsid w:val="00B57D1E"/>
    <w:rsid w:val="00B61953"/>
    <w:rsid w:val="00B72357"/>
    <w:rsid w:val="00B763D6"/>
    <w:rsid w:val="00B765C1"/>
    <w:rsid w:val="00B8365D"/>
    <w:rsid w:val="00B905A6"/>
    <w:rsid w:val="00B95BFE"/>
    <w:rsid w:val="00BA4D98"/>
    <w:rsid w:val="00BA7775"/>
    <w:rsid w:val="00BB248B"/>
    <w:rsid w:val="00BB3E37"/>
    <w:rsid w:val="00BB5F6E"/>
    <w:rsid w:val="00BD232D"/>
    <w:rsid w:val="00BD6B5C"/>
    <w:rsid w:val="00BE67D1"/>
    <w:rsid w:val="00BF59C4"/>
    <w:rsid w:val="00C01275"/>
    <w:rsid w:val="00C130F2"/>
    <w:rsid w:val="00C203E3"/>
    <w:rsid w:val="00C25C9F"/>
    <w:rsid w:val="00C33264"/>
    <w:rsid w:val="00C35553"/>
    <w:rsid w:val="00C358DC"/>
    <w:rsid w:val="00C54DF7"/>
    <w:rsid w:val="00C617A1"/>
    <w:rsid w:val="00C6284D"/>
    <w:rsid w:val="00C63916"/>
    <w:rsid w:val="00C73D53"/>
    <w:rsid w:val="00C9324D"/>
    <w:rsid w:val="00C95C11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2425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164E"/>
    <w:rsid w:val="00E72A1E"/>
    <w:rsid w:val="00E810C8"/>
    <w:rsid w:val="00E91BDC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25ED7"/>
    <w:rsid w:val="00F31E54"/>
    <w:rsid w:val="00F34950"/>
    <w:rsid w:val="00F4076D"/>
    <w:rsid w:val="00F446FF"/>
    <w:rsid w:val="00F5078B"/>
    <w:rsid w:val="00F6149C"/>
    <w:rsid w:val="00F75B9A"/>
    <w:rsid w:val="00F777E4"/>
    <w:rsid w:val="00F80055"/>
    <w:rsid w:val="00F91B65"/>
    <w:rsid w:val="00F95E24"/>
    <w:rsid w:val="00F97984"/>
    <w:rsid w:val="00FB2867"/>
    <w:rsid w:val="00FB2958"/>
    <w:rsid w:val="00FB78FA"/>
    <w:rsid w:val="00FC06ED"/>
    <w:rsid w:val="00FC0F2E"/>
    <w:rsid w:val="00FD2F90"/>
    <w:rsid w:val="00FD2FB4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Default">
    <w:name w:val="Default"/>
    <w:rsid w:val="00C355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25E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2020-0819dese-dph-joint-memo.doc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mass.gov/doc/guidance-on-selected-school-health-regulations-during-the-covid-19-public-health-emergency/downloa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819dph-dese-alignment-slides.ppt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DESE-231-63774</_dlc_DocId>
    <_dlc_DocIdUrl xmlns="733efe1c-5bbe-4968-87dc-d400e65c879f">
      <Url>https://sharepoint.doemass.org/ese/webteam/cps/_layouts/DocIdRedir.aspx?ID=DESE-231-63774</Url>
      <Description>DESE-231-63774</Description>
    </_dlc_DocIdUrl>
  </documentManagement>
</p:properties>
</file>

<file path=customXml/itemProps1.xml><?xml version="1.0" encoding="utf-8"?>
<ds:datastoreItem xmlns:ds="http://schemas.openxmlformats.org/officeDocument/2006/customXml" ds:itemID="{29AA991A-D4BC-4A61-8A4F-797267C0CC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616D76-FDFB-4677-B9C9-91F3D15B6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2EFA4-6CEE-462D-AB6D-D885D910E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40414-90A2-4A8B-B38E-3F65B9B8E32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115E3A-3A63-4107-B9C8-A503EFD33587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Joint Memo Clarifying Key Health and Safety Requirements for Schools (August 19, 2020)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Joint Memo Clarifying Key Health and Safety Requirements for Schools (August 19, 2020)</dc:title>
  <dc:creator>DESE</dc:creator>
  <cp:lastModifiedBy>Zou, Dong (EOE)</cp:lastModifiedBy>
  <cp:revision>7</cp:revision>
  <cp:lastPrinted>2020-08-19T18:25:00Z</cp:lastPrinted>
  <dcterms:created xsi:type="dcterms:W3CDTF">2020-08-20T14:35:00Z</dcterms:created>
  <dcterms:modified xsi:type="dcterms:W3CDTF">2021-07-02T17:51:00Z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Aug 20 2020</vt:lpwstr>
  </property>
</Properties>
</file>