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6F3709" w14:paraId="7FA42B87" w14:textId="77777777" w:rsidTr="00465028">
        <w:trPr>
          <w:trHeight w:val="1682"/>
        </w:trPr>
        <w:tc>
          <w:tcPr>
            <w:tcW w:w="1098" w:type="dxa"/>
          </w:tcPr>
          <w:p w14:paraId="0BDA7340" w14:textId="77777777" w:rsidR="006F3709" w:rsidRDefault="006F3709" w:rsidP="00465028">
            <w:r w:rsidRPr="00C20DE3">
              <w:rPr>
                <w:noProof/>
              </w:rPr>
              <w:drawing>
                <wp:inline distT="0" distB="0" distL="0" distR="0" wp14:anchorId="6F8CA913" wp14:editId="023F42FB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5684146C" w14:textId="77777777" w:rsidR="006F3709" w:rsidRPr="005B3FBB" w:rsidRDefault="006F3709" w:rsidP="00465028">
            <w:pPr>
              <w:rPr>
                <w:i/>
              </w:rPr>
            </w:pPr>
          </w:p>
          <w:p w14:paraId="24105997" w14:textId="77777777" w:rsidR="006F3709" w:rsidRPr="00BC5799" w:rsidRDefault="006B6BD3" w:rsidP="00465028">
            <w:pPr>
              <w:rPr>
                <w:rFonts w:ascii="Trebuchet MS" w:hAnsi="Trebuchet MS"/>
                <w:i/>
                <w:sz w:val="28"/>
                <w:szCs w:val="28"/>
              </w:rPr>
            </w:pPr>
            <w:r>
              <w:rPr>
                <w:rFonts w:ascii="Trebuchet MS" w:hAnsi="Trebuchet MS"/>
                <w:i/>
                <w:sz w:val="28"/>
                <w:szCs w:val="28"/>
              </w:rPr>
              <w:t>News from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Commissioner </w:t>
            </w:r>
            <w:r>
              <w:rPr>
                <w:rFonts w:ascii="Trebuchet MS" w:hAnsi="Trebuchet MS"/>
                <w:i/>
                <w:sz w:val="28"/>
                <w:szCs w:val="28"/>
              </w:rPr>
              <w:t>Jeffrey C. Riley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&amp; the </w:t>
            </w:r>
          </w:p>
          <w:p w14:paraId="2249ADFB" w14:textId="77777777" w:rsidR="006F3709" w:rsidRDefault="006F3709" w:rsidP="00465028">
            <w:r w:rsidRPr="00BC5799">
              <w:rPr>
                <w:rFonts w:ascii="Trebuchet MS" w:hAnsi="Trebuchet MS"/>
                <w:i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5826E6D5" w14:textId="3AD554E8" w:rsidR="009121D9" w:rsidRDefault="006F3709" w:rsidP="001C01BB">
      <w:pPr>
        <w:spacing w:after="0" w:line="240" w:lineRule="auto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b/>
          <w:sz w:val="36"/>
          <w:szCs w:val="36"/>
        </w:rPr>
        <w:t xml:space="preserve">On the Desktop </w:t>
      </w:r>
      <w:r w:rsidRPr="00BC5799">
        <w:rPr>
          <w:rFonts w:ascii="Trebuchet MS" w:hAnsi="Trebuchet MS"/>
          <w:b/>
          <w:sz w:val="36"/>
          <w:szCs w:val="36"/>
        </w:rPr>
        <w:t>–</w:t>
      </w:r>
      <w:r w:rsidR="00032A90">
        <w:rPr>
          <w:rFonts w:ascii="Trebuchet MS" w:hAnsi="Trebuchet MS"/>
          <w:b/>
          <w:sz w:val="36"/>
          <w:szCs w:val="36"/>
        </w:rPr>
        <w:t xml:space="preserve"> </w:t>
      </w:r>
      <w:bookmarkStart w:id="0" w:name="_GoBack"/>
      <w:r w:rsidR="00032A90">
        <w:rPr>
          <w:rFonts w:ascii="Trebuchet MS" w:hAnsi="Trebuchet MS"/>
          <w:b/>
          <w:sz w:val="36"/>
          <w:szCs w:val="36"/>
        </w:rPr>
        <w:t>August 20</w:t>
      </w:r>
      <w:r w:rsidR="00404B78">
        <w:rPr>
          <w:rFonts w:ascii="Trebuchet MS" w:hAnsi="Trebuchet MS"/>
          <w:b/>
          <w:sz w:val="36"/>
          <w:szCs w:val="36"/>
        </w:rPr>
        <w:t>, 20</w:t>
      </w:r>
      <w:r w:rsidR="009E3D6D">
        <w:rPr>
          <w:rFonts w:ascii="Trebuchet MS" w:hAnsi="Trebuchet MS"/>
          <w:b/>
          <w:sz w:val="36"/>
          <w:szCs w:val="36"/>
        </w:rPr>
        <w:t>20</w:t>
      </w:r>
      <w:bookmarkEnd w:id="0"/>
    </w:p>
    <w:p w14:paraId="252711A3" w14:textId="77777777" w:rsidR="001C01BB" w:rsidRPr="00292F47" w:rsidRDefault="001C01BB" w:rsidP="001C01BB">
      <w:pPr>
        <w:spacing w:after="0" w:line="240" w:lineRule="auto"/>
        <w:rPr>
          <w:rFonts w:ascii="Trebuchet MS" w:hAnsi="Trebuchet MS"/>
          <w:b/>
          <w:sz w:val="36"/>
          <w:szCs w:val="36"/>
        </w:rPr>
      </w:pPr>
    </w:p>
    <w:p w14:paraId="67725EE8" w14:textId="60913198" w:rsidR="005C49D6" w:rsidRPr="00D60B76" w:rsidRDefault="00032A90" w:rsidP="001C01BB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D60B76">
        <w:rPr>
          <w:rFonts w:cstheme="minorHAnsi"/>
          <w:b/>
          <w:bCs/>
          <w:sz w:val="24"/>
          <w:szCs w:val="24"/>
        </w:rPr>
        <w:t>Access to Mobile Testing</w:t>
      </w:r>
    </w:p>
    <w:p w14:paraId="3D288DD4" w14:textId="77777777" w:rsidR="001C01BB" w:rsidRPr="00D60B76" w:rsidRDefault="001C01BB" w:rsidP="001C01BB">
      <w:pPr>
        <w:spacing w:after="0" w:line="240" w:lineRule="auto"/>
        <w:rPr>
          <w:sz w:val="24"/>
          <w:szCs w:val="24"/>
        </w:rPr>
      </w:pPr>
    </w:p>
    <w:p w14:paraId="29AFC8D8" w14:textId="2EA35D38" w:rsidR="00844EB3" w:rsidRPr="00D60B76" w:rsidRDefault="00844EB3" w:rsidP="001C01BB">
      <w:pPr>
        <w:spacing w:after="0" w:line="240" w:lineRule="auto"/>
        <w:rPr>
          <w:rFonts w:cstheme="minorHAnsi"/>
          <w:sz w:val="24"/>
          <w:szCs w:val="24"/>
        </w:rPr>
      </w:pPr>
      <w:r w:rsidRPr="00D60B76">
        <w:rPr>
          <w:rFonts w:cstheme="minorHAnsi"/>
          <w:sz w:val="24"/>
          <w:szCs w:val="24"/>
        </w:rPr>
        <w:t>Dear Superintendents, Charter School Leaders, Assistant Superintendents,</w:t>
      </w:r>
      <w:r w:rsidR="00032A90" w:rsidRPr="00D60B76">
        <w:rPr>
          <w:rFonts w:cstheme="minorHAnsi"/>
          <w:sz w:val="24"/>
          <w:szCs w:val="24"/>
        </w:rPr>
        <w:t xml:space="preserve"> Collaborative Leaders, Leaders of Approved Special Education Schools,</w:t>
      </w:r>
      <w:r w:rsidR="00FC3A02">
        <w:rPr>
          <w:rFonts w:cstheme="minorHAnsi"/>
          <w:sz w:val="24"/>
          <w:szCs w:val="24"/>
        </w:rPr>
        <w:t xml:space="preserve"> and Private School Leaders</w:t>
      </w:r>
    </w:p>
    <w:p w14:paraId="40A46B4B" w14:textId="77777777" w:rsidR="001C01BB" w:rsidRPr="00D60B76" w:rsidRDefault="001C01BB" w:rsidP="001C01BB">
      <w:pPr>
        <w:spacing w:after="0" w:line="240" w:lineRule="auto"/>
        <w:rPr>
          <w:rFonts w:cstheme="minorHAnsi"/>
          <w:sz w:val="24"/>
          <w:szCs w:val="24"/>
        </w:rPr>
      </w:pPr>
    </w:p>
    <w:p w14:paraId="7503BAC0" w14:textId="0D718357" w:rsidR="00D60BBE" w:rsidRPr="00D60B76" w:rsidRDefault="00D60BBE" w:rsidP="001C01BB">
      <w:pPr>
        <w:spacing w:after="0" w:line="240" w:lineRule="auto"/>
        <w:rPr>
          <w:sz w:val="24"/>
          <w:szCs w:val="24"/>
        </w:rPr>
      </w:pPr>
      <w:r w:rsidRPr="00D60B76">
        <w:rPr>
          <w:rFonts w:cstheme="minorHAnsi"/>
          <w:sz w:val="24"/>
          <w:szCs w:val="24"/>
        </w:rPr>
        <w:t>The Baker-</w:t>
      </w:r>
      <w:proofErr w:type="spellStart"/>
      <w:r w:rsidRPr="00D60B76">
        <w:rPr>
          <w:rFonts w:cstheme="minorHAnsi"/>
          <w:sz w:val="24"/>
          <w:szCs w:val="24"/>
        </w:rPr>
        <w:t>Polito</w:t>
      </w:r>
      <w:proofErr w:type="spellEnd"/>
      <w:r w:rsidRPr="00D60B76">
        <w:rPr>
          <w:rFonts w:cstheme="minorHAnsi"/>
          <w:sz w:val="24"/>
          <w:szCs w:val="24"/>
        </w:rPr>
        <w:t xml:space="preserve"> Administration announced </w:t>
      </w:r>
      <w:r w:rsidR="007A5C27">
        <w:rPr>
          <w:sz w:val="24"/>
          <w:szCs w:val="24"/>
        </w:rPr>
        <w:t>today that l</w:t>
      </w:r>
      <w:r w:rsidRPr="00D60B76">
        <w:rPr>
          <w:sz w:val="24"/>
          <w:szCs w:val="24"/>
        </w:rPr>
        <w:t xml:space="preserve">ocal school officials will be able to request a state-sponsored mobile testing unit come to their school to test a group of students and/or staff if a potential cluster of COVID-19 has been identified and transmission appears to have occurred within the school. </w:t>
      </w:r>
    </w:p>
    <w:p w14:paraId="06F786CC" w14:textId="77777777" w:rsidR="001C01BB" w:rsidRPr="00D60B76" w:rsidRDefault="001C01BB" w:rsidP="001C01BB">
      <w:pPr>
        <w:spacing w:after="0" w:line="240" w:lineRule="auto"/>
        <w:rPr>
          <w:sz w:val="24"/>
          <w:szCs w:val="24"/>
        </w:rPr>
      </w:pPr>
    </w:p>
    <w:p w14:paraId="2B204526" w14:textId="275C7C37" w:rsidR="00D60BBE" w:rsidRPr="00D60B76" w:rsidRDefault="00D60BBE" w:rsidP="001C01BB">
      <w:pPr>
        <w:spacing w:after="0" w:line="240" w:lineRule="auto"/>
        <w:rPr>
          <w:rFonts w:eastAsia="Times New Roman"/>
          <w:i/>
          <w:iCs/>
          <w:sz w:val="24"/>
          <w:szCs w:val="24"/>
        </w:rPr>
      </w:pPr>
      <w:r w:rsidRPr="00D60B76">
        <w:rPr>
          <w:sz w:val="24"/>
          <w:szCs w:val="24"/>
        </w:rPr>
        <w:t>School administrators should consult with public health authorities first to determine if a request for mobile testing should be made.</w:t>
      </w:r>
      <w:r w:rsidR="00487BB2" w:rsidRPr="00D60B76">
        <w:rPr>
          <w:sz w:val="24"/>
          <w:szCs w:val="24"/>
        </w:rPr>
        <w:t xml:space="preserve"> </w:t>
      </w:r>
    </w:p>
    <w:p w14:paraId="17178AE4" w14:textId="77777777" w:rsidR="001C01BB" w:rsidRPr="00D60B76" w:rsidRDefault="001C01BB" w:rsidP="001C01BB">
      <w:pPr>
        <w:spacing w:after="0" w:line="240" w:lineRule="auto"/>
        <w:rPr>
          <w:sz w:val="24"/>
          <w:szCs w:val="24"/>
        </w:rPr>
      </w:pPr>
    </w:p>
    <w:p w14:paraId="24CEF079" w14:textId="4BF91044" w:rsidR="00D60BBE" w:rsidRPr="00D60B76" w:rsidRDefault="00D60BBE" w:rsidP="001C01BB">
      <w:pPr>
        <w:spacing w:after="0" w:line="240" w:lineRule="auto"/>
        <w:rPr>
          <w:sz w:val="24"/>
          <w:szCs w:val="24"/>
        </w:rPr>
      </w:pPr>
      <w:r w:rsidRPr="00D60B76">
        <w:rPr>
          <w:sz w:val="24"/>
          <w:szCs w:val="24"/>
        </w:rPr>
        <w:t>The mobile rapid response unit will provide free testing of asymptomatic students or staff who are not known to be a close contact of someone who tested positive when there is evidence that COVID-19 transmission may have occurred within a classroom or school within the past 14 days.</w:t>
      </w:r>
      <w:r w:rsidR="00592ECA" w:rsidRPr="00D60B76">
        <w:rPr>
          <w:sz w:val="24"/>
          <w:szCs w:val="24"/>
        </w:rPr>
        <w:t xml:space="preserve"> More information is in the </w:t>
      </w:r>
      <w:hyperlink r:id="rId13" w:history="1">
        <w:r w:rsidR="002837EA" w:rsidRPr="002837EA">
          <w:rPr>
            <w:rStyle w:val="Hyperlink"/>
            <w:sz w:val="24"/>
            <w:szCs w:val="24"/>
          </w:rPr>
          <w:t>press release</w:t>
        </w:r>
      </w:hyperlink>
      <w:r w:rsidR="00A816EB">
        <w:rPr>
          <w:sz w:val="24"/>
          <w:szCs w:val="24"/>
        </w:rPr>
        <w:t>. T</w:t>
      </w:r>
      <w:r w:rsidRPr="00D60B76">
        <w:rPr>
          <w:rFonts w:eastAsia="Times New Roman"/>
          <w:sz w:val="24"/>
          <w:szCs w:val="24"/>
        </w:rPr>
        <w:t xml:space="preserve">he Department of Public Health </w:t>
      </w:r>
      <w:r w:rsidR="00A816EB">
        <w:rPr>
          <w:rFonts w:eastAsia="Times New Roman"/>
          <w:sz w:val="24"/>
          <w:szCs w:val="24"/>
        </w:rPr>
        <w:t xml:space="preserve">and DESE </w:t>
      </w:r>
      <w:r w:rsidRPr="00D60B76">
        <w:rPr>
          <w:rFonts w:eastAsia="Times New Roman"/>
          <w:sz w:val="24"/>
          <w:szCs w:val="24"/>
        </w:rPr>
        <w:t>will release guidance in the coming weeks on how and when testing can be requested, as well as testing and resulting protocols.</w:t>
      </w:r>
    </w:p>
    <w:p w14:paraId="1232F9F4" w14:textId="77777777" w:rsidR="00AE6A0D" w:rsidRPr="00D60B76" w:rsidRDefault="00AE6A0D" w:rsidP="001C01BB">
      <w:pPr>
        <w:spacing w:after="0" w:line="240" w:lineRule="auto"/>
        <w:rPr>
          <w:sz w:val="24"/>
          <w:szCs w:val="24"/>
        </w:rPr>
      </w:pPr>
    </w:p>
    <w:p w14:paraId="57B8C2C9" w14:textId="357A347D" w:rsidR="005C49D6" w:rsidRPr="00D60B76" w:rsidRDefault="00D60BBE" w:rsidP="001C01BB">
      <w:pPr>
        <w:spacing w:after="0" w:line="240" w:lineRule="auto"/>
        <w:rPr>
          <w:sz w:val="24"/>
          <w:szCs w:val="24"/>
        </w:rPr>
      </w:pPr>
      <w:r w:rsidRPr="00D60B76">
        <w:rPr>
          <w:sz w:val="24"/>
          <w:szCs w:val="24"/>
        </w:rPr>
        <w:t xml:space="preserve">In addition to the mobile testing unit, the Administration will extend the </w:t>
      </w:r>
      <w:hyperlink r:id="rId14" w:history="1">
        <w:r w:rsidRPr="00D60B76">
          <w:rPr>
            <w:rStyle w:val="Hyperlink"/>
            <w:sz w:val="24"/>
            <w:szCs w:val="24"/>
          </w:rPr>
          <w:t>Stop the Spread initiative</w:t>
        </w:r>
      </w:hyperlink>
      <w:r w:rsidRPr="00D60B76">
        <w:rPr>
          <w:sz w:val="24"/>
          <w:szCs w:val="24"/>
        </w:rPr>
        <w:t xml:space="preserve"> through September 30 in certain communities with higher rates of COVID-19 to help cities and towns as students begin to return to school. </w:t>
      </w:r>
    </w:p>
    <w:p w14:paraId="000EB862" w14:textId="77777777" w:rsidR="00AE6A0D" w:rsidRPr="00D60B76" w:rsidRDefault="00AE6A0D" w:rsidP="001C01BB">
      <w:pPr>
        <w:pStyle w:val="NoSpacing"/>
        <w:rPr>
          <w:sz w:val="24"/>
          <w:szCs w:val="24"/>
        </w:rPr>
      </w:pPr>
    </w:p>
    <w:p w14:paraId="66157B53" w14:textId="48ABC0C2" w:rsidR="00844EB3" w:rsidRPr="00D60B76" w:rsidRDefault="00844EB3" w:rsidP="001C01BB">
      <w:pPr>
        <w:pStyle w:val="NoSpacing"/>
        <w:rPr>
          <w:sz w:val="24"/>
          <w:szCs w:val="24"/>
        </w:rPr>
      </w:pPr>
      <w:r w:rsidRPr="00D60B76">
        <w:rPr>
          <w:sz w:val="24"/>
          <w:szCs w:val="24"/>
        </w:rPr>
        <w:t>Sincerely,</w:t>
      </w:r>
    </w:p>
    <w:p w14:paraId="612904FA" w14:textId="77777777" w:rsidR="00844EB3" w:rsidRPr="00D60B76" w:rsidRDefault="00844EB3" w:rsidP="001C01BB">
      <w:pPr>
        <w:pStyle w:val="NoSpacing"/>
        <w:rPr>
          <w:sz w:val="24"/>
          <w:szCs w:val="24"/>
        </w:rPr>
      </w:pPr>
    </w:p>
    <w:p w14:paraId="7DB0E540" w14:textId="77777777" w:rsidR="00844EB3" w:rsidRPr="00D60B76" w:rsidRDefault="00844EB3" w:rsidP="001C01BB">
      <w:pPr>
        <w:pStyle w:val="NoSpacing"/>
        <w:rPr>
          <w:sz w:val="24"/>
          <w:szCs w:val="24"/>
        </w:rPr>
      </w:pPr>
      <w:r w:rsidRPr="00D60B76">
        <w:rPr>
          <w:sz w:val="24"/>
          <w:szCs w:val="24"/>
        </w:rPr>
        <w:t>Jeffrey C. Riley</w:t>
      </w:r>
    </w:p>
    <w:p w14:paraId="0657C0D0" w14:textId="77777777" w:rsidR="009C6BEB" w:rsidRPr="00D60B76" w:rsidRDefault="00844EB3" w:rsidP="001C01BB">
      <w:pPr>
        <w:pStyle w:val="NoSpacing"/>
        <w:rPr>
          <w:sz w:val="24"/>
          <w:szCs w:val="24"/>
        </w:rPr>
      </w:pPr>
      <w:r w:rsidRPr="00D60B76">
        <w:rPr>
          <w:sz w:val="24"/>
          <w:szCs w:val="24"/>
        </w:rPr>
        <w:t>Commissioner</w:t>
      </w:r>
    </w:p>
    <w:sectPr w:rsidR="009C6BEB" w:rsidRPr="00D60B76" w:rsidSect="00FE46F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6D2766" w14:textId="77777777" w:rsidR="0021100B" w:rsidRDefault="0021100B" w:rsidP="005551BF">
      <w:pPr>
        <w:spacing w:after="0" w:line="240" w:lineRule="auto"/>
      </w:pPr>
      <w:r>
        <w:separator/>
      </w:r>
    </w:p>
  </w:endnote>
  <w:endnote w:type="continuationSeparator" w:id="0">
    <w:p w14:paraId="2DF0EB72" w14:textId="77777777" w:rsidR="0021100B" w:rsidRDefault="0021100B" w:rsidP="0055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inherit">
    <w:altName w:val="Calibri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D00109" w14:textId="77777777" w:rsidR="00D44783" w:rsidRDefault="00D447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869BE" w14:textId="77777777" w:rsidR="00D44783" w:rsidRDefault="00D447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5B052" w14:textId="77777777" w:rsidR="00D44783" w:rsidRDefault="00D447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6BAF98" w14:textId="77777777" w:rsidR="0021100B" w:rsidRDefault="0021100B" w:rsidP="005551BF">
      <w:pPr>
        <w:spacing w:after="0" w:line="240" w:lineRule="auto"/>
      </w:pPr>
      <w:r>
        <w:separator/>
      </w:r>
    </w:p>
  </w:footnote>
  <w:footnote w:type="continuationSeparator" w:id="0">
    <w:p w14:paraId="1C47C76E" w14:textId="77777777" w:rsidR="0021100B" w:rsidRDefault="0021100B" w:rsidP="0055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3FB9D" w14:textId="77777777" w:rsidR="00D44783" w:rsidRDefault="00D447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2AAA9" w14:textId="1F38536C" w:rsidR="003745E8" w:rsidRDefault="003745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7D7055" w14:textId="77777777" w:rsidR="00D44783" w:rsidRDefault="00D447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93369"/>
    <w:multiLevelType w:val="hybridMultilevel"/>
    <w:tmpl w:val="D5FE22F0"/>
    <w:lvl w:ilvl="0" w:tplc="95FA006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850DF6"/>
    <w:multiLevelType w:val="hybridMultilevel"/>
    <w:tmpl w:val="4DC01EE8"/>
    <w:lvl w:ilvl="0" w:tplc="C8FAB654">
      <w:start w:val="6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F42054"/>
    <w:multiLevelType w:val="hybridMultilevel"/>
    <w:tmpl w:val="F3E0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395024"/>
    <w:multiLevelType w:val="hybridMultilevel"/>
    <w:tmpl w:val="58C8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4E42CA"/>
    <w:multiLevelType w:val="hybridMultilevel"/>
    <w:tmpl w:val="155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79445A"/>
    <w:multiLevelType w:val="hybridMultilevel"/>
    <w:tmpl w:val="C9A07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8A35B8"/>
    <w:multiLevelType w:val="hybridMultilevel"/>
    <w:tmpl w:val="36D6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89"/>
    <w:rsid w:val="0000555F"/>
    <w:rsid w:val="00006C58"/>
    <w:rsid w:val="0001317D"/>
    <w:rsid w:val="00021DE4"/>
    <w:rsid w:val="00025A47"/>
    <w:rsid w:val="00032A90"/>
    <w:rsid w:val="00042180"/>
    <w:rsid w:val="0006524B"/>
    <w:rsid w:val="000703E7"/>
    <w:rsid w:val="000749DA"/>
    <w:rsid w:val="00075FC6"/>
    <w:rsid w:val="0009212E"/>
    <w:rsid w:val="00094440"/>
    <w:rsid w:val="000A4FAC"/>
    <w:rsid w:val="000A7A87"/>
    <w:rsid w:val="000C1934"/>
    <w:rsid w:val="000C6AB6"/>
    <w:rsid w:val="000D50A0"/>
    <w:rsid w:val="0010091E"/>
    <w:rsid w:val="0010543F"/>
    <w:rsid w:val="00115154"/>
    <w:rsid w:val="001165C8"/>
    <w:rsid w:val="00131ACD"/>
    <w:rsid w:val="001403FD"/>
    <w:rsid w:val="0014403D"/>
    <w:rsid w:val="001446FC"/>
    <w:rsid w:val="00150277"/>
    <w:rsid w:val="00151ADF"/>
    <w:rsid w:val="0015695B"/>
    <w:rsid w:val="001758E5"/>
    <w:rsid w:val="00175C38"/>
    <w:rsid w:val="00176863"/>
    <w:rsid w:val="00184F04"/>
    <w:rsid w:val="00186301"/>
    <w:rsid w:val="00187790"/>
    <w:rsid w:val="00192C49"/>
    <w:rsid w:val="00195D06"/>
    <w:rsid w:val="001A4A90"/>
    <w:rsid w:val="001B4224"/>
    <w:rsid w:val="001B5078"/>
    <w:rsid w:val="001C01BB"/>
    <w:rsid w:val="001C77A1"/>
    <w:rsid w:val="001D20F2"/>
    <w:rsid w:val="001E0C93"/>
    <w:rsid w:val="001E23EB"/>
    <w:rsid w:val="001E5F08"/>
    <w:rsid w:val="001F19AF"/>
    <w:rsid w:val="00205E94"/>
    <w:rsid w:val="0021100B"/>
    <w:rsid w:val="00217BD5"/>
    <w:rsid w:val="00220806"/>
    <w:rsid w:val="00222FB9"/>
    <w:rsid w:val="00251B0A"/>
    <w:rsid w:val="00257240"/>
    <w:rsid w:val="0025794E"/>
    <w:rsid w:val="0027461E"/>
    <w:rsid w:val="0027513D"/>
    <w:rsid w:val="00277393"/>
    <w:rsid w:val="00282472"/>
    <w:rsid w:val="002837EA"/>
    <w:rsid w:val="00292F47"/>
    <w:rsid w:val="002B3C3A"/>
    <w:rsid w:val="002B4CEB"/>
    <w:rsid w:val="002C09D2"/>
    <w:rsid w:val="002C2A47"/>
    <w:rsid w:val="002D0D14"/>
    <w:rsid w:val="002D3599"/>
    <w:rsid w:val="002E01BF"/>
    <w:rsid w:val="002E2914"/>
    <w:rsid w:val="002F4CC9"/>
    <w:rsid w:val="00306342"/>
    <w:rsid w:val="00317F71"/>
    <w:rsid w:val="003226D8"/>
    <w:rsid w:val="003338D5"/>
    <w:rsid w:val="003348DE"/>
    <w:rsid w:val="003352F1"/>
    <w:rsid w:val="003574A6"/>
    <w:rsid w:val="003745E8"/>
    <w:rsid w:val="00377D9B"/>
    <w:rsid w:val="003809BC"/>
    <w:rsid w:val="003962BE"/>
    <w:rsid w:val="003A348E"/>
    <w:rsid w:val="003B0C2C"/>
    <w:rsid w:val="003B3DA6"/>
    <w:rsid w:val="003B3DB8"/>
    <w:rsid w:val="003C1AD3"/>
    <w:rsid w:val="003C5703"/>
    <w:rsid w:val="003D3259"/>
    <w:rsid w:val="003D45AA"/>
    <w:rsid w:val="003D7CDF"/>
    <w:rsid w:val="003E0CF4"/>
    <w:rsid w:val="003E35B5"/>
    <w:rsid w:val="003E5F1F"/>
    <w:rsid w:val="003E72D7"/>
    <w:rsid w:val="003F1ACD"/>
    <w:rsid w:val="003F22FF"/>
    <w:rsid w:val="003F28BB"/>
    <w:rsid w:val="003F6D1D"/>
    <w:rsid w:val="00404B78"/>
    <w:rsid w:val="00405270"/>
    <w:rsid w:val="0041371F"/>
    <w:rsid w:val="00416F5A"/>
    <w:rsid w:val="00421E5A"/>
    <w:rsid w:val="00426E31"/>
    <w:rsid w:val="0044171B"/>
    <w:rsid w:val="004425D4"/>
    <w:rsid w:val="00446164"/>
    <w:rsid w:val="00461341"/>
    <w:rsid w:val="00463BC3"/>
    <w:rsid w:val="00465028"/>
    <w:rsid w:val="00465A40"/>
    <w:rsid w:val="00487BB2"/>
    <w:rsid w:val="00497C55"/>
    <w:rsid w:val="004C2072"/>
    <w:rsid w:val="004C4560"/>
    <w:rsid w:val="004D2A67"/>
    <w:rsid w:val="00510576"/>
    <w:rsid w:val="005141A7"/>
    <w:rsid w:val="00514E16"/>
    <w:rsid w:val="00516AAD"/>
    <w:rsid w:val="005371B8"/>
    <w:rsid w:val="005548B9"/>
    <w:rsid w:val="005551BF"/>
    <w:rsid w:val="0056243D"/>
    <w:rsid w:val="005637F1"/>
    <w:rsid w:val="00565BD9"/>
    <w:rsid w:val="00573EE0"/>
    <w:rsid w:val="0057493A"/>
    <w:rsid w:val="0057598C"/>
    <w:rsid w:val="00586DDD"/>
    <w:rsid w:val="00587821"/>
    <w:rsid w:val="00592ECA"/>
    <w:rsid w:val="00593C32"/>
    <w:rsid w:val="00593FC2"/>
    <w:rsid w:val="005B6CCB"/>
    <w:rsid w:val="005C191D"/>
    <w:rsid w:val="005C472A"/>
    <w:rsid w:val="005C49D6"/>
    <w:rsid w:val="005D0572"/>
    <w:rsid w:val="005D0E0E"/>
    <w:rsid w:val="005D1818"/>
    <w:rsid w:val="005D2E1F"/>
    <w:rsid w:val="005D57CA"/>
    <w:rsid w:val="005D66E6"/>
    <w:rsid w:val="005E65F3"/>
    <w:rsid w:val="005F5991"/>
    <w:rsid w:val="00603A3E"/>
    <w:rsid w:val="006226D6"/>
    <w:rsid w:val="00626DBC"/>
    <w:rsid w:val="00636164"/>
    <w:rsid w:val="00637FA0"/>
    <w:rsid w:val="00651837"/>
    <w:rsid w:val="00652839"/>
    <w:rsid w:val="00654415"/>
    <w:rsid w:val="00657206"/>
    <w:rsid w:val="00666C80"/>
    <w:rsid w:val="00671224"/>
    <w:rsid w:val="006800EF"/>
    <w:rsid w:val="00690AE1"/>
    <w:rsid w:val="0069185A"/>
    <w:rsid w:val="006A534F"/>
    <w:rsid w:val="006B6141"/>
    <w:rsid w:val="006B693A"/>
    <w:rsid w:val="006B6BD3"/>
    <w:rsid w:val="006B716F"/>
    <w:rsid w:val="006B7356"/>
    <w:rsid w:val="006C2C1B"/>
    <w:rsid w:val="006C308F"/>
    <w:rsid w:val="006C6A6E"/>
    <w:rsid w:val="006E47EC"/>
    <w:rsid w:val="006E5A26"/>
    <w:rsid w:val="006F3709"/>
    <w:rsid w:val="006F4B9F"/>
    <w:rsid w:val="007077BF"/>
    <w:rsid w:val="007100E3"/>
    <w:rsid w:val="00712365"/>
    <w:rsid w:val="00715190"/>
    <w:rsid w:val="00720A8C"/>
    <w:rsid w:val="00726594"/>
    <w:rsid w:val="00726E4E"/>
    <w:rsid w:val="00731699"/>
    <w:rsid w:val="00733B01"/>
    <w:rsid w:val="007344BB"/>
    <w:rsid w:val="00737611"/>
    <w:rsid w:val="007460B9"/>
    <w:rsid w:val="007463FC"/>
    <w:rsid w:val="007509A4"/>
    <w:rsid w:val="00752B97"/>
    <w:rsid w:val="007553AE"/>
    <w:rsid w:val="007573ED"/>
    <w:rsid w:val="00764C36"/>
    <w:rsid w:val="00777637"/>
    <w:rsid w:val="007800F2"/>
    <w:rsid w:val="007871F0"/>
    <w:rsid w:val="00791558"/>
    <w:rsid w:val="007A5C27"/>
    <w:rsid w:val="007A71CB"/>
    <w:rsid w:val="007B06E1"/>
    <w:rsid w:val="007B1CCC"/>
    <w:rsid w:val="007C5469"/>
    <w:rsid w:val="007D1046"/>
    <w:rsid w:val="007D578C"/>
    <w:rsid w:val="007E0E3F"/>
    <w:rsid w:val="007E1836"/>
    <w:rsid w:val="007F10DE"/>
    <w:rsid w:val="00807B8A"/>
    <w:rsid w:val="00814C49"/>
    <w:rsid w:val="00816991"/>
    <w:rsid w:val="00816A90"/>
    <w:rsid w:val="00833340"/>
    <w:rsid w:val="0084165B"/>
    <w:rsid w:val="008436B3"/>
    <w:rsid w:val="00844CFF"/>
    <w:rsid w:val="00844EB3"/>
    <w:rsid w:val="00867064"/>
    <w:rsid w:val="008673A0"/>
    <w:rsid w:val="00870B7E"/>
    <w:rsid w:val="008714F3"/>
    <w:rsid w:val="008724FB"/>
    <w:rsid w:val="00891EF6"/>
    <w:rsid w:val="00897423"/>
    <w:rsid w:val="008A21D1"/>
    <w:rsid w:val="008B219C"/>
    <w:rsid w:val="008B6E88"/>
    <w:rsid w:val="008C0C37"/>
    <w:rsid w:val="008C5DAD"/>
    <w:rsid w:val="008D3826"/>
    <w:rsid w:val="008D3A89"/>
    <w:rsid w:val="008E3519"/>
    <w:rsid w:val="008F33F1"/>
    <w:rsid w:val="008F47E9"/>
    <w:rsid w:val="009032F5"/>
    <w:rsid w:val="009121D9"/>
    <w:rsid w:val="00914696"/>
    <w:rsid w:val="00916FD8"/>
    <w:rsid w:val="0092403A"/>
    <w:rsid w:val="009664A4"/>
    <w:rsid w:val="00982341"/>
    <w:rsid w:val="009923CC"/>
    <w:rsid w:val="009A19DA"/>
    <w:rsid w:val="009B07B7"/>
    <w:rsid w:val="009B7707"/>
    <w:rsid w:val="009C6BEB"/>
    <w:rsid w:val="009D5BCF"/>
    <w:rsid w:val="009E073A"/>
    <w:rsid w:val="009E11A5"/>
    <w:rsid w:val="009E3D6D"/>
    <w:rsid w:val="009E568F"/>
    <w:rsid w:val="009F5695"/>
    <w:rsid w:val="00A07580"/>
    <w:rsid w:val="00A2647A"/>
    <w:rsid w:val="00A36954"/>
    <w:rsid w:val="00A37EBA"/>
    <w:rsid w:val="00A50FE6"/>
    <w:rsid w:val="00A61B2F"/>
    <w:rsid w:val="00A73A50"/>
    <w:rsid w:val="00A75186"/>
    <w:rsid w:val="00A816EB"/>
    <w:rsid w:val="00A861A0"/>
    <w:rsid w:val="00AA2E3A"/>
    <w:rsid w:val="00AA4FBC"/>
    <w:rsid w:val="00AA6F89"/>
    <w:rsid w:val="00AC1586"/>
    <w:rsid w:val="00AC5E07"/>
    <w:rsid w:val="00AD4784"/>
    <w:rsid w:val="00AE6A0D"/>
    <w:rsid w:val="00B11B34"/>
    <w:rsid w:val="00B5215E"/>
    <w:rsid w:val="00B542A5"/>
    <w:rsid w:val="00B57D1E"/>
    <w:rsid w:val="00B61953"/>
    <w:rsid w:val="00B72357"/>
    <w:rsid w:val="00B763D6"/>
    <w:rsid w:val="00B765C1"/>
    <w:rsid w:val="00B8365D"/>
    <w:rsid w:val="00B905A6"/>
    <w:rsid w:val="00BA4D98"/>
    <w:rsid w:val="00BA7775"/>
    <w:rsid w:val="00BB248B"/>
    <w:rsid w:val="00BB3E37"/>
    <w:rsid w:val="00BD232D"/>
    <w:rsid w:val="00BD6B5C"/>
    <w:rsid w:val="00BE67D1"/>
    <w:rsid w:val="00BF59C4"/>
    <w:rsid w:val="00C01275"/>
    <w:rsid w:val="00C203E3"/>
    <w:rsid w:val="00C25C9F"/>
    <w:rsid w:val="00C33264"/>
    <w:rsid w:val="00C358DC"/>
    <w:rsid w:val="00C54DF7"/>
    <w:rsid w:val="00C617A1"/>
    <w:rsid w:val="00C6284D"/>
    <w:rsid w:val="00C63916"/>
    <w:rsid w:val="00C73D53"/>
    <w:rsid w:val="00CC4EFF"/>
    <w:rsid w:val="00CC76E0"/>
    <w:rsid w:val="00CD042B"/>
    <w:rsid w:val="00CD0819"/>
    <w:rsid w:val="00CD659B"/>
    <w:rsid w:val="00CE21CD"/>
    <w:rsid w:val="00CE5E11"/>
    <w:rsid w:val="00CF34D4"/>
    <w:rsid w:val="00D0112C"/>
    <w:rsid w:val="00D01867"/>
    <w:rsid w:val="00D10E8C"/>
    <w:rsid w:val="00D1444F"/>
    <w:rsid w:val="00D211F6"/>
    <w:rsid w:val="00D44783"/>
    <w:rsid w:val="00D519F3"/>
    <w:rsid w:val="00D560DA"/>
    <w:rsid w:val="00D60B76"/>
    <w:rsid w:val="00D60BBE"/>
    <w:rsid w:val="00D6684A"/>
    <w:rsid w:val="00D66CF1"/>
    <w:rsid w:val="00D70A94"/>
    <w:rsid w:val="00D70CA4"/>
    <w:rsid w:val="00D77676"/>
    <w:rsid w:val="00D9398A"/>
    <w:rsid w:val="00DA2BFE"/>
    <w:rsid w:val="00DA5DBE"/>
    <w:rsid w:val="00DA6447"/>
    <w:rsid w:val="00DB2B2B"/>
    <w:rsid w:val="00DB3C41"/>
    <w:rsid w:val="00DC0EF8"/>
    <w:rsid w:val="00DC2100"/>
    <w:rsid w:val="00DC70F4"/>
    <w:rsid w:val="00DC7C11"/>
    <w:rsid w:val="00DD7A1F"/>
    <w:rsid w:val="00DE26A4"/>
    <w:rsid w:val="00DF0D15"/>
    <w:rsid w:val="00E06ADB"/>
    <w:rsid w:val="00E071EF"/>
    <w:rsid w:val="00E1478B"/>
    <w:rsid w:val="00E15B73"/>
    <w:rsid w:val="00E1661B"/>
    <w:rsid w:val="00E16F01"/>
    <w:rsid w:val="00E22DCC"/>
    <w:rsid w:val="00E363C1"/>
    <w:rsid w:val="00E36802"/>
    <w:rsid w:val="00E47357"/>
    <w:rsid w:val="00E47C0E"/>
    <w:rsid w:val="00E61D5E"/>
    <w:rsid w:val="00E63712"/>
    <w:rsid w:val="00E64673"/>
    <w:rsid w:val="00E64680"/>
    <w:rsid w:val="00E64696"/>
    <w:rsid w:val="00E6478D"/>
    <w:rsid w:val="00E72A1E"/>
    <w:rsid w:val="00E810C8"/>
    <w:rsid w:val="00E976B6"/>
    <w:rsid w:val="00EA350E"/>
    <w:rsid w:val="00EA3C65"/>
    <w:rsid w:val="00EA4D93"/>
    <w:rsid w:val="00EA7827"/>
    <w:rsid w:val="00EB4ACB"/>
    <w:rsid w:val="00EC3E5D"/>
    <w:rsid w:val="00EC5A9B"/>
    <w:rsid w:val="00ED09CC"/>
    <w:rsid w:val="00ED1C30"/>
    <w:rsid w:val="00EE629D"/>
    <w:rsid w:val="00EE7FDF"/>
    <w:rsid w:val="00EF525C"/>
    <w:rsid w:val="00F01A3E"/>
    <w:rsid w:val="00F17D82"/>
    <w:rsid w:val="00F20C07"/>
    <w:rsid w:val="00F2580D"/>
    <w:rsid w:val="00F31E54"/>
    <w:rsid w:val="00F34950"/>
    <w:rsid w:val="00F4076D"/>
    <w:rsid w:val="00F446FF"/>
    <w:rsid w:val="00F6149C"/>
    <w:rsid w:val="00F75B9A"/>
    <w:rsid w:val="00F777E4"/>
    <w:rsid w:val="00F80055"/>
    <w:rsid w:val="00F97984"/>
    <w:rsid w:val="00FB2867"/>
    <w:rsid w:val="00FB2958"/>
    <w:rsid w:val="00FB78FA"/>
    <w:rsid w:val="00FC06ED"/>
    <w:rsid w:val="00FC3A02"/>
    <w:rsid w:val="00FD2F90"/>
    <w:rsid w:val="00FD6B2A"/>
    <w:rsid w:val="00FE46F1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785F712"/>
  <w15:docId w15:val="{55B857D8-1823-4640-86EC-6C2D196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080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208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080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1BF"/>
  </w:style>
  <w:style w:type="paragraph" w:styleId="Footer">
    <w:name w:val="footer"/>
    <w:basedOn w:val="Normal"/>
    <w:link w:val="Foot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1BF"/>
  </w:style>
  <w:style w:type="paragraph" w:styleId="BalloonText">
    <w:name w:val="Balloon Text"/>
    <w:basedOn w:val="Normal"/>
    <w:link w:val="BalloonTextChar"/>
    <w:uiPriority w:val="99"/>
    <w:semiHidden/>
    <w:unhideWhenUsed/>
    <w:rsid w:val="00E15B7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B7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6F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2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7D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0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0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0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0F2"/>
    <w:rPr>
      <w:b/>
      <w:bCs/>
      <w:sz w:val="20"/>
      <w:szCs w:val="20"/>
    </w:rPr>
  </w:style>
  <w:style w:type="paragraph" w:styleId="NoSpacing">
    <w:name w:val="No Spacing"/>
    <w:uiPriority w:val="1"/>
    <w:qFormat/>
    <w:rsid w:val="009C6B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44EB3"/>
    <w:pPr>
      <w:spacing w:after="0" w:line="240" w:lineRule="auto"/>
    </w:pPr>
    <w:rPr>
      <w:rFonts w:ascii="inherit" w:hAnsi="inherit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60B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1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mailchi.mp/doe.mass.edu/press-release-baker-polito-administration-announces-testing-initiatives-to-help-school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mass.gov/info-details/stop-the-spread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DESE-231-63810</_dlc_DocId>
    <_dlc_DocIdUrl xmlns="733efe1c-5bbe-4968-87dc-d400e65c879f">
      <Url>https://sharepoint.doemass.org/ese/webteam/cps/_layouts/DocIdRedir.aspx?ID=DESE-231-63810</Url>
      <Description>DESE-231-63810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7CF45A-EAE1-4C41-B601-C59AA850878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93AF1BF-2E7D-4244-9287-70CE29C576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F4B555-15CD-4A40-9AD4-FFBB59212EA0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4.xml><?xml version="1.0" encoding="utf-8"?>
<ds:datastoreItem xmlns:ds="http://schemas.openxmlformats.org/officeDocument/2006/customXml" ds:itemID="{C4DAF29A-28C9-4041-9F90-9D3062C4BC2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93DD9E5-3D81-431E-96C0-77485F6EE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241</Words>
  <Characters>1311</Characters>
  <Application>Microsoft Office Word</Application>
  <DocSecurity>0</DocSecurity>
  <Lines>34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Desktop: Access to Mobile Testing (August 20, 2020)</dc:title>
  <dc:creator>DESE</dc:creator>
  <cp:lastModifiedBy>Zou, Dong (EOE)</cp:lastModifiedBy>
  <cp:revision>6</cp:revision>
  <cp:lastPrinted>2015-11-30T17:26:00Z</cp:lastPrinted>
  <dcterms:created xsi:type="dcterms:W3CDTF">2020-08-20T15:15:00Z</dcterms:created>
  <dcterms:modified xsi:type="dcterms:W3CDTF">2020-08-21T20:27:00Z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Aug 21 2020</vt:lpwstr>
  </property>
</Properties>
</file>