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EC4C20" w14:textId="77777777" w:rsidR="00BB68C6" w:rsidRDefault="00BB68C6" w:rsidP="00FF149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22CCC6E" w14:textId="77777777" w:rsidR="006F53FF" w:rsidRDefault="006F53FF" w:rsidP="00FF149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561EBE4" w14:textId="32701D9D" w:rsidR="00322892" w:rsidRPr="002B7E88" w:rsidRDefault="00EB5A94" w:rsidP="00FF149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B7E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DESE Reporting </w:t>
      </w:r>
      <w:r w:rsidR="009975B6" w:rsidRPr="002B7E88">
        <w:rPr>
          <w:rFonts w:ascii="Times New Roman" w:eastAsia="Times New Roman" w:hAnsi="Times New Roman" w:cs="Times New Roman"/>
          <w:b/>
          <w:bCs/>
          <w:sz w:val="24"/>
          <w:szCs w:val="24"/>
        </w:rPr>
        <w:t>Requirement</w:t>
      </w:r>
      <w:r w:rsidR="0080339D" w:rsidRPr="002B7E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District/School Positive COVID-19 Cases</w:t>
      </w:r>
      <w:r w:rsidR="00431FBD" w:rsidRPr="002B7E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and Mobile Response Overview</w:t>
      </w:r>
    </w:p>
    <w:p w14:paraId="37FFC591" w14:textId="554C94F0" w:rsidR="000553DC" w:rsidRPr="00EE58D4" w:rsidRDefault="00C31EB6" w:rsidP="003C082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3A40">
        <w:rPr>
          <w:rFonts w:ascii="Times New Roman" w:eastAsia="Times New Roman" w:hAnsi="Times New Roman" w:cs="Times New Roman"/>
          <w:sz w:val="24"/>
          <w:szCs w:val="24"/>
        </w:rPr>
        <w:t>Revised 9.18.20</w:t>
      </w:r>
    </w:p>
    <w:p w14:paraId="1A05124D" w14:textId="3C4C4B53" w:rsidR="004D5C42" w:rsidRPr="004D5C42" w:rsidRDefault="007F367C" w:rsidP="004D5C42">
      <w:pPr>
        <w:pStyle w:val="NormalWeb"/>
        <w:shd w:val="clear" w:color="auto" w:fill="FFFFFF"/>
      </w:pPr>
      <w:r>
        <w:t xml:space="preserve">Schools and </w:t>
      </w:r>
      <w:r w:rsidR="00614908">
        <w:t>districts</w:t>
      </w:r>
      <w:r>
        <w:t xml:space="preserve"> across the state</w:t>
      </w:r>
      <w:r w:rsidR="00614908">
        <w:t xml:space="preserve"> </w:t>
      </w:r>
      <w:r>
        <w:t xml:space="preserve">are working </w:t>
      </w:r>
      <w:r w:rsidR="00614908">
        <w:t xml:space="preserve">to implement the health and safety guidelines </w:t>
      </w:r>
      <w:r>
        <w:t xml:space="preserve">developed by the Department of Elementary and Secondary Education (DESE) </w:t>
      </w:r>
      <w:r w:rsidR="00614908">
        <w:t>for in-person or hybrid schooling models.</w:t>
      </w:r>
      <w:r>
        <w:t xml:space="preserve"> To further </w:t>
      </w:r>
      <w:r w:rsidR="00B10EA9">
        <w:t xml:space="preserve">support the </w:t>
      </w:r>
      <w:r>
        <w:t>promot</w:t>
      </w:r>
      <w:r w:rsidR="00B10EA9">
        <w:t>ion of</w:t>
      </w:r>
      <w:r>
        <w:t xml:space="preserve"> health and safety for students, and staff, </w:t>
      </w:r>
      <w:r w:rsidR="001F573E">
        <w:t xml:space="preserve">DESE </w:t>
      </w:r>
      <w:r w:rsidR="00EB5A94">
        <w:t xml:space="preserve">is </w:t>
      </w:r>
      <w:r w:rsidR="00EB5A94" w:rsidRPr="00233D33">
        <w:rPr>
          <w:u w:val="single"/>
        </w:rPr>
        <w:t xml:space="preserve">requiring </w:t>
      </w:r>
      <w:r w:rsidR="008E526C" w:rsidRPr="008E526C">
        <w:rPr>
          <w:u w:val="single"/>
          <w:lang w:val="en"/>
        </w:rPr>
        <w:t xml:space="preserve">Districts </w:t>
      </w:r>
      <w:r w:rsidR="008E526C">
        <w:rPr>
          <w:u w:val="single"/>
          <w:lang w:val="en"/>
        </w:rPr>
        <w:t xml:space="preserve">to </w:t>
      </w:r>
      <w:r w:rsidR="008E526C" w:rsidRPr="008E526C">
        <w:rPr>
          <w:u w:val="single"/>
          <w:lang w:val="en"/>
        </w:rPr>
        <w:t>report to DESE when they learn that a student or staff member has tested positive for COVID-19.  As described below, this report will not include personally identifiable information</w:t>
      </w:r>
      <w:r w:rsidR="008E526C">
        <w:rPr>
          <w:u w:val="single"/>
          <w:lang w:val="en"/>
        </w:rPr>
        <w:t>.</w:t>
      </w:r>
      <w:r w:rsidR="008E526C" w:rsidRPr="008E526C">
        <w:rPr>
          <w:u w:val="single"/>
        </w:rPr>
        <w:t xml:space="preserve"> </w:t>
      </w:r>
      <w:r w:rsidR="009975B6">
        <w:t xml:space="preserve">This reporting is in addition to the </w:t>
      </w:r>
      <w:r w:rsidR="00431FBD">
        <w:t>d</w:t>
      </w:r>
      <w:r w:rsidR="009975B6">
        <w:t>istrict/</w:t>
      </w:r>
      <w:r w:rsidR="00431FBD">
        <w:t>s</w:t>
      </w:r>
      <w:r w:rsidR="009975B6">
        <w:t xml:space="preserve">chool use </w:t>
      </w:r>
      <w:r w:rsidR="00233D33">
        <w:t xml:space="preserve">of </w:t>
      </w:r>
      <w:r w:rsidR="004D5C42" w:rsidRPr="004D5C42">
        <w:t xml:space="preserve"> </w:t>
      </w:r>
      <w:hyperlink r:id="rId12" w:history="1">
        <w:r w:rsidR="004D5C42">
          <w:rPr>
            <w:rStyle w:val="Hyperlink"/>
          </w:rPr>
          <w:t>protocols for responding to COVID-19 scenarios in school, on the bus, or in community settings.</w:t>
        </w:r>
      </w:hyperlink>
    </w:p>
    <w:p w14:paraId="24B3F7FA" w14:textId="1812C7BE" w:rsidR="001F00F5" w:rsidRDefault="0080339D" w:rsidP="00B53693">
      <w:pPr>
        <w:pStyle w:val="NormalWeb"/>
        <w:shd w:val="clear" w:color="auto" w:fill="FFFFFF"/>
        <w:spacing w:before="0" w:beforeAutospacing="0"/>
      </w:pPr>
      <w:r>
        <w:t xml:space="preserve">While DESE will not play a formal role in tracking or monitoring cases at a local or state-wide level, this information will allow DESE to </w:t>
      </w:r>
      <w:r w:rsidR="00402458">
        <w:t xml:space="preserve">provide support to </w:t>
      </w:r>
      <w:r>
        <w:t>local</w:t>
      </w:r>
      <w:r w:rsidR="00402458">
        <w:t xml:space="preserve"> </w:t>
      </w:r>
      <w:r w:rsidR="001F00F5">
        <w:t xml:space="preserve">officials, </w:t>
      </w:r>
      <w:r w:rsidR="001F573E">
        <w:t xml:space="preserve">in </w:t>
      </w:r>
      <w:r w:rsidR="001F00F5">
        <w:t xml:space="preserve">consultation with </w:t>
      </w:r>
      <w:r w:rsidR="009975B6">
        <w:t xml:space="preserve">local </w:t>
      </w:r>
      <w:r w:rsidR="001F00F5">
        <w:t>public health authorities</w:t>
      </w:r>
      <w:r w:rsidR="00431FBD">
        <w:t>,</w:t>
      </w:r>
      <w:r>
        <w:t xml:space="preserve"> and to monitor state-wide trends.</w:t>
      </w:r>
      <w:r w:rsidR="00D57BF1">
        <w:t xml:space="preserve"> The Superintendent or designee will provide the information to DESE.</w:t>
      </w:r>
    </w:p>
    <w:p w14:paraId="238587FC" w14:textId="5AE65BC5" w:rsidR="00D8620D" w:rsidRDefault="00D8620D" w:rsidP="00B53693">
      <w:pPr>
        <w:pStyle w:val="NormalWeb"/>
        <w:shd w:val="clear" w:color="auto" w:fill="FFFFFF"/>
        <w:spacing w:before="0" w:beforeAutospacing="0"/>
      </w:pPr>
      <w:r>
        <w:t>Rapid Response Help Center 781.338.3500</w:t>
      </w:r>
    </w:p>
    <w:p w14:paraId="02C93FCD" w14:textId="408D0C64" w:rsidR="00233D33" w:rsidRDefault="001F573E" w:rsidP="001F573E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This memo is intend</w:t>
      </w:r>
      <w:r w:rsidR="000E745A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d to provide</w:t>
      </w:r>
      <w:r w:rsidRPr="00570832">
        <w:rPr>
          <w:rFonts w:ascii="Times New Roman" w:eastAsia="Times New Roman" w:hAnsi="Times New Roman" w:cs="Times New Roman"/>
          <w:bCs/>
          <w:sz w:val="24"/>
          <w:szCs w:val="24"/>
        </w:rPr>
        <w:t xml:space="preserve"> schools and districts with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an overview of th</w:t>
      </w:r>
      <w:r w:rsidR="009975B6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="00B10EA9">
        <w:rPr>
          <w:rFonts w:ascii="Times New Roman" w:eastAsia="Times New Roman" w:hAnsi="Times New Roman" w:cs="Times New Roman"/>
          <w:bCs/>
          <w:sz w:val="24"/>
          <w:szCs w:val="24"/>
        </w:rPr>
        <w:t xml:space="preserve"> process and</w:t>
      </w:r>
      <w:r w:rsidR="009975B6">
        <w:rPr>
          <w:rFonts w:ascii="Times New Roman" w:eastAsia="Times New Roman" w:hAnsi="Times New Roman" w:cs="Times New Roman"/>
          <w:bCs/>
          <w:sz w:val="24"/>
          <w:szCs w:val="24"/>
        </w:rPr>
        <w:t xml:space="preserve"> reporting </w:t>
      </w:r>
      <w:r w:rsidR="00233D33">
        <w:rPr>
          <w:rFonts w:ascii="Times New Roman" w:eastAsia="Times New Roman" w:hAnsi="Times New Roman" w:cs="Times New Roman"/>
          <w:bCs/>
          <w:sz w:val="24"/>
          <w:szCs w:val="24"/>
        </w:rPr>
        <w:t>requirements</w:t>
      </w:r>
      <w:r w:rsidR="0080339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31FBD">
        <w:rPr>
          <w:rFonts w:ascii="Times New Roman" w:eastAsia="Times New Roman" w:hAnsi="Times New Roman" w:cs="Times New Roman"/>
          <w:bCs/>
          <w:sz w:val="24"/>
          <w:szCs w:val="24"/>
        </w:rPr>
        <w:t xml:space="preserve">for positive cases </w:t>
      </w:r>
      <w:r w:rsidR="00233D33">
        <w:rPr>
          <w:rFonts w:ascii="Times New Roman" w:eastAsia="Times New Roman" w:hAnsi="Times New Roman" w:cs="Times New Roman"/>
          <w:bCs/>
          <w:sz w:val="24"/>
          <w:szCs w:val="24"/>
        </w:rPr>
        <w:t xml:space="preserve">and </w:t>
      </w:r>
      <w:r w:rsidR="009975B6">
        <w:rPr>
          <w:rFonts w:ascii="Times New Roman" w:eastAsia="Times New Roman" w:hAnsi="Times New Roman" w:cs="Times New Roman"/>
          <w:bCs/>
          <w:sz w:val="24"/>
          <w:szCs w:val="24"/>
        </w:rPr>
        <w:t xml:space="preserve">provides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considerations regarding </w:t>
      </w:r>
      <w:r w:rsidR="009975B6">
        <w:rPr>
          <w:rFonts w:ascii="Times New Roman" w:eastAsia="Times New Roman" w:hAnsi="Times New Roman" w:cs="Times New Roman"/>
          <w:bCs/>
          <w:sz w:val="24"/>
          <w:szCs w:val="24"/>
        </w:rPr>
        <w:t xml:space="preserve">staff &amp;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student privacy. </w:t>
      </w:r>
      <w:r w:rsidR="00431FBD">
        <w:rPr>
          <w:rFonts w:ascii="Times New Roman" w:eastAsia="Times New Roman" w:hAnsi="Times New Roman" w:cs="Times New Roman"/>
          <w:bCs/>
          <w:sz w:val="24"/>
          <w:szCs w:val="24"/>
        </w:rPr>
        <w:t xml:space="preserve"> We also restate the minimum conditions for utilizing the state’s mobile response units in response to positive cases.</w:t>
      </w:r>
    </w:p>
    <w:p w14:paraId="32ABD771" w14:textId="0574D342" w:rsidR="00233D33" w:rsidRDefault="00233D33" w:rsidP="001F573E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5EF8DCC" w14:textId="37DAC690" w:rsidR="00233D33" w:rsidRPr="00B40EDB" w:rsidRDefault="00B10EA9" w:rsidP="00233D33">
      <w:pPr>
        <w:spacing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Process and </w:t>
      </w:r>
      <w:r w:rsidR="00431FBD">
        <w:rPr>
          <w:rFonts w:ascii="Times New Roman" w:eastAsia="Times New Roman" w:hAnsi="Times New Roman" w:cs="Times New Roman"/>
          <w:i/>
          <w:iCs/>
          <w:sz w:val="24"/>
          <w:szCs w:val="24"/>
        </w:rPr>
        <w:t>Required DESE Reporting Protocol for P</w:t>
      </w:r>
      <w:r w:rsidR="00233D3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ositive COVID-19 </w:t>
      </w:r>
      <w:r w:rsidR="00431FBD">
        <w:rPr>
          <w:rFonts w:ascii="Times New Roman" w:eastAsia="Times New Roman" w:hAnsi="Times New Roman" w:cs="Times New Roman"/>
          <w:i/>
          <w:iCs/>
          <w:sz w:val="24"/>
          <w:szCs w:val="24"/>
        </w:rPr>
        <w:t>Cases</w:t>
      </w:r>
      <w:r w:rsidR="00233D33">
        <w:rPr>
          <w:rFonts w:ascii="Times New Roman" w:eastAsia="Times New Roman" w:hAnsi="Times New Roman" w:cs="Times New Roman"/>
          <w:i/>
          <w:iCs/>
          <w:sz w:val="24"/>
          <w:szCs w:val="24"/>
        </w:rPr>
        <w:br/>
      </w:r>
    </w:p>
    <w:p w14:paraId="5323ED1B" w14:textId="5F004FDD" w:rsidR="000E745A" w:rsidRPr="000E745A" w:rsidRDefault="00233D33" w:rsidP="000E745A">
      <w:pPr>
        <w:pStyle w:val="ListParagraph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District/school is notified by staff member</w:t>
      </w:r>
      <w:r w:rsidR="002C4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1226">
        <w:rPr>
          <w:rFonts w:ascii="Times New Roman" w:eastAsia="Times New Roman" w:hAnsi="Times New Roman" w:cs="Times New Roman"/>
          <w:sz w:val="24"/>
          <w:szCs w:val="24"/>
        </w:rPr>
        <w:t>(</w:t>
      </w:r>
      <w:r w:rsidR="002C46E5">
        <w:rPr>
          <w:rFonts w:ascii="Times New Roman" w:eastAsia="Times New Roman" w:hAnsi="Times New Roman" w:cs="Times New Roman"/>
          <w:sz w:val="24"/>
          <w:szCs w:val="24"/>
        </w:rPr>
        <w:t>or their designee</w:t>
      </w:r>
      <w:r w:rsidR="00E71226">
        <w:rPr>
          <w:rFonts w:ascii="Times New Roman" w:eastAsia="Times New Roman" w:hAnsi="Times New Roman" w:cs="Times New Roman"/>
          <w:sz w:val="24"/>
          <w:szCs w:val="24"/>
        </w:rPr>
        <w:t>)</w:t>
      </w:r>
      <w:r w:rsidR="002C46E5">
        <w:rPr>
          <w:rFonts w:ascii="Times New Roman" w:eastAsia="Times New Roman" w:hAnsi="Times New Roman" w:cs="Times New Roman"/>
          <w:sz w:val="24"/>
          <w:szCs w:val="24"/>
        </w:rPr>
        <w:t xml:space="preserve"> or student</w:t>
      </w:r>
      <w:r w:rsidR="00E71226">
        <w:rPr>
          <w:rFonts w:ascii="Times New Roman" w:eastAsia="Times New Roman" w:hAnsi="Times New Roman" w:cs="Times New Roman"/>
          <w:sz w:val="24"/>
          <w:szCs w:val="24"/>
        </w:rPr>
        <w:t xml:space="preserve"> (o</w:t>
      </w:r>
      <w:r w:rsidR="002C46E5">
        <w:rPr>
          <w:rFonts w:ascii="Times New Roman" w:eastAsia="Times New Roman" w:hAnsi="Times New Roman" w:cs="Times New Roman"/>
          <w:sz w:val="24"/>
          <w:szCs w:val="24"/>
        </w:rPr>
        <w:t>r their guardian</w:t>
      </w:r>
      <w:r w:rsidR="00E71226">
        <w:rPr>
          <w:rFonts w:ascii="Times New Roman" w:eastAsia="Times New Roman" w:hAnsi="Times New Roman" w:cs="Times New Roman"/>
          <w:sz w:val="24"/>
          <w:szCs w:val="24"/>
        </w:rPr>
        <w:t>)</w:t>
      </w:r>
      <w:r w:rsidR="002C46E5">
        <w:rPr>
          <w:rFonts w:ascii="Times New Roman" w:eastAsia="Times New Roman" w:hAnsi="Times New Roman" w:cs="Times New Roman"/>
          <w:sz w:val="24"/>
          <w:szCs w:val="24"/>
        </w:rPr>
        <w:t xml:space="preserve"> that the individual has</w:t>
      </w:r>
      <w:r w:rsidR="00B10E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46E5">
        <w:rPr>
          <w:rFonts w:ascii="Times New Roman" w:eastAsia="Times New Roman" w:hAnsi="Times New Roman" w:cs="Times New Roman"/>
          <w:sz w:val="24"/>
          <w:szCs w:val="24"/>
        </w:rPr>
        <w:t>tested positive for COVI</w:t>
      </w:r>
      <w:r w:rsidR="0080339D">
        <w:rPr>
          <w:rFonts w:ascii="Times New Roman" w:eastAsia="Times New Roman" w:hAnsi="Times New Roman" w:cs="Times New Roman"/>
          <w:sz w:val="24"/>
          <w:szCs w:val="24"/>
        </w:rPr>
        <w:t>D</w:t>
      </w:r>
      <w:r w:rsidR="002C46E5">
        <w:rPr>
          <w:rFonts w:ascii="Times New Roman" w:eastAsia="Times New Roman" w:hAnsi="Times New Roman" w:cs="Times New Roman"/>
          <w:sz w:val="24"/>
          <w:szCs w:val="24"/>
        </w:rPr>
        <w:t>-19.</w:t>
      </w:r>
    </w:p>
    <w:p w14:paraId="4F997996" w14:textId="11207DD4" w:rsidR="002C46E5" w:rsidRDefault="00233D33" w:rsidP="00233D33">
      <w:pPr>
        <w:pStyle w:val="ListParagraph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CF1F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proper school official, as predetermined by the superintendent,</w:t>
      </w:r>
      <w:r w:rsidRPr="00CF1FD9">
        <w:rPr>
          <w:rFonts w:ascii="Times New Roman" w:eastAsia="Times New Roman" w:hAnsi="Times New Roman" w:cs="Times New Roman"/>
          <w:sz w:val="24"/>
          <w:szCs w:val="24"/>
        </w:rPr>
        <w:t xml:space="preserve"> contact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CF1F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46E5">
        <w:rPr>
          <w:rFonts w:ascii="Times New Roman" w:eastAsia="Times New Roman" w:hAnsi="Times New Roman" w:cs="Times New Roman"/>
          <w:sz w:val="24"/>
          <w:szCs w:val="24"/>
        </w:rPr>
        <w:t xml:space="preserve">the DESE </w:t>
      </w:r>
      <w:r w:rsidR="001C06E7">
        <w:rPr>
          <w:rFonts w:ascii="Times New Roman" w:eastAsia="Times New Roman" w:hAnsi="Times New Roman" w:cs="Times New Roman"/>
          <w:sz w:val="24"/>
          <w:szCs w:val="24"/>
        </w:rPr>
        <w:t>COVID Call Center</w:t>
      </w:r>
      <w:r w:rsidR="002C46E5">
        <w:rPr>
          <w:rFonts w:ascii="Times New Roman" w:eastAsia="Times New Roman" w:hAnsi="Times New Roman" w:cs="Times New Roman"/>
          <w:sz w:val="24"/>
          <w:szCs w:val="24"/>
        </w:rPr>
        <w:t xml:space="preserve"> number and reports </w:t>
      </w:r>
      <w:r w:rsidR="0080339D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2C46E5">
        <w:rPr>
          <w:rFonts w:ascii="Times New Roman" w:eastAsia="Times New Roman" w:hAnsi="Times New Roman" w:cs="Times New Roman"/>
          <w:sz w:val="24"/>
          <w:szCs w:val="24"/>
        </w:rPr>
        <w:t>positive case</w:t>
      </w:r>
      <w:r w:rsidR="008E526C">
        <w:rPr>
          <w:rFonts w:ascii="Times New Roman" w:eastAsia="Times New Roman" w:hAnsi="Times New Roman" w:cs="Times New Roman"/>
          <w:sz w:val="24"/>
          <w:szCs w:val="24"/>
        </w:rPr>
        <w:t>.</w:t>
      </w:r>
      <w:r w:rsidR="002C4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526C">
        <w:rPr>
          <w:rFonts w:ascii="Times New Roman" w:eastAsia="Times New Roman" w:hAnsi="Times New Roman" w:cs="Times New Roman"/>
          <w:sz w:val="24"/>
          <w:szCs w:val="24"/>
        </w:rPr>
        <w:t xml:space="preserve">No personally identifiable information will be shared.  </w:t>
      </w:r>
    </w:p>
    <w:p w14:paraId="028305C2" w14:textId="2687F6B3" w:rsidR="002C46E5" w:rsidRDefault="002C46E5" w:rsidP="002C46E5">
      <w:pPr>
        <w:pStyle w:val="ListParagraph"/>
        <w:numPr>
          <w:ilvl w:val="1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Required </w:t>
      </w:r>
      <w:r w:rsidR="00431FBD"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eporting information</w:t>
      </w:r>
    </w:p>
    <w:p w14:paraId="714E6791" w14:textId="1C9E0EEA" w:rsidR="00143AF5" w:rsidRDefault="001C06E7" w:rsidP="00143AF5">
      <w:pPr>
        <w:pStyle w:val="ListParagraph"/>
        <w:numPr>
          <w:ilvl w:val="2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Identify known positive case as staff member or student </w:t>
      </w:r>
    </w:p>
    <w:p w14:paraId="61FF09AA" w14:textId="77777777" w:rsidR="009920A8" w:rsidRPr="00A23A40" w:rsidRDefault="00041DEB" w:rsidP="009920A8">
      <w:pPr>
        <w:pStyle w:val="ListParagraph"/>
        <w:numPr>
          <w:ilvl w:val="2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3A40">
        <w:rPr>
          <w:rFonts w:ascii="Times New Roman" w:eastAsia="Times New Roman" w:hAnsi="Times New Roman" w:cs="Times New Roman"/>
          <w:sz w:val="24"/>
          <w:szCs w:val="24"/>
        </w:rPr>
        <w:t xml:space="preserve">Student: </w:t>
      </w:r>
    </w:p>
    <w:p w14:paraId="76AEF8C0" w14:textId="281252CB" w:rsidR="006A4CA5" w:rsidRPr="00A23A40" w:rsidRDefault="006A4CA5" w:rsidP="009920A8">
      <w:pPr>
        <w:pStyle w:val="ListParagraph"/>
        <w:numPr>
          <w:ilvl w:val="3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3A40">
        <w:rPr>
          <w:rFonts w:ascii="Times New Roman" w:eastAsia="Times New Roman" w:hAnsi="Times New Roman" w:cs="Times New Roman"/>
          <w:sz w:val="24"/>
          <w:szCs w:val="24"/>
        </w:rPr>
        <w:t>Grade level of known positive case</w:t>
      </w:r>
    </w:p>
    <w:p w14:paraId="17AB719F" w14:textId="16129F52" w:rsidR="00C31EB6" w:rsidRPr="00A23A40" w:rsidRDefault="009920A8" w:rsidP="009920A8">
      <w:pPr>
        <w:pStyle w:val="ListParagraph"/>
        <w:numPr>
          <w:ilvl w:val="3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3A40">
        <w:rPr>
          <w:rFonts w:ascii="Times New Roman" w:eastAsia="Times New Roman" w:hAnsi="Times New Roman" w:cs="Times New Roman"/>
          <w:sz w:val="24"/>
          <w:szCs w:val="24"/>
        </w:rPr>
        <w:t xml:space="preserve">Remote or Hybrid/In-person </w:t>
      </w:r>
    </w:p>
    <w:p w14:paraId="5F8104F1" w14:textId="77777777" w:rsidR="009920A8" w:rsidRPr="00A23A40" w:rsidRDefault="00041DEB" w:rsidP="00143AF5">
      <w:pPr>
        <w:pStyle w:val="ListParagraph"/>
        <w:numPr>
          <w:ilvl w:val="2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3A40">
        <w:rPr>
          <w:rFonts w:ascii="Times New Roman" w:eastAsia="Times New Roman" w:hAnsi="Times New Roman" w:cs="Times New Roman"/>
          <w:sz w:val="24"/>
          <w:szCs w:val="24"/>
        </w:rPr>
        <w:t xml:space="preserve">Staff: </w:t>
      </w:r>
    </w:p>
    <w:p w14:paraId="23B1C76C" w14:textId="73A78949" w:rsidR="00041DEB" w:rsidRPr="00A23A40" w:rsidRDefault="00041DEB" w:rsidP="009920A8">
      <w:pPr>
        <w:pStyle w:val="ListParagraph"/>
        <w:numPr>
          <w:ilvl w:val="3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3A40">
        <w:rPr>
          <w:rFonts w:ascii="Times New Roman" w:eastAsia="Times New Roman" w:hAnsi="Times New Roman" w:cs="Times New Roman"/>
          <w:sz w:val="24"/>
          <w:szCs w:val="24"/>
        </w:rPr>
        <w:t>Educator or Support Staff</w:t>
      </w:r>
    </w:p>
    <w:p w14:paraId="7D4A9965" w14:textId="3C154CA6" w:rsidR="009920A8" w:rsidRPr="00A23A40" w:rsidRDefault="009920A8" w:rsidP="009920A8">
      <w:pPr>
        <w:pStyle w:val="ListParagraph"/>
        <w:numPr>
          <w:ilvl w:val="3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3A40">
        <w:rPr>
          <w:rFonts w:ascii="Times New Roman" w:eastAsia="Times New Roman" w:hAnsi="Times New Roman" w:cs="Times New Roman"/>
          <w:sz w:val="24"/>
          <w:szCs w:val="24"/>
        </w:rPr>
        <w:t>Present in school building within the last week</w:t>
      </w:r>
    </w:p>
    <w:p w14:paraId="0C241BD7" w14:textId="338A215C" w:rsidR="002C46E5" w:rsidRDefault="002C46E5" w:rsidP="002C46E5">
      <w:pPr>
        <w:pStyle w:val="ListParagraph"/>
        <w:numPr>
          <w:ilvl w:val="2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District</w:t>
      </w:r>
      <w:r w:rsidR="001C06E7">
        <w:rPr>
          <w:rFonts w:ascii="Times New Roman" w:eastAsia="Times New Roman" w:hAnsi="Times New Roman" w:cs="Times New Roman"/>
          <w:sz w:val="24"/>
          <w:szCs w:val="24"/>
        </w:rPr>
        <w:t xml:space="preserve"> &amp; 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chool </w:t>
      </w:r>
      <w:r w:rsidR="00143AF5"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ame</w:t>
      </w:r>
    </w:p>
    <w:p w14:paraId="7D8F0AC1" w14:textId="2800FC0C" w:rsidR="002C46E5" w:rsidRDefault="002C46E5" w:rsidP="002C46E5">
      <w:pPr>
        <w:pStyle w:val="ListParagraph"/>
        <w:numPr>
          <w:ilvl w:val="2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Reporting person’s name</w:t>
      </w:r>
    </w:p>
    <w:p w14:paraId="48D21BF2" w14:textId="289BA089" w:rsidR="002C46E5" w:rsidRDefault="002C46E5" w:rsidP="002C46E5">
      <w:pPr>
        <w:pStyle w:val="ListParagraph"/>
        <w:numPr>
          <w:ilvl w:val="2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Contact information (email &amp; phone number)</w:t>
      </w:r>
    </w:p>
    <w:p w14:paraId="10B7CCCF" w14:textId="77777777" w:rsidR="000E745A" w:rsidRDefault="002C46E5" w:rsidP="00143AF5">
      <w:pPr>
        <w:pStyle w:val="ListParagraph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Intake specialist </w:t>
      </w:r>
      <w:r w:rsidR="000E745A">
        <w:rPr>
          <w:rFonts w:ascii="Times New Roman" w:eastAsia="Times New Roman" w:hAnsi="Times New Roman" w:cs="Times New Roman"/>
          <w:sz w:val="24"/>
          <w:szCs w:val="24"/>
        </w:rPr>
        <w:t>will</w:t>
      </w:r>
    </w:p>
    <w:p w14:paraId="660775FB" w14:textId="6FED2E29" w:rsidR="00143AF5" w:rsidRDefault="000E745A" w:rsidP="000E745A">
      <w:pPr>
        <w:pStyle w:val="ListParagraph"/>
        <w:numPr>
          <w:ilvl w:val="1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</w:t>
      </w:r>
      <w:r w:rsidR="002C46E5">
        <w:rPr>
          <w:rFonts w:ascii="Times New Roman" w:eastAsia="Times New Roman" w:hAnsi="Times New Roman" w:cs="Times New Roman"/>
          <w:sz w:val="24"/>
          <w:szCs w:val="24"/>
        </w:rPr>
        <w:t>og information into to DESE COVID</w:t>
      </w:r>
      <w:r w:rsidR="00431FBD">
        <w:rPr>
          <w:rFonts w:ascii="Times New Roman" w:eastAsia="Times New Roman" w:hAnsi="Times New Roman" w:cs="Times New Roman"/>
          <w:sz w:val="24"/>
          <w:szCs w:val="24"/>
        </w:rPr>
        <w:t>-</w:t>
      </w:r>
      <w:r w:rsidR="002C46E5">
        <w:rPr>
          <w:rFonts w:ascii="Times New Roman" w:eastAsia="Times New Roman" w:hAnsi="Times New Roman" w:cs="Times New Roman"/>
          <w:sz w:val="24"/>
          <w:szCs w:val="24"/>
        </w:rPr>
        <w:t xml:space="preserve">19 </w:t>
      </w:r>
      <w:r w:rsidR="00431FBD">
        <w:rPr>
          <w:rFonts w:ascii="Times New Roman" w:eastAsia="Times New Roman" w:hAnsi="Times New Roman" w:cs="Times New Roman"/>
          <w:sz w:val="24"/>
          <w:szCs w:val="24"/>
        </w:rPr>
        <w:t>t</w:t>
      </w:r>
      <w:r w:rsidR="002C46E5">
        <w:rPr>
          <w:rFonts w:ascii="Times New Roman" w:eastAsia="Times New Roman" w:hAnsi="Times New Roman" w:cs="Times New Roman"/>
          <w:sz w:val="24"/>
          <w:szCs w:val="24"/>
        </w:rPr>
        <w:t>racking system</w:t>
      </w:r>
      <w:r w:rsidR="000553DC">
        <w:rPr>
          <w:rFonts w:ascii="Times New Roman" w:eastAsia="Times New Roman" w:hAnsi="Times New Roman" w:cs="Times New Roman"/>
          <w:sz w:val="24"/>
          <w:szCs w:val="24"/>
        </w:rPr>
        <w:t>*</w:t>
      </w:r>
    </w:p>
    <w:p w14:paraId="62C46A4A" w14:textId="538B2DFE" w:rsidR="00143AF5" w:rsidRDefault="00143AF5" w:rsidP="00143AF5">
      <w:pPr>
        <w:pStyle w:val="ListParagraph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DESE </w:t>
      </w:r>
      <w:r w:rsidR="001C06E7"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eviews information </w:t>
      </w:r>
      <w:r w:rsidR="00431FBD">
        <w:rPr>
          <w:rFonts w:ascii="Times New Roman" w:eastAsia="Times New Roman" w:hAnsi="Times New Roman" w:cs="Times New Roman"/>
          <w:sz w:val="24"/>
          <w:szCs w:val="24"/>
        </w:rPr>
        <w:t>several times per day</w:t>
      </w:r>
    </w:p>
    <w:p w14:paraId="221F8B8D" w14:textId="59C61BDA" w:rsidR="00233D33" w:rsidRDefault="002C46E5" w:rsidP="00233D33">
      <w:pPr>
        <w:pStyle w:val="ListParagraph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DESE</w:t>
      </w:r>
      <w:r w:rsidR="00143AF5">
        <w:rPr>
          <w:rFonts w:ascii="Times New Roman" w:eastAsia="Times New Roman" w:hAnsi="Times New Roman" w:cs="Times New Roman"/>
          <w:sz w:val="24"/>
          <w:szCs w:val="24"/>
        </w:rPr>
        <w:t xml:space="preserve"> contact</w:t>
      </w:r>
      <w:r w:rsidR="001C06E7">
        <w:rPr>
          <w:rFonts w:ascii="Times New Roman" w:eastAsia="Times New Roman" w:hAnsi="Times New Roman" w:cs="Times New Roman"/>
          <w:sz w:val="24"/>
          <w:szCs w:val="24"/>
        </w:rPr>
        <w:t>s</w:t>
      </w:r>
      <w:r w:rsidR="00143A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1FBD">
        <w:rPr>
          <w:rFonts w:ascii="Times New Roman" w:eastAsia="Times New Roman" w:hAnsi="Times New Roman" w:cs="Times New Roman"/>
          <w:sz w:val="24"/>
          <w:szCs w:val="24"/>
        </w:rPr>
        <w:t>district/school</w:t>
      </w:r>
      <w:r w:rsidR="00143A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within </w:t>
      </w:r>
      <w:r w:rsidR="00A1158E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00653E">
        <w:rPr>
          <w:rFonts w:ascii="Times New Roman" w:eastAsia="Times New Roman" w:hAnsi="Times New Roman" w:cs="Times New Roman"/>
          <w:sz w:val="24"/>
          <w:szCs w:val="24"/>
        </w:rPr>
        <w:t>minimum of</w:t>
      </w:r>
      <w:r w:rsidR="00A115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24 hours </w:t>
      </w:r>
      <w:r w:rsidR="00143AF5">
        <w:rPr>
          <w:rFonts w:ascii="Times New Roman" w:eastAsia="Times New Roman" w:hAnsi="Times New Roman" w:cs="Times New Roman"/>
          <w:sz w:val="24"/>
          <w:szCs w:val="24"/>
        </w:rPr>
        <w:t xml:space="preserve">to and provides </w:t>
      </w:r>
      <w:r w:rsidR="00431FBD">
        <w:rPr>
          <w:rFonts w:ascii="Times New Roman" w:eastAsia="Times New Roman" w:hAnsi="Times New Roman" w:cs="Times New Roman"/>
          <w:sz w:val="24"/>
          <w:szCs w:val="24"/>
        </w:rPr>
        <w:t>any identified</w:t>
      </w:r>
      <w:r w:rsidR="00143A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653E">
        <w:rPr>
          <w:rFonts w:ascii="Times New Roman" w:eastAsia="Times New Roman" w:hAnsi="Times New Roman" w:cs="Times New Roman"/>
          <w:sz w:val="24"/>
          <w:szCs w:val="24"/>
        </w:rPr>
        <w:t xml:space="preserve">next steps </w:t>
      </w:r>
      <w:r w:rsidR="00143AF5">
        <w:rPr>
          <w:rFonts w:ascii="Times New Roman" w:eastAsia="Times New Roman" w:hAnsi="Times New Roman" w:cs="Times New Roman"/>
          <w:sz w:val="24"/>
          <w:szCs w:val="24"/>
        </w:rPr>
        <w:t xml:space="preserve">support to </w:t>
      </w:r>
      <w:r w:rsidR="00431FBD">
        <w:rPr>
          <w:rFonts w:ascii="Times New Roman" w:eastAsia="Times New Roman" w:hAnsi="Times New Roman" w:cs="Times New Roman"/>
          <w:sz w:val="24"/>
          <w:szCs w:val="24"/>
        </w:rPr>
        <w:t>district/school</w:t>
      </w:r>
    </w:p>
    <w:p w14:paraId="45EE8229" w14:textId="77777777" w:rsidR="00D8620D" w:rsidRDefault="00D8620D" w:rsidP="001F573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50047411"/>
    </w:p>
    <w:p w14:paraId="40F29F98" w14:textId="77777777" w:rsidR="00D8620D" w:rsidRDefault="00D8620D" w:rsidP="001F573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E0CC5F8" w14:textId="6B074454" w:rsidR="000E745A" w:rsidRPr="00D8620D" w:rsidRDefault="000553DC" w:rsidP="001F573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*Important to note, the data collected in this process is self-reported by provider</w:t>
      </w:r>
      <w:bookmarkEnd w:id="0"/>
    </w:p>
    <w:p w14:paraId="0F836588" w14:textId="332E30A4" w:rsidR="001F573E" w:rsidRPr="00EC4DFF" w:rsidRDefault="00233D33" w:rsidP="001F573E">
      <w:pPr>
        <w:spacing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Mobile Rapid Response </w:t>
      </w:r>
      <w:r w:rsidR="001F573E">
        <w:rPr>
          <w:rFonts w:ascii="Times New Roman" w:hAnsi="Times New Roman" w:cs="Times New Roman"/>
          <w:i/>
          <w:iCs/>
          <w:color w:val="000000"/>
          <w:sz w:val="24"/>
          <w:szCs w:val="24"/>
        </w:rPr>
        <w:t>Program Overview</w:t>
      </w:r>
    </w:p>
    <w:p w14:paraId="26B7F615" w14:textId="77777777" w:rsidR="001F573E" w:rsidRPr="00614908" w:rsidRDefault="001F573E" w:rsidP="00EC4DFF">
      <w:pPr>
        <w:spacing w:line="240" w:lineRule="auto"/>
        <w:rPr>
          <w:bCs/>
        </w:rPr>
      </w:pPr>
    </w:p>
    <w:p w14:paraId="0C7BEE5C" w14:textId="4FCDD5F6" w:rsidR="001F00F5" w:rsidRDefault="001F00F5" w:rsidP="00B53693">
      <w:pPr>
        <w:pStyle w:val="NormalWeb"/>
        <w:shd w:val="clear" w:color="auto" w:fill="FFFFFF"/>
        <w:spacing w:before="0" w:before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The purpose of the mobile rapid response unit is to provide testing of asymptomatic individuals who are not known to be a close contact, when there is evidence that COVID-19 transmission may have occurred within a classroom or school </w:t>
      </w:r>
      <w:r w:rsidR="000A4785">
        <w:rPr>
          <w:color w:val="000000"/>
          <w:shd w:val="clear" w:color="auto" w:fill="FFFFFF"/>
        </w:rPr>
        <w:t>within</w:t>
      </w:r>
      <w:r>
        <w:rPr>
          <w:color w:val="000000"/>
          <w:shd w:val="clear" w:color="auto" w:fill="FFFFFF"/>
        </w:rPr>
        <w:t xml:space="preserve"> the past 14 days</w:t>
      </w:r>
      <w:r w:rsidR="00B5291C">
        <w:rPr>
          <w:color w:val="000000"/>
          <w:shd w:val="clear" w:color="auto" w:fill="FFFFFF"/>
        </w:rPr>
        <w:t>.</w:t>
      </w:r>
      <w:r w:rsidR="00B5291C" w:rsidRPr="00B5291C">
        <w:rPr>
          <w:color w:val="000000"/>
          <w:shd w:val="clear" w:color="auto" w:fill="FFFFFF"/>
        </w:rPr>
        <w:t xml:space="preserve"> </w:t>
      </w:r>
    </w:p>
    <w:p w14:paraId="52F5C668" w14:textId="227231B5" w:rsidR="00583C69" w:rsidRDefault="00583C69" w:rsidP="00583C6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83C69">
        <w:rPr>
          <w:rFonts w:ascii="Times New Roman" w:hAnsi="Times New Roman" w:cs="Times New Roman"/>
          <w:sz w:val="24"/>
          <w:szCs w:val="24"/>
          <w:lang w:val="en-US"/>
        </w:rPr>
        <w:t>The following describes minimum conditions when a mobile response team may be deployed.</w:t>
      </w:r>
    </w:p>
    <w:p w14:paraId="42186D9B" w14:textId="77777777" w:rsidR="00D8620D" w:rsidRPr="00DE7D32" w:rsidRDefault="00D8620D" w:rsidP="00D8620D">
      <w:pPr>
        <w:numPr>
          <w:ilvl w:val="0"/>
          <w:numId w:val="9"/>
        </w:numPr>
        <w:spacing w:line="240" w:lineRule="auto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Within a 14-day period, if two</w:t>
      </w:r>
      <w:r w:rsidRPr="00DE7D3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or more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individuals</w:t>
      </w:r>
      <w:r w:rsidRPr="00DE7D3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within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 single classroom test positive for COVID-19 and transmission/exposure is likely to have occurred in the classroom, a mobile rapid response unit</w:t>
      </w:r>
      <w:r w:rsidRPr="00DE7D3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may</w:t>
      </w:r>
      <w:r w:rsidRPr="00DE7D3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be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deployed</w:t>
      </w:r>
      <w:r w:rsidRPr="00DE7D3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for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all asymptomatic individuals</w:t>
      </w:r>
      <w:r w:rsidRPr="00DE7D3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C4DF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within that classroom</w:t>
      </w:r>
      <w:r w:rsidRPr="00EC4DF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14:paraId="3E31A98D" w14:textId="77777777" w:rsidR="00D8620D" w:rsidRPr="00DE7D32" w:rsidRDefault="00D8620D" w:rsidP="00D8620D">
      <w:pPr>
        <w:numPr>
          <w:ilvl w:val="0"/>
          <w:numId w:val="9"/>
        </w:numPr>
        <w:spacing w:line="240" w:lineRule="auto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Within a 14-day period, if </w:t>
      </w:r>
      <w:r w:rsidRPr="00DE7D3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3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or more individuals or 3 percent, whichever is greater, of a given grade or cohort test positive for COVID-19 and transmission/exposure likely occurred in the school, a mobile rapid response unit may be deployed for </w:t>
      </w:r>
      <w:r w:rsidRPr="00EC4DF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 xml:space="preserve">all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asymptomatic</w:t>
      </w:r>
      <w:r w:rsidRPr="00EC4DF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 xml:space="preserve"> individuals in that grade or cohort</w:t>
      </w:r>
      <w:r w:rsidRPr="00EC4DF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</w:p>
    <w:p w14:paraId="124262B0" w14:textId="77777777" w:rsidR="00D8620D" w:rsidRDefault="00D8620D" w:rsidP="00D8620D">
      <w:pPr>
        <w:numPr>
          <w:ilvl w:val="0"/>
          <w:numId w:val="9"/>
        </w:numPr>
        <w:spacing w:line="240" w:lineRule="auto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Within a 14-day period, if more than 3 percent of a school tests positive for COVID-19 and transmission/exposure likely occurred in the school, a mobile testing until may be deployed </w:t>
      </w:r>
      <w:r w:rsidRPr="00EC4DF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for the entire school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 xml:space="preserve"> population that is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asymptomatic</w:t>
      </w:r>
      <w:r w:rsidRPr="00EC4DF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14:paraId="17D0B2F6" w14:textId="77777777" w:rsidR="00D8620D" w:rsidRPr="00DE7D32" w:rsidRDefault="00D8620D" w:rsidP="00D8620D">
      <w:pPr>
        <w:numPr>
          <w:ilvl w:val="0"/>
          <w:numId w:val="9"/>
        </w:numPr>
        <w:spacing w:line="240" w:lineRule="auto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Within a 14-day period, if two or more individuals within the same bus test positive COVID-19 and transmission/exposure likely occurred on the bus, a mobile rapid response unit may be deployed for </w:t>
      </w:r>
      <w:r w:rsidRPr="00EC4DF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 xml:space="preserve">all </w:t>
      </w:r>
      <w:r w:rsidRPr="008B552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asymptomatic</w:t>
      </w:r>
      <w:r w:rsidRPr="00EC4DF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 xml:space="preserve"> individuals on that bus</w:t>
      </w:r>
      <w:r w:rsidRPr="00EC4DF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14:paraId="57774D58" w14:textId="610E8626" w:rsidR="00070061" w:rsidRDefault="00070061" w:rsidP="0030437F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6BE3C83" w14:textId="4DE566A6" w:rsidR="00CF1FD9" w:rsidRPr="00277CA3" w:rsidRDefault="00EA318B" w:rsidP="00CF1FD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For all scenarios described above, </w:t>
      </w:r>
      <w:r w:rsidR="00B529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="00B5291C" w:rsidRPr="00B529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chool administrators must contact their local board of health before reaching out to the Department of Public Health</w:t>
      </w:r>
      <w:r w:rsidR="00B529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(DPH)</w:t>
      </w:r>
      <w:r w:rsidR="00B5291C" w:rsidRPr="00B529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The mobile response unit can be requested by a school administrator or the local board of health and may be deployed by the COVID-19 Response Center after consultation with a DPH epidemiologist</w:t>
      </w:r>
      <w:r w:rsidR="00B5291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277C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81C57A7" w14:textId="7D382A57" w:rsidR="00CF1FD9" w:rsidRDefault="00CF1FD9" w:rsidP="00CF1FD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26BB0F" w14:textId="77777777" w:rsidR="00E71AF6" w:rsidRDefault="00E71AF6" w:rsidP="001F00F5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0711D6F" w14:textId="77777777" w:rsidR="00C649A1" w:rsidRDefault="00C649A1" w:rsidP="001F00F5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431DA5B6" w14:textId="77777777" w:rsidR="00A5683A" w:rsidRDefault="00A5683A">
      <w:pPr>
        <w:spacing w:after="160" w:line="259" w:lineRule="auto"/>
      </w:pPr>
    </w:p>
    <w:sectPr w:rsidR="00A5683A" w:rsidSect="00D8620D">
      <w:headerReference w:type="default" r:id="rId13"/>
      <w:footerReference w:type="default" r:id="rId14"/>
      <w:pgSz w:w="12240" w:h="15840"/>
      <w:pgMar w:top="1440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78D4C" w14:textId="77777777" w:rsidR="00122475" w:rsidRDefault="00122475" w:rsidP="00B51E6D">
      <w:pPr>
        <w:spacing w:line="240" w:lineRule="auto"/>
      </w:pPr>
      <w:r>
        <w:separator/>
      </w:r>
    </w:p>
  </w:endnote>
  <w:endnote w:type="continuationSeparator" w:id="0">
    <w:p w14:paraId="4814A91F" w14:textId="77777777" w:rsidR="00122475" w:rsidRDefault="00122475" w:rsidP="00B51E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045580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7F7FE1" w14:textId="31A03AEB" w:rsidR="003C082D" w:rsidRDefault="003C08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E665F6" w14:textId="77777777" w:rsidR="003C082D" w:rsidRDefault="003C08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F34FA" w14:textId="77777777" w:rsidR="00122475" w:rsidRDefault="00122475" w:rsidP="00B51E6D">
      <w:pPr>
        <w:spacing w:line="240" w:lineRule="auto"/>
      </w:pPr>
      <w:r>
        <w:separator/>
      </w:r>
    </w:p>
  </w:footnote>
  <w:footnote w:type="continuationSeparator" w:id="0">
    <w:p w14:paraId="3A9D5BF3" w14:textId="77777777" w:rsidR="00122475" w:rsidRDefault="00122475" w:rsidP="00B51E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44E5A" w14:textId="7CBFF2D8" w:rsidR="00BB68C6" w:rsidRDefault="001B4CDF">
    <w:pPr>
      <w:pStyle w:val="Header"/>
    </w:pPr>
    <w:r>
      <w:tab/>
    </w:r>
    <w:r w:rsidR="00A34A9B">
      <w:tab/>
    </w:r>
    <w:r w:rsidR="00A34A9B">
      <w:rPr>
        <w:noProof/>
      </w:rPr>
      <w:drawing>
        <wp:inline distT="0" distB="0" distL="0" distR="0" wp14:anchorId="4DED92BD" wp14:editId="705134FC">
          <wp:extent cx="1478066" cy="718820"/>
          <wp:effectExtent l="0" t="0" r="8255" b="0"/>
          <wp:docPr id="1" name="Picture 1" descr="DES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ster-Logo_695x338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8878" cy="7240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CB58DB"/>
    <w:multiLevelType w:val="multilevel"/>
    <w:tmpl w:val="49048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2120F7"/>
    <w:multiLevelType w:val="multilevel"/>
    <w:tmpl w:val="9BDCF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C64AB8"/>
    <w:multiLevelType w:val="multilevel"/>
    <w:tmpl w:val="643E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825B5"/>
    <w:multiLevelType w:val="hybridMultilevel"/>
    <w:tmpl w:val="ED1E4E12"/>
    <w:lvl w:ilvl="0" w:tplc="EA3CC7FA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0DCB"/>
    <w:multiLevelType w:val="hybridMultilevel"/>
    <w:tmpl w:val="16B8E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33FF8"/>
    <w:multiLevelType w:val="multilevel"/>
    <w:tmpl w:val="9DCC017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420913B0"/>
    <w:multiLevelType w:val="multilevel"/>
    <w:tmpl w:val="E9CCF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09030B"/>
    <w:multiLevelType w:val="hybridMultilevel"/>
    <w:tmpl w:val="2C783F4E"/>
    <w:lvl w:ilvl="0" w:tplc="2F08B22E">
      <w:start w:val="61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BC7F0C"/>
    <w:multiLevelType w:val="multilevel"/>
    <w:tmpl w:val="7764C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A667230"/>
    <w:multiLevelType w:val="multilevel"/>
    <w:tmpl w:val="B4440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  <w:lvlOverride w:ilvl="0">
      <w:startOverride w:val="1"/>
    </w:lvlOverride>
  </w:num>
  <w:num w:numId="3">
    <w:abstractNumId w:val="6"/>
    <w:lvlOverride w:ilvl="0"/>
    <w:lvlOverride w:ilvl="1">
      <w:startOverride w:val="1"/>
    </w:lvlOverride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9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892"/>
    <w:rsid w:val="000052AA"/>
    <w:rsid w:val="0000653E"/>
    <w:rsid w:val="00041DEB"/>
    <w:rsid w:val="000553DC"/>
    <w:rsid w:val="00070061"/>
    <w:rsid w:val="000927E5"/>
    <w:rsid w:val="00097AB0"/>
    <w:rsid w:val="000A4785"/>
    <w:rsid w:val="000C1502"/>
    <w:rsid w:val="000E745A"/>
    <w:rsid w:val="00111219"/>
    <w:rsid w:val="00122475"/>
    <w:rsid w:val="0012737B"/>
    <w:rsid w:val="00143AF5"/>
    <w:rsid w:val="00144463"/>
    <w:rsid w:val="00145D80"/>
    <w:rsid w:val="001A4E6D"/>
    <w:rsid w:val="001B4CDF"/>
    <w:rsid w:val="001C06E7"/>
    <w:rsid w:val="001F00F5"/>
    <w:rsid w:val="001F573E"/>
    <w:rsid w:val="00214D48"/>
    <w:rsid w:val="00233D33"/>
    <w:rsid w:val="002642D0"/>
    <w:rsid w:val="0027587B"/>
    <w:rsid w:val="00277CA3"/>
    <w:rsid w:val="002B3891"/>
    <w:rsid w:val="002B7E88"/>
    <w:rsid w:val="002C46E5"/>
    <w:rsid w:val="002D3CEA"/>
    <w:rsid w:val="0030437F"/>
    <w:rsid w:val="00322892"/>
    <w:rsid w:val="00326980"/>
    <w:rsid w:val="003530E2"/>
    <w:rsid w:val="00362E26"/>
    <w:rsid w:val="00365340"/>
    <w:rsid w:val="0036534B"/>
    <w:rsid w:val="003A0B0E"/>
    <w:rsid w:val="003C082D"/>
    <w:rsid w:val="003D41C2"/>
    <w:rsid w:val="00402458"/>
    <w:rsid w:val="004060F0"/>
    <w:rsid w:val="00431FBD"/>
    <w:rsid w:val="004643B2"/>
    <w:rsid w:val="004D5C42"/>
    <w:rsid w:val="004D7798"/>
    <w:rsid w:val="004F6768"/>
    <w:rsid w:val="00547151"/>
    <w:rsid w:val="00570832"/>
    <w:rsid w:val="005775E8"/>
    <w:rsid w:val="00583C69"/>
    <w:rsid w:val="005A7EFB"/>
    <w:rsid w:val="005F24E6"/>
    <w:rsid w:val="00614908"/>
    <w:rsid w:val="00660219"/>
    <w:rsid w:val="006677A2"/>
    <w:rsid w:val="006A4CA5"/>
    <w:rsid w:val="006A71DE"/>
    <w:rsid w:val="006A79DE"/>
    <w:rsid w:val="006F53FF"/>
    <w:rsid w:val="006F73CE"/>
    <w:rsid w:val="00764F61"/>
    <w:rsid w:val="00770426"/>
    <w:rsid w:val="00770876"/>
    <w:rsid w:val="0078240B"/>
    <w:rsid w:val="007D0946"/>
    <w:rsid w:val="007D5456"/>
    <w:rsid w:val="007F367C"/>
    <w:rsid w:val="0080339D"/>
    <w:rsid w:val="008058EF"/>
    <w:rsid w:val="00851B0D"/>
    <w:rsid w:val="008B3A38"/>
    <w:rsid w:val="008D18CB"/>
    <w:rsid w:val="008E243F"/>
    <w:rsid w:val="008E526C"/>
    <w:rsid w:val="009119CC"/>
    <w:rsid w:val="00912AE7"/>
    <w:rsid w:val="00913499"/>
    <w:rsid w:val="009920A8"/>
    <w:rsid w:val="009975B6"/>
    <w:rsid w:val="009B031A"/>
    <w:rsid w:val="009F771F"/>
    <w:rsid w:val="00A1158E"/>
    <w:rsid w:val="00A13BC0"/>
    <w:rsid w:val="00A23A40"/>
    <w:rsid w:val="00A34A9B"/>
    <w:rsid w:val="00A5683A"/>
    <w:rsid w:val="00A64E89"/>
    <w:rsid w:val="00A97F05"/>
    <w:rsid w:val="00AA016D"/>
    <w:rsid w:val="00AA4D83"/>
    <w:rsid w:val="00AC1D67"/>
    <w:rsid w:val="00AD7E76"/>
    <w:rsid w:val="00B07337"/>
    <w:rsid w:val="00B10EA9"/>
    <w:rsid w:val="00B40EDB"/>
    <w:rsid w:val="00B51E6D"/>
    <w:rsid w:val="00B5291C"/>
    <w:rsid w:val="00B53693"/>
    <w:rsid w:val="00BB68C6"/>
    <w:rsid w:val="00BD43CC"/>
    <w:rsid w:val="00BE4B08"/>
    <w:rsid w:val="00BF5933"/>
    <w:rsid w:val="00C065A3"/>
    <w:rsid w:val="00C31EB6"/>
    <w:rsid w:val="00C649A1"/>
    <w:rsid w:val="00CF1FD9"/>
    <w:rsid w:val="00D103A9"/>
    <w:rsid w:val="00D320B6"/>
    <w:rsid w:val="00D467EA"/>
    <w:rsid w:val="00D55136"/>
    <w:rsid w:val="00D57BF1"/>
    <w:rsid w:val="00D6101D"/>
    <w:rsid w:val="00D63F61"/>
    <w:rsid w:val="00D8620D"/>
    <w:rsid w:val="00DE7D32"/>
    <w:rsid w:val="00E05BF4"/>
    <w:rsid w:val="00E5309B"/>
    <w:rsid w:val="00E60FE6"/>
    <w:rsid w:val="00E71226"/>
    <w:rsid w:val="00E71AF6"/>
    <w:rsid w:val="00EA318B"/>
    <w:rsid w:val="00EB30C3"/>
    <w:rsid w:val="00EB5A94"/>
    <w:rsid w:val="00EC4DFF"/>
    <w:rsid w:val="00EF7856"/>
    <w:rsid w:val="00FD56B7"/>
    <w:rsid w:val="00FF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96E8339"/>
  <w15:chartTrackingRefBased/>
  <w15:docId w15:val="{2CA50CD6-6C2B-4552-B108-E32E6A07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892"/>
    <w:pPr>
      <w:spacing w:after="0" w:line="276" w:lineRule="auto"/>
    </w:pPr>
    <w:rPr>
      <w:rFonts w:ascii="Arial" w:eastAsia="Arial" w:hAnsi="Arial" w:cs="Arial"/>
      <w:lang w:val="en"/>
    </w:rPr>
  </w:style>
  <w:style w:type="paragraph" w:styleId="Heading2">
    <w:name w:val="heading 2"/>
    <w:basedOn w:val="Normal"/>
    <w:link w:val="Heading2Char"/>
    <w:uiPriority w:val="9"/>
    <w:qFormat/>
    <w:rsid w:val="00362E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22892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62E2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9F7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536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6534B"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3C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3CEA"/>
    <w:rPr>
      <w:rFonts w:ascii="Arial" w:eastAsia="Arial" w:hAnsi="Arial" w:cs="Arial"/>
      <w:sz w:val="20"/>
      <w:szCs w:val="20"/>
      <w:lang w:val="e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3C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3CEA"/>
    <w:rPr>
      <w:rFonts w:ascii="Arial" w:eastAsia="Arial" w:hAnsi="Arial" w:cs="Arial"/>
      <w:b/>
      <w:bCs/>
      <w:sz w:val="20"/>
      <w:szCs w:val="20"/>
      <w:lang w:val="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3CE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CEA"/>
    <w:rPr>
      <w:rFonts w:ascii="Segoe UI" w:eastAsia="Arial" w:hAnsi="Segoe UI" w:cs="Segoe UI"/>
      <w:sz w:val="18"/>
      <w:szCs w:val="18"/>
      <w:lang w:val="en"/>
    </w:rPr>
  </w:style>
  <w:style w:type="paragraph" w:styleId="Header">
    <w:name w:val="header"/>
    <w:basedOn w:val="Normal"/>
    <w:link w:val="HeaderChar"/>
    <w:uiPriority w:val="99"/>
    <w:unhideWhenUsed/>
    <w:rsid w:val="00B51E6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E6D"/>
    <w:rPr>
      <w:rFonts w:ascii="Arial" w:eastAsia="Arial" w:hAnsi="Arial" w:cs="Arial"/>
      <w:lang w:val="en"/>
    </w:rPr>
  </w:style>
  <w:style w:type="paragraph" w:styleId="Footer">
    <w:name w:val="footer"/>
    <w:basedOn w:val="Normal"/>
    <w:link w:val="FooterChar"/>
    <w:uiPriority w:val="99"/>
    <w:unhideWhenUsed/>
    <w:rsid w:val="00B51E6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E6D"/>
    <w:rPr>
      <w:rFonts w:ascii="Arial" w:eastAsia="Arial" w:hAnsi="Arial" w:cs="Arial"/>
      <w:lang w:val="en"/>
    </w:rPr>
  </w:style>
  <w:style w:type="paragraph" w:customStyle="1" w:styleId="xmsonormal">
    <w:name w:val="x_msonormal"/>
    <w:basedOn w:val="Normal"/>
    <w:rsid w:val="001F0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msolistparagraph">
    <w:name w:val="x_msolistparagraph"/>
    <w:basedOn w:val="Normal"/>
    <w:rsid w:val="001F0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33D3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8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2021-0604protocols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DESE-231-64812</_dlc_DocId>
    <_dlc_DocIdUrl xmlns="733efe1c-5bbe-4968-87dc-d400e65c879f">
      <Url>https://sharepoint.doemass.org/ese/webteam/cps/_layouts/DocIdRedir.aspx?ID=DESE-231-64812</Url>
      <Description>DESE-231-64812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2B66D-69BF-4553-9256-CE7733A78D9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380D83-3D47-4D32-A62F-3F7C0D360C6A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3.xml><?xml version="1.0" encoding="utf-8"?>
<ds:datastoreItem xmlns:ds="http://schemas.openxmlformats.org/officeDocument/2006/customXml" ds:itemID="{A4A9ACBD-8EAF-4199-8662-CCC8F690A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99E0A2-094E-4BDD-9322-D196C52B45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8F4B14-B252-4FA3-8D8A-5ADFB177E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Reporting Requirement for Positive COVID-19 Cases and Mobile Response Overview, September 18, 2020</dc:title>
  <dc:subject/>
  <dc:creator>DESE</dc:creator>
  <cp:keywords/>
  <dc:description/>
  <cp:lastModifiedBy>Zou, Dong (EOE)</cp:lastModifiedBy>
  <cp:revision>12</cp:revision>
  <cp:lastPrinted>2020-08-27T18:46:00Z</cp:lastPrinted>
  <dcterms:created xsi:type="dcterms:W3CDTF">2020-09-23T13:15:00Z</dcterms:created>
  <dcterms:modified xsi:type="dcterms:W3CDTF">2021-07-02T17:56:00Z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Sep 23 2020</vt:lpwstr>
  </property>
</Properties>
</file>