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34908" w14:textId="77777777" w:rsidR="004215DE" w:rsidRDefault="004215DE" w:rsidP="004215DE">
      <w:pPr>
        <w:pStyle w:val="Heading2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Department of Elementary &amp; Secondary Education</w:t>
      </w:r>
    </w:p>
    <w:p w14:paraId="60E58B26" w14:textId="42FB2312" w:rsidR="004215DE" w:rsidRDefault="004215DE" w:rsidP="004215DE">
      <w:pPr>
        <w:pStyle w:val="Heading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Frequently Asked Questions, Week of </w:t>
      </w:r>
      <w:r w:rsidR="00AA425A">
        <w:rPr>
          <w:rFonts w:ascii="Times New Roman" w:hAnsi="Times New Roman" w:cs="Times New Roman"/>
          <w:b/>
          <w:sz w:val="32"/>
          <w:szCs w:val="32"/>
        </w:rPr>
        <w:t>November 2</w:t>
      </w:r>
      <w:r w:rsidR="00AA425A" w:rsidRPr="00AA425A">
        <w:rPr>
          <w:rFonts w:ascii="Times New Roman" w:hAnsi="Times New Roman" w:cs="Times New Roman"/>
          <w:b/>
          <w:sz w:val="32"/>
          <w:szCs w:val="32"/>
          <w:vertAlign w:val="superscript"/>
        </w:rPr>
        <w:t>nd</w:t>
      </w:r>
      <w:r>
        <w:rPr>
          <w:rFonts w:ascii="Times New Roman" w:hAnsi="Times New Roman" w:cs="Times New Roman"/>
          <w:b/>
          <w:sz w:val="32"/>
          <w:szCs w:val="32"/>
        </w:rPr>
        <w:t>, 2020</w:t>
      </w:r>
    </w:p>
    <w:p w14:paraId="3EA8B92D" w14:textId="77777777" w:rsidR="004215DE" w:rsidRPr="004215DE" w:rsidRDefault="004215DE" w:rsidP="004215DE">
      <w:pPr>
        <w:rPr>
          <w:lang w:bidi="en-US"/>
        </w:rPr>
      </w:pPr>
    </w:p>
    <w:p w14:paraId="53504E16" w14:textId="525F56C8" w:rsidR="008D1277" w:rsidRPr="004215DE" w:rsidRDefault="004215DE" w:rsidP="004215DE">
      <w:pPr>
        <w:pStyle w:val="Heading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Frequently Asked Questions </w:t>
      </w:r>
      <w:r>
        <w:rPr>
          <w:rFonts w:ascii="Times New Roman" w:hAnsi="Times New Roman" w:cs="Times New Roman"/>
          <w:b/>
        </w:rPr>
        <w:br/>
      </w:r>
    </w:p>
    <w:p w14:paraId="0B337D3B" w14:textId="5EACF50B" w:rsidR="001515E2" w:rsidRPr="001515E2" w:rsidRDefault="003B10B0" w:rsidP="001515E2">
      <w:pPr>
        <w:pStyle w:val="ListParagraph"/>
        <w:numPr>
          <w:ilvl w:val="0"/>
          <w:numId w:val="4"/>
        </w:num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As </w:t>
      </w:r>
      <w:r w:rsidR="007144FB">
        <w:rPr>
          <w:rFonts w:ascii="Times New Roman" w:hAnsi="Times New Roman" w:cs="Times New Roman"/>
          <w:b/>
          <w:bCs/>
          <w:sz w:val="24"/>
          <w:szCs w:val="24"/>
        </w:rPr>
        <w:t xml:space="preserve">the weather grows cold, </w:t>
      </w:r>
      <w:r w:rsidR="00C16B0C">
        <w:rPr>
          <w:rFonts w:ascii="Times New Roman" w:hAnsi="Times New Roman" w:cs="Times New Roman"/>
          <w:b/>
          <w:bCs/>
          <w:sz w:val="24"/>
          <w:szCs w:val="24"/>
        </w:rPr>
        <w:t>what is the guidance for ventilation in classrooms?</w:t>
      </w:r>
    </w:p>
    <w:p w14:paraId="452B04D0" w14:textId="2C88F43A" w:rsidR="00203F33" w:rsidRDefault="005C6098" w:rsidP="001515E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Schools and districts should continue to ensure effective implementation of the five most important</w:t>
      </w:r>
      <w:r w:rsidR="00254745">
        <w:rPr>
          <w:rFonts w:ascii="Times New Roman" w:hAnsi="Times New Roman" w:cs="Times New Roman"/>
          <w:sz w:val="24"/>
          <w:szCs w:val="24"/>
        </w:rPr>
        <w:t xml:space="preserve"> core mitigation strategies </w:t>
      </w:r>
      <w:r w:rsidR="00F64C3B">
        <w:rPr>
          <w:rFonts w:ascii="Times New Roman" w:hAnsi="Times New Roman" w:cs="Times New Roman"/>
          <w:sz w:val="24"/>
          <w:szCs w:val="24"/>
        </w:rPr>
        <w:t>for reducing the risk of transmission of COVID-19</w:t>
      </w:r>
      <w:r w:rsidR="002B044E">
        <w:rPr>
          <w:rFonts w:ascii="Times New Roman" w:hAnsi="Times New Roman" w:cs="Times New Roman"/>
          <w:sz w:val="24"/>
          <w:szCs w:val="24"/>
        </w:rPr>
        <w:t xml:space="preserve"> as specified by the </w:t>
      </w:r>
      <w:hyperlink r:id="rId11" w:history="1">
        <w:r w:rsidR="002B044E" w:rsidRPr="00DA547A">
          <w:rPr>
            <w:rStyle w:val="Hyperlink"/>
            <w:rFonts w:ascii="Times New Roman" w:hAnsi="Times New Roman" w:cs="Times New Roman"/>
            <w:sz w:val="24"/>
            <w:szCs w:val="24"/>
          </w:rPr>
          <w:t>Centers for Disease Control</w:t>
        </w:r>
        <w:r w:rsidR="00DA547A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and Prevention</w:t>
        </w:r>
        <w:r w:rsidR="002B044E" w:rsidRPr="00DA547A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(CDC)</w:t>
        </w:r>
      </w:hyperlink>
      <w:r w:rsidR="00F64C3B">
        <w:rPr>
          <w:rFonts w:ascii="Times New Roman" w:hAnsi="Times New Roman" w:cs="Times New Roman"/>
          <w:sz w:val="24"/>
          <w:szCs w:val="24"/>
        </w:rPr>
        <w:t xml:space="preserve">: masking, physical distancing, hand hygiene, cleaning and disinfecting, and contact tracing. Additionally, </w:t>
      </w:r>
      <w:r w:rsidR="002B044E">
        <w:rPr>
          <w:rFonts w:ascii="Times New Roman" w:hAnsi="Times New Roman" w:cs="Times New Roman"/>
          <w:sz w:val="24"/>
          <w:szCs w:val="24"/>
        </w:rPr>
        <w:t>the CDC</w:t>
      </w:r>
      <w:r w:rsidR="00F64C3B">
        <w:rPr>
          <w:rFonts w:ascii="Times New Roman" w:hAnsi="Times New Roman" w:cs="Times New Roman"/>
          <w:sz w:val="24"/>
          <w:szCs w:val="24"/>
        </w:rPr>
        <w:t xml:space="preserve"> recommend</w:t>
      </w:r>
      <w:r w:rsidR="002B044E">
        <w:rPr>
          <w:rFonts w:ascii="Times New Roman" w:hAnsi="Times New Roman" w:cs="Times New Roman"/>
          <w:sz w:val="24"/>
          <w:szCs w:val="24"/>
        </w:rPr>
        <w:t>s</w:t>
      </w:r>
      <w:r w:rsidR="00F64C3B">
        <w:rPr>
          <w:rFonts w:ascii="Times New Roman" w:hAnsi="Times New Roman" w:cs="Times New Roman"/>
          <w:sz w:val="24"/>
          <w:szCs w:val="24"/>
        </w:rPr>
        <w:t xml:space="preserve"> that schools</w:t>
      </w:r>
      <w:r>
        <w:rPr>
          <w:rFonts w:ascii="Times New Roman" w:hAnsi="Times New Roman" w:cs="Times New Roman"/>
          <w:sz w:val="24"/>
          <w:szCs w:val="24"/>
        </w:rPr>
        <w:t xml:space="preserve"> and districts</w:t>
      </w:r>
      <w:r w:rsidR="00F64C3B">
        <w:rPr>
          <w:rFonts w:ascii="Times New Roman" w:hAnsi="Times New Roman" w:cs="Times New Roman"/>
          <w:sz w:val="24"/>
          <w:szCs w:val="24"/>
        </w:rPr>
        <w:t xml:space="preserve"> adopt secondary mitigation strategies, such as </w:t>
      </w:r>
      <w:r>
        <w:rPr>
          <w:rFonts w:ascii="Times New Roman" w:hAnsi="Times New Roman" w:cs="Times New Roman"/>
          <w:sz w:val="24"/>
          <w:szCs w:val="24"/>
        </w:rPr>
        <w:t xml:space="preserve">maintaining </w:t>
      </w:r>
      <w:r w:rsidR="00F64C3B">
        <w:rPr>
          <w:rFonts w:ascii="Times New Roman" w:hAnsi="Times New Roman" w:cs="Times New Roman"/>
          <w:sz w:val="24"/>
          <w:szCs w:val="24"/>
        </w:rPr>
        <w:t>building ventilation</w:t>
      </w:r>
      <w:r>
        <w:rPr>
          <w:rFonts w:ascii="Times New Roman" w:hAnsi="Times New Roman" w:cs="Times New Roman"/>
          <w:sz w:val="24"/>
          <w:szCs w:val="24"/>
        </w:rPr>
        <w:t xml:space="preserve"> systems</w:t>
      </w:r>
      <w:r w:rsidR="00F64C3B">
        <w:rPr>
          <w:rFonts w:ascii="Times New Roman" w:hAnsi="Times New Roman" w:cs="Times New Roman"/>
          <w:sz w:val="24"/>
          <w:szCs w:val="24"/>
        </w:rPr>
        <w:t xml:space="preserve">, to the extent </w:t>
      </w:r>
      <w:r w:rsidR="00160A32">
        <w:rPr>
          <w:rFonts w:ascii="Times New Roman" w:hAnsi="Times New Roman" w:cs="Times New Roman"/>
          <w:sz w:val="24"/>
          <w:szCs w:val="24"/>
        </w:rPr>
        <w:t>feasible</w:t>
      </w:r>
      <w:r w:rsidR="009E188A">
        <w:rPr>
          <w:rFonts w:ascii="Times New Roman" w:hAnsi="Times New Roman" w:cs="Times New Roman"/>
          <w:sz w:val="24"/>
          <w:szCs w:val="24"/>
        </w:rPr>
        <w:t>.</w:t>
      </w:r>
    </w:p>
    <w:p w14:paraId="0D700EAA" w14:textId="77777777" w:rsidR="00203F33" w:rsidRDefault="00203F33" w:rsidP="001515E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3519A048" w14:textId="4F105A8B" w:rsidR="006E1500" w:rsidRDefault="00F64C3B" w:rsidP="001515E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While the </w:t>
      </w:r>
      <w:hyperlink r:id="rId12" w:history="1">
        <w:r w:rsidRPr="00D60573">
          <w:rPr>
            <w:rStyle w:val="Hyperlink"/>
            <w:rFonts w:ascii="Times New Roman" w:hAnsi="Times New Roman" w:cs="Times New Roman"/>
            <w:sz w:val="24"/>
            <w:szCs w:val="24"/>
          </w:rPr>
          <w:t>guidance on ventilation released this fall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is still applicable to schools, DESE</w:t>
      </w:r>
      <w:r w:rsidR="00B45803">
        <w:rPr>
          <w:rFonts w:ascii="Times New Roman" w:hAnsi="Times New Roman" w:cs="Times New Roman"/>
          <w:sz w:val="24"/>
          <w:szCs w:val="24"/>
        </w:rPr>
        <w:t xml:space="preserve"> is providing these additional</w:t>
      </w:r>
      <w:r>
        <w:rPr>
          <w:rFonts w:ascii="Times New Roman" w:hAnsi="Times New Roman" w:cs="Times New Roman"/>
          <w:sz w:val="24"/>
          <w:szCs w:val="24"/>
        </w:rPr>
        <w:t xml:space="preserve"> considerations for schools without </w:t>
      </w:r>
      <w:r w:rsidR="00E620A4">
        <w:rPr>
          <w:rFonts w:ascii="Times New Roman" w:hAnsi="Times New Roman" w:cs="Times New Roman"/>
          <w:sz w:val="24"/>
          <w:szCs w:val="24"/>
        </w:rPr>
        <w:t xml:space="preserve">operable </w:t>
      </w:r>
      <w:r>
        <w:rPr>
          <w:rFonts w:ascii="Times New Roman" w:hAnsi="Times New Roman" w:cs="Times New Roman"/>
          <w:sz w:val="24"/>
          <w:szCs w:val="24"/>
        </w:rPr>
        <w:t>HVAC</w:t>
      </w:r>
      <w:r w:rsidR="006E1500">
        <w:rPr>
          <w:rFonts w:ascii="Times New Roman" w:hAnsi="Times New Roman" w:cs="Times New Roman"/>
          <w:sz w:val="24"/>
          <w:szCs w:val="24"/>
        </w:rPr>
        <w:t xml:space="preserve"> systems</w:t>
      </w:r>
      <w:r>
        <w:rPr>
          <w:rFonts w:ascii="Times New Roman" w:hAnsi="Times New Roman" w:cs="Times New Roman"/>
          <w:sz w:val="24"/>
          <w:szCs w:val="24"/>
        </w:rPr>
        <w:t xml:space="preserve"> or Unit Ventilators (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Univents</w:t>
      </w:r>
      <w:proofErr w:type="spellEnd"/>
      <w:r w:rsidR="0067560D">
        <w:rPr>
          <w:rFonts w:ascii="Times New Roman" w:hAnsi="Times New Roman" w:cs="Times New Roman"/>
          <w:sz w:val="24"/>
          <w:szCs w:val="24"/>
        </w:rPr>
        <w:t>)</w:t>
      </w:r>
      <w:r w:rsidR="00CA67CA">
        <w:rPr>
          <w:rFonts w:ascii="Times New Roman" w:hAnsi="Times New Roman" w:cs="Times New Roman"/>
          <w:sz w:val="24"/>
          <w:szCs w:val="24"/>
        </w:rPr>
        <w:t>, especially as it may not be feasible to keep windows fully open due to cold weather</w:t>
      </w:r>
      <w:r w:rsidR="006E1500">
        <w:rPr>
          <w:rFonts w:ascii="Times New Roman" w:hAnsi="Times New Roman" w:cs="Times New Roman"/>
          <w:sz w:val="24"/>
          <w:szCs w:val="24"/>
        </w:rPr>
        <w:t>:</w:t>
      </w:r>
    </w:p>
    <w:p w14:paraId="3A31F746" w14:textId="1EEF5285" w:rsidR="006E1500" w:rsidRDefault="006E1500" w:rsidP="006E15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E1500">
        <w:rPr>
          <w:rFonts w:ascii="Times New Roman" w:hAnsi="Times New Roman" w:cs="Times New Roman"/>
          <w:sz w:val="24"/>
          <w:szCs w:val="24"/>
        </w:rPr>
        <w:t xml:space="preserve">Open windows and doors to the extent the building’s design permits. On cold weather days, keep windows open at least a crack to provide some supply of fresh air. </w:t>
      </w:r>
    </w:p>
    <w:p w14:paraId="7A36847D" w14:textId="6BF2DDC0" w:rsidR="00820C75" w:rsidRDefault="006E1500" w:rsidP="006E15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E1500">
        <w:rPr>
          <w:rFonts w:ascii="Times New Roman" w:hAnsi="Times New Roman" w:cs="Times New Roman"/>
          <w:sz w:val="24"/>
          <w:szCs w:val="24"/>
        </w:rPr>
        <w:t>Communicate with your school community that increasing outside air will affect schools’ indoor temperatures. Encourage families</w:t>
      </w:r>
      <w:r w:rsidR="00160A32">
        <w:rPr>
          <w:rFonts w:ascii="Times New Roman" w:hAnsi="Times New Roman" w:cs="Times New Roman"/>
          <w:sz w:val="24"/>
          <w:szCs w:val="24"/>
        </w:rPr>
        <w:t xml:space="preserve"> and caregivers </w:t>
      </w:r>
      <w:r w:rsidRPr="006E1500">
        <w:rPr>
          <w:rFonts w:ascii="Times New Roman" w:hAnsi="Times New Roman" w:cs="Times New Roman"/>
          <w:sz w:val="24"/>
          <w:szCs w:val="24"/>
        </w:rPr>
        <w:t>to send their students to school with plenty of warm layers in winter, as classroom temperatures could fluctuate throughout the day.</w:t>
      </w:r>
    </w:p>
    <w:p w14:paraId="46D25581" w14:textId="06DBCA1C" w:rsidR="006215B3" w:rsidRPr="00962C2C" w:rsidRDefault="00820C75" w:rsidP="00962C2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20C75">
        <w:rPr>
          <w:rFonts w:ascii="Times New Roman" w:hAnsi="Times New Roman" w:cs="Times New Roman"/>
          <w:sz w:val="24"/>
          <w:szCs w:val="24"/>
        </w:rPr>
        <w:t xml:space="preserve">Consider using portable HEPA air purifiers in occupied spaces. </w:t>
      </w:r>
      <w:r w:rsidR="00D60573" w:rsidRPr="00962C2C">
        <w:rPr>
          <w:rFonts w:ascii="Times New Roman" w:hAnsi="Times New Roman" w:cs="Times New Roman"/>
          <w:sz w:val="24"/>
          <w:szCs w:val="24"/>
        </w:rPr>
        <w:br/>
      </w:r>
    </w:p>
    <w:p w14:paraId="1A0832D1" w14:textId="7EC3D7BC" w:rsidR="00CA67CA" w:rsidRPr="007341E6" w:rsidRDefault="009E188A" w:rsidP="007341E6">
      <w:pPr>
        <w:pStyle w:val="ListParagraph"/>
        <w:numPr>
          <w:ilvl w:val="0"/>
          <w:numId w:val="4"/>
        </w:num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How should schools determine what HEPA air purifier will work for their classrooms?</w:t>
      </w:r>
      <w:r w:rsidRPr="001515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215DE" w:rsidRPr="001515E2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B52255">
        <w:rPr>
          <w:rFonts w:ascii="Times New Roman" w:hAnsi="Times New Roman" w:cs="Times New Roman"/>
          <w:sz w:val="24"/>
          <w:szCs w:val="24"/>
        </w:rPr>
        <w:t>DESE recommends using the “</w:t>
      </w:r>
      <w:hyperlink r:id="rId13" w:anchor="gid=1882881703" w:history="1">
        <w:r w:rsidR="00B52255" w:rsidRPr="00BF1A19">
          <w:rPr>
            <w:rStyle w:val="Hyperlink"/>
            <w:rFonts w:ascii="Times New Roman" w:hAnsi="Times New Roman" w:cs="Times New Roman"/>
            <w:sz w:val="24"/>
            <w:szCs w:val="24"/>
          </w:rPr>
          <w:t>Portable Air Cleaner Calculator For Schools,”</w:t>
        </w:r>
      </w:hyperlink>
      <w:r w:rsidR="00B52255">
        <w:rPr>
          <w:rFonts w:ascii="Times New Roman" w:hAnsi="Times New Roman" w:cs="Times New Roman"/>
          <w:sz w:val="24"/>
          <w:szCs w:val="24"/>
        </w:rPr>
        <w:t xml:space="preserve"> created by </w:t>
      </w:r>
      <w:r w:rsidR="00BF1A19">
        <w:rPr>
          <w:rFonts w:ascii="Times New Roman" w:hAnsi="Times New Roman" w:cs="Times New Roman"/>
          <w:sz w:val="24"/>
          <w:szCs w:val="24"/>
        </w:rPr>
        <w:t>the Harvard Chan School of Public Health and the University of Colorado, to determine the</w:t>
      </w:r>
      <w:r w:rsidR="007B45BA">
        <w:rPr>
          <w:rFonts w:ascii="Times New Roman" w:hAnsi="Times New Roman" w:cs="Times New Roman"/>
          <w:sz w:val="24"/>
          <w:szCs w:val="24"/>
        </w:rPr>
        <w:t xml:space="preserve"> supplemental</w:t>
      </w:r>
      <w:r w:rsidR="00BF1A19">
        <w:rPr>
          <w:rFonts w:ascii="Times New Roman" w:hAnsi="Times New Roman" w:cs="Times New Roman"/>
          <w:sz w:val="24"/>
          <w:szCs w:val="24"/>
        </w:rPr>
        <w:t xml:space="preserve"> </w:t>
      </w:r>
      <w:r w:rsidR="00775A0F">
        <w:rPr>
          <w:rFonts w:ascii="Times New Roman" w:hAnsi="Times New Roman" w:cs="Times New Roman"/>
          <w:sz w:val="24"/>
          <w:szCs w:val="24"/>
        </w:rPr>
        <w:t>air purifier</w:t>
      </w:r>
      <w:r w:rsidR="007341E6">
        <w:rPr>
          <w:rFonts w:ascii="Times New Roman" w:hAnsi="Times New Roman" w:cs="Times New Roman"/>
          <w:sz w:val="24"/>
          <w:szCs w:val="24"/>
        </w:rPr>
        <w:t>(s)</w:t>
      </w:r>
      <w:r w:rsidR="00775A0F">
        <w:rPr>
          <w:rFonts w:ascii="Times New Roman" w:hAnsi="Times New Roman" w:cs="Times New Roman"/>
          <w:sz w:val="24"/>
          <w:szCs w:val="24"/>
        </w:rPr>
        <w:t xml:space="preserve"> best suited to</w:t>
      </w:r>
      <w:r w:rsidR="00D31A8D">
        <w:rPr>
          <w:rFonts w:ascii="Times New Roman" w:hAnsi="Times New Roman" w:cs="Times New Roman"/>
          <w:sz w:val="24"/>
          <w:szCs w:val="24"/>
        </w:rPr>
        <w:t xml:space="preserve"> supplement</w:t>
      </w:r>
      <w:r w:rsidR="00775A0F">
        <w:rPr>
          <w:rFonts w:ascii="Times New Roman" w:hAnsi="Times New Roman" w:cs="Times New Roman"/>
          <w:sz w:val="24"/>
          <w:szCs w:val="24"/>
        </w:rPr>
        <w:t xml:space="preserve"> </w:t>
      </w:r>
      <w:r w:rsidR="007341E6">
        <w:rPr>
          <w:rFonts w:ascii="Times New Roman" w:hAnsi="Times New Roman" w:cs="Times New Roman"/>
          <w:sz w:val="24"/>
          <w:szCs w:val="24"/>
        </w:rPr>
        <w:t>the range of spaces within your school building(s)</w:t>
      </w:r>
      <w:r w:rsidR="00775A0F">
        <w:rPr>
          <w:rFonts w:ascii="Times New Roman" w:hAnsi="Times New Roman" w:cs="Times New Roman"/>
          <w:sz w:val="24"/>
          <w:szCs w:val="24"/>
        </w:rPr>
        <w:t xml:space="preserve">. The air purifier must have a HEPA filter to be effective against COVID-19, should have a high clean air delivery rate, and does not need additional add-ons such as ionizers or ultraviolet lights. </w:t>
      </w:r>
      <w:r w:rsidR="00E94023" w:rsidRPr="003A081C">
        <w:rPr>
          <w:rFonts w:ascii="Times New Roman" w:hAnsi="Times New Roman" w:cs="Times New Roman"/>
          <w:sz w:val="24"/>
          <w:szCs w:val="24"/>
        </w:rPr>
        <w:t xml:space="preserve">Portable air cleaners are typically most effective in smaller spaces, and care must be taken when choosing a device to ensure it is sized appropriately for the room in which it will be used. </w:t>
      </w:r>
      <w:r w:rsidR="00D60573" w:rsidRPr="003A081C">
        <w:rPr>
          <w:rFonts w:ascii="Times New Roman" w:hAnsi="Times New Roman" w:cs="Times New Roman"/>
          <w:sz w:val="24"/>
          <w:szCs w:val="24"/>
        </w:rPr>
        <w:t>Plan accordingly for subsequent filter maintenance based upon use and manufacturers recommendations.</w:t>
      </w:r>
      <w:r w:rsidR="00D60573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D60573" w:rsidRPr="003A081C">
        <w:rPr>
          <w:rFonts w:ascii="Times New Roman" w:hAnsi="Times New Roman" w:cs="Times New Roman"/>
          <w:sz w:val="24"/>
          <w:szCs w:val="24"/>
        </w:rPr>
        <w:t xml:space="preserve"> Avoid air cleaning technologies that emit ozone.</w:t>
      </w:r>
      <w:r w:rsidR="00D6057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="00D60573" w:rsidRPr="003A081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A67CA" w:rsidRPr="007341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7116D9" w14:textId="77777777" w:rsidR="001C5B09" w:rsidRDefault="001C5B09" w:rsidP="008D1277">
      <w:pPr>
        <w:spacing w:after="0" w:line="240" w:lineRule="auto"/>
      </w:pPr>
      <w:r>
        <w:separator/>
      </w:r>
    </w:p>
  </w:endnote>
  <w:endnote w:type="continuationSeparator" w:id="0">
    <w:p w14:paraId="6EAA88B2" w14:textId="77777777" w:rsidR="001C5B09" w:rsidRDefault="001C5B09" w:rsidP="008D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7F1C1" w14:textId="77777777" w:rsidR="001C5B09" w:rsidRDefault="001C5B09" w:rsidP="008D1277">
      <w:pPr>
        <w:spacing w:after="0" w:line="240" w:lineRule="auto"/>
      </w:pPr>
      <w:r>
        <w:separator/>
      </w:r>
    </w:p>
  </w:footnote>
  <w:footnote w:type="continuationSeparator" w:id="0">
    <w:p w14:paraId="65938BAA" w14:textId="77777777" w:rsidR="001C5B09" w:rsidRDefault="001C5B09" w:rsidP="008D1277">
      <w:pPr>
        <w:spacing w:after="0" w:line="240" w:lineRule="auto"/>
      </w:pPr>
      <w:r>
        <w:continuationSeparator/>
      </w:r>
    </w:p>
  </w:footnote>
  <w:footnote w:id="1">
    <w:p w14:paraId="7FBCE469" w14:textId="12CB1205" w:rsidR="00D60573" w:rsidRPr="0067560D" w:rsidRDefault="00D60573" w:rsidP="00D60573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67560D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67560D">
        <w:rPr>
          <w:rFonts w:ascii="Times New Roman" w:hAnsi="Times New Roman" w:cs="Times New Roman"/>
          <w:sz w:val="18"/>
          <w:szCs w:val="18"/>
        </w:rPr>
        <w:t xml:space="preserve"> </w:t>
      </w:r>
      <w:r w:rsidRPr="0067560D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hyperlink r:id="rId1">
        <w:r w:rsidRPr="0067560D">
          <w:rPr>
            <w:rStyle w:val="Hyperlink"/>
            <w:rFonts w:ascii="Times New Roman" w:hAnsi="Times New Roman" w:cs="Times New Roman"/>
            <w:sz w:val="18"/>
            <w:szCs w:val="18"/>
          </w:rPr>
          <w:t>https://schools.forhealth.org/risk-reduction-strategies-for-reopening-schools/healthy-buildings/</w:t>
        </w:r>
      </w:hyperlink>
    </w:p>
  </w:footnote>
  <w:footnote w:id="2">
    <w:p w14:paraId="0C939957" w14:textId="77777777" w:rsidR="00D60573" w:rsidRPr="0067560D" w:rsidRDefault="00D60573" w:rsidP="00D60573">
      <w:pPr>
        <w:pStyle w:val="FootnoteText"/>
        <w:rPr>
          <w:rFonts w:ascii="Times New Roman" w:hAnsi="Times New Roman" w:cs="Times New Roman"/>
        </w:rPr>
      </w:pPr>
      <w:r w:rsidRPr="0067560D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67560D">
        <w:rPr>
          <w:rFonts w:ascii="Times New Roman" w:hAnsi="Times New Roman" w:cs="Times New Roman"/>
          <w:sz w:val="18"/>
          <w:szCs w:val="18"/>
        </w:rPr>
        <w:t xml:space="preserve"> </w:t>
      </w:r>
      <w:r w:rsidRPr="0067560D">
        <w:rPr>
          <w:rFonts w:ascii="Times New Roman" w:eastAsia="Calibri" w:hAnsi="Times New Roman" w:cs="Times New Roman"/>
          <w:sz w:val="18"/>
          <w:szCs w:val="18"/>
        </w:rPr>
        <w:t>https://www.epa.gov/indoor-air-quality-iaq/ozone-generators-are-sold-air-cleaners#:~:text=When%20inhaled%2C%20ozone%20can%20damage,body%20to%20fight%20respiratory%20infections.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CB1AE8"/>
    <w:multiLevelType w:val="hybridMultilevel"/>
    <w:tmpl w:val="F49C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85FD9"/>
    <w:multiLevelType w:val="multilevel"/>
    <w:tmpl w:val="B6D69E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EC1693"/>
    <w:multiLevelType w:val="hybridMultilevel"/>
    <w:tmpl w:val="FF96BCC6"/>
    <w:lvl w:ilvl="0" w:tplc="5C86084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2E1224"/>
    <w:multiLevelType w:val="hybridMultilevel"/>
    <w:tmpl w:val="BDCA988C"/>
    <w:lvl w:ilvl="0" w:tplc="75664F3A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C791BA9"/>
    <w:multiLevelType w:val="hybridMultilevel"/>
    <w:tmpl w:val="9DFE9E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495C0D"/>
    <w:multiLevelType w:val="hybridMultilevel"/>
    <w:tmpl w:val="45B0D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277"/>
    <w:rsid w:val="000017FE"/>
    <w:rsid w:val="00005B31"/>
    <w:rsid w:val="000236C7"/>
    <w:rsid w:val="000274E6"/>
    <w:rsid w:val="00044F7C"/>
    <w:rsid w:val="0005546C"/>
    <w:rsid w:val="00075982"/>
    <w:rsid w:val="000C5263"/>
    <w:rsid w:val="000C635C"/>
    <w:rsid w:val="000D7A19"/>
    <w:rsid w:val="00112755"/>
    <w:rsid w:val="001515E2"/>
    <w:rsid w:val="001529B0"/>
    <w:rsid w:val="00160A32"/>
    <w:rsid w:val="0016281F"/>
    <w:rsid w:val="00164AFE"/>
    <w:rsid w:val="00174CC3"/>
    <w:rsid w:val="00186677"/>
    <w:rsid w:val="00190182"/>
    <w:rsid w:val="00195446"/>
    <w:rsid w:val="001A668E"/>
    <w:rsid w:val="001B41EC"/>
    <w:rsid w:val="001C4BE8"/>
    <w:rsid w:val="001C5B09"/>
    <w:rsid w:val="001D2F34"/>
    <w:rsid w:val="001F0D26"/>
    <w:rsid w:val="001F14A0"/>
    <w:rsid w:val="001F6B1D"/>
    <w:rsid w:val="00203891"/>
    <w:rsid w:val="00203F33"/>
    <w:rsid w:val="002141F2"/>
    <w:rsid w:val="002167E9"/>
    <w:rsid w:val="002268B3"/>
    <w:rsid w:val="00232750"/>
    <w:rsid w:val="0023578D"/>
    <w:rsid w:val="00254745"/>
    <w:rsid w:val="00255DD9"/>
    <w:rsid w:val="002717C8"/>
    <w:rsid w:val="00284A3F"/>
    <w:rsid w:val="00286660"/>
    <w:rsid w:val="002A5405"/>
    <w:rsid w:val="002B044E"/>
    <w:rsid w:val="002C08FF"/>
    <w:rsid w:val="002F040A"/>
    <w:rsid w:val="002F3F29"/>
    <w:rsid w:val="003023E3"/>
    <w:rsid w:val="0034756C"/>
    <w:rsid w:val="0036035C"/>
    <w:rsid w:val="0036336C"/>
    <w:rsid w:val="003657ED"/>
    <w:rsid w:val="00365BBB"/>
    <w:rsid w:val="00371A96"/>
    <w:rsid w:val="00386545"/>
    <w:rsid w:val="003A081C"/>
    <w:rsid w:val="003B10B0"/>
    <w:rsid w:val="003B385B"/>
    <w:rsid w:val="003B5A2E"/>
    <w:rsid w:val="003D1370"/>
    <w:rsid w:val="003D3812"/>
    <w:rsid w:val="003E2205"/>
    <w:rsid w:val="003F423E"/>
    <w:rsid w:val="0040538C"/>
    <w:rsid w:val="004074E7"/>
    <w:rsid w:val="004152DB"/>
    <w:rsid w:val="0042029B"/>
    <w:rsid w:val="004215DE"/>
    <w:rsid w:val="00433CF7"/>
    <w:rsid w:val="00437703"/>
    <w:rsid w:val="004476E4"/>
    <w:rsid w:val="0045763D"/>
    <w:rsid w:val="004577EB"/>
    <w:rsid w:val="004614EC"/>
    <w:rsid w:val="00484C80"/>
    <w:rsid w:val="00484EAD"/>
    <w:rsid w:val="00494A96"/>
    <w:rsid w:val="004A366F"/>
    <w:rsid w:val="004C0562"/>
    <w:rsid w:val="004C6FA4"/>
    <w:rsid w:val="004C799F"/>
    <w:rsid w:val="004D7C2A"/>
    <w:rsid w:val="005003FE"/>
    <w:rsid w:val="00501A7E"/>
    <w:rsid w:val="00515FDE"/>
    <w:rsid w:val="00533558"/>
    <w:rsid w:val="0055074D"/>
    <w:rsid w:val="005708AD"/>
    <w:rsid w:val="005913FB"/>
    <w:rsid w:val="005C6098"/>
    <w:rsid w:val="005D3C6F"/>
    <w:rsid w:val="005E5ABD"/>
    <w:rsid w:val="005E7150"/>
    <w:rsid w:val="005F1C29"/>
    <w:rsid w:val="005F2942"/>
    <w:rsid w:val="005F4FEF"/>
    <w:rsid w:val="006215B3"/>
    <w:rsid w:val="006264ED"/>
    <w:rsid w:val="0064332D"/>
    <w:rsid w:val="00643659"/>
    <w:rsid w:val="0067560D"/>
    <w:rsid w:val="0069236D"/>
    <w:rsid w:val="00694F9C"/>
    <w:rsid w:val="0069630F"/>
    <w:rsid w:val="006A2900"/>
    <w:rsid w:val="006C1925"/>
    <w:rsid w:val="006E1500"/>
    <w:rsid w:val="00707AC4"/>
    <w:rsid w:val="007144FB"/>
    <w:rsid w:val="00725E5C"/>
    <w:rsid w:val="007341E6"/>
    <w:rsid w:val="00762D52"/>
    <w:rsid w:val="00762E00"/>
    <w:rsid w:val="00775A0F"/>
    <w:rsid w:val="007B45BA"/>
    <w:rsid w:val="007D0270"/>
    <w:rsid w:val="007E5571"/>
    <w:rsid w:val="007F3C3E"/>
    <w:rsid w:val="007F42C6"/>
    <w:rsid w:val="00816761"/>
    <w:rsid w:val="00820C75"/>
    <w:rsid w:val="00832FA6"/>
    <w:rsid w:val="008355D5"/>
    <w:rsid w:val="00844465"/>
    <w:rsid w:val="00846EDA"/>
    <w:rsid w:val="00847420"/>
    <w:rsid w:val="00856935"/>
    <w:rsid w:val="00861342"/>
    <w:rsid w:val="00882AFF"/>
    <w:rsid w:val="00890E06"/>
    <w:rsid w:val="008955C5"/>
    <w:rsid w:val="008C51F2"/>
    <w:rsid w:val="008D1277"/>
    <w:rsid w:val="008D4C0A"/>
    <w:rsid w:val="0092099F"/>
    <w:rsid w:val="00940402"/>
    <w:rsid w:val="00946BB3"/>
    <w:rsid w:val="00962C2C"/>
    <w:rsid w:val="00983A82"/>
    <w:rsid w:val="009D1D99"/>
    <w:rsid w:val="009E11E3"/>
    <w:rsid w:val="009E188A"/>
    <w:rsid w:val="009E4450"/>
    <w:rsid w:val="009F3E75"/>
    <w:rsid w:val="00A13E9A"/>
    <w:rsid w:val="00A2720B"/>
    <w:rsid w:val="00A324FF"/>
    <w:rsid w:val="00A53308"/>
    <w:rsid w:val="00A61B94"/>
    <w:rsid w:val="00A75369"/>
    <w:rsid w:val="00AA0989"/>
    <w:rsid w:val="00AA425A"/>
    <w:rsid w:val="00AA76A0"/>
    <w:rsid w:val="00AB0B96"/>
    <w:rsid w:val="00AB4807"/>
    <w:rsid w:val="00AF3C07"/>
    <w:rsid w:val="00B156D8"/>
    <w:rsid w:val="00B1602A"/>
    <w:rsid w:val="00B45803"/>
    <w:rsid w:val="00B52255"/>
    <w:rsid w:val="00B715EF"/>
    <w:rsid w:val="00B93F92"/>
    <w:rsid w:val="00B96D3D"/>
    <w:rsid w:val="00BB0EF5"/>
    <w:rsid w:val="00BC645D"/>
    <w:rsid w:val="00BF1A19"/>
    <w:rsid w:val="00BF2DE1"/>
    <w:rsid w:val="00C16B0C"/>
    <w:rsid w:val="00C23BE9"/>
    <w:rsid w:val="00C33348"/>
    <w:rsid w:val="00C35B61"/>
    <w:rsid w:val="00C44DB1"/>
    <w:rsid w:val="00C47718"/>
    <w:rsid w:val="00C54780"/>
    <w:rsid w:val="00C777F8"/>
    <w:rsid w:val="00C81009"/>
    <w:rsid w:val="00C91D9F"/>
    <w:rsid w:val="00CA153E"/>
    <w:rsid w:val="00CA67CA"/>
    <w:rsid w:val="00CB6C31"/>
    <w:rsid w:val="00CC40BE"/>
    <w:rsid w:val="00D00FBF"/>
    <w:rsid w:val="00D04C3D"/>
    <w:rsid w:val="00D067F0"/>
    <w:rsid w:val="00D31A8D"/>
    <w:rsid w:val="00D60573"/>
    <w:rsid w:val="00D61AEC"/>
    <w:rsid w:val="00D73843"/>
    <w:rsid w:val="00D74B33"/>
    <w:rsid w:val="00DA3808"/>
    <w:rsid w:val="00DA547A"/>
    <w:rsid w:val="00DD6144"/>
    <w:rsid w:val="00DD7894"/>
    <w:rsid w:val="00DF53DA"/>
    <w:rsid w:val="00E03511"/>
    <w:rsid w:val="00E128C2"/>
    <w:rsid w:val="00E252BD"/>
    <w:rsid w:val="00E30EAE"/>
    <w:rsid w:val="00E33622"/>
    <w:rsid w:val="00E620A4"/>
    <w:rsid w:val="00E90DDF"/>
    <w:rsid w:val="00E94023"/>
    <w:rsid w:val="00EC4100"/>
    <w:rsid w:val="00EE5EB3"/>
    <w:rsid w:val="00EF12F7"/>
    <w:rsid w:val="00F266C6"/>
    <w:rsid w:val="00F5107E"/>
    <w:rsid w:val="00F64C3B"/>
    <w:rsid w:val="00F720B3"/>
    <w:rsid w:val="00F93245"/>
    <w:rsid w:val="00FB39EA"/>
    <w:rsid w:val="00FB50A9"/>
    <w:rsid w:val="00FD4458"/>
    <w:rsid w:val="00FD65D5"/>
    <w:rsid w:val="00FD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12A1F"/>
  <w15:chartTrackingRefBased/>
  <w15:docId w15:val="{3C78E830-9C44-41F4-9577-1F3447846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15DE"/>
    <w:pPr>
      <w:keepNext/>
      <w:keepLines/>
      <w:widowControl w:val="0"/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27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D1277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127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127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1277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003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152D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404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4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4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4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040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402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4215D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D614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614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D614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1A668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F5107E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ocs.google.com/spreadsheets/d/1NEhk1IEdbEi_b3wa6gI_zNs8uBJjlSS-86d4b7bW098/edi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2020-0722facilities-operations-guide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dc.gov/coronavirus/2019-ncov/community/schools-childcare/indicators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chools.forhealth.org/risk-reduction-strategies-for-reopening-schools/healthy-building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DESE-231-65685</_dlc_DocId>
    <_dlc_DocIdUrl xmlns="733efe1c-5bbe-4968-87dc-d400e65c879f">
      <Url>https://sharepoint.doemass.org/ese/webteam/cps/_layouts/DocIdRedir.aspx?ID=DESE-231-65685</Url>
      <Description>DESE-231-65685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086822-26CF-450D-B498-D8DB6177A2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01CBCD7-CA85-4147-9FCD-DE4DA2D2410A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3.xml><?xml version="1.0" encoding="utf-8"?>
<ds:datastoreItem xmlns:ds="http://schemas.openxmlformats.org/officeDocument/2006/customXml" ds:itemID="{525514B7-6E80-428E-9761-04BDB40D50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F4D50E-AE99-4655-A8E9-B521554BD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Frequently Asked Questions, Week of November 2nd, 2020</dc:title>
  <dc:subject/>
  <dc:creator>DESE</dc:creator>
  <cp:keywords/>
  <dc:description/>
  <cp:lastModifiedBy>Zou, Dong (EOE)</cp:lastModifiedBy>
  <cp:revision>6</cp:revision>
  <dcterms:created xsi:type="dcterms:W3CDTF">2020-11-02T20:46:00Z</dcterms:created>
  <dcterms:modified xsi:type="dcterms:W3CDTF">2021-07-02T17:58:00Z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Nov 2 2020</vt:lpwstr>
  </property>
</Properties>
</file>