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1D8CC" w14:textId="77777777" w:rsidR="00A20194" w:rsidRDefault="004E5697">
      <w:pPr>
        <w:spacing w:line="192" w:lineRule="auto"/>
        <w:outlineLvl w:val="0"/>
        <w:rPr>
          <w:rFonts w:ascii="Arial" w:hAnsi="Arial"/>
          <w:b/>
          <w:i/>
          <w:sz w:val="40"/>
        </w:rPr>
      </w:pPr>
      <w:bookmarkStart w:id="0" w:name="_GoBack"/>
      <w:bookmarkEnd w:id="0"/>
      <w:r>
        <w:rPr>
          <w:rFonts w:ascii="Arial" w:hAnsi="Arial"/>
          <w:i/>
          <w:noProof/>
          <w:snapToGrid/>
          <w:color w:val="2B579A"/>
          <w:sz w:val="40"/>
          <w:shd w:val="clear" w:color="auto" w:fill="E6E6E6"/>
        </w:rPr>
        <w:drawing>
          <wp:anchor distT="0" distB="0" distL="114300" distR="274320" simplePos="0" relativeHeight="251658240" behindDoc="0" locked="0" layoutInCell="0" allowOverlap="1" wp14:anchorId="2D4CAC82" wp14:editId="304E91C8">
            <wp:simplePos x="0" y="0"/>
            <wp:positionH relativeFrom="column">
              <wp:posOffset>-447675</wp:posOffset>
            </wp:positionH>
            <wp:positionV relativeFrom="page">
              <wp:posOffset>314325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4A6" w:rsidRPr="3DD8A1C0">
        <w:rPr>
          <w:rFonts w:ascii="Arial" w:hAnsi="Arial"/>
          <w:b/>
          <w:bCs/>
          <w:i/>
          <w:iCs/>
          <w:sz w:val="40"/>
          <w:szCs w:val="40"/>
        </w:rPr>
        <w:t>Massachusetts Department of</w:t>
      </w:r>
    </w:p>
    <w:p w14:paraId="4A56CD05" w14:textId="77777777" w:rsidR="00A20194" w:rsidRDefault="00C974A6" w:rsidP="008C238A">
      <w:pPr>
        <w:ind w:left="-180"/>
        <w:outlineLvl w:val="0"/>
        <w:rPr>
          <w:rFonts w:ascii="Arial" w:hAnsi="Arial"/>
          <w:b/>
          <w:i/>
          <w:sz w:val="50"/>
        </w:rPr>
      </w:pPr>
      <w:r>
        <w:rPr>
          <w:rFonts w:ascii="Arial" w:hAnsi="Arial"/>
          <w:b/>
          <w:i/>
          <w:sz w:val="40"/>
        </w:rPr>
        <w:t>Elementary and Secondary Education</w:t>
      </w:r>
    </w:p>
    <w:p w14:paraId="7F041A85" w14:textId="77777777" w:rsidR="00A20194" w:rsidRDefault="00F878C5">
      <w:pPr>
        <w:rPr>
          <w:rFonts w:ascii="Arial" w:hAnsi="Arial"/>
          <w:i/>
        </w:rPr>
      </w:pPr>
      <w:r>
        <w:rPr>
          <w:rFonts w:ascii="Arial" w:hAnsi="Arial"/>
          <w:i/>
          <w:noProof/>
          <w:snapToGrid/>
          <w:color w:val="2B579A"/>
          <w:shd w:val="clear" w:color="auto" w:fill="E6E6E6"/>
        </w:rPr>
        <mc:AlternateContent>
          <mc:Choice Requires="wps">
            <w:drawing>
              <wp:anchor distT="4294967295" distB="4294967295" distL="114300" distR="114300" simplePos="0" relativeHeight="251658241" behindDoc="0" locked="0" layoutInCell="0" allowOverlap="1" wp14:anchorId="42F186F8" wp14:editId="34AB7259">
                <wp:simplePos x="0" y="0"/>
                <wp:positionH relativeFrom="column">
                  <wp:posOffset>914400</wp:posOffset>
                </wp:positionH>
                <wp:positionV relativeFrom="paragraph">
                  <wp:posOffset>68580</wp:posOffset>
                </wp:positionV>
                <wp:extent cx="4800600" cy="0"/>
                <wp:effectExtent l="0" t="0" r="19050" b="19050"/>
                <wp:wrapNone/>
                <wp:docPr id="1" name="Lin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27436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in,5.4pt" to="450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65vAEAAGoDAAAOAAAAZHJzL2Uyb0RvYy54bWysU01vGyEQvVfKf0Dc6127VRutvM7BaXJx&#10;W0tJfsAY2F1UYBBg7/rfd8AfadJb1T0ghpl5vHmPXd5N1rCDClGja/l8VnOmnECpXd/yl+eHj7ec&#10;xQROgkGnWn5Ukd+tbj4sR9+oBQ5opAqMQFxsRt/yISXfVFUUg7IQZ+iVo2SHwUKiMPSVDDASujXV&#10;oq6/VCMG6QMKFSOd3p+SfFXwu06J9LProkrMtJy4pbKGsu7yWq2W0PQB/KDFmQb8AwsL2tGlV6h7&#10;SMD2Qf8FZbUIGLFLM4G2wq7TQpUZaJp5/W6apwG8KrOQONFfZYr/D1b8OGwD05K848yBJYs22in2&#10;KSsz+thQwdptQ55NTO7Jb1D8iszhegDXq8Lw+eipbZ47qjctOYie8Hfjd5RUA/uERaapCzZDkgBs&#10;Km4cr26oKTFBh59vyd+aTBOXXAXNpdGHmB4VWpY3LTfEuQDDYRNTJgLNpSTf4/BBG1PMNo6NxHbx&#10;laBzKqLRMmdLEPrd2gR2gPxeylfGelcWcO9kQRsUyG/nfQJtTnu63bizGlmAk5Q7lMdtuKhEhhaa&#10;58eXX8yfcel+/UVWvwEAAP//AwBQSwMEFAAGAAgAAAAhAHW7p7DbAAAACQEAAA8AAABkcnMvZG93&#10;bnJldi54bWxMT01Lw0AQvQv+h2UEb3bXUjTGbIoopShe2gpep8mYjWZn0+y2jf/ekR70Nu+DN+8V&#10;89F36kBDbANbuJ4YUMRVqFtuLLxtFlcZqJiQa+wCk4VvijAvz88KzOtw5BUd1qlREsIxRwsupT7X&#10;OlaOPMZJ6IlF+wiDxyRwaHQ94FHCfaenxtxojy3LB4c9PTqqvtZ7bwGflqv0nk1fbttn9/q5WeyW&#10;LttZe3kxPtyDSjSmPzP81pfqUEqnbdhzHVUneDaTLUkOIxPEcGeMENsToctC/19Q/gAAAP//AwBQ&#10;SwECLQAUAAYACAAAACEAtoM4kv4AAADhAQAAEwAAAAAAAAAAAAAAAAAAAAAAW0NvbnRlbnRfVHlw&#10;ZXNdLnhtbFBLAQItABQABgAIAAAAIQA4/SH/1gAAAJQBAAALAAAAAAAAAAAAAAAAAC8BAABfcmVs&#10;cy8ucmVsc1BLAQItABQABgAIAAAAIQBqwf65vAEAAGoDAAAOAAAAAAAAAAAAAAAAAC4CAABkcnMv&#10;ZTJvRG9jLnhtbFBLAQItABQABgAIAAAAIQB1u6ew2wAAAAkBAAAPAAAAAAAAAAAAAAAAABYEAABk&#10;cnMvZG93bnJldi54bWxQSwUGAAAAAAQABADzAAAAHgUAAAAA&#10;" o:allowincell="f" strokeweight="1pt"/>
            </w:pict>
          </mc:Fallback>
        </mc:AlternateContent>
      </w:r>
    </w:p>
    <w:p w14:paraId="5B7A5B1F" w14:textId="77777777" w:rsidR="00A20194" w:rsidRPr="00C974A6" w:rsidRDefault="002B4B10" w:rsidP="00025507">
      <w:pPr>
        <w:pStyle w:val="Heading3"/>
        <w:tabs>
          <w:tab w:val="right" w:pos="9000"/>
        </w:tabs>
        <w:ind w:right="360"/>
        <w:jc w:val="right"/>
        <w:rPr>
          <w:sz w:val="16"/>
          <w:szCs w:val="16"/>
        </w:rPr>
      </w:pPr>
      <w:r w:rsidRPr="002B4B10">
        <w:rPr>
          <w:sz w:val="16"/>
          <w:szCs w:val="16"/>
        </w:rPr>
        <w:t xml:space="preserve">75 Pleasant </w:t>
      </w:r>
      <w:r w:rsidR="00A20194" w:rsidRPr="00C974A6">
        <w:rPr>
          <w:sz w:val="16"/>
          <w:szCs w:val="16"/>
        </w:rPr>
        <w:t>Street, Malden, Massachusetts 02148-</w:t>
      </w:r>
      <w:r w:rsidR="002C0CF9">
        <w:rPr>
          <w:sz w:val="16"/>
          <w:szCs w:val="16"/>
        </w:rPr>
        <w:t>4906</w:t>
      </w:r>
      <w:r w:rsidR="00A20194" w:rsidRPr="00C974A6">
        <w:rPr>
          <w:sz w:val="16"/>
          <w:szCs w:val="16"/>
        </w:rPr>
        <w:t xml:space="preserve"> </w:t>
      </w:r>
      <w:r w:rsidR="00C974A6">
        <w:rPr>
          <w:sz w:val="16"/>
          <w:szCs w:val="16"/>
        </w:rPr>
        <w:tab/>
      </w:r>
      <w:r w:rsidR="00025507">
        <w:rPr>
          <w:sz w:val="16"/>
          <w:szCs w:val="16"/>
        </w:rPr>
        <w:t xml:space="preserve">       </w:t>
      </w:r>
      <w:r w:rsidR="00A20194" w:rsidRPr="00C974A6">
        <w:rPr>
          <w:sz w:val="16"/>
          <w:szCs w:val="16"/>
        </w:rPr>
        <w:t>Telephone: (781) 338-3000</w:t>
      </w:r>
      <w:r w:rsidR="00C974A6">
        <w:rPr>
          <w:sz w:val="16"/>
          <w:szCs w:val="16"/>
        </w:rPr>
        <w:t xml:space="preserve">                                                                                                                 </w:t>
      </w:r>
      <w:r w:rsidR="00A20194" w:rsidRPr="00C974A6">
        <w:rPr>
          <w:sz w:val="16"/>
          <w:szCs w:val="16"/>
        </w:rPr>
        <w:t>TTY: N.E.T. Relay 1-800-439-2370</w:t>
      </w:r>
    </w:p>
    <w:p w14:paraId="0006A961" w14:textId="77777777" w:rsidR="00A20194" w:rsidRPr="00C974A6" w:rsidRDefault="00A20194">
      <w:pPr>
        <w:ind w:left="720"/>
        <w:rPr>
          <w:rFonts w:ascii="Arial" w:hAnsi="Arial"/>
          <w:i/>
          <w:sz w:val="16"/>
          <w:szCs w:val="16"/>
        </w:rPr>
      </w:pPr>
    </w:p>
    <w:p w14:paraId="1A9C9E0C" w14:textId="77777777" w:rsidR="00A20194" w:rsidRDefault="00A20194">
      <w:pPr>
        <w:ind w:left="720"/>
        <w:rPr>
          <w:rFonts w:ascii="Arial" w:hAnsi="Arial"/>
          <w:i/>
          <w:sz w:val="18"/>
        </w:rPr>
        <w:sectPr w:rsidR="00A20194" w:rsidSect="007B3EE1">
          <w:footerReference w:type="default" r:id="rId13"/>
          <w:endnotePr>
            <w:numFmt w:val="decimal"/>
          </w:endnotePr>
          <w:pgSz w:w="12240" w:h="15840"/>
          <w:pgMar w:top="864" w:right="1080" w:bottom="1440" w:left="1800" w:header="1440" w:footer="720" w:gutter="0"/>
          <w:cols w:space="720"/>
          <w:noEndnote/>
          <w:docGrid w:linePitch="326"/>
        </w:sectPr>
      </w:pPr>
    </w:p>
    <w:p w14:paraId="0567E17F" w14:textId="77777777" w:rsidR="00A20194" w:rsidRPr="00C974A6" w:rsidRDefault="00A20194" w:rsidP="00C974A6">
      <w:pPr>
        <w:ind w:left="720"/>
        <w:jc w:val="center"/>
        <w:rPr>
          <w:rFonts w:ascii="Arial" w:hAnsi="Arial"/>
          <w:i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1"/>
        <w:gridCol w:w="8425"/>
      </w:tblGrid>
      <w:tr w:rsidR="00C974A6" w:rsidRPr="00C974A6" w14:paraId="060581F1" w14:textId="77777777">
        <w:tc>
          <w:tcPr>
            <w:tcW w:w="2988" w:type="dxa"/>
          </w:tcPr>
          <w:p w14:paraId="7D426991" w14:textId="77777777" w:rsidR="00571666" w:rsidRDefault="0041210C" w:rsidP="005716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Jeff</w:t>
            </w:r>
            <w:r w:rsidR="00F76E32">
              <w:rPr>
                <w:rFonts w:ascii="Arial" w:hAnsi="Arial" w:cs="Arial"/>
                <w:sz w:val="16"/>
                <w:szCs w:val="16"/>
              </w:rPr>
              <w:t>rey C. Riley</w:t>
            </w:r>
          </w:p>
          <w:p w14:paraId="77D8E2AB" w14:textId="77777777" w:rsidR="00C974A6" w:rsidRPr="00C974A6" w:rsidRDefault="00C974A6" w:rsidP="00C974A6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C974A6">
              <w:rPr>
                <w:rFonts w:ascii="Arial" w:hAnsi="Arial"/>
                <w:i/>
                <w:sz w:val="16"/>
                <w:szCs w:val="16"/>
              </w:rPr>
              <w:t>Commissioner</w:t>
            </w:r>
          </w:p>
        </w:tc>
        <w:tc>
          <w:tcPr>
            <w:tcW w:w="8604" w:type="dxa"/>
          </w:tcPr>
          <w:p w14:paraId="567C9FA6" w14:textId="77777777" w:rsidR="00C974A6" w:rsidRPr="00C974A6" w:rsidRDefault="00C974A6" w:rsidP="00C974A6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1C56BDD7" w14:textId="77777777" w:rsidR="00A20194" w:rsidRDefault="00A20194">
      <w:pPr>
        <w:rPr>
          <w:rFonts w:ascii="Arial" w:hAnsi="Arial"/>
          <w:i/>
          <w:sz w:val="18"/>
        </w:rPr>
      </w:pPr>
    </w:p>
    <w:p w14:paraId="46BD98ED" w14:textId="77777777" w:rsidR="00A20194" w:rsidRDefault="00A20194">
      <w:pPr>
        <w:sectPr w:rsidR="00A20194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72A0A24C" w14:textId="77777777" w:rsidR="0059178C" w:rsidRDefault="0059178C" w:rsidP="0059178C">
      <w:pPr>
        <w:pStyle w:val="Heading1"/>
        <w:tabs>
          <w:tab w:val="clear" w:pos="4680"/>
        </w:tabs>
      </w:pPr>
      <w:r>
        <w:t>MEMORANDUM</w:t>
      </w:r>
    </w:p>
    <w:p w14:paraId="177F3486" w14:textId="77777777" w:rsidR="0059178C" w:rsidRDefault="0059178C" w:rsidP="0059178C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p w14:paraId="060EB659" w14:textId="77777777" w:rsidR="0059178C" w:rsidRDefault="0059178C" w:rsidP="0059178C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84"/>
        <w:gridCol w:w="8176"/>
      </w:tblGrid>
      <w:tr w:rsidR="0059178C" w14:paraId="70787408" w14:textId="77777777" w:rsidTr="3DD8A1C0">
        <w:tc>
          <w:tcPr>
            <w:tcW w:w="1184" w:type="dxa"/>
          </w:tcPr>
          <w:p w14:paraId="7D763A9D" w14:textId="77777777" w:rsidR="0059178C" w:rsidRDefault="0059178C" w:rsidP="001F1BC3">
            <w:pPr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8176" w:type="dxa"/>
          </w:tcPr>
          <w:p w14:paraId="3BB38169" w14:textId="3496E65A" w:rsidR="0059178C" w:rsidRPr="000C318E" w:rsidRDefault="0029218E" w:rsidP="001F1BC3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snapToGrid w:val="0"/>
                <w:szCs w:val="20"/>
              </w:rPr>
            </w:pPr>
            <w:r w:rsidRPr="000C318E">
              <w:rPr>
                <w:rFonts w:cstheme="minorHAnsi"/>
                <w:snapToGrid w:val="0"/>
              </w:rPr>
              <w:t xml:space="preserve">Superintendents, Charter School Leaders, </w:t>
            </w:r>
            <w:r>
              <w:rPr>
                <w:rFonts w:cstheme="minorHAnsi"/>
                <w:snapToGrid w:val="0"/>
              </w:rPr>
              <w:t xml:space="preserve">and Leaders of Educational </w:t>
            </w:r>
            <w:r w:rsidRPr="000C318E">
              <w:rPr>
                <w:rFonts w:cstheme="minorHAnsi"/>
                <w:snapToGrid w:val="0"/>
              </w:rPr>
              <w:t>Collaborativ</w:t>
            </w:r>
            <w:r>
              <w:rPr>
                <w:rFonts w:cstheme="minorHAnsi"/>
                <w:snapToGrid w:val="0"/>
              </w:rPr>
              <w:t>es</w:t>
            </w:r>
            <w:r w:rsidR="00F51A00">
              <w:rPr>
                <w:rFonts w:cstheme="minorHAnsi"/>
                <w:snapToGrid w:val="0"/>
              </w:rPr>
              <w:t xml:space="preserve"> and</w:t>
            </w:r>
            <w:r w:rsidRPr="000C318E">
              <w:rPr>
                <w:rFonts w:cstheme="minorHAnsi"/>
                <w:snapToGrid w:val="0"/>
              </w:rPr>
              <w:t xml:space="preserve"> Approved Special Education Schools</w:t>
            </w:r>
          </w:p>
        </w:tc>
      </w:tr>
      <w:tr w:rsidR="000E5E95" w14:paraId="663CBD5C" w14:textId="77777777" w:rsidTr="3DD8A1C0">
        <w:tc>
          <w:tcPr>
            <w:tcW w:w="1184" w:type="dxa"/>
          </w:tcPr>
          <w:p w14:paraId="58083D68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From:</w:t>
            </w:r>
            <w:r>
              <w:tab/>
            </w:r>
          </w:p>
        </w:tc>
        <w:tc>
          <w:tcPr>
            <w:tcW w:w="8176" w:type="dxa"/>
          </w:tcPr>
          <w:p w14:paraId="4F28AB34" w14:textId="3F74E3DC" w:rsidR="00351A07" w:rsidRPr="00947C0C" w:rsidRDefault="000E5E95" w:rsidP="000E5E95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bCs/>
                <w:snapToGrid w:val="0"/>
              </w:rPr>
            </w:pPr>
            <w:r w:rsidRPr="00CF47FC">
              <w:rPr>
                <w:bCs/>
                <w:snapToGrid w:val="0"/>
              </w:rPr>
              <w:t>Jeffrey C. Riley, Commissioner</w:t>
            </w:r>
            <w:r w:rsidR="00090679">
              <w:rPr>
                <w:bCs/>
                <w:snapToGrid w:val="0"/>
              </w:rPr>
              <w:t xml:space="preserve"> of Elementary and Secondary Education </w:t>
            </w:r>
          </w:p>
        </w:tc>
      </w:tr>
      <w:tr w:rsidR="000E5E95" w14:paraId="4D118504" w14:textId="77777777" w:rsidTr="3DD8A1C0">
        <w:tc>
          <w:tcPr>
            <w:tcW w:w="1184" w:type="dxa"/>
          </w:tcPr>
          <w:p w14:paraId="43395999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Date:</w:t>
            </w:r>
            <w:r>
              <w:tab/>
            </w:r>
          </w:p>
        </w:tc>
        <w:tc>
          <w:tcPr>
            <w:tcW w:w="8176" w:type="dxa"/>
          </w:tcPr>
          <w:p w14:paraId="0A2F20FF" w14:textId="2CF296DC" w:rsidR="000E5E95" w:rsidRDefault="0037560B" w:rsidP="000E5E95">
            <w:pPr>
              <w:pStyle w:val="Footer"/>
              <w:widowControl w:val="0"/>
              <w:tabs>
                <w:tab w:val="clear" w:pos="4320"/>
                <w:tab w:val="clear" w:pos="8640"/>
              </w:tabs>
            </w:pPr>
            <w:r>
              <w:t>January 8, 2021</w:t>
            </w:r>
          </w:p>
        </w:tc>
      </w:tr>
      <w:tr w:rsidR="000E5E95" w14:paraId="5D0D4861" w14:textId="77777777" w:rsidTr="3DD8A1C0">
        <w:tc>
          <w:tcPr>
            <w:tcW w:w="1184" w:type="dxa"/>
          </w:tcPr>
          <w:p w14:paraId="3428D501" w14:textId="77777777" w:rsidR="000E5E95" w:rsidRDefault="000E5E95" w:rsidP="000E5E95">
            <w:pPr>
              <w:rPr>
                <w:b/>
              </w:rPr>
            </w:pPr>
            <w:r>
              <w:rPr>
                <w:b/>
              </w:rPr>
              <w:t>Subject:</w:t>
            </w:r>
          </w:p>
        </w:tc>
        <w:tc>
          <w:tcPr>
            <w:tcW w:w="8176" w:type="dxa"/>
          </w:tcPr>
          <w:p w14:paraId="1D804615" w14:textId="21085FF7" w:rsidR="000E5E95" w:rsidRPr="007A22FF" w:rsidRDefault="00A1791C" w:rsidP="54415296">
            <w:pPr>
              <w:pStyle w:val="Footer"/>
              <w:widowControl w:val="0"/>
              <w:tabs>
                <w:tab w:val="clear" w:pos="4320"/>
                <w:tab w:val="clear" w:pos="8640"/>
              </w:tabs>
              <w:rPr>
                <w:snapToGrid w:val="0"/>
              </w:rPr>
            </w:pPr>
            <w:r>
              <w:rPr>
                <w:snapToGrid w:val="0"/>
              </w:rPr>
              <w:t>Pooled</w:t>
            </w:r>
            <w:r w:rsidR="00CC18EC">
              <w:rPr>
                <w:snapToGrid w:val="0"/>
              </w:rPr>
              <w:t xml:space="preserve"> Testing </w:t>
            </w:r>
            <w:r>
              <w:rPr>
                <w:snapToGrid w:val="0"/>
              </w:rPr>
              <w:t>in</w:t>
            </w:r>
            <w:r w:rsidR="00CC18EC">
              <w:rPr>
                <w:snapToGrid w:val="0"/>
              </w:rPr>
              <w:t xml:space="preserve"> </w:t>
            </w:r>
            <w:r w:rsidR="00F92C5D">
              <w:rPr>
                <w:snapToGrid w:val="0"/>
              </w:rPr>
              <w:t>K-12 Schools</w:t>
            </w:r>
          </w:p>
        </w:tc>
      </w:tr>
    </w:tbl>
    <w:p w14:paraId="79175DEB" w14:textId="7048D692" w:rsidR="74556BD9" w:rsidRDefault="74556BD9">
      <w:bookmarkStart w:id="1" w:name="TO"/>
      <w:bookmarkStart w:id="2" w:name="FROM"/>
      <w:bookmarkStart w:id="3" w:name="DATE"/>
      <w:bookmarkStart w:id="4" w:name="RE"/>
      <w:bookmarkEnd w:id="1"/>
      <w:bookmarkEnd w:id="2"/>
      <w:bookmarkEnd w:id="3"/>
      <w:bookmarkEnd w:id="4"/>
    </w:p>
    <w:p w14:paraId="619E8648" w14:textId="77777777" w:rsidR="0059178C" w:rsidRDefault="0059178C" w:rsidP="0059178C">
      <w:pPr>
        <w:pBdr>
          <w:bottom w:val="single" w:sz="4" w:space="1" w:color="auto"/>
        </w:pBdr>
      </w:pPr>
    </w:p>
    <w:p w14:paraId="19925838" w14:textId="77777777" w:rsidR="0059178C" w:rsidRDefault="0059178C" w:rsidP="0059178C">
      <w:pPr>
        <w:rPr>
          <w:sz w:val="16"/>
        </w:rPr>
        <w:sectPr w:rsidR="0059178C">
          <w:endnotePr>
            <w:numFmt w:val="decimal"/>
          </w:endnotePr>
          <w:type w:val="continuous"/>
          <w:pgSz w:w="12240" w:h="15840"/>
          <w:pgMar w:top="1440" w:right="1440" w:bottom="1440" w:left="1440" w:header="1440" w:footer="1440" w:gutter="0"/>
          <w:cols w:space="720"/>
          <w:noEndnote/>
        </w:sectPr>
      </w:pPr>
    </w:p>
    <w:p w14:paraId="62C159D9" w14:textId="6FE15416" w:rsidR="008C1913" w:rsidRDefault="00297EAD" w:rsidP="008C1913">
      <w:pPr>
        <w:widowControl/>
        <w:autoSpaceDE w:val="0"/>
        <w:autoSpaceDN w:val="0"/>
        <w:adjustRightInd w:val="0"/>
        <w:spacing w:after="180" w:line="201" w:lineRule="atLeast"/>
      </w:pPr>
      <w:r>
        <w:br/>
      </w:r>
      <w:r w:rsidR="008C1913" w:rsidRPr="4FB356A1">
        <w:rPr>
          <w:snapToGrid/>
        </w:rPr>
        <w:t>In preparation for the start of the 2020-2021 school year, the Department of Elementary and Secondary Education (DESE) released a series</w:t>
      </w:r>
      <w:r w:rsidR="008B1EBE" w:rsidRPr="4FB356A1">
        <w:rPr>
          <w:snapToGrid/>
        </w:rPr>
        <w:t xml:space="preserve"> of</w:t>
      </w:r>
      <w:r w:rsidR="008C1913" w:rsidRPr="00026942">
        <w:rPr>
          <w:snapToGrid/>
          <w:szCs w:val="24"/>
        </w:rPr>
        <w:t xml:space="preserve"> </w:t>
      </w:r>
      <w:r w:rsidR="00026942" w:rsidRPr="4FB356A1">
        <w:rPr>
          <w:snapToGrid/>
        </w:rPr>
        <w:t xml:space="preserve">guidance </w:t>
      </w:r>
      <w:r w:rsidR="009530D3">
        <w:rPr>
          <w:snapToGrid/>
        </w:rPr>
        <w:t xml:space="preserve">documents </w:t>
      </w:r>
      <w:r w:rsidR="00026942" w:rsidRPr="4FB356A1">
        <w:rPr>
          <w:snapToGrid/>
        </w:rPr>
        <w:t xml:space="preserve">outlining the key health and safety requirements for in-person learning. These mitigation </w:t>
      </w:r>
      <w:r w:rsidR="008B1EBE" w:rsidRPr="4FB356A1">
        <w:rPr>
          <w:snapToGrid/>
        </w:rPr>
        <w:t>requirements</w:t>
      </w:r>
      <w:r w:rsidR="008C1913" w:rsidRPr="4FB356A1">
        <w:rPr>
          <w:snapToGrid/>
        </w:rPr>
        <w:t xml:space="preserve"> include rigorous hygiene and handwashing, use of masks/face coverings, physical distancing, reducing interaction between groups</w:t>
      </w:r>
      <w:r w:rsidR="00D14547">
        <w:rPr>
          <w:snapToGrid/>
        </w:rPr>
        <w:t>,</w:t>
      </w:r>
      <w:r w:rsidR="00026942" w:rsidRPr="4FB356A1">
        <w:rPr>
          <w:snapToGrid/>
        </w:rPr>
        <w:t xml:space="preserve"> and </w:t>
      </w:r>
      <w:r w:rsidR="008C1913" w:rsidRPr="4FB356A1">
        <w:rPr>
          <w:snapToGrid/>
        </w:rPr>
        <w:t>staying home when sick</w:t>
      </w:r>
      <w:r w:rsidR="00026942" w:rsidRPr="00026942">
        <w:rPr>
          <w:snapToGrid/>
          <w:szCs w:val="24"/>
        </w:rPr>
        <w:t>.</w:t>
      </w:r>
      <w:r w:rsidR="00E82821">
        <w:rPr>
          <w:snapToGrid/>
          <w:szCs w:val="24"/>
        </w:rPr>
        <w:t xml:space="preserve"> </w:t>
      </w:r>
      <w:r w:rsidR="00026942" w:rsidRPr="4FB356A1">
        <w:rPr>
          <w:snapToGrid/>
        </w:rPr>
        <w:t>DESE, in collaboration with the Department of Public Health (DPH)</w:t>
      </w:r>
      <w:r w:rsidR="00026942">
        <w:rPr>
          <w:snapToGrid/>
          <w:szCs w:val="24"/>
        </w:rPr>
        <w:t xml:space="preserve">, </w:t>
      </w:r>
      <w:r w:rsidR="009A27B8" w:rsidRPr="4FB356A1">
        <w:rPr>
          <w:snapToGrid/>
        </w:rPr>
        <w:t>has begun to</w:t>
      </w:r>
      <w:r w:rsidR="00026942" w:rsidRPr="4FB356A1">
        <w:rPr>
          <w:snapToGrid/>
        </w:rPr>
        <w:t xml:space="preserve"> introduce COVID-19 testing in K-12 </w:t>
      </w:r>
      <w:r w:rsidR="0071280C">
        <w:rPr>
          <w:snapToGrid/>
        </w:rPr>
        <w:t xml:space="preserve">public </w:t>
      </w:r>
      <w:r w:rsidR="00026942" w:rsidRPr="4FB356A1">
        <w:rPr>
          <w:snapToGrid/>
        </w:rPr>
        <w:t>schools</w:t>
      </w:r>
      <w:r w:rsidR="0071280C">
        <w:rPr>
          <w:snapToGrid/>
        </w:rPr>
        <w:t xml:space="preserve"> and approved special education schools</w:t>
      </w:r>
      <w:r w:rsidR="00026942" w:rsidRPr="4FB356A1">
        <w:rPr>
          <w:snapToGrid/>
        </w:rPr>
        <w:t xml:space="preserve"> as an additional mitigation strategy.</w:t>
      </w:r>
    </w:p>
    <w:p w14:paraId="033CE5EB" w14:textId="5D780128" w:rsidR="00447431" w:rsidRDefault="00026942" w:rsidP="008C1913">
      <w:pPr>
        <w:widowControl/>
        <w:autoSpaceDE w:val="0"/>
        <w:autoSpaceDN w:val="0"/>
        <w:adjustRightInd w:val="0"/>
        <w:spacing w:after="180" w:line="201" w:lineRule="atLeast"/>
        <w:rPr>
          <w:snapToGrid/>
        </w:rPr>
      </w:pPr>
      <w:r w:rsidRPr="571E7A74">
        <w:rPr>
          <w:snapToGrid/>
        </w:rPr>
        <w:t xml:space="preserve">In </w:t>
      </w:r>
      <w:r w:rsidR="004E5215" w:rsidRPr="571E7A74">
        <w:rPr>
          <w:snapToGrid/>
        </w:rPr>
        <w:t>late fall</w:t>
      </w:r>
      <w:r w:rsidR="00F527A7">
        <w:rPr>
          <w:snapToGrid/>
        </w:rPr>
        <w:t xml:space="preserve"> 2020</w:t>
      </w:r>
      <w:r w:rsidR="004E5215" w:rsidRPr="571E7A74">
        <w:rPr>
          <w:snapToGrid/>
        </w:rPr>
        <w:t xml:space="preserve">, DESE announced </w:t>
      </w:r>
      <w:r w:rsidR="10ED5171" w:rsidRPr="571E7A74">
        <w:rPr>
          <w:snapToGrid/>
        </w:rPr>
        <w:t>how districts</w:t>
      </w:r>
      <w:r w:rsidR="004E5215" w:rsidRPr="571E7A74">
        <w:rPr>
          <w:snapToGrid/>
        </w:rPr>
        <w:t xml:space="preserve"> </w:t>
      </w:r>
      <w:r w:rsidR="202F00DA" w:rsidRPr="571E7A74">
        <w:rPr>
          <w:snapToGrid/>
        </w:rPr>
        <w:t>can</w:t>
      </w:r>
      <w:r w:rsidR="004E5215" w:rsidRPr="571E7A74">
        <w:rPr>
          <w:snapToGrid/>
        </w:rPr>
        <w:t xml:space="preserve"> request a state-sponsored mobile testing unit if a potential cluster of COVID-19 </w:t>
      </w:r>
      <w:r w:rsidR="008B1EBE" w:rsidRPr="571E7A74">
        <w:rPr>
          <w:snapToGrid/>
        </w:rPr>
        <w:t>is</w:t>
      </w:r>
      <w:r w:rsidR="004E5215" w:rsidRPr="571E7A74">
        <w:rPr>
          <w:snapToGrid/>
        </w:rPr>
        <w:t xml:space="preserve"> identified and transmission appears to have occurred within school. In early </w:t>
      </w:r>
      <w:r w:rsidR="006B43AB" w:rsidRPr="571E7A74">
        <w:rPr>
          <w:snapToGrid/>
        </w:rPr>
        <w:t>November</w:t>
      </w:r>
      <w:r w:rsidR="004E5215">
        <w:rPr>
          <w:snapToGrid/>
          <w:szCs w:val="24"/>
        </w:rPr>
        <w:t xml:space="preserve">, </w:t>
      </w:r>
      <w:r w:rsidRPr="571E7A74">
        <w:rPr>
          <w:snapToGrid/>
        </w:rPr>
        <w:t xml:space="preserve">DESE announced </w:t>
      </w:r>
      <w:r w:rsidR="004E5215" w:rsidRPr="571E7A74">
        <w:rPr>
          <w:snapToGrid/>
        </w:rPr>
        <w:t>a phased rollout of the</w:t>
      </w:r>
      <w:r w:rsidRPr="571E7A74">
        <w:rPr>
          <w:snapToGrid/>
        </w:rPr>
        <w:t xml:space="preserve"> Abbott BinaxNOW antigen testing for </w:t>
      </w:r>
      <w:r w:rsidR="004E5215" w:rsidRPr="571E7A74">
        <w:rPr>
          <w:snapToGrid/>
        </w:rPr>
        <w:t>an initial group of districts and schools</w:t>
      </w:r>
      <w:r w:rsidR="0091528C">
        <w:rPr>
          <w:snapToGrid/>
        </w:rPr>
        <w:t>,</w:t>
      </w:r>
      <w:r w:rsidR="004E5215" w:rsidRPr="571E7A74">
        <w:rPr>
          <w:snapToGrid/>
        </w:rPr>
        <w:t xml:space="preserve"> with plans to expand the use in early 2021. </w:t>
      </w:r>
    </w:p>
    <w:p w14:paraId="03CEF8AC" w14:textId="7FBAF23B" w:rsidR="004E5215" w:rsidRDefault="008B1EBE" w:rsidP="008E4CA6">
      <w:pPr>
        <w:widowControl/>
        <w:autoSpaceDE w:val="0"/>
        <w:autoSpaceDN w:val="0"/>
        <w:adjustRightInd w:val="0"/>
        <w:spacing w:after="180" w:line="201" w:lineRule="atLeast"/>
        <w:rPr>
          <w:rFonts w:eastAsia="@Batang"/>
          <w:szCs w:val="24"/>
        </w:rPr>
      </w:pPr>
      <w:r w:rsidRPr="571E7A74">
        <w:rPr>
          <w:snapToGrid/>
        </w:rPr>
        <w:t>In the coming weeks,</w:t>
      </w:r>
      <w:r w:rsidR="004E5215" w:rsidRPr="571E7A74">
        <w:rPr>
          <w:snapToGrid/>
        </w:rPr>
        <w:t xml:space="preserve"> DESE and DPH </w:t>
      </w:r>
      <w:r w:rsidR="00654E28" w:rsidRPr="571E7A74">
        <w:rPr>
          <w:snapToGrid/>
        </w:rPr>
        <w:t>are</w:t>
      </w:r>
      <w:r w:rsidR="009A27B8" w:rsidRPr="571E7A74">
        <w:rPr>
          <w:snapToGrid/>
        </w:rPr>
        <w:t xml:space="preserve"> seeking to</w:t>
      </w:r>
      <w:r w:rsidR="004E5215" w:rsidRPr="571E7A74">
        <w:rPr>
          <w:snapToGrid/>
        </w:rPr>
        <w:t xml:space="preserve"> introduce </w:t>
      </w:r>
      <w:r w:rsidR="00925A54">
        <w:rPr>
          <w:snapToGrid/>
        </w:rPr>
        <w:t xml:space="preserve">COVID-19 </w:t>
      </w:r>
      <w:r w:rsidR="00482DE3" w:rsidRPr="571E7A74">
        <w:rPr>
          <w:snapToGrid/>
        </w:rPr>
        <w:t>screening</w:t>
      </w:r>
      <w:r w:rsidR="004E5215" w:rsidRPr="571E7A74">
        <w:rPr>
          <w:snapToGrid/>
        </w:rPr>
        <w:t xml:space="preserve"> testing using a pool</w:t>
      </w:r>
      <w:r w:rsidRPr="571E7A74">
        <w:rPr>
          <w:snapToGrid/>
        </w:rPr>
        <w:t>ed</w:t>
      </w:r>
      <w:r w:rsidR="004E5215" w:rsidRPr="571E7A74">
        <w:rPr>
          <w:snapToGrid/>
        </w:rPr>
        <w:t xml:space="preserve"> strategy in the school setting. </w:t>
      </w:r>
      <w:r w:rsidR="005C7161" w:rsidRPr="1EF372DF">
        <w:rPr>
          <w:rFonts w:eastAsia="@Batang"/>
        </w:rPr>
        <w:t>This memo provides a brief overview of the</w:t>
      </w:r>
      <w:r w:rsidR="004E5215" w:rsidRPr="1EF372DF">
        <w:rPr>
          <w:rFonts w:eastAsia="@Batang"/>
        </w:rPr>
        <w:t xml:space="preserve"> pool</w:t>
      </w:r>
      <w:r w:rsidR="006B43AB" w:rsidRPr="1EF372DF">
        <w:rPr>
          <w:rFonts w:eastAsia="@Batang"/>
        </w:rPr>
        <w:t xml:space="preserve">ed testing </w:t>
      </w:r>
      <w:r w:rsidR="004E5215" w:rsidRPr="1EF372DF">
        <w:rPr>
          <w:rFonts w:eastAsia="@Batang"/>
        </w:rPr>
        <w:t>strategy</w:t>
      </w:r>
      <w:r w:rsidR="005C7161" w:rsidRPr="1EF372DF">
        <w:rPr>
          <w:rFonts w:eastAsia="@Batang"/>
        </w:rPr>
        <w:t>,</w:t>
      </w:r>
      <w:r w:rsidR="00F92BB0" w:rsidRPr="1EF372DF">
        <w:rPr>
          <w:rFonts w:eastAsia="@Batang"/>
        </w:rPr>
        <w:t xml:space="preserve"> </w:t>
      </w:r>
      <w:r w:rsidR="007D05AE">
        <w:rPr>
          <w:rFonts w:eastAsia="@Batang"/>
        </w:rPr>
        <w:t xml:space="preserve">a description of the state’s early launch of this initiative, </w:t>
      </w:r>
      <w:r w:rsidR="00F92BB0" w:rsidRPr="1EF372DF">
        <w:rPr>
          <w:rFonts w:eastAsia="@Batang"/>
        </w:rPr>
        <w:t>the</w:t>
      </w:r>
      <w:r w:rsidR="232C88D0" w:rsidRPr="1EF372DF">
        <w:rPr>
          <w:rFonts w:eastAsia="@Batang"/>
        </w:rPr>
        <w:t xml:space="preserve"> related</w:t>
      </w:r>
      <w:r w:rsidR="00926122" w:rsidRPr="1EF372DF">
        <w:rPr>
          <w:rFonts w:eastAsia="@Batang"/>
        </w:rPr>
        <w:t xml:space="preserve"> reporting </w:t>
      </w:r>
      <w:r w:rsidR="00F92BB0" w:rsidRPr="1EF372DF">
        <w:rPr>
          <w:rFonts w:eastAsia="@Batang"/>
        </w:rPr>
        <w:t xml:space="preserve">and consent </w:t>
      </w:r>
      <w:r w:rsidR="00926122" w:rsidRPr="1EF372DF">
        <w:rPr>
          <w:rFonts w:eastAsia="@Batang"/>
        </w:rPr>
        <w:t>requirements</w:t>
      </w:r>
      <w:r w:rsidR="00DC2C6C" w:rsidRPr="1EF372DF">
        <w:rPr>
          <w:rFonts w:eastAsia="@Batang"/>
        </w:rPr>
        <w:t xml:space="preserve">, </w:t>
      </w:r>
      <w:r w:rsidR="00F92BB0" w:rsidRPr="1EF372DF">
        <w:rPr>
          <w:rFonts w:eastAsia="@Batang"/>
        </w:rPr>
        <w:t>and the</w:t>
      </w:r>
      <w:r w:rsidRPr="1EF372DF">
        <w:rPr>
          <w:rFonts w:eastAsia="@Batang"/>
        </w:rPr>
        <w:t xml:space="preserve"> role of the</w:t>
      </w:r>
      <w:r w:rsidR="00F92BB0" w:rsidRPr="1EF372DF">
        <w:rPr>
          <w:rFonts w:eastAsia="@Batang"/>
        </w:rPr>
        <w:t xml:space="preserve"> </w:t>
      </w:r>
      <w:r w:rsidR="00A25B9E" w:rsidRPr="1EF372DF">
        <w:rPr>
          <w:rFonts w:eastAsia="@Batang"/>
        </w:rPr>
        <w:t>testing service provider</w:t>
      </w:r>
      <w:r w:rsidR="00271E5B" w:rsidRPr="1EF372DF">
        <w:rPr>
          <w:rFonts w:eastAsia="@Batang"/>
        </w:rPr>
        <w:t>.</w:t>
      </w:r>
      <w:r w:rsidR="005C7161" w:rsidRPr="1EF372DF">
        <w:rPr>
          <w:rFonts w:eastAsia="@Batang"/>
        </w:rPr>
        <w:t xml:space="preserve"> </w:t>
      </w:r>
      <w:r w:rsidR="00F67F42">
        <w:rPr>
          <w:rFonts w:eastAsia="@Batang"/>
          <w:szCs w:val="24"/>
        </w:rPr>
        <w:t xml:space="preserve">If </w:t>
      </w:r>
      <w:r w:rsidR="007D05AE">
        <w:rPr>
          <w:rFonts w:eastAsia="@Batang"/>
          <w:szCs w:val="24"/>
        </w:rPr>
        <w:t>after reviewing this information</w:t>
      </w:r>
      <w:r w:rsidR="00F67F42">
        <w:rPr>
          <w:rFonts w:eastAsia="@Batang"/>
          <w:szCs w:val="24"/>
        </w:rPr>
        <w:t xml:space="preserve"> your district or school </w:t>
      </w:r>
      <w:r w:rsidR="00F32DED">
        <w:rPr>
          <w:rFonts w:eastAsia="@Batang"/>
          <w:szCs w:val="24"/>
        </w:rPr>
        <w:t xml:space="preserve">is interested in participating, we strongly encourage you to </w:t>
      </w:r>
      <w:r w:rsidR="005C7161">
        <w:rPr>
          <w:rFonts w:eastAsia="@Batang"/>
          <w:szCs w:val="24"/>
        </w:rPr>
        <w:t xml:space="preserve">fill out the </w:t>
      </w:r>
      <w:r w:rsidR="003E5CAC">
        <w:rPr>
          <w:rFonts w:eastAsia="@Batang"/>
          <w:szCs w:val="24"/>
        </w:rPr>
        <w:t xml:space="preserve">brief </w:t>
      </w:r>
      <w:r w:rsidR="005C7161">
        <w:rPr>
          <w:rFonts w:eastAsia="@Batang"/>
          <w:szCs w:val="24"/>
        </w:rPr>
        <w:t>survey below</w:t>
      </w:r>
      <w:r w:rsidR="005C5E34">
        <w:rPr>
          <w:rFonts w:eastAsia="@Batang"/>
          <w:szCs w:val="24"/>
        </w:rPr>
        <w:t xml:space="preserve"> to </w:t>
      </w:r>
      <w:r w:rsidR="00006AAB">
        <w:rPr>
          <w:rFonts w:eastAsia="@Batang"/>
          <w:szCs w:val="24"/>
        </w:rPr>
        <w:t xml:space="preserve">register </w:t>
      </w:r>
      <w:r w:rsidR="008A2161">
        <w:rPr>
          <w:rFonts w:eastAsia="@Batang"/>
          <w:szCs w:val="24"/>
        </w:rPr>
        <w:t>for</w:t>
      </w:r>
      <w:r w:rsidR="00006AAB">
        <w:rPr>
          <w:rFonts w:eastAsia="@Batang"/>
          <w:szCs w:val="24"/>
        </w:rPr>
        <w:t xml:space="preserve"> this </w:t>
      </w:r>
      <w:r w:rsidR="00370AA3">
        <w:rPr>
          <w:rFonts w:eastAsia="@Batang"/>
          <w:szCs w:val="24"/>
        </w:rPr>
        <w:t>initiative</w:t>
      </w:r>
      <w:r w:rsidR="005C7161">
        <w:rPr>
          <w:rFonts w:eastAsia="@Batang"/>
          <w:szCs w:val="24"/>
        </w:rPr>
        <w:t xml:space="preserve"> and attend an optional informational webinar on </w:t>
      </w:r>
      <w:r w:rsidR="00EF3211">
        <w:rPr>
          <w:rFonts w:eastAsia="@Batang"/>
          <w:szCs w:val="24"/>
        </w:rPr>
        <w:t>Tuesday</w:t>
      </w:r>
      <w:r w:rsidR="005C7161">
        <w:rPr>
          <w:rFonts w:eastAsia="@Batang"/>
          <w:szCs w:val="24"/>
        </w:rPr>
        <w:t xml:space="preserve">, </w:t>
      </w:r>
      <w:r w:rsidR="006B43AB">
        <w:rPr>
          <w:rFonts w:eastAsia="@Batang"/>
          <w:szCs w:val="24"/>
        </w:rPr>
        <w:t>January</w:t>
      </w:r>
      <w:r w:rsidR="005C7161">
        <w:rPr>
          <w:rFonts w:eastAsia="@Batang"/>
          <w:szCs w:val="24"/>
        </w:rPr>
        <w:t xml:space="preserve"> </w:t>
      </w:r>
      <w:r w:rsidR="009B51DE">
        <w:rPr>
          <w:rFonts w:eastAsia="@Batang"/>
          <w:szCs w:val="24"/>
        </w:rPr>
        <w:t>12</w:t>
      </w:r>
      <w:r w:rsidR="00D003E3">
        <w:rPr>
          <w:rFonts w:eastAsia="@Batang"/>
          <w:szCs w:val="24"/>
        </w:rPr>
        <w:t>,</w:t>
      </w:r>
      <w:r w:rsidR="005C7161">
        <w:rPr>
          <w:rFonts w:eastAsia="@Batang"/>
          <w:szCs w:val="24"/>
        </w:rPr>
        <w:t xml:space="preserve"> from </w:t>
      </w:r>
      <w:r w:rsidR="0078212A">
        <w:rPr>
          <w:rFonts w:eastAsia="@Batang"/>
          <w:szCs w:val="24"/>
        </w:rPr>
        <w:t>10:00-11:</w:t>
      </w:r>
      <w:r w:rsidR="00B40FE0">
        <w:rPr>
          <w:rFonts w:eastAsia="@Batang"/>
          <w:szCs w:val="24"/>
        </w:rPr>
        <w:t>15</w:t>
      </w:r>
      <w:r w:rsidR="0007785B">
        <w:rPr>
          <w:rFonts w:eastAsia="@Batang"/>
          <w:szCs w:val="24"/>
        </w:rPr>
        <w:t xml:space="preserve"> </w:t>
      </w:r>
      <w:r w:rsidR="00A1519E">
        <w:rPr>
          <w:rFonts w:eastAsia="@Batang"/>
          <w:szCs w:val="24"/>
        </w:rPr>
        <w:t>a.</w:t>
      </w:r>
      <w:r w:rsidR="00527749">
        <w:rPr>
          <w:rFonts w:eastAsia="@Batang"/>
          <w:szCs w:val="24"/>
        </w:rPr>
        <w:t>m</w:t>
      </w:r>
      <w:r w:rsidR="005C7161">
        <w:rPr>
          <w:rFonts w:eastAsia="@Batang"/>
          <w:szCs w:val="24"/>
        </w:rPr>
        <w:t xml:space="preserve">. </w:t>
      </w:r>
      <w:r w:rsidR="00D66A5A">
        <w:rPr>
          <w:rFonts w:eastAsia="@Batang"/>
          <w:szCs w:val="24"/>
        </w:rPr>
        <w:t xml:space="preserve">We will be joined </w:t>
      </w:r>
      <w:r w:rsidR="008E4275">
        <w:rPr>
          <w:rFonts w:eastAsia="@Batang"/>
          <w:szCs w:val="24"/>
        </w:rPr>
        <w:t>in this webinar by district leaders who are currently using and finding success with pooled testing</w:t>
      </w:r>
      <w:r w:rsidR="00F61A00">
        <w:rPr>
          <w:rFonts w:eastAsia="@Batang"/>
          <w:szCs w:val="24"/>
        </w:rPr>
        <w:t>, and the webinar will be recorded and posted afterward.</w:t>
      </w:r>
    </w:p>
    <w:p w14:paraId="1F192377" w14:textId="7142928E" w:rsidR="005C7161" w:rsidRPr="00906282" w:rsidRDefault="00906282" w:rsidP="005C7161">
      <w:pPr>
        <w:autoSpaceDE w:val="0"/>
        <w:autoSpaceDN w:val="0"/>
        <w:adjustRightInd w:val="0"/>
        <w:rPr>
          <w:rFonts w:eastAsia="@Batang"/>
          <w:b/>
          <w:bCs/>
          <w:szCs w:val="24"/>
          <w:u w:val="single"/>
        </w:rPr>
      </w:pPr>
      <w:r w:rsidRPr="00906282">
        <w:rPr>
          <w:rFonts w:eastAsia="@Batang"/>
          <w:b/>
          <w:bCs/>
          <w:szCs w:val="24"/>
          <w:u w:val="single"/>
        </w:rPr>
        <w:t>Survey Link</w:t>
      </w:r>
    </w:p>
    <w:p w14:paraId="3AB3209B" w14:textId="523F080A" w:rsidR="00297EAD" w:rsidRDefault="008868A4" w:rsidP="005C7161">
      <w:pPr>
        <w:autoSpaceDE w:val="0"/>
        <w:autoSpaceDN w:val="0"/>
        <w:adjustRightInd w:val="0"/>
      </w:pPr>
      <w:hyperlink r:id="rId14" w:history="1">
        <w:r w:rsidR="00B40FE0" w:rsidRPr="00DE768F">
          <w:rPr>
            <w:rStyle w:val="Hyperlink"/>
          </w:rPr>
          <w:t>https://survey.alchemer.com/s3/6123054/Pooled-Testing-Interest-Survey</w:t>
        </w:r>
      </w:hyperlink>
      <w:r w:rsidR="00B40FE0">
        <w:t xml:space="preserve"> </w:t>
      </w:r>
    </w:p>
    <w:p w14:paraId="572449B6" w14:textId="77777777" w:rsidR="00B40FE0" w:rsidRDefault="00B40FE0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79C7FC8F" w14:textId="70990DCB" w:rsidR="00370AA3" w:rsidRDefault="00370AA3" w:rsidP="005C7161">
      <w:pPr>
        <w:autoSpaceDE w:val="0"/>
        <w:autoSpaceDN w:val="0"/>
        <w:adjustRightInd w:val="0"/>
        <w:rPr>
          <w:rFonts w:eastAsia="@Batang"/>
          <w:szCs w:val="24"/>
        </w:rPr>
      </w:pPr>
      <w:r>
        <w:rPr>
          <w:rFonts w:eastAsia="@Batang"/>
          <w:szCs w:val="24"/>
        </w:rPr>
        <w:t xml:space="preserve">Please complete </w:t>
      </w:r>
      <w:r w:rsidR="0010062B">
        <w:rPr>
          <w:rFonts w:eastAsia="@Batang"/>
          <w:szCs w:val="24"/>
        </w:rPr>
        <w:t xml:space="preserve">the survey by close of business on </w:t>
      </w:r>
      <w:r w:rsidR="006B43AB">
        <w:rPr>
          <w:rFonts w:eastAsia="@Batang"/>
          <w:szCs w:val="24"/>
        </w:rPr>
        <w:t>January</w:t>
      </w:r>
      <w:r w:rsidR="0010062B">
        <w:rPr>
          <w:rFonts w:eastAsia="@Batang"/>
          <w:szCs w:val="24"/>
        </w:rPr>
        <w:t xml:space="preserve"> </w:t>
      </w:r>
      <w:r w:rsidR="00D74995">
        <w:rPr>
          <w:rFonts w:eastAsia="@Batang"/>
          <w:szCs w:val="24"/>
        </w:rPr>
        <w:t>1</w:t>
      </w:r>
      <w:r w:rsidR="00A717A8">
        <w:rPr>
          <w:rFonts w:eastAsia="@Batang"/>
          <w:szCs w:val="24"/>
        </w:rPr>
        <w:t>5</w:t>
      </w:r>
      <w:r w:rsidR="0010062B">
        <w:rPr>
          <w:rFonts w:eastAsia="@Batang"/>
          <w:szCs w:val="24"/>
        </w:rPr>
        <w:t xml:space="preserve"> </w:t>
      </w:r>
      <w:r w:rsidR="008F632D">
        <w:rPr>
          <w:rFonts w:eastAsia="@Batang"/>
          <w:szCs w:val="24"/>
        </w:rPr>
        <w:t xml:space="preserve">if you are interested </w:t>
      </w:r>
      <w:r w:rsidR="0010062B">
        <w:rPr>
          <w:rFonts w:eastAsia="@Batang"/>
          <w:szCs w:val="24"/>
        </w:rPr>
        <w:t xml:space="preserve">in </w:t>
      </w:r>
      <w:r w:rsidR="006B43AB">
        <w:rPr>
          <w:rFonts w:eastAsia="@Batang"/>
          <w:szCs w:val="24"/>
        </w:rPr>
        <w:t>participating</w:t>
      </w:r>
      <w:r w:rsidR="0010062B">
        <w:rPr>
          <w:rFonts w:eastAsia="@Batang"/>
          <w:szCs w:val="24"/>
        </w:rPr>
        <w:t>.</w:t>
      </w:r>
    </w:p>
    <w:p w14:paraId="227259DC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061048D6" w14:textId="6270A047" w:rsidR="00271E5B" w:rsidRDefault="00271E5B" w:rsidP="005C7161">
      <w:pPr>
        <w:autoSpaceDE w:val="0"/>
        <w:autoSpaceDN w:val="0"/>
        <w:adjustRightInd w:val="0"/>
        <w:rPr>
          <w:b/>
          <w:color w:val="000000"/>
          <w:szCs w:val="24"/>
          <w:u w:val="single"/>
          <w:shd w:val="clear" w:color="auto" w:fill="FFFFFF"/>
        </w:rPr>
      </w:pPr>
      <w:r>
        <w:rPr>
          <w:b/>
          <w:color w:val="000000"/>
          <w:szCs w:val="24"/>
          <w:u w:val="single"/>
          <w:shd w:val="clear" w:color="auto" w:fill="FFFFFF"/>
        </w:rPr>
        <w:lastRenderedPageBreak/>
        <w:t xml:space="preserve">Overview of </w:t>
      </w:r>
      <w:r w:rsidR="002056A9">
        <w:rPr>
          <w:b/>
          <w:color w:val="000000"/>
          <w:szCs w:val="24"/>
          <w:u w:val="single"/>
          <w:shd w:val="clear" w:color="auto" w:fill="FFFFFF"/>
        </w:rPr>
        <w:t>P</w:t>
      </w:r>
      <w:r w:rsidR="006B43AB">
        <w:rPr>
          <w:b/>
          <w:color w:val="000000"/>
          <w:szCs w:val="24"/>
          <w:u w:val="single"/>
          <w:shd w:val="clear" w:color="auto" w:fill="FFFFFF"/>
        </w:rPr>
        <w:t xml:space="preserve">ooled </w:t>
      </w:r>
      <w:r w:rsidR="002056A9">
        <w:rPr>
          <w:b/>
          <w:color w:val="000000"/>
          <w:szCs w:val="24"/>
          <w:u w:val="single"/>
          <w:shd w:val="clear" w:color="auto" w:fill="FFFFFF"/>
        </w:rPr>
        <w:t>T</w:t>
      </w:r>
      <w:r>
        <w:rPr>
          <w:b/>
          <w:color w:val="000000"/>
          <w:szCs w:val="24"/>
          <w:u w:val="single"/>
          <w:shd w:val="clear" w:color="auto" w:fill="FFFFFF"/>
        </w:rPr>
        <w:t>est</w:t>
      </w:r>
      <w:r w:rsidR="006B43AB">
        <w:rPr>
          <w:b/>
          <w:color w:val="000000"/>
          <w:szCs w:val="24"/>
          <w:u w:val="single"/>
          <w:shd w:val="clear" w:color="auto" w:fill="FFFFFF"/>
        </w:rPr>
        <w:t>ing</w:t>
      </w:r>
    </w:p>
    <w:p w14:paraId="2673593B" w14:textId="69E42D9F" w:rsidR="00482DE3" w:rsidRDefault="00482DE3" w:rsidP="005C7161">
      <w:pPr>
        <w:autoSpaceDE w:val="0"/>
        <w:autoSpaceDN w:val="0"/>
        <w:adjustRightInd w:val="0"/>
        <w:rPr>
          <w:rFonts w:eastAsia="@Batang"/>
        </w:rPr>
      </w:pPr>
      <w:r>
        <w:rPr>
          <w:rFonts w:eastAsia="@Batang"/>
        </w:rPr>
        <w:t xml:space="preserve">Pooled testing involves mixing several </w:t>
      </w:r>
      <w:r w:rsidR="1BFA2F3F">
        <w:rPr>
          <w:rFonts w:eastAsia="@Batang"/>
        </w:rPr>
        <w:t>test</w:t>
      </w:r>
      <w:r>
        <w:rPr>
          <w:rFonts w:eastAsia="@Batang"/>
        </w:rPr>
        <w:t xml:space="preserve"> samples together in a “batch” or “pool” </w:t>
      </w:r>
      <w:r w:rsidR="00AA4DDA">
        <w:rPr>
          <w:rFonts w:eastAsia="@Batang"/>
        </w:rPr>
        <w:t xml:space="preserve">and </w:t>
      </w:r>
      <w:r>
        <w:rPr>
          <w:rFonts w:eastAsia="@Batang"/>
        </w:rPr>
        <w:t xml:space="preserve">then testing the pooled sample with a </w:t>
      </w:r>
      <w:r w:rsidR="008B1EBE">
        <w:rPr>
          <w:rFonts w:eastAsia="@Batang"/>
        </w:rPr>
        <w:t xml:space="preserve">PCR </w:t>
      </w:r>
      <w:r>
        <w:rPr>
          <w:rFonts w:eastAsia="@Batang"/>
        </w:rPr>
        <w:t>test for detection of SARS-CoV-2</w:t>
      </w:r>
      <w:r w:rsidRPr="00FE07F3">
        <w:rPr>
          <w:rStyle w:val="FootnoteReference"/>
          <w:rFonts w:eastAsia="@Batang"/>
          <w:vertAlign w:val="superscript"/>
        </w:rPr>
        <w:footnoteReference w:id="2"/>
      </w:r>
      <w:r>
        <w:rPr>
          <w:rFonts w:eastAsia="@Batang"/>
        </w:rPr>
        <w:t>. This approach increases the number of individuals that can be tested using the same amount of resources</w:t>
      </w:r>
      <w:r w:rsidR="00675C19">
        <w:rPr>
          <w:rFonts w:eastAsia="@Batang"/>
        </w:rPr>
        <w:t xml:space="preserve"> as a single </w:t>
      </w:r>
      <w:r w:rsidR="007B2E99">
        <w:rPr>
          <w:rFonts w:eastAsia="@Batang"/>
        </w:rPr>
        <w:t>PCR test</w:t>
      </w:r>
      <w:r>
        <w:rPr>
          <w:rFonts w:eastAsia="@Batang"/>
        </w:rPr>
        <w:t>.</w:t>
      </w:r>
      <w:r w:rsidR="00FE07F3">
        <w:rPr>
          <w:rFonts w:eastAsia="@Batang"/>
        </w:rPr>
        <w:t xml:space="preserve"> The test is performed </w:t>
      </w:r>
      <w:r w:rsidR="007B2E99">
        <w:rPr>
          <w:rFonts w:eastAsia="@Batang"/>
        </w:rPr>
        <w:t xml:space="preserve">at least </w:t>
      </w:r>
      <w:r w:rsidR="00FE07F3">
        <w:rPr>
          <w:rFonts w:eastAsia="@Batang"/>
        </w:rPr>
        <w:t xml:space="preserve">once per week </w:t>
      </w:r>
      <w:r w:rsidR="366E715C">
        <w:rPr>
          <w:rFonts w:eastAsia="@Batang"/>
        </w:rPr>
        <w:t>with</w:t>
      </w:r>
      <w:r w:rsidR="00FE07F3">
        <w:rPr>
          <w:rFonts w:eastAsia="@Batang"/>
        </w:rPr>
        <w:t xml:space="preserve"> anterior nasal swab </w:t>
      </w:r>
      <w:r w:rsidR="000A4E83">
        <w:rPr>
          <w:rFonts w:eastAsia="@Batang"/>
        </w:rPr>
        <w:t xml:space="preserve">for all </w:t>
      </w:r>
      <w:r w:rsidR="00BD7185">
        <w:rPr>
          <w:rFonts w:eastAsia="@Batang"/>
        </w:rPr>
        <w:t>students and staff members</w:t>
      </w:r>
      <w:r w:rsidR="007C21B7">
        <w:rPr>
          <w:rFonts w:eastAsia="@Batang"/>
        </w:rPr>
        <w:t>. R</w:t>
      </w:r>
      <w:r w:rsidR="00FE07F3">
        <w:rPr>
          <w:rFonts w:eastAsia="@Batang"/>
        </w:rPr>
        <w:t xml:space="preserve">esults are delivered within </w:t>
      </w:r>
      <w:r w:rsidR="00751818">
        <w:rPr>
          <w:rFonts w:eastAsia="@Batang"/>
        </w:rPr>
        <w:t>approximately</w:t>
      </w:r>
      <w:r w:rsidR="00FE07F3">
        <w:rPr>
          <w:rFonts w:eastAsia="@Batang"/>
        </w:rPr>
        <w:t xml:space="preserve"> 24</w:t>
      </w:r>
      <w:r w:rsidR="27C7A4FB">
        <w:rPr>
          <w:rFonts w:eastAsia="@Batang"/>
        </w:rPr>
        <w:t>-48</w:t>
      </w:r>
      <w:r w:rsidR="00FE07F3">
        <w:rPr>
          <w:rFonts w:eastAsia="@Batang"/>
        </w:rPr>
        <w:t xml:space="preserve"> hours. If a pooled test result is negative, then all individuals within that pool are presumed negative and may </w:t>
      </w:r>
      <w:r w:rsidR="008B4AE8">
        <w:rPr>
          <w:rFonts w:eastAsia="@Batang"/>
        </w:rPr>
        <w:t>continue</w:t>
      </w:r>
      <w:r w:rsidR="00FE07F3">
        <w:rPr>
          <w:rFonts w:eastAsia="@Batang"/>
        </w:rPr>
        <w:t xml:space="preserve"> to </w:t>
      </w:r>
      <w:r w:rsidR="008B4AE8">
        <w:rPr>
          <w:rFonts w:eastAsia="@Batang"/>
        </w:rPr>
        <w:t>remain in</w:t>
      </w:r>
      <w:r w:rsidR="00FE07F3">
        <w:rPr>
          <w:rFonts w:eastAsia="@Batang"/>
        </w:rPr>
        <w:t xml:space="preserve"> school. If a pooled test result is positive, then all individuals in the pool </w:t>
      </w:r>
      <w:r w:rsidR="006C53B7">
        <w:rPr>
          <w:rFonts w:eastAsia="@Batang"/>
        </w:rPr>
        <w:t xml:space="preserve">must </w:t>
      </w:r>
      <w:r w:rsidR="00B91878">
        <w:rPr>
          <w:rFonts w:eastAsia="@Batang"/>
        </w:rPr>
        <w:t xml:space="preserve">quarantine </w:t>
      </w:r>
      <w:r w:rsidR="00E1778C">
        <w:rPr>
          <w:rFonts w:eastAsia="@Batang"/>
        </w:rPr>
        <w:t xml:space="preserve">until they </w:t>
      </w:r>
      <w:r w:rsidR="00FE07F3">
        <w:rPr>
          <w:rFonts w:eastAsia="@Batang"/>
        </w:rPr>
        <w:t>are retested individuall</w:t>
      </w:r>
      <w:r w:rsidR="000C1A9F">
        <w:rPr>
          <w:rFonts w:eastAsia="@Batang"/>
        </w:rPr>
        <w:t>y.</w:t>
      </w:r>
      <w:r w:rsidR="00FE07F3">
        <w:rPr>
          <w:rFonts w:eastAsia="@Batang"/>
        </w:rPr>
        <w:t xml:space="preserve"> </w:t>
      </w:r>
      <w:r w:rsidR="00C97A1E">
        <w:rPr>
          <w:rFonts w:eastAsia="@Batang"/>
        </w:rPr>
        <w:t xml:space="preserve">The Abbott </w:t>
      </w:r>
      <w:r w:rsidR="003F7942">
        <w:t>Binax</w:t>
      </w:r>
      <w:r w:rsidR="00C97A1E">
        <w:t>NOW</w:t>
      </w:r>
      <w:r w:rsidR="003F7942">
        <w:t xml:space="preserve"> </w:t>
      </w:r>
      <w:r w:rsidR="000C1A9F">
        <w:t>rapid</w:t>
      </w:r>
      <w:r w:rsidR="00B40FE0">
        <w:t xml:space="preserve"> </w:t>
      </w:r>
      <w:r w:rsidR="000C1A9F">
        <w:t xml:space="preserve">point-of-care antigen test </w:t>
      </w:r>
      <w:r w:rsidR="003F7942">
        <w:t xml:space="preserve">will be the primary source of </w:t>
      </w:r>
      <w:r w:rsidR="00E05B12">
        <w:t xml:space="preserve">this individual </w:t>
      </w:r>
      <w:r w:rsidR="003F7942">
        <w:t>follow</w:t>
      </w:r>
      <w:r w:rsidR="001F5979">
        <w:t>-</w:t>
      </w:r>
      <w:r w:rsidR="003F7942">
        <w:t xml:space="preserve">up testing. </w:t>
      </w:r>
      <w:r w:rsidR="00437645">
        <w:rPr>
          <w:rFonts w:eastAsia="@Batang"/>
        </w:rPr>
        <w:t>More</w:t>
      </w:r>
      <w:r w:rsidR="00FE07F3">
        <w:rPr>
          <w:rFonts w:eastAsia="@Batang"/>
        </w:rPr>
        <w:t xml:space="preserve"> </w:t>
      </w:r>
      <w:r w:rsidR="4E47FA6A" w:rsidRPr="4D2BCC81">
        <w:rPr>
          <w:rFonts w:eastAsia="@Batang"/>
        </w:rPr>
        <w:t xml:space="preserve">detailed guidance on protocols addressing positive/negative </w:t>
      </w:r>
      <w:r w:rsidR="30C805BE" w:rsidRPr="4D2BCC81">
        <w:rPr>
          <w:rFonts w:eastAsia="@Batang"/>
        </w:rPr>
        <w:t>pool</w:t>
      </w:r>
      <w:r w:rsidR="4EED0B6F" w:rsidRPr="4D2BCC81">
        <w:rPr>
          <w:rFonts w:eastAsia="@Batang"/>
        </w:rPr>
        <w:t>ed</w:t>
      </w:r>
      <w:r w:rsidR="4E47FA6A" w:rsidRPr="4D2BCC81">
        <w:rPr>
          <w:rFonts w:eastAsia="@Batang"/>
        </w:rPr>
        <w:t xml:space="preserve"> test results will be available prior to the launch of this program.</w:t>
      </w:r>
      <w:r w:rsidR="00FE07F3">
        <w:rPr>
          <w:rFonts w:eastAsia="@Batang"/>
        </w:rPr>
        <w:t xml:space="preserve"> </w:t>
      </w:r>
      <w:r w:rsidR="00F92BB0">
        <w:rPr>
          <w:rFonts w:eastAsia="@Batang"/>
        </w:rPr>
        <w:t>The</w:t>
      </w:r>
      <w:r w:rsidR="008B1EBE">
        <w:rPr>
          <w:rFonts w:eastAsia="@Batang"/>
        </w:rPr>
        <w:t xml:space="preserve"> </w:t>
      </w:r>
      <w:r w:rsidR="00297C8A">
        <w:rPr>
          <w:rFonts w:eastAsia="@Batang"/>
        </w:rPr>
        <w:t xml:space="preserve">test kits, </w:t>
      </w:r>
      <w:r w:rsidR="008B1EBE">
        <w:rPr>
          <w:rFonts w:eastAsia="@Batang"/>
        </w:rPr>
        <w:t>training,</w:t>
      </w:r>
      <w:r w:rsidR="00F92BB0">
        <w:rPr>
          <w:rFonts w:eastAsia="@Batang"/>
        </w:rPr>
        <w:t xml:space="preserve"> </w:t>
      </w:r>
      <w:r w:rsidR="4495C102">
        <w:rPr>
          <w:rFonts w:eastAsia="@Batang"/>
        </w:rPr>
        <w:t xml:space="preserve">and </w:t>
      </w:r>
      <w:r w:rsidR="00F92BB0">
        <w:rPr>
          <w:rFonts w:eastAsia="@Batang"/>
        </w:rPr>
        <w:t xml:space="preserve">testing software will be provided by a third-party vendor and tests will be analyzed at </w:t>
      </w:r>
      <w:r w:rsidR="00F92BB0" w:rsidRPr="7EAFEF6D">
        <w:rPr>
          <w:rFonts w:eastAsia="@Batang"/>
        </w:rPr>
        <w:t>a</w:t>
      </w:r>
      <w:r w:rsidR="35FB436F" w:rsidRPr="4D2BCC81">
        <w:rPr>
          <w:rFonts w:eastAsia="@Batang"/>
        </w:rPr>
        <w:t>n authorized</w:t>
      </w:r>
      <w:r w:rsidR="00F92BB0">
        <w:rPr>
          <w:rFonts w:eastAsia="@Batang"/>
        </w:rPr>
        <w:t xml:space="preserve"> laboratory. </w:t>
      </w:r>
    </w:p>
    <w:p w14:paraId="3EA7A065" w14:textId="77777777" w:rsidR="00D70927" w:rsidRDefault="00D70927" w:rsidP="005C7161">
      <w:pPr>
        <w:autoSpaceDE w:val="0"/>
        <w:autoSpaceDN w:val="0"/>
        <w:adjustRightInd w:val="0"/>
        <w:rPr>
          <w:rFonts w:eastAsia="@Batang"/>
        </w:rPr>
      </w:pPr>
    </w:p>
    <w:p w14:paraId="3EA34868" w14:textId="322F815C" w:rsidR="00D70927" w:rsidRPr="000F336A" w:rsidRDefault="00D70927" w:rsidP="000F336A">
      <w:pPr>
        <w:rPr>
          <w:rFonts w:eastAsia="@Batang"/>
          <w:b/>
          <w:bCs/>
          <w:u w:val="single"/>
        </w:rPr>
      </w:pPr>
      <w:r w:rsidRPr="000F336A">
        <w:rPr>
          <w:rFonts w:eastAsia="@Batang"/>
          <w:b/>
          <w:bCs/>
          <w:u w:val="single"/>
        </w:rPr>
        <w:t xml:space="preserve">Description of </w:t>
      </w:r>
      <w:r w:rsidR="00E3797E" w:rsidRPr="000F336A">
        <w:rPr>
          <w:rFonts w:eastAsia="@Batang"/>
          <w:b/>
          <w:bCs/>
          <w:u w:val="single"/>
        </w:rPr>
        <w:t>6-</w:t>
      </w:r>
      <w:r w:rsidR="002056A9">
        <w:rPr>
          <w:rFonts w:eastAsia="@Batang"/>
          <w:b/>
          <w:bCs/>
          <w:u w:val="single"/>
        </w:rPr>
        <w:t>W</w:t>
      </w:r>
      <w:r w:rsidR="00E3797E" w:rsidRPr="000F336A">
        <w:rPr>
          <w:rFonts w:eastAsia="@Batang"/>
          <w:b/>
          <w:bCs/>
          <w:u w:val="single"/>
        </w:rPr>
        <w:t xml:space="preserve">eek </w:t>
      </w:r>
      <w:r w:rsidR="002056A9">
        <w:rPr>
          <w:rFonts w:eastAsia="@Batang"/>
          <w:b/>
          <w:bCs/>
          <w:u w:val="single"/>
        </w:rPr>
        <w:t>E</w:t>
      </w:r>
      <w:r w:rsidR="00E3797E" w:rsidRPr="000F336A">
        <w:rPr>
          <w:rFonts w:eastAsia="@Batang"/>
          <w:b/>
          <w:bCs/>
          <w:u w:val="single"/>
        </w:rPr>
        <w:t xml:space="preserve">arly </w:t>
      </w:r>
      <w:r w:rsidR="002056A9">
        <w:rPr>
          <w:rFonts w:eastAsia="@Batang"/>
          <w:b/>
          <w:bCs/>
          <w:u w:val="single"/>
        </w:rPr>
        <w:t>L</w:t>
      </w:r>
      <w:r w:rsidR="00E3797E" w:rsidRPr="000F336A">
        <w:rPr>
          <w:rFonts w:eastAsia="@Batang"/>
          <w:b/>
          <w:bCs/>
          <w:u w:val="single"/>
        </w:rPr>
        <w:t>aunch</w:t>
      </w:r>
    </w:p>
    <w:p w14:paraId="5C946578" w14:textId="30063909" w:rsidR="00955ACC" w:rsidRDefault="00955ACC" w:rsidP="00955ACC">
      <w:pPr>
        <w:autoSpaceDE w:val="0"/>
        <w:autoSpaceDN w:val="0"/>
        <w:adjustRightInd w:val="0"/>
        <w:rPr>
          <w:rFonts w:eastAsia="@Batang"/>
        </w:rPr>
      </w:pPr>
      <w:r w:rsidRPr="1B1B039A">
        <w:rPr>
          <w:rFonts w:eastAsia="@Batang"/>
        </w:rPr>
        <w:t>During an initial 6-week period, participating districts and schools will receive the test kits, support from a testing service provider</w:t>
      </w:r>
      <w:r w:rsidR="008E50F4">
        <w:rPr>
          <w:rFonts w:eastAsia="@Batang"/>
        </w:rPr>
        <w:t>,</w:t>
      </w:r>
      <w:r w:rsidRPr="1B1B039A">
        <w:rPr>
          <w:rFonts w:eastAsia="@Batang"/>
        </w:rPr>
        <w:t xml:space="preserve"> and the testing software</w:t>
      </w:r>
      <w:r w:rsidR="00B648AB">
        <w:rPr>
          <w:rFonts w:eastAsia="@Batang"/>
        </w:rPr>
        <w:t xml:space="preserve"> to track results</w:t>
      </w:r>
      <w:r w:rsidR="008E50F4">
        <w:rPr>
          <w:rFonts w:eastAsia="@Batang"/>
        </w:rPr>
        <w:t>, all</w:t>
      </w:r>
      <w:r w:rsidRPr="1B1B039A">
        <w:rPr>
          <w:rFonts w:eastAsia="@Batang"/>
        </w:rPr>
        <w:t xml:space="preserve"> at no cost</w:t>
      </w:r>
      <w:r w:rsidR="3B6EDF07" w:rsidRPr="1B1B039A">
        <w:rPr>
          <w:rFonts w:eastAsia="@Batang"/>
        </w:rPr>
        <w:t xml:space="preserve"> to them</w:t>
      </w:r>
      <w:r w:rsidRPr="1B1B039A">
        <w:rPr>
          <w:rFonts w:eastAsia="@Batang"/>
        </w:rPr>
        <w:t>. In most cases, districts and schools will administer the tests using existing staff resources. Following the initial 6-week launch, districts and schools may continue using pooled testing by purchasing the tests and any other accompanying testing materials</w:t>
      </w:r>
      <w:r w:rsidR="43B9BE09" w:rsidRPr="1B1B039A">
        <w:rPr>
          <w:rFonts w:eastAsia="@Batang"/>
        </w:rPr>
        <w:t>,</w:t>
      </w:r>
      <w:r w:rsidR="003D4F22">
        <w:rPr>
          <w:rFonts w:eastAsia="@Batang"/>
        </w:rPr>
        <w:t xml:space="preserve"> </w:t>
      </w:r>
      <w:r w:rsidRPr="1B1B039A">
        <w:rPr>
          <w:rFonts w:eastAsia="@Batang"/>
        </w:rPr>
        <w:t>software</w:t>
      </w:r>
      <w:r w:rsidR="64CF8149" w:rsidRPr="1B1B039A">
        <w:rPr>
          <w:rFonts w:eastAsia="@Batang"/>
        </w:rPr>
        <w:t>, or support</w:t>
      </w:r>
      <w:r w:rsidRPr="1B1B039A">
        <w:rPr>
          <w:rFonts w:eastAsia="@Batang"/>
        </w:rPr>
        <w:t xml:space="preserve"> from a statewide contract using their federal stimulus dollars. </w:t>
      </w:r>
    </w:p>
    <w:p w14:paraId="56374CCF" w14:textId="77777777" w:rsidR="00F261B4" w:rsidRDefault="00F261B4" w:rsidP="00E3797E">
      <w:pPr>
        <w:autoSpaceDE w:val="0"/>
        <w:autoSpaceDN w:val="0"/>
        <w:adjustRightInd w:val="0"/>
        <w:rPr>
          <w:rFonts w:eastAsia="@Batang"/>
        </w:rPr>
      </w:pPr>
    </w:p>
    <w:p w14:paraId="0B0881E5" w14:textId="55EAA6BF" w:rsidR="00E3797E" w:rsidRDefault="00E3797E" w:rsidP="00E3797E">
      <w:pPr>
        <w:autoSpaceDE w:val="0"/>
        <w:autoSpaceDN w:val="0"/>
        <w:adjustRightInd w:val="0"/>
        <w:rPr>
          <w:rFonts w:eastAsia="@Batang"/>
        </w:rPr>
      </w:pPr>
      <w:r w:rsidRPr="1EF372DF">
        <w:rPr>
          <w:rFonts w:eastAsia="@Batang"/>
        </w:rPr>
        <w:t>A district or school providing any type of in-person instruction, such as full</w:t>
      </w:r>
      <w:r w:rsidR="001A7B11">
        <w:rPr>
          <w:rFonts w:eastAsia="@Batang"/>
        </w:rPr>
        <w:t xml:space="preserve"> </w:t>
      </w:r>
      <w:r w:rsidRPr="1EF372DF">
        <w:rPr>
          <w:rFonts w:eastAsia="@Batang"/>
        </w:rPr>
        <w:t>in</w:t>
      </w:r>
      <w:r w:rsidR="001A7B11">
        <w:rPr>
          <w:rFonts w:eastAsia="@Batang"/>
        </w:rPr>
        <w:t>-</w:t>
      </w:r>
      <w:r w:rsidRPr="1EF372DF">
        <w:rPr>
          <w:rFonts w:eastAsia="@Batang"/>
        </w:rPr>
        <w:t xml:space="preserve">person or hybrid instructional models or in-person services for high needs students, is invited to participate in this initiative. In addition, districts and schools that are currently in a remote instructional model but intend to return to in-person learning are also invited to participate. </w:t>
      </w:r>
      <w:r w:rsidR="007C606B">
        <w:rPr>
          <w:rFonts w:eastAsia="@Batang"/>
        </w:rPr>
        <w:t>Private and p</w:t>
      </w:r>
      <w:r w:rsidR="00435CEB">
        <w:rPr>
          <w:rFonts w:eastAsia="@Batang"/>
        </w:rPr>
        <w:t xml:space="preserve">arochial schools are not able to participate in the early launch, but they </w:t>
      </w:r>
      <w:r w:rsidR="7E5CBF1F" w:rsidRPr="4A25BB09">
        <w:rPr>
          <w:rFonts w:eastAsia="@Batang"/>
        </w:rPr>
        <w:t>are</w:t>
      </w:r>
      <w:r w:rsidR="00435CEB">
        <w:rPr>
          <w:rFonts w:eastAsia="@Batang"/>
        </w:rPr>
        <w:t xml:space="preserve"> able to </w:t>
      </w:r>
      <w:r w:rsidR="009A2AC3">
        <w:rPr>
          <w:rFonts w:eastAsia="@Batang"/>
        </w:rPr>
        <w:t xml:space="preserve">purchase </w:t>
      </w:r>
      <w:r w:rsidR="002F27E6">
        <w:rPr>
          <w:rFonts w:eastAsia="@Batang"/>
        </w:rPr>
        <w:t>tests</w:t>
      </w:r>
      <w:r w:rsidR="002C2E04">
        <w:rPr>
          <w:rFonts w:eastAsia="@Batang"/>
        </w:rPr>
        <w:t>, materials</w:t>
      </w:r>
      <w:r w:rsidR="00D0610A">
        <w:rPr>
          <w:rFonts w:eastAsia="@Batang"/>
        </w:rPr>
        <w:t>,</w:t>
      </w:r>
      <w:r w:rsidR="002C2E04">
        <w:rPr>
          <w:rFonts w:eastAsia="@Batang"/>
        </w:rPr>
        <w:t xml:space="preserve"> and software </w:t>
      </w:r>
      <w:r w:rsidR="16E640E1" w:rsidRPr="4A25BB09">
        <w:rPr>
          <w:rFonts w:eastAsia="@Batang"/>
        </w:rPr>
        <w:t>directly from testing services providers</w:t>
      </w:r>
      <w:r w:rsidR="4D6621F5" w:rsidRPr="4A25BB09">
        <w:rPr>
          <w:rFonts w:eastAsia="@Batang"/>
        </w:rPr>
        <w:t xml:space="preserve">. </w:t>
      </w:r>
    </w:p>
    <w:p w14:paraId="532D46F8" w14:textId="77777777" w:rsidR="00E3797E" w:rsidRDefault="00E3797E" w:rsidP="005C7161">
      <w:pPr>
        <w:autoSpaceDE w:val="0"/>
        <w:autoSpaceDN w:val="0"/>
        <w:adjustRightInd w:val="0"/>
        <w:rPr>
          <w:rFonts w:eastAsia="@Batang"/>
          <w:szCs w:val="24"/>
        </w:rPr>
      </w:pPr>
    </w:p>
    <w:p w14:paraId="2395428A" w14:textId="535307AF" w:rsidR="00271E5B" w:rsidRPr="00224821" w:rsidRDefault="006F25E7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  <w:r>
        <w:rPr>
          <w:rFonts w:eastAsia="@Batang"/>
          <w:b/>
          <w:u w:val="single"/>
        </w:rPr>
        <w:t>C</w:t>
      </w:r>
      <w:r w:rsidR="00F92BB0">
        <w:rPr>
          <w:rFonts w:eastAsia="@Batang"/>
          <w:b/>
          <w:u w:val="single"/>
        </w:rPr>
        <w:t xml:space="preserve">onsent </w:t>
      </w:r>
      <w:r w:rsidR="002056A9">
        <w:rPr>
          <w:rFonts w:eastAsia="@Batang"/>
          <w:b/>
          <w:u w:val="single"/>
        </w:rPr>
        <w:t>R</w:t>
      </w:r>
      <w:r w:rsidR="00926122">
        <w:rPr>
          <w:rFonts w:eastAsia="@Batang"/>
          <w:b/>
          <w:u w:val="single"/>
        </w:rPr>
        <w:t>equirements</w:t>
      </w:r>
      <w:r>
        <w:rPr>
          <w:rFonts w:eastAsia="@Batang"/>
          <w:b/>
          <w:u w:val="single"/>
        </w:rPr>
        <w:t xml:space="preserve">, </w:t>
      </w:r>
      <w:r w:rsidR="002056A9">
        <w:rPr>
          <w:rFonts w:eastAsia="@Batang"/>
          <w:b/>
          <w:u w:val="single"/>
        </w:rPr>
        <w:t>R</w:t>
      </w:r>
      <w:r>
        <w:rPr>
          <w:rFonts w:eastAsia="@Batang"/>
          <w:b/>
          <w:u w:val="single"/>
        </w:rPr>
        <w:t>eporting,</w:t>
      </w:r>
      <w:r w:rsidR="00271E5B" w:rsidRPr="00271E5B">
        <w:rPr>
          <w:rFonts w:eastAsia="@Batang"/>
          <w:b/>
          <w:u w:val="single"/>
        </w:rPr>
        <w:t xml:space="preserve"> </w:t>
      </w:r>
      <w:r w:rsidR="00271E5B" w:rsidRPr="00432065">
        <w:rPr>
          <w:rFonts w:eastAsia="@Batang"/>
          <w:b/>
          <w:u w:val="single"/>
        </w:rPr>
        <w:t>and</w:t>
      </w:r>
      <w:r w:rsidR="00271E5B" w:rsidRPr="00F24318">
        <w:rPr>
          <w:rFonts w:eastAsia="@Batang"/>
          <w:b/>
          <w:u w:val="single"/>
        </w:rPr>
        <w:t xml:space="preserve"> </w:t>
      </w:r>
      <w:r w:rsidR="002056A9">
        <w:rPr>
          <w:rFonts w:eastAsia="@Batang"/>
          <w:b/>
          <w:u w:val="single"/>
        </w:rPr>
        <w:t>T</w:t>
      </w:r>
      <w:r w:rsidR="00A25B9E">
        <w:rPr>
          <w:rFonts w:eastAsia="@Batang"/>
          <w:b/>
          <w:u w:val="single"/>
        </w:rPr>
        <w:t xml:space="preserve">esting </w:t>
      </w:r>
      <w:r w:rsidR="002056A9">
        <w:rPr>
          <w:rFonts w:eastAsia="@Batang"/>
          <w:b/>
          <w:u w:val="single"/>
        </w:rPr>
        <w:t>S</w:t>
      </w:r>
      <w:r w:rsidR="00A25B9E">
        <w:rPr>
          <w:rFonts w:eastAsia="@Batang"/>
          <w:b/>
          <w:u w:val="single"/>
        </w:rPr>
        <w:t xml:space="preserve">ervice </w:t>
      </w:r>
      <w:r w:rsidR="002056A9">
        <w:rPr>
          <w:rFonts w:eastAsia="@Batang"/>
          <w:b/>
          <w:u w:val="single"/>
        </w:rPr>
        <w:t>P</w:t>
      </w:r>
      <w:r w:rsidR="00A25B9E">
        <w:rPr>
          <w:rFonts w:eastAsia="@Batang"/>
          <w:b/>
          <w:u w:val="single"/>
        </w:rPr>
        <w:t>rovider</w:t>
      </w:r>
      <w:r w:rsidR="002056A9">
        <w:rPr>
          <w:rFonts w:eastAsia="@Batang"/>
          <w:b/>
          <w:u w:val="single"/>
        </w:rPr>
        <w:t>s</w:t>
      </w:r>
    </w:p>
    <w:p w14:paraId="23382A03" w14:textId="77777777" w:rsidR="00224821" w:rsidRDefault="00224821" w:rsidP="005C7161">
      <w:pPr>
        <w:autoSpaceDE w:val="0"/>
        <w:autoSpaceDN w:val="0"/>
        <w:adjustRightInd w:val="0"/>
        <w:rPr>
          <w:rStyle w:val="Hyperlink"/>
          <w:rFonts w:eastAsia="@Batang"/>
        </w:rPr>
      </w:pPr>
    </w:p>
    <w:p w14:paraId="66120026" w14:textId="3C693537" w:rsidR="00F92BB0" w:rsidRDefault="00F92BB0" w:rsidP="00F92BB0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>
        <w:rPr>
          <w:rFonts w:eastAsia="@Batang"/>
          <w:bCs/>
          <w:i/>
          <w:iCs/>
        </w:rPr>
        <w:t xml:space="preserve">Consent </w:t>
      </w:r>
      <w:r w:rsidR="00224821" w:rsidRPr="00432065">
        <w:rPr>
          <w:rFonts w:eastAsia="@Batang"/>
          <w:bCs/>
          <w:i/>
          <w:iCs/>
        </w:rPr>
        <w:t xml:space="preserve">Requirements </w:t>
      </w:r>
    </w:p>
    <w:p w14:paraId="0E91F178" w14:textId="30161EBF" w:rsidR="00F92BB0" w:rsidRPr="00F92BB0" w:rsidRDefault="00242529" w:rsidP="00F92BB0">
      <w:pPr>
        <w:autoSpaceDE w:val="0"/>
        <w:autoSpaceDN w:val="0"/>
        <w:adjustRightInd w:val="0"/>
        <w:rPr>
          <w:rFonts w:eastAsia="@Batang"/>
          <w:i/>
        </w:rPr>
      </w:pPr>
      <w:r>
        <w:rPr>
          <w:color w:val="000000" w:themeColor="text1"/>
        </w:rPr>
        <w:t>Individuals m</w:t>
      </w:r>
      <w:r w:rsidR="00FC640C">
        <w:rPr>
          <w:color w:val="000000" w:themeColor="text1"/>
        </w:rPr>
        <w:t>ay</w:t>
      </w:r>
      <w:r w:rsidR="00F92BB0" w:rsidRPr="700798F1">
        <w:rPr>
          <w:color w:val="000000" w:themeColor="text1"/>
        </w:rPr>
        <w:t xml:space="preserve"> participate in pooled testing </w:t>
      </w:r>
      <w:r w:rsidR="00FC640C">
        <w:rPr>
          <w:color w:val="000000" w:themeColor="text1"/>
        </w:rPr>
        <w:t>only with</w:t>
      </w:r>
      <w:r w:rsidR="00F92BB0" w:rsidRPr="700798F1">
        <w:rPr>
          <w:color w:val="000000" w:themeColor="text1"/>
        </w:rPr>
        <w:t xml:space="preserve"> </w:t>
      </w:r>
      <w:r w:rsidR="004334D0">
        <w:rPr>
          <w:color w:val="000000" w:themeColor="text1"/>
        </w:rPr>
        <w:t>valid consent</w:t>
      </w:r>
      <w:r w:rsidR="00920EAC">
        <w:rPr>
          <w:color w:val="000000" w:themeColor="text1"/>
        </w:rPr>
        <w:t xml:space="preserve">. </w:t>
      </w:r>
      <w:r w:rsidR="00F92BB0" w:rsidRPr="700798F1">
        <w:rPr>
          <w:color w:val="000000" w:themeColor="text1"/>
        </w:rPr>
        <w:t xml:space="preserve">DESE </w:t>
      </w:r>
      <w:r w:rsidR="00BA1369" w:rsidRPr="700798F1">
        <w:rPr>
          <w:color w:val="000000" w:themeColor="text1"/>
        </w:rPr>
        <w:t>and DPH will provide</w:t>
      </w:r>
      <w:r w:rsidR="00F92BB0" w:rsidRPr="700798F1">
        <w:rPr>
          <w:color w:val="000000" w:themeColor="text1"/>
        </w:rPr>
        <w:t xml:space="preserve"> further information on the consent and authorization that districts and schools participating in this </w:t>
      </w:r>
      <w:r w:rsidR="00CE4D6E" w:rsidRPr="700798F1">
        <w:rPr>
          <w:color w:val="000000" w:themeColor="text1"/>
        </w:rPr>
        <w:t>initiative</w:t>
      </w:r>
      <w:r w:rsidR="00017E45">
        <w:rPr>
          <w:color w:val="000000" w:themeColor="text1"/>
        </w:rPr>
        <w:t xml:space="preserve"> </w:t>
      </w:r>
      <w:r w:rsidR="00017E45" w:rsidRPr="700798F1">
        <w:rPr>
          <w:color w:val="000000" w:themeColor="text1"/>
        </w:rPr>
        <w:t>must obtain</w:t>
      </w:r>
      <w:r w:rsidR="00F92BB0" w:rsidRPr="700798F1">
        <w:rPr>
          <w:color w:val="000000" w:themeColor="text1"/>
        </w:rPr>
        <w:t>. This process</w:t>
      </w:r>
      <w:r w:rsidR="006A7F77">
        <w:rPr>
          <w:color w:val="000000" w:themeColor="text1"/>
        </w:rPr>
        <w:t xml:space="preserve"> </w:t>
      </w:r>
      <w:r w:rsidR="00F92BB0" w:rsidRPr="700798F1">
        <w:rPr>
          <w:color w:val="000000" w:themeColor="text1"/>
        </w:rPr>
        <w:t xml:space="preserve">will include obtaining </w:t>
      </w:r>
      <w:r w:rsidR="00E3334E">
        <w:rPr>
          <w:color w:val="000000" w:themeColor="text1"/>
        </w:rPr>
        <w:t xml:space="preserve">consent </w:t>
      </w:r>
      <w:r w:rsidR="00F92BB0" w:rsidRPr="700798F1">
        <w:rPr>
          <w:color w:val="000000" w:themeColor="text1"/>
        </w:rPr>
        <w:t>from students’ parents/guardians prior to administering the tests to students. </w:t>
      </w:r>
    </w:p>
    <w:p w14:paraId="3E184CA4" w14:textId="0367F91E" w:rsidR="00122448" w:rsidRDefault="00122448" w:rsidP="00122448">
      <w:pPr>
        <w:autoSpaceDE w:val="0"/>
        <w:autoSpaceDN w:val="0"/>
        <w:adjustRightInd w:val="0"/>
        <w:rPr>
          <w:b/>
          <w:color w:val="000000"/>
          <w:shd w:val="clear" w:color="auto" w:fill="FFFFFF"/>
        </w:rPr>
      </w:pPr>
    </w:p>
    <w:p w14:paraId="2B312918" w14:textId="0367F91E" w:rsidR="4D2BCC81" w:rsidRDefault="62D40783" w:rsidP="37679CFE">
      <w:pPr>
        <w:rPr>
          <w:i/>
        </w:rPr>
      </w:pPr>
      <w:r w:rsidRPr="5AE165D6">
        <w:rPr>
          <w:i/>
          <w:iCs/>
        </w:rPr>
        <w:t>Reporting</w:t>
      </w:r>
    </w:p>
    <w:p w14:paraId="205F3CA8" w14:textId="483E3D3C" w:rsidR="4D2BCC81" w:rsidRDefault="507E7D7D" w:rsidP="37679CFE">
      <w:r>
        <w:t xml:space="preserve">Neither </w:t>
      </w:r>
      <w:r w:rsidR="003C23FC">
        <w:t>S</w:t>
      </w:r>
      <w:r>
        <w:t xml:space="preserve">chools nor </w:t>
      </w:r>
      <w:r w:rsidR="009B4A18">
        <w:t xml:space="preserve">Local </w:t>
      </w:r>
      <w:r w:rsidR="00A52B94">
        <w:t>B</w:t>
      </w:r>
      <w:r w:rsidR="009B4A18">
        <w:t xml:space="preserve">oards of </w:t>
      </w:r>
      <w:r w:rsidR="00A52B94">
        <w:t>H</w:t>
      </w:r>
      <w:r w:rsidR="009B4A18">
        <w:t>ealth</w:t>
      </w:r>
      <w:r w:rsidR="004979EC">
        <w:t xml:space="preserve"> need to report r</w:t>
      </w:r>
      <w:r w:rsidR="62D40783">
        <w:t xml:space="preserve">esults from pooled </w:t>
      </w:r>
      <w:r w:rsidR="2FD0F016">
        <w:t>tests</w:t>
      </w:r>
      <w:r w:rsidR="008D1F6D">
        <w:t xml:space="preserve"> </w:t>
      </w:r>
      <w:r w:rsidR="62D40783">
        <w:t xml:space="preserve">to the Department of Public Health. </w:t>
      </w:r>
      <w:r w:rsidR="00B633CF">
        <w:t>Conversely,</w:t>
      </w:r>
      <w:r w:rsidR="76F3D66F">
        <w:t xml:space="preserve"> </w:t>
      </w:r>
      <w:r w:rsidR="4B0AE1E5">
        <w:t>schools and</w:t>
      </w:r>
      <w:r w:rsidR="00B633CF">
        <w:t xml:space="preserve"> Local Boards of Health must provide r</w:t>
      </w:r>
      <w:r w:rsidR="62D40783">
        <w:t xml:space="preserve">esults from individual </w:t>
      </w:r>
      <w:r w:rsidR="5FF3A6C8">
        <w:t xml:space="preserve">diagnostic tests </w:t>
      </w:r>
      <w:r w:rsidR="007A7CDD">
        <w:t>(both positive and negative)</w:t>
      </w:r>
      <w:r w:rsidR="62D40783">
        <w:t xml:space="preserve"> done following a positive pooled test result</w:t>
      </w:r>
      <w:r w:rsidR="007A7CDD">
        <w:t xml:space="preserve"> </w:t>
      </w:r>
      <w:r w:rsidR="62D40783">
        <w:t>to the Department of Public Health using the established reporting mechanism.</w:t>
      </w:r>
      <w:r w:rsidR="30A7739C">
        <w:t xml:space="preserve"> Further guidance on reporting is forthcoming.</w:t>
      </w:r>
    </w:p>
    <w:p w14:paraId="6E3F273C" w14:textId="0367F91E" w:rsidR="4D2BCC81" w:rsidRDefault="4D2BCC81" w:rsidP="1C63C963">
      <w:pPr>
        <w:rPr>
          <w:b/>
          <w:bCs/>
          <w:color w:val="000000" w:themeColor="text1"/>
        </w:rPr>
      </w:pPr>
    </w:p>
    <w:p w14:paraId="3324A776" w14:textId="137D0365" w:rsidR="005C7161" w:rsidRPr="00432065" w:rsidRDefault="00A25B9E" w:rsidP="005C7161">
      <w:pPr>
        <w:autoSpaceDE w:val="0"/>
        <w:autoSpaceDN w:val="0"/>
        <w:adjustRightInd w:val="0"/>
        <w:rPr>
          <w:rFonts w:eastAsia="@Batang"/>
          <w:bCs/>
          <w:i/>
          <w:iCs/>
        </w:rPr>
      </w:pPr>
      <w:r>
        <w:rPr>
          <w:rFonts w:eastAsia="@Batang"/>
          <w:bCs/>
          <w:i/>
          <w:iCs/>
        </w:rPr>
        <w:t xml:space="preserve">Testing </w:t>
      </w:r>
      <w:r w:rsidR="008F5D71">
        <w:rPr>
          <w:rFonts w:eastAsia="@Batang"/>
          <w:bCs/>
          <w:i/>
          <w:iCs/>
        </w:rPr>
        <w:t>S</w:t>
      </w:r>
      <w:r>
        <w:rPr>
          <w:rFonts w:eastAsia="@Batang"/>
          <w:bCs/>
          <w:i/>
          <w:iCs/>
        </w:rPr>
        <w:t xml:space="preserve">ervice </w:t>
      </w:r>
      <w:r w:rsidR="008F5D71">
        <w:rPr>
          <w:rFonts w:eastAsia="@Batang"/>
          <w:bCs/>
          <w:i/>
          <w:iCs/>
        </w:rPr>
        <w:t>P</w:t>
      </w:r>
      <w:r>
        <w:rPr>
          <w:rFonts w:eastAsia="@Batang"/>
          <w:bCs/>
          <w:i/>
          <w:iCs/>
        </w:rPr>
        <w:t>rovider</w:t>
      </w:r>
    </w:p>
    <w:p w14:paraId="58A433E6" w14:textId="17A0B28C" w:rsidR="00D23E3A" w:rsidRDefault="00D23E3A" w:rsidP="005C7161">
      <w:pPr>
        <w:autoSpaceDE w:val="0"/>
        <w:autoSpaceDN w:val="0"/>
        <w:adjustRightInd w:val="0"/>
      </w:pPr>
      <w:r>
        <w:t>Under a statewide contract</w:t>
      </w:r>
      <w:r w:rsidR="004D5047">
        <w:t>,</w:t>
      </w:r>
      <w:r>
        <w:t xml:space="preserve"> </w:t>
      </w:r>
      <w:r w:rsidR="00A25B9E">
        <w:t xml:space="preserve">districts and schools will work with a </w:t>
      </w:r>
      <w:r>
        <w:t>testing service provider</w:t>
      </w:r>
      <w:r w:rsidR="00A25B9E">
        <w:t xml:space="preserve"> who </w:t>
      </w:r>
      <w:r>
        <w:t xml:space="preserve">will manage the logistics (e.g., </w:t>
      </w:r>
      <w:r w:rsidR="004D5047">
        <w:t>delivery of tests to schools, operations hardware, and coordination with the testing lab)</w:t>
      </w:r>
      <w:r>
        <w:t xml:space="preserve">, </w:t>
      </w:r>
      <w:r w:rsidR="00607256">
        <w:t xml:space="preserve">and provide </w:t>
      </w:r>
      <w:r>
        <w:t>training for schools and districts,</w:t>
      </w:r>
      <w:r w:rsidR="004D5047">
        <w:t xml:space="preserve"> software</w:t>
      </w:r>
      <w:r w:rsidR="00A25B9E">
        <w:t xml:space="preserve"> associated with pooled testing</w:t>
      </w:r>
      <w:r w:rsidR="3EE52760">
        <w:t>,</w:t>
      </w:r>
      <w:r w:rsidR="00A25B9E">
        <w:t xml:space="preserve"> and technical assistance/customer support</w:t>
      </w:r>
      <w:r w:rsidR="008F5D71">
        <w:t xml:space="preserve"> to district/school personnel</w:t>
      </w:r>
      <w:r w:rsidR="00A25B9E">
        <w:t xml:space="preserve">. DESE will assume the costs of the testing service provider and other materials associated with pooled testing for the first 6 weeks of the program. Following the 6 weeks, districts and schools </w:t>
      </w:r>
      <w:r w:rsidR="004337DC">
        <w:t xml:space="preserve">may </w:t>
      </w:r>
      <w:r w:rsidR="00A25B9E">
        <w:t>use their federal stimulus funding to continue the program</w:t>
      </w:r>
      <w:r w:rsidR="008B1EBE">
        <w:t xml:space="preserve">. </w:t>
      </w:r>
      <w:r w:rsidR="00DF080A">
        <w:t xml:space="preserve">In most cases, </w:t>
      </w:r>
      <w:r w:rsidR="006E615F">
        <w:t>districts and schools will use existing staff resources to administer the tests and</w:t>
      </w:r>
      <w:r w:rsidR="001E3341">
        <w:t xml:space="preserve"> to</w:t>
      </w:r>
      <w:r w:rsidR="006E615F">
        <w:t xml:space="preserve"> </w:t>
      </w:r>
      <w:r w:rsidR="003D571E">
        <w:t>manage onsite logistics</w:t>
      </w:r>
      <w:r w:rsidR="001E3341">
        <w:t>.</w:t>
      </w:r>
    </w:p>
    <w:p w14:paraId="2245A90C" w14:textId="77777777" w:rsidR="00A25B9E" w:rsidRDefault="00A25B9E" w:rsidP="005C7161">
      <w:pPr>
        <w:autoSpaceDE w:val="0"/>
        <w:autoSpaceDN w:val="0"/>
        <w:adjustRightInd w:val="0"/>
      </w:pPr>
    </w:p>
    <w:p w14:paraId="716BFD8F" w14:textId="52FB6B27" w:rsidR="004850D8" w:rsidRPr="00010A78" w:rsidRDefault="00010A78" w:rsidP="005C7161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Conclusion</w:t>
      </w:r>
    </w:p>
    <w:p w14:paraId="6FAF332C" w14:textId="7B4B9A1B" w:rsidR="006F56C5" w:rsidRDefault="00CB4C1A" w:rsidP="005C7161">
      <w:pPr>
        <w:autoSpaceDE w:val="0"/>
        <w:autoSpaceDN w:val="0"/>
        <w:adjustRightInd w:val="0"/>
      </w:pPr>
      <w:r>
        <w:t xml:space="preserve">If </w:t>
      </w:r>
      <w:r w:rsidR="0029218E">
        <w:t>your district or school is</w:t>
      </w:r>
      <w:r>
        <w:t xml:space="preserve"> </w:t>
      </w:r>
      <w:r w:rsidR="00852C18">
        <w:t>providing any form of in-person instruction (full in-person, hybrid</w:t>
      </w:r>
      <w:r w:rsidR="0037017F">
        <w:t>,</w:t>
      </w:r>
      <w:r w:rsidR="00852C18">
        <w:t xml:space="preserve"> or services solely for high needs students)</w:t>
      </w:r>
      <w:r w:rsidR="00582ABF">
        <w:t xml:space="preserve">, you are well positioned to participate </w:t>
      </w:r>
      <w:r w:rsidR="008B1EBE">
        <w:t xml:space="preserve">in </w:t>
      </w:r>
      <w:r w:rsidR="006F56C5">
        <w:t>this</w:t>
      </w:r>
      <w:r w:rsidR="0016008F">
        <w:t xml:space="preserve"> pooled</w:t>
      </w:r>
      <w:r w:rsidR="006F56C5">
        <w:t xml:space="preserve"> testing </w:t>
      </w:r>
      <w:r w:rsidR="0016008F">
        <w:t>initiative</w:t>
      </w:r>
      <w:r w:rsidR="006F56C5">
        <w:t xml:space="preserve">. We hope you will complete </w:t>
      </w:r>
      <w:hyperlink r:id="rId15" w:history="1">
        <w:r w:rsidR="006F56C5" w:rsidRPr="001B021C">
          <w:rPr>
            <w:rStyle w:val="Hyperlink"/>
          </w:rPr>
          <w:t xml:space="preserve">this </w:t>
        </w:r>
        <w:r w:rsidR="008B1EBE" w:rsidRPr="001B021C">
          <w:rPr>
            <w:rStyle w:val="Hyperlink"/>
          </w:rPr>
          <w:t>survey</w:t>
        </w:r>
      </w:hyperlink>
      <w:r w:rsidR="001B021C">
        <w:t xml:space="preserve"> </w:t>
      </w:r>
      <w:r w:rsidR="006F56C5">
        <w:t xml:space="preserve">by </w:t>
      </w:r>
      <w:r w:rsidR="008B1EBE">
        <w:t xml:space="preserve">January </w:t>
      </w:r>
      <w:r w:rsidR="00AB31EA">
        <w:t>15</w:t>
      </w:r>
      <w:r w:rsidR="008226FF">
        <w:t xml:space="preserve"> to indicate your interest in participating. </w:t>
      </w:r>
    </w:p>
    <w:p w14:paraId="04A8EADA" w14:textId="5F466889" w:rsidR="008226FF" w:rsidRDefault="008226FF" w:rsidP="005C7161">
      <w:pPr>
        <w:autoSpaceDE w:val="0"/>
        <w:autoSpaceDN w:val="0"/>
        <w:adjustRightInd w:val="0"/>
      </w:pPr>
    </w:p>
    <w:p w14:paraId="2B254A94" w14:textId="42A682CD" w:rsidR="008226FF" w:rsidRPr="00F96695" w:rsidRDefault="008226FF" w:rsidP="005C7161">
      <w:pPr>
        <w:autoSpaceDE w:val="0"/>
        <w:autoSpaceDN w:val="0"/>
        <w:adjustRightInd w:val="0"/>
      </w:pPr>
    </w:p>
    <w:p w14:paraId="4A59BCC4" w14:textId="77777777" w:rsidR="005C7161" w:rsidRDefault="005C7161" w:rsidP="005C7161">
      <w:pPr>
        <w:autoSpaceDE w:val="0"/>
        <w:autoSpaceDN w:val="0"/>
        <w:adjustRightInd w:val="0"/>
        <w:rPr>
          <w:rFonts w:eastAsia="@Batang"/>
          <w:b/>
          <w:u w:val="single"/>
        </w:rPr>
      </w:pPr>
    </w:p>
    <w:p w14:paraId="56132EBB" w14:textId="77777777" w:rsidR="005C7161" w:rsidRPr="00F115D1" w:rsidRDefault="005C7161" w:rsidP="005C7161">
      <w:pPr>
        <w:pStyle w:val="CommentText"/>
        <w:rPr>
          <w:rFonts w:eastAsia="@Batang"/>
          <w:sz w:val="24"/>
          <w:szCs w:val="24"/>
        </w:rPr>
      </w:pPr>
    </w:p>
    <w:p w14:paraId="38F4A38F" w14:textId="77777777" w:rsidR="005C7161" w:rsidRDefault="005C7161" w:rsidP="005C7161">
      <w:pPr>
        <w:pStyle w:val="CommentText"/>
        <w:rPr>
          <w:rFonts w:eastAsia="@Batang"/>
        </w:rPr>
      </w:pPr>
    </w:p>
    <w:p w14:paraId="1C3386CF" w14:textId="77777777" w:rsidR="005C7161" w:rsidRDefault="005C7161" w:rsidP="005C7161"/>
    <w:p w14:paraId="7FC76F37" w14:textId="77777777" w:rsidR="005C7161" w:rsidRPr="002D5F06" w:rsidRDefault="005C7161" w:rsidP="005C7161"/>
    <w:p w14:paraId="21027DC7" w14:textId="77777777" w:rsidR="005C7161" w:rsidRPr="00F96695" w:rsidRDefault="005C7161" w:rsidP="005C7161"/>
    <w:p w14:paraId="1FA174EB" w14:textId="2EB075E0" w:rsidR="0039533A" w:rsidRDefault="0039533A"/>
    <w:sectPr w:rsidR="0039533A" w:rsidSect="007B3EE1">
      <w:footerReference w:type="default" r:id="rId16"/>
      <w:endnotePr>
        <w:numFmt w:val="decimal"/>
      </w:endnotePr>
      <w:type w:val="continuous"/>
      <w:pgSz w:w="12240" w:h="15840"/>
      <w:pgMar w:top="1440" w:right="1440" w:bottom="1440" w:left="1440" w:header="1440" w:footer="720" w:gutter="0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A6E19" w14:textId="77777777" w:rsidR="008868A4" w:rsidRDefault="008868A4">
      <w:r>
        <w:separator/>
      </w:r>
    </w:p>
  </w:endnote>
  <w:endnote w:type="continuationSeparator" w:id="0">
    <w:p w14:paraId="51AC2F29" w14:textId="77777777" w:rsidR="008868A4" w:rsidRDefault="008868A4">
      <w:r>
        <w:continuationSeparator/>
      </w:r>
    </w:p>
  </w:endnote>
  <w:endnote w:type="continuationNotice" w:id="1">
    <w:p w14:paraId="15984917" w14:textId="77777777" w:rsidR="008868A4" w:rsidRDefault="00886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altName w:val="Times New Roman"/>
    <w:panose1 w:val="02020502060506020403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2000000F" w:usb1="00000001" w:usb2="00000000" w:usb3="00000000" w:csb0="00000193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36756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F97217" w14:textId="00EE57FE" w:rsidR="008C1913" w:rsidRDefault="008C1913" w:rsidP="008D1C58">
        <w:pPr>
          <w:pStyle w:val="Footer"/>
          <w:jc w:val="right"/>
        </w:pPr>
        <w:r w:rsidRPr="008F5D71">
          <w:fldChar w:fldCharType="begin"/>
        </w:r>
        <w:r w:rsidRPr="008F5D71">
          <w:instrText xml:space="preserve"> PAGE   \* MERGEFORMAT </w:instrText>
        </w:r>
        <w:r w:rsidRPr="008F5D71">
          <w:fldChar w:fldCharType="separate"/>
        </w:r>
        <w:r w:rsidRPr="008F5D71">
          <w:t>1</w:t>
        </w:r>
        <w:r w:rsidRPr="008F5D71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502428"/>
      <w:docPartObj>
        <w:docPartGallery w:val="Page Numbers (Bottom of Page)"/>
        <w:docPartUnique/>
      </w:docPartObj>
    </w:sdtPr>
    <w:sdtEndPr/>
    <w:sdtContent>
      <w:p w14:paraId="33931513" w14:textId="1EED0778" w:rsidR="008C1913" w:rsidRPr="008F5D71" w:rsidRDefault="008C1913" w:rsidP="008F5D71">
        <w:pPr>
          <w:jc w:val="right"/>
        </w:pPr>
        <w:r w:rsidRPr="008F5D71">
          <w:fldChar w:fldCharType="begin"/>
        </w:r>
        <w:r w:rsidRPr="008F5D71">
          <w:instrText xml:space="preserve"> PAGE   \* MERGEFORMAT </w:instrText>
        </w:r>
        <w:r w:rsidRPr="008F5D71">
          <w:fldChar w:fldCharType="separate"/>
        </w:r>
        <w:r w:rsidRPr="008F5D71">
          <w:t>3</w:t>
        </w:r>
        <w:r w:rsidRPr="008F5D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0C070" w14:textId="77777777" w:rsidR="008868A4" w:rsidRDefault="008868A4">
      <w:r>
        <w:separator/>
      </w:r>
    </w:p>
  </w:footnote>
  <w:footnote w:type="continuationSeparator" w:id="0">
    <w:p w14:paraId="2F4218A3" w14:textId="77777777" w:rsidR="008868A4" w:rsidRDefault="008868A4">
      <w:r>
        <w:continuationSeparator/>
      </w:r>
    </w:p>
  </w:footnote>
  <w:footnote w:type="continuationNotice" w:id="1">
    <w:p w14:paraId="4B9BB1F8" w14:textId="77777777" w:rsidR="008868A4" w:rsidRDefault="008868A4"/>
  </w:footnote>
  <w:footnote w:id="2">
    <w:p w14:paraId="082CDBA8" w14:textId="218F2C30" w:rsidR="00482DE3" w:rsidRDefault="00482DE3">
      <w:pPr>
        <w:pStyle w:val="FootnoteText"/>
      </w:pPr>
      <w:r w:rsidRPr="004337DC">
        <w:rPr>
          <w:rStyle w:val="FootnoteReference"/>
          <w:vertAlign w:val="superscript"/>
        </w:rPr>
        <w:footnoteRef/>
      </w:r>
      <w:r w:rsidRPr="004337DC">
        <w:rPr>
          <w:vertAlign w:val="superscript"/>
        </w:rPr>
        <w:t xml:space="preserve"> </w:t>
      </w:r>
      <w:r w:rsidR="00FE07F3">
        <w:t xml:space="preserve">FDA, Pooled sampled testing and screening for COVID-19, (2020, August 24). Available at: </w:t>
      </w:r>
      <w:hyperlink r:id="rId1" w:history="1">
        <w:r w:rsidR="00FE07F3" w:rsidRPr="00186FA7">
          <w:rPr>
            <w:rStyle w:val="Hyperlink"/>
          </w:rPr>
          <w:t>https://www.fda.gov/medical-devices/coronavirus-covid-19-and-medical-devices/pooled-sample-testing-and-screening-testing-covid-19</w:t>
        </w:r>
      </w:hyperlink>
      <w:r w:rsidR="00FE07F3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0EF6"/>
    <w:multiLevelType w:val="hybridMultilevel"/>
    <w:tmpl w:val="D82E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94CC0"/>
    <w:multiLevelType w:val="hybridMultilevel"/>
    <w:tmpl w:val="683403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0C87823"/>
    <w:multiLevelType w:val="hybridMultilevel"/>
    <w:tmpl w:val="454CFF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AE4764"/>
    <w:multiLevelType w:val="hybridMultilevel"/>
    <w:tmpl w:val="1F80E3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36156"/>
    <w:multiLevelType w:val="hybridMultilevel"/>
    <w:tmpl w:val="ECF6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50165"/>
    <w:multiLevelType w:val="hybridMultilevel"/>
    <w:tmpl w:val="E75AE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F6ACF"/>
    <w:multiLevelType w:val="hybridMultilevel"/>
    <w:tmpl w:val="9F424BEE"/>
    <w:lvl w:ilvl="0" w:tplc="57B42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65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40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4A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87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0C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6D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40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0CF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0056E"/>
    <w:multiLevelType w:val="hybridMultilevel"/>
    <w:tmpl w:val="67105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5081D"/>
    <w:multiLevelType w:val="hybridMultilevel"/>
    <w:tmpl w:val="CF0A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A72"/>
    <w:multiLevelType w:val="hybridMultilevel"/>
    <w:tmpl w:val="30081E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56E0A71"/>
    <w:multiLevelType w:val="hybridMultilevel"/>
    <w:tmpl w:val="EFE60AD8"/>
    <w:lvl w:ilvl="0" w:tplc="1B9817C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A920BA"/>
    <w:multiLevelType w:val="hybridMultilevel"/>
    <w:tmpl w:val="798A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E678C"/>
    <w:multiLevelType w:val="hybridMultilevel"/>
    <w:tmpl w:val="73645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B2907"/>
    <w:multiLevelType w:val="hybridMultilevel"/>
    <w:tmpl w:val="408816C6"/>
    <w:lvl w:ilvl="0" w:tplc="C5AE3D9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451C0"/>
    <w:multiLevelType w:val="hybridMultilevel"/>
    <w:tmpl w:val="50B6C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E350D"/>
    <w:multiLevelType w:val="hybridMultilevel"/>
    <w:tmpl w:val="AAE49B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BB4413"/>
    <w:multiLevelType w:val="hybridMultilevel"/>
    <w:tmpl w:val="F72E2DA6"/>
    <w:lvl w:ilvl="0" w:tplc="664617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6122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D7E8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7E3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092CD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4E4E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E063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D0075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FCA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28360B"/>
    <w:multiLevelType w:val="hybridMultilevel"/>
    <w:tmpl w:val="106E8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36CA7"/>
    <w:multiLevelType w:val="hybridMultilevel"/>
    <w:tmpl w:val="44D06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80750B"/>
    <w:multiLevelType w:val="hybridMultilevel"/>
    <w:tmpl w:val="FA7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05920"/>
    <w:multiLevelType w:val="hybridMultilevel"/>
    <w:tmpl w:val="E85804B4"/>
    <w:lvl w:ilvl="0" w:tplc="54C0D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3EB5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FAA1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87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E5E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70AA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08D2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22E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0471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0B697D"/>
    <w:multiLevelType w:val="hybridMultilevel"/>
    <w:tmpl w:val="FFFFFFFF"/>
    <w:lvl w:ilvl="0" w:tplc="70828F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B5AED94">
      <w:start w:val="1"/>
      <w:numFmt w:val="lowerLetter"/>
      <w:lvlText w:val="%2."/>
      <w:lvlJc w:val="left"/>
      <w:pPr>
        <w:ind w:left="1440" w:hanging="360"/>
      </w:pPr>
    </w:lvl>
    <w:lvl w:ilvl="2" w:tplc="FAAE74A8">
      <w:start w:val="1"/>
      <w:numFmt w:val="lowerRoman"/>
      <w:lvlText w:val="%3."/>
      <w:lvlJc w:val="right"/>
      <w:pPr>
        <w:ind w:left="2160" w:hanging="180"/>
      </w:pPr>
    </w:lvl>
    <w:lvl w:ilvl="3" w:tplc="BAE43D10">
      <w:start w:val="1"/>
      <w:numFmt w:val="decimal"/>
      <w:lvlText w:val="%4."/>
      <w:lvlJc w:val="left"/>
      <w:pPr>
        <w:ind w:left="2880" w:hanging="360"/>
      </w:pPr>
    </w:lvl>
    <w:lvl w:ilvl="4" w:tplc="FC9EE3BC">
      <w:start w:val="1"/>
      <w:numFmt w:val="lowerLetter"/>
      <w:lvlText w:val="%5."/>
      <w:lvlJc w:val="left"/>
      <w:pPr>
        <w:ind w:left="3600" w:hanging="360"/>
      </w:pPr>
    </w:lvl>
    <w:lvl w:ilvl="5" w:tplc="1E8E8FB4">
      <w:start w:val="1"/>
      <w:numFmt w:val="lowerRoman"/>
      <w:lvlText w:val="%6."/>
      <w:lvlJc w:val="right"/>
      <w:pPr>
        <w:ind w:left="4320" w:hanging="180"/>
      </w:pPr>
    </w:lvl>
    <w:lvl w:ilvl="6" w:tplc="77D47DE2">
      <w:start w:val="1"/>
      <w:numFmt w:val="decimal"/>
      <w:lvlText w:val="%7."/>
      <w:lvlJc w:val="left"/>
      <w:pPr>
        <w:ind w:left="5040" w:hanging="360"/>
      </w:pPr>
    </w:lvl>
    <w:lvl w:ilvl="7" w:tplc="CFCAFC1E">
      <w:start w:val="1"/>
      <w:numFmt w:val="lowerLetter"/>
      <w:lvlText w:val="%8."/>
      <w:lvlJc w:val="left"/>
      <w:pPr>
        <w:ind w:left="5760" w:hanging="360"/>
      </w:pPr>
    </w:lvl>
    <w:lvl w:ilvl="8" w:tplc="A080E46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83DF6"/>
    <w:multiLevelType w:val="hybridMultilevel"/>
    <w:tmpl w:val="691A6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F4786"/>
    <w:multiLevelType w:val="hybridMultilevel"/>
    <w:tmpl w:val="410CEB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8"/>
  </w:num>
  <w:num w:numId="5">
    <w:abstractNumId w:val="7"/>
  </w:num>
  <w:num w:numId="6">
    <w:abstractNumId w:val="15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22"/>
  </w:num>
  <w:num w:numId="14">
    <w:abstractNumId w:val="14"/>
  </w:num>
  <w:num w:numId="15">
    <w:abstractNumId w:val="5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9"/>
  </w:num>
  <w:num w:numId="19">
    <w:abstractNumId w:val="1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8F"/>
    <w:rsid w:val="000012C7"/>
    <w:rsid w:val="00001914"/>
    <w:rsid w:val="00001C6F"/>
    <w:rsid w:val="000022A8"/>
    <w:rsid w:val="00002AE4"/>
    <w:rsid w:val="00002B98"/>
    <w:rsid w:val="00005D37"/>
    <w:rsid w:val="00006AAB"/>
    <w:rsid w:val="00006E03"/>
    <w:rsid w:val="00010A78"/>
    <w:rsid w:val="00011BA5"/>
    <w:rsid w:val="00012F0E"/>
    <w:rsid w:val="00013103"/>
    <w:rsid w:val="000141C4"/>
    <w:rsid w:val="00016E48"/>
    <w:rsid w:val="00017E45"/>
    <w:rsid w:val="00021821"/>
    <w:rsid w:val="0002226E"/>
    <w:rsid w:val="00025507"/>
    <w:rsid w:val="00026942"/>
    <w:rsid w:val="00030BDE"/>
    <w:rsid w:val="0003102C"/>
    <w:rsid w:val="0003212E"/>
    <w:rsid w:val="000325E7"/>
    <w:rsid w:val="00035D41"/>
    <w:rsid w:val="0004066E"/>
    <w:rsid w:val="00041CA1"/>
    <w:rsid w:val="00043ADE"/>
    <w:rsid w:val="00044FE9"/>
    <w:rsid w:val="0004576B"/>
    <w:rsid w:val="000457B9"/>
    <w:rsid w:val="00046685"/>
    <w:rsid w:val="000472C5"/>
    <w:rsid w:val="000475B1"/>
    <w:rsid w:val="00047AA1"/>
    <w:rsid w:val="00052EFE"/>
    <w:rsid w:val="000533AE"/>
    <w:rsid w:val="000556C1"/>
    <w:rsid w:val="00056432"/>
    <w:rsid w:val="000576C5"/>
    <w:rsid w:val="000611E2"/>
    <w:rsid w:val="00062486"/>
    <w:rsid w:val="00062FA8"/>
    <w:rsid w:val="00064857"/>
    <w:rsid w:val="00066751"/>
    <w:rsid w:val="00070403"/>
    <w:rsid w:val="00073270"/>
    <w:rsid w:val="00073E3B"/>
    <w:rsid w:val="00075E02"/>
    <w:rsid w:val="0007785B"/>
    <w:rsid w:val="000778D3"/>
    <w:rsid w:val="00077E6A"/>
    <w:rsid w:val="00080525"/>
    <w:rsid w:val="0008105E"/>
    <w:rsid w:val="000828EB"/>
    <w:rsid w:val="0008347A"/>
    <w:rsid w:val="0008365B"/>
    <w:rsid w:val="00085950"/>
    <w:rsid w:val="00087AF2"/>
    <w:rsid w:val="00090679"/>
    <w:rsid w:val="00094F35"/>
    <w:rsid w:val="00097285"/>
    <w:rsid w:val="000A0001"/>
    <w:rsid w:val="000A065E"/>
    <w:rsid w:val="000A08FA"/>
    <w:rsid w:val="000A0C5A"/>
    <w:rsid w:val="000A0D6A"/>
    <w:rsid w:val="000A0F1D"/>
    <w:rsid w:val="000A16C1"/>
    <w:rsid w:val="000A2356"/>
    <w:rsid w:val="000A27AC"/>
    <w:rsid w:val="000A4E83"/>
    <w:rsid w:val="000A59A0"/>
    <w:rsid w:val="000B1C0A"/>
    <w:rsid w:val="000B6E31"/>
    <w:rsid w:val="000B726B"/>
    <w:rsid w:val="000C1204"/>
    <w:rsid w:val="000C1A9F"/>
    <w:rsid w:val="000C244A"/>
    <w:rsid w:val="000C2726"/>
    <w:rsid w:val="000C2BCD"/>
    <w:rsid w:val="000C318E"/>
    <w:rsid w:val="000C56B5"/>
    <w:rsid w:val="000C7427"/>
    <w:rsid w:val="000D0680"/>
    <w:rsid w:val="000D0DB3"/>
    <w:rsid w:val="000D1D52"/>
    <w:rsid w:val="000D23B5"/>
    <w:rsid w:val="000D2C46"/>
    <w:rsid w:val="000D3286"/>
    <w:rsid w:val="000D60B4"/>
    <w:rsid w:val="000D6540"/>
    <w:rsid w:val="000D6670"/>
    <w:rsid w:val="000E0994"/>
    <w:rsid w:val="000E182E"/>
    <w:rsid w:val="000E286C"/>
    <w:rsid w:val="000E49AC"/>
    <w:rsid w:val="000E5E95"/>
    <w:rsid w:val="000E6178"/>
    <w:rsid w:val="000E7015"/>
    <w:rsid w:val="000E717B"/>
    <w:rsid w:val="000F0C2F"/>
    <w:rsid w:val="000F336A"/>
    <w:rsid w:val="000F382A"/>
    <w:rsid w:val="000F4D5B"/>
    <w:rsid w:val="000F4F18"/>
    <w:rsid w:val="0010052A"/>
    <w:rsid w:val="0010062B"/>
    <w:rsid w:val="0010114E"/>
    <w:rsid w:val="00102369"/>
    <w:rsid w:val="00102E44"/>
    <w:rsid w:val="00104B12"/>
    <w:rsid w:val="00106500"/>
    <w:rsid w:val="0011036A"/>
    <w:rsid w:val="00111067"/>
    <w:rsid w:val="0011409B"/>
    <w:rsid w:val="001144C3"/>
    <w:rsid w:val="00122448"/>
    <w:rsid w:val="001258EC"/>
    <w:rsid w:val="00125AB8"/>
    <w:rsid w:val="00131EA7"/>
    <w:rsid w:val="00134901"/>
    <w:rsid w:val="00135367"/>
    <w:rsid w:val="00136904"/>
    <w:rsid w:val="00137365"/>
    <w:rsid w:val="00142714"/>
    <w:rsid w:val="00143DF0"/>
    <w:rsid w:val="001449CB"/>
    <w:rsid w:val="001511A4"/>
    <w:rsid w:val="0015328C"/>
    <w:rsid w:val="00154476"/>
    <w:rsid w:val="001579CF"/>
    <w:rsid w:val="0016008F"/>
    <w:rsid w:val="0016079C"/>
    <w:rsid w:val="00160AAF"/>
    <w:rsid w:val="00161A03"/>
    <w:rsid w:val="00161BFB"/>
    <w:rsid w:val="00161F1D"/>
    <w:rsid w:val="00163C13"/>
    <w:rsid w:val="00164507"/>
    <w:rsid w:val="001652E5"/>
    <w:rsid w:val="00165A5A"/>
    <w:rsid w:val="0016680F"/>
    <w:rsid w:val="00167E8F"/>
    <w:rsid w:val="00170340"/>
    <w:rsid w:val="001710B3"/>
    <w:rsid w:val="00171F38"/>
    <w:rsid w:val="00180182"/>
    <w:rsid w:val="00180A63"/>
    <w:rsid w:val="00180F0A"/>
    <w:rsid w:val="00185E9E"/>
    <w:rsid w:val="00190AEB"/>
    <w:rsid w:val="00196101"/>
    <w:rsid w:val="00196311"/>
    <w:rsid w:val="001A3384"/>
    <w:rsid w:val="001A38FF"/>
    <w:rsid w:val="001A5DDE"/>
    <w:rsid w:val="001A7B11"/>
    <w:rsid w:val="001B021C"/>
    <w:rsid w:val="001B0592"/>
    <w:rsid w:val="001B5781"/>
    <w:rsid w:val="001B5FAC"/>
    <w:rsid w:val="001B69D2"/>
    <w:rsid w:val="001C0E08"/>
    <w:rsid w:val="001C0F90"/>
    <w:rsid w:val="001C3D47"/>
    <w:rsid w:val="001C536E"/>
    <w:rsid w:val="001C6136"/>
    <w:rsid w:val="001D2144"/>
    <w:rsid w:val="001D2934"/>
    <w:rsid w:val="001D3803"/>
    <w:rsid w:val="001D3888"/>
    <w:rsid w:val="001D4709"/>
    <w:rsid w:val="001D4F6E"/>
    <w:rsid w:val="001D7066"/>
    <w:rsid w:val="001D712B"/>
    <w:rsid w:val="001E0051"/>
    <w:rsid w:val="001E0DF1"/>
    <w:rsid w:val="001E0E20"/>
    <w:rsid w:val="001E3341"/>
    <w:rsid w:val="001E3985"/>
    <w:rsid w:val="001E57B5"/>
    <w:rsid w:val="001F1BC3"/>
    <w:rsid w:val="001F42D7"/>
    <w:rsid w:val="001F5005"/>
    <w:rsid w:val="001F56D8"/>
    <w:rsid w:val="001F5825"/>
    <w:rsid w:val="001F5979"/>
    <w:rsid w:val="001F5DF0"/>
    <w:rsid w:val="001F5EA1"/>
    <w:rsid w:val="001F7A0F"/>
    <w:rsid w:val="00200F90"/>
    <w:rsid w:val="00201172"/>
    <w:rsid w:val="0020118C"/>
    <w:rsid w:val="00204C35"/>
    <w:rsid w:val="002056A9"/>
    <w:rsid w:val="00205C00"/>
    <w:rsid w:val="00205F3F"/>
    <w:rsid w:val="0021025B"/>
    <w:rsid w:val="00210C78"/>
    <w:rsid w:val="002111CB"/>
    <w:rsid w:val="00213AD5"/>
    <w:rsid w:val="002147FF"/>
    <w:rsid w:val="00215FA9"/>
    <w:rsid w:val="002163A1"/>
    <w:rsid w:val="00217740"/>
    <w:rsid w:val="00220C7F"/>
    <w:rsid w:val="00223EE7"/>
    <w:rsid w:val="00224821"/>
    <w:rsid w:val="002248A6"/>
    <w:rsid w:val="00225906"/>
    <w:rsid w:val="00230699"/>
    <w:rsid w:val="002308C1"/>
    <w:rsid w:val="002350DE"/>
    <w:rsid w:val="00235373"/>
    <w:rsid w:val="0024087E"/>
    <w:rsid w:val="002416E7"/>
    <w:rsid w:val="00241A1F"/>
    <w:rsid w:val="00242529"/>
    <w:rsid w:val="00243A55"/>
    <w:rsid w:val="00246B36"/>
    <w:rsid w:val="002502CB"/>
    <w:rsid w:val="00251F6F"/>
    <w:rsid w:val="0025241D"/>
    <w:rsid w:val="00252809"/>
    <w:rsid w:val="00253DD8"/>
    <w:rsid w:val="0025792D"/>
    <w:rsid w:val="00260736"/>
    <w:rsid w:val="00261BFC"/>
    <w:rsid w:val="00261CA1"/>
    <w:rsid w:val="002654B4"/>
    <w:rsid w:val="00271228"/>
    <w:rsid w:val="002713FC"/>
    <w:rsid w:val="00271874"/>
    <w:rsid w:val="00271E5B"/>
    <w:rsid w:val="00273152"/>
    <w:rsid w:val="00274382"/>
    <w:rsid w:val="002801F4"/>
    <w:rsid w:val="00280B6B"/>
    <w:rsid w:val="002813B0"/>
    <w:rsid w:val="002821FF"/>
    <w:rsid w:val="00283C6E"/>
    <w:rsid w:val="002867ED"/>
    <w:rsid w:val="00291F01"/>
    <w:rsid w:val="0029218E"/>
    <w:rsid w:val="0029577C"/>
    <w:rsid w:val="002959AD"/>
    <w:rsid w:val="00296EE7"/>
    <w:rsid w:val="00297C8A"/>
    <w:rsid w:val="00297E3A"/>
    <w:rsid w:val="00297EAD"/>
    <w:rsid w:val="00297FAC"/>
    <w:rsid w:val="002A0EF6"/>
    <w:rsid w:val="002A254E"/>
    <w:rsid w:val="002A3D4E"/>
    <w:rsid w:val="002A3E22"/>
    <w:rsid w:val="002A68B5"/>
    <w:rsid w:val="002B030B"/>
    <w:rsid w:val="002B09A2"/>
    <w:rsid w:val="002B1689"/>
    <w:rsid w:val="002B16F4"/>
    <w:rsid w:val="002B3818"/>
    <w:rsid w:val="002B48F5"/>
    <w:rsid w:val="002B4B10"/>
    <w:rsid w:val="002B5DB9"/>
    <w:rsid w:val="002B7F66"/>
    <w:rsid w:val="002C0CF9"/>
    <w:rsid w:val="002C2096"/>
    <w:rsid w:val="002C2CDF"/>
    <w:rsid w:val="002C2E04"/>
    <w:rsid w:val="002C365D"/>
    <w:rsid w:val="002C3792"/>
    <w:rsid w:val="002C56BD"/>
    <w:rsid w:val="002C622E"/>
    <w:rsid w:val="002D0597"/>
    <w:rsid w:val="002D1053"/>
    <w:rsid w:val="002D153C"/>
    <w:rsid w:val="002D2F2D"/>
    <w:rsid w:val="002D3D18"/>
    <w:rsid w:val="002D4EB8"/>
    <w:rsid w:val="002D520E"/>
    <w:rsid w:val="002D6DA3"/>
    <w:rsid w:val="002E2815"/>
    <w:rsid w:val="002E2DCD"/>
    <w:rsid w:val="002E3363"/>
    <w:rsid w:val="002E60F7"/>
    <w:rsid w:val="002F0191"/>
    <w:rsid w:val="002F1820"/>
    <w:rsid w:val="002F27E6"/>
    <w:rsid w:val="002F3534"/>
    <w:rsid w:val="002F4DF2"/>
    <w:rsid w:val="002F5424"/>
    <w:rsid w:val="002F5B8E"/>
    <w:rsid w:val="002F7CDD"/>
    <w:rsid w:val="00300476"/>
    <w:rsid w:val="00301F06"/>
    <w:rsid w:val="00304D44"/>
    <w:rsid w:val="00306095"/>
    <w:rsid w:val="00307FDD"/>
    <w:rsid w:val="00311ED9"/>
    <w:rsid w:val="00315230"/>
    <w:rsid w:val="003166C8"/>
    <w:rsid w:val="00316B8A"/>
    <w:rsid w:val="00316E28"/>
    <w:rsid w:val="00316F05"/>
    <w:rsid w:val="00317AC6"/>
    <w:rsid w:val="0032208F"/>
    <w:rsid w:val="00322A0E"/>
    <w:rsid w:val="00324B13"/>
    <w:rsid w:val="00329642"/>
    <w:rsid w:val="003300A8"/>
    <w:rsid w:val="00330D15"/>
    <w:rsid w:val="00330D61"/>
    <w:rsid w:val="00331D3B"/>
    <w:rsid w:val="003404DC"/>
    <w:rsid w:val="00341984"/>
    <w:rsid w:val="0034237E"/>
    <w:rsid w:val="003430C4"/>
    <w:rsid w:val="0035131D"/>
    <w:rsid w:val="00351A07"/>
    <w:rsid w:val="003540DE"/>
    <w:rsid w:val="0035445A"/>
    <w:rsid w:val="003548D3"/>
    <w:rsid w:val="00354C15"/>
    <w:rsid w:val="003550DC"/>
    <w:rsid w:val="00360559"/>
    <w:rsid w:val="00361467"/>
    <w:rsid w:val="0036181E"/>
    <w:rsid w:val="00363A77"/>
    <w:rsid w:val="00363EC5"/>
    <w:rsid w:val="00365F2F"/>
    <w:rsid w:val="0037017F"/>
    <w:rsid w:val="00370AA3"/>
    <w:rsid w:val="0037560B"/>
    <w:rsid w:val="003771C0"/>
    <w:rsid w:val="00380071"/>
    <w:rsid w:val="003828CC"/>
    <w:rsid w:val="00382D17"/>
    <w:rsid w:val="0039194F"/>
    <w:rsid w:val="0039533A"/>
    <w:rsid w:val="003953C8"/>
    <w:rsid w:val="00397C9A"/>
    <w:rsid w:val="003A1BDB"/>
    <w:rsid w:val="003A1C53"/>
    <w:rsid w:val="003A2F60"/>
    <w:rsid w:val="003A725A"/>
    <w:rsid w:val="003B021D"/>
    <w:rsid w:val="003B43E3"/>
    <w:rsid w:val="003B512F"/>
    <w:rsid w:val="003B5986"/>
    <w:rsid w:val="003B6748"/>
    <w:rsid w:val="003B6B2F"/>
    <w:rsid w:val="003B7F10"/>
    <w:rsid w:val="003C0261"/>
    <w:rsid w:val="003C036A"/>
    <w:rsid w:val="003C23FC"/>
    <w:rsid w:val="003C4139"/>
    <w:rsid w:val="003D05B7"/>
    <w:rsid w:val="003D0F91"/>
    <w:rsid w:val="003D25FA"/>
    <w:rsid w:val="003D335F"/>
    <w:rsid w:val="003D3794"/>
    <w:rsid w:val="003D4F22"/>
    <w:rsid w:val="003D562E"/>
    <w:rsid w:val="003D571E"/>
    <w:rsid w:val="003D61E7"/>
    <w:rsid w:val="003E0F80"/>
    <w:rsid w:val="003E2059"/>
    <w:rsid w:val="003E5CAC"/>
    <w:rsid w:val="003E5E3C"/>
    <w:rsid w:val="003F0E2C"/>
    <w:rsid w:val="003F34A4"/>
    <w:rsid w:val="003F7942"/>
    <w:rsid w:val="00402B24"/>
    <w:rsid w:val="0040375E"/>
    <w:rsid w:val="00403F58"/>
    <w:rsid w:val="004044FD"/>
    <w:rsid w:val="004046CF"/>
    <w:rsid w:val="00404B36"/>
    <w:rsid w:val="00405677"/>
    <w:rsid w:val="0040659C"/>
    <w:rsid w:val="00407AC9"/>
    <w:rsid w:val="0041210C"/>
    <w:rsid w:val="0041346C"/>
    <w:rsid w:val="004159AD"/>
    <w:rsid w:val="004173F3"/>
    <w:rsid w:val="004202BA"/>
    <w:rsid w:val="004233C3"/>
    <w:rsid w:val="0042403E"/>
    <w:rsid w:val="004242A3"/>
    <w:rsid w:val="00426ADE"/>
    <w:rsid w:val="00427219"/>
    <w:rsid w:val="00427ACC"/>
    <w:rsid w:val="00427BDB"/>
    <w:rsid w:val="00431D4D"/>
    <w:rsid w:val="00432065"/>
    <w:rsid w:val="004334D0"/>
    <w:rsid w:val="004337DC"/>
    <w:rsid w:val="00435CEB"/>
    <w:rsid w:val="00435E8F"/>
    <w:rsid w:val="00437645"/>
    <w:rsid w:val="0044014E"/>
    <w:rsid w:val="00440ED0"/>
    <w:rsid w:val="00442409"/>
    <w:rsid w:val="00442AC5"/>
    <w:rsid w:val="00442F66"/>
    <w:rsid w:val="00443313"/>
    <w:rsid w:val="0044455E"/>
    <w:rsid w:val="00446E9D"/>
    <w:rsid w:val="00447431"/>
    <w:rsid w:val="00447E0F"/>
    <w:rsid w:val="0045047F"/>
    <w:rsid w:val="00452BD3"/>
    <w:rsid w:val="00457B27"/>
    <w:rsid w:val="004607A8"/>
    <w:rsid w:val="00460E14"/>
    <w:rsid w:val="004621DF"/>
    <w:rsid w:val="0046264C"/>
    <w:rsid w:val="00463AB7"/>
    <w:rsid w:val="00466D00"/>
    <w:rsid w:val="00467495"/>
    <w:rsid w:val="00471407"/>
    <w:rsid w:val="00471607"/>
    <w:rsid w:val="00473F1D"/>
    <w:rsid w:val="00475F0C"/>
    <w:rsid w:val="00477364"/>
    <w:rsid w:val="00477754"/>
    <w:rsid w:val="0048116C"/>
    <w:rsid w:val="0048180B"/>
    <w:rsid w:val="00481D9E"/>
    <w:rsid w:val="00482DE3"/>
    <w:rsid w:val="00484D70"/>
    <w:rsid w:val="004850D8"/>
    <w:rsid w:val="00485687"/>
    <w:rsid w:val="00487C42"/>
    <w:rsid w:val="00487EF3"/>
    <w:rsid w:val="00492458"/>
    <w:rsid w:val="004925F4"/>
    <w:rsid w:val="00492AB9"/>
    <w:rsid w:val="0049325F"/>
    <w:rsid w:val="00493CB7"/>
    <w:rsid w:val="00495975"/>
    <w:rsid w:val="00497493"/>
    <w:rsid w:val="004979EC"/>
    <w:rsid w:val="004A33E4"/>
    <w:rsid w:val="004A4914"/>
    <w:rsid w:val="004A4B97"/>
    <w:rsid w:val="004A5E80"/>
    <w:rsid w:val="004A669E"/>
    <w:rsid w:val="004A7504"/>
    <w:rsid w:val="004A7C2E"/>
    <w:rsid w:val="004B0321"/>
    <w:rsid w:val="004B13E1"/>
    <w:rsid w:val="004B2D72"/>
    <w:rsid w:val="004B3C8A"/>
    <w:rsid w:val="004C1C11"/>
    <w:rsid w:val="004C5925"/>
    <w:rsid w:val="004C6705"/>
    <w:rsid w:val="004D040A"/>
    <w:rsid w:val="004D2264"/>
    <w:rsid w:val="004D2562"/>
    <w:rsid w:val="004D4CF2"/>
    <w:rsid w:val="004D5047"/>
    <w:rsid w:val="004D735E"/>
    <w:rsid w:val="004E011D"/>
    <w:rsid w:val="004E060F"/>
    <w:rsid w:val="004E180B"/>
    <w:rsid w:val="004E5215"/>
    <w:rsid w:val="004E5697"/>
    <w:rsid w:val="004E6905"/>
    <w:rsid w:val="004E6C55"/>
    <w:rsid w:val="004F0322"/>
    <w:rsid w:val="004F061A"/>
    <w:rsid w:val="004F12B3"/>
    <w:rsid w:val="004F2ACF"/>
    <w:rsid w:val="005002A8"/>
    <w:rsid w:val="005008BD"/>
    <w:rsid w:val="00501082"/>
    <w:rsid w:val="005018AD"/>
    <w:rsid w:val="0050283D"/>
    <w:rsid w:val="00504D7C"/>
    <w:rsid w:val="00507BF7"/>
    <w:rsid w:val="00511E41"/>
    <w:rsid w:val="005122CE"/>
    <w:rsid w:val="005135B4"/>
    <w:rsid w:val="00513F19"/>
    <w:rsid w:val="0051510D"/>
    <w:rsid w:val="00516A0F"/>
    <w:rsid w:val="005206E1"/>
    <w:rsid w:val="00520CA7"/>
    <w:rsid w:val="005217FC"/>
    <w:rsid w:val="00521AEC"/>
    <w:rsid w:val="00525716"/>
    <w:rsid w:val="0052650A"/>
    <w:rsid w:val="00527749"/>
    <w:rsid w:val="00534FF2"/>
    <w:rsid w:val="00536648"/>
    <w:rsid w:val="0053734D"/>
    <w:rsid w:val="00540C34"/>
    <w:rsid w:val="005430E2"/>
    <w:rsid w:val="00543544"/>
    <w:rsid w:val="005463E4"/>
    <w:rsid w:val="00551A76"/>
    <w:rsid w:val="005526ED"/>
    <w:rsid w:val="0055308F"/>
    <w:rsid w:val="00554B85"/>
    <w:rsid w:val="00554F3B"/>
    <w:rsid w:val="00555019"/>
    <w:rsid w:val="00560313"/>
    <w:rsid w:val="00561867"/>
    <w:rsid w:val="005631E2"/>
    <w:rsid w:val="00571660"/>
    <w:rsid w:val="00571666"/>
    <w:rsid w:val="00572DEA"/>
    <w:rsid w:val="0057328F"/>
    <w:rsid w:val="00573324"/>
    <w:rsid w:val="005733A7"/>
    <w:rsid w:val="00575A66"/>
    <w:rsid w:val="00580DFA"/>
    <w:rsid w:val="00581285"/>
    <w:rsid w:val="0058265E"/>
    <w:rsid w:val="00582ABF"/>
    <w:rsid w:val="00583B21"/>
    <w:rsid w:val="00583E5B"/>
    <w:rsid w:val="005840C3"/>
    <w:rsid w:val="0058702A"/>
    <w:rsid w:val="00590214"/>
    <w:rsid w:val="0059178C"/>
    <w:rsid w:val="005945F8"/>
    <w:rsid w:val="00596375"/>
    <w:rsid w:val="005A01C8"/>
    <w:rsid w:val="005A1645"/>
    <w:rsid w:val="005A3DFB"/>
    <w:rsid w:val="005A4C11"/>
    <w:rsid w:val="005A532D"/>
    <w:rsid w:val="005B0DAB"/>
    <w:rsid w:val="005B3099"/>
    <w:rsid w:val="005B4661"/>
    <w:rsid w:val="005B47FE"/>
    <w:rsid w:val="005B5198"/>
    <w:rsid w:val="005B6FF4"/>
    <w:rsid w:val="005B787D"/>
    <w:rsid w:val="005C1013"/>
    <w:rsid w:val="005C4D79"/>
    <w:rsid w:val="005C5E34"/>
    <w:rsid w:val="005C7161"/>
    <w:rsid w:val="005D013E"/>
    <w:rsid w:val="005D1011"/>
    <w:rsid w:val="005D4308"/>
    <w:rsid w:val="005D482E"/>
    <w:rsid w:val="005D4DDC"/>
    <w:rsid w:val="005E0652"/>
    <w:rsid w:val="005E1286"/>
    <w:rsid w:val="005E3535"/>
    <w:rsid w:val="005E4C60"/>
    <w:rsid w:val="005E5C82"/>
    <w:rsid w:val="005E5FF1"/>
    <w:rsid w:val="005E775F"/>
    <w:rsid w:val="005E7A69"/>
    <w:rsid w:val="005F1D0F"/>
    <w:rsid w:val="005F2DD8"/>
    <w:rsid w:val="005F3FF0"/>
    <w:rsid w:val="005F4333"/>
    <w:rsid w:val="005F4EC4"/>
    <w:rsid w:val="005F68DB"/>
    <w:rsid w:val="00603ACA"/>
    <w:rsid w:val="00603C4D"/>
    <w:rsid w:val="00603CA0"/>
    <w:rsid w:val="0060461B"/>
    <w:rsid w:val="00607256"/>
    <w:rsid w:val="00607C24"/>
    <w:rsid w:val="00616E24"/>
    <w:rsid w:val="00620208"/>
    <w:rsid w:val="006212E2"/>
    <w:rsid w:val="00622645"/>
    <w:rsid w:val="006226AE"/>
    <w:rsid w:val="006268FD"/>
    <w:rsid w:val="00630B70"/>
    <w:rsid w:val="006319BD"/>
    <w:rsid w:val="00633F96"/>
    <w:rsid w:val="00634286"/>
    <w:rsid w:val="00634EB6"/>
    <w:rsid w:val="00635070"/>
    <w:rsid w:val="00636A57"/>
    <w:rsid w:val="006375F6"/>
    <w:rsid w:val="00640AFF"/>
    <w:rsid w:val="0064494C"/>
    <w:rsid w:val="0064770F"/>
    <w:rsid w:val="006521BC"/>
    <w:rsid w:val="00652701"/>
    <w:rsid w:val="00653DA3"/>
    <w:rsid w:val="006547C7"/>
    <w:rsid w:val="00654E28"/>
    <w:rsid w:val="00655156"/>
    <w:rsid w:val="00656E10"/>
    <w:rsid w:val="0065748D"/>
    <w:rsid w:val="00663A19"/>
    <w:rsid w:val="0066458A"/>
    <w:rsid w:val="00664659"/>
    <w:rsid w:val="006646C8"/>
    <w:rsid w:val="006660FA"/>
    <w:rsid w:val="00666136"/>
    <w:rsid w:val="00666253"/>
    <w:rsid w:val="006667C0"/>
    <w:rsid w:val="0066693B"/>
    <w:rsid w:val="0066789B"/>
    <w:rsid w:val="00671A10"/>
    <w:rsid w:val="00674CAE"/>
    <w:rsid w:val="00675C19"/>
    <w:rsid w:val="0067728A"/>
    <w:rsid w:val="006779F6"/>
    <w:rsid w:val="00680CCF"/>
    <w:rsid w:val="00681C2D"/>
    <w:rsid w:val="006832C6"/>
    <w:rsid w:val="00683E82"/>
    <w:rsid w:val="00684528"/>
    <w:rsid w:val="00685099"/>
    <w:rsid w:val="00691197"/>
    <w:rsid w:val="00691744"/>
    <w:rsid w:val="006925C9"/>
    <w:rsid w:val="00692B34"/>
    <w:rsid w:val="00693321"/>
    <w:rsid w:val="00694531"/>
    <w:rsid w:val="0069496C"/>
    <w:rsid w:val="00695380"/>
    <w:rsid w:val="006A0F24"/>
    <w:rsid w:val="006A3D35"/>
    <w:rsid w:val="006A5EC7"/>
    <w:rsid w:val="006A613E"/>
    <w:rsid w:val="006A637B"/>
    <w:rsid w:val="006A75C1"/>
    <w:rsid w:val="006A7D55"/>
    <w:rsid w:val="006A7F77"/>
    <w:rsid w:val="006B12DF"/>
    <w:rsid w:val="006B20B1"/>
    <w:rsid w:val="006B43AB"/>
    <w:rsid w:val="006B6346"/>
    <w:rsid w:val="006C069C"/>
    <w:rsid w:val="006C0F45"/>
    <w:rsid w:val="006C32D4"/>
    <w:rsid w:val="006C53B7"/>
    <w:rsid w:val="006C5B0D"/>
    <w:rsid w:val="006C6FB0"/>
    <w:rsid w:val="006C79FF"/>
    <w:rsid w:val="006D4D11"/>
    <w:rsid w:val="006D4E62"/>
    <w:rsid w:val="006D5892"/>
    <w:rsid w:val="006D7376"/>
    <w:rsid w:val="006E022F"/>
    <w:rsid w:val="006E0C5E"/>
    <w:rsid w:val="006E2F26"/>
    <w:rsid w:val="006E461F"/>
    <w:rsid w:val="006E615F"/>
    <w:rsid w:val="006E7285"/>
    <w:rsid w:val="006F25E7"/>
    <w:rsid w:val="006F2775"/>
    <w:rsid w:val="006F3267"/>
    <w:rsid w:val="006F339C"/>
    <w:rsid w:val="006F3AAD"/>
    <w:rsid w:val="006F5210"/>
    <w:rsid w:val="006F56C5"/>
    <w:rsid w:val="006F57AE"/>
    <w:rsid w:val="006F60C7"/>
    <w:rsid w:val="006F60E1"/>
    <w:rsid w:val="006F64FA"/>
    <w:rsid w:val="0070548F"/>
    <w:rsid w:val="007072FB"/>
    <w:rsid w:val="00711AB6"/>
    <w:rsid w:val="0071280C"/>
    <w:rsid w:val="007147A5"/>
    <w:rsid w:val="00714801"/>
    <w:rsid w:val="007155C0"/>
    <w:rsid w:val="00722004"/>
    <w:rsid w:val="00724B4C"/>
    <w:rsid w:val="007256AB"/>
    <w:rsid w:val="00725B10"/>
    <w:rsid w:val="007272D7"/>
    <w:rsid w:val="0073022F"/>
    <w:rsid w:val="00731EDB"/>
    <w:rsid w:val="00736997"/>
    <w:rsid w:val="00737271"/>
    <w:rsid w:val="007374CB"/>
    <w:rsid w:val="00741038"/>
    <w:rsid w:val="007421BA"/>
    <w:rsid w:val="0074422E"/>
    <w:rsid w:val="00747C3F"/>
    <w:rsid w:val="00750450"/>
    <w:rsid w:val="00750959"/>
    <w:rsid w:val="00750D49"/>
    <w:rsid w:val="00751818"/>
    <w:rsid w:val="00754763"/>
    <w:rsid w:val="00755C81"/>
    <w:rsid w:val="007567A9"/>
    <w:rsid w:val="007569B3"/>
    <w:rsid w:val="00761FD8"/>
    <w:rsid w:val="00763B5B"/>
    <w:rsid w:val="00763C00"/>
    <w:rsid w:val="007652C8"/>
    <w:rsid w:val="007665E9"/>
    <w:rsid w:val="00766F0A"/>
    <w:rsid w:val="0077043F"/>
    <w:rsid w:val="00770801"/>
    <w:rsid w:val="0077320E"/>
    <w:rsid w:val="007732FB"/>
    <w:rsid w:val="00774BD3"/>
    <w:rsid w:val="0077578F"/>
    <w:rsid w:val="00776BBC"/>
    <w:rsid w:val="00781C01"/>
    <w:rsid w:val="0078212A"/>
    <w:rsid w:val="00782DBB"/>
    <w:rsid w:val="00784ACC"/>
    <w:rsid w:val="007851F6"/>
    <w:rsid w:val="0078587E"/>
    <w:rsid w:val="00785F0D"/>
    <w:rsid w:val="0078792C"/>
    <w:rsid w:val="00787E2D"/>
    <w:rsid w:val="00791578"/>
    <w:rsid w:val="00793595"/>
    <w:rsid w:val="007A68E9"/>
    <w:rsid w:val="007A7012"/>
    <w:rsid w:val="007A7CDD"/>
    <w:rsid w:val="007B2E99"/>
    <w:rsid w:val="007B3EE1"/>
    <w:rsid w:val="007B5827"/>
    <w:rsid w:val="007B6164"/>
    <w:rsid w:val="007B7E18"/>
    <w:rsid w:val="007C165D"/>
    <w:rsid w:val="007C21B7"/>
    <w:rsid w:val="007C4F7B"/>
    <w:rsid w:val="007C606B"/>
    <w:rsid w:val="007C6735"/>
    <w:rsid w:val="007C748B"/>
    <w:rsid w:val="007D05AE"/>
    <w:rsid w:val="007D2CAF"/>
    <w:rsid w:val="007D55C0"/>
    <w:rsid w:val="007D71A7"/>
    <w:rsid w:val="007D7981"/>
    <w:rsid w:val="007E132E"/>
    <w:rsid w:val="007E2623"/>
    <w:rsid w:val="007E2D58"/>
    <w:rsid w:val="007E2E1E"/>
    <w:rsid w:val="007E62A6"/>
    <w:rsid w:val="007E66B1"/>
    <w:rsid w:val="007E7DF5"/>
    <w:rsid w:val="007F046B"/>
    <w:rsid w:val="007F1979"/>
    <w:rsid w:val="007F2D50"/>
    <w:rsid w:val="00800246"/>
    <w:rsid w:val="00800802"/>
    <w:rsid w:val="00803008"/>
    <w:rsid w:val="00807024"/>
    <w:rsid w:val="00807EBF"/>
    <w:rsid w:val="0081268B"/>
    <w:rsid w:val="008126E8"/>
    <w:rsid w:val="008131E9"/>
    <w:rsid w:val="008163FF"/>
    <w:rsid w:val="008226FF"/>
    <w:rsid w:val="00824A61"/>
    <w:rsid w:val="0083108B"/>
    <w:rsid w:val="00831CE9"/>
    <w:rsid w:val="00832A24"/>
    <w:rsid w:val="00833B5D"/>
    <w:rsid w:val="008344F6"/>
    <w:rsid w:val="0083611B"/>
    <w:rsid w:val="008366AA"/>
    <w:rsid w:val="00837FE1"/>
    <w:rsid w:val="00841589"/>
    <w:rsid w:val="00841D35"/>
    <w:rsid w:val="00843308"/>
    <w:rsid w:val="00844114"/>
    <w:rsid w:val="00844884"/>
    <w:rsid w:val="00844D0E"/>
    <w:rsid w:val="00846216"/>
    <w:rsid w:val="008475E5"/>
    <w:rsid w:val="00852C18"/>
    <w:rsid w:val="00856EA1"/>
    <w:rsid w:val="0086143F"/>
    <w:rsid w:val="0086318A"/>
    <w:rsid w:val="0086447B"/>
    <w:rsid w:val="008647A1"/>
    <w:rsid w:val="00864FC7"/>
    <w:rsid w:val="00865BA2"/>
    <w:rsid w:val="00865C47"/>
    <w:rsid w:val="00867970"/>
    <w:rsid w:val="00867C54"/>
    <w:rsid w:val="008712D2"/>
    <w:rsid w:val="0087396B"/>
    <w:rsid w:val="00873E23"/>
    <w:rsid w:val="00875C92"/>
    <w:rsid w:val="0087755A"/>
    <w:rsid w:val="00880AD3"/>
    <w:rsid w:val="008862AD"/>
    <w:rsid w:val="008868A4"/>
    <w:rsid w:val="00887610"/>
    <w:rsid w:val="0089078B"/>
    <w:rsid w:val="00891D59"/>
    <w:rsid w:val="0089434C"/>
    <w:rsid w:val="008957FE"/>
    <w:rsid w:val="008965C6"/>
    <w:rsid w:val="00896E27"/>
    <w:rsid w:val="008A07BF"/>
    <w:rsid w:val="008A1990"/>
    <w:rsid w:val="008A2161"/>
    <w:rsid w:val="008A3C93"/>
    <w:rsid w:val="008A5685"/>
    <w:rsid w:val="008A6FE5"/>
    <w:rsid w:val="008B14B1"/>
    <w:rsid w:val="008B1EBE"/>
    <w:rsid w:val="008B3089"/>
    <w:rsid w:val="008B4AE8"/>
    <w:rsid w:val="008B5AAE"/>
    <w:rsid w:val="008C1791"/>
    <w:rsid w:val="008C1913"/>
    <w:rsid w:val="008C238A"/>
    <w:rsid w:val="008C5534"/>
    <w:rsid w:val="008C6578"/>
    <w:rsid w:val="008C6F0E"/>
    <w:rsid w:val="008D0443"/>
    <w:rsid w:val="008D1C58"/>
    <w:rsid w:val="008D1F6D"/>
    <w:rsid w:val="008D2AB5"/>
    <w:rsid w:val="008D470F"/>
    <w:rsid w:val="008D5853"/>
    <w:rsid w:val="008E1F42"/>
    <w:rsid w:val="008E3D75"/>
    <w:rsid w:val="008E4275"/>
    <w:rsid w:val="008E4CA6"/>
    <w:rsid w:val="008E50F4"/>
    <w:rsid w:val="008E53BD"/>
    <w:rsid w:val="008E565D"/>
    <w:rsid w:val="008E732C"/>
    <w:rsid w:val="008F18E7"/>
    <w:rsid w:val="008F57DA"/>
    <w:rsid w:val="008F5D71"/>
    <w:rsid w:val="008F632D"/>
    <w:rsid w:val="008F7E68"/>
    <w:rsid w:val="008FD222"/>
    <w:rsid w:val="009005EB"/>
    <w:rsid w:val="009010F5"/>
    <w:rsid w:val="00901C88"/>
    <w:rsid w:val="00902526"/>
    <w:rsid w:val="009048AD"/>
    <w:rsid w:val="00905475"/>
    <w:rsid w:val="00905528"/>
    <w:rsid w:val="00906282"/>
    <w:rsid w:val="0090668C"/>
    <w:rsid w:val="009128E9"/>
    <w:rsid w:val="00913674"/>
    <w:rsid w:val="0091528C"/>
    <w:rsid w:val="00915480"/>
    <w:rsid w:val="00915994"/>
    <w:rsid w:val="00916F00"/>
    <w:rsid w:val="009172DF"/>
    <w:rsid w:val="00917F9D"/>
    <w:rsid w:val="00917FC7"/>
    <w:rsid w:val="00920EAC"/>
    <w:rsid w:val="009234A2"/>
    <w:rsid w:val="00925A54"/>
    <w:rsid w:val="00926122"/>
    <w:rsid w:val="00932810"/>
    <w:rsid w:val="00932C66"/>
    <w:rsid w:val="009346BF"/>
    <w:rsid w:val="009368BF"/>
    <w:rsid w:val="00936F13"/>
    <w:rsid w:val="00937BC3"/>
    <w:rsid w:val="009405B6"/>
    <w:rsid w:val="009410D0"/>
    <w:rsid w:val="00945595"/>
    <w:rsid w:val="00946156"/>
    <w:rsid w:val="009468E4"/>
    <w:rsid w:val="00947C0C"/>
    <w:rsid w:val="009530D3"/>
    <w:rsid w:val="009550EF"/>
    <w:rsid w:val="00955888"/>
    <w:rsid w:val="00955ACC"/>
    <w:rsid w:val="00957C66"/>
    <w:rsid w:val="009626C1"/>
    <w:rsid w:val="00962891"/>
    <w:rsid w:val="0096305B"/>
    <w:rsid w:val="0096377A"/>
    <w:rsid w:val="0097067C"/>
    <w:rsid w:val="00972AD9"/>
    <w:rsid w:val="009747C0"/>
    <w:rsid w:val="00976F4C"/>
    <w:rsid w:val="009778D0"/>
    <w:rsid w:val="00980939"/>
    <w:rsid w:val="00981793"/>
    <w:rsid w:val="00981812"/>
    <w:rsid w:val="00985DEC"/>
    <w:rsid w:val="00986649"/>
    <w:rsid w:val="00990836"/>
    <w:rsid w:val="00991172"/>
    <w:rsid w:val="009935CF"/>
    <w:rsid w:val="009948D1"/>
    <w:rsid w:val="00995AE6"/>
    <w:rsid w:val="00996805"/>
    <w:rsid w:val="009A27B8"/>
    <w:rsid w:val="009A2AC3"/>
    <w:rsid w:val="009A36FC"/>
    <w:rsid w:val="009A3C24"/>
    <w:rsid w:val="009A3F37"/>
    <w:rsid w:val="009A4633"/>
    <w:rsid w:val="009A76CD"/>
    <w:rsid w:val="009B133B"/>
    <w:rsid w:val="009B3502"/>
    <w:rsid w:val="009B4A18"/>
    <w:rsid w:val="009B4B18"/>
    <w:rsid w:val="009B51DE"/>
    <w:rsid w:val="009B63C5"/>
    <w:rsid w:val="009C06C5"/>
    <w:rsid w:val="009C1350"/>
    <w:rsid w:val="009C4040"/>
    <w:rsid w:val="009C4728"/>
    <w:rsid w:val="009D11E3"/>
    <w:rsid w:val="009D18B3"/>
    <w:rsid w:val="009D5B74"/>
    <w:rsid w:val="009D638D"/>
    <w:rsid w:val="009D6AFB"/>
    <w:rsid w:val="009D74CF"/>
    <w:rsid w:val="009E02A8"/>
    <w:rsid w:val="009E06D0"/>
    <w:rsid w:val="009E3293"/>
    <w:rsid w:val="009E4806"/>
    <w:rsid w:val="009E48AC"/>
    <w:rsid w:val="009E5DE8"/>
    <w:rsid w:val="009F0409"/>
    <w:rsid w:val="009F50B3"/>
    <w:rsid w:val="009F5663"/>
    <w:rsid w:val="009F600D"/>
    <w:rsid w:val="009F614A"/>
    <w:rsid w:val="009F7A16"/>
    <w:rsid w:val="00A02608"/>
    <w:rsid w:val="00A109A3"/>
    <w:rsid w:val="00A119C9"/>
    <w:rsid w:val="00A12147"/>
    <w:rsid w:val="00A126B7"/>
    <w:rsid w:val="00A1519E"/>
    <w:rsid w:val="00A1791C"/>
    <w:rsid w:val="00A20194"/>
    <w:rsid w:val="00A214EE"/>
    <w:rsid w:val="00A21C68"/>
    <w:rsid w:val="00A21D65"/>
    <w:rsid w:val="00A23430"/>
    <w:rsid w:val="00A23F08"/>
    <w:rsid w:val="00A2406D"/>
    <w:rsid w:val="00A24EFB"/>
    <w:rsid w:val="00A2511B"/>
    <w:rsid w:val="00A25B9E"/>
    <w:rsid w:val="00A25CA1"/>
    <w:rsid w:val="00A327E4"/>
    <w:rsid w:val="00A37BA6"/>
    <w:rsid w:val="00A37CC3"/>
    <w:rsid w:val="00A4251A"/>
    <w:rsid w:val="00A4297E"/>
    <w:rsid w:val="00A42CF3"/>
    <w:rsid w:val="00A4412A"/>
    <w:rsid w:val="00A464FB"/>
    <w:rsid w:val="00A47FE7"/>
    <w:rsid w:val="00A51611"/>
    <w:rsid w:val="00A52738"/>
    <w:rsid w:val="00A52B94"/>
    <w:rsid w:val="00A555FD"/>
    <w:rsid w:val="00A60FD4"/>
    <w:rsid w:val="00A62AEB"/>
    <w:rsid w:val="00A64182"/>
    <w:rsid w:val="00A669F1"/>
    <w:rsid w:val="00A70FE3"/>
    <w:rsid w:val="00A717A8"/>
    <w:rsid w:val="00A71C82"/>
    <w:rsid w:val="00A7285F"/>
    <w:rsid w:val="00A72E08"/>
    <w:rsid w:val="00A730CA"/>
    <w:rsid w:val="00A73C30"/>
    <w:rsid w:val="00A75CCD"/>
    <w:rsid w:val="00A76105"/>
    <w:rsid w:val="00A7681B"/>
    <w:rsid w:val="00A849B8"/>
    <w:rsid w:val="00A87596"/>
    <w:rsid w:val="00A9121F"/>
    <w:rsid w:val="00A91FF8"/>
    <w:rsid w:val="00A925C1"/>
    <w:rsid w:val="00A93A5E"/>
    <w:rsid w:val="00A94F83"/>
    <w:rsid w:val="00A9507C"/>
    <w:rsid w:val="00A954F1"/>
    <w:rsid w:val="00A95A0A"/>
    <w:rsid w:val="00A95E1A"/>
    <w:rsid w:val="00A967A6"/>
    <w:rsid w:val="00A96B0E"/>
    <w:rsid w:val="00AA14F2"/>
    <w:rsid w:val="00AA2C45"/>
    <w:rsid w:val="00AA31D3"/>
    <w:rsid w:val="00AA4647"/>
    <w:rsid w:val="00AA46CF"/>
    <w:rsid w:val="00AA4D66"/>
    <w:rsid w:val="00AA4DDA"/>
    <w:rsid w:val="00AA5272"/>
    <w:rsid w:val="00AA53EA"/>
    <w:rsid w:val="00AA70EF"/>
    <w:rsid w:val="00AA75E5"/>
    <w:rsid w:val="00AB059F"/>
    <w:rsid w:val="00AB0D7D"/>
    <w:rsid w:val="00AB31EA"/>
    <w:rsid w:val="00AB5330"/>
    <w:rsid w:val="00AB6390"/>
    <w:rsid w:val="00AC0418"/>
    <w:rsid w:val="00AC0EF9"/>
    <w:rsid w:val="00AC1A57"/>
    <w:rsid w:val="00AC1C82"/>
    <w:rsid w:val="00AC355B"/>
    <w:rsid w:val="00AC4E55"/>
    <w:rsid w:val="00AC5B46"/>
    <w:rsid w:val="00AC6C30"/>
    <w:rsid w:val="00AD0C6A"/>
    <w:rsid w:val="00AD3989"/>
    <w:rsid w:val="00AD461E"/>
    <w:rsid w:val="00AD58F2"/>
    <w:rsid w:val="00AD5E61"/>
    <w:rsid w:val="00AE2E8D"/>
    <w:rsid w:val="00AE40B7"/>
    <w:rsid w:val="00AE4DBB"/>
    <w:rsid w:val="00AF0A91"/>
    <w:rsid w:val="00AF2E1F"/>
    <w:rsid w:val="00AF406C"/>
    <w:rsid w:val="00AF6352"/>
    <w:rsid w:val="00AF7FC0"/>
    <w:rsid w:val="00B01BDC"/>
    <w:rsid w:val="00B0351F"/>
    <w:rsid w:val="00B03A06"/>
    <w:rsid w:val="00B07B9D"/>
    <w:rsid w:val="00B10B56"/>
    <w:rsid w:val="00B13D27"/>
    <w:rsid w:val="00B15E7C"/>
    <w:rsid w:val="00B20D7F"/>
    <w:rsid w:val="00B23AD1"/>
    <w:rsid w:val="00B23B2B"/>
    <w:rsid w:val="00B2622E"/>
    <w:rsid w:val="00B26E87"/>
    <w:rsid w:val="00B270CE"/>
    <w:rsid w:val="00B30748"/>
    <w:rsid w:val="00B310AE"/>
    <w:rsid w:val="00B34968"/>
    <w:rsid w:val="00B3567F"/>
    <w:rsid w:val="00B3741A"/>
    <w:rsid w:val="00B37922"/>
    <w:rsid w:val="00B406F4"/>
    <w:rsid w:val="00B40FE0"/>
    <w:rsid w:val="00B4567E"/>
    <w:rsid w:val="00B45EDF"/>
    <w:rsid w:val="00B46222"/>
    <w:rsid w:val="00B56AC2"/>
    <w:rsid w:val="00B6230A"/>
    <w:rsid w:val="00B633CF"/>
    <w:rsid w:val="00B642D7"/>
    <w:rsid w:val="00B64811"/>
    <w:rsid w:val="00B64818"/>
    <w:rsid w:val="00B648AB"/>
    <w:rsid w:val="00B65E79"/>
    <w:rsid w:val="00B775A3"/>
    <w:rsid w:val="00B77670"/>
    <w:rsid w:val="00B80805"/>
    <w:rsid w:val="00B81304"/>
    <w:rsid w:val="00B8177B"/>
    <w:rsid w:val="00B81971"/>
    <w:rsid w:val="00B836AF"/>
    <w:rsid w:val="00B83EB4"/>
    <w:rsid w:val="00B83F08"/>
    <w:rsid w:val="00B84176"/>
    <w:rsid w:val="00B8517D"/>
    <w:rsid w:val="00B905EC"/>
    <w:rsid w:val="00B91878"/>
    <w:rsid w:val="00B9357D"/>
    <w:rsid w:val="00B94D1D"/>
    <w:rsid w:val="00B9633E"/>
    <w:rsid w:val="00B9676B"/>
    <w:rsid w:val="00B9714D"/>
    <w:rsid w:val="00B97CBD"/>
    <w:rsid w:val="00BA1369"/>
    <w:rsid w:val="00BA1BA6"/>
    <w:rsid w:val="00BA32FB"/>
    <w:rsid w:val="00BA6910"/>
    <w:rsid w:val="00BA7399"/>
    <w:rsid w:val="00BB208C"/>
    <w:rsid w:val="00BB31FB"/>
    <w:rsid w:val="00BB4E97"/>
    <w:rsid w:val="00BB5D8F"/>
    <w:rsid w:val="00BB647C"/>
    <w:rsid w:val="00BB7BB2"/>
    <w:rsid w:val="00BC0240"/>
    <w:rsid w:val="00BC0B4A"/>
    <w:rsid w:val="00BC162B"/>
    <w:rsid w:val="00BC4F4F"/>
    <w:rsid w:val="00BD008F"/>
    <w:rsid w:val="00BD06B9"/>
    <w:rsid w:val="00BD206A"/>
    <w:rsid w:val="00BD2885"/>
    <w:rsid w:val="00BD3DAF"/>
    <w:rsid w:val="00BD4F48"/>
    <w:rsid w:val="00BD5D82"/>
    <w:rsid w:val="00BD7185"/>
    <w:rsid w:val="00BD7402"/>
    <w:rsid w:val="00BE2178"/>
    <w:rsid w:val="00BE3554"/>
    <w:rsid w:val="00BE4842"/>
    <w:rsid w:val="00BE7386"/>
    <w:rsid w:val="00BF3C1E"/>
    <w:rsid w:val="00BF4ECA"/>
    <w:rsid w:val="00BF65B8"/>
    <w:rsid w:val="00BF6FDC"/>
    <w:rsid w:val="00BF77D2"/>
    <w:rsid w:val="00BF7E39"/>
    <w:rsid w:val="00C003E1"/>
    <w:rsid w:val="00C00900"/>
    <w:rsid w:val="00C01B97"/>
    <w:rsid w:val="00C10F74"/>
    <w:rsid w:val="00C11724"/>
    <w:rsid w:val="00C11966"/>
    <w:rsid w:val="00C144EF"/>
    <w:rsid w:val="00C15948"/>
    <w:rsid w:val="00C200FB"/>
    <w:rsid w:val="00C207BB"/>
    <w:rsid w:val="00C20A80"/>
    <w:rsid w:val="00C21808"/>
    <w:rsid w:val="00C23EAA"/>
    <w:rsid w:val="00C24479"/>
    <w:rsid w:val="00C24857"/>
    <w:rsid w:val="00C27773"/>
    <w:rsid w:val="00C277FA"/>
    <w:rsid w:val="00C32248"/>
    <w:rsid w:val="00C3293A"/>
    <w:rsid w:val="00C34091"/>
    <w:rsid w:val="00C35831"/>
    <w:rsid w:val="00C37E40"/>
    <w:rsid w:val="00C41BE1"/>
    <w:rsid w:val="00C45B9F"/>
    <w:rsid w:val="00C45D47"/>
    <w:rsid w:val="00C46D5F"/>
    <w:rsid w:val="00C47D72"/>
    <w:rsid w:val="00C508E7"/>
    <w:rsid w:val="00C53A50"/>
    <w:rsid w:val="00C55D22"/>
    <w:rsid w:val="00C56285"/>
    <w:rsid w:val="00C57023"/>
    <w:rsid w:val="00C64E43"/>
    <w:rsid w:val="00C65880"/>
    <w:rsid w:val="00C65C34"/>
    <w:rsid w:val="00C666E4"/>
    <w:rsid w:val="00C67032"/>
    <w:rsid w:val="00C70118"/>
    <w:rsid w:val="00C707E2"/>
    <w:rsid w:val="00C73168"/>
    <w:rsid w:val="00C7342B"/>
    <w:rsid w:val="00C7397D"/>
    <w:rsid w:val="00C750B5"/>
    <w:rsid w:val="00C756A4"/>
    <w:rsid w:val="00C77BAE"/>
    <w:rsid w:val="00C81340"/>
    <w:rsid w:val="00C850D4"/>
    <w:rsid w:val="00C87116"/>
    <w:rsid w:val="00C8776E"/>
    <w:rsid w:val="00C902FC"/>
    <w:rsid w:val="00C960EA"/>
    <w:rsid w:val="00C974A6"/>
    <w:rsid w:val="00C97A1E"/>
    <w:rsid w:val="00CA241E"/>
    <w:rsid w:val="00CA556A"/>
    <w:rsid w:val="00CB0D38"/>
    <w:rsid w:val="00CB3E17"/>
    <w:rsid w:val="00CB4191"/>
    <w:rsid w:val="00CB4C1A"/>
    <w:rsid w:val="00CB53E3"/>
    <w:rsid w:val="00CB70FF"/>
    <w:rsid w:val="00CC0D5A"/>
    <w:rsid w:val="00CC18EC"/>
    <w:rsid w:val="00CC3583"/>
    <w:rsid w:val="00CC552D"/>
    <w:rsid w:val="00CC5972"/>
    <w:rsid w:val="00CC62B2"/>
    <w:rsid w:val="00CC66FF"/>
    <w:rsid w:val="00CC6C12"/>
    <w:rsid w:val="00CC756F"/>
    <w:rsid w:val="00CD1F72"/>
    <w:rsid w:val="00CD50C6"/>
    <w:rsid w:val="00CD53FD"/>
    <w:rsid w:val="00CD6BD9"/>
    <w:rsid w:val="00CE01BA"/>
    <w:rsid w:val="00CE19B4"/>
    <w:rsid w:val="00CE1F2E"/>
    <w:rsid w:val="00CE2396"/>
    <w:rsid w:val="00CE3601"/>
    <w:rsid w:val="00CE4D6E"/>
    <w:rsid w:val="00CE5315"/>
    <w:rsid w:val="00CE6931"/>
    <w:rsid w:val="00CF0779"/>
    <w:rsid w:val="00CF10CF"/>
    <w:rsid w:val="00CF1534"/>
    <w:rsid w:val="00CF66F0"/>
    <w:rsid w:val="00CF7566"/>
    <w:rsid w:val="00CF7783"/>
    <w:rsid w:val="00D003E3"/>
    <w:rsid w:val="00D00F0A"/>
    <w:rsid w:val="00D0526F"/>
    <w:rsid w:val="00D0610A"/>
    <w:rsid w:val="00D1070D"/>
    <w:rsid w:val="00D11749"/>
    <w:rsid w:val="00D135F0"/>
    <w:rsid w:val="00D14547"/>
    <w:rsid w:val="00D1782C"/>
    <w:rsid w:val="00D21283"/>
    <w:rsid w:val="00D21D82"/>
    <w:rsid w:val="00D23E3A"/>
    <w:rsid w:val="00D2509D"/>
    <w:rsid w:val="00D25567"/>
    <w:rsid w:val="00D255FA"/>
    <w:rsid w:val="00D274D3"/>
    <w:rsid w:val="00D40BA6"/>
    <w:rsid w:val="00D41BFC"/>
    <w:rsid w:val="00D456B8"/>
    <w:rsid w:val="00D47034"/>
    <w:rsid w:val="00D539D5"/>
    <w:rsid w:val="00D54AED"/>
    <w:rsid w:val="00D60437"/>
    <w:rsid w:val="00D61479"/>
    <w:rsid w:val="00D6430C"/>
    <w:rsid w:val="00D64A22"/>
    <w:rsid w:val="00D65670"/>
    <w:rsid w:val="00D66A5A"/>
    <w:rsid w:val="00D70927"/>
    <w:rsid w:val="00D70A36"/>
    <w:rsid w:val="00D73B50"/>
    <w:rsid w:val="00D73C51"/>
    <w:rsid w:val="00D744BC"/>
    <w:rsid w:val="00D74995"/>
    <w:rsid w:val="00D807DE"/>
    <w:rsid w:val="00D8396A"/>
    <w:rsid w:val="00D854CB"/>
    <w:rsid w:val="00D85D99"/>
    <w:rsid w:val="00D875E3"/>
    <w:rsid w:val="00D93DB6"/>
    <w:rsid w:val="00D9488D"/>
    <w:rsid w:val="00D949CC"/>
    <w:rsid w:val="00D949DB"/>
    <w:rsid w:val="00DA0A11"/>
    <w:rsid w:val="00DA1886"/>
    <w:rsid w:val="00DA209A"/>
    <w:rsid w:val="00DA3526"/>
    <w:rsid w:val="00DA3B62"/>
    <w:rsid w:val="00DA4261"/>
    <w:rsid w:val="00DA5031"/>
    <w:rsid w:val="00DA6385"/>
    <w:rsid w:val="00DB4613"/>
    <w:rsid w:val="00DB5DFB"/>
    <w:rsid w:val="00DC10F4"/>
    <w:rsid w:val="00DC214D"/>
    <w:rsid w:val="00DC2C6C"/>
    <w:rsid w:val="00DD1603"/>
    <w:rsid w:val="00DD1E7A"/>
    <w:rsid w:val="00DD2799"/>
    <w:rsid w:val="00DD5F67"/>
    <w:rsid w:val="00DE71B6"/>
    <w:rsid w:val="00DE73A8"/>
    <w:rsid w:val="00DF080A"/>
    <w:rsid w:val="00DF1F66"/>
    <w:rsid w:val="00DF4CD3"/>
    <w:rsid w:val="00DF544F"/>
    <w:rsid w:val="00DF6776"/>
    <w:rsid w:val="00E0018C"/>
    <w:rsid w:val="00E002BC"/>
    <w:rsid w:val="00E00E93"/>
    <w:rsid w:val="00E01297"/>
    <w:rsid w:val="00E014A1"/>
    <w:rsid w:val="00E02A69"/>
    <w:rsid w:val="00E03D02"/>
    <w:rsid w:val="00E04C7F"/>
    <w:rsid w:val="00E05B12"/>
    <w:rsid w:val="00E06DAC"/>
    <w:rsid w:val="00E07F69"/>
    <w:rsid w:val="00E1082E"/>
    <w:rsid w:val="00E11954"/>
    <w:rsid w:val="00E1236E"/>
    <w:rsid w:val="00E123D6"/>
    <w:rsid w:val="00E15634"/>
    <w:rsid w:val="00E1778C"/>
    <w:rsid w:val="00E22DF9"/>
    <w:rsid w:val="00E25398"/>
    <w:rsid w:val="00E25A17"/>
    <w:rsid w:val="00E26371"/>
    <w:rsid w:val="00E274C0"/>
    <w:rsid w:val="00E3334E"/>
    <w:rsid w:val="00E336DF"/>
    <w:rsid w:val="00E3387C"/>
    <w:rsid w:val="00E3797E"/>
    <w:rsid w:val="00E40C7C"/>
    <w:rsid w:val="00E4126A"/>
    <w:rsid w:val="00E41FDB"/>
    <w:rsid w:val="00E429C8"/>
    <w:rsid w:val="00E43496"/>
    <w:rsid w:val="00E43720"/>
    <w:rsid w:val="00E462E4"/>
    <w:rsid w:val="00E464DB"/>
    <w:rsid w:val="00E466AE"/>
    <w:rsid w:val="00E47D6B"/>
    <w:rsid w:val="00E520CA"/>
    <w:rsid w:val="00E540FD"/>
    <w:rsid w:val="00E555AD"/>
    <w:rsid w:val="00E555C3"/>
    <w:rsid w:val="00E55CCD"/>
    <w:rsid w:val="00E609E5"/>
    <w:rsid w:val="00E62362"/>
    <w:rsid w:val="00E63BFE"/>
    <w:rsid w:val="00E63D73"/>
    <w:rsid w:val="00E66462"/>
    <w:rsid w:val="00E66D90"/>
    <w:rsid w:val="00E730C5"/>
    <w:rsid w:val="00E76581"/>
    <w:rsid w:val="00E77FAD"/>
    <w:rsid w:val="00E82821"/>
    <w:rsid w:val="00E91B1E"/>
    <w:rsid w:val="00E93CFB"/>
    <w:rsid w:val="00E9414A"/>
    <w:rsid w:val="00E951BC"/>
    <w:rsid w:val="00E95F74"/>
    <w:rsid w:val="00E961C6"/>
    <w:rsid w:val="00EA0B70"/>
    <w:rsid w:val="00EA1367"/>
    <w:rsid w:val="00EA1E0D"/>
    <w:rsid w:val="00EA7BA5"/>
    <w:rsid w:val="00EB17BE"/>
    <w:rsid w:val="00EB17D8"/>
    <w:rsid w:val="00EB39AB"/>
    <w:rsid w:val="00EB7171"/>
    <w:rsid w:val="00EC112C"/>
    <w:rsid w:val="00EC1922"/>
    <w:rsid w:val="00EC2F8B"/>
    <w:rsid w:val="00EC3523"/>
    <w:rsid w:val="00EC3C27"/>
    <w:rsid w:val="00EC6790"/>
    <w:rsid w:val="00EC6991"/>
    <w:rsid w:val="00EC7866"/>
    <w:rsid w:val="00EC7A18"/>
    <w:rsid w:val="00ED49F3"/>
    <w:rsid w:val="00ED70C3"/>
    <w:rsid w:val="00ED7240"/>
    <w:rsid w:val="00ED7872"/>
    <w:rsid w:val="00EE0A55"/>
    <w:rsid w:val="00EE1D71"/>
    <w:rsid w:val="00EE2400"/>
    <w:rsid w:val="00EE24FC"/>
    <w:rsid w:val="00EE29AC"/>
    <w:rsid w:val="00EE4046"/>
    <w:rsid w:val="00EE4CEC"/>
    <w:rsid w:val="00EF11BD"/>
    <w:rsid w:val="00EF1336"/>
    <w:rsid w:val="00EF1468"/>
    <w:rsid w:val="00EF18D0"/>
    <w:rsid w:val="00EF1EDE"/>
    <w:rsid w:val="00EF250E"/>
    <w:rsid w:val="00EF30A2"/>
    <w:rsid w:val="00EF3211"/>
    <w:rsid w:val="00EF3987"/>
    <w:rsid w:val="00EF3C80"/>
    <w:rsid w:val="00EF6608"/>
    <w:rsid w:val="00F01D55"/>
    <w:rsid w:val="00F023DD"/>
    <w:rsid w:val="00F04445"/>
    <w:rsid w:val="00F06C86"/>
    <w:rsid w:val="00F071C7"/>
    <w:rsid w:val="00F0768F"/>
    <w:rsid w:val="00F1164F"/>
    <w:rsid w:val="00F12B42"/>
    <w:rsid w:val="00F12EA7"/>
    <w:rsid w:val="00F13C00"/>
    <w:rsid w:val="00F1469B"/>
    <w:rsid w:val="00F15238"/>
    <w:rsid w:val="00F15A05"/>
    <w:rsid w:val="00F1759B"/>
    <w:rsid w:val="00F2396B"/>
    <w:rsid w:val="00F24318"/>
    <w:rsid w:val="00F24C83"/>
    <w:rsid w:val="00F25840"/>
    <w:rsid w:val="00F259BE"/>
    <w:rsid w:val="00F261B4"/>
    <w:rsid w:val="00F26989"/>
    <w:rsid w:val="00F27F99"/>
    <w:rsid w:val="00F30A81"/>
    <w:rsid w:val="00F31A42"/>
    <w:rsid w:val="00F31C32"/>
    <w:rsid w:val="00F321E4"/>
    <w:rsid w:val="00F32DED"/>
    <w:rsid w:val="00F34F66"/>
    <w:rsid w:val="00F401B2"/>
    <w:rsid w:val="00F44450"/>
    <w:rsid w:val="00F46652"/>
    <w:rsid w:val="00F47B52"/>
    <w:rsid w:val="00F51A00"/>
    <w:rsid w:val="00F527A7"/>
    <w:rsid w:val="00F54E1D"/>
    <w:rsid w:val="00F55CDD"/>
    <w:rsid w:val="00F55EBB"/>
    <w:rsid w:val="00F56B5C"/>
    <w:rsid w:val="00F56BD3"/>
    <w:rsid w:val="00F61A00"/>
    <w:rsid w:val="00F61CD3"/>
    <w:rsid w:val="00F635EF"/>
    <w:rsid w:val="00F64018"/>
    <w:rsid w:val="00F641B8"/>
    <w:rsid w:val="00F65A15"/>
    <w:rsid w:val="00F66B73"/>
    <w:rsid w:val="00F67F42"/>
    <w:rsid w:val="00F71DB4"/>
    <w:rsid w:val="00F74AEF"/>
    <w:rsid w:val="00F7557C"/>
    <w:rsid w:val="00F76E32"/>
    <w:rsid w:val="00F82ED6"/>
    <w:rsid w:val="00F83925"/>
    <w:rsid w:val="00F83E33"/>
    <w:rsid w:val="00F83F53"/>
    <w:rsid w:val="00F8479B"/>
    <w:rsid w:val="00F878C5"/>
    <w:rsid w:val="00F923DA"/>
    <w:rsid w:val="00F92BB0"/>
    <w:rsid w:val="00F92C5D"/>
    <w:rsid w:val="00F95F3C"/>
    <w:rsid w:val="00F966FA"/>
    <w:rsid w:val="00FA4B46"/>
    <w:rsid w:val="00FA703C"/>
    <w:rsid w:val="00FB01B7"/>
    <w:rsid w:val="00FB0D18"/>
    <w:rsid w:val="00FB146B"/>
    <w:rsid w:val="00FB18AB"/>
    <w:rsid w:val="00FB1F4A"/>
    <w:rsid w:val="00FB2345"/>
    <w:rsid w:val="00FB2755"/>
    <w:rsid w:val="00FB436B"/>
    <w:rsid w:val="00FB46CC"/>
    <w:rsid w:val="00FB640A"/>
    <w:rsid w:val="00FB7A44"/>
    <w:rsid w:val="00FB7E48"/>
    <w:rsid w:val="00FB7FD7"/>
    <w:rsid w:val="00FC4927"/>
    <w:rsid w:val="00FC4C0A"/>
    <w:rsid w:val="00FC640C"/>
    <w:rsid w:val="00FD0B46"/>
    <w:rsid w:val="00FD0B96"/>
    <w:rsid w:val="00FD5A0C"/>
    <w:rsid w:val="00FD5F21"/>
    <w:rsid w:val="00FD68BC"/>
    <w:rsid w:val="00FE05CB"/>
    <w:rsid w:val="00FE07F3"/>
    <w:rsid w:val="00FE4383"/>
    <w:rsid w:val="00FE5724"/>
    <w:rsid w:val="00FE5F3B"/>
    <w:rsid w:val="00FF02C5"/>
    <w:rsid w:val="00FF0B80"/>
    <w:rsid w:val="00FF111F"/>
    <w:rsid w:val="00FF1238"/>
    <w:rsid w:val="00FF17E9"/>
    <w:rsid w:val="00FF2283"/>
    <w:rsid w:val="00FF23D7"/>
    <w:rsid w:val="00FF543C"/>
    <w:rsid w:val="00FF7398"/>
    <w:rsid w:val="00FF7A12"/>
    <w:rsid w:val="01EC8A0A"/>
    <w:rsid w:val="023170D4"/>
    <w:rsid w:val="02C016FF"/>
    <w:rsid w:val="02F28CA2"/>
    <w:rsid w:val="03AE2B7E"/>
    <w:rsid w:val="03B5C7AA"/>
    <w:rsid w:val="03FD3C87"/>
    <w:rsid w:val="04767863"/>
    <w:rsid w:val="050F613C"/>
    <w:rsid w:val="0523E059"/>
    <w:rsid w:val="0561AF71"/>
    <w:rsid w:val="06134485"/>
    <w:rsid w:val="079372FB"/>
    <w:rsid w:val="081B44A4"/>
    <w:rsid w:val="082127B9"/>
    <w:rsid w:val="0B1FC07A"/>
    <w:rsid w:val="0BE5C3D7"/>
    <w:rsid w:val="0CF9CCCF"/>
    <w:rsid w:val="0D36EC48"/>
    <w:rsid w:val="0E7F6FF3"/>
    <w:rsid w:val="0EF1877E"/>
    <w:rsid w:val="0F730DA6"/>
    <w:rsid w:val="0FD1FE34"/>
    <w:rsid w:val="105D8409"/>
    <w:rsid w:val="10A7A5FB"/>
    <w:rsid w:val="10ED5171"/>
    <w:rsid w:val="1132B30F"/>
    <w:rsid w:val="11E54526"/>
    <w:rsid w:val="13385CAB"/>
    <w:rsid w:val="14B2DE25"/>
    <w:rsid w:val="15290712"/>
    <w:rsid w:val="16E640E1"/>
    <w:rsid w:val="16FA2267"/>
    <w:rsid w:val="182EFA2E"/>
    <w:rsid w:val="18706EF6"/>
    <w:rsid w:val="18E1FE6F"/>
    <w:rsid w:val="18F84522"/>
    <w:rsid w:val="19B0C283"/>
    <w:rsid w:val="1A9A5CB9"/>
    <w:rsid w:val="1AAAB00A"/>
    <w:rsid w:val="1B1B039A"/>
    <w:rsid w:val="1BA98340"/>
    <w:rsid w:val="1BFA2F3F"/>
    <w:rsid w:val="1C1BB75C"/>
    <w:rsid w:val="1C4EAFF4"/>
    <w:rsid w:val="1C63C963"/>
    <w:rsid w:val="1CD4F7E2"/>
    <w:rsid w:val="1EF372DF"/>
    <w:rsid w:val="1FCB9A65"/>
    <w:rsid w:val="201228C8"/>
    <w:rsid w:val="202F00DA"/>
    <w:rsid w:val="21891B03"/>
    <w:rsid w:val="222103C1"/>
    <w:rsid w:val="224982AB"/>
    <w:rsid w:val="230E676C"/>
    <w:rsid w:val="232C88D0"/>
    <w:rsid w:val="2398721C"/>
    <w:rsid w:val="2412CB5D"/>
    <w:rsid w:val="246E661C"/>
    <w:rsid w:val="2498DBC5"/>
    <w:rsid w:val="249D293B"/>
    <w:rsid w:val="24B76A14"/>
    <w:rsid w:val="266C9D4D"/>
    <w:rsid w:val="27B2F184"/>
    <w:rsid w:val="27C7A4FB"/>
    <w:rsid w:val="27CE8CEE"/>
    <w:rsid w:val="284C913A"/>
    <w:rsid w:val="28D944AE"/>
    <w:rsid w:val="298B82FC"/>
    <w:rsid w:val="299D369C"/>
    <w:rsid w:val="29EAF24C"/>
    <w:rsid w:val="2A51AFBE"/>
    <w:rsid w:val="2AB58B90"/>
    <w:rsid w:val="2ABAA940"/>
    <w:rsid w:val="2C5679A1"/>
    <w:rsid w:val="2CE303D2"/>
    <w:rsid w:val="2CEB6176"/>
    <w:rsid w:val="2E3D2DBC"/>
    <w:rsid w:val="2EBA04B8"/>
    <w:rsid w:val="2F2C22D5"/>
    <w:rsid w:val="2F748F1B"/>
    <w:rsid w:val="2FAC0BFD"/>
    <w:rsid w:val="2FD0F016"/>
    <w:rsid w:val="2FFDC2C1"/>
    <w:rsid w:val="30A7739C"/>
    <w:rsid w:val="30C805BE"/>
    <w:rsid w:val="3193D1F8"/>
    <w:rsid w:val="31BDF252"/>
    <w:rsid w:val="328A067C"/>
    <w:rsid w:val="34161E5B"/>
    <w:rsid w:val="3563BDAD"/>
    <w:rsid w:val="35FB436F"/>
    <w:rsid w:val="366E715C"/>
    <w:rsid w:val="36EB56B1"/>
    <w:rsid w:val="37679CFE"/>
    <w:rsid w:val="3850D7BC"/>
    <w:rsid w:val="3902314B"/>
    <w:rsid w:val="3B6EDF07"/>
    <w:rsid w:val="3B72CB41"/>
    <w:rsid w:val="3BDCC36D"/>
    <w:rsid w:val="3D5D5370"/>
    <w:rsid w:val="3D763AB8"/>
    <w:rsid w:val="3DD8A1C0"/>
    <w:rsid w:val="3E81E31A"/>
    <w:rsid w:val="3EE52760"/>
    <w:rsid w:val="4119A925"/>
    <w:rsid w:val="41804814"/>
    <w:rsid w:val="41CB6526"/>
    <w:rsid w:val="41F354F5"/>
    <w:rsid w:val="4234AFBA"/>
    <w:rsid w:val="43B9BE09"/>
    <w:rsid w:val="4495C102"/>
    <w:rsid w:val="44AA9F43"/>
    <w:rsid w:val="45DA2DCD"/>
    <w:rsid w:val="45F0A461"/>
    <w:rsid w:val="46588BA9"/>
    <w:rsid w:val="472DA3FA"/>
    <w:rsid w:val="4768656D"/>
    <w:rsid w:val="476FEA96"/>
    <w:rsid w:val="48BB463C"/>
    <w:rsid w:val="48F929E1"/>
    <w:rsid w:val="491F7BF4"/>
    <w:rsid w:val="49238267"/>
    <w:rsid w:val="49284523"/>
    <w:rsid w:val="49E74980"/>
    <w:rsid w:val="49EBC045"/>
    <w:rsid w:val="4A25BB09"/>
    <w:rsid w:val="4A4912E7"/>
    <w:rsid w:val="4ABB23AD"/>
    <w:rsid w:val="4B0AE1E5"/>
    <w:rsid w:val="4BD13561"/>
    <w:rsid w:val="4BE1EE95"/>
    <w:rsid w:val="4CED0F87"/>
    <w:rsid w:val="4D2BCC81"/>
    <w:rsid w:val="4D3514AE"/>
    <w:rsid w:val="4D6621F5"/>
    <w:rsid w:val="4D9B52E8"/>
    <w:rsid w:val="4DA581DC"/>
    <w:rsid w:val="4E1EDA2C"/>
    <w:rsid w:val="4E47FA6A"/>
    <w:rsid w:val="4EED0B6F"/>
    <w:rsid w:val="4F3F1CB2"/>
    <w:rsid w:val="4F465CC9"/>
    <w:rsid w:val="4FB356A1"/>
    <w:rsid w:val="4FE4B27B"/>
    <w:rsid w:val="4FEED4B0"/>
    <w:rsid w:val="507E7D7D"/>
    <w:rsid w:val="5085316E"/>
    <w:rsid w:val="50EBD31A"/>
    <w:rsid w:val="51178AD4"/>
    <w:rsid w:val="51B436BA"/>
    <w:rsid w:val="54415296"/>
    <w:rsid w:val="546163E3"/>
    <w:rsid w:val="54C6788E"/>
    <w:rsid w:val="55E28FDB"/>
    <w:rsid w:val="560DE912"/>
    <w:rsid w:val="5693C1C6"/>
    <w:rsid w:val="56FA61F5"/>
    <w:rsid w:val="56FD9F46"/>
    <w:rsid w:val="571E7A74"/>
    <w:rsid w:val="58199871"/>
    <w:rsid w:val="59C6870A"/>
    <w:rsid w:val="5AE165D6"/>
    <w:rsid w:val="5AE986C8"/>
    <w:rsid w:val="5B0272FC"/>
    <w:rsid w:val="5B167969"/>
    <w:rsid w:val="5C265AD5"/>
    <w:rsid w:val="5DE4B121"/>
    <w:rsid w:val="5E6B50C5"/>
    <w:rsid w:val="5F701FF5"/>
    <w:rsid w:val="5FF3A6C8"/>
    <w:rsid w:val="605DB9FB"/>
    <w:rsid w:val="60884507"/>
    <w:rsid w:val="60AFF16A"/>
    <w:rsid w:val="60E6B398"/>
    <w:rsid w:val="6143E696"/>
    <w:rsid w:val="615D2B70"/>
    <w:rsid w:val="61A912CB"/>
    <w:rsid w:val="61FFC22E"/>
    <w:rsid w:val="627AAE36"/>
    <w:rsid w:val="62D40783"/>
    <w:rsid w:val="62DE264D"/>
    <w:rsid w:val="631817FB"/>
    <w:rsid w:val="64CF4C6D"/>
    <w:rsid w:val="64CF8149"/>
    <w:rsid w:val="65475FC9"/>
    <w:rsid w:val="65DCBEFB"/>
    <w:rsid w:val="6640D2FB"/>
    <w:rsid w:val="66DB3849"/>
    <w:rsid w:val="67AD1EFD"/>
    <w:rsid w:val="69F321EC"/>
    <w:rsid w:val="6A39229A"/>
    <w:rsid w:val="6B144AB2"/>
    <w:rsid w:val="6D7E2725"/>
    <w:rsid w:val="6FDE6E80"/>
    <w:rsid w:val="6FF2B3EB"/>
    <w:rsid w:val="700798F1"/>
    <w:rsid w:val="708EC8D6"/>
    <w:rsid w:val="717A386F"/>
    <w:rsid w:val="7221CC86"/>
    <w:rsid w:val="72497569"/>
    <w:rsid w:val="7324E5B6"/>
    <w:rsid w:val="74556BD9"/>
    <w:rsid w:val="74D2A944"/>
    <w:rsid w:val="76F3D66F"/>
    <w:rsid w:val="7739446D"/>
    <w:rsid w:val="773D80F0"/>
    <w:rsid w:val="77D6145F"/>
    <w:rsid w:val="797D4ED8"/>
    <w:rsid w:val="79ABF28A"/>
    <w:rsid w:val="79D539B4"/>
    <w:rsid w:val="7BAC6178"/>
    <w:rsid w:val="7C25BF0B"/>
    <w:rsid w:val="7C2FA90D"/>
    <w:rsid w:val="7CC63E4F"/>
    <w:rsid w:val="7D400317"/>
    <w:rsid w:val="7E5CBF1F"/>
    <w:rsid w:val="7E7BFF39"/>
    <w:rsid w:val="7EAFE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89D4EF"/>
  <w15:docId w15:val="{F11FA6EC-DBA9-4572-A839-7394DC42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Arial" w:hAnsi="Arial"/>
      <w:i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</w:tabs>
      <w:ind w:left="720"/>
      <w:outlineLvl w:val="2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</w:style>
  <w:style w:type="table" w:styleId="TableGrid">
    <w:name w:val="Table Grid"/>
    <w:basedOn w:val="TableNormal"/>
    <w:rsid w:val="00C974A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E5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697"/>
    <w:rPr>
      <w:rFonts w:ascii="Tahoma" w:hAnsi="Tahoma" w:cs="Tahoma"/>
      <w:snapToGrid w:val="0"/>
      <w:sz w:val="16"/>
      <w:szCs w:val="16"/>
    </w:rPr>
  </w:style>
  <w:style w:type="paragraph" w:styleId="Footer">
    <w:name w:val="footer"/>
    <w:basedOn w:val="Normal"/>
    <w:link w:val="FooterChar"/>
    <w:uiPriority w:val="99"/>
    <w:rsid w:val="0059178C"/>
    <w:pPr>
      <w:widowControl/>
      <w:tabs>
        <w:tab w:val="center" w:pos="4320"/>
        <w:tab w:val="right" w:pos="8640"/>
      </w:tabs>
    </w:pPr>
    <w:rPr>
      <w:snapToGrid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9178C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C0B4A"/>
    <w:pPr>
      <w:widowControl/>
    </w:pPr>
    <w:rPr>
      <w:rFonts w:ascii="Times" w:hAnsi="Times"/>
      <w:color w:val="000000"/>
    </w:rPr>
  </w:style>
  <w:style w:type="character" w:customStyle="1" w:styleId="BodyTextChar">
    <w:name w:val="Body Text Char"/>
    <w:basedOn w:val="DefaultParagraphFont"/>
    <w:link w:val="BodyText"/>
    <w:uiPriority w:val="1"/>
    <w:rsid w:val="00BC0B4A"/>
    <w:rPr>
      <w:rFonts w:ascii="Times" w:hAnsi="Times"/>
      <w:snapToGrid w:val="0"/>
      <w:color w:val="000000"/>
      <w:sz w:val="24"/>
    </w:rPr>
  </w:style>
  <w:style w:type="paragraph" w:customStyle="1" w:styleId="Default">
    <w:name w:val="Default"/>
    <w:rsid w:val="00BC0B4A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C0B4A"/>
    <w:pPr>
      <w:widowControl/>
      <w:ind w:left="720"/>
    </w:pPr>
    <w:rPr>
      <w:rFonts w:eastAsiaTheme="minorHAnsi"/>
      <w:snapToGrid/>
      <w:szCs w:val="24"/>
    </w:rPr>
  </w:style>
  <w:style w:type="paragraph" w:customStyle="1" w:styleId="ColorfulList-Accent11">
    <w:name w:val="Colorful List - Accent 11"/>
    <w:basedOn w:val="Normal"/>
    <w:qFormat/>
    <w:rsid w:val="00BC0B4A"/>
    <w:pPr>
      <w:widowControl/>
      <w:ind w:left="720"/>
    </w:pPr>
    <w:rPr>
      <w:rFonts w:eastAsia="Calibri"/>
      <w:snapToGrid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C0B4A"/>
    <w:rPr>
      <w:rFonts w:eastAsiaTheme="minorHAnsi"/>
      <w:sz w:val="24"/>
      <w:szCs w:val="24"/>
    </w:rPr>
  </w:style>
  <w:style w:type="character" w:customStyle="1" w:styleId="bold">
    <w:name w:val="bold"/>
    <w:basedOn w:val="DefaultParagraphFont"/>
    <w:rsid w:val="00BC0B4A"/>
  </w:style>
  <w:style w:type="paragraph" w:styleId="NormalWeb">
    <w:name w:val="Normal (Web)"/>
    <w:basedOn w:val="Normal"/>
    <w:uiPriority w:val="99"/>
    <w:unhideWhenUsed/>
    <w:rsid w:val="0064770F"/>
    <w:pPr>
      <w:widowControl/>
      <w:spacing w:before="100" w:beforeAutospacing="1" w:after="100" w:afterAutospacing="1"/>
    </w:pPr>
    <w:rPr>
      <w:snapToGrid/>
      <w:szCs w:val="24"/>
    </w:rPr>
  </w:style>
  <w:style w:type="paragraph" w:customStyle="1" w:styleId="xmsonormal">
    <w:name w:val="x_msonormal"/>
    <w:basedOn w:val="Normal"/>
    <w:rsid w:val="0064770F"/>
    <w:pPr>
      <w:widowControl/>
    </w:pPr>
    <w:rPr>
      <w:rFonts w:eastAsiaTheme="minorHAnsi"/>
      <w:snapToGrid/>
      <w:szCs w:val="24"/>
    </w:rPr>
  </w:style>
  <w:style w:type="character" w:styleId="CommentReference">
    <w:name w:val="annotation reference"/>
    <w:basedOn w:val="DefaultParagraphFont"/>
    <w:unhideWhenUsed/>
    <w:rsid w:val="0064770F"/>
    <w:rPr>
      <w:sz w:val="16"/>
      <w:szCs w:val="16"/>
    </w:rPr>
  </w:style>
  <w:style w:type="paragraph" w:customStyle="1" w:styleId="paragraph">
    <w:name w:val="paragraph"/>
    <w:basedOn w:val="Normal"/>
    <w:rsid w:val="00330D15"/>
    <w:pPr>
      <w:widowControl/>
    </w:pPr>
    <w:rPr>
      <w:snapToGrid/>
      <w:szCs w:val="24"/>
    </w:rPr>
  </w:style>
  <w:style w:type="character" w:customStyle="1" w:styleId="normaltextrun1">
    <w:name w:val="normaltextrun1"/>
    <w:basedOn w:val="DefaultParagraphFont"/>
    <w:rsid w:val="00330D15"/>
  </w:style>
  <w:style w:type="character" w:customStyle="1" w:styleId="eop">
    <w:name w:val="eop"/>
    <w:basedOn w:val="DefaultParagraphFont"/>
    <w:rsid w:val="00330D15"/>
  </w:style>
  <w:style w:type="paragraph" w:customStyle="1" w:styleId="xmsonormal0">
    <w:name w:val="xmsonormal"/>
    <w:basedOn w:val="Normal"/>
    <w:rsid w:val="00763C00"/>
    <w:pPr>
      <w:widowControl/>
      <w:spacing w:before="100" w:beforeAutospacing="1" w:after="100" w:afterAutospacing="1"/>
    </w:pPr>
    <w:rPr>
      <w:snapToGrid/>
      <w:szCs w:val="24"/>
    </w:rPr>
  </w:style>
  <w:style w:type="character" w:styleId="Hyperlink">
    <w:name w:val="Hyperlink"/>
    <w:basedOn w:val="DefaultParagraphFont"/>
    <w:uiPriority w:val="99"/>
    <w:unhideWhenUsed/>
    <w:rsid w:val="008B14B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B14B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63E4"/>
    <w:rPr>
      <w:rFonts w:asciiTheme="minorHAnsi" w:eastAsiaTheme="minorHAnsi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66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46685"/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E46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466AE"/>
    <w:rPr>
      <w:snapToGrid w:val="0"/>
      <w:sz w:val="24"/>
    </w:rPr>
  </w:style>
  <w:style w:type="paragraph" w:customStyle="1" w:styleId="CM17">
    <w:name w:val="CM17"/>
    <w:basedOn w:val="Normal"/>
    <w:next w:val="Normal"/>
    <w:uiPriority w:val="99"/>
    <w:rsid w:val="00AB5330"/>
    <w:pPr>
      <w:widowControl/>
      <w:autoSpaceDE w:val="0"/>
      <w:autoSpaceDN w:val="0"/>
      <w:adjustRightInd w:val="0"/>
    </w:pPr>
    <w:rPr>
      <w:rFonts w:eastAsiaTheme="minorHAnsi"/>
      <w:snapToGrid/>
      <w:szCs w:val="24"/>
    </w:rPr>
  </w:style>
  <w:style w:type="paragraph" w:customStyle="1" w:styleId="xxmsonormal">
    <w:name w:val="x_x_msonormal"/>
    <w:basedOn w:val="Normal"/>
    <w:rsid w:val="00AB5330"/>
    <w:pPr>
      <w:widowControl/>
    </w:pPr>
    <w:rPr>
      <w:rFonts w:ascii="Calibri" w:eastAsiaTheme="minorHAnsi" w:hAnsi="Calibri" w:cs="Calibri"/>
      <w:snapToGrid/>
      <w:sz w:val="22"/>
      <w:szCs w:val="22"/>
    </w:rPr>
  </w:style>
  <w:style w:type="paragraph" w:customStyle="1" w:styleId="xxmsolistparagraph">
    <w:name w:val="x_x_msolistparagraph"/>
    <w:basedOn w:val="Normal"/>
    <w:rsid w:val="00AB5330"/>
    <w:pPr>
      <w:widowControl/>
      <w:ind w:left="720"/>
    </w:pPr>
    <w:rPr>
      <w:rFonts w:ascii="Calibri" w:eastAsiaTheme="minorHAnsi" w:hAnsi="Calibri" w:cs="Calibri"/>
      <w:snapToGrid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AB5330"/>
    <w:rPr>
      <w:color w:val="800080" w:themeColor="followedHyperlink"/>
      <w:u w:val="single"/>
    </w:rPr>
  </w:style>
  <w:style w:type="paragraph" w:customStyle="1" w:styleId="xxxmsonormal">
    <w:name w:val="x_xxmsonormal"/>
    <w:basedOn w:val="Normal"/>
    <w:rsid w:val="00307FDD"/>
    <w:pPr>
      <w:widowControl/>
    </w:pPr>
    <w:rPr>
      <w:rFonts w:ascii="Calibri" w:eastAsiaTheme="minorHAnsi" w:hAnsi="Calibri" w:cs="Calibri"/>
      <w:snapToGrid/>
      <w:sz w:val="22"/>
      <w:szCs w:val="22"/>
    </w:rPr>
  </w:style>
  <w:style w:type="paragraph" w:styleId="FootnoteText">
    <w:name w:val="footnote text"/>
    <w:basedOn w:val="Normal"/>
    <w:link w:val="FootnoteTextChar"/>
    <w:rsid w:val="000B726B"/>
    <w:pPr>
      <w:widowControl/>
    </w:pPr>
    <w:rPr>
      <w:snapToGrid/>
      <w:sz w:val="20"/>
    </w:rPr>
  </w:style>
  <w:style w:type="character" w:customStyle="1" w:styleId="FootnoteTextChar">
    <w:name w:val="Footnote Text Char"/>
    <w:basedOn w:val="DefaultParagraphFont"/>
    <w:link w:val="FootnoteText"/>
    <w:rsid w:val="000B726B"/>
  </w:style>
  <w:style w:type="paragraph" w:customStyle="1" w:styleId="xmsolistparagraph">
    <w:name w:val="x_msolistparagraph"/>
    <w:basedOn w:val="Normal"/>
    <w:rsid w:val="0039533A"/>
    <w:pPr>
      <w:widowControl/>
      <w:ind w:left="720"/>
    </w:pPr>
    <w:rPr>
      <w:rFonts w:ascii="Calibri" w:eastAsiaTheme="minorHAnsi" w:hAnsi="Calibri" w:cs="Calibri"/>
      <w:snapToGrid/>
      <w:sz w:val="22"/>
      <w:szCs w:val="22"/>
    </w:rPr>
  </w:style>
  <w:style w:type="table" w:customStyle="1" w:styleId="PlainTable11">
    <w:name w:val="Plain Table 11"/>
    <w:basedOn w:val="TableNormal"/>
    <w:uiPriority w:val="41"/>
    <w:rsid w:val="008D1C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21">
    <w:name w:val="Grid Table 21"/>
    <w:basedOn w:val="TableNormal"/>
    <w:uiPriority w:val="47"/>
    <w:rsid w:val="008D1C5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1">
    <w:name w:val="Grid Table 5 Dark1"/>
    <w:basedOn w:val="TableNormal"/>
    <w:uiPriority w:val="50"/>
    <w:rsid w:val="008D1C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8D1C5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73022F"/>
    <w:rPr>
      <w:snapToGrid w:val="0"/>
      <w:sz w:val="24"/>
    </w:rPr>
  </w:style>
  <w:style w:type="character" w:styleId="UnresolvedMention">
    <w:name w:val="Unresolved Mention"/>
    <w:basedOn w:val="DefaultParagraphFont"/>
    <w:uiPriority w:val="99"/>
    <w:unhideWhenUsed/>
    <w:rsid w:val="0029218E"/>
    <w:rPr>
      <w:color w:val="605E5C"/>
      <w:shd w:val="clear" w:color="auto" w:fill="E1DFDD"/>
    </w:rPr>
  </w:style>
  <w:style w:type="paragraph" w:customStyle="1" w:styleId="Pa8">
    <w:name w:val="Pa8"/>
    <w:basedOn w:val="Default"/>
    <w:next w:val="Default"/>
    <w:uiPriority w:val="99"/>
    <w:rsid w:val="008C1913"/>
    <w:pPr>
      <w:spacing w:line="201" w:lineRule="atLeast"/>
    </w:pPr>
    <w:rPr>
      <w:rFonts w:ascii="Quicksand" w:hAnsi="Quicksand" w:cs="Times New Roman"/>
      <w:color w:val="auto"/>
    </w:rPr>
  </w:style>
  <w:style w:type="character" w:styleId="Mention">
    <w:name w:val="Mention"/>
    <w:basedOn w:val="DefaultParagraphFont"/>
    <w:uiPriority w:val="99"/>
    <w:unhideWhenUsed/>
    <w:rsid w:val="00E1082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9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0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4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survey.alchemer.com/s3/6123054/Pooled-Testing-Interest-Survey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urvey.alchemer.com/s3/6123054/Pooled-Testing-Interest-Surve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da.gov/medical-devices/coronavirus-covid-19-and-medical-devices/pooled-sample-testing-and-screening-testing-covid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DESE-231-67361</_dlc_DocId>
    <_dlc_DocIdUrl xmlns="733efe1c-5bbe-4968-87dc-d400e65c879f">
      <Url>https://sharepoint.doemass.org/ese/webteam/cps/_layouts/DocIdRedir.aspx?ID=DESE-231-67361</Url>
      <Description>DESE-231-67361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6894-53AD-4322-B0C7-430CC374A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63D49C-2FF8-4233-B9E9-2F3E4EFDDE58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D0444558-5CD3-459E-986D-E9667A9D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DEE04-B723-471D-B2C8-3D13AE67F6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1F5194-3119-489A-BB1A-D4B1700C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COVID Guidance Phase I BinaxNOW Memo 10/23/2020</vt:lpstr>
    </vt:vector>
  </TitlesOfParts>
  <Company/>
  <LinksUpToDate>false</LinksUpToDate>
  <CharactersWithSpaces>7062</CharactersWithSpaces>
  <SharedDoc>false</SharedDoc>
  <HLinks>
    <vt:vector size="24" baseType="variant">
      <vt:variant>
        <vt:i4>5177351</vt:i4>
      </vt:variant>
      <vt:variant>
        <vt:i4>6</vt:i4>
      </vt:variant>
      <vt:variant>
        <vt:i4>0</vt:i4>
      </vt:variant>
      <vt:variant>
        <vt:i4>5</vt:i4>
      </vt:variant>
      <vt:variant>
        <vt:lpwstr>https://survey.alchemer.com/s3/6123054/Pooled-Testing-Interest-Survey</vt:lpwstr>
      </vt:variant>
      <vt:variant>
        <vt:lpwstr/>
      </vt:variant>
      <vt:variant>
        <vt:i4>4587599</vt:i4>
      </vt:variant>
      <vt:variant>
        <vt:i4>3</vt:i4>
      </vt:variant>
      <vt:variant>
        <vt:i4>0</vt:i4>
      </vt:variant>
      <vt:variant>
        <vt:i4>5</vt:i4>
      </vt:variant>
      <vt:variant>
        <vt:lpwstr>https://us02web.zoom.us/j/86143176665?pwd=bFpSa3B5dHpTeEQyMXVkUFdkRlFQdz09&amp;from=addon</vt:lpwstr>
      </vt:variant>
      <vt:variant>
        <vt:lpwstr/>
      </vt:variant>
      <vt:variant>
        <vt:i4>5177351</vt:i4>
      </vt:variant>
      <vt:variant>
        <vt:i4>0</vt:i4>
      </vt:variant>
      <vt:variant>
        <vt:i4>0</vt:i4>
      </vt:variant>
      <vt:variant>
        <vt:i4>5</vt:i4>
      </vt:variant>
      <vt:variant>
        <vt:lpwstr>https://survey.alchemer.com/s3/6123054/Pooled-Testing-Interest-Survey</vt:lpwstr>
      </vt:variant>
      <vt:variant>
        <vt:lpwstr/>
      </vt:variant>
      <vt:variant>
        <vt:i4>720905</vt:i4>
      </vt:variant>
      <vt:variant>
        <vt:i4>0</vt:i4>
      </vt:variant>
      <vt:variant>
        <vt:i4>0</vt:i4>
      </vt:variant>
      <vt:variant>
        <vt:i4>5</vt:i4>
      </vt:variant>
      <vt:variant>
        <vt:lpwstr>https://www.fda.gov/medical-devices/coronavirus-covid-19-and-medical-devices/pooled-sample-testing-and-screening-testing-covid-19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Pooled Testing in K-12 Schools Memo, January 8, 2021</dc:title>
  <dc:subject/>
  <dc:creator>DESE</dc:creator>
  <cp:keywords/>
  <cp:lastModifiedBy>Zou, Dong (EOE)</cp:lastModifiedBy>
  <cp:revision>5</cp:revision>
  <cp:lastPrinted>2020-10-21T14:59:00Z</cp:lastPrinted>
  <dcterms:created xsi:type="dcterms:W3CDTF">2021-01-11T22:33:00Z</dcterms:created>
  <dcterms:modified xsi:type="dcterms:W3CDTF">2021-01-11T23:22:00Z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Jan 11 2021</vt:lpwstr>
  </property>
</Properties>
</file>