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BA073" w14:textId="13094E3D" w:rsidR="00D113D6" w:rsidRPr="000C1A63" w:rsidRDefault="00D74450" w:rsidP="006E7610">
      <w:pPr>
        <w:pStyle w:val="Title"/>
        <w:ind w:left="0"/>
      </w:pPr>
      <w:r w:rsidRPr="000C1A63">
        <w:rPr>
          <w:color w:val="4F81BC"/>
        </w:rPr>
        <w:t>Career/Vocational Technical Education Reopening Guidelines</w:t>
      </w:r>
    </w:p>
    <w:p w14:paraId="058D5941" w14:textId="77777777" w:rsidR="0081141A" w:rsidRDefault="0081141A" w:rsidP="00A8537A">
      <w:pPr>
        <w:pStyle w:val="BodyText"/>
        <w:spacing w:line="276" w:lineRule="exact"/>
        <w:ind w:left="99" w:right="1885"/>
        <w:jc w:val="center"/>
      </w:pPr>
      <w:r w:rsidRPr="000C1A63">
        <w:t xml:space="preserve">Initially Released </w:t>
      </w:r>
      <w:r w:rsidR="00D74450" w:rsidRPr="000C1A63">
        <w:t xml:space="preserve">July 29, </w:t>
      </w:r>
      <w:r w:rsidR="00D74450" w:rsidRPr="008D72A3">
        <w:t>202</w:t>
      </w:r>
      <w:r w:rsidRPr="008D72A3">
        <w:t>0</w:t>
      </w:r>
      <w:r w:rsidR="00A8537A" w:rsidRPr="008D72A3">
        <w:br/>
      </w:r>
      <w:r w:rsidRPr="008D72A3">
        <w:t xml:space="preserve">Revised </w:t>
      </w:r>
      <w:r w:rsidR="008D72A3" w:rsidRPr="008D72A3">
        <w:t>April 1</w:t>
      </w:r>
      <w:r w:rsidR="003040B5" w:rsidRPr="008D72A3">
        <w:t>, 2021</w:t>
      </w:r>
    </w:p>
    <w:p w14:paraId="5F550C64" w14:textId="77777777" w:rsidR="009B1575" w:rsidRDefault="009B1575" w:rsidP="006E7610">
      <w:pPr>
        <w:pStyle w:val="BodyText"/>
        <w:spacing w:line="276" w:lineRule="exact"/>
        <w:ind w:left="0" w:right="1885"/>
      </w:pPr>
    </w:p>
    <w:p w14:paraId="2F24689C" w14:textId="77777777" w:rsidR="006E7610" w:rsidRDefault="006E7610" w:rsidP="006E7610">
      <w:pPr>
        <w:pStyle w:val="BodyText"/>
        <w:spacing w:line="276" w:lineRule="exact"/>
        <w:ind w:left="0" w:right="1885"/>
        <w:jc w:val="both"/>
      </w:pPr>
    </w:p>
    <w:p w14:paraId="783505C0" w14:textId="5EC5AF1F" w:rsidR="0081141A" w:rsidRPr="000C1A63" w:rsidRDefault="0081141A" w:rsidP="0081141A">
      <w:pPr>
        <w:pStyle w:val="Heading1"/>
        <w:ind w:left="0"/>
      </w:pPr>
      <w:r w:rsidRPr="000C1A63">
        <w:rPr>
          <w:color w:val="4471C4"/>
        </w:rPr>
        <w:t>Introduction</w:t>
      </w:r>
    </w:p>
    <w:p w14:paraId="260E921F" w14:textId="33F66D7B" w:rsidR="00D113D6" w:rsidRPr="000C1A63" w:rsidRDefault="00D74450" w:rsidP="0081141A">
      <w:pPr>
        <w:pStyle w:val="BodyText"/>
        <w:spacing w:before="90"/>
        <w:ind w:left="0" w:right="195"/>
      </w:pPr>
      <w:r w:rsidRPr="000C1A63">
        <w:t>As the Commonwealth prepares for the reopening of schools, including resuming in-person instruction, we are issuing the following guidance to support the safe reopening of vocational technical schools and comprehensive schools offering vocational technical programs. The guidance includes appropriate safety measures to promote the safety of students, teachers, and staff. This guidance may also be used as a reference for other related programs, such as Innovation Pathways and Connecting Activities.</w:t>
      </w:r>
      <w:r w:rsidR="0081141A" w:rsidRPr="000C1A63">
        <w:t xml:space="preserve"> </w:t>
      </w:r>
      <w:r w:rsidRPr="000C1A63">
        <w:t>This guidance may be revised as we continue to monitor COVID-19 trends and the latest medical research.</w:t>
      </w:r>
    </w:p>
    <w:p w14:paraId="1808709A" w14:textId="77777777" w:rsidR="00D113D6" w:rsidRPr="000C1A63" w:rsidRDefault="00D113D6">
      <w:pPr>
        <w:pStyle w:val="BodyText"/>
        <w:ind w:left="0"/>
      </w:pPr>
    </w:p>
    <w:p w14:paraId="16D48669" w14:textId="77777777" w:rsidR="00D113D6" w:rsidRPr="000C1A63" w:rsidRDefault="00D74450" w:rsidP="0081141A">
      <w:pPr>
        <w:pStyle w:val="Heading2"/>
        <w:ind w:left="0" w:right="785"/>
      </w:pPr>
      <w:r w:rsidRPr="000C1A63">
        <w:t>All career/vocational technical education (CVTE) programs must follow the following workplace and industry guidance related to COVID-19 health and safety requirements:</w:t>
      </w:r>
    </w:p>
    <w:p w14:paraId="7235220A" w14:textId="77777777" w:rsidR="00D113D6" w:rsidRPr="000C1A63" w:rsidRDefault="00D113D6">
      <w:pPr>
        <w:pStyle w:val="BodyText"/>
        <w:ind w:left="0"/>
        <w:rPr>
          <w:b/>
        </w:rPr>
      </w:pPr>
    </w:p>
    <w:p w14:paraId="7B67C6CD" w14:textId="77777777" w:rsidR="00D113D6" w:rsidRPr="000C1A63" w:rsidRDefault="006F3DCA" w:rsidP="006E7610">
      <w:pPr>
        <w:pStyle w:val="ListParagraph"/>
        <w:numPr>
          <w:ilvl w:val="0"/>
          <w:numId w:val="6"/>
        </w:numPr>
        <w:tabs>
          <w:tab w:val="left" w:pos="836"/>
          <w:tab w:val="left" w:pos="837"/>
        </w:tabs>
        <w:spacing w:line="293" w:lineRule="exact"/>
        <w:rPr>
          <w:rFonts w:ascii="Symbol" w:hAnsi="Symbol"/>
          <w:sz w:val="24"/>
        </w:rPr>
      </w:pPr>
      <w:hyperlink r:id="rId12">
        <w:r w:rsidR="00D74450" w:rsidRPr="000C1A63">
          <w:rPr>
            <w:color w:val="0000FF"/>
            <w:sz w:val="24"/>
            <w:u w:val="single" w:color="0000FF"/>
          </w:rPr>
          <w:t>Massachusetts COVID-19 Employee Health, protection, guidance and</w:t>
        </w:r>
        <w:r w:rsidR="00D74450" w:rsidRPr="000C1A63">
          <w:rPr>
            <w:color w:val="0000FF"/>
            <w:spacing w:val="-4"/>
            <w:sz w:val="24"/>
            <w:u w:val="single" w:color="0000FF"/>
          </w:rPr>
          <w:t xml:space="preserve"> </w:t>
        </w:r>
        <w:r w:rsidR="00D74450" w:rsidRPr="000C1A63">
          <w:rPr>
            <w:color w:val="0000FF"/>
            <w:sz w:val="24"/>
            <w:u w:val="single" w:color="0000FF"/>
          </w:rPr>
          <w:t>prevention</w:t>
        </w:r>
      </w:hyperlink>
    </w:p>
    <w:p w14:paraId="57429956" w14:textId="77777777" w:rsidR="00D113D6" w:rsidRPr="000C1A63" w:rsidRDefault="006F3DCA" w:rsidP="006E7610">
      <w:pPr>
        <w:pStyle w:val="ListParagraph"/>
        <w:numPr>
          <w:ilvl w:val="0"/>
          <w:numId w:val="6"/>
        </w:numPr>
        <w:tabs>
          <w:tab w:val="left" w:pos="836"/>
          <w:tab w:val="left" w:pos="837"/>
        </w:tabs>
        <w:spacing w:line="293" w:lineRule="exact"/>
        <w:rPr>
          <w:rFonts w:ascii="Symbol" w:hAnsi="Symbol"/>
          <w:color w:val="0000FF"/>
          <w:sz w:val="24"/>
        </w:rPr>
      </w:pPr>
      <w:hyperlink r:id="rId13">
        <w:r w:rsidR="00D74450" w:rsidRPr="000C1A63">
          <w:rPr>
            <w:color w:val="0000FF"/>
            <w:sz w:val="24"/>
            <w:u w:val="single" w:color="0000FF"/>
          </w:rPr>
          <w:t>Massachusetts Reopening: Mandatory Safety Standards for</w:t>
        </w:r>
        <w:r w:rsidR="00D74450" w:rsidRPr="000C1A63">
          <w:rPr>
            <w:color w:val="0000FF"/>
            <w:spacing w:val="-1"/>
            <w:sz w:val="24"/>
            <w:u w:val="single" w:color="0000FF"/>
          </w:rPr>
          <w:t xml:space="preserve"> </w:t>
        </w:r>
        <w:r w:rsidR="00D74450" w:rsidRPr="000C1A63">
          <w:rPr>
            <w:color w:val="0000FF"/>
            <w:sz w:val="24"/>
            <w:u w:val="single" w:color="0000FF"/>
          </w:rPr>
          <w:t>Workplaces</w:t>
        </w:r>
      </w:hyperlink>
    </w:p>
    <w:p w14:paraId="3101639E" w14:textId="77777777" w:rsidR="00D113D6" w:rsidRPr="000C1A63" w:rsidRDefault="006F3DCA" w:rsidP="006E7610">
      <w:pPr>
        <w:pStyle w:val="ListParagraph"/>
        <w:numPr>
          <w:ilvl w:val="0"/>
          <w:numId w:val="6"/>
        </w:numPr>
        <w:tabs>
          <w:tab w:val="left" w:pos="836"/>
          <w:tab w:val="left" w:pos="837"/>
        </w:tabs>
        <w:spacing w:line="293" w:lineRule="exact"/>
        <w:rPr>
          <w:rFonts w:ascii="Symbol" w:hAnsi="Symbol"/>
          <w:sz w:val="24"/>
        </w:rPr>
      </w:pPr>
      <w:hyperlink r:id="rId14">
        <w:r w:rsidR="00D74450" w:rsidRPr="000C1A63">
          <w:rPr>
            <w:color w:val="0000FF"/>
            <w:sz w:val="24"/>
            <w:u w:val="single" w:color="0000FF"/>
          </w:rPr>
          <w:t>Massachusetts Reopening: Sector-specific protocols and best practices</w:t>
        </w:r>
      </w:hyperlink>
      <w:r w:rsidR="00D74450" w:rsidRPr="000C1A63">
        <w:rPr>
          <w:sz w:val="24"/>
        </w:rPr>
        <w:t>, as</w:t>
      </w:r>
      <w:r w:rsidR="00D74450" w:rsidRPr="000C1A63">
        <w:rPr>
          <w:spacing w:val="-4"/>
          <w:sz w:val="24"/>
        </w:rPr>
        <w:t xml:space="preserve"> </w:t>
      </w:r>
      <w:r w:rsidR="00D74450" w:rsidRPr="000C1A63">
        <w:rPr>
          <w:sz w:val="24"/>
        </w:rPr>
        <w:t>applicable</w:t>
      </w:r>
    </w:p>
    <w:p w14:paraId="1D57630A" w14:textId="77777777" w:rsidR="00D113D6" w:rsidRPr="000C1A63" w:rsidRDefault="006F3DCA" w:rsidP="006E7610">
      <w:pPr>
        <w:pStyle w:val="ListParagraph"/>
        <w:numPr>
          <w:ilvl w:val="0"/>
          <w:numId w:val="6"/>
        </w:numPr>
        <w:tabs>
          <w:tab w:val="left" w:pos="836"/>
          <w:tab w:val="left" w:pos="837"/>
        </w:tabs>
        <w:spacing w:line="293" w:lineRule="exact"/>
        <w:rPr>
          <w:rFonts w:ascii="Symbol" w:hAnsi="Symbol"/>
          <w:sz w:val="24"/>
        </w:rPr>
      </w:pPr>
      <w:hyperlink r:id="rId15">
        <w:r w:rsidR="00D74450" w:rsidRPr="000C1A63">
          <w:rPr>
            <w:color w:val="0000FF"/>
            <w:sz w:val="24"/>
            <w:u w:val="single" w:color="0000FF"/>
          </w:rPr>
          <w:t>OSHA guidance,</w:t>
        </w:r>
        <w:r w:rsidR="00D74450" w:rsidRPr="000C1A63">
          <w:rPr>
            <w:color w:val="0000FF"/>
            <w:sz w:val="24"/>
          </w:rPr>
          <w:t xml:space="preserve"> </w:t>
        </w:r>
      </w:hyperlink>
      <w:r w:rsidR="00D74450" w:rsidRPr="000C1A63">
        <w:rPr>
          <w:sz w:val="24"/>
        </w:rPr>
        <w:t>as</w:t>
      </w:r>
      <w:r w:rsidR="00D74450" w:rsidRPr="000C1A63">
        <w:rPr>
          <w:spacing w:val="1"/>
          <w:sz w:val="24"/>
        </w:rPr>
        <w:t xml:space="preserve"> </w:t>
      </w:r>
      <w:r w:rsidR="00D74450" w:rsidRPr="000C1A63">
        <w:rPr>
          <w:sz w:val="24"/>
        </w:rPr>
        <w:t>applicable</w:t>
      </w:r>
    </w:p>
    <w:p w14:paraId="3C7F4AC7" w14:textId="77777777" w:rsidR="00D113D6" w:rsidRPr="000C1A63" w:rsidRDefault="00D113D6">
      <w:pPr>
        <w:pStyle w:val="BodyText"/>
        <w:spacing w:before="1"/>
        <w:ind w:left="0"/>
        <w:rPr>
          <w:sz w:val="16"/>
        </w:rPr>
      </w:pPr>
    </w:p>
    <w:p w14:paraId="7A648D74" w14:textId="77777777" w:rsidR="00D113D6" w:rsidRPr="008D72A3" w:rsidRDefault="00D74450" w:rsidP="0081141A">
      <w:pPr>
        <w:pStyle w:val="Heading2"/>
        <w:spacing w:before="90"/>
        <w:ind w:left="0" w:right="505"/>
      </w:pPr>
      <w:r w:rsidRPr="000C1A63">
        <w:t>Programs must also follow the reopening guidance previously issued by the Department of Elementary an</w:t>
      </w:r>
      <w:r w:rsidRPr="008D72A3">
        <w:t>d Secondary Education (DESE):</w:t>
      </w:r>
    </w:p>
    <w:p w14:paraId="3F308809" w14:textId="663ED2E4" w:rsidR="003040B5" w:rsidRPr="008D72A3" w:rsidRDefault="006F3DCA">
      <w:pPr>
        <w:pStyle w:val="ListParagraph"/>
        <w:numPr>
          <w:ilvl w:val="0"/>
          <w:numId w:val="2"/>
        </w:numPr>
        <w:tabs>
          <w:tab w:val="left" w:pos="836"/>
          <w:tab w:val="left" w:pos="837"/>
        </w:tabs>
        <w:spacing w:line="293" w:lineRule="exact"/>
        <w:ind w:hanging="361"/>
        <w:rPr>
          <w:rFonts w:ascii="Symbol" w:hAnsi="Symbol"/>
          <w:sz w:val="24"/>
        </w:rPr>
      </w:pPr>
      <w:hyperlink r:id="rId16" w:history="1">
        <w:r w:rsidR="003040B5" w:rsidRPr="008D72A3">
          <w:rPr>
            <w:rStyle w:val="Hyperlink"/>
          </w:rPr>
          <w:t>Guidance on In-Person Learning Requirements</w:t>
        </w:r>
      </w:hyperlink>
    </w:p>
    <w:p w14:paraId="2CAA1048" w14:textId="419323F9" w:rsidR="003040B5" w:rsidRPr="008D72A3" w:rsidRDefault="006F3DCA" w:rsidP="003040B5">
      <w:pPr>
        <w:pStyle w:val="ListParagraph"/>
        <w:numPr>
          <w:ilvl w:val="0"/>
          <w:numId w:val="2"/>
        </w:numPr>
        <w:tabs>
          <w:tab w:val="left" w:pos="836"/>
          <w:tab w:val="left" w:pos="837"/>
        </w:tabs>
        <w:spacing w:before="1" w:line="293" w:lineRule="exact"/>
        <w:ind w:hanging="361"/>
        <w:rPr>
          <w:rFonts w:ascii="Symbol" w:hAnsi="Symbol"/>
          <w:i/>
          <w:sz w:val="24"/>
        </w:rPr>
      </w:pPr>
      <w:hyperlink r:id="rId17" w:history="1">
        <w:r w:rsidR="003040B5" w:rsidRPr="008D72A3">
          <w:rPr>
            <w:rStyle w:val="Hyperlink"/>
          </w:rPr>
          <w:t>School Year 2020-21 Reopening Transportation Guidance</w:t>
        </w:r>
      </w:hyperlink>
      <w:r w:rsidR="003040B5" w:rsidRPr="008D72A3">
        <w:t xml:space="preserve"> </w:t>
      </w:r>
      <w:r w:rsidR="003040B5" w:rsidRPr="008D72A3">
        <w:rPr>
          <w:i/>
          <w:sz w:val="24"/>
        </w:rPr>
        <w:t>(download)</w:t>
      </w:r>
    </w:p>
    <w:p w14:paraId="7E93A12F" w14:textId="7DC6657E" w:rsidR="00D113D6" w:rsidRPr="000C1A63" w:rsidRDefault="006F3DCA">
      <w:pPr>
        <w:pStyle w:val="ListParagraph"/>
        <w:numPr>
          <w:ilvl w:val="0"/>
          <w:numId w:val="2"/>
        </w:numPr>
        <w:tabs>
          <w:tab w:val="left" w:pos="836"/>
          <w:tab w:val="left" w:pos="837"/>
        </w:tabs>
        <w:spacing w:line="293" w:lineRule="exact"/>
        <w:ind w:hanging="361"/>
        <w:rPr>
          <w:rFonts w:ascii="Symbol" w:hAnsi="Symbol"/>
          <w:sz w:val="24"/>
        </w:rPr>
      </w:pPr>
      <w:hyperlink r:id="rId18">
        <w:r w:rsidR="00D74450" w:rsidRPr="008D72A3">
          <w:rPr>
            <w:color w:val="0000FF"/>
            <w:sz w:val="24"/>
            <w:u w:val="single" w:color="0000FF"/>
          </w:rPr>
          <w:t>Initial Fall School Reopening</w:t>
        </w:r>
        <w:r w:rsidR="00D74450" w:rsidRPr="008D72A3">
          <w:rPr>
            <w:color w:val="0000FF"/>
            <w:spacing w:val="1"/>
            <w:sz w:val="24"/>
            <w:u w:val="single" w:color="0000FF"/>
          </w:rPr>
          <w:t xml:space="preserve"> </w:t>
        </w:r>
        <w:r w:rsidR="00D74450" w:rsidRPr="008D72A3">
          <w:rPr>
            <w:color w:val="0000FF"/>
            <w:sz w:val="24"/>
            <w:u w:val="single" w:color="0000FF"/>
          </w:rPr>
          <w:t>Guidance</w:t>
        </w:r>
      </w:hyperlink>
    </w:p>
    <w:p w14:paraId="009B86A2" w14:textId="3FEF9DAF" w:rsidR="00D113D6" w:rsidRPr="000C1A63" w:rsidRDefault="006F3DCA">
      <w:pPr>
        <w:pStyle w:val="ListParagraph"/>
        <w:numPr>
          <w:ilvl w:val="0"/>
          <w:numId w:val="2"/>
        </w:numPr>
        <w:tabs>
          <w:tab w:val="left" w:pos="836"/>
          <w:tab w:val="left" w:pos="837"/>
        </w:tabs>
        <w:spacing w:line="293" w:lineRule="exact"/>
        <w:ind w:hanging="361"/>
        <w:rPr>
          <w:rFonts w:ascii="Symbol" w:hAnsi="Symbol"/>
          <w:i/>
          <w:sz w:val="24"/>
        </w:rPr>
      </w:pPr>
      <w:hyperlink r:id="rId19">
        <w:r w:rsidR="00D74450" w:rsidRPr="000C1A63">
          <w:rPr>
            <w:color w:val="0000FF"/>
            <w:sz w:val="24"/>
            <w:u w:val="single" w:color="0000FF"/>
          </w:rPr>
          <w:t>Protocols for responding to COVID-19 scenarios</w:t>
        </w:r>
        <w:r w:rsidR="00D74450" w:rsidRPr="000C1A63">
          <w:rPr>
            <w:color w:val="0000FF"/>
            <w:sz w:val="24"/>
          </w:rPr>
          <w:t xml:space="preserve"> </w:t>
        </w:r>
      </w:hyperlink>
    </w:p>
    <w:p w14:paraId="6988A062" w14:textId="4072C0B8" w:rsidR="00D113D6" w:rsidRPr="000C1A63" w:rsidRDefault="006F3DCA">
      <w:pPr>
        <w:pStyle w:val="ListParagraph"/>
        <w:numPr>
          <w:ilvl w:val="0"/>
          <w:numId w:val="2"/>
        </w:numPr>
        <w:tabs>
          <w:tab w:val="left" w:pos="836"/>
          <w:tab w:val="left" w:pos="837"/>
        </w:tabs>
        <w:spacing w:before="1" w:line="293" w:lineRule="exact"/>
        <w:ind w:hanging="361"/>
        <w:rPr>
          <w:rFonts w:ascii="Symbol" w:hAnsi="Symbol"/>
          <w:i/>
          <w:sz w:val="24"/>
        </w:rPr>
      </w:pPr>
      <w:hyperlink r:id="rId20">
        <w:r w:rsidR="00D74450" w:rsidRPr="000C1A63">
          <w:rPr>
            <w:color w:val="0000FF"/>
            <w:sz w:val="24"/>
            <w:u w:val="single" w:color="0000FF"/>
          </w:rPr>
          <w:t>Fall Reopening Facilities and Operations Guidance</w:t>
        </w:r>
        <w:r w:rsidR="00D74450" w:rsidRPr="000C1A63">
          <w:rPr>
            <w:color w:val="0000FF"/>
            <w:spacing w:val="-1"/>
            <w:sz w:val="24"/>
          </w:rPr>
          <w:t xml:space="preserve"> </w:t>
        </w:r>
      </w:hyperlink>
      <w:r w:rsidR="00D74450" w:rsidRPr="000C1A63">
        <w:rPr>
          <w:i/>
          <w:sz w:val="24"/>
        </w:rPr>
        <w:t>(download)</w:t>
      </w:r>
    </w:p>
    <w:p w14:paraId="27EAEDE2" w14:textId="4DEB7F18" w:rsidR="00D113D6" w:rsidRPr="000C1A63" w:rsidRDefault="006F3DCA">
      <w:pPr>
        <w:pStyle w:val="ListParagraph"/>
        <w:numPr>
          <w:ilvl w:val="0"/>
          <w:numId w:val="2"/>
        </w:numPr>
        <w:tabs>
          <w:tab w:val="left" w:pos="836"/>
          <w:tab w:val="left" w:pos="837"/>
        </w:tabs>
        <w:spacing w:line="293" w:lineRule="exact"/>
        <w:ind w:hanging="361"/>
        <w:rPr>
          <w:rFonts w:ascii="Symbol" w:hAnsi="Symbol"/>
          <w:i/>
          <w:sz w:val="24"/>
        </w:rPr>
      </w:pPr>
      <w:hyperlink r:id="rId21">
        <w:r w:rsidR="00D74450" w:rsidRPr="000C1A63">
          <w:rPr>
            <w:color w:val="0000FF"/>
            <w:sz w:val="24"/>
            <w:u w:val="single" w:color="0000FF"/>
          </w:rPr>
          <w:t>Guidance for Courses Requiring Additional Safety Considerations</w:t>
        </w:r>
        <w:r w:rsidR="00D74450" w:rsidRPr="000C1A63">
          <w:rPr>
            <w:color w:val="0000FF"/>
            <w:sz w:val="24"/>
          </w:rPr>
          <w:t xml:space="preserve"> </w:t>
        </w:r>
      </w:hyperlink>
      <w:r w:rsidR="00D74450" w:rsidRPr="000C1A63">
        <w:rPr>
          <w:i/>
          <w:sz w:val="24"/>
        </w:rPr>
        <w:t>(download)</w:t>
      </w:r>
    </w:p>
    <w:p w14:paraId="7AB4BBF5" w14:textId="77777777" w:rsidR="00D113D6" w:rsidRPr="000C1A63" w:rsidRDefault="006F3DCA">
      <w:pPr>
        <w:pStyle w:val="ListParagraph"/>
        <w:numPr>
          <w:ilvl w:val="0"/>
          <w:numId w:val="2"/>
        </w:numPr>
        <w:tabs>
          <w:tab w:val="left" w:pos="836"/>
          <w:tab w:val="left" w:pos="837"/>
        </w:tabs>
        <w:spacing w:line="293" w:lineRule="exact"/>
        <w:ind w:hanging="361"/>
        <w:rPr>
          <w:rFonts w:ascii="Symbol" w:hAnsi="Symbol"/>
          <w:i/>
          <w:sz w:val="24"/>
        </w:rPr>
      </w:pPr>
      <w:hyperlink r:id="rId22">
        <w:r w:rsidR="00D74450" w:rsidRPr="000C1A63">
          <w:rPr>
            <w:color w:val="0000FF"/>
            <w:sz w:val="24"/>
            <w:u w:val="single" w:color="0000FF"/>
          </w:rPr>
          <w:t>Chapter 74 Manual for Vocational Technical Cooperative Education</w:t>
        </w:r>
        <w:r w:rsidR="00D74450" w:rsidRPr="000C1A63">
          <w:rPr>
            <w:color w:val="0000FF"/>
            <w:spacing w:val="-5"/>
            <w:sz w:val="24"/>
          </w:rPr>
          <w:t xml:space="preserve"> </w:t>
        </w:r>
      </w:hyperlink>
      <w:r w:rsidR="00D74450" w:rsidRPr="000C1A63">
        <w:rPr>
          <w:i/>
          <w:sz w:val="24"/>
        </w:rPr>
        <w:t>(download)</w:t>
      </w:r>
    </w:p>
    <w:p w14:paraId="029BA370" w14:textId="77777777" w:rsidR="00D113D6" w:rsidRPr="000C1A63" w:rsidRDefault="006F3DCA">
      <w:pPr>
        <w:pStyle w:val="ListParagraph"/>
        <w:numPr>
          <w:ilvl w:val="0"/>
          <w:numId w:val="2"/>
        </w:numPr>
        <w:tabs>
          <w:tab w:val="left" w:pos="836"/>
          <w:tab w:val="left" w:pos="837"/>
        </w:tabs>
        <w:spacing w:before="2"/>
        <w:ind w:hanging="361"/>
        <w:rPr>
          <w:rFonts w:ascii="Symbol" w:hAnsi="Symbol"/>
          <w:i/>
          <w:sz w:val="24"/>
        </w:rPr>
      </w:pPr>
      <w:hyperlink r:id="rId23">
        <w:r w:rsidR="00D74450" w:rsidRPr="000C1A63">
          <w:rPr>
            <w:color w:val="0000FF"/>
            <w:sz w:val="24"/>
            <w:u w:val="single" w:color="0000FF"/>
          </w:rPr>
          <w:t>Massachusetts Elements of Model Internship Program</w:t>
        </w:r>
      </w:hyperlink>
      <w:r w:rsidR="00D74450" w:rsidRPr="000C1A63">
        <w:rPr>
          <w:color w:val="0000FF"/>
          <w:sz w:val="24"/>
          <w:u w:val="single" w:color="0000FF"/>
        </w:rPr>
        <w:t>s</w:t>
      </w:r>
      <w:r w:rsidR="00D74450" w:rsidRPr="000C1A63">
        <w:rPr>
          <w:color w:val="0000FF"/>
          <w:spacing w:val="2"/>
          <w:sz w:val="24"/>
        </w:rPr>
        <w:t xml:space="preserve"> </w:t>
      </w:r>
      <w:r w:rsidR="00D74450" w:rsidRPr="000C1A63">
        <w:rPr>
          <w:i/>
          <w:sz w:val="24"/>
        </w:rPr>
        <w:t>(download)</w:t>
      </w:r>
    </w:p>
    <w:p w14:paraId="27D9B5DD" w14:textId="77777777" w:rsidR="00D113D6" w:rsidRPr="000C1A63" w:rsidRDefault="00D74450" w:rsidP="0081141A">
      <w:pPr>
        <w:spacing w:before="236"/>
        <w:ind w:right="100"/>
        <w:rPr>
          <w:b/>
          <w:sz w:val="24"/>
        </w:rPr>
      </w:pPr>
      <w:r w:rsidRPr="000C1A63">
        <w:rPr>
          <w:sz w:val="24"/>
        </w:rPr>
        <w:t xml:space="preserve">This document provides additional considerations on how to effectively apply the guidance above to CVTE programs, including </w:t>
      </w:r>
      <w:r w:rsidRPr="000C1A63">
        <w:rPr>
          <w:b/>
          <w:sz w:val="24"/>
        </w:rPr>
        <w:t>exploratory programs</w:t>
      </w:r>
      <w:r w:rsidRPr="000C1A63">
        <w:rPr>
          <w:sz w:val="24"/>
        </w:rPr>
        <w:t xml:space="preserve">, </w:t>
      </w:r>
      <w:r w:rsidRPr="000C1A63">
        <w:rPr>
          <w:b/>
          <w:sz w:val="24"/>
        </w:rPr>
        <w:t>cooperative education (co-ops), clinical placements, and internships.</w:t>
      </w:r>
    </w:p>
    <w:p w14:paraId="66229F46" w14:textId="77777777" w:rsidR="00D113D6" w:rsidRPr="000C1A63" w:rsidRDefault="00D113D6">
      <w:pPr>
        <w:pStyle w:val="BodyText"/>
        <w:spacing w:before="1"/>
        <w:ind w:left="0"/>
        <w:rPr>
          <w:b/>
        </w:rPr>
      </w:pPr>
    </w:p>
    <w:p w14:paraId="594535EB" w14:textId="3E04EA02" w:rsidR="00D113D6" w:rsidRPr="000C1A63" w:rsidRDefault="00D74450" w:rsidP="0081141A">
      <w:pPr>
        <w:pStyle w:val="Heading2"/>
        <w:ind w:left="0" w:right="345"/>
      </w:pPr>
      <w:r w:rsidRPr="000C1A63">
        <w:t>In addition, this document provides further guidance for the following school-based programs, to promote the health and safety of students and staff:</w:t>
      </w:r>
    </w:p>
    <w:p w14:paraId="4F324B04" w14:textId="77777777" w:rsidR="00D113D6" w:rsidRPr="000C1A63" w:rsidRDefault="00D74450">
      <w:pPr>
        <w:pStyle w:val="ListParagraph"/>
        <w:numPr>
          <w:ilvl w:val="0"/>
          <w:numId w:val="2"/>
        </w:numPr>
        <w:tabs>
          <w:tab w:val="left" w:pos="836"/>
          <w:tab w:val="left" w:pos="837"/>
        </w:tabs>
        <w:spacing w:line="293" w:lineRule="exact"/>
        <w:ind w:hanging="361"/>
        <w:rPr>
          <w:rFonts w:ascii="Symbol" w:hAnsi="Symbol"/>
          <w:sz w:val="24"/>
        </w:rPr>
      </w:pPr>
      <w:r w:rsidRPr="000C1A63">
        <w:rPr>
          <w:sz w:val="24"/>
        </w:rPr>
        <w:t>Culinary</w:t>
      </w:r>
      <w:r w:rsidRPr="000C1A63">
        <w:rPr>
          <w:spacing w:val="-1"/>
          <w:sz w:val="24"/>
        </w:rPr>
        <w:t xml:space="preserve"> </w:t>
      </w:r>
      <w:r w:rsidRPr="000C1A63">
        <w:rPr>
          <w:sz w:val="24"/>
        </w:rPr>
        <w:t>Arts</w:t>
      </w:r>
    </w:p>
    <w:p w14:paraId="5774BFB4" w14:textId="77777777" w:rsidR="00D113D6" w:rsidRPr="000C1A63" w:rsidRDefault="00D74450">
      <w:pPr>
        <w:pStyle w:val="ListParagraph"/>
        <w:numPr>
          <w:ilvl w:val="0"/>
          <w:numId w:val="2"/>
        </w:numPr>
        <w:tabs>
          <w:tab w:val="left" w:pos="836"/>
          <w:tab w:val="left" w:pos="837"/>
        </w:tabs>
        <w:spacing w:line="293" w:lineRule="exact"/>
        <w:ind w:hanging="361"/>
        <w:rPr>
          <w:rFonts w:ascii="Symbol" w:hAnsi="Symbol"/>
          <w:sz w:val="24"/>
        </w:rPr>
      </w:pPr>
      <w:r w:rsidRPr="000C1A63">
        <w:rPr>
          <w:sz w:val="24"/>
        </w:rPr>
        <w:t>Early Education and</w:t>
      </w:r>
      <w:r w:rsidRPr="000C1A63">
        <w:rPr>
          <w:spacing w:val="-1"/>
          <w:sz w:val="24"/>
        </w:rPr>
        <w:t xml:space="preserve"> </w:t>
      </w:r>
      <w:r w:rsidRPr="000C1A63">
        <w:rPr>
          <w:sz w:val="24"/>
        </w:rPr>
        <w:t>Care</w:t>
      </w:r>
    </w:p>
    <w:p w14:paraId="34EB41C5" w14:textId="77777777" w:rsidR="00D113D6" w:rsidRPr="000C1A63" w:rsidRDefault="00D74450">
      <w:pPr>
        <w:pStyle w:val="ListParagraph"/>
        <w:numPr>
          <w:ilvl w:val="0"/>
          <w:numId w:val="2"/>
        </w:numPr>
        <w:tabs>
          <w:tab w:val="left" w:pos="836"/>
          <w:tab w:val="left" w:pos="837"/>
        </w:tabs>
        <w:spacing w:before="1" w:line="293" w:lineRule="exact"/>
        <w:ind w:hanging="361"/>
        <w:rPr>
          <w:rFonts w:ascii="Symbol" w:hAnsi="Symbol"/>
          <w:sz w:val="24"/>
        </w:rPr>
      </w:pPr>
      <w:r w:rsidRPr="000C1A63">
        <w:rPr>
          <w:sz w:val="24"/>
        </w:rPr>
        <w:lastRenderedPageBreak/>
        <w:t>Cosmetology</w:t>
      </w:r>
    </w:p>
    <w:p w14:paraId="4046F331" w14:textId="77777777" w:rsidR="00D113D6" w:rsidRPr="000C1A63" w:rsidRDefault="00D74450">
      <w:pPr>
        <w:pStyle w:val="ListParagraph"/>
        <w:numPr>
          <w:ilvl w:val="0"/>
          <w:numId w:val="2"/>
        </w:numPr>
        <w:tabs>
          <w:tab w:val="left" w:pos="836"/>
          <w:tab w:val="left" w:pos="837"/>
        </w:tabs>
        <w:spacing w:line="293" w:lineRule="exact"/>
        <w:ind w:hanging="361"/>
        <w:rPr>
          <w:rFonts w:ascii="Symbol" w:hAnsi="Symbol"/>
          <w:sz w:val="24"/>
        </w:rPr>
      </w:pPr>
      <w:r w:rsidRPr="000C1A63">
        <w:rPr>
          <w:sz w:val="24"/>
        </w:rPr>
        <w:t>Automotive Technology and Automotive</w:t>
      </w:r>
      <w:r w:rsidRPr="000C1A63">
        <w:rPr>
          <w:spacing w:val="-2"/>
          <w:sz w:val="24"/>
        </w:rPr>
        <w:t xml:space="preserve"> </w:t>
      </w:r>
      <w:r w:rsidRPr="000C1A63">
        <w:rPr>
          <w:sz w:val="24"/>
        </w:rPr>
        <w:t>Collision</w:t>
      </w:r>
    </w:p>
    <w:p w14:paraId="7CEC635B" w14:textId="77777777" w:rsidR="00D113D6" w:rsidRPr="000C1A63" w:rsidRDefault="00D74450">
      <w:pPr>
        <w:pStyle w:val="ListParagraph"/>
        <w:numPr>
          <w:ilvl w:val="0"/>
          <w:numId w:val="2"/>
        </w:numPr>
        <w:tabs>
          <w:tab w:val="left" w:pos="836"/>
          <w:tab w:val="left" w:pos="837"/>
        </w:tabs>
        <w:spacing w:line="293" w:lineRule="exact"/>
        <w:ind w:hanging="361"/>
        <w:rPr>
          <w:rFonts w:ascii="Symbol" w:hAnsi="Symbol"/>
          <w:sz w:val="24"/>
        </w:rPr>
      </w:pPr>
      <w:r w:rsidRPr="000C1A63">
        <w:rPr>
          <w:sz w:val="24"/>
        </w:rPr>
        <w:t>Graphic Communications and</w:t>
      </w:r>
      <w:r w:rsidRPr="000C1A63">
        <w:rPr>
          <w:spacing w:val="-1"/>
          <w:sz w:val="24"/>
        </w:rPr>
        <w:t xml:space="preserve"> </w:t>
      </w:r>
      <w:r w:rsidRPr="000C1A63">
        <w:rPr>
          <w:sz w:val="24"/>
        </w:rPr>
        <w:t>Marketing</w:t>
      </w:r>
    </w:p>
    <w:p w14:paraId="1B8B69D7" w14:textId="77777777" w:rsidR="00D113D6" w:rsidRDefault="00D113D6">
      <w:pPr>
        <w:spacing w:line="293" w:lineRule="exact"/>
        <w:rPr>
          <w:rFonts w:ascii="Symbol" w:hAnsi="Symbol"/>
          <w:sz w:val="24"/>
        </w:rPr>
      </w:pPr>
    </w:p>
    <w:p w14:paraId="17BEFC86" w14:textId="77777777" w:rsidR="00BA11AA" w:rsidRDefault="00BA11AA">
      <w:pPr>
        <w:spacing w:line="293" w:lineRule="exact"/>
        <w:rPr>
          <w:rFonts w:ascii="Symbol" w:hAnsi="Symbol"/>
          <w:sz w:val="24"/>
        </w:rPr>
      </w:pPr>
    </w:p>
    <w:p w14:paraId="60CEE0D7" w14:textId="77777777" w:rsidR="00D113D6" w:rsidRPr="000C1A63" w:rsidRDefault="00D74450">
      <w:pPr>
        <w:spacing w:before="76"/>
        <w:ind w:left="115"/>
        <w:rPr>
          <w:b/>
          <w:sz w:val="30"/>
        </w:rPr>
      </w:pPr>
      <w:r w:rsidRPr="000C1A63">
        <w:rPr>
          <w:b/>
          <w:color w:val="4F81BC"/>
          <w:sz w:val="30"/>
        </w:rPr>
        <w:t>Guidance for CVTE programs</w:t>
      </w:r>
    </w:p>
    <w:p w14:paraId="0A8AAF94" w14:textId="09B8FF5A" w:rsidR="00D113D6" w:rsidRPr="000C1A63" w:rsidRDefault="00D74450" w:rsidP="001461BB">
      <w:pPr>
        <w:spacing w:before="240"/>
        <w:ind w:left="115"/>
      </w:pPr>
      <w:r w:rsidRPr="000C1A63">
        <w:rPr>
          <w:b/>
          <w:color w:val="4471C4"/>
          <w:sz w:val="24"/>
        </w:rPr>
        <w:t>Health and safety practices</w:t>
      </w:r>
    </w:p>
    <w:p w14:paraId="057E7BE3" w14:textId="1E60ED09" w:rsidR="00D113D6" w:rsidRPr="000C1A63" w:rsidRDefault="00D74450">
      <w:pPr>
        <w:pStyle w:val="BodyText"/>
        <w:ind w:left="115" w:right="293"/>
      </w:pPr>
      <w:r w:rsidRPr="000C1A63">
        <w:t xml:space="preserve">In DESE’s </w:t>
      </w:r>
      <w:hyperlink r:id="rId24">
        <w:r w:rsidRPr="000C1A63">
          <w:rPr>
            <w:color w:val="0000FF"/>
            <w:u w:val="single" w:color="0000FF"/>
          </w:rPr>
          <w:t>Initial Fall School Reopening Guidance</w:t>
        </w:r>
      </w:hyperlink>
      <w:r w:rsidRPr="000C1A63">
        <w:t>, we put forth the goal of the safe return of as many students as possible to in-person school. This requires us to establish a new culture of health and safety in our schools. Our medical advisors have indicated that it is not one mitigation strategy, but a combination of several strategies that will substantially reduce the risk of transmission of COVID-19 in school settings. These measures include staying home when sick, symptom screening, physical distancing, use of masks, frequent hand hygiene, creating student cohorts as feasible, and improving ventilation as feasible.</w:t>
      </w:r>
    </w:p>
    <w:p w14:paraId="60637301" w14:textId="77777777" w:rsidR="00D113D6" w:rsidRPr="000C1A63" w:rsidRDefault="00D113D6">
      <w:pPr>
        <w:pStyle w:val="BodyText"/>
        <w:ind w:left="0"/>
      </w:pPr>
    </w:p>
    <w:p w14:paraId="623FC866" w14:textId="77777777" w:rsidR="00D113D6" w:rsidRPr="008D72A3" w:rsidRDefault="00D74450">
      <w:pPr>
        <w:pStyle w:val="Heading2"/>
        <w:ind w:right="334"/>
      </w:pPr>
      <w:r w:rsidRPr="000C1A63">
        <w:t xml:space="preserve">Career/vocational technical education programs must follow the federal and state guidelines for safe workplaces, </w:t>
      </w:r>
      <w:r w:rsidRPr="008D72A3">
        <w:t>industry-specific protocols, as well as DESE’s and other agencies’ COVID-19 health and safety guidelines, as outlined above.</w:t>
      </w:r>
    </w:p>
    <w:p w14:paraId="43F7E57E" w14:textId="77777777" w:rsidR="00D113D6" w:rsidRPr="008D72A3" w:rsidRDefault="00D113D6">
      <w:pPr>
        <w:pStyle w:val="BodyText"/>
        <w:spacing w:before="1"/>
        <w:ind w:left="0"/>
        <w:rPr>
          <w:b/>
        </w:rPr>
      </w:pPr>
    </w:p>
    <w:p w14:paraId="182BF6F5" w14:textId="77777777" w:rsidR="00D113D6" w:rsidRPr="008D72A3" w:rsidRDefault="00D74450">
      <w:pPr>
        <w:pStyle w:val="BodyText"/>
        <w:spacing w:line="276" w:lineRule="exact"/>
        <w:ind w:left="115"/>
      </w:pPr>
      <w:r w:rsidRPr="008D72A3">
        <w:t>Additionally, CVTE programs should follow the below guidance.</w:t>
      </w:r>
    </w:p>
    <w:p w14:paraId="69ADC2DC" w14:textId="06FE7381" w:rsidR="00D113D6" w:rsidRPr="008D72A3" w:rsidRDefault="00D74450" w:rsidP="001461BB">
      <w:pPr>
        <w:pStyle w:val="ListParagraph"/>
        <w:numPr>
          <w:ilvl w:val="0"/>
          <w:numId w:val="2"/>
        </w:numPr>
        <w:tabs>
          <w:tab w:val="left" w:pos="836"/>
          <w:tab w:val="left" w:pos="837"/>
        </w:tabs>
        <w:spacing w:line="293" w:lineRule="exact"/>
        <w:ind w:hanging="361"/>
        <w:rPr>
          <w:rFonts w:ascii="Symbol" w:hAnsi="Symbol"/>
          <w:sz w:val="24"/>
          <w:szCs w:val="24"/>
        </w:rPr>
      </w:pPr>
      <w:r w:rsidRPr="008D72A3">
        <w:rPr>
          <w:b/>
          <w:sz w:val="24"/>
          <w:szCs w:val="24"/>
        </w:rPr>
        <w:t xml:space="preserve">Maintain safe student collaboration. </w:t>
      </w:r>
      <w:r w:rsidRPr="008D72A3">
        <w:rPr>
          <w:sz w:val="24"/>
          <w:szCs w:val="24"/>
        </w:rPr>
        <w:t xml:space="preserve">Student collaboration, such as group projects, is a core part of vocational technical education. Student collaboration is permitted if modified to accommodate all applicable health and safety guidelines. </w:t>
      </w:r>
      <w:r w:rsidRPr="008D72A3">
        <w:rPr>
          <w:sz w:val="24"/>
          <w:szCs w:val="24"/>
          <w:u w:val="single"/>
        </w:rPr>
        <w:t xml:space="preserve">Programs will need to modify projects so that students can work collaboratively while still wearing masks and maintaining </w:t>
      </w:r>
      <w:r w:rsidR="00EA54B9" w:rsidRPr="008D72A3">
        <w:rPr>
          <w:sz w:val="24"/>
          <w:szCs w:val="24"/>
          <w:u w:val="single"/>
        </w:rPr>
        <w:t>required</w:t>
      </w:r>
      <w:r w:rsidR="00887763" w:rsidRPr="008D72A3">
        <w:rPr>
          <w:sz w:val="24"/>
          <w:szCs w:val="24"/>
          <w:u w:val="single"/>
        </w:rPr>
        <w:t xml:space="preserve"> physical distance.</w:t>
      </w:r>
      <w:r w:rsidR="00887763" w:rsidRPr="008D72A3">
        <w:rPr>
          <w:sz w:val="24"/>
          <w:szCs w:val="24"/>
        </w:rPr>
        <w:t xml:space="preserve"> </w:t>
      </w:r>
      <w:r w:rsidR="00E0508A" w:rsidRPr="008D72A3">
        <w:rPr>
          <w:color w:val="000000" w:themeColor="text1"/>
          <w:sz w:val="24"/>
          <w:szCs w:val="24"/>
        </w:rPr>
        <w:t>T</w:t>
      </w:r>
      <w:r w:rsidR="00F220D8" w:rsidRPr="008D72A3">
        <w:rPr>
          <w:color w:val="000000" w:themeColor="text1"/>
          <w:sz w:val="24"/>
          <w:szCs w:val="24"/>
        </w:rPr>
        <w:t>hree feet in classrooms is a safe standard for physical distancing when masks are worn and other mitigation strategies are in place</w:t>
      </w:r>
      <w:r w:rsidR="00ED00FF" w:rsidRPr="008D72A3">
        <w:rPr>
          <w:color w:val="000000" w:themeColor="text1"/>
          <w:sz w:val="24"/>
          <w:szCs w:val="24"/>
        </w:rPr>
        <w:t>, though additional physical distance</w:t>
      </w:r>
      <w:r w:rsidR="00F34F17" w:rsidRPr="008D72A3">
        <w:rPr>
          <w:color w:val="000000" w:themeColor="text1"/>
          <w:sz w:val="24"/>
          <w:szCs w:val="24"/>
        </w:rPr>
        <w:t xml:space="preserve"> should be maintained when feasible</w:t>
      </w:r>
      <w:r w:rsidR="00EA54B9" w:rsidRPr="008D72A3">
        <w:rPr>
          <w:color w:val="000000" w:themeColor="text1"/>
          <w:sz w:val="24"/>
          <w:szCs w:val="24"/>
        </w:rPr>
        <w:t>.</w:t>
      </w:r>
    </w:p>
    <w:p w14:paraId="4A19520E" w14:textId="77777777" w:rsidR="00D113D6" w:rsidRPr="008D72A3" w:rsidRDefault="00D74450">
      <w:pPr>
        <w:pStyle w:val="ListParagraph"/>
        <w:numPr>
          <w:ilvl w:val="0"/>
          <w:numId w:val="2"/>
        </w:numPr>
        <w:tabs>
          <w:tab w:val="left" w:pos="836"/>
          <w:tab w:val="left" w:pos="837"/>
        </w:tabs>
        <w:ind w:right="1053"/>
        <w:rPr>
          <w:rFonts w:ascii="Symbol" w:hAnsi="Symbol"/>
          <w:sz w:val="24"/>
          <w:szCs w:val="24"/>
        </w:rPr>
      </w:pPr>
      <w:r w:rsidRPr="008D72A3">
        <w:rPr>
          <w:b/>
          <w:sz w:val="24"/>
          <w:szCs w:val="24"/>
        </w:rPr>
        <w:t xml:space="preserve">Use proper eye protection. </w:t>
      </w:r>
      <w:r w:rsidRPr="008D72A3">
        <w:rPr>
          <w:sz w:val="24"/>
          <w:szCs w:val="24"/>
        </w:rPr>
        <w:t>When used, face shields do not replace eye</w:t>
      </w:r>
      <w:r w:rsidRPr="008D72A3">
        <w:rPr>
          <w:spacing w:val="-15"/>
          <w:sz w:val="24"/>
          <w:szCs w:val="24"/>
        </w:rPr>
        <w:t xml:space="preserve"> </w:t>
      </w:r>
      <w:r w:rsidRPr="008D72A3">
        <w:rPr>
          <w:sz w:val="24"/>
          <w:szCs w:val="24"/>
        </w:rPr>
        <w:t>protection. Industry-standard eye protection must still be used when</w:t>
      </w:r>
      <w:r w:rsidRPr="008D72A3">
        <w:rPr>
          <w:spacing w:val="-4"/>
          <w:sz w:val="24"/>
          <w:szCs w:val="24"/>
        </w:rPr>
        <w:t xml:space="preserve"> </w:t>
      </w:r>
      <w:r w:rsidRPr="008D72A3">
        <w:rPr>
          <w:sz w:val="24"/>
          <w:szCs w:val="24"/>
        </w:rPr>
        <w:t>required.</w:t>
      </w:r>
    </w:p>
    <w:p w14:paraId="486DBEA6" w14:textId="77777777" w:rsidR="00D113D6" w:rsidRPr="008D72A3" w:rsidRDefault="00D74450">
      <w:pPr>
        <w:pStyle w:val="ListParagraph"/>
        <w:numPr>
          <w:ilvl w:val="0"/>
          <w:numId w:val="2"/>
        </w:numPr>
        <w:tabs>
          <w:tab w:val="left" w:pos="836"/>
          <w:tab w:val="left" w:pos="837"/>
        </w:tabs>
        <w:ind w:right="120"/>
        <w:rPr>
          <w:rFonts w:ascii="Symbol" w:hAnsi="Symbol"/>
          <w:sz w:val="24"/>
          <w:szCs w:val="24"/>
        </w:rPr>
      </w:pPr>
      <w:r w:rsidRPr="008D72A3">
        <w:rPr>
          <w:b/>
          <w:sz w:val="24"/>
          <w:szCs w:val="24"/>
        </w:rPr>
        <w:t xml:space="preserve">Use proper hand coverings. </w:t>
      </w:r>
      <w:r w:rsidRPr="008D72A3">
        <w:rPr>
          <w:sz w:val="24"/>
          <w:szCs w:val="24"/>
        </w:rPr>
        <w:t>Technical programs must follow industry guidelines on the</w:t>
      </w:r>
      <w:r w:rsidRPr="008D72A3">
        <w:rPr>
          <w:spacing w:val="-16"/>
          <w:sz w:val="24"/>
          <w:szCs w:val="24"/>
        </w:rPr>
        <w:t xml:space="preserve"> </w:t>
      </w:r>
      <w:r w:rsidRPr="008D72A3">
        <w:rPr>
          <w:sz w:val="24"/>
          <w:szCs w:val="24"/>
        </w:rPr>
        <w:t>use of protective hand coverings</w:t>
      </w:r>
      <w:r w:rsidRPr="008D72A3">
        <w:rPr>
          <w:spacing w:val="-2"/>
          <w:sz w:val="24"/>
          <w:szCs w:val="24"/>
        </w:rPr>
        <w:t xml:space="preserve"> </w:t>
      </w:r>
      <w:r w:rsidRPr="008D72A3">
        <w:rPr>
          <w:sz w:val="24"/>
          <w:szCs w:val="24"/>
        </w:rPr>
        <w:t>(gloves).</w:t>
      </w:r>
    </w:p>
    <w:p w14:paraId="3537BECC" w14:textId="77777777" w:rsidR="00D113D6" w:rsidRPr="008D72A3" w:rsidRDefault="00D74450">
      <w:pPr>
        <w:pStyle w:val="ListParagraph"/>
        <w:numPr>
          <w:ilvl w:val="0"/>
          <w:numId w:val="2"/>
        </w:numPr>
        <w:tabs>
          <w:tab w:val="left" w:pos="836"/>
          <w:tab w:val="left" w:pos="837"/>
        </w:tabs>
        <w:ind w:right="585"/>
        <w:rPr>
          <w:rFonts w:ascii="Symbol" w:hAnsi="Symbol"/>
          <w:sz w:val="24"/>
        </w:rPr>
      </w:pPr>
      <w:r w:rsidRPr="008D72A3">
        <w:rPr>
          <w:b/>
          <w:sz w:val="24"/>
          <w:szCs w:val="24"/>
        </w:rPr>
        <w:t xml:space="preserve">Focus on safety training. </w:t>
      </w:r>
      <w:r w:rsidRPr="008D72A3">
        <w:rPr>
          <w:sz w:val="24"/>
          <w:szCs w:val="24"/>
        </w:rPr>
        <w:t>Consider designating “Safety September” to focus on safety training, including establishing new protocols ne</w:t>
      </w:r>
      <w:r w:rsidRPr="008D72A3">
        <w:rPr>
          <w:sz w:val="24"/>
        </w:rPr>
        <w:t>cessary to mitigate COVID-19 for</w:t>
      </w:r>
      <w:r w:rsidRPr="008D72A3">
        <w:rPr>
          <w:spacing w:val="-11"/>
          <w:sz w:val="24"/>
        </w:rPr>
        <w:t xml:space="preserve"> </w:t>
      </w:r>
      <w:r w:rsidRPr="008D72A3">
        <w:rPr>
          <w:sz w:val="24"/>
        </w:rPr>
        <w:t>each CVTE program, with regular</w:t>
      </w:r>
      <w:r w:rsidRPr="008D72A3">
        <w:rPr>
          <w:spacing w:val="-3"/>
          <w:sz w:val="24"/>
        </w:rPr>
        <w:t xml:space="preserve"> </w:t>
      </w:r>
      <w:r w:rsidRPr="008D72A3">
        <w:rPr>
          <w:sz w:val="24"/>
        </w:rPr>
        <w:t>updates.</w:t>
      </w:r>
    </w:p>
    <w:p w14:paraId="369F5F71" w14:textId="77777777" w:rsidR="00D113D6" w:rsidRPr="008D72A3" w:rsidRDefault="00D74450">
      <w:pPr>
        <w:pStyle w:val="ListParagraph"/>
        <w:numPr>
          <w:ilvl w:val="0"/>
          <w:numId w:val="2"/>
        </w:numPr>
        <w:tabs>
          <w:tab w:val="left" w:pos="836"/>
          <w:tab w:val="left" w:pos="837"/>
        </w:tabs>
        <w:ind w:right="130"/>
        <w:rPr>
          <w:rFonts w:ascii="Symbol" w:hAnsi="Symbol"/>
          <w:sz w:val="24"/>
        </w:rPr>
      </w:pPr>
      <w:r w:rsidRPr="008D72A3">
        <w:rPr>
          <w:b/>
          <w:sz w:val="24"/>
        </w:rPr>
        <w:t xml:space="preserve">Prepare outdoor workspaces. </w:t>
      </w:r>
      <w:r w:rsidRPr="008D72A3">
        <w:rPr>
          <w:sz w:val="24"/>
        </w:rPr>
        <w:t>When possible, it is preferable for students to work outdoors. Make sure any outdoor work sites are outfitted with the required safety equipment. For instance, a work site may require fire extinguishers, Ground Fault Circuit Interrupter (GFCI) protected outlets, and first aid kits, among other</w:t>
      </w:r>
      <w:r w:rsidRPr="008D72A3">
        <w:rPr>
          <w:spacing w:val="-2"/>
          <w:sz w:val="24"/>
        </w:rPr>
        <w:t xml:space="preserve"> </w:t>
      </w:r>
      <w:r w:rsidRPr="008D72A3">
        <w:rPr>
          <w:sz w:val="24"/>
        </w:rPr>
        <w:t>items.</w:t>
      </w:r>
    </w:p>
    <w:p w14:paraId="1B1D48E5" w14:textId="3F5BB025" w:rsidR="00D113D6" w:rsidRPr="008D72A3" w:rsidRDefault="00D74450">
      <w:pPr>
        <w:pStyle w:val="ListParagraph"/>
        <w:numPr>
          <w:ilvl w:val="0"/>
          <w:numId w:val="2"/>
        </w:numPr>
        <w:tabs>
          <w:tab w:val="left" w:pos="836"/>
          <w:tab w:val="left" w:pos="837"/>
        </w:tabs>
        <w:ind w:right="651"/>
        <w:rPr>
          <w:rFonts w:ascii="Symbol" w:hAnsi="Symbol"/>
          <w:sz w:val="24"/>
          <w:szCs w:val="24"/>
        </w:rPr>
      </w:pPr>
      <w:r w:rsidRPr="008D72A3">
        <w:rPr>
          <w:b/>
          <w:sz w:val="24"/>
        </w:rPr>
        <w:t xml:space="preserve">Provide safe transportation. </w:t>
      </w:r>
      <w:r w:rsidRPr="008D72A3">
        <w:rPr>
          <w:sz w:val="24"/>
        </w:rPr>
        <w:t>Student transportation (by van, bus, or other approved vehicle) should follow the same capacity guidelines, health and safety guidelines, and cleaning and disinfecting guidelines outlined in DE</w:t>
      </w:r>
      <w:r w:rsidRPr="008D72A3">
        <w:rPr>
          <w:sz w:val="24"/>
          <w:szCs w:val="24"/>
        </w:rPr>
        <w:t>SE’s</w:t>
      </w:r>
      <w:r w:rsidRPr="008D72A3">
        <w:rPr>
          <w:color w:val="0000FF"/>
          <w:sz w:val="24"/>
          <w:szCs w:val="24"/>
        </w:rPr>
        <w:t xml:space="preserve"> </w:t>
      </w:r>
      <w:hyperlink r:id="rId25" w:history="1">
        <w:r w:rsidR="003040B5" w:rsidRPr="008D72A3">
          <w:rPr>
            <w:rStyle w:val="Hyperlink"/>
            <w:sz w:val="24"/>
            <w:szCs w:val="24"/>
          </w:rPr>
          <w:t>School Year 2020-21 Reopening Transportation Guidance</w:t>
        </w:r>
      </w:hyperlink>
      <w:r w:rsidR="003040B5" w:rsidRPr="008D72A3">
        <w:rPr>
          <w:sz w:val="24"/>
          <w:szCs w:val="24"/>
        </w:rPr>
        <w:t xml:space="preserve"> </w:t>
      </w:r>
      <w:r w:rsidRPr="008D72A3">
        <w:rPr>
          <w:i/>
          <w:sz w:val="24"/>
          <w:szCs w:val="24"/>
        </w:rPr>
        <w:t>(download)</w:t>
      </w:r>
      <w:r w:rsidRPr="008D72A3">
        <w:rPr>
          <w:sz w:val="24"/>
          <w:szCs w:val="24"/>
        </w:rPr>
        <w:t>.</w:t>
      </w:r>
    </w:p>
    <w:p w14:paraId="4D8240AC" w14:textId="3C15B2EE" w:rsidR="00D113D6" w:rsidRPr="008D72A3" w:rsidRDefault="00D74450">
      <w:pPr>
        <w:pStyle w:val="ListParagraph"/>
        <w:numPr>
          <w:ilvl w:val="0"/>
          <w:numId w:val="2"/>
        </w:numPr>
        <w:tabs>
          <w:tab w:val="left" w:pos="836"/>
          <w:tab w:val="left" w:pos="837"/>
        </w:tabs>
        <w:ind w:right="693"/>
        <w:rPr>
          <w:rFonts w:ascii="Symbol" w:hAnsi="Symbol"/>
          <w:sz w:val="24"/>
        </w:rPr>
      </w:pPr>
      <w:r w:rsidRPr="008D72A3">
        <w:rPr>
          <w:b/>
          <w:sz w:val="24"/>
        </w:rPr>
        <w:t xml:space="preserve">Maintain safe equipment and materials sharing practices. </w:t>
      </w:r>
      <w:r w:rsidRPr="008D72A3">
        <w:rPr>
          <w:sz w:val="24"/>
        </w:rPr>
        <w:t xml:space="preserve">Sharing equipment and </w:t>
      </w:r>
      <w:r w:rsidRPr="008D72A3">
        <w:rPr>
          <w:sz w:val="24"/>
        </w:rPr>
        <w:lastRenderedPageBreak/>
        <w:t>materials should be minimized when feasible, but it is permitted as outlined in DESE’s</w:t>
      </w:r>
      <w:r w:rsidRPr="008D72A3">
        <w:rPr>
          <w:color w:val="0000FF"/>
          <w:sz w:val="24"/>
          <w:u w:val="single" w:color="0000FF"/>
        </w:rPr>
        <w:t xml:space="preserve"> </w:t>
      </w:r>
      <w:hyperlink r:id="rId26">
        <w:r w:rsidRPr="008D72A3">
          <w:rPr>
            <w:color w:val="0000FF"/>
            <w:sz w:val="24"/>
            <w:u w:val="single" w:color="0000FF"/>
          </w:rPr>
          <w:t>Guidance for Courses Requiring Additional Safety Considerations</w:t>
        </w:r>
        <w:r w:rsidRPr="008D72A3">
          <w:rPr>
            <w:color w:val="0000FF"/>
            <w:spacing w:val="-3"/>
            <w:sz w:val="24"/>
          </w:rPr>
          <w:t xml:space="preserve"> </w:t>
        </w:r>
      </w:hyperlink>
      <w:r w:rsidRPr="008D72A3">
        <w:rPr>
          <w:i/>
          <w:sz w:val="24"/>
        </w:rPr>
        <w:t>(download)</w:t>
      </w:r>
      <w:r w:rsidRPr="008D72A3">
        <w:rPr>
          <w:sz w:val="24"/>
        </w:rPr>
        <w:t>.</w:t>
      </w:r>
    </w:p>
    <w:p w14:paraId="18F7EB44" w14:textId="5B9655D4" w:rsidR="00D113D6" w:rsidRPr="008D72A3" w:rsidRDefault="00D74450">
      <w:pPr>
        <w:pStyle w:val="ListParagraph"/>
        <w:numPr>
          <w:ilvl w:val="0"/>
          <w:numId w:val="2"/>
        </w:numPr>
        <w:tabs>
          <w:tab w:val="left" w:pos="836"/>
          <w:tab w:val="left" w:pos="837"/>
        </w:tabs>
        <w:ind w:right="233"/>
        <w:rPr>
          <w:rFonts w:ascii="Symbol" w:hAnsi="Symbol"/>
          <w:sz w:val="24"/>
        </w:rPr>
      </w:pPr>
      <w:r w:rsidRPr="008D72A3">
        <w:rPr>
          <w:b/>
          <w:sz w:val="24"/>
        </w:rPr>
        <w:t xml:space="preserve">Minimize personal belongings onsite. </w:t>
      </w:r>
      <w:r w:rsidRPr="008D72A3">
        <w:rPr>
          <w:sz w:val="24"/>
        </w:rPr>
        <w:t>Students should come to their class/program/technical area prepared and in uniform each day. Programs should follow</w:t>
      </w:r>
      <w:r w:rsidRPr="008D72A3">
        <w:rPr>
          <w:spacing w:val="-11"/>
          <w:sz w:val="24"/>
        </w:rPr>
        <w:t xml:space="preserve"> </w:t>
      </w:r>
      <w:r w:rsidRPr="008D72A3">
        <w:rPr>
          <w:sz w:val="24"/>
        </w:rPr>
        <w:t>the locker guidance in the</w:t>
      </w:r>
      <w:r w:rsidRPr="008D72A3">
        <w:rPr>
          <w:color w:val="0000FF"/>
          <w:sz w:val="24"/>
        </w:rPr>
        <w:t xml:space="preserve"> </w:t>
      </w:r>
      <w:hyperlink r:id="rId27">
        <w:r w:rsidRPr="008D72A3">
          <w:rPr>
            <w:color w:val="0000FF"/>
            <w:sz w:val="24"/>
            <w:u w:val="single" w:color="0000FF"/>
          </w:rPr>
          <w:t>Fall Reopening Facilities and Operations Guidance</w:t>
        </w:r>
        <w:r w:rsidRPr="008D72A3">
          <w:rPr>
            <w:color w:val="0000FF"/>
            <w:spacing w:val="-5"/>
            <w:sz w:val="24"/>
          </w:rPr>
          <w:t xml:space="preserve"> </w:t>
        </w:r>
      </w:hyperlink>
      <w:r w:rsidRPr="008D72A3">
        <w:rPr>
          <w:i/>
          <w:sz w:val="24"/>
        </w:rPr>
        <w:t>(download)</w:t>
      </w:r>
      <w:r w:rsidRPr="008D72A3">
        <w:rPr>
          <w:sz w:val="24"/>
        </w:rPr>
        <w:t>.</w:t>
      </w:r>
    </w:p>
    <w:p w14:paraId="28CAAB37" w14:textId="77777777" w:rsidR="00D113D6" w:rsidRPr="006E7610" w:rsidRDefault="00D74450" w:rsidP="006E7610">
      <w:pPr>
        <w:pStyle w:val="ListParagraph"/>
        <w:numPr>
          <w:ilvl w:val="0"/>
          <w:numId w:val="2"/>
        </w:numPr>
        <w:tabs>
          <w:tab w:val="left" w:pos="836"/>
          <w:tab w:val="left" w:pos="837"/>
        </w:tabs>
        <w:ind w:right="784"/>
        <w:rPr>
          <w:rFonts w:ascii="Symbol" w:hAnsi="Symbol"/>
          <w:b/>
          <w:sz w:val="24"/>
        </w:rPr>
      </w:pPr>
      <w:r w:rsidRPr="008D72A3">
        <w:rPr>
          <w:b/>
          <w:sz w:val="24"/>
        </w:rPr>
        <w:t>All customers or visitors must comply with DESE and industry health and safety standards, including wearing masks at all</w:t>
      </w:r>
      <w:r w:rsidRPr="008D72A3">
        <w:rPr>
          <w:b/>
          <w:spacing w:val="-1"/>
          <w:sz w:val="24"/>
        </w:rPr>
        <w:t xml:space="preserve"> </w:t>
      </w:r>
      <w:r w:rsidRPr="008D72A3">
        <w:rPr>
          <w:b/>
          <w:sz w:val="24"/>
        </w:rPr>
        <w:t>times.</w:t>
      </w:r>
    </w:p>
    <w:p w14:paraId="6570A05F" w14:textId="14BDACD3" w:rsidR="006E7610" w:rsidRDefault="006E7610" w:rsidP="006E7610">
      <w:pPr>
        <w:tabs>
          <w:tab w:val="left" w:pos="836"/>
          <w:tab w:val="left" w:pos="837"/>
        </w:tabs>
        <w:ind w:right="784"/>
        <w:rPr>
          <w:rFonts w:ascii="Symbol" w:hAnsi="Symbol"/>
          <w:b/>
          <w:sz w:val="24"/>
        </w:rPr>
      </w:pPr>
    </w:p>
    <w:p w14:paraId="4B9BD1A6" w14:textId="77777777" w:rsidR="006E7610" w:rsidRDefault="006E7610" w:rsidP="006E7610">
      <w:pPr>
        <w:tabs>
          <w:tab w:val="left" w:pos="836"/>
          <w:tab w:val="left" w:pos="837"/>
        </w:tabs>
        <w:ind w:right="784"/>
        <w:rPr>
          <w:rFonts w:ascii="Symbol" w:hAnsi="Symbol"/>
          <w:b/>
          <w:sz w:val="24"/>
        </w:rPr>
      </w:pPr>
    </w:p>
    <w:p w14:paraId="243432E7" w14:textId="77777777" w:rsidR="00D113D6" w:rsidRPr="000C1A63" w:rsidRDefault="00D74450" w:rsidP="006E7610">
      <w:pPr>
        <w:pStyle w:val="Heading1"/>
        <w:ind w:left="0"/>
      </w:pPr>
      <w:r w:rsidRPr="000C1A63">
        <w:rPr>
          <w:color w:val="4471C4"/>
        </w:rPr>
        <w:t>Guidance for Service-Related</w:t>
      </w:r>
      <w:r w:rsidRPr="000C1A63">
        <w:rPr>
          <w:color w:val="4471C4"/>
          <w:spacing w:val="-21"/>
        </w:rPr>
        <w:t xml:space="preserve"> </w:t>
      </w:r>
      <w:r w:rsidRPr="000C1A63">
        <w:rPr>
          <w:color w:val="4471C4"/>
        </w:rPr>
        <w:t>Programs</w:t>
      </w:r>
    </w:p>
    <w:p w14:paraId="01918B35" w14:textId="77777777" w:rsidR="00D113D6" w:rsidRPr="000C1A63" w:rsidRDefault="00D74450">
      <w:pPr>
        <w:pStyle w:val="BodyText"/>
        <w:spacing w:before="276"/>
        <w:ind w:left="115" w:right="694"/>
      </w:pPr>
      <w:r w:rsidRPr="000C1A63">
        <w:t>The following sections provide guidance for specific service-related programs. We are issuing additional guidance for these programs because</w:t>
      </w:r>
      <w:r w:rsidRPr="000C1A63">
        <w:rPr>
          <w:spacing w:val="-2"/>
        </w:rPr>
        <w:t xml:space="preserve"> </w:t>
      </w:r>
      <w:r w:rsidRPr="000C1A63">
        <w:t>they:</w:t>
      </w:r>
    </w:p>
    <w:p w14:paraId="47962813" w14:textId="77777777" w:rsidR="00D113D6" w:rsidRPr="000C1A63" w:rsidRDefault="00D74450">
      <w:pPr>
        <w:pStyle w:val="Heading2"/>
        <w:numPr>
          <w:ilvl w:val="0"/>
          <w:numId w:val="2"/>
        </w:numPr>
        <w:tabs>
          <w:tab w:val="left" w:pos="836"/>
          <w:tab w:val="left" w:pos="837"/>
        </w:tabs>
        <w:spacing w:line="293" w:lineRule="exact"/>
        <w:ind w:hanging="361"/>
        <w:rPr>
          <w:rFonts w:ascii="Symbol" w:hAnsi="Symbol"/>
          <w:b w:val="0"/>
        </w:rPr>
      </w:pPr>
      <w:r w:rsidRPr="000C1A63">
        <w:t>Involve increased interaction with external customers or the public</w:t>
      </w:r>
      <w:r w:rsidRPr="000C1A63">
        <w:rPr>
          <w:b w:val="0"/>
        </w:rPr>
        <w:t>,</w:t>
      </w:r>
      <w:r w:rsidRPr="000C1A63">
        <w:rPr>
          <w:b w:val="0"/>
          <w:spacing w:val="-3"/>
        </w:rPr>
        <w:t xml:space="preserve"> </w:t>
      </w:r>
      <w:r w:rsidRPr="000C1A63">
        <w:rPr>
          <w:b w:val="0"/>
        </w:rPr>
        <w:t>and/or</w:t>
      </w:r>
    </w:p>
    <w:p w14:paraId="668C471B" w14:textId="77777777" w:rsidR="00D113D6" w:rsidRPr="000C1A63" w:rsidRDefault="00D74450">
      <w:pPr>
        <w:pStyle w:val="ListParagraph"/>
        <w:numPr>
          <w:ilvl w:val="0"/>
          <w:numId w:val="2"/>
        </w:numPr>
        <w:tabs>
          <w:tab w:val="left" w:pos="836"/>
          <w:tab w:val="left" w:pos="837"/>
        </w:tabs>
        <w:ind w:right="1035"/>
        <w:rPr>
          <w:rFonts w:ascii="Symbol" w:hAnsi="Symbol"/>
          <w:b/>
          <w:sz w:val="24"/>
        </w:rPr>
      </w:pPr>
      <w:r w:rsidRPr="000C1A63">
        <w:rPr>
          <w:b/>
          <w:sz w:val="24"/>
        </w:rPr>
        <w:t>Involve activities that may require modifications to adhere to DESE’s or other agencies’ COVID-19 health and safety</w:t>
      </w:r>
      <w:r w:rsidRPr="000C1A63">
        <w:rPr>
          <w:b/>
          <w:spacing w:val="-3"/>
          <w:sz w:val="24"/>
        </w:rPr>
        <w:t xml:space="preserve"> </w:t>
      </w:r>
      <w:r w:rsidRPr="000C1A63">
        <w:rPr>
          <w:b/>
          <w:sz w:val="24"/>
        </w:rPr>
        <w:t>requirements.</w:t>
      </w:r>
    </w:p>
    <w:p w14:paraId="2E90B2D2" w14:textId="77777777" w:rsidR="00D113D6" w:rsidRPr="000C1A63" w:rsidRDefault="00D113D6">
      <w:pPr>
        <w:pStyle w:val="BodyText"/>
        <w:spacing w:before="10"/>
        <w:ind w:left="0"/>
        <w:rPr>
          <w:b/>
          <w:sz w:val="23"/>
        </w:rPr>
      </w:pPr>
    </w:p>
    <w:p w14:paraId="3FADCC0A" w14:textId="77777777" w:rsidR="00D113D6" w:rsidRPr="000C1A63" w:rsidRDefault="00D113D6">
      <w:pPr>
        <w:pStyle w:val="BodyText"/>
        <w:spacing w:before="11"/>
        <w:ind w:left="0"/>
        <w:rPr>
          <w:b/>
          <w:sz w:val="20"/>
        </w:rPr>
      </w:pPr>
    </w:p>
    <w:p w14:paraId="097974BA" w14:textId="77777777" w:rsidR="00D113D6" w:rsidRPr="000C1A63" w:rsidRDefault="00D74450">
      <w:pPr>
        <w:ind w:left="115"/>
        <w:rPr>
          <w:b/>
          <w:sz w:val="24"/>
        </w:rPr>
      </w:pPr>
      <w:r w:rsidRPr="000C1A63">
        <w:rPr>
          <w:b/>
          <w:color w:val="4471C4"/>
          <w:sz w:val="24"/>
        </w:rPr>
        <w:t>Culinary Arts</w:t>
      </w:r>
    </w:p>
    <w:p w14:paraId="137FC450" w14:textId="77777777" w:rsidR="00D113D6" w:rsidRPr="000C1A63" w:rsidRDefault="00D113D6">
      <w:pPr>
        <w:pStyle w:val="BodyText"/>
        <w:ind w:left="0"/>
        <w:rPr>
          <w:b/>
        </w:rPr>
      </w:pPr>
    </w:p>
    <w:p w14:paraId="279AE224" w14:textId="765A45B4" w:rsidR="00D113D6" w:rsidRPr="00D66B1A" w:rsidRDefault="00D74450">
      <w:pPr>
        <w:pStyle w:val="BodyText"/>
        <w:ind w:left="115" w:right="453"/>
      </w:pPr>
      <w:r w:rsidRPr="000C1A63">
        <w:t>Culin</w:t>
      </w:r>
      <w:r w:rsidRPr="00D66B1A">
        <w:t xml:space="preserve">ary arts programs should follow </w:t>
      </w:r>
      <w:r w:rsidRPr="00D66B1A">
        <w:rPr>
          <w:b/>
          <w:u w:val="thick"/>
        </w:rPr>
        <w:t>both</w:t>
      </w:r>
      <w:r w:rsidRPr="00D66B1A">
        <w:rPr>
          <w:b/>
        </w:rPr>
        <w:t xml:space="preserve"> </w:t>
      </w:r>
      <w:r w:rsidRPr="00D66B1A">
        <w:t>the DESE reopening guidance and the</w:t>
      </w:r>
      <w:r w:rsidR="003040B5" w:rsidRPr="00D66B1A">
        <w:t xml:space="preserve"> updated</w:t>
      </w:r>
      <w:r w:rsidRPr="00D66B1A">
        <w:t xml:space="preserve"> </w:t>
      </w:r>
      <w:hyperlink r:id="rId28" w:anchor="hygiene-protocols">
        <w:r w:rsidRPr="00D66B1A">
          <w:rPr>
            <w:color w:val="0000FF"/>
            <w:u w:val="single" w:color="0000FF"/>
          </w:rPr>
          <w:t>Massachusetts</w:t>
        </w:r>
      </w:hyperlink>
      <w:r w:rsidRPr="00D66B1A">
        <w:rPr>
          <w:color w:val="0000FF"/>
        </w:rPr>
        <w:t xml:space="preserve"> </w:t>
      </w:r>
      <w:hyperlink r:id="rId29" w:anchor="hygiene-protocols">
        <w:r w:rsidRPr="00D66B1A">
          <w:rPr>
            <w:color w:val="0000FF"/>
            <w:u w:val="single" w:color="0000FF"/>
          </w:rPr>
          <w:t>Safety Standards and Checklist for Restaurants.</w:t>
        </w:r>
        <w:r w:rsidRPr="00D66B1A">
          <w:rPr>
            <w:color w:val="0000FF"/>
          </w:rPr>
          <w:t xml:space="preserve"> </w:t>
        </w:r>
      </w:hyperlink>
      <w:r w:rsidRPr="00D66B1A">
        <w:t>In implementing these guidelines, culinary arts programs should:</w:t>
      </w:r>
    </w:p>
    <w:p w14:paraId="7BE257F1" w14:textId="052C513E" w:rsidR="00D113D6" w:rsidRPr="00D66B1A" w:rsidRDefault="002170A9">
      <w:pPr>
        <w:pStyle w:val="ListParagraph"/>
        <w:numPr>
          <w:ilvl w:val="0"/>
          <w:numId w:val="2"/>
        </w:numPr>
        <w:tabs>
          <w:tab w:val="left" w:pos="836"/>
          <w:tab w:val="left" w:pos="837"/>
        </w:tabs>
        <w:ind w:right="348"/>
        <w:rPr>
          <w:rFonts w:ascii="Symbol" w:hAnsi="Symbol"/>
          <w:sz w:val="24"/>
        </w:rPr>
      </w:pPr>
      <w:r w:rsidRPr="00D66B1A">
        <w:rPr>
          <w:b/>
          <w:sz w:val="24"/>
        </w:rPr>
        <w:t>Maintain strict masking protocols.</w:t>
      </w:r>
      <w:r w:rsidR="00D74450" w:rsidRPr="00D66B1A">
        <w:rPr>
          <w:b/>
          <w:sz w:val="24"/>
        </w:rPr>
        <w:t xml:space="preserve"> </w:t>
      </w:r>
      <w:r w:rsidR="003040B5" w:rsidRPr="00D66B1A">
        <w:rPr>
          <w:bCs/>
          <w:sz w:val="24"/>
        </w:rPr>
        <w:t>As</w:t>
      </w:r>
      <w:r w:rsidR="003040B5" w:rsidRPr="00D66B1A">
        <w:rPr>
          <w:sz w:val="24"/>
        </w:rPr>
        <w:t xml:space="preserve"> of </w:t>
      </w:r>
      <w:r w:rsidR="00767F9F">
        <w:rPr>
          <w:sz w:val="24"/>
        </w:rPr>
        <w:t>April 1st</w:t>
      </w:r>
      <w:r w:rsidR="003040B5" w:rsidRPr="00D66B1A">
        <w:rPr>
          <w:sz w:val="24"/>
        </w:rPr>
        <w:t xml:space="preserve">, culinary </w:t>
      </w:r>
      <w:r w:rsidR="00D74450" w:rsidRPr="00D66B1A">
        <w:rPr>
          <w:sz w:val="24"/>
        </w:rPr>
        <w:t xml:space="preserve">sites </w:t>
      </w:r>
      <w:r w:rsidR="003040B5" w:rsidRPr="00D66B1A">
        <w:rPr>
          <w:sz w:val="24"/>
        </w:rPr>
        <w:t xml:space="preserve">may begin serving external guests in addition to internal guests </w:t>
      </w:r>
      <w:r w:rsidR="00D74450" w:rsidRPr="00D66B1A">
        <w:rPr>
          <w:sz w:val="24"/>
        </w:rPr>
        <w:t>(e.g., staff and students) within a dine-in restaurant setting</w:t>
      </w:r>
      <w:r w:rsidR="003040B5" w:rsidRPr="00D66B1A">
        <w:rPr>
          <w:sz w:val="24"/>
        </w:rPr>
        <w:t xml:space="preserve">, as long as they comply with all </w:t>
      </w:r>
      <w:hyperlink r:id="rId30" w:anchor="hygiene-protocols" w:history="1">
        <w:r w:rsidR="003040B5" w:rsidRPr="00D66B1A">
          <w:rPr>
            <w:rStyle w:val="Hyperlink"/>
            <w:sz w:val="24"/>
          </w:rPr>
          <w:t>state reopening guidance for restaurants</w:t>
        </w:r>
      </w:hyperlink>
      <w:r w:rsidR="00D74450" w:rsidRPr="00D66B1A">
        <w:rPr>
          <w:sz w:val="24"/>
        </w:rPr>
        <w:t>.</w:t>
      </w:r>
      <w:r w:rsidRPr="00D66B1A">
        <w:rPr>
          <w:sz w:val="24"/>
        </w:rPr>
        <w:t xml:space="preserve"> </w:t>
      </w:r>
      <w:r w:rsidR="00036FC6" w:rsidRPr="00D66B1A">
        <w:rPr>
          <w:sz w:val="24"/>
        </w:rPr>
        <w:t xml:space="preserve">Masks must be worn at all times </w:t>
      </w:r>
      <w:r w:rsidR="008C563F" w:rsidRPr="00D66B1A">
        <w:rPr>
          <w:sz w:val="24"/>
        </w:rPr>
        <w:t xml:space="preserve">in the restaurant, unless the individual is eating. </w:t>
      </w:r>
      <w:r w:rsidR="00AA1426" w:rsidRPr="00D66B1A">
        <w:rPr>
          <w:sz w:val="24"/>
          <w:szCs w:val="24"/>
        </w:rPr>
        <w:t>Masks must completely cover your nose and mouth and fit snugly against the sides of your face without gaps.</w:t>
      </w:r>
    </w:p>
    <w:p w14:paraId="0AF37BE3" w14:textId="26ACF2F1" w:rsidR="00D113D6" w:rsidRPr="00D66B1A" w:rsidRDefault="008D72A3" w:rsidP="00D66B1A">
      <w:pPr>
        <w:pStyle w:val="ListParagraph"/>
        <w:numPr>
          <w:ilvl w:val="0"/>
          <w:numId w:val="2"/>
        </w:numPr>
        <w:tabs>
          <w:tab w:val="left" w:pos="836"/>
          <w:tab w:val="left" w:pos="837"/>
        </w:tabs>
        <w:ind w:right="401"/>
        <w:rPr>
          <w:rFonts w:ascii="Symbol" w:hAnsi="Symbol"/>
          <w:sz w:val="24"/>
        </w:rPr>
      </w:pPr>
      <w:r w:rsidRPr="00D66B1A">
        <w:rPr>
          <w:b/>
          <w:sz w:val="24"/>
        </w:rPr>
        <w:t>Continue</w:t>
      </w:r>
      <w:r w:rsidR="00D74450" w:rsidRPr="00D66B1A">
        <w:rPr>
          <w:b/>
          <w:sz w:val="24"/>
        </w:rPr>
        <w:t xml:space="preserve"> online ordering</w:t>
      </w:r>
      <w:r w:rsidR="00C446BC" w:rsidRPr="00D66B1A">
        <w:rPr>
          <w:b/>
          <w:sz w:val="24"/>
        </w:rPr>
        <w:t xml:space="preserve">. </w:t>
      </w:r>
      <w:r w:rsidR="00C446BC" w:rsidRPr="00D66B1A">
        <w:rPr>
          <w:bCs/>
          <w:sz w:val="24"/>
        </w:rPr>
        <w:t>Consider curbside pick-up with designated pick-up sites to offer altern</w:t>
      </w:r>
      <w:r w:rsidR="00D66B1A" w:rsidRPr="00D66B1A">
        <w:rPr>
          <w:bCs/>
          <w:sz w:val="24"/>
        </w:rPr>
        <w:t xml:space="preserve">atives to eat-in service for some customers. </w:t>
      </w:r>
    </w:p>
    <w:p w14:paraId="39E45D6D" w14:textId="77777777" w:rsidR="00D113D6" w:rsidRPr="000C1A63" w:rsidRDefault="00D74450">
      <w:pPr>
        <w:pStyle w:val="ListParagraph"/>
        <w:numPr>
          <w:ilvl w:val="0"/>
          <w:numId w:val="2"/>
        </w:numPr>
        <w:tabs>
          <w:tab w:val="left" w:pos="836"/>
          <w:tab w:val="left" w:pos="837"/>
        </w:tabs>
        <w:ind w:right="431"/>
        <w:rPr>
          <w:rFonts w:ascii="Symbol" w:hAnsi="Symbol"/>
          <w:sz w:val="24"/>
        </w:rPr>
      </w:pPr>
      <w:r w:rsidRPr="000C1A63">
        <w:rPr>
          <w:b/>
          <w:sz w:val="24"/>
        </w:rPr>
        <w:t xml:space="preserve">Set up disinfecting stations. </w:t>
      </w:r>
      <w:r w:rsidRPr="000C1A63">
        <w:rPr>
          <w:sz w:val="24"/>
        </w:rPr>
        <w:t>These should be available at the front and back of the</w:t>
      </w:r>
      <w:r w:rsidRPr="000C1A63">
        <w:rPr>
          <w:spacing w:val="-17"/>
          <w:sz w:val="24"/>
        </w:rPr>
        <w:t xml:space="preserve"> </w:t>
      </w:r>
      <w:r w:rsidRPr="000C1A63">
        <w:rPr>
          <w:sz w:val="24"/>
        </w:rPr>
        <w:t>house for students and</w:t>
      </w:r>
      <w:r w:rsidRPr="000C1A63">
        <w:rPr>
          <w:spacing w:val="-2"/>
          <w:sz w:val="24"/>
        </w:rPr>
        <w:t xml:space="preserve"> </w:t>
      </w:r>
      <w:r w:rsidRPr="000C1A63">
        <w:rPr>
          <w:sz w:val="24"/>
        </w:rPr>
        <w:t>staff.</w:t>
      </w:r>
    </w:p>
    <w:p w14:paraId="08E0EDA7" w14:textId="77777777" w:rsidR="00D113D6" w:rsidRPr="000C1A63" w:rsidRDefault="00D113D6">
      <w:pPr>
        <w:pStyle w:val="BodyText"/>
        <w:spacing w:before="5"/>
        <w:ind w:left="0"/>
        <w:rPr>
          <w:sz w:val="20"/>
        </w:rPr>
      </w:pPr>
    </w:p>
    <w:p w14:paraId="3809C4FC" w14:textId="77777777" w:rsidR="00D113D6" w:rsidRPr="000C1A63" w:rsidRDefault="00D74450">
      <w:pPr>
        <w:spacing w:before="1"/>
        <w:ind w:left="115"/>
        <w:rPr>
          <w:b/>
          <w:sz w:val="24"/>
        </w:rPr>
      </w:pPr>
      <w:r w:rsidRPr="000C1A63">
        <w:rPr>
          <w:b/>
          <w:color w:val="4471C4"/>
          <w:sz w:val="24"/>
        </w:rPr>
        <w:t>Early Education and Care</w:t>
      </w:r>
    </w:p>
    <w:p w14:paraId="69D6BC8E" w14:textId="77777777" w:rsidR="00D113D6" w:rsidRPr="000C1A63" w:rsidRDefault="00D113D6">
      <w:pPr>
        <w:pStyle w:val="BodyText"/>
        <w:spacing w:before="2"/>
        <w:ind w:left="0"/>
        <w:rPr>
          <w:b/>
        </w:rPr>
      </w:pPr>
    </w:p>
    <w:p w14:paraId="6E0C7896" w14:textId="77777777" w:rsidR="00D113D6" w:rsidRPr="000C1A63" w:rsidRDefault="00D74450">
      <w:pPr>
        <w:pStyle w:val="BodyText"/>
        <w:ind w:left="115" w:right="767"/>
      </w:pPr>
      <w:r w:rsidRPr="000C1A63">
        <w:t xml:space="preserve">Early education and care programs should follow </w:t>
      </w:r>
      <w:r w:rsidRPr="000C1A63">
        <w:rPr>
          <w:b/>
          <w:u w:val="thick"/>
        </w:rPr>
        <w:t>both</w:t>
      </w:r>
      <w:r w:rsidRPr="000C1A63">
        <w:rPr>
          <w:b/>
        </w:rPr>
        <w:t xml:space="preserve"> </w:t>
      </w:r>
      <w:r w:rsidRPr="000C1A63">
        <w:t xml:space="preserve">the DESE reopening guidance and the </w:t>
      </w:r>
      <w:hyperlink r:id="rId31">
        <w:r w:rsidRPr="000C1A63">
          <w:rPr>
            <w:color w:val="0000FF"/>
            <w:u w:val="single" w:color="0000FF"/>
          </w:rPr>
          <w:t>Massachusetts Child and Youth Serving Programs Reopen Approach</w:t>
        </w:r>
        <w:r w:rsidRPr="000C1A63">
          <w:t xml:space="preserve">. </w:t>
        </w:r>
      </w:hyperlink>
      <w:r w:rsidRPr="000C1A63">
        <w:t>In implementing these guidelines, early education and care programs should:</w:t>
      </w:r>
    </w:p>
    <w:p w14:paraId="6F7B0CFF" w14:textId="77777777" w:rsidR="00D113D6" w:rsidRPr="000C1A63" w:rsidRDefault="00D74450">
      <w:pPr>
        <w:pStyle w:val="ListParagraph"/>
        <w:numPr>
          <w:ilvl w:val="0"/>
          <w:numId w:val="2"/>
        </w:numPr>
        <w:tabs>
          <w:tab w:val="left" w:pos="836"/>
          <w:tab w:val="left" w:pos="837"/>
        </w:tabs>
        <w:spacing w:before="158"/>
        <w:ind w:right="513"/>
        <w:rPr>
          <w:rFonts w:ascii="Symbol" w:hAnsi="Symbol"/>
          <w:sz w:val="24"/>
        </w:rPr>
      </w:pPr>
      <w:r w:rsidRPr="000C1A63">
        <w:rPr>
          <w:b/>
          <w:sz w:val="24"/>
        </w:rPr>
        <w:t xml:space="preserve">Limit childcare to professional teaching staff. </w:t>
      </w:r>
      <w:r w:rsidRPr="000C1A63">
        <w:rPr>
          <w:sz w:val="24"/>
        </w:rPr>
        <w:t>Students should not participate as</w:t>
      </w:r>
      <w:r w:rsidRPr="000C1A63">
        <w:rPr>
          <w:spacing w:val="-17"/>
          <w:sz w:val="24"/>
        </w:rPr>
        <w:t xml:space="preserve"> </w:t>
      </w:r>
      <w:r w:rsidRPr="000C1A63">
        <w:rPr>
          <w:sz w:val="24"/>
        </w:rPr>
        <w:t>direct caregivers for the first two months. Instead, they can conduct observations through observation windows if available or through online professional development</w:t>
      </w:r>
      <w:r w:rsidRPr="000C1A63">
        <w:rPr>
          <w:spacing w:val="-7"/>
          <w:sz w:val="24"/>
        </w:rPr>
        <w:t xml:space="preserve"> </w:t>
      </w:r>
      <w:r w:rsidRPr="000C1A63">
        <w:rPr>
          <w:sz w:val="24"/>
        </w:rPr>
        <w:t>materials.</w:t>
      </w:r>
    </w:p>
    <w:p w14:paraId="5EAE923D" w14:textId="77777777" w:rsidR="00D113D6" w:rsidRPr="000C1A63" w:rsidRDefault="00D74450">
      <w:pPr>
        <w:pStyle w:val="ListParagraph"/>
        <w:numPr>
          <w:ilvl w:val="0"/>
          <w:numId w:val="2"/>
        </w:numPr>
        <w:tabs>
          <w:tab w:val="left" w:pos="836"/>
          <w:tab w:val="left" w:pos="837"/>
        </w:tabs>
        <w:ind w:right="393"/>
        <w:rPr>
          <w:rFonts w:ascii="Symbol" w:hAnsi="Symbol"/>
          <w:sz w:val="24"/>
        </w:rPr>
      </w:pPr>
      <w:r w:rsidRPr="000C1A63">
        <w:rPr>
          <w:b/>
          <w:sz w:val="24"/>
        </w:rPr>
        <w:t xml:space="preserve">No external placements permitted. </w:t>
      </w:r>
      <w:r w:rsidRPr="000C1A63">
        <w:rPr>
          <w:sz w:val="24"/>
        </w:rPr>
        <w:t>Students should not visit offsite childcare centers</w:t>
      </w:r>
      <w:r w:rsidRPr="000C1A63">
        <w:rPr>
          <w:spacing w:val="-18"/>
          <w:sz w:val="24"/>
        </w:rPr>
        <w:t xml:space="preserve"> </w:t>
      </w:r>
      <w:r w:rsidRPr="000C1A63">
        <w:rPr>
          <w:sz w:val="24"/>
        </w:rPr>
        <w:t>for the first two</w:t>
      </w:r>
      <w:r w:rsidRPr="000C1A63">
        <w:rPr>
          <w:spacing w:val="-1"/>
          <w:sz w:val="24"/>
        </w:rPr>
        <w:t xml:space="preserve"> </w:t>
      </w:r>
      <w:r w:rsidRPr="000C1A63">
        <w:rPr>
          <w:sz w:val="24"/>
        </w:rPr>
        <w:t>months.</w:t>
      </w:r>
    </w:p>
    <w:p w14:paraId="6A2D14E2" w14:textId="77777777" w:rsidR="00D113D6" w:rsidRPr="000C1A63" w:rsidRDefault="00D113D6">
      <w:pPr>
        <w:rPr>
          <w:rFonts w:ascii="Symbol" w:hAnsi="Symbol"/>
          <w:sz w:val="24"/>
        </w:rPr>
        <w:sectPr w:rsidR="00D113D6" w:rsidRPr="000C1A63">
          <w:footerReference w:type="default" r:id="rId32"/>
          <w:pgSz w:w="12240" w:h="15840"/>
          <w:pgMar w:top="1220" w:right="1180" w:bottom="1440" w:left="1180" w:header="0" w:footer="1260" w:gutter="0"/>
          <w:cols w:space="720"/>
        </w:sectPr>
      </w:pPr>
    </w:p>
    <w:p w14:paraId="5E87236D" w14:textId="77777777" w:rsidR="00D113D6" w:rsidRPr="000C1A63" w:rsidRDefault="00D74450">
      <w:pPr>
        <w:spacing w:before="75"/>
        <w:ind w:left="115"/>
        <w:rPr>
          <w:b/>
          <w:sz w:val="24"/>
        </w:rPr>
      </w:pPr>
      <w:r w:rsidRPr="000C1A63">
        <w:rPr>
          <w:b/>
          <w:color w:val="4471C4"/>
          <w:sz w:val="24"/>
        </w:rPr>
        <w:lastRenderedPageBreak/>
        <w:t>Cosmetology</w:t>
      </w:r>
    </w:p>
    <w:p w14:paraId="0166FA12" w14:textId="77777777" w:rsidR="00D113D6" w:rsidRPr="000C1A63" w:rsidRDefault="00D113D6">
      <w:pPr>
        <w:pStyle w:val="BodyText"/>
        <w:ind w:left="0"/>
        <w:rPr>
          <w:b/>
        </w:rPr>
      </w:pPr>
    </w:p>
    <w:p w14:paraId="66944679" w14:textId="77777777" w:rsidR="00D113D6" w:rsidRPr="00D66B1A" w:rsidRDefault="00D74450">
      <w:pPr>
        <w:pStyle w:val="BodyText"/>
        <w:ind w:left="115" w:right="399"/>
      </w:pPr>
      <w:r w:rsidRPr="000C1A63">
        <w:t xml:space="preserve">Cosmetology </w:t>
      </w:r>
      <w:r w:rsidRPr="00D66B1A">
        <w:t xml:space="preserve">programs must abide by </w:t>
      </w:r>
      <w:r w:rsidRPr="00D66B1A">
        <w:rPr>
          <w:b/>
          <w:u w:val="thick"/>
        </w:rPr>
        <w:t>both</w:t>
      </w:r>
      <w:r w:rsidRPr="00D66B1A">
        <w:rPr>
          <w:b/>
        </w:rPr>
        <w:t xml:space="preserve"> </w:t>
      </w:r>
      <w:r w:rsidRPr="00D66B1A">
        <w:t xml:space="preserve">the DESE reopening guidance and the </w:t>
      </w:r>
      <w:hyperlink r:id="rId33">
        <w:r w:rsidRPr="00D66B1A">
          <w:rPr>
            <w:color w:val="0000FF"/>
            <w:u w:val="single" w:color="0000FF"/>
          </w:rPr>
          <w:t>Massachusetts</w:t>
        </w:r>
      </w:hyperlink>
      <w:r w:rsidRPr="00D66B1A">
        <w:rPr>
          <w:color w:val="0000FF"/>
        </w:rPr>
        <w:t xml:space="preserve"> </w:t>
      </w:r>
      <w:hyperlink r:id="rId34">
        <w:r w:rsidRPr="00D66B1A">
          <w:rPr>
            <w:color w:val="0000FF"/>
            <w:u w:val="single" w:color="0000FF"/>
          </w:rPr>
          <w:t>Safety Standards and Checklist for Close Contact Personal Services.</w:t>
        </w:r>
        <w:r w:rsidRPr="00D66B1A">
          <w:rPr>
            <w:color w:val="0000FF"/>
          </w:rPr>
          <w:t xml:space="preserve"> </w:t>
        </w:r>
      </w:hyperlink>
      <w:r w:rsidRPr="00D66B1A">
        <w:t>In implementing these guidelines, cosmetology programs should:</w:t>
      </w:r>
    </w:p>
    <w:p w14:paraId="61608A2A" w14:textId="799753B3" w:rsidR="00D113D6" w:rsidRPr="00D66B1A" w:rsidRDefault="00EB5C04">
      <w:pPr>
        <w:pStyle w:val="ListParagraph"/>
        <w:numPr>
          <w:ilvl w:val="0"/>
          <w:numId w:val="2"/>
        </w:numPr>
        <w:tabs>
          <w:tab w:val="left" w:pos="836"/>
          <w:tab w:val="left" w:pos="837"/>
        </w:tabs>
        <w:spacing w:before="161"/>
        <w:ind w:right="191"/>
        <w:rPr>
          <w:rFonts w:ascii="Symbol" w:hAnsi="Symbol"/>
          <w:sz w:val="24"/>
        </w:rPr>
      </w:pPr>
      <w:r w:rsidRPr="00D66B1A">
        <w:rPr>
          <w:b/>
          <w:sz w:val="24"/>
        </w:rPr>
        <w:t>Comply with state safety protocols</w:t>
      </w:r>
      <w:r w:rsidR="00D74450" w:rsidRPr="00D66B1A">
        <w:rPr>
          <w:b/>
          <w:sz w:val="24"/>
        </w:rPr>
        <w:t xml:space="preserve">. </w:t>
      </w:r>
      <w:r w:rsidR="00966647" w:rsidRPr="00D66B1A">
        <w:rPr>
          <w:bCs/>
          <w:sz w:val="24"/>
        </w:rPr>
        <w:t xml:space="preserve">As of </w:t>
      </w:r>
      <w:r w:rsidR="00767F9F">
        <w:rPr>
          <w:sz w:val="24"/>
        </w:rPr>
        <w:t>April 1</w:t>
      </w:r>
      <w:r w:rsidR="00767F9F" w:rsidRPr="00767F9F">
        <w:rPr>
          <w:sz w:val="24"/>
          <w:vertAlign w:val="superscript"/>
        </w:rPr>
        <w:t>st</w:t>
      </w:r>
      <w:r w:rsidR="00966647" w:rsidRPr="00D66B1A">
        <w:rPr>
          <w:sz w:val="24"/>
        </w:rPr>
        <w:t xml:space="preserve">, cosmetology </w:t>
      </w:r>
      <w:r w:rsidR="00D74450" w:rsidRPr="00D66B1A">
        <w:rPr>
          <w:sz w:val="24"/>
        </w:rPr>
        <w:t xml:space="preserve">sites </w:t>
      </w:r>
      <w:r w:rsidR="00966647" w:rsidRPr="00D66B1A">
        <w:rPr>
          <w:sz w:val="24"/>
        </w:rPr>
        <w:t>can begin serving both external customers as well as c</w:t>
      </w:r>
      <w:r w:rsidR="00D74450" w:rsidRPr="00D66B1A">
        <w:rPr>
          <w:sz w:val="24"/>
        </w:rPr>
        <w:t>lassmates and staff</w:t>
      </w:r>
      <w:r w:rsidR="00966647" w:rsidRPr="00D66B1A">
        <w:rPr>
          <w:sz w:val="24"/>
        </w:rPr>
        <w:t xml:space="preserve">, as long as they comply with all </w:t>
      </w:r>
      <w:hyperlink r:id="rId35" w:history="1">
        <w:r w:rsidR="00966647" w:rsidRPr="00D66B1A">
          <w:rPr>
            <w:rStyle w:val="Hyperlink"/>
            <w:sz w:val="24"/>
          </w:rPr>
          <w:t>state reopening guidance for close contact personal services.</w:t>
        </w:r>
      </w:hyperlink>
    </w:p>
    <w:p w14:paraId="4FA15C60" w14:textId="77777777" w:rsidR="00D113D6" w:rsidRPr="000C1A63" w:rsidRDefault="00D74450">
      <w:pPr>
        <w:pStyle w:val="ListParagraph"/>
        <w:numPr>
          <w:ilvl w:val="0"/>
          <w:numId w:val="2"/>
        </w:numPr>
        <w:tabs>
          <w:tab w:val="left" w:pos="836"/>
          <w:tab w:val="left" w:pos="837"/>
        </w:tabs>
        <w:ind w:right="336"/>
        <w:rPr>
          <w:rFonts w:ascii="Symbol" w:hAnsi="Symbol"/>
          <w:sz w:val="24"/>
        </w:rPr>
      </w:pPr>
      <w:r w:rsidRPr="00D66B1A">
        <w:rPr>
          <w:b/>
          <w:sz w:val="24"/>
        </w:rPr>
        <w:t xml:space="preserve">Limit services. </w:t>
      </w:r>
      <w:r w:rsidRPr="00D66B1A">
        <w:rPr>
          <w:sz w:val="24"/>
        </w:rPr>
        <w:t>Haircuts and other services are permitted if the individuals are not face-to- face for extended periods of time, so long as DESE and industry safety standards are followed. These standards include wearing masks, gloves, gowns or smocks, and prescription glasses, safety gl</w:t>
      </w:r>
      <w:r w:rsidRPr="000C1A63">
        <w:rPr>
          <w:sz w:val="24"/>
        </w:rPr>
        <w:t>asses, or</w:t>
      </w:r>
      <w:r w:rsidRPr="000C1A63">
        <w:rPr>
          <w:spacing w:val="1"/>
          <w:sz w:val="24"/>
        </w:rPr>
        <w:t xml:space="preserve"> </w:t>
      </w:r>
      <w:r w:rsidRPr="000C1A63">
        <w:rPr>
          <w:sz w:val="24"/>
        </w:rPr>
        <w:t>goggles.</w:t>
      </w:r>
    </w:p>
    <w:p w14:paraId="7C61B706" w14:textId="77777777" w:rsidR="00D113D6" w:rsidRPr="000C1A63" w:rsidRDefault="00D113D6">
      <w:pPr>
        <w:pStyle w:val="BodyText"/>
        <w:spacing w:before="8"/>
        <w:ind w:left="0"/>
        <w:rPr>
          <w:sz w:val="20"/>
        </w:rPr>
      </w:pPr>
    </w:p>
    <w:p w14:paraId="4BB74D73" w14:textId="77777777" w:rsidR="00D113D6" w:rsidRPr="000C1A63" w:rsidRDefault="00D74450">
      <w:pPr>
        <w:ind w:left="115"/>
        <w:rPr>
          <w:b/>
          <w:sz w:val="24"/>
        </w:rPr>
      </w:pPr>
      <w:r w:rsidRPr="000C1A63">
        <w:rPr>
          <w:b/>
          <w:color w:val="4471C4"/>
          <w:sz w:val="24"/>
        </w:rPr>
        <w:t>Automotive Technology and Automotive Collision</w:t>
      </w:r>
    </w:p>
    <w:p w14:paraId="522320C0" w14:textId="77777777" w:rsidR="00D113D6" w:rsidRPr="000C1A63" w:rsidRDefault="00D113D6">
      <w:pPr>
        <w:pStyle w:val="BodyText"/>
        <w:ind w:left="0"/>
        <w:rPr>
          <w:b/>
        </w:rPr>
      </w:pPr>
    </w:p>
    <w:p w14:paraId="28AC35C6" w14:textId="77777777" w:rsidR="00D113D6" w:rsidRPr="000C1A63" w:rsidRDefault="00D74450">
      <w:pPr>
        <w:pStyle w:val="BodyText"/>
        <w:ind w:left="115" w:right="106"/>
      </w:pPr>
      <w:r w:rsidRPr="000C1A63">
        <w:t xml:space="preserve">Automotive technology and automotive collision programs must abide by </w:t>
      </w:r>
      <w:r w:rsidRPr="000C1A63">
        <w:rPr>
          <w:b/>
          <w:u w:val="thick"/>
        </w:rPr>
        <w:t>both</w:t>
      </w:r>
      <w:r w:rsidRPr="000C1A63">
        <w:rPr>
          <w:b/>
        </w:rPr>
        <w:t xml:space="preserve"> </w:t>
      </w:r>
      <w:r w:rsidRPr="000C1A63">
        <w:t xml:space="preserve">the DESE reopening guidance and the </w:t>
      </w:r>
      <w:hyperlink r:id="rId36">
        <w:r w:rsidRPr="000C1A63">
          <w:rPr>
            <w:color w:val="0000FF"/>
            <w:u w:val="single" w:color="0000FF"/>
          </w:rPr>
          <w:t>Massachusetts Reopening Mandatory Safety Standards for Workplaces.</w:t>
        </w:r>
        <w:r w:rsidRPr="000C1A63">
          <w:rPr>
            <w:color w:val="0000FF"/>
          </w:rPr>
          <w:t xml:space="preserve"> </w:t>
        </w:r>
      </w:hyperlink>
      <w:r w:rsidRPr="000C1A63">
        <w:t>In implementing these guidelines, automotive technology and automotive collision programs should:</w:t>
      </w:r>
    </w:p>
    <w:p w14:paraId="7197C677" w14:textId="77777777" w:rsidR="00D113D6" w:rsidRPr="000C1A63" w:rsidRDefault="00D74450">
      <w:pPr>
        <w:pStyle w:val="ListParagraph"/>
        <w:numPr>
          <w:ilvl w:val="0"/>
          <w:numId w:val="2"/>
        </w:numPr>
        <w:tabs>
          <w:tab w:val="left" w:pos="836"/>
          <w:tab w:val="left" w:pos="837"/>
        </w:tabs>
        <w:spacing w:before="161"/>
        <w:ind w:right="538"/>
        <w:rPr>
          <w:rFonts w:ascii="Symbol" w:hAnsi="Symbol"/>
          <w:sz w:val="24"/>
        </w:rPr>
      </w:pPr>
      <w:r w:rsidRPr="000C1A63">
        <w:rPr>
          <w:b/>
          <w:sz w:val="24"/>
        </w:rPr>
        <w:t>Provide appointment-based services only</w:t>
      </w:r>
      <w:r w:rsidRPr="000C1A63">
        <w:rPr>
          <w:sz w:val="24"/>
        </w:rPr>
        <w:t>. For services provided to external</w:t>
      </w:r>
      <w:r w:rsidRPr="000C1A63">
        <w:rPr>
          <w:spacing w:val="-15"/>
          <w:sz w:val="24"/>
        </w:rPr>
        <w:t xml:space="preserve"> </w:t>
      </w:r>
      <w:r w:rsidRPr="000C1A63">
        <w:rPr>
          <w:sz w:val="24"/>
        </w:rPr>
        <w:t>customers (i.e., the public), service should be by appointment only to limit</w:t>
      </w:r>
      <w:r w:rsidRPr="000C1A63">
        <w:rPr>
          <w:spacing w:val="-5"/>
          <w:sz w:val="24"/>
        </w:rPr>
        <w:t xml:space="preserve"> </w:t>
      </w:r>
      <w:r w:rsidRPr="000C1A63">
        <w:rPr>
          <w:sz w:val="24"/>
        </w:rPr>
        <w:t>interaction.</w:t>
      </w:r>
    </w:p>
    <w:p w14:paraId="66A5C5C1" w14:textId="77777777" w:rsidR="00D113D6" w:rsidRPr="000C1A63" w:rsidRDefault="00D74450">
      <w:pPr>
        <w:pStyle w:val="ListParagraph"/>
        <w:numPr>
          <w:ilvl w:val="0"/>
          <w:numId w:val="2"/>
        </w:numPr>
        <w:tabs>
          <w:tab w:val="left" w:pos="836"/>
          <w:tab w:val="left" w:pos="837"/>
        </w:tabs>
        <w:ind w:right="203"/>
        <w:rPr>
          <w:rFonts w:ascii="Symbol" w:hAnsi="Symbol"/>
          <w:sz w:val="24"/>
        </w:rPr>
      </w:pPr>
      <w:r w:rsidRPr="000C1A63">
        <w:rPr>
          <w:b/>
          <w:sz w:val="24"/>
        </w:rPr>
        <w:t xml:space="preserve">Minimize public entry to the building. </w:t>
      </w:r>
      <w:r w:rsidRPr="000C1A63">
        <w:rPr>
          <w:sz w:val="24"/>
        </w:rPr>
        <w:t>Create drop-off and pick-up procedures that do not require personal interaction, such as key drop-boxes. If customer interactions are needed, they must occur outside of the</w:t>
      </w:r>
      <w:r w:rsidRPr="000C1A63">
        <w:rPr>
          <w:spacing w:val="-3"/>
          <w:sz w:val="24"/>
        </w:rPr>
        <w:t xml:space="preserve"> </w:t>
      </w:r>
      <w:r w:rsidRPr="000C1A63">
        <w:rPr>
          <w:sz w:val="24"/>
        </w:rPr>
        <w:t>building.</w:t>
      </w:r>
    </w:p>
    <w:p w14:paraId="00A06724" w14:textId="77777777" w:rsidR="00D113D6" w:rsidRPr="000C1A63" w:rsidRDefault="00D74450">
      <w:pPr>
        <w:pStyle w:val="ListParagraph"/>
        <w:numPr>
          <w:ilvl w:val="0"/>
          <w:numId w:val="2"/>
        </w:numPr>
        <w:tabs>
          <w:tab w:val="left" w:pos="836"/>
          <w:tab w:val="left" w:pos="837"/>
        </w:tabs>
        <w:ind w:right="518"/>
        <w:rPr>
          <w:rFonts w:ascii="Symbol" w:hAnsi="Symbol"/>
          <w:sz w:val="24"/>
        </w:rPr>
      </w:pPr>
      <w:r w:rsidRPr="000C1A63">
        <w:rPr>
          <w:b/>
          <w:sz w:val="24"/>
        </w:rPr>
        <w:t xml:space="preserve">Consider online payment systems. </w:t>
      </w:r>
      <w:r w:rsidRPr="000C1A63">
        <w:rPr>
          <w:sz w:val="24"/>
        </w:rPr>
        <w:t>If feasible and to limit interaction with customers, consider using or creating online booking systems with automotive service signature</w:t>
      </w:r>
      <w:r w:rsidRPr="000C1A63">
        <w:rPr>
          <w:spacing w:val="-11"/>
          <w:sz w:val="24"/>
        </w:rPr>
        <w:t xml:space="preserve"> </w:t>
      </w:r>
      <w:r w:rsidRPr="000C1A63">
        <w:rPr>
          <w:sz w:val="24"/>
        </w:rPr>
        <w:t>and credit card payment</w:t>
      </w:r>
      <w:r w:rsidRPr="000C1A63">
        <w:rPr>
          <w:spacing w:val="-1"/>
          <w:sz w:val="24"/>
        </w:rPr>
        <w:t xml:space="preserve"> </w:t>
      </w:r>
      <w:r w:rsidRPr="000C1A63">
        <w:rPr>
          <w:sz w:val="24"/>
        </w:rPr>
        <w:t>options.</w:t>
      </w:r>
    </w:p>
    <w:p w14:paraId="24A18461" w14:textId="77777777" w:rsidR="00D113D6" w:rsidRPr="000C1A63" w:rsidRDefault="00D113D6">
      <w:pPr>
        <w:pStyle w:val="BodyText"/>
        <w:spacing w:before="7"/>
        <w:ind w:left="0"/>
        <w:rPr>
          <w:sz w:val="20"/>
        </w:rPr>
      </w:pPr>
    </w:p>
    <w:p w14:paraId="63604ED6" w14:textId="77777777" w:rsidR="00D113D6" w:rsidRPr="000C1A63" w:rsidRDefault="00D74450">
      <w:pPr>
        <w:ind w:left="115"/>
        <w:rPr>
          <w:b/>
          <w:sz w:val="24"/>
        </w:rPr>
      </w:pPr>
      <w:r w:rsidRPr="000C1A63">
        <w:rPr>
          <w:b/>
          <w:color w:val="4471C4"/>
          <w:sz w:val="24"/>
        </w:rPr>
        <w:t>Graphic Communications and Marketing</w:t>
      </w:r>
    </w:p>
    <w:p w14:paraId="00BD45AB" w14:textId="77777777" w:rsidR="00D113D6" w:rsidRPr="000C1A63" w:rsidRDefault="00D113D6">
      <w:pPr>
        <w:pStyle w:val="BodyText"/>
        <w:ind w:left="0"/>
        <w:rPr>
          <w:b/>
        </w:rPr>
      </w:pPr>
    </w:p>
    <w:p w14:paraId="78266BB6" w14:textId="77777777" w:rsidR="00D113D6" w:rsidRPr="000C1A63" w:rsidRDefault="00D74450">
      <w:pPr>
        <w:pStyle w:val="BodyText"/>
        <w:ind w:left="115" w:right="932"/>
        <w:jc w:val="both"/>
      </w:pPr>
      <w:r w:rsidRPr="000C1A63">
        <w:t xml:space="preserve">Graphic communications and marketing programs must abide by </w:t>
      </w:r>
      <w:r w:rsidRPr="000C1A63">
        <w:rPr>
          <w:b/>
          <w:u w:val="thick"/>
        </w:rPr>
        <w:t>both</w:t>
      </w:r>
      <w:r w:rsidRPr="000C1A63">
        <w:rPr>
          <w:b/>
        </w:rPr>
        <w:t xml:space="preserve"> </w:t>
      </w:r>
      <w:r w:rsidRPr="000C1A63">
        <w:t xml:space="preserve">the DESE reopening guidance and the </w:t>
      </w:r>
      <w:hyperlink r:id="rId37">
        <w:r w:rsidRPr="000C1A63">
          <w:rPr>
            <w:color w:val="0000FF"/>
            <w:u w:val="single" w:color="0000FF"/>
          </w:rPr>
          <w:t>Massachusetts Reopening Mandatory Safety Standards for Workplaces.</w:t>
        </w:r>
        <w:r w:rsidRPr="000C1A63">
          <w:rPr>
            <w:color w:val="0000FF"/>
          </w:rPr>
          <w:t xml:space="preserve"> </w:t>
        </w:r>
      </w:hyperlink>
      <w:r w:rsidRPr="000C1A63">
        <w:t>In implementing these guidelines, graphic communications and marketing programs should:</w:t>
      </w:r>
    </w:p>
    <w:p w14:paraId="74FF26F7" w14:textId="77777777" w:rsidR="00D113D6" w:rsidRPr="000C1A63" w:rsidRDefault="00D74450">
      <w:pPr>
        <w:pStyle w:val="ListParagraph"/>
        <w:numPr>
          <w:ilvl w:val="0"/>
          <w:numId w:val="2"/>
        </w:numPr>
        <w:tabs>
          <w:tab w:val="left" w:pos="836"/>
          <w:tab w:val="left" w:pos="837"/>
        </w:tabs>
        <w:spacing w:before="161"/>
        <w:ind w:right="225"/>
        <w:rPr>
          <w:rFonts w:ascii="Symbol" w:hAnsi="Symbol"/>
          <w:sz w:val="24"/>
        </w:rPr>
      </w:pPr>
      <w:r w:rsidRPr="000C1A63">
        <w:rPr>
          <w:b/>
          <w:sz w:val="24"/>
        </w:rPr>
        <w:t>Limit external customers</w:t>
      </w:r>
      <w:r w:rsidRPr="000C1A63">
        <w:rPr>
          <w:sz w:val="24"/>
        </w:rPr>
        <w:t>. For external customers, graphic communications and</w:t>
      </w:r>
      <w:r w:rsidRPr="000C1A63">
        <w:rPr>
          <w:spacing w:val="-16"/>
          <w:sz w:val="24"/>
        </w:rPr>
        <w:t xml:space="preserve"> </w:t>
      </w:r>
      <w:r w:rsidRPr="000C1A63">
        <w:rPr>
          <w:sz w:val="24"/>
        </w:rPr>
        <w:t>marketing programs should utilize virtual</w:t>
      </w:r>
      <w:r w:rsidRPr="000C1A63">
        <w:rPr>
          <w:spacing w:val="-1"/>
          <w:sz w:val="24"/>
        </w:rPr>
        <w:t xml:space="preserve"> </w:t>
      </w:r>
      <w:r w:rsidRPr="000C1A63">
        <w:rPr>
          <w:sz w:val="24"/>
        </w:rPr>
        <w:t>operations.</w:t>
      </w:r>
    </w:p>
    <w:p w14:paraId="7B86D53A" w14:textId="77777777" w:rsidR="00D113D6" w:rsidRPr="000C1A63" w:rsidRDefault="00D74450">
      <w:pPr>
        <w:pStyle w:val="ListParagraph"/>
        <w:numPr>
          <w:ilvl w:val="0"/>
          <w:numId w:val="2"/>
        </w:numPr>
        <w:tabs>
          <w:tab w:val="left" w:pos="836"/>
          <w:tab w:val="left" w:pos="837"/>
        </w:tabs>
        <w:ind w:right="478"/>
        <w:rPr>
          <w:rFonts w:ascii="Symbol" w:hAnsi="Symbol"/>
          <w:sz w:val="24"/>
        </w:rPr>
      </w:pPr>
      <w:r w:rsidRPr="000C1A63">
        <w:rPr>
          <w:b/>
          <w:sz w:val="24"/>
        </w:rPr>
        <w:t>Provide appointment-based services only</w:t>
      </w:r>
      <w:r w:rsidRPr="000C1A63">
        <w:rPr>
          <w:sz w:val="24"/>
        </w:rPr>
        <w:t>. For services provided to external</w:t>
      </w:r>
      <w:r w:rsidRPr="000C1A63">
        <w:rPr>
          <w:spacing w:val="-15"/>
          <w:sz w:val="24"/>
        </w:rPr>
        <w:t xml:space="preserve"> </w:t>
      </w:r>
      <w:r w:rsidRPr="000C1A63">
        <w:rPr>
          <w:sz w:val="24"/>
        </w:rPr>
        <w:t>customers, service should be by appointment only to limit</w:t>
      </w:r>
      <w:r w:rsidRPr="000C1A63">
        <w:rPr>
          <w:spacing w:val="-1"/>
          <w:sz w:val="24"/>
        </w:rPr>
        <w:t xml:space="preserve"> </w:t>
      </w:r>
      <w:r w:rsidRPr="000C1A63">
        <w:rPr>
          <w:sz w:val="24"/>
        </w:rPr>
        <w:t>interaction.</w:t>
      </w:r>
    </w:p>
    <w:p w14:paraId="7EAF09E1" w14:textId="77777777" w:rsidR="00D113D6" w:rsidRPr="000C1A63" w:rsidRDefault="00D74450">
      <w:pPr>
        <w:pStyle w:val="ListParagraph"/>
        <w:numPr>
          <w:ilvl w:val="0"/>
          <w:numId w:val="2"/>
        </w:numPr>
        <w:tabs>
          <w:tab w:val="left" w:pos="836"/>
          <w:tab w:val="left" w:pos="837"/>
        </w:tabs>
        <w:ind w:right="1288"/>
        <w:rPr>
          <w:rFonts w:ascii="Symbol" w:hAnsi="Symbol"/>
          <w:sz w:val="24"/>
        </w:rPr>
      </w:pPr>
      <w:r w:rsidRPr="000C1A63">
        <w:rPr>
          <w:b/>
          <w:sz w:val="24"/>
        </w:rPr>
        <w:t xml:space="preserve">Minimize public entry to the building. </w:t>
      </w:r>
      <w:r w:rsidRPr="000C1A63">
        <w:rPr>
          <w:sz w:val="24"/>
        </w:rPr>
        <w:t>Create pick-up procedures for graphic communications and marketing products that do not require personal</w:t>
      </w:r>
      <w:r w:rsidRPr="000C1A63">
        <w:rPr>
          <w:spacing w:val="-15"/>
          <w:sz w:val="24"/>
        </w:rPr>
        <w:t xml:space="preserve"> </w:t>
      </w:r>
      <w:r w:rsidRPr="000C1A63">
        <w:rPr>
          <w:sz w:val="24"/>
        </w:rPr>
        <w:t>interaction.</w:t>
      </w:r>
    </w:p>
    <w:p w14:paraId="1C1AE7AA" w14:textId="77777777" w:rsidR="00D113D6" w:rsidRPr="000C1A63" w:rsidRDefault="00D113D6">
      <w:pPr>
        <w:rPr>
          <w:rFonts w:ascii="Symbol" w:hAnsi="Symbol"/>
          <w:sz w:val="24"/>
        </w:rPr>
        <w:sectPr w:rsidR="00D113D6" w:rsidRPr="000C1A63">
          <w:pgSz w:w="12240" w:h="15840"/>
          <w:pgMar w:top="1220" w:right="1180" w:bottom="1440" w:left="1180" w:header="0" w:footer="1260" w:gutter="0"/>
          <w:cols w:space="720"/>
        </w:sectPr>
      </w:pPr>
    </w:p>
    <w:p w14:paraId="4F362007" w14:textId="4E6BC92D" w:rsidR="00D113D6" w:rsidRPr="000C1A63" w:rsidRDefault="00D74450">
      <w:pPr>
        <w:pStyle w:val="Heading1"/>
      </w:pPr>
      <w:bookmarkStart w:id="0" w:name="_Hlk49494802"/>
      <w:r w:rsidRPr="000C1A63">
        <w:rPr>
          <w:color w:val="4471C4"/>
        </w:rPr>
        <w:lastRenderedPageBreak/>
        <w:t xml:space="preserve">Cooperative Education (Co-op), Clinical Placements, </w:t>
      </w:r>
      <w:r w:rsidR="00B51A1B" w:rsidRPr="000C1A63">
        <w:rPr>
          <w:color w:val="4471C4"/>
        </w:rPr>
        <w:t xml:space="preserve">Practicums, </w:t>
      </w:r>
      <w:r w:rsidRPr="000C1A63">
        <w:rPr>
          <w:color w:val="4471C4"/>
        </w:rPr>
        <w:t>and Internships</w:t>
      </w:r>
    </w:p>
    <w:p w14:paraId="6A777A04" w14:textId="77777777" w:rsidR="00D113D6" w:rsidRPr="000C1A63" w:rsidRDefault="00D113D6">
      <w:pPr>
        <w:pStyle w:val="BodyText"/>
        <w:spacing w:before="9"/>
        <w:ind w:left="0"/>
        <w:rPr>
          <w:b/>
          <w:sz w:val="29"/>
        </w:rPr>
      </w:pPr>
    </w:p>
    <w:p w14:paraId="0490E49E" w14:textId="3072BC8D" w:rsidR="00D113D6" w:rsidRPr="000C1A63" w:rsidRDefault="0084757C" w:rsidP="0081141A">
      <w:pPr>
        <w:spacing w:before="1"/>
        <w:ind w:right="193"/>
        <w:rPr>
          <w:b/>
          <w:sz w:val="24"/>
        </w:rPr>
      </w:pPr>
      <w:r w:rsidRPr="000C1A63">
        <w:rPr>
          <w:b/>
          <w:sz w:val="24"/>
        </w:rPr>
        <w:t xml:space="preserve">Adult postsecondary education students in health career programs may participate in clinical placements with the following safeguards. </w:t>
      </w:r>
      <w:r w:rsidRPr="000C1A63">
        <w:rPr>
          <w:b/>
          <w:sz w:val="24"/>
        </w:rPr>
        <w:br/>
      </w:r>
    </w:p>
    <w:p w14:paraId="741B19E9" w14:textId="77777777" w:rsidR="0081141A" w:rsidRPr="000C1A63" w:rsidRDefault="00CA20C3" w:rsidP="0084757C">
      <w:pPr>
        <w:pStyle w:val="ListParagraph"/>
        <w:widowControl/>
        <w:numPr>
          <w:ilvl w:val="0"/>
          <w:numId w:val="3"/>
        </w:numPr>
        <w:autoSpaceDE/>
        <w:autoSpaceDN/>
        <w:rPr>
          <w:sz w:val="24"/>
          <w:szCs w:val="24"/>
        </w:rPr>
      </w:pPr>
      <w:r w:rsidRPr="000C1A63">
        <w:rPr>
          <w:sz w:val="24"/>
          <w:szCs w:val="24"/>
        </w:rPr>
        <w:t>Clinical sites follow guidelines issued by the Department of Public Health</w:t>
      </w:r>
    </w:p>
    <w:p w14:paraId="4EBDF6A1" w14:textId="77777777" w:rsidR="0081141A" w:rsidRPr="000C1A63" w:rsidRDefault="0081141A" w:rsidP="0081141A">
      <w:pPr>
        <w:pStyle w:val="ListParagraph"/>
        <w:widowControl/>
        <w:numPr>
          <w:ilvl w:val="0"/>
          <w:numId w:val="3"/>
        </w:numPr>
        <w:autoSpaceDE/>
        <w:autoSpaceDN/>
        <w:rPr>
          <w:sz w:val="24"/>
          <w:szCs w:val="24"/>
        </w:rPr>
      </w:pPr>
      <w:r w:rsidRPr="000C1A63">
        <w:rPr>
          <w:sz w:val="24"/>
          <w:szCs w:val="24"/>
        </w:rPr>
        <w:t>Students do not care for patients with a known or suspected COVID diagnosis.</w:t>
      </w:r>
    </w:p>
    <w:p w14:paraId="68AB6969" w14:textId="77777777" w:rsidR="0081141A" w:rsidRPr="000C1A63" w:rsidRDefault="0081141A" w:rsidP="0081141A">
      <w:pPr>
        <w:pStyle w:val="ListParagraph"/>
        <w:widowControl/>
        <w:numPr>
          <w:ilvl w:val="0"/>
          <w:numId w:val="3"/>
        </w:numPr>
        <w:autoSpaceDE/>
        <w:autoSpaceDN/>
        <w:rPr>
          <w:sz w:val="24"/>
          <w:szCs w:val="24"/>
        </w:rPr>
      </w:pPr>
      <w:r w:rsidRPr="000C1A63">
        <w:rPr>
          <w:sz w:val="24"/>
          <w:szCs w:val="24"/>
        </w:rPr>
        <w:t>Students do not work on COVID care floors in a facility</w:t>
      </w:r>
    </w:p>
    <w:p w14:paraId="5700BD2A" w14:textId="769F75D6" w:rsidR="00CA20C3" w:rsidRPr="000C1A63" w:rsidRDefault="0081141A" w:rsidP="0081141A">
      <w:pPr>
        <w:pStyle w:val="ListParagraph"/>
        <w:widowControl/>
        <w:numPr>
          <w:ilvl w:val="0"/>
          <w:numId w:val="3"/>
        </w:numPr>
        <w:autoSpaceDE/>
        <w:autoSpaceDN/>
        <w:rPr>
          <w:sz w:val="24"/>
          <w:szCs w:val="24"/>
        </w:rPr>
      </w:pPr>
      <w:r w:rsidRPr="000C1A63">
        <w:rPr>
          <w:sz w:val="24"/>
          <w:szCs w:val="24"/>
        </w:rPr>
        <w:t>Separation is maintained between adult postsecondary programs and secondary programs within the school building, including passing times.</w:t>
      </w:r>
      <w:r w:rsidR="0084757C" w:rsidRPr="000C1A63">
        <w:rPr>
          <w:sz w:val="24"/>
          <w:szCs w:val="24"/>
        </w:rPr>
        <w:br/>
      </w:r>
    </w:p>
    <w:p w14:paraId="03C4AB69" w14:textId="45E421C5" w:rsidR="0084757C" w:rsidRPr="000C1A63" w:rsidRDefault="0084757C" w:rsidP="0084757C">
      <w:pPr>
        <w:widowControl/>
        <w:autoSpaceDE/>
        <w:autoSpaceDN/>
        <w:rPr>
          <w:b/>
          <w:bCs/>
          <w:sz w:val="24"/>
          <w:szCs w:val="24"/>
        </w:rPr>
      </w:pPr>
      <w:r w:rsidRPr="000C1A63">
        <w:rPr>
          <w:b/>
          <w:bCs/>
          <w:sz w:val="24"/>
          <w:szCs w:val="24"/>
        </w:rPr>
        <w:t xml:space="preserve">High school students in health career programs </w:t>
      </w:r>
      <w:r w:rsidR="00210FC0" w:rsidRPr="000C1A63">
        <w:rPr>
          <w:b/>
          <w:bCs/>
          <w:sz w:val="24"/>
          <w:szCs w:val="24"/>
        </w:rPr>
        <w:t xml:space="preserve">may participate in clinical or cooperative </w:t>
      </w:r>
      <w:r w:rsidR="00C23517" w:rsidRPr="000C1A63">
        <w:rPr>
          <w:b/>
          <w:bCs/>
          <w:sz w:val="24"/>
          <w:szCs w:val="24"/>
        </w:rPr>
        <w:t xml:space="preserve">education </w:t>
      </w:r>
      <w:r w:rsidR="00210FC0" w:rsidRPr="000C1A63">
        <w:rPr>
          <w:b/>
          <w:bCs/>
          <w:sz w:val="24"/>
          <w:szCs w:val="24"/>
        </w:rPr>
        <w:t>placements</w:t>
      </w:r>
      <w:r w:rsidR="00573E40" w:rsidRPr="000C1A63">
        <w:rPr>
          <w:b/>
          <w:bCs/>
          <w:sz w:val="24"/>
          <w:szCs w:val="24"/>
        </w:rPr>
        <w:t xml:space="preserve"> in medical facilities</w:t>
      </w:r>
      <w:r w:rsidR="00210FC0" w:rsidRPr="000C1A63">
        <w:rPr>
          <w:b/>
          <w:bCs/>
          <w:sz w:val="24"/>
          <w:szCs w:val="24"/>
        </w:rPr>
        <w:t xml:space="preserve"> with the following safeguards</w:t>
      </w:r>
      <w:r w:rsidRPr="000C1A63">
        <w:rPr>
          <w:b/>
          <w:bCs/>
          <w:sz w:val="24"/>
          <w:szCs w:val="24"/>
        </w:rPr>
        <w:t xml:space="preserve">. </w:t>
      </w:r>
      <w:r w:rsidRPr="000C1A63">
        <w:rPr>
          <w:b/>
          <w:bCs/>
          <w:sz w:val="24"/>
          <w:szCs w:val="24"/>
        </w:rPr>
        <w:br/>
      </w:r>
    </w:p>
    <w:p w14:paraId="07E0E014" w14:textId="77777777" w:rsidR="00CA20C3" w:rsidRPr="000C1A63" w:rsidRDefault="00CA20C3" w:rsidP="00573E40">
      <w:pPr>
        <w:pStyle w:val="ListParagraph"/>
        <w:widowControl/>
        <w:numPr>
          <w:ilvl w:val="0"/>
          <w:numId w:val="3"/>
        </w:numPr>
        <w:autoSpaceDE/>
        <w:autoSpaceDN/>
        <w:rPr>
          <w:sz w:val="24"/>
          <w:szCs w:val="24"/>
        </w:rPr>
      </w:pPr>
      <w:r w:rsidRPr="000C1A63">
        <w:rPr>
          <w:sz w:val="24"/>
          <w:szCs w:val="24"/>
        </w:rPr>
        <w:t>Sites follow guidelines issued by the Department of Public Health</w:t>
      </w:r>
    </w:p>
    <w:p w14:paraId="59010BD9" w14:textId="1DF52229" w:rsidR="00CA20C3" w:rsidRPr="000C1A63" w:rsidRDefault="00CA20C3" w:rsidP="00573E40">
      <w:pPr>
        <w:pStyle w:val="ListParagraph"/>
        <w:widowControl/>
        <w:numPr>
          <w:ilvl w:val="0"/>
          <w:numId w:val="3"/>
        </w:numPr>
        <w:autoSpaceDE/>
        <w:autoSpaceDN/>
        <w:rPr>
          <w:sz w:val="24"/>
          <w:szCs w:val="24"/>
        </w:rPr>
      </w:pPr>
      <w:r w:rsidRPr="000C1A63">
        <w:rPr>
          <w:sz w:val="24"/>
          <w:szCs w:val="24"/>
        </w:rPr>
        <w:t xml:space="preserve">Students </w:t>
      </w:r>
      <w:r w:rsidR="0081141A" w:rsidRPr="000C1A63">
        <w:rPr>
          <w:sz w:val="24"/>
          <w:szCs w:val="24"/>
        </w:rPr>
        <w:t>do not care</w:t>
      </w:r>
      <w:r w:rsidRPr="000C1A63">
        <w:rPr>
          <w:sz w:val="24"/>
          <w:szCs w:val="24"/>
        </w:rPr>
        <w:t xml:space="preserve"> for patients with a known or suspected COVID diagnosis.</w:t>
      </w:r>
    </w:p>
    <w:p w14:paraId="18306099" w14:textId="4DA28365" w:rsidR="00CA20C3" w:rsidRPr="000C1A63" w:rsidRDefault="00CA20C3" w:rsidP="00573E40">
      <w:pPr>
        <w:pStyle w:val="ListParagraph"/>
        <w:widowControl/>
        <w:numPr>
          <w:ilvl w:val="0"/>
          <w:numId w:val="3"/>
        </w:numPr>
        <w:autoSpaceDE/>
        <w:autoSpaceDN/>
        <w:rPr>
          <w:sz w:val="24"/>
          <w:szCs w:val="24"/>
        </w:rPr>
      </w:pPr>
      <w:r w:rsidRPr="000C1A63">
        <w:rPr>
          <w:sz w:val="24"/>
          <w:szCs w:val="24"/>
        </w:rPr>
        <w:t xml:space="preserve">Students </w:t>
      </w:r>
      <w:r w:rsidR="0081141A" w:rsidRPr="000C1A63">
        <w:rPr>
          <w:sz w:val="24"/>
          <w:szCs w:val="24"/>
        </w:rPr>
        <w:t>do not</w:t>
      </w:r>
      <w:r w:rsidRPr="000C1A63">
        <w:rPr>
          <w:sz w:val="24"/>
          <w:szCs w:val="24"/>
        </w:rPr>
        <w:t xml:space="preserve"> work on COVID care floors in a facility</w:t>
      </w:r>
    </w:p>
    <w:p w14:paraId="30F947A7" w14:textId="711359A8" w:rsidR="0084757C" w:rsidRPr="000C1A63" w:rsidRDefault="00CA20C3" w:rsidP="00573E40">
      <w:pPr>
        <w:pStyle w:val="ListParagraph"/>
        <w:widowControl/>
        <w:numPr>
          <w:ilvl w:val="0"/>
          <w:numId w:val="3"/>
        </w:numPr>
        <w:autoSpaceDE/>
        <w:autoSpaceDN/>
        <w:rPr>
          <w:sz w:val="24"/>
          <w:szCs w:val="24"/>
        </w:rPr>
      </w:pPr>
      <w:r w:rsidRPr="000C1A63">
        <w:rPr>
          <w:sz w:val="24"/>
          <w:szCs w:val="24"/>
        </w:rPr>
        <w:t xml:space="preserve">If a COVID outbreak occurs in the facility, placement for students </w:t>
      </w:r>
      <w:r w:rsidR="005E476C" w:rsidRPr="000C1A63">
        <w:rPr>
          <w:sz w:val="24"/>
          <w:szCs w:val="24"/>
        </w:rPr>
        <w:t>should be</w:t>
      </w:r>
      <w:r w:rsidRPr="000C1A63">
        <w:rPr>
          <w:sz w:val="24"/>
          <w:szCs w:val="24"/>
        </w:rPr>
        <w:t xml:space="preserve"> discontinued.</w:t>
      </w:r>
    </w:p>
    <w:p w14:paraId="3B437DF3" w14:textId="77777777" w:rsidR="00C23517" w:rsidRPr="000C1A63" w:rsidRDefault="00C23517" w:rsidP="00C23517">
      <w:pPr>
        <w:rPr>
          <w:b/>
          <w:bCs/>
          <w:sz w:val="24"/>
          <w:szCs w:val="24"/>
        </w:rPr>
      </w:pPr>
    </w:p>
    <w:p w14:paraId="530CCB84" w14:textId="77777777" w:rsidR="00573E40" w:rsidRPr="000C1A63" w:rsidRDefault="00573E40" w:rsidP="00C23517">
      <w:pPr>
        <w:rPr>
          <w:b/>
          <w:bCs/>
          <w:sz w:val="24"/>
          <w:szCs w:val="24"/>
        </w:rPr>
      </w:pPr>
      <w:r w:rsidRPr="000C1A63">
        <w:rPr>
          <w:b/>
          <w:bCs/>
          <w:sz w:val="24"/>
          <w:szCs w:val="24"/>
        </w:rPr>
        <w:t>High school students in early childhood education and care programs may participate in practicums and cooperative education placements with the following safeguards.</w:t>
      </w:r>
    </w:p>
    <w:p w14:paraId="2ED4D173" w14:textId="0E1A460C" w:rsidR="00C23517" w:rsidRPr="000C1A63" w:rsidRDefault="00C23517" w:rsidP="00C23517">
      <w:pPr>
        <w:rPr>
          <w:b/>
          <w:bCs/>
          <w:sz w:val="24"/>
          <w:szCs w:val="24"/>
        </w:rPr>
      </w:pPr>
    </w:p>
    <w:p w14:paraId="62D31168" w14:textId="106797A8" w:rsidR="00CA20C3" w:rsidRPr="00E5380B" w:rsidRDefault="00573E40" w:rsidP="00E5380B">
      <w:pPr>
        <w:pStyle w:val="ListParagraph"/>
        <w:numPr>
          <w:ilvl w:val="0"/>
          <w:numId w:val="3"/>
        </w:numPr>
        <w:rPr>
          <w:sz w:val="24"/>
          <w:szCs w:val="24"/>
        </w:rPr>
      </w:pPr>
      <w:r w:rsidRPr="00E5380B">
        <w:rPr>
          <w:sz w:val="24"/>
          <w:szCs w:val="24"/>
        </w:rPr>
        <w:t xml:space="preserve">Sites follow guidelines issues by the Department of Early Education and Care, </w:t>
      </w:r>
      <w:hyperlink r:id="rId38" w:history="1">
        <w:r w:rsidRPr="00E5380B">
          <w:rPr>
            <w:rStyle w:val="Hyperlink"/>
            <w:sz w:val="24"/>
            <w:szCs w:val="24"/>
          </w:rPr>
          <w:t>available here</w:t>
        </w:r>
      </w:hyperlink>
      <w:r w:rsidR="007B7A9A" w:rsidRPr="00E5380B">
        <w:rPr>
          <w:rStyle w:val="Hyperlink"/>
          <w:sz w:val="24"/>
          <w:szCs w:val="24"/>
        </w:rPr>
        <w:t xml:space="preserve"> </w:t>
      </w:r>
      <w:r w:rsidR="007B7A9A" w:rsidRPr="00E5380B">
        <w:rPr>
          <w:sz w:val="24"/>
          <w:szCs w:val="24"/>
        </w:rPr>
        <w:t xml:space="preserve">and in the </w:t>
      </w:r>
      <w:hyperlink r:id="rId39" w:history="1">
        <w:r w:rsidR="007B7A9A" w:rsidRPr="00E5380B">
          <w:rPr>
            <w:rStyle w:val="Hyperlink"/>
            <w:sz w:val="24"/>
            <w:szCs w:val="24"/>
          </w:rPr>
          <w:t>COVID-19 Child Care Playbook</w:t>
        </w:r>
      </w:hyperlink>
      <w:r w:rsidR="007B7A9A" w:rsidRPr="00E5380B">
        <w:rPr>
          <w:sz w:val="24"/>
          <w:szCs w:val="24"/>
        </w:rPr>
        <w:t>.</w:t>
      </w:r>
      <w:bookmarkEnd w:id="0"/>
    </w:p>
    <w:p w14:paraId="1AF574D6" w14:textId="2F590295" w:rsidR="00CC090A" w:rsidRPr="000C1A63" w:rsidRDefault="008B27E9">
      <w:pPr>
        <w:pStyle w:val="Heading2"/>
        <w:spacing w:before="160"/>
        <w:rPr>
          <w:b w:val="0"/>
          <w:bCs w:val="0"/>
        </w:rPr>
      </w:pPr>
      <w:bookmarkStart w:id="1" w:name="_Hlk58498355"/>
      <w:r w:rsidRPr="000C1A63">
        <w:t xml:space="preserve">As of </w:t>
      </w:r>
      <w:r w:rsidR="00177568" w:rsidRPr="000C1A63">
        <w:t>January</w:t>
      </w:r>
      <w:r w:rsidRPr="000C1A63">
        <w:t xml:space="preserve"> 202</w:t>
      </w:r>
      <w:r w:rsidR="00177568" w:rsidRPr="000C1A63">
        <w:t>1</w:t>
      </w:r>
      <w:r w:rsidRPr="000C1A63">
        <w:t xml:space="preserve">, co-op placements and internships will be </w:t>
      </w:r>
      <w:r w:rsidR="00305632" w:rsidRPr="000C1A63">
        <w:t>open</w:t>
      </w:r>
      <w:r w:rsidRPr="000C1A63">
        <w:t xml:space="preserve"> to both seniors and juniors. </w:t>
      </w:r>
      <w:bookmarkEnd w:id="1"/>
    </w:p>
    <w:p w14:paraId="0615BA10" w14:textId="77777777" w:rsidR="00D113D6" w:rsidRPr="000C1A63" w:rsidRDefault="00D74450">
      <w:pPr>
        <w:pStyle w:val="BodyText"/>
        <w:spacing w:before="161"/>
        <w:ind w:left="115" w:right="195"/>
      </w:pPr>
      <w:r w:rsidRPr="000C1A63">
        <w:t xml:space="preserve">Cooperative education and clinical placements must abide by the DESE reopening guidance and follow the </w:t>
      </w:r>
      <w:hyperlink r:id="rId40">
        <w:r w:rsidRPr="000C1A63">
          <w:rPr>
            <w:color w:val="0000FF"/>
            <w:u w:val="single" w:color="0000FF"/>
          </w:rPr>
          <w:t>Manual for Chapter 74 Vocational Technical Cooperative Education</w:t>
        </w:r>
        <w:r w:rsidRPr="000C1A63">
          <w:rPr>
            <w:color w:val="0000FF"/>
          </w:rPr>
          <w:t xml:space="preserve"> </w:t>
        </w:r>
      </w:hyperlink>
      <w:r w:rsidRPr="000C1A63">
        <w:rPr>
          <w:i/>
        </w:rPr>
        <w:t>(download)</w:t>
      </w:r>
      <w:r w:rsidRPr="000C1A63">
        <w:t>.</w:t>
      </w:r>
    </w:p>
    <w:p w14:paraId="0A8FA2D3" w14:textId="77777777" w:rsidR="00D113D6" w:rsidRPr="000C1A63" w:rsidRDefault="00D74450">
      <w:pPr>
        <w:pStyle w:val="BodyText"/>
        <w:ind w:left="115" w:right="427"/>
      </w:pPr>
      <w:r w:rsidRPr="000C1A63">
        <w:t xml:space="preserve">Internships must follow the </w:t>
      </w:r>
      <w:hyperlink r:id="rId41">
        <w:r w:rsidRPr="000C1A63">
          <w:rPr>
            <w:color w:val="0000FF"/>
            <w:u w:val="single" w:color="0000FF"/>
          </w:rPr>
          <w:t>Massachusetts Elements of Model Internship Programs</w:t>
        </w:r>
        <w:r w:rsidRPr="000C1A63">
          <w:rPr>
            <w:color w:val="0000FF"/>
          </w:rPr>
          <w:t xml:space="preserve"> </w:t>
        </w:r>
      </w:hyperlink>
      <w:r w:rsidRPr="000C1A63">
        <w:rPr>
          <w:i/>
        </w:rPr>
        <w:t>(download)</w:t>
      </w:r>
      <w:r w:rsidRPr="000C1A63">
        <w:t xml:space="preserve">. These employers must provide COVID-19 safety procedures for their workplace. At a minimum, these procedures should follow current OSHA guidelines on </w:t>
      </w:r>
      <w:hyperlink r:id="rId42">
        <w:r w:rsidRPr="000C1A63">
          <w:rPr>
            <w:color w:val="0000FF"/>
            <w:u w:val="single" w:color="0000FF"/>
          </w:rPr>
          <w:t>Returning to Work</w:t>
        </w:r>
        <w:r w:rsidRPr="000C1A63">
          <w:rPr>
            <w:color w:val="0000FF"/>
          </w:rPr>
          <w:t xml:space="preserve"> </w:t>
        </w:r>
      </w:hyperlink>
      <w:r w:rsidRPr="000C1A63">
        <w:t xml:space="preserve">and OSHA’s guidance for </w:t>
      </w:r>
      <w:hyperlink r:id="rId43" w:anchor="interim">
        <w:r w:rsidRPr="000C1A63">
          <w:rPr>
            <w:color w:val="0000FF"/>
            <w:u w:val="single" w:color="0000FF"/>
          </w:rPr>
          <w:t>specific industries.</w:t>
        </w:r>
        <w:r w:rsidRPr="000C1A63">
          <w:rPr>
            <w:color w:val="0000FF"/>
          </w:rPr>
          <w:t xml:space="preserve"> </w:t>
        </w:r>
      </w:hyperlink>
      <w:r w:rsidRPr="000C1A63">
        <w:t>Internship programs should follow the same procedures.</w:t>
      </w:r>
    </w:p>
    <w:p w14:paraId="4366362B" w14:textId="77777777" w:rsidR="00D113D6" w:rsidRPr="000C1A63" w:rsidRDefault="00D74450">
      <w:pPr>
        <w:pStyle w:val="BodyText"/>
        <w:spacing w:before="159"/>
        <w:ind w:left="115"/>
      </w:pPr>
      <w:r w:rsidRPr="000C1A63">
        <w:t>In implementing the above guidelines, these programs should:</w:t>
      </w:r>
    </w:p>
    <w:p w14:paraId="4338EE55" w14:textId="77777777" w:rsidR="00D113D6" w:rsidRPr="000C1A63" w:rsidRDefault="00D74450">
      <w:pPr>
        <w:pStyle w:val="ListParagraph"/>
        <w:numPr>
          <w:ilvl w:val="0"/>
          <w:numId w:val="2"/>
        </w:numPr>
        <w:tabs>
          <w:tab w:val="left" w:pos="836"/>
          <w:tab w:val="left" w:pos="837"/>
        </w:tabs>
        <w:spacing w:before="161"/>
        <w:ind w:right="237"/>
        <w:rPr>
          <w:rFonts w:ascii="Symbol" w:hAnsi="Symbol"/>
          <w:sz w:val="24"/>
        </w:rPr>
      </w:pPr>
      <w:r w:rsidRPr="000C1A63">
        <w:rPr>
          <w:b/>
          <w:sz w:val="24"/>
        </w:rPr>
        <w:t xml:space="preserve">Complete routine safety checks prior to students beginning programs. </w:t>
      </w:r>
      <w:r w:rsidRPr="000C1A63">
        <w:rPr>
          <w:sz w:val="24"/>
        </w:rPr>
        <w:t>Routine safety checks, including the COVID-19 compliance checklist found</w:t>
      </w:r>
      <w:r w:rsidRPr="000C1A63">
        <w:rPr>
          <w:color w:val="0000FF"/>
          <w:sz w:val="24"/>
        </w:rPr>
        <w:t xml:space="preserve"> </w:t>
      </w:r>
      <w:hyperlink r:id="rId44">
        <w:r w:rsidRPr="000C1A63">
          <w:rPr>
            <w:color w:val="0000FF"/>
            <w:sz w:val="24"/>
            <w:u w:val="single" w:color="0000FF"/>
          </w:rPr>
          <w:t>here</w:t>
        </w:r>
      </w:hyperlink>
      <w:r w:rsidRPr="000C1A63">
        <w:rPr>
          <w:sz w:val="24"/>
        </w:rPr>
        <w:t>, must be completed prior to students beginning these programs. Add a COVID-19 specific checklist (mask requirements, equipment disinfecting protocols, handwashing/disinfecting stations on site, etc.) to existing safety</w:t>
      </w:r>
      <w:r w:rsidRPr="000C1A63">
        <w:rPr>
          <w:spacing w:val="-1"/>
          <w:sz w:val="24"/>
        </w:rPr>
        <w:t xml:space="preserve"> </w:t>
      </w:r>
      <w:r w:rsidRPr="000C1A63">
        <w:rPr>
          <w:sz w:val="24"/>
        </w:rPr>
        <w:t>checks.</w:t>
      </w:r>
    </w:p>
    <w:p w14:paraId="7A1BFD21" w14:textId="77777777" w:rsidR="00D113D6" w:rsidRPr="000C1A63" w:rsidRDefault="00D74450">
      <w:pPr>
        <w:pStyle w:val="Heading2"/>
        <w:numPr>
          <w:ilvl w:val="1"/>
          <w:numId w:val="2"/>
        </w:numPr>
        <w:tabs>
          <w:tab w:val="left" w:pos="1557"/>
        </w:tabs>
        <w:spacing w:before="13" w:line="223" w:lineRule="auto"/>
        <w:ind w:right="583"/>
      </w:pPr>
      <w:r w:rsidRPr="000C1A63">
        <w:t>Programs should aim to keep students at least 3 feet apart with no</w:t>
      </w:r>
      <w:r w:rsidRPr="000C1A63">
        <w:rPr>
          <w:spacing w:val="-15"/>
        </w:rPr>
        <w:t xml:space="preserve"> </w:t>
      </w:r>
      <w:r w:rsidRPr="000C1A63">
        <w:t>extended close</w:t>
      </w:r>
      <w:r w:rsidRPr="000C1A63">
        <w:rPr>
          <w:spacing w:val="-1"/>
        </w:rPr>
        <w:t xml:space="preserve"> </w:t>
      </w:r>
      <w:r w:rsidRPr="000C1A63">
        <w:t>contact.</w:t>
      </w:r>
    </w:p>
    <w:p w14:paraId="1ECADB6B" w14:textId="77777777" w:rsidR="00D113D6" w:rsidRPr="000C1A63" w:rsidRDefault="00D74450">
      <w:pPr>
        <w:pStyle w:val="ListParagraph"/>
        <w:numPr>
          <w:ilvl w:val="0"/>
          <w:numId w:val="2"/>
        </w:numPr>
        <w:tabs>
          <w:tab w:val="left" w:pos="836"/>
          <w:tab w:val="left" w:pos="837"/>
        </w:tabs>
        <w:spacing w:before="4"/>
        <w:ind w:right="791"/>
        <w:rPr>
          <w:rFonts w:ascii="Symbol" w:hAnsi="Symbol"/>
          <w:sz w:val="24"/>
        </w:rPr>
      </w:pPr>
      <w:r w:rsidRPr="000C1A63">
        <w:rPr>
          <w:b/>
          <w:sz w:val="24"/>
        </w:rPr>
        <w:t xml:space="preserve">Train students in COVID-19 safety and operational procedures. </w:t>
      </w:r>
      <w:r w:rsidRPr="000C1A63">
        <w:rPr>
          <w:sz w:val="24"/>
        </w:rPr>
        <w:t xml:space="preserve">Students must be </w:t>
      </w:r>
      <w:r w:rsidRPr="000C1A63">
        <w:rPr>
          <w:sz w:val="24"/>
        </w:rPr>
        <w:lastRenderedPageBreak/>
        <w:t>trained in these protocols prior to entering the workplace for their</w:t>
      </w:r>
      <w:r w:rsidRPr="000C1A63">
        <w:rPr>
          <w:spacing w:val="-5"/>
          <w:sz w:val="24"/>
        </w:rPr>
        <w:t xml:space="preserve"> </w:t>
      </w:r>
      <w:r w:rsidRPr="000C1A63">
        <w:rPr>
          <w:sz w:val="24"/>
        </w:rPr>
        <w:t>programs.</w:t>
      </w:r>
    </w:p>
    <w:p w14:paraId="6750583C" w14:textId="77777777" w:rsidR="00D113D6" w:rsidRPr="000C1A63" w:rsidRDefault="00D74450">
      <w:pPr>
        <w:pStyle w:val="ListParagraph"/>
        <w:numPr>
          <w:ilvl w:val="0"/>
          <w:numId w:val="2"/>
        </w:numPr>
        <w:tabs>
          <w:tab w:val="left" w:pos="836"/>
          <w:tab w:val="left" w:pos="837"/>
        </w:tabs>
        <w:ind w:right="217"/>
        <w:rPr>
          <w:rFonts w:ascii="Symbol" w:hAnsi="Symbol"/>
          <w:sz w:val="24"/>
        </w:rPr>
      </w:pPr>
      <w:r w:rsidRPr="000C1A63">
        <w:rPr>
          <w:b/>
          <w:sz w:val="24"/>
        </w:rPr>
        <w:t xml:space="preserve">Incorporate COVID-19 practices into regular inspections. </w:t>
      </w:r>
      <w:r w:rsidRPr="000C1A63">
        <w:rPr>
          <w:sz w:val="24"/>
        </w:rPr>
        <w:t>As outlined in the Manual</w:t>
      </w:r>
      <w:r w:rsidRPr="000C1A63">
        <w:rPr>
          <w:spacing w:val="-14"/>
          <w:sz w:val="24"/>
        </w:rPr>
        <w:t xml:space="preserve"> </w:t>
      </w:r>
      <w:r w:rsidRPr="000C1A63">
        <w:rPr>
          <w:sz w:val="24"/>
        </w:rPr>
        <w:t>for Chapter 74 Vocational and Technical Cooperative Education, co-op coordinators or instructors must inspect the work facility. This inspection should include a review of COVID-19-specific safety processes and practices. These inspectors should follow their school’s recommended safety protocols when visiting</w:t>
      </w:r>
      <w:r w:rsidRPr="000C1A63">
        <w:rPr>
          <w:spacing w:val="-3"/>
          <w:sz w:val="24"/>
        </w:rPr>
        <w:t xml:space="preserve"> </w:t>
      </w:r>
      <w:r w:rsidRPr="000C1A63">
        <w:rPr>
          <w:sz w:val="24"/>
        </w:rPr>
        <w:t>workplaces.</w:t>
      </w:r>
    </w:p>
    <w:p w14:paraId="1055D0C3" w14:textId="77777777" w:rsidR="00D113D6" w:rsidRPr="000C1A63" w:rsidRDefault="00D74450">
      <w:pPr>
        <w:pStyle w:val="ListParagraph"/>
        <w:numPr>
          <w:ilvl w:val="0"/>
          <w:numId w:val="2"/>
        </w:numPr>
        <w:tabs>
          <w:tab w:val="left" w:pos="836"/>
          <w:tab w:val="left" w:pos="837"/>
        </w:tabs>
        <w:spacing w:before="1"/>
        <w:ind w:hanging="361"/>
        <w:rPr>
          <w:rFonts w:ascii="Symbol" w:hAnsi="Symbol"/>
          <w:b/>
          <w:sz w:val="24"/>
        </w:rPr>
      </w:pPr>
      <w:r w:rsidRPr="000C1A63">
        <w:rPr>
          <w:b/>
          <w:sz w:val="24"/>
        </w:rPr>
        <w:t>Consult with program advisory committee members for industry-specific</w:t>
      </w:r>
      <w:r w:rsidRPr="000C1A63">
        <w:rPr>
          <w:b/>
          <w:spacing w:val="-9"/>
          <w:sz w:val="24"/>
        </w:rPr>
        <w:t xml:space="preserve"> </w:t>
      </w:r>
      <w:r w:rsidRPr="000C1A63">
        <w:rPr>
          <w:b/>
          <w:sz w:val="24"/>
        </w:rPr>
        <w:t>information.</w:t>
      </w:r>
    </w:p>
    <w:p w14:paraId="47368FF2" w14:textId="77777777" w:rsidR="00D113D6" w:rsidRPr="000C1A63" w:rsidRDefault="00D74450">
      <w:pPr>
        <w:pStyle w:val="Heading1"/>
        <w:spacing w:before="238"/>
      </w:pPr>
      <w:r w:rsidRPr="000C1A63">
        <w:rPr>
          <w:color w:val="4471C4"/>
        </w:rPr>
        <w:t>Guidance for Exploratory Programs</w:t>
      </w:r>
    </w:p>
    <w:p w14:paraId="133D1F38" w14:textId="77777777" w:rsidR="00D113D6" w:rsidRPr="000C1A63" w:rsidRDefault="00D74450">
      <w:pPr>
        <w:pStyle w:val="BodyText"/>
        <w:spacing w:before="275"/>
        <w:ind w:left="115" w:right="679"/>
      </w:pPr>
      <w:r w:rsidRPr="000C1A63">
        <w:t xml:space="preserve">Exploratory programs remain critical to foster </w:t>
      </w:r>
      <w:r w:rsidRPr="000C1A63">
        <w:rPr>
          <w:b/>
        </w:rPr>
        <w:t xml:space="preserve">student engagement </w:t>
      </w:r>
      <w:r w:rsidRPr="000C1A63">
        <w:t xml:space="preserve">and provide an important opportunity to </w:t>
      </w:r>
      <w:r w:rsidRPr="000C1A63">
        <w:rPr>
          <w:b/>
        </w:rPr>
        <w:t>introduce students to an array of program options</w:t>
      </w:r>
      <w:r w:rsidRPr="000C1A63">
        <w:t>. In preparing students to explore vocational technical areas, in-person practical applications and hands-on learning experiences should be utilized where safety permits. However, the safety requirements due to COVID-19 may impact students’ ability to participate in in-person exploratory programs. As a result, schools should:</w:t>
      </w:r>
    </w:p>
    <w:p w14:paraId="2AE354D4" w14:textId="77777777" w:rsidR="00D113D6" w:rsidRPr="000C1A63" w:rsidRDefault="00D74450">
      <w:pPr>
        <w:pStyle w:val="ListParagraph"/>
        <w:numPr>
          <w:ilvl w:val="0"/>
          <w:numId w:val="2"/>
        </w:numPr>
        <w:tabs>
          <w:tab w:val="left" w:pos="836"/>
          <w:tab w:val="left" w:pos="837"/>
        </w:tabs>
        <w:spacing w:before="161"/>
        <w:ind w:right="123"/>
        <w:rPr>
          <w:rFonts w:ascii="Symbol" w:hAnsi="Symbol"/>
          <w:sz w:val="24"/>
        </w:rPr>
      </w:pPr>
      <w:r w:rsidRPr="000C1A63">
        <w:rPr>
          <w:b/>
          <w:sz w:val="24"/>
        </w:rPr>
        <w:t xml:space="preserve">Revise timelines for exploratory program completion </w:t>
      </w:r>
      <w:r w:rsidRPr="000C1A63">
        <w:rPr>
          <w:sz w:val="24"/>
        </w:rPr>
        <w:t>as needed to accommodate students who are not able to complete in-person requirements during the 2020-2021 school</w:t>
      </w:r>
      <w:r w:rsidRPr="000C1A63">
        <w:rPr>
          <w:spacing w:val="-8"/>
          <w:sz w:val="24"/>
        </w:rPr>
        <w:t xml:space="preserve"> </w:t>
      </w:r>
      <w:r w:rsidRPr="000C1A63">
        <w:rPr>
          <w:sz w:val="24"/>
        </w:rPr>
        <w:t>year.</w:t>
      </w:r>
    </w:p>
    <w:p w14:paraId="76CF018D" w14:textId="33344C46" w:rsidR="00D113D6" w:rsidRPr="000C1A63" w:rsidRDefault="00D74450" w:rsidP="00114C47">
      <w:pPr>
        <w:pStyle w:val="ListParagraph"/>
        <w:numPr>
          <w:ilvl w:val="0"/>
          <w:numId w:val="2"/>
        </w:numPr>
        <w:tabs>
          <w:tab w:val="left" w:pos="836"/>
          <w:tab w:val="left" w:pos="837"/>
        </w:tabs>
        <w:spacing w:before="75"/>
        <w:ind w:right="1139"/>
      </w:pPr>
      <w:r w:rsidRPr="002C2052">
        <w:rPr>
          <w:b/>
          <w:sz w:val="24"/>
        </w:rPr>
        <w:t xml:space="preserve">Provide exploratory program content and learning in school. </w:t>
      </w:r>
      <w:r w:rsidRPr="002C2052">
        <w:rPr>
          <w:sz w:val="24"/>
        </w:rPr>
        <w:t>To the extent possible, exploratory programs should be held in schools. If program content and learning must</w:t>
      </w:r>
      <w:r w:rsidRPr="002C2052">
        <w:rPr>
          <w:spacing w:val="-6"/>
          <w:sz w:val="24"/>
        </w:rPr>
        <w:t xml:space="preserve"> </w:t>
      </w:r>
      <w:r w:rsidRPr="002C2052">
        <w:rPr>
          <w:sz w:val="24"/>
        </w:rPr>
        <w:t>take</w:t>
      </w:r>
      <w:r w:rsidR="002C2052" w:rsidRPr="002C2052">
        <w:rPr>
          <w:sz w:val="24"/>
        </w:rPr>
        <w:t xml:space="preserve"> </w:t>
      </w:r>
      <w:r w:rsidRPr="000C1A63">
        <w:t>place online, programs may focus on career exploration and soft skills or essential workplace skills. Remote learning engagement strategies may include:</w:t>
      </w:r>
    </w:p>
    <w:p w14:paraId="7E7B847E" w14:textId="77777777" w:rsidR="00D113D6" w:rsidRPr="000C1A63" w:rsidRDefault="00D74450">
      <w:pPr>
        <w:pStyle w:val="ListParagraph"/>
        <w:numPr>
          <w:ilvl w:val="1"/>
          <w:numId w:val="2"/>
        </w:numPr>
        <w:tabs>
          <w:tab w:val="left" w:pos="1557"/>
        </w:tabs>
        <w:spacing w:before="161" w:line="286" w:lineRule="exact"/>
        <w:ind w:hanging="361"/>
        <w:rPr>
          <w:sz w:val="24"/>
        </w:rPr>
      </w:pPr>
      <w:r w:rsidRPr="000C1A63">
        <w:rPr>
          <w:sz w:val="24"/>
        </w:rPr>
        <w:t>Alumni and business owner video presentations or virtual</w:t>
      </w:r>
      <w:r w:rsidRPr="000C1A63">
        <w:rPr>
          <w:spacing w:val="-1"/>
          <w:sz w:val="24"/>
        </w:rPr>
        <w:t xml:space="preserve"> </w:t>
      </w:r>
      <w:r w:rsidRPr="000C1A63">
        <w:rPr>
          <w:sz w:val="24"/>
        </w:rPr>
        <w:t>meetings</w:t>
      </w:r>
    </w:p>
    <w:p w14:paraId="6396C2CB" w14:textId="77777777" w:rsidR="00D113D6" w:rsidRPr="000C1A63" w:rsidRDefault="00D74450">
      <w:pPr>
        <w:pStyle w:val="ListParagraph"/>
        <w:numPr>
          <w:ilvl w:val="1"/>
          <w:numId w:val="2"/>
        </w:numPr>
        <w:tabs>
          <w:tab w:val="left" w:pos="1557"/>
        </w:tabs>
        <w:spacing w:line="276" w:lineRule="exact"/>
        <w:ind w:hanging="361"/>
        <w:rPr>
          <w:sz w:val="24"/>
        </w:rPr>
      </w:pPr>
      <w:r w:rsidRPr="000C1A63">
        <w:rPr>
          <w:sz w:val="24"/>
        </w:rPr>
        <w:t>Career pathway awareness with student support services/guidance</w:t>
      </w:r>
      <w:r w:rsidRPr="000C1A63">
        <w:rPr>
          <w:spacing w:val="-2"/>
          <w:sz w:val="24"/>
        </w:rPr>
        <w:t xml:space="preserve"> </w:t>
      </w:r>
      <w:r w:rsidRPr="000C1A63">
        <w:rPr>
          <w:sz w:val="24"/>
        </w:rPr>
        <w:t>staff</w:t>
      </w:r>
    </w:p>
    <w:p w14:paraId="29BBCAAD" w14:textId="77777777" w:rsidR="00D113D6" w:rsidRPr="000C1A63" w:rsidRDefault="00D74450">
      <w:pPr>
        <w:pStyle w:val="ListParagraph"/>
        <w:numPr>
          <w:ilvl w:val="1"/>
          <w:numId w:val="2"/>
        </w:numPr>
        <w:tabs>
          <w:tab w:val="left" w:pos="1557"/>
        </w:tabs>
        <w:spacing w:line="276" w:lineRule="exact"/>
        <w:ind w:hanging="361"/>
        <w:rPr>
          <w:sz w:val="24"/>
        </w:rPr>
      </w:pPr>
      <w:r w:rsidRPr="000C1A63">
        <w:rPr>
          <w:sz w:val="24"/>
        </w:rPr>
        <w:t>Career interest</w:t>
      </w:r>
      <w:r w:rsidRPr="000C1A63">
        <w:rPr>
          <w:spacing w:val="-1"/>
          <w:sz w:val="24"/>
        </w:rPr>
        <w:t xml:space="preserve"> </w:t>
      </w:r>
      <w:r w:rsidRPr="000C1A63">
        <w:rPr>
          <w:sz w:val="24"/>
        </w:rPr>
        <w:t>surveys</w:t>
      </w:r>
    </w:p>
    <w:p w14:paraId="245B1C07" w14:textId="77777777" w:rsidR="00D113D6" w:rsidRPr="000C1A63" w:rsidRDefault="00D74450">
      <w:pPr>
        <w:pStyle w:val="ListParagraph"/>
        <w:numPr>
          <w:ilvl w:val="1"/>
          <w:numId w:val="2"/>
        </w:numPr>
        <w:tabs>
          <w:tab w:val="left" w:pos="1557"/>
        </w:tabs>
        <w:spacing w:line="276" w:lineRule="exact"/>
        <w:ind w:hanging="361"/>
        <w:rPr>
          <w:sz w:val="24"/>
        </w:rPr>
      </w:pPr>
      <w:r w:rsidRPr="000C1A63">
        <w:rPr>
          <w:sz w:val="24"/>
        </w:rPr>
        <w:t>Student-led video presentations or virtual</w:t>
      </w:r>
      <w:r w:rsidRPr="000C1A63">
        <w:rPr>
          <w:spacing w:val="-1"/>
          <w:sz w:val="24"/>
        </w:rPr>
        <w:t xml:space="preserve"> </w:t>
      </w:r>
      <w:r w:rsidRPr="000C1A63">
        <w:rPr>
          <w:sz w:val="24"/>
        </w:rPr>
        <w:t>meetings</w:t>
      </w:r>
    </w:p>
    <w:p w14:paraId="564EEF77" w14:textId="77777777" w:rsidR="00D113D6" w:rsidRPr="000C1A63" w:rsidRDefault="00D74450">
      <w:pPr>
        <w:pStyle w:val="ListParagraph"/>
        <w:numPr>
          <w:ilvl w:val="1"/>
          <w:numId w:val="2"/>
        </w:numPr>
        <w:tabs>
          <w:tab w:val="left" w:pos="1557"/>
        </w:tabs>
        <w:spacing w:line="276" w:lineRule="exact"/>
        <w:ind w:hanging="361"/>
        <w:rPr>
          <w:sz w:val="24"/>
        </w:rPr>
      </w:pPr>
      <w:r w:rsidRPr="000C1A63">
        <w:rPr>
          <w:sz w:val="24"/>
        </w:rPr>
        <w:t>Video lessons with vocational</w:t>
      </w:r>
      <w:r w:rsidRPr="000C1A63">
        <w:rPr>
          <w:spacing w:val="-1"/>
          <w:sz w:val="24"/>
        </w:rPr>
        <w:t xml:space="preserve"> </w:t>
      </w:r>
      <w:r w:rsidRPr="000C1A63">
        <w:rPr>
          <w:sz w:val="24"/>
        </w:rPr>
        <w:t>instructors</w:t>
      </w:r>
    </w:p>
    <w:p w14:paraId="2D45878A" w14:textId="77777777" w:rsidR="00D113D6" w:rsidRPr="000C1A63" w:rsidRDefault="00D74450">
      <w:pPr>
        <w:pStyle w:val="ListParagraph"/>
        <w:numPr>
          <w:ilvl w:val="1"/>
          <w:numId w:val="2"/>
        </w:numPr>
        <w:tabs>
          <w:tab w:val="left" w:pos="1557"/>
        </w:tabs>
        <w:spacing w:line="276" w:lineRule="exact"/>
        <w:ind w:hanging="361"/>
        <w:rPr>
          <w:sz w:val="24"/>
        </w:rPr>
      </w:pPr>
      <w:r w:rsidRPr="000C1A63">
        <w:rPr>
          <w:sz w:val="24"/>
        </w:rPr>
        <w:t>Live Zoom lessons from the vocational</w:t>
      </w:r>
      <w:r w:rsidRPr="000C1A63">
        <w:rPr>
          <w:spacing w:val="-3"/>
          <w:sz w:val="24"/>
        </w:rPr>
        <w:t xml:space="preserve"> </w:t>
      </w:r>
      <w:r w:rsidRPr="000C1A63">
        <w:rPr>
          <w:sz w:val="24"/>
        </w:rPr>
        <w:t>area</w:t>
      </w:r>
    </w:p>
    <w:p w14:paraId="5F6D94C5" w14:textId="77777777" w:rsidR="00D113D6" w:rsidRPr="000C1A63" w:rsidRDefault="00D74450">
      <w:pPr>
        <w:pStyle w:val="ListParagraph"/>
        <w:numPr>
          <w:ilvl w:val="1"/>
          <w:numId w:val="2"/>
        </w:numPr>
        <w:tabs>
          <w:tab w:val="left" w:pos="1557"/>
        </w:tabs>
        <w:spacing w:line="276" w:lineRule="exact"/>
        <w:ind w:hanging="361"/>
        <w:rPr>
          <w:sz w:val="24"/>
        </w:rPr>
      </w:pPr>
      <w:r w:rsidRPr="000C1A63">
        <w:rPr>
          <w:sz w:val="24"/>
        </w:rPr>
        <w:t>Ted Talks or other appropriate videos with</w:t>
      </w:r>
      <w:r w:rsidRPr="000C1A63">
        <w:rPr>
          <w:spacing w:val="-1"/>
          <w:sz w:val="24"/>
        </w:rPr>
        <w:t xml:space="preserve"> </w:t>
      </w:r>
      <w:r w:rsidRPr="000C1A63">
        <w:rPr>
          <w:sz w:val="24"/>
        </w:rPr>
        <w:t>discussion</w:t>
      </w:r>
    </w:p>
    <w:p w14:paraId="09F12907" w14:textId="77777777" w:rsidR="00D113D6" w:rsidRPr="000C1A63" w:rsidRDefault="00D74450">
      <w:pPr>
        <w:pStyle w:val="ListParagraph"/>
        <w:numPr>
          <w:ilvl w:val="1"/>
          <w:numId w:val="2"/>
        </w:numPr>
        <w:tabs>
          <w:tab w:val="left" w:pos="1557"/>
        </w:tabs>
        <w:spacing w:line="286" w:lineRule="exact"/>
        <w:ind w:hanging="361"/>
        <w:rPr>
          <w:sz w:val="24"/>
        </w:rPr>
      </w:pPr>
      <w:r w:rsidRPr="000C1A63">
        <w:rPr>
          <w:sz w:val="24"/>
        </w:rPr>
        <w:t>Student-led discussions or project</w:t>
      </w:r>
      <w:r w:rsidRPr="000C1A63">
        <w:rPr>
          <w:spacing w:val="-1"/>
          <w:sz w:val="24"/>
        </w:rPr>
        <w:t xml:space="preserve"> </w:t>
      </w:r>
      <w:r w:rsidRPr="000C1A63">
        <w:rPr>
          <w:sz w:val="24"/>
        </w:rPr>
        <w:t>presentations</w:t>
      </w:r>
    </w:p>
    <w:p w14:paraId="03BFB4C2" w14:textId="77777777" w:rsidR="00D113D6" w:rsidRPr="000C1A63" w:rsidRDefault="00D113D6">
      <w:pPr>
        <w:pStyle w:val="BodyText"/>
        <w:spacing w:before="3"/>
        <w:ind w:left="0"/>
        <w:rPr>
          <w:sz w:val="22"/>
        </w:rPr>
      </w:pPr>
    </w:p>
    <w:p w14:paraId="6C862754" w14:textId="77777777" w:rsidR="00D113D6" w:rsidRPr="000C1A63" w:rsidRDefault="00D74450">
      <w:pPr>
        <w:pStyle w:val="ListParagraph"/>
        <w:numPr>
          <w:ilvl w:val="0"/>
          <w:numId w:val="1"/>
        </w:numPr>
        <w:tabs>
          <w:tab w:val="left" w:pos="837"/>
        </w:tabs>
        <w:ind w:right="330"/>
        <w:jc w:val="both"/>
        <w:rPr>
          <w:sz w:val="24"/>
        </w:rPr>
      </w:pPr>
      <w:r w:rsidRPr="000C1A63">
        <w:rPr>
          <w:b/>
          <w:sz w:val="24"/>
        </w:rPr>
        <w:t xml:space="preserve">Maintain program rotations across programs as feasible. </w:t>
      </w:r>
      <w:r w:rsidRPr="000C1A63">
        <w:rPr>
          <w:sz w:val="24"/>
        </w:rPr>
        <w:t>For all Chapter 74 programs included in the exploratory program of a school or district, there should be consistent time and focus on all programs. Rotations should offer equal time in each program and an</w:t>
      </w:r>
      <w:r w:rsidRPr="000C1A63">
        <w:rPr>
          <w:spacing w:val="-15"/>
          <w:sz w:val="24"/>
        </w:rPr>
        <w:t xml:space="preserve"> </w:t>
      </w:r>
      <w:r w:rsidRPr="000C1A63">
        <w:rPr>
          <w:sz w:val="24"/>
        </w:rPr>
        <w:t>equal balance of in-school and remote learning, to the greatest extent</w:t>
      </w:r>
      <w:r w:rsidRPr="000C1A63">
        <w:rPr>
          <w:spacing w:val="-3"/>
          <w:sz w:val="24"/>
        </w:rPr>
        <w:t xml:space="preserve"> </w:t>
      </w:r>
      <w:r w:rsidRPr="000C1A63">
        <w:rPr>
          <w:sz w:val="24"/>
        </w:rPr>
        <w:t>possible.</w:t>
      </w:r>
    </w:p>
    <w:p w14:paraId="719FABD6" w14:textId="77777777" w:rsidR="00D113D6" w:rsidRPr="000C1A63" w:rsidRDefault="00D113D6">
      <w:pPr>
        <w:jc w:val="both"/>
        <w:rPr>
          <w:sz w:val="24"/>
        </w:rPr>
        <w:sectPr w:rsidR="00D113D6" w:rsidRPr="000C1A63">
          <w:pgSz w:w="12240" w:h="15840"/>
          <w:pgMar w:top="1220" w:right="1180" w:bottom="1440" w:left="1180" w:header="0" w:footer="1260" w:gutter="0"/>
          <w:cols w:space="720"/>
        </w:sectPr>
      </w:pPr>
    </w:p>
    <w:p w14:paraId="1590275B" w14:textId="77777777" w:rsidR="00D113D6" w:rsidRPr="000C1A63" w:rsidRDefault="00D74450">
      <w:pPr>
        <w:spacing w:before="75"/>
        <w:ind w:left="115"/>
        <w:rPr>
          <w:b/>
          <w:sz w:val="32"/>
        </w:rPr>
      </w:pPr>
      <w:r w:rsidRPr="000C1A63">
        <w:rPr>
          <w:b/>
          <w:color w:val="4471C4"/>
          <w:sz w:val="32"/>
        </w:rPr>
        <w:lastRenderedPageBreak/>
        <w:t>Acknowledgements</w:t>
      </w:r>
    </w:p>
    <w:p w14:paraId="56429637" w14:textId="77777777" w:rsidR="00D113D6" w:rsidRPr="000C1A63" w:rsidRDefault="00D74450">
      <w:pPr>
        <w:pStyle w:val="BodyText"/>
        <w:spacing w:before="239"/>
        <w:ind w:left="115" w:right="255"/>
      </w:pPr>
      <w:r w:rsidRPr="000C1A63">
        <w:t>The Career/Vocational Technical Education (CVTE) Reopening Guidance Group was convened to address the special circumstances of learning in a “real work setting,” particularly where it may differ from a traditional academic classroom. We thank the members of the CVTE Reopening Guidance Group for their significant contributions to this guidance.</w:t>
      </w:r>
    </w:p>
    <w:p w14:paraId="538992BF" w14:textId="77777777" w:rsidR="00D113D6" w:rsidRPr="000C1A63" w:rsidRDefault="00D113D6">
      <w:pPr>
        <w:pStyle w:val="BodyText"/>
        <w:spacing w:before="10"/>
        <w:ind w:left="0"/>
        <w:rPr>
          <w:sz w:val="20"/>
        </w:rPr>
      </w:pPr>
    </w:p>
    <w:p w14:paraId="5FCF9043" w14:textId="77777777" w:rsidR="00D113D6" w:rsidRPr="000C1A63" w:rsidRDefault="00D74450">
      <w:pPr>
        <w:pStyle w:val="BodyText"/>
        <w:spacing w:before="1"/>
        <w:ind w:left="115"/>
      </w:pPr>
      <w:r w:rsidRPr="000C1A63">
        <w:rPr>
          <w:u w:val="single"/>
        </w:rPr>
        <w:t>Statewide Committee</w:t>
      </w:r>
    </w:p>
    <w:p w14:paraId="38DE433D" w14:textId="77777777" w:rsidR="00D113D6" w:rsidRPr="000C1A63" w:rsidRDefault="00D74450">
      <w:pPr>
        <w:pStyle w:val="BodyText"/>
        <w:spacing w:before="160"/>
        <w:ind w:left="115"/>
      </w:pPr>
      <w:r w:rsidRPr="000C1A63">
        <w:t xml:space="preserve">Tom </w:t>
      </w:r>
      <w:proofErr w:type="spellStart"/>
      <w:r w:rsidRPr="000C1A63">
        <w:t>Belland</w:t>
      </w:r>
      <w:proofErr w:type="spellEnd"/>
      <w:r w:rsidRPr="000C1A63">
        <w:t>, Vocational Director, Blackstone Valley Technical HS</w:t>
      </w:r>
    </w:p>
    <w:p w14:paraId="41C66063" w14:textId="77777777" w:rsidR="00D113D6" w:rsidRPr="000C1A63" w:rsidRDefault="00D74450">
      <w:pPr>
        <w:pStyle w:val="BodyText"/>
        <w:ind w:left="115" w:right="2360"/>
      </w:pPr>
      <w:r w:rsidRPr="000C1A63">
        <w:t>Barbara Jean Chauvin, Vocational Director, Martha’s Vineyard Regional HS Kathleen Duff, Vocational Director, Newton North HS</w:t>
      </w:r>
    </w:p>
    <w:p w14:paraId="726C9F03" w14:textId="77777777" w:rsidR="00D113D6" w:rsidRPr="000C1A63" w:rsidRDefault="00D74450">
      <w:pPr>
        <w:pStyle w:val="BodyText"/>
        <w:ind w:left="115"/>
      </w:pPr>
      <w:r w:rsidRPr="000C1A63">
        <w:t>Jon Evans, Superintendent, Keefe Technical HS</w:t>
      </w:r>
    </w:p>
    <w:p w14:paraId="4C1D2941" w14:textId="77777777" w:rsidR="00D113D6" w:rsidRPr="000C1A63" w:rsidRDefault="00D74450">
      <w:pPr>
        <w:pStyle w:val="BodyText"/>
        <w:ind w:left="115" w:right="2966"/>
      </w:pPr>
      <w:r w:rsidRPr="000C1A63">
        <w:t xml:space="preserve">Christopher </w:t>
      </w:r>
      <w:proofErr w:type="spellStart"/>
      <w:r w:rsidRPr="000C1A63">
        <w:t>Faucher</w:t>
      </w:r>
      <w:proofErr w:type="spellEnd"/>
      <w:r w:rsidRPr="000C1A63">
        <w:t>, Assistant Vocational Director, Bay Path RVTHS Joshua Greely, Vocational Director, Upper Cape Cod Technical HS Thomas Hickey, Superintendent, South Shore RVTHS</w:t>
      </w:r>
    </w:p>
    <w:p w14:paraId="15C48380" w14:textId="77777777" w:rsidR="00D113D6" w:rsidRPr="000C1A63" w:rsidRDefault="00D74450">
      <w:pPr>
        <w:pStyle w:val="BodyText"/>
        <w:spacing w:before="1"/>
        <w:ind w:left="115"/>
      </w:pPr>
      <w:r w:rsidRPr="000C1A63">
        <w:t xml:space="preserve">James </w:t>
      </w:r>
      <w:proofErr w:type="spellStart"/>
      <w:r w:rsidRPr="000C1A63">
        <w:t>Hachey</w:t>
      </w:r>
      <w:proofErr w:type="spellEnd"/>
      <w:r w:rsidRPr="000C1A63">
        <w:t>, Vocational Director, Montachusett</w:t>
      </w:r>
      <w:r w:rsidRPr="000C1A63">
        <w:rPr>
          <w:spacing w:val="-9"/>
        </w:rPr>
        <w:t xml:space="preserve"> </w:t>
      </w:r>
      <w:r w:rsidRPr="000C1A63">
        <w:t>RVTHS</w:t>
      </w:r>
    </w:p>
    <w:p w14:paraId="2EF573A8" w14:textId="77777777" w:rsidR="00D113D6" w:rsidRPr="000C1A63" w:rsidRDefault="00D74450">
      <w:pPr>
        <w:pStyle w:val="BodyText"/>
        <w:ind w:left="115" w:right="2486"/>
      </w:pPr>
      <w:r w:rsidRPr="000C1A63">
        <w:t>Andrew Linkenhoker, Superintendent, Smith Regional and Agricultural HS Karen Maguire, Vocational Director, Southeastern</w:t>
      </w:r>
      <w:r w:rsidRPr="000C1A63">
        <w:rPr>
          <w:spacing w:val="-2"/>
        </w:rPr>
        <w:t xml:space="preserve"> </w:t>
      </w:r>
      <w:r w:rsidRPr="000C1A63">
        <w:t>RVTHS</w:t>
      </w:r>
    </w:p>
    <w:p w14:paraId="1962C9AD" w14:textId="77777777" w:rsidR="00D113D6" w:rsidRPr="000C1A63" w:rsidRDefault="00D74450">
      <w:pPr>
        <w:pStyle w:val="BodyText"/>
        <w:ind w:left="115" w:right="3746"/>
      </w:pPr>
      <w:r w:rsidRPr="000C1A63">
        <w:t xml:space="preserve">Tony McIntosh, Vocational Director, Keefe Technical HS Denise Pigeon, Superintendent, Nashoba Valley Technical HS Cathie </w:t>
      </w:r>
      <w:proofErr w:type="spellStart"/>
      <w:r w:rsidRPr="000C1A63">
        <w:t>Rebelo</w:t>
      </w:r>
      <w:proofErr w:type="spellEnd"/>
      <w:r w:rsidRPr="000C1A63">
        <w:t>, Vocational Director, Tri-County RVTHS</w:t>
      </w:r>
    </w:p>
    <w:p w14:paraId="7DDFBCEC" w14:textId="77777777" w:rsidR="00D113D6" w:rsidRPr="000C1A63" w:rsidRDefault="00D74450">
      <w:pPr>
        <w:pStyle w:val="BodyText"/>
        <w:ind w:left="115" w:right="2132"/>
      </w:pPr>
      <w:r w:rsidRPr="000C1A63">
        <w:t>Heidi Riccio, Superintendent, Essex North Shore Agricultural Technical HS Jill Sawyer, Vocational Director, Essex North Shore Agricultural Technical</w:t>
      </w:r>
      <w:r w:rsidRPr="000C1A63">
        <w:rPr>
          <w:spacing w:val="-12"/>
        </w:rPr>
        <w:t xml:space="preserve"> </w:t>
      </w:r>
      <w:r w:rsidRPr="000C1A63">
        <w:t xml:space="preserve">HS Jeff </w:t>
      </w:r>
      <w:proofErr w:type="spellStart"/>
      <w:r w:rsidRPr="000C1A63">
        <w:t>Scheminger</w:t>
      </w:r>
      <w:proofErr w:type="spellEnd"/>
      <w:r w:rsidRPr="000C1A63">
        <w:t>, Vocational Director, Nashoba Valley Technical</w:t>
      </w:r>
      <w:r w:rsidRPr="000C1A63">
        <w:rPr>
          <w:spacing w:val="-5"/>
        </w:rPr>
        <w:t xml:space="preserve"> </w:t>
      </w:r>
      <w:r w:rsidRPr="000C1A63">
        <w:t>HS</w:t>
      </w:r>
    </w:p>
    <w:p w14:paraId="0B5FAA17" w14:textId="77777777" w:rsidR="00D113D6" w:rsidRPr="000C1A63" w:rsidRDefault="00D74450">
      <w:pPr>
        <w:pStyle w:val="BodyText"/>
        <w:ind w:left="115" w:right="4480"/>
      </w:pPr>
      <w:r w:rsidRPr="000C1A63">
        <w:t xml:space="preserve">William Terranova, Principal, Cape Cod Technical HS Mark Wood, Principal, </w:t>
      </w:r>
      <w:proofErr w:type="spellStart"/>
      <w:r w:rsidRPr="000C1A63">
        <w:t>Tantasqua</w:t>
      </w:r>
      <w:proofErr w:type="spellEnd"/>
      <w:r w:rsidRPr="000C1A63">
        <w:t xml:space="preserve"> RVTHS</w:t>
      </w:r>
    </w:p>
    <w:p w14:paraId="700CEDAC" w14:textId="77777777" w:rsidR="00D113D6" w:rsidRPr="000C1A63" w:rsidRDefault="00D74450">
      <w:pPr>
        <w:pStyle w:val="BodyText"/>
        <w:spacing w:before="159"/>
        <w:ind w:left="115"/>
      </w:pPr>
      <w:r w:rsidRPr="000C1A63">
        <w:t>Kevin Farr, Executive Director, Massachusetts Association of Vocational Administrators</w:t>
      </w:r>
    </w:p>
    <w:p w14:paraId="3B06DDF7" w14:textId="77777777" w:rsidR="00D113D6" w:rsidRPr="000C1A63" w:rsidRDefault="00D74450">
      <w:pPr>
        <w:pStyle w:val="BodyText"/>
        <w:ind w:left="115" w:right="100"/>
      </w:pPr>
      <w:r w:rsidRPr="000C1A63">
        <w:t>Peter Dewar, Assistant Executive Director, Massachusetts Association of Vocational Administrators Elizabeth L. Bennett, Associate Commissioner College, Career, and Technical Education, DESE Judith L. Klimkiewicz, Special Assistant to the Commissioner, DESE</w:t>
      </w:r>
    </w:p>
    <w:p w14:paraId="117E1796" w14:textId="77777777" w:rsidR="00D113D6" w:rsidRDefault="00D74450">
      <w:pPr>
        <w:pStyle w:val="BodyText"/>
        <w:ind w:left="115" w:right="2174"/>
      </w:pPr>
      <w:r w:rsidRPr="000C1A63">
        <w:t>David Edmonds, Office of College, Career and Technical Education, DESE Jennifer Appleyard, Office of College, Career and Technical Education, DESE</w:t>
      </w:r>
    </w:p>
    <w:sectPr w:rsidR="00D113D6">
      <w:pgSz w:w="12240" w:h="15840"/>
      <w:pgMar w:top="1220" w:right="1180" w:bottom="1440" w:left="1180" w:header="0" w:footer="12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DFF8F7" w14:textId="77777777" w:rsidR="00F2569A" w:rsidRDefault="00F2569A">
      <w:r>
        <w:separator/>
      </w:r>
    </w:p>
  </w:endnote>
  <w:endnote w:type="continuationSeparator" w:id="0">
    <w:p w14:paraId="115F3D7D" w14:textId="77777777" w:rsidR="00F2569A" w:rsidRDefault="00F25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E1706" w14:textId="29EC7599" w:rsidR="00513512" w:rsidRDefault="00513512">
    <w:pPr>
      <w:pStyle w:val="Footer"/>
    </w:pPr>
    <w:r>
      <w:rPr>
        <w:noProof/>
      </w:rPr>
      <w:t xml:space="preserve">                                                                                                                                                </w:t>
    </w:r>
    <w:r>
      <w:rPr>
        <w:noProof/>
      </w:rPr>
      <w:drawing>
        <wp:inline distT="0" distB="0" distL="0" distR="0" wp14:anchorId="628F735B" wp14:editId="24E82891">
          <wp:extent cx="1009650" cy="494197"/>
          <wp:effectExtent l="0" t="0" r="0" b="1270"/>
          <wp:docPr id="18" name="Pictur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Master Logo_color-1.jpg"/>
                  <pic:cNvPicPr/>
                </pic:nvPicPr>
                <pic:blipFill>
                  <a:blip r:embed="rId1">
                    <a:extLst>
                      <a:ext uri="{28A0092B-C50C-407E-A947-70E740481C1C}">
                        <a14:useLocalDpi xmlns:a14="http://schemas.microsoft.com/office/drawing/2010/main" val="0"/>
                      </a:ext>
                    </a:extLst>
                  </a:blip>
                  <a:stretch>
                    <a:fillRect/>
                  </a:stretch>
                </pic:blipFill>
                <pic:spPr>
                  <a:xfrm>
                    <a:off x="0" y="0"/>
                    <a:ext cx="1031902" cy="505089"/>
                  </a:xfrm>
                  <a:prstGeom prst="rect">
                    <a:avLst/>
                  </a:prstGeom>
                </pic:spPr>
              </pic:pic>
            </a:graphicData>
          </a:graphic>
        </wp:inline>
      </w:drawing>
    </w:r>
  </w:p>
  <w:p w14:paraId="21F284C7" w14:textId="4ACCA7CC" w:rsidR="00D113D6" w:rsidRDefault="00D113D6">
    <w:pPr>
      <w:pStyle w:val="BodyText"/>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FC6A2" w14:textId="77777777" w:rsidR="00F2569A" w:rsidRDefault="00F2569A">
      <w:r>
        <w:separator/>
      </w:r>
    </w:p>
  </w:footnote>
  <w:footnote w:type="continuationSeparator" w:id="0">
    <w:p w14:paraId="2EC086B1" w14:textId="77777777" w:rsidR="00F2569A" w:rsidRDefault="00F25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C2791"/>
    <w:multiLevelType w:val="hybridMultilevel"/>
    <w:tmpl w:val="4F20FBAE"/>
    <w:lvl w:ilvl="0" w:tplc="E556C0EC">
      <w:numFmt w:val="bullet"/>
      <w:lvlText w:val=""/>
      <w:lvlJc w:val="left"/>
      <w:pPr>
        <w:ind w:left="836" w:hanging="360"/>
      </w:pPr>
      <w:rPr>
        <w:rFonts w:hint="default"/>
        <w:w w:val="100"/>
        <w:lang w:val="en-US" w:eastAsia="en-US" w:bidi="ar-SA"/>
      </w:rPr>
    </w:lvl>
    <w:lvl w:ilvl="1" w:tplc="D4CAD070">
      <w:numFmt w:val="bullet"/>
      <w:lvlText w:val="o"/>
      <w:lvlJc w:val="left"/>
      <w:pPr>
        <w:ind w:left="1556" w:hanging="360"/>
      </w:pPr>
      <w:rPr>
        <w:rFonts w:ascii="Courier New" w:eastAsia="Courier New" w:hAnsi="Courier New" w:cs="Courier New" w:hint="default"/>
        <w:w w:val="100"/>
        <w:sz w:val="24"/>
        <w:szCs w:val="24"/>
        <w:lang w:val="en-US" w:eastAsia="en-US" w:bidi="ar-SA"/>
      </w:rPr>
    </w:lvl>
    <w:lvl w:ilvl="2" w:tplc="02DC2A40">
      <w:numFmt w:val="bullet"/>
      <w:lvlText w:val="•"/>
      <w:lvlJc w:val="left"/>
      <w:pPr>
        <w:ind w:left="2484" w:hanging="360"/>
      </w:pPr>
      <w:rPr>
        <w:rFonts w:hint="default"/>
        <w:lang w:val="en-US" w:eastAsia="en-US" w:bidi="ar-SA"/>
      </w:rPr>
    </w:lvl>
    <w:lvl w:ilvl="3" w:tplc="49B4D42A">
      <w:numFmt w:val="bullet"/>
      <w:lvlText w:val="•"/>
      <w:lvlJc w:val="left"/>
      <w:pPr>
        <w:ind w:left="3408" w:hanging="360"/>
      </w:pPr>
      <w:rPr>
        <w:rFonts w:hint="default"/>
        <w:lang w:val="en-US" w:eastAsia="en-US" w:bidi="ar-SA"/>
      </w:rPr>
    </w:lvl>
    <w:lvl w:ilvl="4" w:tplc="D10415CE">
      <w:numFmt w:val="bullet"/>
      <w:lvlText w:val="•"/>
      <w:lvlJc w:val="left"/>
      <w:pPr>
        <w:ind w:left="4333" w:hanging="360"/>
      </w:pPr>
      <w:rPr>
        <w:rFonts w:hint="default"/>
        <w:lang w:val="en-US" w:eastAsia="en-US" w:bidi="ar-SA"/>
      </w:rPr>
    </w:lvl>
    <w:lvl w:ilvl="5" w:tplc="D304DB4A">
      <w:numFmt w:val="bullet"/>
      <w:lvlText w:val="•"/>
      <w:lvlJc w:val="left"/>
      <w:pPr>
        <w:ind w:left="5257" w:hanging="360"/>
      </w:pPr>
      <w:rPr>
        <w:rFonts w:hint="default"/>
        <w:lang w:val="en-US" w:eastAsia="en-US" w:bidi="ar-SA"/>
      </w:rPr>
    </w:lvl>
    <w:lvl w:ilvl="6" w:tplc="4A9E1366">
      <w:numFmt w:val="bullet"/>
      <w:lvlText w:val="•"/>
      <w:lvlJc w:val="left"/>
      <w:pPr>
        <w:ind w:left="6182" w:hanging="360"/>
      </w:pPr>
      <w:rPr>
        <w:rFonts w:hint="default"/>
        <w:lang w:val="en-US" w:eastAsia="en-US" w:bidi="ar-SA"/>
      </w:rPr>
    </w:lvl>
    <w:lvl w:ilvl="7" w:tplc="B6045A42">
      <w:numFmt w:val="bullet"/>
      <w:lvlText w:val="•"/>
      <w:lvlJc w:val="left"/>
      <w:pPr>
        <w:ind w:left="7106" w:hanging="360"/>
      </w:pPr>
      <w:rPr>
        <w:rFonts w:hint="default"/>
        <w:lang w:val="en-US" w:eastAsia="en-US" w:bidi="ar-SA"/>
      </w:rPr>
    </w:lvl>
    <w:lvl w:ilvl="8" w:tplc="25B607E4">
      <w:numFmt w:val="bullet"/>
      <w:lvlText w:val="•"/>
      <w:lvlJc w:val="left"/>
      <w:pPr>
        <w:ind w:left="8031" w:hanging="360"/>
      </w:pPr>
      <w:rPr>
        <w:rFonts w:hint="default"/>
        <w:lang w:val="en-US" w:eastAsia="en-US" w:bidi="ar-SA"/>
      </w:rPr>
    </w:lvl>
  </w:abstractNum>
  <w:abstractNum w:abstractNumId="1" w15:restartNumberingAfterBreak="0">
    <w:nsid w:val="0F9B57B4"/>
    <w:multiLevelType w:val="hybridMultilevel"/>
    <w:tmpl w:val="9F9C8F40"/>
    <w:lvl w:ilvl="0" w:tplc="04090001">
      <w:start w:val="1"/>
      <w:numFmt w:val="bullet"/>
      <w:lvlText w:val=""/>
      <w:lvlJc w:val="left"/>
      <w:pPr>
        <w:ind w:left="836" w:hanging="360"/>
      </w:pPr>
      <w:rPr>
        <w:rFonts w:ascii="Symbol" w:hAnsi="Symbol" w:hint="default"/>
        <w:w w:val="100"/>
        <w:lang w:val="en-US" w:eastAsia="en-US" w:bidi="ar-SA"/>
      </w:rPr>
    </w:lvl>
    <w:lvl w:ilvl="1" w:tplc="D4CAD070">
      <w:numFmt w:val="bullet"/>
      <w:lvlText w:val="o"/>
      <w:lvlJc w:val="left"/>
      <w:pPr>
        <w:ind w:left="1556" w:hanging="360"/>
      </w:pPr>
      <w:rPr>
        <w:rFonts w:ascii="Courier New" w:eastAsia="Courier New" w:hAnsi="Courier New" w:cs="Courier New" w:hint="default"/>
        <w:w w:val="100"/>
        <w:sz w:val="24"/>
        <w:szCs w:val="24"/>
        <w:lang w:val="en-US" w:eastAsia="en-US" w:bidi="ar-SA"/>
      </w:rPr>
    </w:lvl>
    <w:lvl w:ilvl="2" w:tplc="02DC2A40">
      <w:numFmt w:val="bullet"/>
      <w:lvlText w:val="•"/>
      <w:lvlJc w:val="left"/>
      <w:pPr>
        <w:ind w:left="2484" w:hanging="360"/>
      </w:pPr>
      <w:rPr>
        <w:rFonts w:hint="default"/>
        <w:lang w:val="en-US" w:eastAsia="en-US" w:bidi="ar-SA"/>
      </w:rPr>
    </w:lvl>
    <w:lvl w:ilvl="3" w:tplc="49B4D42A">
      <w:numFmt w:val="bullet"/>
      <w:lvlText w:val="•"/>
      <w:lvlJc w:val="left"/>
      <w:pPr>
        <w:ind w:left="3408" w:hanging="360"/>
      </w:pPr>
      <w:rPr>
        <w:rFonts w:hint="default"/>
        <w:lang w:val="en-US" w:eastAsia="en-US" w:bidi="ar-SA"/>
      </w:rPr>
    </w:lvl>
    <w:lvl w:ilvl="4" w:tplc="D10415CE">
      <w:numFmt w:val="bullet"/>
      <w:lvlText w:val="•"/>
      <w:lvlJc w:val="left"/>
      <w:pPr>
        <w:ind w:left="4333" w:hanging="360"/>
      </w:pPr>
      <w:rPr>
        <w:rFonts w:hint="default"/>
        <w:lang w:val="en-US" w:eastAsia="en-US" w:bidi="ar-SA"/>
      </w:rPr>
    </w:lvl>
    <w:lvl w:ilvl="5" w:tplc="D304DB4A">
      <w:numFmt w:val="bullet"/>
      <w:lvlText w:val="•"/>
      <w:lvlJc w:val="left"/>
      <w:pPr>
        <w:ind w:left="5257" w:hanging="360"/>
      </w:pPr>
      <w:rPr>
        <w:rFonts w:hint="default"/>
        <w:lang w:val="en-US" w:eastAsia="en-US" w:bidi="ar-SA"/>
      </w:rPr>
    </w:lvl>
    <w:lvl w:ilvl="6" w:tplc="4A9E1366">
      <w:numFmt w:val="bullet"/>
      <w:lvlText w:val="•"/>
      <w:lvlJc w:val="left"/>
      <w:pPr>
        <w:ind w:left="6182" w:hanging="360"/>
      </w:pPr>
      <w:rPr>
        <w:rFonts w:hint="default"/>
        <w:lang w:val="en-US" w:eastAsia="en-US" w:bidi="ar-SA"/>
      </w:rPr>
    </w:lvl>
    <w:lvl w:ilvl="7" w:tplc="B6045A42">
      <w:numFmt w:val="bullet"/>
      <w:lvlText w:val="•"/>
      <w:lvlJc w:val="left"/>
      <w:pPr>
        <w:ind w:left="7106" w:hanging="360"/>
      </w:pPr>
      <w:rPr>
        <w:rFonts w:hint="default"/>
        <w:lang w:val="en-US" w:eastAsia="en-US" w:bidi="ar-SA"/>
      </w:rPr>
    </w:lvl>
    <w:lvl w:ilvl="8" w:tplc="25B607E4">
      <w:numFmt w:val="bullet"/>
      <w:lvlText w:val="•"/>
      <w:lvlJc w:val="left"/>
      <w:pPr>
        <w:ind w:left="8031" w:hanging="360"/>
      </w:pPr>
      <w:rPr>
        <w:rFonts w:hint="default"/>
        <w:lang w:val="en-US" w:eastAsia="en-US" w:bidi="ar-SA"/>
      </w:rPr>
    </w:lvl>
  </w:abstractNum>
  <w:abstractNum w:abstractNumId="2" w15:restartNumberingAfterBreak="0">
    <w:nsid w:val="1BC74B87"/>
    <w:multiLevelType w:val="hybridMultilevel"/>
    <w:tmpl w:val="7F28C1B2"/>
    <w:lvl w:ilvl="0" w:tplc="5074F994">
      <w:numFmt w:val="bullet"/>
      <w:lvlText w:val="●"/>
      <w:lvlJc w:val="left"/>
      <w:pPr>
        <w:ind w:left="836" w:hanging="360"/>
      </w:pPr>
      <w:rPr>
        <w:rFonts w:ascii="Times New Roman" w:eastAsia="Times New Roman" w:hAnsi="Times New Roman" w:cs="Times New Roman" w:hint="default"/>
        <w:w w:val="100"/>
        <w:sz w:val="24"/>
        <w:szCs w:val="24"/>
        <w:lang w:val="en-US" w:eastAsia="en-US" w:bidi="ar-SA"/>
      </w:rPr>
    </w:lvl>
    <w:lvl w:ilvl="1" w:tplc="35320E18">
      <w:numFmt w:val="bullet"/>
      <w:lvlText w:val="•"/>
      <w:lvlJc w:val="left"/>
      <w:pPr>
        <w:ind w:left="1744" w:hanging="360"/>
      </w:pPr>
      <w:rPr>
        <w:rFonts w:hint="default"/>
        <w:lang w:val="en-US" w:eastAsia="en-US" w:bidi="ar-SA"/>
      </w:rPr>
    </w:lvl>
    <w:lvl w:ilvl="2" w:tplc="0A90837A">
      <w:numFmt w:val="bullet"/>
      <w:lvlText w:val="•"/>
      <w:lvlJc w:val="left"/>
      <w:pPr>
        <w:ind w:left="2648" w:hanging="360"/>
      </w:pPr>
      <w:rPr>
        <w:rFonts w:hint="default"/>
        <w:lang w:val="en-US" w:eastAsia="en-US" w:bidi="ar-SA"/>
      </w:rPr>
    </w:lvl>
    <w:lvl w:ilvl="3" w:tplc="70609036">
      <w:numFmt w:val="bullet"/>
      <w:lvlText w:val="•"/>
      <w:lvlJc w:val="left"/>
      <w:pPr>
        <w:ind w:left="3552" w:hanging="360"/>
      </w:pPr>
      <w:rPr>
        <w:rFonts w:hint="default"/>
        <w:lang w:val="en-US" w:eastAsia="en-US" w:bidi="ar-SA"/>
      </w:rPr>
    </w:lvl>
    <w:lvl w:ilvl="4" w:tplc="F1F02150">
      <w:numFmt w:val="bullet"/>
      <w:lvlText w:val="•"/>
      <w:lvlJc w:val="left"/>
      <w:pPr>
        <w:ind w:left="4456" w:hanging="360"/>
      </w:pPr>
      <w:rPr>
        <w:rFonts w:hint="default"/>
        <w:lang w:val="en-US" w:eastAsia="en-US" w:bidi="ar-SA"/>
      </w:rPr>
    </w:lvl>
    <w:lvl w:ilvl="5" w:tplc="7854C78A">
      <w:numFmt w:val="bullet"/>
      <w:lvlText w:val="•"/>
      <w:lvlJc w:val="left"/>
      <w:pPr>
        <w:ind w:left="5360" w:hanging="360"/>
      </w:pPr>
      <w:rPr>
        <w:rFonts w:hint="default"/>
        <w:lang w:val="en-US" w:eastAsia="en-US" w:bidi="ar-SA"/>
      </w:rPr>
    </w:lvl>
    <w:lvl w:ilvl="6" w:tplc="71E255D0">
      <w:numFmt w:val="bullet"/>
      <w:lvlText w:val="•"/>
      <w:lvlJc w:val="left"/>
      <w:pPr>
        <w:ind w:left="6264" w:hanging="360"/>
      </w:pPr>
      <w:rPr>
        <w:rFonts w:hint="default"/>
        <w:lang w:val="en-US" w:eastAsia="en-US" w:bidi="ar-SA"/>
      </w:rPr>
    </w:lvl>
    <w:lvl w:ilvl="7" w:tplc="9FBC9BAA">
      <w:numFmt w:val="bullet"/>
      <w:lvlText w:val="•"/>
      <w:lvlJc w:val="left"/>
      <w:pPr>
        <w:ind w:left="7168" w:hanging="360"/>
      </w:pPr>
      <w:rPr>
        <w:rFonts w:hint="default"/>
        <w:lang w:val="en-US" w:eastAsia="en-US" w:bidi="ar-SA"/>
      </w:rPr>
    </w:lvl>
    <w:lvl w:ilvl="8" w:tplc="58A07CB8">
      <w:numFmt w:val="bullet"/>
      <w:lvlText w:val="•"/>
      <w:lvlJc w:val="left"/>
      <w:pPr>
        <w:ind w:left="8072" w:hanging="360"/>
      </w:pPr>
      <w:rPr>
        <w:rFonts w:hint="default"/>
        <w:lang w:val="en-US" w:eastAsia="en-US" w:bidi="ar-SA"/>
      </w:rPr>
    </w:lvl>
  </w:abstractNum>
  <w:abstractNum w:abstractNumId="3" w15:restartNumberingAfterBreak="0">
    <w:nsid w:val="282D064D"/>
    <w:multiLevelType w:val="hybridMultilevel"/>
    <w:tmpl w:val="CDAE0E88"/>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4" w15:restartNumberingAfterBreak="0">
    <w:nsid w:val="2D02555D"/>
    <w:multiLevelType w:val="multilevel"/>
    <w:tmpl w:val="0EC61E9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6B29F3"/>
    <w:multiLevelType w:val="hybridMultilevel"/>
    <w:tmpl w:val="91FA9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3D6"/>
    <w:rsid w:val="00034166"/>
    <w:rsid w:val="00036FC6"/>
    <w:rsid w:val="00066E00"/>
    <w:rsid w:val="000A6661"/>
    <w:rsid w:val="000B2026"/>
    <w:rsid w:val="000B49A7"/>
    <w:rsid w:val="000B6CDE"/>
    <w:rsid w:val="000C1A63"/>
    <w:rsid w:val="00110D26"/>
    <w:rsid w:val="001461BB"/>
    <w:rsid w:val="00177568"/>
    <w:rsid w:val="001E5238"/>
    <w:rsid w:val="001F216D"/>
    <w:rsid w:val="001F549F"/>
    <w:rsid w:val="00210FC0"/>
    <w:rsid w:val="002170A9"/>
    <w:rsid w:val="002249A4"/>
    <w:rsid w:val="00224B8E"/>
    <w:rsid w:val="00245032"/>
    <w:rsid w:val="002C2052"/>
    <w:rsid w:val="002E2AE5"/>
    <w:rsid w:val="003040B5"/>
    <w:rsid w:val="00305632"/>
    <w:rsid w:val="00307907"/>
    <w:rsid w:val="00313773"/>
    <w:rsid w:val="003418FB"/>
    <w:rsid w:val="003649E0"/>
    <w:rsid w:val="003B418E"/>
    <w:rsid w:val="003D690C"/>
    <w:rsid w:val="00451D60"/>
    <w:rsid w:val="004C6AED"/>
    <w:rsid w:val="00513512"/>
    <w:rsid w:val="00532793"/>
    <w:rsid w:val="00573E40"/>
    <w:rsid w:val="005A7C1B"/>
    <w:rsid w:val="005B5813"/>
    <w:rsid w:val="005E476C"/>
    <w:rsid w:val="0061475E"/>
    <w:rsid w:val="00620037"/>
    <w:rsid w:val="006E7610"/>
    <w:rsid w:val="006F3DCA"/>
    <w:rsid w:val="00720535"/>
    <w:rsid w:val="00722AE8"/>
    <w:rsid w:val="00740B58"/>
    <w:rsid w:val="00767F9F"/>
    <w:rsid w:val="007B02C2"/>
    <w:rsid w:val="007B7A9A"/>
    <w:rsid w:val="007F23A2"/>
    <w:rsid w:val="0081141A"/>
    <w:rsid w:val="00815C04"/>
    <w:rsid w:val="0084757C"/>
    <w:rsid w:val="00887763"/>
    <w:rsid w:val="008B27E9"/>
    <w:rsid w:val="008C563F"/>
    <w:rsid w:val="008D72A3"/>
    <w:rsid w:val="008E471E"/>
    <w:rsid w:val="008E5EB1"/>
    <w:rsid w:val="00966647"/>
    <w:rsid w:val="009A5858"/>
    <w:rsid w:val="009B1575"/>
    <w:rsid w:val="009C754A"/>
    <w:rsid w:val="009C7718"/>
    <w:rsid w:val="009E71A5"/>
    <w:rsid w:val="009F5C33"/>
    <w:rsid w:val="00A52EC1"/>
    <w:rsid w:val="00A8537A"/>
    <w:rsid w:val="00AA1426"/>
    <w:rsid w:val="00AF3969"/>
    <w:rsid w:val="00B12F99"/>
    <w:rsid w:val="00B26CE2"/>
    <w:rsid w:val="00B322BB"/>
    <w:rsid w:val="00B47EF1"/>
    <w:rsid w:val="00B51A1B"/>
    <w:rsid w:val="00B66101"/>
    <w:rsid w:val="00BA11AA"/>
    <w:rsid w:val="00BB5407"/>
    <w:rsid w:val="00BC1EDE"/>
    <w:rsid w:val="00C23517"/>
    <w:rsid w:val="00C370E6"/>
    <w:rsid w:val="00C446BC"/>
    <w:rsid w:val="00C61BBE"/>
    <w:rsid w:val="00CA0869"/>
    <w:rsid w:val="00CA20C3"/>
    <w:rsid w:val="00CA29AB"/>
    <w:rsid w:val="00CB0AEA"/>
    <w:rsid w:val="00CC090A"/>
    <w:rsid w:val="00CC5856"/>
    <w:rsid w:val="00CD3660"/>
    <w:rsid w:val="00D113D6"/>
    <w:rsid w:val="00D27D19"/>
    <w:rsid w:val="00D43AAE"/>
    <w:rsid w:val="00D57D20"/>
    <w:rsid w:val="00D66B1A"/>
    <w:rsid w:val="00D74450"/>
    <w:rsid w:val="00D81E1D"/>
    <w:rsid w:val="00E0508A"/>
    <w:rsid w:val="00E5380B"/>
    <w:rsid w:val="00E57019"/>
    <w:rsid w:val="00E65669"/>
    <w:rsid w:val="00E8194A"/>
    <w:rsid w:val="00E97F51"/>
    <w:rsid w:val="00EA44F7"/>
    <w:rsid w:val="00EA54B9"/>
    <w:rsid w:val="00EB5C04"/>
    <w:rsid w:val="00ED00FF"/>
    <w:rsid w:val="00EE644E"/>
    <w:rsid w:val="00EE7F39"/>
    <w:rsid w:val="00F17FE4"/>
    <w:rsid w:val="00F220D8"/>
    <w:rsid w:val="00F230E6"/>
    <w:rsid w:val="00F2569A"/>
    <w:rsid w:val="00F34F17"/>
    <w:rsid w:val="00F60A93"/>
    <w:rsid w:val="00F762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8752C0"/>
  <w15:docId w15:val="{4F349F5D-9A6A-42C4-A3D8-5862CD47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76"/>
      <w:ind w:left="115"/>
      <w:outlineLvl w:val="0"/>
    </w:pPr>
    <w:rPr>
      <w:b/>
      <w:bCs/>
      <w:sz w:val="30"/>
      <w:szCs w:val="30"/>
    </w:rPr>
  </w:style>
  <w:style w:type="paragraph" w:styleId="Heading2">
    <w:name w:val="heading 2"/>
    <w:basedOn w:val="Normal"/>
    <w:uiPriority w:val="9"/>
    <w:unhideWhenUsed/>
    <w:qFormat/>
    <w:pPr>
      <w:ind w:left="115"/>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36"/>
    </w:pPr>
    <w:rPr>
      <w:sz w:val="24"/>
      <w:szCs w:val="24"/>
    </w:rPr>
  </w:style>
  <w:style w:type="paragraph" w:styleId="Title">
    <w:name w:val="Title"/>
    <w:basedOn w:val="Normal"/>
    <w:uiPriority w:val="10"/>
    <w:qFormat/>
    <w:pPr>
      <w:spacing w:before="56"/>
      <w:ind w:left="99" w:right="1890"/>
      <w:jc w:val="center"/>
    </w:pPr>
    <w:rPr>
      <w:b/>
      <w:bCs/>
      <w:sz w:val="36"/>
      <w:szCs w:val="36"/>
    </w:rPr>
  </w:style>
  <w:style w:type="paragraph" w:styleId="ListParagraph">
    <w:name w:val="List Paragraph"/>
    <w:basedOn w:val="Normal"/>
    <w:uiPriority w:val="34"/>
    <w:qFormat/>
    <w:pPr>
      <w:ind w:left="836" w:hanging="360"/>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CA20C3"/>
    <w:rPr>
      <w:sz w:val="16"/>
      <w:szCs w:val="16"/>
    </w:rPr>
  </w:style>
  <w:style w:type="paragraph" w:styleId="CommentText">
    <w:name w:val="annotation text"/>
    <w:basedOn w:val="Normal"/>
    <w:link w:val="CommentTextChar"/>
    <w:uiPriority w:val="99"/>
    <w:semiHidden/>
    <w:unhideWhenUsed/>
    <w:rsid w:val="00CA20C3"/>
    <w:rPr>
      <w:sz w:val="20"/>
      <w:szCs w:val="20"/>
    </w:rPr>
  </w:style>
  <w:style w:type="character" w:customStyle="1" w:styleId="CommentTextChar">
    <w:name w:val="Comment Text Char"/>
    <w:basedOn w:val="DefaultParagraphFont"/>
    <w:link w:val="CommentText"/>
    <w:uiPriority w:val="99"/>
    <w:semiHidden/>
    <w:rsid w:val="00CA20C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A20C3"/>
    <w:rPr>
      <w:b/>
      <w:bCs/>
    </w:rPr>
  </w:style>
  <w:style w:type="character" w:customStyle="1" w:styleId="CommentSubjectChar">
    <w:name w:val="Comment Subject Char"/>
    <w:basedOn w:val="CommentTextChar"/>
    <w:link w:val="CommentSubject"/>
    <w:uiPriority w:val="99"/>
    <w:semiHidden/>
    <w:rsid w:val="00CA20C3"/>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A20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20C3"/>
    <w:rPr>
      <w:rFonts w:ascii="Segoe UI" w:eastAsia="Times New Roman" w:hAnsi="Segoe UI" w:cs="Segoe UI"/>
      <w:sz w:val="18"/>
      <w:szCs w:val="18"/>
    </w:rPr>
  </w:style>
  <w:style w:type="character" w:styleId="Hyperlink">
    <w:name w:val="Hyperlink"/>
    <w:basedOn w:val="DefaultParagraphFont"/>
    <w:uiPriority w:val="99"/>
    <w:unhideWhenUsed/>
    <w:rsid w:val="00C23517"/>
    <w:rPr>
      <w:color w:val="0000FF"/>
      <w:u w:val="single"/>
    </w:rPr>
  </w:style>
  <w:style w:type="character" w:customStyle="1" w:styleId="UnresolvedMention1">
    <w:name w:val="Unresolved Mention1"/>
    <w:basedOn w:val="DefaultParagraphFont"/>
    <w:uiPriority w:val="99"/>
    <w:semiHidden/>
    <w:unhideWhenUsed/>
    <w:rsid w:val="00C23517"/>
    <w:rPr>
      <w:color w:val="605E5C"/>
      <w:shd w:val="clear" w:color="auto" w:fill="E1DFDD"/>
    </w:rPr>
  </w:style>
  <w:style w:type="paragraph" w:customStyle="1" w:styleId="xxmsonormal">
    <w:name w:val="x_xmsonormal"/>
    <w:basedOn w:val="Normal"/>
    <w:rsid w:val="00CC090A"/>
    <w:pPr>
      <w:widowControl/>
      <w:autoSpaceDE/>
      <w:autoSpaceDN/>
    </w:pPr>
    <w:rPr>
      <w:rFonts w:ascii="Calibri" w:eastAsiaTheme="minorHAnsi" w:hAnsi="Calibri" w:cs="Calibri"/>
    </w:rPr>
  </w:style>
  <w:style w:type="paragraph" w:styleId="Header">
    <w:name w:val="header"/>
    <w:basedOn w:val="Normal"/>
    <w:link w:val="HeaderChar"/>
    <w:uiPriority w:val="99"/>
    <w:unhideWhenUsed/>
    <w:rsid w:val="0061475E"/>
    <w:pPr>
      <w:tabs>
        <w:tab w:val="center" w:pos="4680"/>
        <w:tab w:val="right" w:pos="9360"/>
      </w:tabs>
    </w:pPr>
  </w:style>
  <w:style w:type="character" w:customStyle="1" w:styleId="HeaderChar">
    <w:name w:val="Header Char"/>
    <w:basedOn w:val="DefaultParagraphFont"/>
    <w:link w:val="Header"/>
    <w:uiPriority w:val="99"/>
    <w:rsid w:val="0061475E"/>
    <w:rPr>
      <w:rFonts w:ascii="Times New Roman" w:eastAsia="Times New Roman" w:hAnsi="Times New Roman" w:cs="Times New Roman"/>
    </w:rPr>
  </w:style>
  <w:style w:type="paragraph" w:styleId="Footer">
    <w:name w:val="footer"/>
    <w:basedOn w:val="Normal"/>
    <w:link w:val="FooterChar"/>
    <w:uiPriority w:val="99"/>
    <w:unhideWhenUsed/>
    <w:rsid w:val="0061475E"/>
    <w:pPr>
      <w:tabs>
        <w:tab w:val="center" w:pos="4680"/>
        <w:tab w:val="right" w:pos="9360"/>
      </w:tabs>
    </w:pPr>
  </w:style>
  <w:style w:type="character" w:customStyle="1" w:styleId="FooterChar">
    <w:name w:val="Footer Char"/>
    <w:basedOn w:val="DefaultParagraphFont"/>
    <w:link w:val="Footer"/>
    <w:uiPriority w:val="99"/>
    <w:rsid w:val="0061475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0637476">
      <w:bodyDiv w:val="1"/>
      <w:marLeft w:val="0"/>
      <w:marRight w:val="0"/>
      <w:marTop w:val="0"/>
      <w:marBottom w:val="0"/>
      <w:divBdr>
        <w:top w:val="none" w:sz="0" w:space="0" w:color="auto"/>
        <w:left w:val="none" w:sz="0" w:space="0" w:color="auto"/>
        <w:bottom w:val="none" w:sz="0" w:space="0" w:color="auto"/>
        <w:right w:val="none" w:sz="0" w:space="0" w:color="auto"/>
      </w:divBdr>
    </w:div>
    <w:div w:id="18106329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ass.gov/info-details/reopening-mandatory-safety-standards-for-workplaces" TargetMode="External"/><Relationship Id="rId18" Type="http://schemas.openxmlformats.org/officeDocument/2006/relationships/hyperlink" Target="http://www.doe.mass.edu/covid19/return-to-school/" TargetMode="External"/><Relationship Id="rId26" Type="http://schemas.openxmlformats.org/officeDocument/2006/relationships/hyperlink" Target="https://www.doe.mass.edu/covid19/return-to-school/supplement/additional-safety-guide.docx" TargetMode="External"/><Relationship Id="rId39" Type="http://schemas.openxmlformats.org/officeDocument/2006/relationships/hyperlink" Target="https://eeclead.force.com/resource/1608087503000/ChildCarePlaybook" TargetMode="External"/><Relationship Id="rId3" Type="http://schemas.openxmlformats.org/officeDocument/2006/relationships/customXml" Target="../customXml/item3.xml"/><Relationship Id="rId21" Type="http://schemas.openxmlformats.org/officeDocument/2006/relationships/hyperlink" Target="https://www.doe.mass.edu/covid19/return-to-school/supplement/additional-safety-guide.docx" TargetMode="External"/><Relationship Id="rId34" Type="http://schemas.openxmlformats.org/officeDocument/2006/relationships/hyperlink" Target="https://www.mass.gov/info-details/safety-standards-and-checklist-close-contact-personal-services" TargetMode="External"/><Relationship Id="rId42" Type="http://schemas.openxmlformats.org/officeDocument/2006/relationships/hyperlink" Target="https://www.osha.gov/Publications/OSHA4045.pdf" TargetMode="External"/><Relationship Id="rId7" Type="http://schemas.openxmlformats.org/officeDocument/2006/relationships/styles" Target="styles.xml"/><Relationship Id="rId12" Type="http://schemas.openxmlformats.org/officeDocument/2006/relationships/hyperlink" Target="https://www.mass.gov/info-details/covid-19-employee-health-protection-guidance-and-prevention" TargetMode="External"/><Relationship Id="rId17" Type="http://schemas.openxmlformats.org/officeDocument/2006/relationships/hyperlink" Target="2020-0722transport-guide.docx" TargetMode="External"/><Relationship Id="rId25" Type="http://schemas.openxmlformats.org/officeDocument/2006/relationships/hyperlink" Target="2020-0722transport-guide.docx" TargetMode="External"/><Relationship Id="rId33" Type="http://schemas.openxmlformats.org/officeDocument/2006/relationships/hyperlink" Target="https://www.mass.gov/info-details/safety-standards-and-checklist-close-contact-personal-services" TargetMode="External"/><Relationship Id="rId38" Type="http://schemas.openxmlformats.org/officeDocument/2006/relationships/hyperlink" Target="https://eeclead.force.com/resource/1598028195000/EEC_RevisedMinReq"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2021-0427in-person-learning-guide.docx" TargetMode="External"/><Relationship Id="rId20" Type="http://schemas.openxmlformats.org/officeDocument/2006/relationships/hyperlink" Target="2020-0722facilities-operations-guide.docx" TargetMode="External"/><Relationship Id="rId29" Type="http://schemas.openxmlformats.org/officeDocument/2006/relationships/hyperlink" Target="https://www.mass.gov/info-details/safety-standards-and-checklist-restaurants" TargetMode="External"/><Relationship Id="rId41" Type="http://schemas.openxmlformats.org/officeDocument/2006/relationships/hyperlink" Target="http://www.doe.mass.edu/ccte/ccr/resources/internship-guide.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doe.mass.edu/covid19/return-to-school/guidance.pdf" TargetMode="External"/><Relationship Id="rId32" Type="http://schemas.openxmlformats.org/officeDocument/2006/relationships/footer" Target="footer1.xml"/><Relationship Id="rId37" Type="http://schemas.openxmlformats.org/officeDocument/2006/relationships/hyperlink" Target="https://www.mass.gov/info-details/reopening-mandatory-safety-standards-for-workplaces" TargetMode="External"/><Relationship Id="rId40" Type="http://schemas.openxmlformats.org/officeDocument/2006/relationships/hyperlink" Target="http://www.doe.mass.edu/ccte/cvte/programs/coop_ed/manual.doc"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osha.gov/SLTC/covid-19/news_updates.html" TargetMode="External"/><Relationship Id="rId23" Type="http://schemas.openxmlformats.org/officeDocument/2006/relationships/hyperlink" Target="http://www.doe.mass.edu/ccte/ccr/resources/internship-guide.docx" TargetMode="External"/><Relationship Id="rId28" Type="http://schemas.openxmlformats.org/officeDocument/2006/relationships/hyperlink" Target="https://www.mass.gov/info-details/safety-standards-and-checklist-restaurants" TargetMode="External"/><Relationship Id="rId36" Type="http://schemas.openxmlformats.org/officeDocument/2006/relationships/hyperlink" Target="https://www.mass.gov/info-details/reopening-mandatory-safety-standards-for-workplaces" TargetMode="External"/><Relationship Id="rId10" Type="http://schemas.openxmlformats.org/officeDocument/2006/relationships/footnotes" Target="footnotes.xml"/><Relationship Id="rId19" Type="http://schemas.openxmlformats.org/officeDocument/2006/relationships/hyperlink" Target="2021-0604protocols.docx" TargetMode="External"/><Relationship Id="rId31" Type="http://schemas.openxmlformats.org/officeDocument/2006/relationships/hyperlink" Target="https://eeclead.force.com/resource/1595274325000/Min_Req" TargetMode="External"/><Relationship Id="rId44" Type="http://schemas.openxmlformats.org/officeDocument/2006/relationships/hyperlink" Target="https://www.mass.gov/doc/covid-19-reopening-control-plan-template/download"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mass.gov/resource/reopening-sector-specific-protocols-and-best-practices" TargetMode="External"/><Relationship Id="rId22" Type="http://schemas.openxmlformats.org/officeDocument/2006/relationships/hyperlink" Target="http://www.doe.mass.edu/ccte/cvte/programs/coop_ed/manual.doc" TargetMode="External"/><Relationship Id="rId27" Type="http://schemas.openxmlformats.org/officeDocument/2006/relationships/hyperlink" Target="2020-0722facilities-operations-guide.docx" TargetMode="External"/><Relationship Id="rId30" Type="http://schemas.openxmlformats.org/officeDocument/2006/relationships/hyperlink" Target="https://www.mass.gov/info-details/safety-standards-and-checklist-restaurants" TargetMode="External"/><Relationship Id="rId35" Type="http://schemas.openxmlformats.org/officeDocument/2006/relationships/hyperlink" Target="https://www.mass.gov/info-details/safety-standards-and-checklist-close-contact-personal-services" TargetMode="External"/><Relationship Id="rId43" Type="http://schemas.openxmlformats.org/officeDocument/2006/relationships/hyperlink" Target="https://www.osha.gov/SLTC/covid-19/controlprevention.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DESE-231-69443</_dlc_DocId>
    <_dlc_DocIdUrl xmlns="733efe1c-5bbe-4968-87dc-d400e65c879f">
      <Url>https://sharepoint.doemass.org/ese/webteam/cps/_layouts/DocIdRedir.aspx?ID=DESE-231-69443</Url>
      <Description>DESE-231-69443</Description>
    </_dlc_DocIdUrl>
  </documentManagement>
</p:properties>
</file>

<file path=customXml/itemProps1.xml><?xml version="1.0" encoding="utf-8"?>
<ds:datastoreItem xmlns:ds="http://schemas.openxmlformats.org/officeDocument/2006/customXml" ds:itemID="{C9A52307-5C94-4890-BD93-92FACAE0C4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7B495-8868-4209-9C3E-A9F00E2BE37A}">
  <ds:schemaRefs>
    <ds:schemaRef ds:uri="http://schemas.microsoft.com/sharepoint/v3/contenttype/forms"/>
  </ds:schemaRefs>
</ds:datastoreItem>
</file>

<file path=customXml/itemProps3.xml><?xml version="1.0" encoding="utf-8"?>
<ds:datastoreItem xmlns:ds="http://schemas.openxmlformats.org/officeDocument/2006/customXml" ds:itemID="{7C0F18BF-EF14-449A-86F8-A4218FB7B97B}">
  <ds:schemaRefs>
    <ds:schemaRef ds:uri="http://schemas.openxmlformats.org/officeDocument/2006/bibliography"/>
  </ds:schemaRefs>
</ds:datastoreItem>
</file>

<file path=customXml/itemProps4.xml><?xml version="1.0" encoding="utf-8"?>
<ds:datastoreItem xmlns:ds="http://schemas.openxmlformats.org/officeDocument/2006/customXml" ds:itemID="{0FCCC5F8-47E3-46F8-A338-2BC6DECE5E1D}">
  <ds:schemaRefs>
    <ds:schemaRef ds:uri="http://schemas.microsoft.com/sharepoint/events"/>
  </ds:schemaRefs>
</ds:datastoreItem>
</file>

<file path=customXml/itemProps5.xml><?xml version="1.0" encoding="utf-8"?>
<ds:datastoreItem xmlns:ds="http://schemas.openxmlformats.org/officeDocument/2006/customXml" ds:itemID="{CACB1DDF-2538-4892-9E61-53DF24A91589}">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2927</Words>
  <Characters>16684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Career/Vocational Technical Education Reopening Guidelines</vt:lpstr>
    </vt:vector>
  </TitlesOfParts>
  <Company/>
  <LinksUpToDate>false</LinksUpToDate>
  <CharactersWithSpaces>19572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Career/Vocational Technical Education Reopening Guidelines</dc:title>
  <dc:creator>DESE</dc:creator>
  <dc:description>Initially Released July 29, 2020_x000d_
July 29, 2021 (Updated August 25, 2020; December 14, 2020; February 1, 2021; and April 1, 2021)</dc:description>
  <cp:lastModifiedBy>Zou, Dong (EOE)</cp:lastModifiedBy>
  <cp:revision>8</cp:revision>
  <dcterms:created xsi:type="dcterms:W3CDTF">2021-04-01T12:10:00Z</dcterms:created>
  <dcterms:modified xsi:type="dcterms:W3CDTF">2021-07-02T18:04:00Z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1 2021</vt:lpwstr>
  </property>
</Properties>
</file>