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E6D9430" w14:textId="22978E3D" w:rsidR="000E06B2" w:rsidRPr="00F36B35" w:rsidRDefault="000E06B2" w:rsidP="005D62D4">
      <w:pPr>
        <w:bidi/>
        <w:jc w:val="center"/>
        <w:rPr>
          <w:rFonts w:asciiTheme="majorBidi" w:hAnsiTheme="majorBidi" w:cstheme="majorBidi"/>
          <w:b/>
          <w:bCs/>
          <w:color w:val="4F81BD" w:themeColor="accent1"/>
          <w:sz w:val="32"/>
          <w:szCs w:val="32"/>
        </w:rPr>
      </w:pPr>
      <w:r w:rsidRPr="00F36B35">
        <w:rPr>
          <w:rFonts w:asciiTheme="majorBidi" w:hAnsiTheme="majorBidi" w:cstheme="majorBidi"/>
          <w:b/>
          <w:bCs/>
          <w:color w:val="4F81BD" w:themeColor="accent1"/>
          <w:sz w:val="32"/>
          <w:szCs w:val="32"/>
          <w:rtl/>
          <w:lang w:bidi="ar"/>
        </w:rPr>
        <w:t>بروتوكولات الاستجابة لسيناريوهات كوفيد-19 (</w:t>
      </w:r>
      <w:r w:rsidRPr="00F36B35">
        <w:rPr>
          <w:rFonts w:asciiTheme="majorBidi" w:hAnsiTheme="majorBidi" w:cstheme="majorBidi"/>
          <w:b/>
          <w:bCs/>
          <w:color w:val="4F81BD" w:themeColor="accent1"/>
          <w:sz w:val="32"/>
          <w:szCs w:val="32"/>
        </w:rPr>
        <w:t>COVID-19</w:t>
      </w:r>
      <w:r w:rsidRPr="00F36B35">
        <w:rPr>
          <w:rFonts w:asciiTheme="majorBidi" w:hAnsiTheme="majorBidi" w:cstheme="majorBidi"/>
          <w:b/>
          <w:bCs/>
          <w:color w:val="4F81BD" w:themeColor="accent1"/>
          <w:sz w:val="32"/>
          <w:szCs w:val="32"/>
          <w:rtl/>
          <w:lang w:bidi="ar"/>
        </w:rPr>
        <w:t>) في المدرسة أو الحافلة أو بيئات المجتمع</w:t>
      </w:r>
    </w:p>
    <w:p w14:paraId="2B387D86" w14:textId="1C3AB774" w:rsidR="00052DD3" w:rsidRPr="00F36B35" w:rsidRDefault="002C391E" w:rsidP="005D62D4">
      <w:pPr>
        <w:bidi/>
        <w:jc w:val="center"/>
        <w:rPr>
          <w:rFonts w:asciiTheme="majorBidi" w:hAnsiTheme="majorBidi" w:cstheme="majorBidi"/>
          <w:sz w:val="24"/>
          <w:szCs w:val="24"/>
        </w:rPr>
      </w:pPr>
      <w:r w:rsidRPr="00F36B35">
        <w:rPr>
          <w:rFonts w:asciiTheme="majorBidi" w:hAnsiTheme="majorBidi" w:cstheme="majorBidi"/>
          <w:sz w:val="24"/>
          <w:szCs w:val="24"/>
          <w:rtl/>
          <w:lang w:bidi="ar"/>
        </w:rPr>
        <w:t>تم نشرها بصورة أولية في 17 يوليو 2020</w:t>
      </w:r>
    </w:p>
    <w:p w14:paraId="7C9E7CC2" w14:textId="1EF6E538" w:rsidR="002C391E" w:rsidRPr="00F36B35" w:rsidRDefault="002C391E" w:rsidP="005D62D4">
      <w:pPr>
        <w:bidi/>
        <w:jc w:val="center"/>
        <w:rPr>
          <w:rFonts w:asciiTheme="majorBidi" w:hAnsiTheme="majorBidi" w:cstheme="majorBidi"/>
          <w:sz w:val="18"/>
          <w:szCs w:val="18"/>
        </w:rPr>
      </w:pPr>
      <w:r w:rsidRPr="00F36B35">
        <w:rPr>
          <w:rFonts w:asciiTheme="majorBidi" w:hAnsiTheme="majorBidi" w:cstheme="majorBidi"/>
          <w:sz w:val="24"/>
          <w:szCs w:val="24"/>
          <w:rtl/>
          <w:lang w:bidi="ar"/>
        </w:rPr>
        <w:t>تمت المراجعة في 20 إبريل 2021</w:t>
      </w:r>
    </w:p>
    <w:p w14:paraId="66E78A11" w14:textId="77777777" w:rsidR="000E06B2" w:rsidRPr="00F36B35" w:rsidRDefault="000E06B2" w:rsidP="005D62D4">
      <w:pPr>
        <w:pStyle w:val="Title"/>
        <w:bidi/>
        <w:spacing w:after="0" w:line="240" w:lineRule="auto"/>
        <w:rPr>
          <w:rFonts w:asciiTheme="majorBidi" w:hAnsiTheme="majorBidi" w:cstheme="majorBidi"/>
          <w:color w:val="4F81BD" w:themeColor="accent1"/>
          <w:sz w:val="28"/>
          <w:szCs w:val="28"/>
        </w:rPr>
      </w:pPr>
      <w:bookmarkStart w:id="0" w:name="_Toc45537944"/>
    </w:p>
    <w:bookmarkEnd w:id="0"/>
    <w:p w14:paraId="577F9AA7" w14:textId="4E0C6DFA" w:rsidR="00200323" w:rsidRPr="00F36B35" w:rsidRDefault="003A1D33" w:rsidP="005D62D4">
      <w:pPr>
        <w:pStyle w:val="Title"/>
        <w:bidi/>
        <w:spacing w:after="0" w:line="240" w:lineRule="auto"/>
        <w:rPr>
          <w:rFonts w:asciiTheme="majorBidi" w:hAnsiTheme="majorBidi" w:cstheme="majorBidi"/>
          <w:b/>
          <w:color w:val="4F81BD" w:themeColor="accent1"/>
          <w:sz w:val="28"/>
          <w:szCs w:val="28"/>
        </w:rPr>
      </w:pPr>
      <w:r w:rsidRPr="00F36B35">
        <w:rPr>
          <w:rFonts w:asciiTheme="majorBidi" w:hAnsiTheme="majorBidi" w:cstheme="majorBidi"/>
          <w:b/>
          <w:bCs/>
          <w:color w:val="4F81BD" w:themeColor="accent1"/>
          <w:sz w:val="28"/>
          <w:szCs w:val="28"/>
          <w:rtl/>
          <w:lang w:bidi="ar"/>
        </w:rPr>
        <w:t xml:space="preserve">المقدمة </w:t>
      </w:r>
    </w:p>
    <w:p w14:paraId="5A4F6CAA" w14:textId="77777777" w:rsidR="00125A16" w:rsidRPr="00F36B35" w:rsidRDefault="00125A16" w:rsidP="005D62D4">
      <w:pPr>
        <w:bidi/>
        <w:spacing w:line="240" w:lineRule="auto"/>
        <w:rPr>
          <w:rFonts w:asciiTheme="majorBidi" w:eastAsia="Times New Roman" w:hAnsiTheme="majorBidi" w:cstheme="majorBidi"/>
          <w:sz w:val="24"/>
          <w:szCs w:val="24"/>
        </w:rPr>
      </w:pPr>
    </w:p>
    <w:p w14:paraId="387D11C7" w14:textId="4119EFC6" w:rsidR="000E06B2" w:rsidRPr="00F36B35" w:rsidRDefault="000151E5"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كإجراء مكمل للتوجيه الأولي لإعادة فتح المدارس في الخريف، الصادر عن وزارة التعليم الابتدائي والإعدادي (</w:t>
      </w:r>
      <w:r w:rsidRPr="00F36B35">
        <w:rPr>
          <w:rFonts w:asciiTheme="majorBidi" w:eastAsia="Times New Roman" w:hAnsiTheme="majorBidi" w:cstheme="majorBidi"/>
          <w:sz w:val="24"/>
          <w:szCs w:val="24"/>
        </w:rPr>
        <w:t>DESE</w:t>
      </w:r>
      <w:r w:rsidRPr="00F36B35">
        <w:rPr>
          <w:rFonts w:asciiTheme="majorBidi" w:eastAsia="Times New Roman" w:hAnsiTheme="majorBidi" w:cstheme="majorBidi"/>
          <w:sz w:val="24"/>
          <w:szCs w:val="24"/>
          <w:rtl/>
          <w:lang w:bidi="ar"/>
        </w:rPr>
        <w:t xml:space="preserve">)، نزود المناطق التعليمية والمدارس بمعلومات إضافية عن بروتوكولات الاستجابة لسيناريوهات محددة لكوفيد-19 متوقعة هذا الخريف. على سبيل التذكير، قدمنا أيضًا معلومات توضيحية إضافية عبر </w:t>
      </w:r>
      <w:hyperlink r:id="rId12" w:history="1">
        <w:r w:rsidRPr="00F36B35">
          <w:rPr>
            <w:rStyle w:val="Hyperlink"/>
            <w:rFonts w:asciiTheme="majorBidi" w:eastAsia="Times New Roman" w:hAnsiTheme="majorBidi" w:cstheme="majorBidi"/>
            <w:sz w:val="24"/>
            <w:szCs w:val="24"/>
            <w:rtl/>
            <w:lang w:bidi="ar"/>
          </w:rPr>
          <w:t>مستندات الأسئلة والأجوبة المتوفر هنا</w:t>
        </w:r>
      </w:hyperlink>
      <w:r w:rsidRPr="00F36B35">
        <w:rPr>
          <w:rFonts w:asciiTheme="majorBidi" w:eastAsia="Times New Roman" w:hAnsiTheme="majorBidi" w:cstheme="majorBidi"/>
          <w:sz w:val="24"/>
          <w:szCs w:val="24"/>
          <w:rtl/>
          <w:lang w:bidi="ar"/>
        </w:rPr>
        <w:t xml:space="preserve">. </w:t>
      </w:r>
    </w:p>
    <w:p w14:paraId="020777BC" w14:textId="73891021" w:rsidR="00EA2E99" w:rsidRPr="00F36B35" w:rsidRDefault="00EA2E99" w:rsidP="005D62D4">
      <w:pPr>
        <w:bidi/>
        <w:spacing w:line="240" w:lineRule="auto"/>
        <w:rPr>
          <w:rFonts w:asciiTheme="majorBidi" w:eastAsia="Times New Roman" w:hAnsiTheme="majorBidi" w:cstheme="majorBidi"/>
          <w:sz w:val="24"/>
          <w:szCs w:val="24"/>
        </w:rPr>
      </w:pPr>
    </w:p>
    <w:p w14:paraId="71EA1AF0" w14:textId="77777777" w:rsidR="00EA2E99" w:rsidRPr="00F36B35" w:rsidRDefault="00EA2E99"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يقدم هذا التوجيه المزيد من المعلومات والبروتوكولات للإجابة عن الأسئلة التالية:</w:t>
      </w:r>
    </w:p>
    <w:p w14:paraId="3D184CEB" w14:textId="7D917867" w:rsidR="00EA2E99" w:rsidRPr="00F36B35" w:rsidRDefault="00EA2E99" w:rsidP="005D62D4">
      <w:pPr>
        <w:pStyle w:val="ListParagraph"/>
        <w:numPr>
          <w:ilvl w:val="0"/>
          <w:numId w:val="1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ما الذي ينبغي على المنطقة التعليمية القيام به في حالة ظهور الأعراض على أي شخص سواء في المنزل أو الحافلة أو المدرسة؟</w:t>
      </w:r>
    </w:p>
    <w:p w14:paraId="684BA437" w14:textId="27F628C4" w:rsidR="00EA2E99" w:rsidRPr="00F36B35" w:rsidRDefault="00EA2E99" w:rsidP="005D62D4">
      <w:pPr>
        <w:pStyle w:val="ListParagraph"/>
        <w:numPr>
          <w:ilvl w:val="0"/>
          <w:numId w:val="1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ما الذي ينبغي على المنطقة التعليمية القيام به في حال تأكدت إصابة أي شخص في المجتمع المدرسي بكوفيد-19 سواء كان طالبًا أو معلمًا أو أحد الأفراد العاملين أو قائد حافلة أو أحد أفراد الأسرة المعيشية أو أحد المخالطين المباشرين؟</w:t>
      </w:r>
    </w:p>
    <w:p w14:paraId="38E7D1CF" w14:textId="77777777" w:rsidR="00EA2E99" w:rsidRPr="00F36B35" w:rsidRDefault="00EA2E99" w:rsidP="005D62D4">
      <w:pPr>
        <w:pStyle w:val="ListParagraph"/>
        <w:numPr>
          <w:ilvl w:val="0"/>
          <w:numId w:val="1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مَن عليه الخضوع لفحص مرض كوفيد-19، ومتى؟ </w:t>
      </w:r>
    </w:p>
    <w:p w14:paraId="3068C765" w14:textId="174D613C" w:rsidR="00EA2E99" w:rsidRPr="00F36B35" w:rsidRDefault="00EA2E99" w:rsidP="005D62D4">
      <w:pPr>
        <w:pStyle w:val="ListParagraph"/>
        <w:numPr>
          <w:ilvl w:val="0"/>
          <w:numId w:val="1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في أية حالات سيحتاج الشخص إلى الخضوع للحجر الصحي (في حالة التعرض من دون الإصابة) أو العزل (في حالة الإصابة)؟</w:t>
      </w:r>
    </w:p>
    <w:p w14:paraId="6C3CC1F7" w14:textId="1BA3DE31" w:rsidR="00EA2E99" w:rsidRPr="00F36B35" w:rsidRDefault="00EA2E99" w:rsidP="005D62D4">
      <w:pPr>
        <w:pStyle w:val="ListParagraph"/>
        <w:numPr>
          <w:ilvl w:val="0"/>
          <w:numId w:val="1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ما الذي ينبغي على المناطق التعليمية القيام به لرصد انتشار كوفيد-19 في مجتمعاتها؟ </w:t>
      </w:r>
    </w:p>
    <w:p w14:paraId="29E323AE" w14:textId="77777777" w:rsidR="000E06B2" w:rsidRPr="00F36B35" w:rsidRDefault="000E06B2" w:rsidP="005D62D4">
      <w:pPr>
        <w:bidi/>
        <w:spacing w:line="240" w:lineRule="auto"/>
        <w:rPr>
          <w:rFonts w:asciiTheme="majorBidi" w:eastAsia="Times New Roman" w:hAnsiTheme="majorBidi" w:cstheme="majorBidi"/>
          <w:sz w:val="24"/>
          <w:szCs w:val="24"/>
        </w:rPr>
      </w:pPr>
    </w:p>
    <w:p w14:paraId="74B9AA05" w14:textId="5E4CA793" w:rsidR="0053425E" w:rsidRPr="00F36B35" w:rsidRDefault="00093817"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في حالة وجود أسئلة عن هذه البروتوكولات، يرجى التواصل مع الجهات التالية:</w:t>
      </w:r>
      <w:r w:rsidRPr="00F36B35">
        <w:rPr>
          <w:rFonts w:asciiTheme="majorBidi" w:eastAsia="Times New Roman" w:hAnsiTheme="majorBidi" w:cstheme="majorBidi"/>
          <w:sz w:val="24"/>
          <w:szCs w:val="24"/>
        </w:rPr>
        <w:br/>
      </w:r>
    </w:p>
    <w:p w14:paraId="11BC83F8" w14:textId="70FD3EBE" w:rsidR="0053425E" w:rsidRPr="00F36B35" w:rsidRDefault="0053425E" w:rsidP="0046005F">
      <w:pPr>
        <w:pStyle w:val="NormalWeb"/>
        <w:bidi/>
        <w:spacing w:before="0" w:beforeAutospacing="0" w:after="0" w:afterAutospacing="0"/>
        <w:ind w:left="720"/>
        <w:textAlignment w:val="baseline"/>
        <w:rPr>
          <w:rFonts w:asciiTheme="majorBidi" w:hAnsiTheme="majorBidi" w:cstheme="majorBidi"/>
          <w:sz w:val="24"/>
          <w:szCs w:val="24"/>
        </w:rPr>
      </w:pPr>
      <w:r w:rsidRPr="00F36B35">
        <w:rPr>
          <w:rFonts w:asciiTheme="majorBidi" w:hAnsiTheme="majorBidi" w:cstheme="majorBidi"/>
          <w:b/>
          <w:bCs/>
          <w:color w:val="000000"/>
          <w:sz w:val="24"/>
          <w:szCs w:val="24"/>
          <w:u w:val="single"/>
          <w:rtl/>
          <w:lang w:bidi="ar"/>
        </w:rPr>
        <w:t>راسيل جونستون (</w:t>
      </w:r>
      <w:r w:rsidRPr="00F36B35">
        <w:rPr>
          <w:rFonts w:asciiTheme="majorBidi" w:hAnsiTheme="majorBidi" w:cstheme="majorBidi"/>
          <w:b/>
          <w:bCs/>
          <w:color w:val="000000"/>
          <w:sz w:val="24"/>
          <w:szCs w:val="24"/>
          <w:u w:val="single"/>
        </w:rPr>
        <w:t>Russell Johnston</w:t>
      </w:r>
      <w:r w:rsidRPr="00F36B35">
        <w:rPr>
          <w:rFonts w:asciiTheme="majorBidi" w:hAnsiTheme="majorBidi" w:cstheme="majorBidi"/>
          <w:b/>
          <w:bCs/>
          <w:color w:val="000000"/>
          <w:sz w:val="24"/>
          <w:szCs w:val="24"/>
          <w:u w:val="single"/>
          <w:rtl/>
          <w:lang w:bidi="ar"/>
        </w:rPr>
        <w:t>)</w:t>
      </w:r>
      <w:r w:rsidRPr="00F36B35">
        <w:rPr>
          <w:rFonts w:asciiTheme="majorBidi" w:hAnsiTheme="majorBidi" w:cstheme="majorBidi"/>
          <w:b/>
          <w:bCs/>
          <w:color w:val="000000"/>
          <w:sz w:val="24"/>
          <w:szCs w:val="24"/>
          <w:rtl/>
          <w:lang w:bidi="ar"/>
        </w:rPr>
        <w:t xml:space="preserve">، </w:t>
      </w:r>
      <w:r w:rsidRPr="00F36B35">
        <w:rPr>
          <w:rFonts w:asciiTheme="majorBidi" w:hAnsiTheme="majorBidi" w:cstheme="majorBidi"/>
          <w:sz w:val="24"/>
          <w:szCs w:val="24"/>
          <w:rtl/>
          <w:lang w:bidi="ar"/>
        </w:rPr>
        <w:t xml:space="preserve">كبير المفوضين المعاونين، </w:t>
      </w:r>
      <w:hyperlink r:id="rId13" w:history="1">
        <w:r w:rsidRPr="00F36B35">
          <w:rPr>
            <w:rStyle w:val="Hyperlink"/>
            <w:rFonts w:asciiTheme="majorBidi" w:hAnsiTheme="majorBidi" w:cstheme="majorBidi"/>
            <w:sz w:val="24"/>
            <w:szCs w:val="24"/>
          </w:rPr>
          <w:t>Russell.Johnston@mass.gov</w:t>
        </w:r>
      </w:hyperlink>
      <w:r w:rsidR="001A2575" w:rsidRPr="00F36B35">
        <w:rPr>
          <w:rFonts w:asciiTheme="majorBidi" w:hAnsiTheme="majorBidi" w:cstheme="majorBidi"/>
          <w:sz w:val="24"/>
          <w:szCs w:val="24"/>
          <w:rtl/>
        </w:rPr>
        <w:t xml:space="preserve">، </w:t>
      </w:r>
      <w:r w:rsidR="0046005F" w:rsidRPr="00F36B35">
        <w:rPr>
          <w:rFonts w:asciiTheme="majorBidi" w:hAnsiTheme="majorBidi" w:cstheme="majorBidi"/>
          <w:sz w:val="24"/>
          <w:szCs w:val="24"/>
          <w:rtl/>
        </w:rPr>
        <w:t>4958-605-781</w:t>
      </w:r>
      <w:r w:rsidRPr="00F36B35">
        <w:rPr>
          <w:rFonts w:asciiTheme="majorBidi" w:hAnsiTheme="majorBidi" w:cstheme="majorBidi"/>
          <w:sz w:val="24"/>
          <w:szCs w:val="24"/>
          <w:rtl/>
          <w:lang w:bidi="ar"/>
        </w:rPr>
        <w:t>.</w:t>
      </w:r>
    </w:p>
    <w:p w14:paraId="081F8834" w14:textId="49FD9DD2" w:rsidR="0053425E" w:rsidRPr="00F36B35" w:rsidRDefault="0053425E" w:rsidP="005D62D4">
      <w:pPr>
        <w:pStyle w:val="NormalWeb"/>
        <w:bidi/>
        <w:spacing w:before="0" w:beforeAutospacing="0" w:after="0" w:afterAutospacing="0"/>
        <w:ind w:left="720"/>
        <w:textAlignment w:val="baseline"/>
        <w:rPr>
          <w:rFonts w:asciiTheme="majorBidi" w:hAnsiTheme="majorBidi" w:cstheme="majorBidi"/>
          <w:color w:val="000000"/>
          <w:sz w:val="24"/>
          <w:szCs w:val="24"/>
        </w:rPr>
      </w:pPr>
      <w:r w:rsidRPr="00F36B35">
        <w:rPr>
          <w:rFonts w:asciiTheme="majorBidi" w:hAnsiTheme="majorBidi" w:cstheme="majorBidi"/>
          <w:b/>
          <w:bCs/>
          <w:color w:val="000000"/>
          <w:sz w:val="24"/>
          <w:szCs w:val="24"/>
          <w:u w:val="single"/>
          <w:rtl/>
          <w:lang w:bidi="ar"/>
        </w:rPr>
        <w:t>آن ماري ستروناخ (</w:t>
      </w:r>
      <w:r w:rsidRPr="00F36B35">
        <w:rPr>
          <w:rFonts w:asciiTheme="majorBidi" w:hAnsiTheme="majorBidi" w:cstheme="majorBidi"/>
          <w:b/>
          <w:bCs/>
          <w:color w:val="000000"/>
          <w:sz w:val="24"/>
          <w:szCs w:val="24"/>
          <w:u w:val="single"/>
        </w:rPr>
        <w:t>Anne Marie Stronach</w:t>
      </w:r>
      <w:r w:rsidRPr="00F36B35">
        <w:rPr>
          <w:rFonts w:asciiTheme="majorBidi" w:hAnsiTheme="majorBidi" w:cstheme="majorBidi"/>
          <w:b/>
          <w:bCs/>
          <w:color w:val="000000"/>
          <w:sz w:val="24"/>
          <w:szCs w:val="24"/>
          <w:u w:val="single"/>
          <w:rtl/>
          <w:lang w:bidi="ar"/>
        </w:rPr>
        <w:t>)</w:t>
      </w:r>
      <w:r w:rsidRPr="00F36B35">
        <w:rPr>
          <w:rFonts w:asciiTheme="majorBidi" w:hAnsiTheme="majorBidi" w:cstheme="majorBidi"/>
          <w:color w:val="000000"/>
          <w:sz w:val="24"/>
          <w:szCs w:val="24"/>
          <w:rtl/>
          <w:lang w:bidi="ar"/>
        </w:rPr>
        <w:t>، كبير استشاري المفوض - الاستجابة السريعة،</w:t>
      </w:r>
      <w:r w:rsidRPr="00F36B35">
        <w:rPr>
          <w:rFonts w:asciiTheme="majorBidi" w:hAnsiTheme="majorBidi" w:cstheme="majorBidi"/>
          <w:color w:val="000000"/>
          <w:sz w:val="24"/>
          <w:szCs w:val="24"/>
        </w:rPr>
        <w:t xml:space="preserve"> </w:t>
      </w:r>
      <w:hyperlink r:id="rId14" w:history="1">
        <w:r w:rsidR="006D50AD" w:rsidRPr="00F36B35">
          <w:rPr>
            <w:rStyle w:val="Hyperlink"/>
            <w:rFonts w:asciiTheme="majorBidi" w:hAnsiTheme="majorBidi" w:cstheme="majorBidi"/>
            <w:sz w:val="24"/>
            <w:szCs w:val="24"/>
          </w:rPr>
          <w:t>Anne.marie.stronach@mass.gov</w:t>
        </w:r>
      </w:hyperlink>
      <w:r w:rsidR="006D50AD" w:rsidRPr="00F36B35">
        <w:rPr>
          <w:rStyle w:val="Hyperlink"/>
          <w:rFonts w:asciiTheme="majorBidi" w:hAnsiTheme="majorBidi" w:cstheme="majorBidi"/>
          <w:color w:val="auto"/>
          <w:sz w:val="24"/>
          <w:szCs w:val="24"/>
          <w:u w:val="none"/>
          <w:rtl/>
        </w:rPr>
        <w:t>،</w:t>
      </w:r>
      <w:r w:rsidR="006D50AD" w:rsidRPr="00F36B35">
        <w:rPr>
          <w:rStyle w:val="Hyperlink"/>
          <w:rFonts w:asciiTheme="majorBidi" w:hAnsiTheme="majorBidi" w:cstheme="majorBidi"/>
          <w:sz w:val="24"/>
          <w:szCs w:val="24"/>
          <w:u w:val="none"/>
          <w:rtl/>
        </w:rPr>
        <w:t xml:space="preserve"> </w:t>
      </w:r>
      <w:r w:rsidR="00A650D6" w:rsidRPr="00F36B35">
        <w:rPr>
          <w:rFonts w:asciiTheme="majorBidi" w:hAnsiTheme="majorBidi" w:cstheme="majorBidi"/>
          <w:sz w:val="24"/>
          <w:szCs w:val="24"/>
          <w:rtl/>
        </w:rPr>
        <w:t>9514-873-781</w:t>
      </w:r>
      <w:r w:rsidRPr="00F36B35">
        <w:rPr>
          <w:rFonts w:asciiTheme="majorBidi" w:hAnsiTheme="majorBidi" w:cstheme="majorBidi"/>
          <w:sz w:val="24"/>
          <w:szCs w:val="24"/>
          <w:rtl/>
          <w:lang w:bidi="ar"/>
        </w:rPr>
        <w:t>.</w:t>
      </w:r>
      <w:r w:rsidRPr="00F36B35">
        <w:rPr>
          <w:rFonts w:asciiTheme="majorBidi" w:hAnsiTheme="majorBidi" w:cstheme="majorBidi"/>
          <w:sz w:val="24"/>
          <w:szCs w:val="24"/>
        </w:rPr>
        <w:br/>
      </w:r>
    </w:p>
    <w:p w14:paraId="741E6CB3" w14:textId="59300590" w:rsidR="0053425E" w:rsidRPr="00F36B35" w:rsidRDefault="0053425E" w:rsidP="005D62D4">
      <w:pPr>
        <w:pStyle w:val="NormalWeb"/>
        <w:bidi/>
        <w:spacing w:before="0" w:beforeAutospacing="0" w:after="0" w:afterAutospacing="0"/>
        <w:textAlignment w:val="baseline"/>
        <w:rPr>
          <w:rFonts w:asciiTheme="majorBidi" w:hAnsiTheme="majorBidi" w:cstheme="majorBidi"/>
          <w:b/>
          <w:bCs/>
          <w:color w:val="000000"/>
          <w:sz w:val="24"/>
          <w:szCs w:val="24"/>
        </w:rPr>
      </w:pPr>
      <w:r w:rsidRPr="00F36B35">
        <w:rPr>
          <w:rFonts w:asciiTheme="majorBidi" w:hAnsiTheme="majorBidi" w:cstheme="majorBidi"/>
          <w:sz w:val="24"/>
          <w:szCs w:val="24"/>
          <w:rtl/>
          <w:lang w:bidi="ar"/>
        </w:rPr>
        <w:t>للسؤال عن أمثلة محددة لحالات أو أعراض أو كليهما، يُرجى التواصل مع:</w:t>
      </w:r>
      <w:r w:rsidRPr="00F36B35">
        <w:rPr>
          <w:rFonts w:asciiTheme="majorBidi" w:hAnsiTheme="majorBidi" w:cstheme="majorBidi"/>
        </w:rPr>
        <w:br/>
      </w:r>
    </w:p>
    <w:p w14:paraId="09F14B9C" w14:textId="760B6C1C" w:rsidR="00281ED8" w:rsidRPr="00F36B35" w:rsidRDefault="00281ED8" w:rsidP="005D62D4">
      <w:pPr>
        <w:pStyle w:val="NormalWeb"/>
        <w:bidi/>
        <w:spacing w:before="0" w:beforeAutospacing="0" w:after="0" w:afterAutospacing="0"/>
        <w:ind w:firstLine="720"/>
        <w:textAlignment w:val="baseline"/>
        <w:rPr>
          <w:rFonts w:asciiTheme="majorBidi" w:hAnsiTheme="majorBidi" w:cstheme="majorBidi"/>
          <w:b/>
          <w:bCs/>
          <w:color w:val="000000"/>
          <w:sz w:val="24"/>
          <w:szCs w:val="24"/>
          <w:rtl/>
          <w:lang w:bidi="ar-EG"/>
        </w:rPr>
      </w:pPr>
      <w:r w:rsidRPr="00F36B35">
        <w:rPr>
          <w:rFonts w:asciiTheme="majorBidi" w:hAnsiTheme="majorBidi" w:cstheme="majorBidi"/>
          <w:b/>
          <w:bCs/>
          <w:color w:val="000000"/>
          <w:sz w:val="24"/>
          <w:szCs w:val="24"/>
          <w:rtl/>
          <w:lang w:bidi="ar"/>
        </w:rPr>
        <w:t xml:space="preserve">مركز المساعدة للاستجابة السريعة التابع لوزارة التعليم الابتدائي والإعدادي على الرقم </w:t>
      </w:r>
      <w:r w:rsidR="002F6BEC" w:rsidRPr="00F36B35">
        <w:rPr>
          <w:rFonts w:asciiTheme="majorBidi" w:hAnsiTheme="majorBidi" w:cstheme="majorBidi"/>
          <w:b/>
          <w:bCs/>
          <w:color w:val="000000"/>
          <w:sz w:val="24"/>
          <w:szCs w:val="24"/>
          <w:rtl/>
          <w:lang w:bidi="ar"/>
        </w:rPr>
        <w:t>3500</w:t>
      </w:r>
      <w:r w:rsidR="002F6BEC" w:rsidRPr="00F36B35">
        <w:rPr>
          <w:rFonts w:asciiTheme="majorBidi" w:hAnsiTheme="majorBidi" w:cstheme="majorBidi"/>
          <w:b/>
          <w:bCs/>
          <w:color w:val="000000"/>
          <w:sz w:val="24"/>
          <w:szCs w:val="24"/>
          <w:lang w:bidi="ar"/>
        </w:rPr>
        <w:t>.</w:t>
      </w:r>
      <w:r w:rsidR="002F6BEC" w:rsidRPr="00F36B35">
        <w:rPr>
          <w:rFonts w:asciiTheme="majorBidi" w:hAnsiTheme="majorBidi" w:cstheme="majorBidi"/>
          <w:b/>
          <w:bCs/>
          <w:color w:val="000000"/>
          <w:sz w:val="24"/>
          <w:szCs w:val="24"/>
          <w:rtl/>
          <w:lang w:bidi="ar-EG"/>
        </w:rPr>
        <w:t>338</w:t>
      </w:r>
      <w:r w:rsidR="002F6BEC" w:rsidRPr="00F36B35">
        <w:rPr>
          <w:rFonts w:asciiTheme="majorBidi" w:hAnsiTheme="majorBidi" w:cstheme="majorBidi"/>
          <w:b/>
          <w:bCs/>
          <w:color w:val="000000"/>
          <w:sz w:val="24"/>
          <w:szCs w:val="24"/>
          <w:lang w:bidi="ar-EG"/>
        </w:rPr>
        <w:t>.</w:t>
      </w:r>
      <w:r w:rsidR="002F6BEC" w:rsidRPr="00F36B35">
        <w:rPr>
          <w:rFonts w:asciiTheme="majorBidi" w:hAnsiTheme="majorBidi" w:cstheme="majorBidi"/>
          <w:b/>
          <w:bCs/>
          <w:color w:val="000000"/>
          <w:sz w:val="24"/>
          <w:szCs w:val="24"/>
          <w:rtl/>
          <w:lang w:bidi="ar-EG"/>
        </w:rPr>
        <w:t>781</w:t>
      </w:r>
    </w:p>
    <w:p w14:paraId="604BD5E6" w14:textId="5859C9FF" w:rsidR="00093817" w:rsidRPr="00F36B35" w:rsidRDefault="00093817" w:rsidP="005D62D4">
      <w:pPr>
        <w:bidi/>
        <w:spacing w:line="240" w:lineRule="auto"/>
        <w:rPr>
          <w:rFonts w:asciiTheme="majorBidi" w:eastAsia="Times New Roman" w:hAnsiTheme="majorBidi" w:cstheme="majorBidi"/>
          <w:sz w:val="24"/>
          <w:szCs w:val="24"/>
        </w:rPr>
      </w:pPr>
    </w:p>
    <w:p w14:paraId="403F5137" w14:textId="77777777" w:rsidR="0065372B" w:rsidRPr="00F36B35" w:rsidRDefault="0065372B" w:rsidP="005D62D4">
      <w:pPr>
        <w:bidi/>
        <w:rPr>
          <w:rFonts w:asciiTheme="majorBidi" w:eastAsia="Times New Roman" w:hAnsiTheme="majorBidi" w:cstheme="majorBidi"/>
          <w:sz w:val="24"/>
          <w:szCs w:val="24"/>
        </w:rPr>
      </w:pPr>
      <w:r w:rsidRPr="00F36B35">
        <w:rPr>
          <w:rFonts w:asciiTheme="majorBidi" w:eastAsia="Times New Roman" w:hAnsiTheme="majorBidi" w:cstheme="majorBidi"/>
          <w:sz w:val="24"/>
          <w:szCs w:val="24"/>
        </w:rPr>
        <w:br w:type="page"/>
      </w:r>
    </w:p>
    <w:p w14:paraId="6EC91FF2" w14:textId="26DFDF0B" w:rsidR="00EA58C4" w:rsidRPr="00F36B35" w:rsidRDefault="00EA58C4" w:rsidP="005D62D4">
      <w:pPr>
        <w:pStyle w:val="Title"/>
        <w:bidi/>
        <w:spacing w:after="0" w:line="240" w:lineRule="auto"/>
        <w:rPr>
          <w:rFonts w:asciiTheme="majorBidi" w:hAnsiTheme="majorBidi" w:cstheme="majorBidi"/>
          <w:b/>
          <w:color w:val="4F81BD" w:themeColor="accent1"/>
          <w:sz w:val="28"/>
          <w:szCs w:val="28"/>
        </w:rPr>
      </w:pPr>
      <w:r w:rsidRPr="00F36B35">
        <w:rPr>
          <w:rFonts w:asciiTheme="majorBidi" w:hAnsiTheme="majorBidi" w:cstheme="majorBidi"/>
          <w:b/>
          <w:bCs/>
          <w:color w:val="4F81BD" w:themeColor="accent1"/>
          <w:sz w:val="28"/>
          <w:szCs w:val="28"/>
          <w:rtl/>
          <w:lang w:bidi="ar"/>
        </w:rPr>
        <w:lastRenderedPageBreak/>
        <w:t>نظرة عامة</w:t>
      </w:r>
    </w:p>
    <w:p w14:paraId="037D943C" w14:textId="34DB7FB3" w:rsidR="00F02CC3" w:rsidRPr="00F36B35" w:rsidRDefault="00EA58C4" w:rsidP="005D62D4">
      <w:pPr>
        <w:bidi/>
        <w:rPr>
          <w:rFonts w:asciiTheme="majorBidi" w:eastAsia="Times New Roman" w:hAnsiTheme="majorBidi" w:cstheme="majorBidi"/>
          <w:sz w:val="24"/>
          <w:szCs w:val="24"/>
        </w:rPr>
      </w:pPr>
      <w:r w:rsidRPr="00F36B35">
        <w:rPr>
          <w:rFonts w:asciiTheme="majorBidi" w:eastAsia="Times New Roman" w:hAnsiTheme="majorBidi" w:cstheme="majorBidi"/>
          <w:sz w:val="24"/>
          <w:szCs w:val="24"/>
        </w:rPr>
        <w:br/>
      </w:r>
      <w:r w:rsidRPr="00F36B35">
        <w:rPr>
          <w:rFonts w:asciiTheme="majorBidi" w:eastAsia="Times New Roman" w:hAnsiTheme="majorBidi" w:cstheme="majorBidi"/>
          <w:sz w:val="24"/>
          <w:szCs w:val="24"/>
          <w:rtl/>
          <w:lang w:bidi="ar"/>
        </w:rPr>
        <w:t xml:space="preserve">في التوجيه الأولي الصادر من جهتنا لإعادة فتح المدارس في الخريف، حددنا هدفنا وهو </w:t>
      </w:r>
      <w:r w:rsidRPr="00F36B35">
        <w:rPr>
          <w:rFonts w:asciiTheme="majorBidi" w:eastAsia="Times New Roman" w:hAnsiTheme="majorBidi" w:cstheme="majorBidi"/>
          <w:b/>
          <w:bCs/>
          <w:sz w:val="24"/>
          <w:szCs w:val="24"/>
          <w:u w:val="single"/>
          <w:rtl/>
          <w:lang w:bidi="ar"/>
        </w:rPr>
        <w:t>سلامة</w:t>
      </w:r>
      <w:r w:rsidRPr="00F36B35">
        <w:rPr>
          <w:rFonts w:asciiTheme="majorBidi" w:eastAsia="Times New Roman" w:hAnsiTheme="majorBidi" w:cstheme="majorBidi"/>
          <w:sz w:val="24"/>
          <w:szCs w:val="24"/>
          <w:rtl/>
          <w:lang w:bidi="ar"/>
        </w:rPr>
        <w:t xml:space="preserve"> عودة أكبر عدد ممكن من الطلاب إلى التعلم بالحضور الشخصي. في نفس الوقت، طلبنا من المناطق التعليمية التخطيط لجميع حالات الطوارئ، من خلال طرح ثلاثة أنماط لإعادة الفتح.</w:t>
      </w:r>
    </w:p>
    <w:p w14:paraId="0B38634D" w14:textId="77777777" w:rsidR="00F02CC3" w:rsidRPr="00F36B35" w:rsidRDefault="00F02CC3" w:rsidP="005D62D4">
      <w:pPr>
        <w:bidi/>
        <w:spacing w:line="240" w:lineRule="auto"/>
        <w:rPr>
          <w:rFonts w:asciiTheme="majorBidi" w:eastAsia="Times New Roman" w:hAnsiTheme="majorBidi" w:cstheme="majorBidi"/>
          <w:sz w:val="24"/>
          <w:szCs w:val="24"/>
        </w:rPr>
      </w:pPr>
    </w:p>
    <w:p w14:paraId="55CFAEE6" w14:textId="35DC8157" w:rsidR="000151E5" w:rsidRPr="00F36B35" w:rsidRDefault="00EF76FC"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 xml:space="preserve">لتحقيق سلامة العودة إلى البيئات المدرسية بالحضور الشخصي، يتعين تطبيق ثقافة الصحة والسلامة في كل خطوة من خطوات التعامل. </w:t>
      </w:r>
      <w:r w:rsidRPr="00F36B35">
        <w:rPr>
          <w:rFonts w:asciiTheme="majorBidi" w:eastAsia="Times New Roman" w:hAnsiTheme="majorBidi" w:cstheme="majorBidi"/>
          <w:sz w:val="24"/>
          <w:szCs w:val="24"/>
          <w:rtl/>
          <w:lang w:bidi="ar"/>
        </w:rPr>
        <w:t>بشكل خاص:</w:t>
      </w:r>
      <w:r w:rsidRPr="00F36B35">
        <w:rPr>
          <w:rFonts w:asciiTheme="majorBidi" w:eastAsia="Times New Roman" w:hAnsiTheme="majorBidi" w:cstheme="majorBidi"/>
          <w:b/>
          <w:bCs/>
          <w:sz w:val="24"/>
          <w:szCs w:val="24"/>
          <w:rtl/>
          <w:lang w:bidi="ar"/>
        </w:rPr>
        <w:t xml:space="preserve"> </w:t>
      </w:r>
    </w:p>
    <w:p w14:paraId="5079C79E" w14:textId="1F3611DE" w:rsidR="000151E5" w:rsidRPr="00F36B35" w:rsidRDefault="004D29F5" w:rsidP="005D62D4">
      <w:pPr>
        <w:pStyle w:val="ListParagraph"/>
        <w:numPr>
          <w:ilvl w:val="0"/>
          <w:numId w:val="1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 xml:space="preserve">إن الأمر لا يتعلق باستراتيجية واحدة للحد من انتقال العدوى، لكنه </w:t>
      </w:r>
      <w:r w:rsidRPr="00F36B35">
        <w:rPr>
          <w:rFonts w:asciiTheme="majorBidi" w:eastAsia="Times New Roman" w:hAnsiTheme="majorBidi" w:cstheme="majorBidi"/>
          <w:b/>
          <w:bCs/>
          <w:i/>
          <w:iCs/>
          <w:sz w:val="24"/>
          <w:szCs w:val="24"/>
          <w:u w:val="single"/>
          <w:rtl/>
          <w:lang w:bidi="ar"/>
        </w:rPr>
        <w:t>مزيج</w:t>
      </w:r>
      <w:r w:rsidRPr="00F36B35">
        <w:rPr>
          <w:rFonts w:asciiTheme="majorBidi" w:eastAsia="Times New Roman" w:hAnsiTheme="majorBidi" w:cstheme="majorBidi"/>
          <w:b/>
          <w:bCs/>
          <w:sz w:val="24"/>
          <w:szCs w:val="24"/>
          <w:rtl/>
          <w:lang w:bidi="ar"/>
        </w:rPr>
        <w:t xml:space="preserve"> من جميع هذه الاستراتيجيات معًا، التي ستقلل بشكل كبير من خطر الانتقال.</w:t>
      </w:r>
      <w:r w:rsidRPr="00F36B35">
        <w:rPr>
          <w:rFonts w:asciiTheme="majorBidi" w:eastAsia="Times New Roman" w:hAnsiTheme="majorBidi" w:cstheme="majorBidi"/>
          <w:sz w:val="24"/>
          <w:szCs w:val="24"/>
          <w:rtl/>
          <w:lang w:bidi="ar"/>
        </w:rPr>
        <w:t xml:space="preserve"> لن تستطيع استراتيجية مفردة أن تغطي جميع الجوانب بالكامل، لكن ستتضافر جميع الاستراتيجيات معًا لتقليل الخطر. </w:t>
      </w:r>
    </w:p>
    <w:p w14:paraId="36FFC778" w14:textId="50B4EEF7" w:rsidR="0024175F" w:rsidRPr="00F36B35" w:rsidRDefault="00D03365" w:rsidP="005D62D4">
      <w:pPr>
        <w:pStyle w:val="ListParagraph"/>
        <w:numPr>
          <w:ilvl w:val="0"/>
          <w:numId w:val="1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 xml:space="preserve">يجب على الأفراد العاملين أن يتحققوا يوميًا من الأعراض لديهم، على أن يتم التحقق أيضًا يوميًا من الأعراض لدى الطلاب بمساعدة الأسر. يجب على الأفراد العاملين والطلاب البقاء في المنزل إذا شعروا أنهم ليسوا في صحة جيدة. </w:t>
      </w:r>
      <w:r w:rsidR="00936DA6" w:rsidRPr="00F36B35">
        <w:rPr>
          <w:rFonts w:asciiTheme="majorBidi" w:eastAsia="Times New Roman" w:hAnsiTheme="majorBidi" w:cstheme="majorBidi"/>
          <w:b/>
          <w:bCs/>
          <w:sz w:val="24"/>
          <w:szCs w:val="24"/>
          <w:rtl/>
          <w:lang w:bidi="ar"/>
        </w:rPr>
        <w:t>و</w:t>
      </w:r>
      <w:r w:rsidRPr="00F36B35">
        <w:rPr>
          <w:rFonts w:asciiTheme="majorBidi" w:eastAsia="Times New Roman" w:hAnsiTheme="majorBidi" w:cstheme="majorBidi"/>
          <w:sz w:val="24"/>
          <w:szCs w:val="24"/>
          <w:rtl/>
          <w:lang w:bidi="ar"/>
        </w:rPr>
        <w:t>يجب على كل شخص القيام بدوره لحماية الآخرين، وعدم الحضور إلى المدرسة في حالة إصابته بأي من أعراض كوفيد-19 أو شعوره بالمرض.</w:t>
      </w:r>
    </w:p>
    <w:p w14:paraId="6AEEC0B8" w14:textId="63AE54BD" w:rsidR="00250219" w:rsidRPr="00F36B35" w:rsidRDefault="00250219" w:rsidP="005D62D4">
      <w:pPr>
        <w:pStyle w:val="ListParagraph"/>
        <w:numPr>
          <w:ilvl w:val="0"/>
          <w:numId w:val="12"/>
        </w:numPr>
        <w:bidi/>
        <w:spacing w:line="240" w:lineRule="auto"/>
        <w:rPr>
          <w:rFonts w:asciiTheme="majorBidi" w:eastAsia="Times New Roman" w:hAnsiTheme="majorBidi" w:cstheme="majorBidi"/>
          <w:sz w:val="24"/>
          <w:szCs w:val="24"/>
        </w:rPr>
      </w:pPr>
      <w:r w:rsidRPr="00F36B35">
        <w:rPr>
          <w:rFonts w:asciiTheme="majorBidi" w:hAnsiTheme="majorBidi" w:cstheme="majorBidi"/>
          <w:b/>
          <w:bCs/>
          <w:sz w:val="24"/>
          <w:szCs w:val="24"/>
          <w:rtl/>
          <w:lang w:bidi="ar"/>
        </w:rPr>
        <w:t xml:space="preserve">يعد ارتداء الكمامات واحدًا من أهم التدابير الفردية لاحتواء انتشار كوفيد-19. </w:t>
      </w:r>
      <w:r w:rsidRPr="00F36B35">
        <w:rPr>
          <w:rFonts w:asciiTheme="majorBidi" w:hAnsiTheme="majorBidi" w:cstheme="majorBidi"/>
          <w:rtl/>
          <w:lang w:bidi="ar"/>
        </w:rPr>
        <w:t xml:space="preserve">نحن نُلزِم جميع الطلاب </w:t>
      </w:r>
      <w:r w:rsidRPr="00F36B35">
        <w:rPr>
          <w:rFonts w:asciiTheme="majorBidi" w:hAnsiTheme="majorBidi" w:cstheme="majorBidi"/>
          <w:sz w:val="24"/>
          <w:szCs w:val="24"/>
          <w:rtl/>
          <w:lang w:bidi="ar"/>
        </w:rPr>
        <w:t>والأفراد العاملين بارتداء كمامات، ما لم يحصل الطلاب على إعفاء طبي أو إعفاء متعلق بالسلوك. يجب أن تغطي الكمامة أنفك وفمك تمامًا وتلائم بطريقة مريحة جانبي الوجه من دون وجود فراغات.</w:t>
      </w:r>
    </w:p>
    <w:p w14:paraId="1E79D4BE" w14:textId="4840597D" w:rsidR="003C41FB" w:rsidRPr="00F36B35" w:rsidRDefault="00250219" w:rsidP="005D62D4">
      <w:pPr>
        <w:pStyle w:val="ListParagraph"/>
        <w:numPr>
          <w:ilvl w:val="0"/>
          <w:numId w:val="23"/>
        </w:numPr>
        <w:bidi/>
        <w:spacing w:line="240" w:lineRule="auto"/>
        <w:rPr>
          <w:rFonts w:asciiTheme="majorBidi" w:hAnsiTheme="majorBidi" w:cstheme="majorBidi"/>
          <w:color w:val="000000"/>
          <w:sz w:val="24"/>
          <w:szCs w:val="24"/>
        </w:rPr>
      </w:pPr>
      <w:r w:rsidRPr="00F36B35">
        <w:rPr>
          <w:rFonts w:asciiTheme="majorBidi" w:hAnsiTheme="majorBidi" w:cstheme="majorBidi"/>
          <w:b/>
          <w:bCs/>
          <w:sz w:val="24"/>
          <w:szCs w:val="24"/>
          <w:rtl/>
          <w:lang w:bidi="ar"/>
        </w:rPr>
        <w:t>نظافة اليدين عامل حيوي.</w:t>
      </w:r>
      <w:r w:rsidRPr="00F36B35">
        <w:rPr>
          <w:rFonts w:asciiTheme="majorBidi" w:hAnsiTheme="majorBidi" w:cstheme="majorBidi"/>
          <w:sz w:val="24"/>
          <w:szCs w:val="24"/>
          <w:rtl/>
          <w:lang w:bidi="ar"/>
        </w:rPr>
        <w:t xml:space="preserve"> يتعين على الطلاب والأفراد العاملين اتباع ممارسات نظافة اليدين (غسل اليدين أو تعقيمهما) عند الوصول إلى المدرسة، وقبل الأكل، وقبل ارتداء الكمامات ونزعها، وقبل الخروج من المدرسة. </w:t>
      </w:r>
      <w:r w:rsidR="00936DA6" w:rsidRPr="00F36B35">
        <w:rPr>
          <w:rFonts w:asciiTheme="majorBidi" w:hAnsiTheme="majorBidi" w:cstheme="majorBidi"/>
          <w:sz w:val="24"/>
          <w:szCs w:val="24"/>
          <w:rtl/>
          <w:lang w:bidi="ar"/>
        </w:rPr>
        <w:t>و</w:t>
      </w:r>
      <w:r w:rsidRPr="00F36B35">
        <w:rPr>
          <w:rFonts w:asciiTheme="majorBidi" w:hAnsiTheme="majorBidi" w:cstheme="majorBidi"/>
          <w:color w:val="000000"/>
          <w:sz w:val="24"/>
          <w:szCs w:val="24"/>
          <w:rtl/>
          <w:lang w:bidi="ar"/>
        </w:rPr>
        <w:t>غسل اليدين بالماء والصابون لمدة 20 ثانية على الأقل هو أحسن الممارسات. على الرغم من ذلك، ينبغي توفير معقم لليدين يحتوي على كحول بنسبة 60% على الأقل، في حالة عدم توفر إمكانية غسل اليدين. ينبغي وضع محطات تعقيم اليدين في الأماكن التي يوجد فيها عادة الأفراد العاملون في المدرسة مثل المناطق المشتركة والممرات والفصول. في حين أن استخدام معقم اليدين قد يعد أمرًا ضروريًا خلال اليوم المدرسي (خاصة إذا كان غسل اليدين خيارًا أقل توفرًا)، ولا يتطلب تعليمات خاصة للاستخدام، ينبغي على المناطق التعليمية والمدارس تجنب وضع معقمات اليدين في أماكن غير خاضعة عادة لإشراف الأفراد العاملين بانتظام.</w:t>
      </w:r>
    </w:p>
    <w:p w14:paraId="5432C6A1" w14:textId="3FF97F32" w:rsidR="001432EE" w:rsidRPr="00F36B35" w:rsidRDefault="00250219" w:rsidP="005D62D4">
      <w:pPr>
        <w:pStyle w:val="ListParagraph"/>
        <w:numPr>
          <w:ilvl w:val="0"/>
          <w:numId w:val="23"/>
        </w:numPr>
        <w:bidi/>
        <w:spacing w:after="200"/>
        <w:rPr>
          <w:rFonts w:asciiTheme="majorBidi" w:hAnsiTheme="majorBidi" w:cstheme="majorBidi"/>
          <w:color w:val="000000"/>
          <w:sz w:val="24"/>
          <w:szCs w:val="24"/>
        </w:rPr>
      </w:pPr>
      <w:r w:rsidRPr="00F36B35">
        <w:rPr>
          <w:rFonts w:asciiTheme="majorBidi" w:hAnsiTheme="majorBidi" w:cstheme="majorBidi"/>
          <w:b/>
          <w:bCs/>
          <w:sz w:val="24"/>
          <w:szCs w:val="24"/>
          <w:rtl/>
          <w:lang w:bidi="ar"/>
        </w:rPr>
        <w:t>يقلل التباعد البدني خطر انتقال العدوى إلى حد كبير.</w:t>
      </w:r>
      <w:r w:rsidRPr="00F36B35">
        <w:rPr>
          <w:rFonts w:asciiTheme="majorBidi" w:hAnsiTheme="majorBidi" w:cstheme="majorBidi"/>
          <w:rtl/>
          <w:lang w:bidi="ar"/>
        </w:rPr>
        <w:t xml:space="preserve"> </w:t>
      </w:r>
      <w:r w:rsidRPr="00F36B35">
        <w:rPr>
          <w:rFonts w:asciiTheme="majorBidi" w:hAnsiTheme="majorBidi" w:cstheme="majorBidi"/>
          <w:sz w:val="24"/>
          <w:szCs w:val="24"/>
          <w:rtl/>
          <w:lang w:bidi="ar"/>
        </w:rPr>
        <w:t>منذ يونيو 2020، وتوجيهات وزارة التعليم الابتدائي والإعدادي تشير دائمًا إلى أن مسافة 3 أقدام في الفصول الدراسية تُعد معيارًا آمنًا للتباعد الاجتماعي عند ارتداء الكمامات وتنفيذ الاستراتيجيات الأخرى للحد من انتقال العدوى، وذلك وفقًا لتوجيهات منظمة الصحة العالمية</w:t>
      </w:r>
      <w:r w:rsidRPr="00F36B35">
        <w:rPr>
          <w:rStyle w:val="FootnoteReference"/>
          <w:rFonts w:asciiTheme="majorBidi" w:eastAsia="Times New Roman" w:hAnsiTheme="majorBidi" w:cstheme="majorBidi"/>
          <w:sz w:val="24"/>
          <w:szCs w:val="24"/>
          <w:rtl/>
          <w:lang w:bidi="ar"/>
        </w:rPr>
        <w:footnoteReference w:id="2"/>
      </w:r>
      <w:r w:rsidRPr="00F36B35">
        <w:rPr>
          <w:rFonts w:asciiTheme="majorBidi" w:hAnsiTheme="majorBidi" w:cstheme="majorBidi"/>
          <w:sz w:val="24"/>
          <w:szCs w:val="24"/>
          <w:rtl/>
          <w:lang w:bidi="ar"/>
        </w:rPr>
        <w:t xml:space="preserve"> والأكاديمية الأمريكية لطب الأطفال</w:t>
      </w:r>
      <w:r w:rsidR="00156C62" w:rsidRPr="00F36B35">
        <w:rPr>
          <w:rFonts w:asciiTheme="majorBidi" w:hAnsiTheme="majorBidi" w:cstheme="majorBidi"/>
          <w:sz w:val="24"/>
          <w:szCs w:val="24"/>
          <w:rtl/>
          <w:lang w:bidi="ar-EG"/>
        </w:rPr>
        <w:t>.</w:t>
      </w:r>
      <w:r w:rsidR="00156C62" w:rsidRPr="00F36B35">
        <w:rPr>
          <w:rStyle w:val="FootnoteReference"/>
          <w:rFonts w:asciiTheme="majorBidi" w:hAnsiTheme="majorBidi" w:cstheme="majorBidi"/>
          <w:sz w:val="24"/>
          <w:szCs w:val="24"/>
          <w:rtl/>
          <w:lang w:bidi="ar-EG"/>
        </w:rPr>
        <w:footnoteReference w:id="3"/>
      </w:r>
      <w:r w:rsidRPr="00F36B35">
        <w:rPr>
          <w:rFonts w:asciiTheme="majorBidi" w:hAnsiTheme="majorBidi" w:cstheme="majorBidi"/>
          <w:sz w:val="24"/>
          <w:szCs w:val="24"/>
          <w:rtl/>
          <w:lang w:bidi="ar"/>
        </w:rPr>
        <w:t xml:space="preserve"> </w:t>
      </w:r>
      <w:r w:rsidR="008E2B0E" w:rsidRPr="00F36B35">
        <w:rPr>
          <w:rFonts w:asciiTheme="majorBidi" w:hAnsiTheme="majorBidi" w:cstheme="majorBidi"/>
          <w:sz w:val="24"/>
          <w:szCs w:val="24"/>
          <w:rtl/>
          <w:lang w:bidi="ar"/>
        </w:rPr>
        <w:t>و</w:t>
      </w:r>
      <w:r w:rsidRPr="00F36B35">
        <w:rPr>
          <w:rFonts w:asciiTheme="majorBidi" w:hAnsiTheme="majorBidi" w:cstheme="majorBidi"/>
          <w:sz w:val="24"/>
          <w:szCs w:val="24"/>
          <w:rtl/>
          <w:lang w:bidi="ar"/>
        </w:rPr>
        <w:t xml:space="preserve">وازنت توجيهاتنا بين الحاجة الماسة إلى إعادة الطلاب في الكومونولث إلى التعلم بالحضور الشخصي وبين تقليل المخاطر على الطلاب والعاملين وأسرهم إلى الحد الأدنى. وبينما ينبغي على المناطق التعليمية المباعدة بين الطلاب بمسافة أكبر من 3 أقدام متى أمكن، فقد أشارت الأدلة إلى أن نسبة انخفاض الخطر المرتبط بالتباعد بمسافة 6 أقدام مقارنةً بمسافة 3 أقدام هي نسبة منخفضة - وذلك عند ارتداء الكمامات وتنفيذ الاستراتيجيات </w:t>
      </w:r>
      <w:r w:rsidRPr="00F36B35">
        <w:rPr>
          <w:rFonts w:asciiTheme="majorBidi" w:hAnsiTheme="majorBidi" w:cstheme="majorBidi"/>
          <w:sz w:val="24"/>
          <w:szCs w:val="24"/>
          <w:rtl/>
          <w:lang w:bidi="ar"/>
        </w:rPr>
        <w:lastRenderedPageBreak/>
        <w:t xml:space="preserve">الأخرى للحد من انتقال العدوى. </w:t>
      </w:r>
      <w:r w:rsidR="00D76E10" w:rsidRPr="00F36B35">
        <w:rPr>
          <w:rStyle w:val="FootnoteReference"/>
          <w:rFonts w:asciiTheme="majorBidi" w:hAnsiTheme="majorBidi" w:cstheme="majorBidi"/>
          <w:sz w:val="24"/>
          <w:szCs w:val="24"/>
          <w:rtl/>
          <w:lang w:bidi="ar"/>
        </w:rPr>
        <w:footnoteReference w:id="4"/>
      </w:r>
      <w:r w:rsidR="00D76E10"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5"/>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6"/>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7"/>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8"/>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9"/>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10"/>
      </w:r>
      <w:r w:rsidRPr="00F36B35">
        <w:rPr>
          <w:rFonts w:asciiTheme="majorBidi" w:hAnsiTheme="majorBidi" w:cstheme="majorBidi"/>
          <w:sz w:val="24"/>
          <w:szCs w:val="24"/>
          <w:rtl/>
          <w:lang w:bidi="ar"/>
        </w:rPr>
        <w:t xml:space="preserve"> </w:t>
      </w:r>
      <w:r w:rsidRPr="00F36B35">
        <w:rPr>
          <w:rStyle w:val="FootnoteReference"/>
          <w:rFonts w:asciiTheme="majorBidi" w:eastAsia="Times New Roman" w:hAnsiTheme="majorBidi" w:cstheme="majorBidi"/>
          <w:sz w:val="24"/>
          <w:szCs w:val="24"/>
          <w:rtl/>
          <w:lang w:bidi="ar"/>
        </w:rPr>
        <w:footnoteReference w:id="11"/>
      </w:r>
      <w:r w:rsidRPr="00F36B35">
        <w:rPr>
          <w:rFonts w:asciiTheme="majorBidi" w:hAnsiTheme="majorBidi" w:cstheme="majorBidi"/>
          <w:sz w:val="24"/>
          <w:szCs w:val="24"/>
          <w:rtl/>
          <w:lang w:bidi="ar"/>
        </w:rPr>
        <w:t xml:space="preserve"> في الصيف الماضي، اعتمد النهج الذي تتبعه وزارة التعليم الابتدائي والإعدادي في التباعد البدني </w:t>
      </w:r>
      <w:r w:rsidR="00EB0C5C" w:rsidRPr="00F36B35">
        <w:rPr>
          <w:rFonts w:asciiTheme="majorBidi" w:hAnsiTheme="majorBidi" w:cstheme="majorBidi"/>
          <w:sz w:val="24"/>
          <w:szCs w:val="24"/>
          <w:rtl/>
          <w:lang w:bidi="ar"/>
        </w:rPr>
        <w:t xml:space="preserve">كل </w:t>
      </w:r>
      <w:r w:rsidRPr="00F36B35">
        <w:rPr>
          <w:rFonts w:asciiTheme="majorBidi" w:hAnsiTheme="majorBidi" w:cstheme="majorBidi"/>
          <w:sz w:val="24"/>
          <w:szCs w:val="24"/>
          <w:rtl/>
          <w:lang w:bidi="ar"/>
        </w:rPr>
        <w:t xml:space="preserve">من المجلس الاستشاري الطبي </w:t>
      </w:r>
      <w:r w:rsidR="00EB0C5C" w:rsidRPr="00F36B35">
        <w:rPr>
          <w:rFonts w:asciiTheme="majorBidi" w:hAnsiTheme="majorBidi" w:cstheme="majorBidi"/>
          <w:sz w:val="24"/>
          <w:szCs w:val="24"/>
          <w:rtl/>
          <w:lang w:bidi="ar"/>
        </w:rPr>
        <w:t xml:space="preserve">في </w:t>
      </w:r>
      <w:r w:rsidRPr="00F36B35">
        <w:rPr>
          <w:rFonts w:asciiTheme="majorBidi" w:hAnsiTheme="majorBidi" w:cstheme="majorBidi"/>
          <w:sz w:val="24"/>
          <w:szCs w:val="24"/>
          <w:rtl/>
          <w:lang w:bidi="ar"/>
        </w:rPr>
        <w:t xml:space="preserve">مركز قيادة أزمة كوفيد التابع للحاكم، وفرع ولاية ماساتشوستس من الأكاديمية الأمريكية لطب الأطفال، وخبراء الطب من شبكة </w:t>
      </w:r>
      <w:r w:rsidRPr="00F36B35">
        <w:rPr>
          <w:rFonts w:asciiTheme="majorBidi" w:hAnsiTheme="majorBidi" w:cstheme="majorBidi"/>
          <w:sz w:val="24"/>
          <w:szCs w:val="24"/>
        </w:rPr>
        <w:t>Mass General Brigham</w:t>
      </w:r>
      <w:r w:rsidRPr="00F36B35">
        <w:rPr>
          <w:rFonts w:asciiTheme="majorBidi" w:hAnsiTheme="majorBidi" w:cstheme="majorBidi"/>
          <w:sz w:val="24"/>
          <w:szCs w:val="24"/>
          <w:rtl/>
          <w:lang w:bidi="ar"/>
        </w:rPr>
        <w:t>. ومنذ ذلك الوقت، تم اعتماد نهج وزارة التعليم الابتدائي والإعدادي والتصديق عليه بصورة أكبر، مع إشارة العديد من المجموعات إلى سلامة معيار التباعد بمسافة 3 أقدام في الفصول الدراسية، ودعم عودة الطلاب للحضور الشخصي في المدارس بدوام كامل مع الالتزام بالتباعد بمسافة 3 أقدام:</w:t>
      </w:r>
    </w:p>
    <w:p w14:paraId="236D68D7" w14:textId="59952D98" w:rsidR="00B639EC" w:rsidRPr="00F36B35" w:rsidRDefault="00B639EC" w:rsidP="005D62D4">
      <w:pPr>
        <w:pStyle w:val="ListParagraph"/>
        <w:numPr>
          <w:ilvl w:val="1"/>
          <w:numId w:val="23"/>
        </w:numPr>
        <w:bidi/>
        <w:spacing w:after="20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أشارت منظمات إضافية إلى سلامة معيار التباعد بمسافة 3 أقدام بين الطلاب في الفصول الدراسية عندما يتم تطبيقه كجزء من نهج شامل للحد من انتقال العدوى في المدرسة.</w:t>
      </w:r>
      <w:r w:rsidRPr="00F36B35">
        <w:rPr>
          <w:rStyle w:val="FootnoteReference"/>
          <w:rFonts w:asciiTheme="majorBidi" w:eastAsia="Times New Roman" w:hAnsiTheme="majorBidi" w:cstheme="majorBidi"/>
          <w:sz w:val="24"/>
          <w:szCs w:val="24"/>
          <w:rtl/>
          <w:lang w:bidi="ar"/>
        </w:rPr>
        <w:footnoteReference w:id="12"/>
      </w:r>
    </w:p>
    <w:p w14:paraId="375BB4DB" w14:textId="4C74CD29" w:rsidR="00B639EC" w:rsidRPr="00F36B35" w:rsidRDefault="00B639EC" w:rsidP="005D62D4">
      <w:pPr>
        <w:pStyle w:val="ListParagraph"/>
        <w:numPr>
          <w:ilvl w:val="1"/>
          <w:numId w:val="23"/>
        </w:numPr>
        <w:bidi/>
        <w:spacing w:after="20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شكلت كل منطق</w:t>
      </w:r>
      <w:r w:rsidR="00EB0C5C" w:rsidRPr="00F36B35">
        <w:rPr>
          <w:rFonts w:asciiTheme="majorBidi" w:eastAsia="Times New Roman" w:hAnsiTheme="majorBidi" w:cstheme="majorBidi"/>
          <w:sz w:val="24"/>
          <w:szCs w:val="24"/>
          <w:rtl/>
          <w:lang w:bidi="ar"/>
        </w:rPr>
        <w:t>ة</w:t>
      </w:r>
      <w:r w:rsidRPr="00F36B35">
        <w:rPr>
          <w:rFonts w:asciiTheme="majorBidi" w:eastAsia="Times New Roman" w:hAnsiTheme="majorBidi" w:cstheme="majorBidi"/>
          <w:sz w:val="24"/>
          <w:szCs w:val="24"/>
          <w:rtl/>
          <w:lang w:bidi="ar"/>
        </w:rPr>
        <w:t xml:space="preserve"> تعليمية على حدة مجالس استشارية طبية خاصة بها وأجرت التدابير الاحترازية اللازمة، وتوصلت إلى استنتاجات مماثلة حول سلامة تقليل مسافة التباعد البدني.</w:t>
      </w:r>
      <w:r w:rsidRPr="00F36B35">
        <w:rPr>
          <w:rStyle w:val="FootnoteReference"/>
          <w:rFonts w:asciiTheme="majorBidi" w:eastAsia="Times New Roman" w:hAnsiTheme="majorBidi" w:cstheme="majorBidi"/>
          <w:sz w:val="24"/>
          <w:szCs w:val="24"/>
          <w:rtl/>
          <w:lang w:bidi="ar"/>
        </w:rPr>
        <w:footnoteReference w:id="13"/>
      </w:r>
    </w:p>
    <w:p w14:paraId="54360A9A" w14:textId="671EFBAD" w:rsidR="00B639EC" w:rsidRPr="00F36B35" w:rsidRDefault="00B639EC" w:rsidP="005D62D4">
      <w:pPr>
        <w:pStyle w:val="ListParagraph"/>
        <w:numPr>
          <w:ilvl w:val="1"/>
          <w:numId w:val="23"/>
        </w:numPr>
        <w:bidi/>
        <w:spacing w:after="20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في الآونة الأخيرة، وافق المئات من أطباء الأمراض المعدية وأطباء الأطفال وخبراء الصحة العامة في ولاية ماساتشوستس على توجيهات وزارة التعليم الابتدائي والإعدادي حول التباعد البدني بمسافة 3 أقدام في الفصول الدراسية، مشيرين إلى أن المخاطر التي يتعرض لها الطلاب جراء عدم حضور المدرسة تُعد مخاطر جسيمة.</w:t>
      </w:r>
      <w:r w:rsidR="00D76E10" w:rsidRPr="00F36B35">
        <w:rPr>
          <w:rStyle w:val="FootnoteReference"/>
          <w:rFonts w:asciiTheme="majorBidi" w:eastAsia="Times New Roman" w:hAnsiTheme="majorBidi" w:cstheme="majorBidi"/>
          <w:sz w:val="24"/>
          <w:szCs w:val="24"/>
          <w:rtl/>
          <w:lang w:bidi="ar"/>
        </w:rPr>
        <w:footnoteReference w:id="14"/>
      </w:r>
    </w:p>
    <w:p w14:paraId="38419601" w14:textId="76C658E1" w:rsidR="00B639EC" w:rsidRPr="00F36B35" w:rsidRDefault="00B639EC" w:rsidP="005D62D4">
      <w:pPr>
        <w:pStyle w:val="ListParagraph"/>
        <w:numPr>
          <w:ilvl w:val="1"/>
          <w:numId w:val="23"/>
        </w:numPr>
        <w:bidi/>
        <w:spacing w:after="20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في مارس 2021، أظهرت دراسة تمت مراجعتها من قِبل الأقران نُشرت في مجلة </w:t>
      </w:r>
      <w:r w:rsidRPr="00F36B35">
        <w:rPr>
          <w:rFonts w:asciiTheme="majorBidi" w:eastAsia="Times New Roman" w:hAnsiTheme="majorBidi" w:cstheme="majorBidi"/>
          <w:sz w:val="24"/>
          <w:szCs w:val="24"/>
        </w:rPr>
        <w:t>Clinical Infectious Diseases</w:t>
      </w:r>
      <w:r w:rsidRPr="00F36B35">
        <w:rPr>
          <w:rFonts w:asciiTheme="majorBidi" w:eastAsia="Times New Roman" w:hAnsiTheme="majorBidi" w:cstheme="majorBidi"/>
          <w:sz w:val="24"/>
          <w:szCs w:val="24"/>
          <w:rtl/>
          <w:lang w:bidi="ar"/>
        </w:rPr>
        <w:t xml:space="preserve"> (الأمراض المعدية السريرية) أن المناطق التعليمية في ماساتشوستس التي تُطبِّق </w:t>
      </w:r>
      <w:r w:rsidRPr="00F36B35">
        <w:rPr>
          <w:rFonts w:asciiTheme="majorBidi" w:eastAsia="Times New Roman" w:hAnsiTheme="majorBidi" w:cstheme="majorBidi"/>
          <w:sz w:val="24"/>
          <w:szCs w:val="24"/>
          <w:rtl/>
          <w:lang w:bidi="ar"/>
        </w:rPr>
        <w:lastRenderedPageBreak/>
        <w:t xml:space="preserve">معيار التباعد بمسافة ثلاثة أقدام في الفصول الدراسية لم تشهد زيادة في عدد الحالات الإيجابية لكوفيد-19، مقارنة بالمناطق التي حافظت على نظام صارم </w:t>
      </w:r>
      <w:r w:rsidR="0022508E" w:rsidRPr="00F36B35">
        <w:rPr>
          <w:rFonts w:asciiTheme="majorBidi" w:eastAsia="Times New Roman" w:hAnsiTheme="majorBidi" w:cstheme="majorBidi"/>
          <w:sz w:val="24"/>
          <w:szCs w:val="24"/>
          <w:rtl/>
          <w:lang w:bidi="ar"/>
        </w:rPr>
        <w:t>ل</w:t>
      </w:r>
      <w:r w:rsidRPr="00F36B35">
        <w:rPr>
          <w:rFonts w:asciiTheme="majorBidi" w:eastAsia="Times New Roman" w:hAnsiTheme="majorBidi" w:cstheme="majorBidi"/>
          <w:sz w:val="24"/>
          <w:szCs w:val="24"/>
          <w:rtl/>
          <w:lang w:bidi="ar"/>
        </w:rPr>
        <w:t>لتباعد بمسافة ستة أقدام.</w:t>
      </w:r>
      <w:r w:rsidR="00983014" w:rsidRPr="00F36B35">
        <w:rPr>
          <w:rStyle w:val="FootnoteReference"/>
          <w:rFonts w:asciiTheme="majorBidi" w:eastAsia="Times New Roman" w:hAnsiTheme="majorBidi" w:cstheme="majorBidi"/>
          <w:sz w:val="24"/>
          <w:szCs w:val="24"/>
          <w:rtl/>
          <w:lang w:bidi="ar"/>
        </w:rPr>
        <w:footnoteReference w:id="15"/>
      </w:r>
    </w:p>
    <w:p w14:paraId="221838D4" w14:textId="77777777" w:rsidR="00231D4A" w:rsidRPr="00F36B35" w:rsidRDefault="00231D4A" w:rsidP="005D62D4">
      <w:pPr>
        <w:pStyle w:val="ListParagraph"/>
        <w:numPr>
          <w:ilvl w:val="1"/>
          <w:numId w:val="23"/>
        </w:numPr>
        <w:bidi/>
        <w:spacing w:after="200"/>
        <w:rPr>
          <w:rFonts w:asciiTheme="majorBidi" w:hAnsiTheme="majorBidi" w:cstheme="majorBidi"/>
          <w:color w:val="000000"/>
          <w:sz w:val="24"/>
          <w:szCs w:val="24"/>
        </w:rPr>
      </w:pPr>
      <w:r w:rsidRPr="00F36B35">
        <w:rPr>
          <w:rFonts w:asciiTheme="majorBidi" w:eastAsia="Times New Roman" w:hAnsiTheme="majorBidi" w:cstheme="majorBidi"/>
          <w:sz w:val="24"/>
          <w:szCs w:val="24"/>
          <w:rtl/>
          <w:lang w:bidi="ar"/>
        </w:rPr>
        <w:t>بدءًا من 19 مارس 2021، توصي مراكز السيطرة على الأمراض (</w:t>
      </w:r>
      <w:r w:rsidRPr="00F36B35">
        <w:rPr>
          <w:rFonts w:asciiTheme="majorBidi" w:eastAsia="Times New Roman" w:hAnsiTheme="majorBidi" w:cstheme="majorBidi"/>
          <w:sz w:val="24"/>
          <w:szCs w:val="24"/>
        </w:rPr>
        <w:t>CDC</w:t>
      </w:r>
      <w:r w:rsidRPr="00F36B35">
        <w:rPr>
          <w:rFonts w:asciiTheme="majorBidi" w:eastAsia="Times New Roman" w:hAnsiTheme="majorBidi" w:cstheme="majorBidi"/>
          <w:sz w:val="24"/>
          <w:szCs w:val="24"/>
          <w:rtl/>
          <w:lang w:bidi="ar"/>
        </w:rPr>
        <w:t>) عمومًا بمسافة 3 أقدام على الأقل بين جميع الطلاب، باستثناء المناطق ذات معدل الانتقال المجتمعي المرتفع للعدوى، حيث يُوصى بالتباعد بمسافة 6 أقدام بين طلاب المدارس الإعدادية والثانوية.</w:t>
      </w:r>
      <w:r w:rsidRPr="00F36B35">
        <w:rPr>
          <w:rStyle w:val="FootnoteReference"/>
          <w:rFonts w:asciiTheme="majorBidi" w:eastAsia="Times New Roman" w:hAnsiTheme="majorBidi" w:cstheme="majorBidi"/>
          <w:sz w:val="24"/>
          <w:szCs w:val="24"/>
          <w:rtl/>
          <w:lang w:bidi="ar"/>
        </w:rPr>
        <w:footnoteReference w:id="16"/>
      </w:r>
      <w:r w:rsidRPr="00F36B35">
        <w:rPr>
          <w:rFonts w:asciiTheme="majorBidi" w:eastAsia="Times New Roman" w:hAnsiTheme="majorBidi" w:cstheme="majorBidi"/>
          <w:sz w:val="24"/>
          <w:szCs w:val="24"/>
          <w:rtl/>
          <w:lang w:bidi="ar"/>
        </w:rPr>
        <w:t xml:space="preserve"> </w:t>
      </w:r>
    </w:p>
    <w:p w14:paraId="060DADA6" w14:textId="10C17AAC" w:rsidR="00FA56F9" w:rsidRPr="00F36B35" w:rsidRDefault="00FA56F9" w:rsidP="005D62D4">
      <w:pPr>
        <w:pStyle w:val="ListParagraph"/>
        <w:numPr>
          <w:ilvl w:val="0"/>
          <w:numId w:val="1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الجلوس المخصص أو في فئات.</w:t>
      </w:r>
      <w:r w:rsidRPr="00F36B35">
        <w:rPr>
          <w:rFonts w:asciiTheme="majorBidi" w:eastAsia="Times New Roman" w:hAnsiTheme="majorBidi" w:cstheme="majorBidi"/>
          <w:sz w:val="24"/>
          <w:szCs w:val="24"/>
          <w:rtl/>
          <w:lang w:bidi="ar"/>
        </w:rPr>
        <w:t xml:space="preserve"> سيساعد تقسيم الطلاب في مجموعات أو فصول دراسية وفئات أخرى في الحد من انتقال الفيروس. إن الجلوس المخصص أمر مهم أيضًا نظرًا إلى أنه يخلق مجموعات أصغر على نحو فعال حتى داخل الفئات، ليحد من انتقال المرض ويقلل التعرض. ينبغي أن يتم تخصيص المقاعد (بما في ذلك في الفصول والحافلات والوجبات)، حيثما يكون ذلك ممكنًا. </w:t>
      </w:r>
    </w:p>
    <w:p w14:paraId="4693BC9A" w14:textId="77777777" w:rsidR="00125A16" w:rsidRPr="00F36B35" w:rsidRDefault="00125A16" w:rsidP="005D62D4">
      <w:pPr>
        <w:bidi/>
        <w:spacing w:line="240" w:lineRule="auto"/>
        <w:rPr>
          <w:rFonts w:asciiTheme="majorBidi" w:eastAsia="Times New Roman" w:hAnsiTheme="majorBidi" w:cstheme="majorBidi"/>
          <w:sz w:val="24"/>
          <w:szCs w:val="24"/>
        </w:rPr>
      </w:pPr>
    </w:p>
    <w:p w14:paraId="129827C7" w14:textId="63AC5F47" w:rsidR="003E60A5" w:rsidRPr="00F36B35" w:rsidRDefault="003E60A5"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لدعم ثقافة الصحة والسلامة، </w:t>
      </w:r>
      <w:r w:rsidRPr="00F36B35">
        <w:rPr>
          <w:rFonts w:asciiTheme="majorBidi" w:eastAsia="Times New Roman" w:hAnsiTheme="majorBidi" w:cstheme="majorBidi"/>
          <w:b/>
          <w:bCs/>
          <w:sz w:val="24"/>
          <w:szCs w:val="24"/>
          <w:rtl/>
          <w:lang w:bidi="ar"/>
        </w:rPr>
        <w:t>يجب أن تتبع المدارس أساليب قوية وموثوقة للتواصل مع جميع الأسر والطلاب والمعلمين والأفراد العاملين</w:t>
      </w:r>
      <w:r w:rsidRPr="00F36B35">
        <w:rPr>
          <w:rFonts w:asciiTheme="majorBidi" w:eastAsia="Times New Roman" w:hAnsiTheme="majorBidi" w:cstheme="majorBidi"/>
          <w:sz w:val="24"/>
          <w:szCs w:val="24"/>
          <w:rtl/>
          <w:lang w:bidi="ar"/>
        </w:rPr>
        <w:t>، من أجل إرسال واستقبال الرسائل المهمة المتعلقة بكوفيد-19.</w:t>
      </w:r>
    </w:p>
    <w:p w14:paraId="2009FBEB" w14:textId="4BE55740" w:rsidR="00FA56F9" w:rsidRPr="00F36B35" w:rsidRDefault="00FA56F9" w:rsidP="005D62D4">
      <w:pPr>
        <w:bidi/>
        <w:spacing w:line="240" w:lineRule="auto"/>
        <w:rPr>
          <w:rFonts w:asciiTheme="majorBidi" w:eastAsia="Times New Roman" w:hAnsiTheme="majorBidi" w:cstheme="majorBidi"/>
          <w:sz w:val="24"/>
          <w:szCs w:val="24"/>
        </w:rPr>
      </w:pPr>
    </w:p>
    <w:p w14:paraId="385112E9" w14:textId="6B3079F3" w:rsidR="0024175F" w:rsidRPr="00F36B35" w:rsidRDefault="0024175F"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الاستعداد للاستجابة لسيناريوهات كوفيد-19</w:t>
      </w:r>
    </w:p>
    <w:p w14:paraId="7CCA9428" w14:textId="698BC451" w:rsidR="00250219" w:rsidRPr="00F36B35" w:rsidRDefault="005861E0"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حتى مع اتباعنا لليقظة، ومع استمرار إيجابية مؤشرات الصحة العامة في ماساتشوستس، لن يزول نهائيًا خطر التعرض لكوفيد-19</w:t>
      </w:r>
      <w:r w:rsidRPr="00F36B35">
        <w:rPr>
          <w:rStyle w:val="CommentReference"/>
          <w:rFonts w:asciiTheme="majorBidi" w:hAnsiTheme="majorBidi" w:cstheme="majorBidi"/>
          <w:rtl/>
          <w:lang w:bidi="ar"/>
        </w:rPr>
        <w:t xml:space="preserve"> </w:t>
      </w:r>
      <w:r w:rsidRPr="00F36B35">
        <w:rPr>
          <w:rFonts w:asciiTheme="majorBidi" w:eastAsia="Times New Roman" w:hAnsiTheme="majorBidi" w:cstheme="majorBidi"/>
          <w:sz w:val="24"/>
          <w:szCs w:val="24"/>
          <w:rtl/>
          <w:lang w:bidi="ar"/>
        </w:rPr>
        <w:t xml:space="preserve">في المدارس. أثناء استعدادنا لإعادة فتح المدارس، يجب أن نكون مستعدين أيضًا للاستجابة للسيناريوهات المحتملة لكوفيد-19، سواء في المدرسة أو الحافلة أو في مجتمعاتنا. بناءً على الظروف، قد تكون الإصابة المؤكدة بكوفيد-19، أو وجود طالب مصاب بالأعراض، أو التعرض لشخص من خارج المجتمع مصابًا بكوفيد-19، من العوامل التي قد تؤثر كل منها على حدة على الصحة والسلامة والآثار التشغيلية. </w:t>
      </w:r>
    </w:p>
    <w:p w14:paraId="5630695F" w14:textId="26FA94BC" w:rsidR="00100B19" w:rsidRPr="00F36B35" w:rsidRDefault="00100B19" w:rsidP="005D62D4">
      <w:pPr>
        <w:bidi/>
        <w:spacing w:line="240" w:lineRule="auto"/>
        <w:rPr>
          <w:rFonts w:asciiTheme="majorBidi" w:eastAsia="Times New Roman" w:hAnsiTheme="majorBidi" w:cstheme="majorBidi"/>
          <w:sz w:val="24"/>
          <w:szCs w:val="24"/>
        </w:rPr>
      </w:pPr>
    </w:p>
    <w:p w14:paraId="7628C0D8" w14:textId="36599FB0" w:rsidR="009E17AB" w:rsidRPr="00F36B35" w:rsidRDefault="009E17AB"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الاستعداد لتقديم التعلم عن بُعد</w:t>
      </w:r>
    </w:p>
    <w:p w14:paraId="6FBCAF25" w14:textId="654BECAD" w:rsidR="009E17AB" w:rsidRPr="00F36B35" w:rsidRDefault="009E17AB"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اقتضت الضرورة مكوث الطلاب في المنزل للحجر الصحي أو العزل، لا ينبغي وقف عملية التدريس والتعلم. </w:t>
      </w:r>
      <w:r w:rsidR="001C430F" w:rsidRPr="00F36B35">
        <w:rPr>
          <w:rFonts w:asciiTheme="majorBidi" w:eastAsia="Times New Roman" w:hAnsiTheme="majorBidi" w:cstheme="majorBidi"/>
          <w:sz w:val="24"/>
          <w:szCs w:val="24"/>
          <w:rtl/>
          <w:lang w:bidi="ar"/>
        </w:rPr>
        <w:t>و</w:t>
      </w:r>
      <w:r w:rsidRPr="00F36B35">
        <w:rPr>
          <w:rFonts w:asciiTheme="majorBidi" w:eastAsia="Times New Roman" w:hAnsiTheme="majorBidi" w:cstheme="majorBidi"/>
          <w:sz w:val="24"/>
          <w:szCs w:val="24"/>
          <w:rtl/>
          <w:lang w:bidi="ar"/>
        </w:rPr>
        <w:t>يقع الواجب على المدرسة في تقديم تعلم عن بُعد للطلاب الذين لا يستطيعون حضور المدرسة لأي فترة زمنية طويلة.</w:t>
      </w:r>
    </w:p>
    <w:p w14:paraId="274FE15B" w14:textId="77777777" w:rsidR="009E17AB" w:rsidRPr="00F36B35" w:rsidRDefault="009E17AB" w:rsidP="005D62D4">
      <w:pPr>
        <w:bidi/>
        <w:spacing w:line="240" w:lineRule="auto"/>
        <w:rPr>
          <w:rFonts w:asciiTheme="majorBidi" w:eastAsia="Times New Roman" w:hAnsiTheme="majorBidi" w:cstheme="majorBidi"/>
          <w:sz w:val="24"/>
          <w:szCs w:val="24"/>
        </w:rPr>
      </w:pPr>
    </w:p>
    <w:p w14:paraId="047FAEBF" w14:textId="0BC38FCE" w:rsidR="00FB30E9" w:rsidRPr="00F36B35" w:rsidRDefault="009E17AB"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إجراء الفحص والتعقب والعزل</w:t>
      </w:r>
    </w:p>
    <w:p w14:paraId="63A669E0" w14:textId="680F5043" w:rsidR="00CC0816" w:rsidRPr="00F36B35" w:rsidRDefault="00FB30E9"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من الجدير بالملاحظة أن إجراء الفحص، جنبًا إلى جنب مع تعقب المخالطين والعزل، يساعد في السيطرة على انتشار كوفيد-19 في ماساتشوستس. يتم إبلاغ وزارة الصحة العامة في ماساتشوستس بجميع نتائج الفحوصات الفردية، الإيجابية والسلبية على حد سواء. في حالة تعرض شخص لإصابة مؤكدة بكوفيد-19، سيتواصل معه مجلس الصحة المحلي أو البرنامج التعاوني للتعقب المجتمعي في ولاية ماساتشوستس (</w:t>
      </w:r>
      <w:r w:rsidRPr="00F36B35">
        <w:rPr>
          <w:rFonts w:asciiTheme="majorBidi" w:eastAsia="Times New Roman" w:hAnsiTheme="majorBidi" w:cstheme="majorBidi"/>
          <w:sz w:val="24"/>
          <w:szCs w:val="24"/>
        </w:rPr>
        <w:t>Massachusetts Community Tracing Collaborative</w:t>
      </w:r>
      <w:r w:rsidRPr="00F36B35">
        <w:rPr>
          <w:rFonts w:asciiTheme="majorBidi" w:eastAsia="Times New Roman" w:hAnsiTheme="majorBidi" w:cstheme="majorBidi"/>
          <w:sz w:val="24"/>
          <w:szCs w:val="24"/>
          <w:rtl/>
          <w:lang w:bidi="ar"/>
        </w:rPr>
        <w:t>)، لتقديم الدعم، حتى يستطيع هؤلاء الأشخاص البقاء بأمان أثناء العزل الطبي. كما سيطلبون المساعدة في تحديد المخالطين المباشرين. من ثم، ستقوم هذه المنظمات بالتواصل مع الأشخاص من المخالطين المباشرين لتقديم معلومات مهمة تهدف إلى وقف انتشار الفيروس، والتي تتضمن كيفية الحفاظ على السلامة أثناء العزل أو الحجر الصحي. في الوقت الذي ستتولى فيه هذه المنظمات تقديم الدعم، سيُطلب من الطالب أو الأسرة والفرد العامل التواصل مع المخالطين المباشرين له وإخطار المدرسة، من أجل العمل على تقديم مساعدة إضافية في تعقب المخالطين.</w:t>
      </w:r>
    </w:p>
    <w:p w14:paraId="0449E34F" w14:textId="2E2D69A0" w:rsidR="003E60A5" w:rsidRPr="00F36B35" w:rsidRDefault="00FE5426" w:rsidP="005D62D4">
      <w:p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Pr>
        <w:br/>
      </w:r>
      <w:r w:rsidRPr="00F36B35">
        <w:rPr>
          <w:rFonts w:asciiTheme="majorBidi" w:hAnsiTheme="majorBidi" w:cstheme="majorBidi"/>
          <w:b/>
          <w:bCs/>
          <w:sz w:val="24"/>
          <w:szCs w:val="24"/>
          <w:rtl/>
          <w:lang w:bidi="ar"/>
        </w:rPr>
        <w:t xml:space="preserve">العزل الذاتي للحالات المؤكدة إصابتها بكوفيد-19 لمدة 10 أيام كحد أدنى. </w:t>
      </w:r>
      <w:r w:rsidRPr="00F36B35">
        <w:rPr>
          <w:rFonts w:asciiTheme="majorBidi" w:hAnsiTheme="majorBidi" w:cstheme="majorBidi"/>
          <w:sz w:val="24"/>
          <w:szCs w:val="24"/>
          <w:rtl/>
          <w:lang w:bidi="ar"/>
        </w:rPr>
        <w:t>قد تنتقل عدوى كوفيد-19 من الأشخاص المصابين بها الذين تظهر عليهم الأعراض، وأولئك الذين لا تظهر عليهم أعراض. وتُعرَّف مدة العدوى بأنها يومان قبل بدء ظهور الأعراض (أو يومان قبل ظهور نتيجة إيجابية للفحص إذا كان الشخص لا تظهر عليه أي أعراض) وحتى 10 أيام بعد بدء ظهور الأعراض، والأمر مرهون بتلبية متطلبات الحصول على تصريح بالخروج من العزل على النحو المحدد أعلاه.</w:t>
      </w:r>
    </w:p>
    <w:p w14:paraId="21A1FEEE" w14:textId="0F8A9B33" w:rsidR="003E60A5" w:rsidRPr="00F36B35" w:rsidRDefault="008031CB"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lastRenderedPageBreak/>
        <w:t>سيحتاج معظم الأشخاص من المؤكدة إصابتهم والذين يعانون من مرض خفيف نسبيًا إلى الالتزام بالعزل الذاتي لمدة 10 أيام على الأقل. يمكن أن يستأنف الأشخاص المؤكدة إصابتهم بالمرض أنشطتهم الخارجية بعد 10 أيام وبمجرد أن ينطبق عليهم ما يلي:</w:t>
      </w:r>
    </w:p>
    <w:p w14:paraId="5EBDB0E6" w14:textId="5A6AB9B7" w:rsidR="003E60A5" w:rsidRPr="00F36B35" w:rsidRDefault="005D3E82" w:rsidP="005D62D4">
      <w:pPr>
        <w:numPr>
          <w:ilvl w:val="1"/>
          <w:numId w:val="15"/>
        </w:numPr>
        <w:tabs>
          <w:tab w:val="left" w:pos="810"/>
        </w:tabs>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مرور 24 ساعة بعد زوال الحمّى (ومن دون تناول أدوية خافضة للحرارة مثل تيلينول)؛ و</w:t>
      </w:r>
    </w:p>
    <w:p w14:paraId="2E38497D" w14:textId="2A58A145" w:rsidR="003E60A5" w:rsidRPr="00F36B35" w:rsidRDefault="005D3E82" w:rsidP="005D62D4">
      <w:pPr>
        <w:numPr>
          <w:ilvl w:val="1"/>
          <w:numId w:val="15"/>
        </w:numPr>
        <w:tabs>
          <w:tab w:val="left" w:pos="810"/>
        </w:tabs>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الشعور بتحسن في أعراض أخرى (على سبيل المثال، تحسن حدة السعال)؛ و</w:t>
      </w:r>
    </w:p>
    <w:p w14:paraId="7121B6B9" w14:textId="65AADC22" w:rsidR="008726D0" w:rsidRPr="00F36B35" w:rsidRDefault="005D3E82" w:rsidP="005D62D4">
      <w:pPr>
        <w:numPr>
          <w:ilvl w:val="1"/>
          <w:numId w:val="15"/>
        </w:numPr>
        <w:tabs>
          <w:tab w:val="left" w:pos="810"/>
        </w:tabs>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استلام تصريح طبي من جهات تعقب المخالطين التابعة لهيئة الصحة العامة (مجلس الصحة المحلي أو البرنامج التعاوني للتعقب المجتمعي).</w:t>
      </w:r>
    </w:p>
    <w:p w14:paraId="1B77C1A3" w14:textId="77777777" w:rsidR="00125A16" w:rsidRPr="00F36B35" w:rsidRDefault="00125A16" w:rsidP="005D62D4">
      <w:pPr>
        <w:bidi/>
        <w:spacing w:line="240" w:lineRule="auto"/>
        <w:rPr>
          <w:rFonts w:asciiTheme="majorBidi" w:eastAsia="Times New Roman" w:hAnsiTheme="majorBidi" w:cstheme="majorBidi"/>
          <w:sz w:val="24"/>
          <w:szCs w:val="24"/>
        </w:rPr>
      </w:pPr>
    </w:p>
    <w:p w14:paraId="3578B5BD" w14:textId="4DD0820C" w:rsidR="008726D0" w:rsidRPr="00F36B35" w:rsidRDefault="008726D0"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لا يُوصى بإعادة إجراء الفحص قبل العودة. ينبغي أن تقوم العودة إلى المدرسة على أساس المدة الزمنية وزوال الأعراض.</w:t>
      </w:r>
    </w:p>
    <w:p w14:paraId="04608CC5" w14:textId="070517BE" w:rsidR="00984518" w:rsidRPr="00F36B35" w:rsidRDefault="00984518" w:rsidP="005D62D4">
      <w:pPr>
        <w:bidi/>
        <w:spacing w:line="240" w:lineRule="auto"/>
        <w:rPr>
          <w:rFonts w:asciiTheme="majorBidi" w:eastAsia="Times New Roman" w:hAnsiTheme="majorBidi" w:cstheme="majorBidi"/>
          <w:sz w:val="24"/>
          <w:szCs w:val="24"/>
        </w:rPr>
      </w:pPr>
    </w:p>
    <w:p w14:paraId="05469FCB" w14:textId="5787EEE7" w:rsidR="00CF2826" w:rsidRPr="00F36B35" w:rsidRDefault="00CF2826"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 xml:space="preserve">ينبغي فحص المخالطين المباشرين لأي حالة مؤكدة إصابتها بكوفيد-19. </w:t>
      </w:r>
      <w:r w:rsidRPr="00F36B35">
        <w:rPr>
          <w:rFonts w:asciiTheme="majorBidi" w:eastAsia="Times New Roman" w:hAnsiTheme="majorBidi" w:cstheme="majorBidi"/>
          <w:sz w:val="24"/>
          <w:szCs w:val="24"/>
          <w:rtl/>
          <w:lang w:bidi="ar"/>
        </w:rPr>
        <w:t>كتوجيه عام، تعرّف وزارة الصحة العامة المخالطين المباشرين كما يلي:</w:t>
      </w:r>
      <w:r w:rsidR="00625835" w:rsidRPr="00F36B35">
        <w:rPr>
          <w:rStyle w:val="FootnoteReference"/>
          <w:rFonts w:asciiTheme="majorBidi" w:eastAsia="Times New Roman" w:hAnsiTheme="majorBidi" w:cstheme="majorBidi"/>
          <w:sz w:val="24"/>
          <w:szCs w:val="24"/>
          <w:rtl/>
          <w:lang w:bidi="ar"/>
        </w:rPr>
        <w:footnoteReference w:id="17"/>
      </w:r>
    </w:p>
    <w:p w14:paraId="016CEE5D" w14:textId="76654958" w:rsidR="00CF2826" w:rsidRPr="00F36B35" w:rsidRDefault="00CF2826"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bookmarkStart w:id="1" w:name="_Hlk58918012"/>
      <w:r w:rsidRPr="00F36B35">
        <w:rPr>
          <w:rFonts w:asciiTheme="majorBidi" w:eastAsia="Times New Roman" w:hAnsiTheme="majorBidi" w:cstheme="majorBidi"/>
          <w:sz w:val="24"/>
          <w:szCs w:val="24"/>
          <w:rtl/>
          <w:lang w:bidi="ar"/>
        </w:rPr>
        <w:t xml:space="preserve">الوجود في حدود 6 أقدام من حالة مصابة بكوفيد-19 (شخص مؤكدة إصابته) لمدة إجمالي 15 دقيقة خلال فترة 24 ساعة. من غير المرجح أن يؤدي الكثير من التواصل الوجيز أو العابر (أقل من دقيقة) على مدار اليوم إلى 15 دقيقة من المخالطة إجمالاً، ولن يستوفي تعريف المخالطة المباشرة. كما أن وجود أي شخص في الغرفة نفسها مع شخص مصاب بالعدوى لكن على بُعد 6 أقدام منه باستمرار، لا يستوفي تعريف المخالطة المباشرة. </w:t>
      </w:r>
    </w:p>
    <w:bookmarkEnd w:id="1"/>
    <w:p w14:paraId="4B01216D" w14:textId="445EE13C" w:rsidR="00CF2826" w:rsidRPr="00F36B35" w:rsidRDefault="00CF2826"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يمكن أن تحدث المخالطة المباشرة أثناء ال</w:t>
      </w:r>
      <w:r w:rsidR="00C30709" w:rsidRPr="00F36B35">
        <w:rPr>
          <w:rFonts w:asciiTheme="majorBidi" w:eastAsia="Times New Roman" w:hAnsiTheme="majorBidi" w:cstheme="majorBidi"/>
          <w:sz w:val="24"/>
          <w:szCs w:val="24"/>
          <w:rtl/>
          <w:lang w:bidi="ar"/>
        </w:rPr>
        <w:t>وجود</w:t>
      </w:r>
      <w:r w:rsidRPr="00F36B35">
        <w:rPr>
          <w:rFonts w:asciiTheme="majorBidi" w:eastAsia="Times New Roman" w:hAnsiTheme="majorBidi" w:cstheme="majorBidi"/>
          <w:sz w:val="24"/>
          <w:szCs w:val="24"/>
          <w:rtl/>
          <w:lang w:bidi="ar"/>
        </w:rPr>
        <w:t xml:space="preserve"> مع إحدى الحالات المصابة بكوفيد-19 أو تقديم الرعاية لها أو السكن معها أو زيارتها أو تقاسم منطقة انتظار في الرعاية الصحية أو غرفة معها، </w:t>
      </w:r>
      <w:r w:rsidRPr="00F36B35">
        <w:rPr>
          <w:rFonts w:asciiTheme="majorBidi" w:eastAsia="Times New Roman" w:hAnsiTheme="majorBidi" w:cstheme="majorBidi"/>
          <w:b/>
          <w:bCs/>
          <w:sz w:val="24"/>
          <w:szCs w:val="24"/>
          <w:rtl/>
          <w:lang w:bidi="ar"/>
        </w:rPr>
        <w:t>أو</w:t>
      </w:r>
    </w:p>
    <w:p w14:paraId="056C42EC" w14:textId="294F1CFC" w:rsidR="00CF2826" w:rsidRPr="00F36B35" w:rsidRDefault="00CF2826"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الاتصال الجسدي المباشر مع الشخص (مثل حضنه أو تقبيله)، </w:t>
      </w:r>
      <w:r w:rsidRPr="00F36B35">
        <w:rPr>
          <w:rFonts w:asciiTheme="majorBidi" w:eastAsia="Times New Roman" w:hAnsiTheme="majorBidi" w:cstheme="majorBidi"/>
          <w:b/>
          <w:bCs/>
          <w:sz w:val="24"/>
          <w:szCs w:val="24"/>
          <w:rtl/>
          <w:lang w:bidi="ar"/>
        </w:rPr>
        <w:t>أو</w:t>
      </w:r>
    </w:p>
    <w:p w14:paraId="254FFB07" w14:textId="77777777" w:rsidR="00CF2826" w:rsidRPr="00F36B35" w:rsidRDefault="00CF2826"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مشاركة أدوات الأكل أو الشرب، </w:t>
      </w:r>
      <w:r w:rsidRPr="00F36B35">
        <w:rPr>
          <w:rFonts w:asciiTheme="majorBidi" w:eastAsia="Times New Roman" w:hAnsiTheme="majorBidi" w:cstheme="majorBidi"/>
          <w:b/>
          <w:bCs/>
          <w:sz w:val="24"/>
          <w:szCs w:val="24"/>
          <w:rtl/>
          <w:lang w:bidi="ar"/>
        </w:rPr>
        <w:t>أو</w:t>
      </w:r>
      <w:r w:rsidRPr="00F36B35">
        <w:rPr>
          <w:rFonts w:asciiTheme="majorBidi" w:eastAsia="Times New Roman" w:hAnsiTheme="majorBidi" w:cstheme="majorBidi"/>
          <w:sz w:val="24"/>
          <w:szCs w:val="24"/>
          <w:rtl/>
          <w:lang w:bidi="ar"/>
        </w:rPr>
        <w:t xml:space="preserve"> </w:t>
      </w:r>
    </w:p>
    <w:p w14:paraId="2D21288D" w14:textId="77777777" w:rsidR="00174073" w:rsidRPr="00F36B35" w:rsidRDefault="00CF2826"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التواصل المباشر مع الإفرازات الحاملة للمرض الخاصة بحالة مصابة بكوفيد-19 (على سبيل المثال، السعال تجاهك) أثناء عدم ارتداء معدات الوقاية الشخصية المُوصي بها.</w:t>
      </w:r>
      <w:r w:rsidRPr="00F36B35">
        <w:rPr>
          <w:rFonts w:asciiTheme="majorBidi" w:eastAsia="Times New Roman" w:hAnsiTheme="majorBidi" w:cstheme="majorBidi"/>
          <w:sz w:val="24"/>
          <w:szCs w:val="24"/>
        </w:rPr>
        <w:br/>
      </w:r>
    </w:p>
    <w:p w14:paraId="77F5BEE6" w14:textId="6D4BAF9E" w:rsidR="00047D10" w:rsidRPr="00F36B35" w:rsidRDefault="00123B4E" w:rsidP="005D62D4">
      <w:pPr>
        <w:bidi/>
        <w:spacing w:line="240" w:lineRule="auto"/>
        <w:rPr>
          <w:rFonts w:asciiTheme="majorBidi" w:hAnsiTheme="majorBidi" w:cstheme="majorBidi"/>
        </w:rPr>
      </w:pPr>
      <w:r w:rsidRPr="00F36B35">
        <w:rPr>
          <w:rFonts w:asciiTheme="majorBidi" w:hAnsiTheme="majorBidi" w:cstheme="majorBidi"/>
          <w:b/>
          <w:bCs/>
          <w:sz w:val="24"/>
          <w:szCs w:val="24"/>
          <w:u w:val="single"/>
          <w:rtl/>
          <w:lang w:bidi="ar"/>
        </w:rPr>
        <w:t>يرجى الملاحظة:</w:t>
      </w:r>
      <w:r w:rsidRPr="00F36B35">
        <w:rPr>
          <w:rFonts w:asciiTheme="majorBidi" w:hAnsiTheme="majorBidi" w:cstheme="majorBidi"/>
          <w:sz w:val="24"/>
          <w:szCs w:val="24"/>
          <w:rtl/>
          <w:lang w:bidi="ar"/>
        </w:rPr>
        <w:t xml:space="preserve"> يمكن تحديد القرارات الخاصة بمن يحتاج إلى الحجر الصحي بعد التعرض لشخص مصاب بعدوى كوفيد-19، بالتعاون مع مجلس الصحة المحلي أو جهات تعقب المخالطين لدى البرنامج التعاوني للتعقب المجتمعي أو كليهما.</w:t>
      </w:r>
    </w:p>
    <w:p w14:paraId="75FC8BF1" w14:textId="4C5C6A09" w:rsidR="00692C8C" w:rsidRPr="00F36B35" w:rsidRDefault="00692C8C" w:rsidP="005D62D4">
      <w:pPr>
        <w:pStyle w:val="ListParagraph"/>
        <w:bidi/>
        <w:spacing w:line="240" w:lineRule="auto"/>
        <w:ind w:left="810"/>
        <w:rPr>
          <w:rFonts w:asciiTheme="majorBidi" w:hAnsiTheme="majorBidi" w:cstheme="majorBidi"/>
          <w:sz w:val="24"/>
          <w:szCs w:val="24"/>
        </w:rPr>
      </w:pPr>
    </w:p>
    <w:p w14:paraId="0C83E045" w14:textId="310DB599" w:rsidR="00E33E24" w:rsidRPr="00F36B35" w:rsidRDefault="00E466A6" w:rsidP="005D62D4">
      <w:p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بناءً على ما هو موضح في توجيهات مراكز السيطرة على الأمراض ووزارة الصحة العامة</w:t>
      </w:r>
      <w:r w:rsidRPr="00F36B35">
        <w:rPr>
          <w:rStyle w:val="FootnoteReference"/>
          <w:rFonts w:asciiTheme="majorBidi" w:hAnsiTheme="majorBidi" w:cstheme="majorBidi"/>
          <w:sz w:val="24"/>
          <w:szCs w:val="24"/>
          <w:rtl/>
          <w:lang w:bidi="ar"/>
        </w:rPr>
        <w:footnoteReference w:id="18"/>
      </w:r>
      <w:r w:rsidRPr="00F36B35">
        <w:rPr>
          <w:rFonts w:asciiTheme="majorBidi" w:hAnsiTheme="majorBidi" w:cstheme="majorBidi"/>
          <w:sz w:val="24"/>
          <w:szCs w:val="24"/>
          <w:rtl/>
          <w:lang w:bidi="ar"/>
        </w:rPr>
        <w:t>:</w:t>
      </w:r>
    </w:p>
    <w:p w14:paraId="0B6087EC" w14:textId="49B40A00" w:rsidR="002E7014" w:rsidRPr="00F36B35" w:rsidRDefault="00E33E24"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الأشخاص الذين تلقوا </w:t>
      </w:r>
      <w:r w:rsidRPr="00F36B35">
        <w:rPr>
          <w:rFonts w:asciiTheme="majorBidi" w:eastAsia="Times New Roman" w:hAnsiTheme="majorBidi" w:cstheme="majorBidi"/>
          <w:b/>
          <w:bCs/>
          <w:sz w:val="24"/>
          <w:szCs w:val="24"/>
          <w:u w:val="single"/>
          <w:rtl/>
          <w:lang w:bidi="ar"/>
        </w:rPr>
        <w:t>اللقاح</w:t>
      </w:r>
      <w:r w:rsidRPr="00F36B35">
        <w:rPr>
          <w:rFonts w:asciiTheme="majorBidi" w:eastAsia="Times New Roman" w:hAnsiTheme="majorBidi" w:cstheme="majorBidi"/>
          <w:sz w:val="24"/>
          <w:szCs w:val="24"/>
          <w:rtl/>
          <w:lang w:bidi="ar"/>
        </w:rPr>
        <w:t xml:space="preserve"> كاملاً لا يلزم أن يخضعوا للحجر الصحي أو للفحص طالما لم تظهر عليهم أي أعراض. يُعد الأفراد محصنين بالكامل بعد مرور أسبوعين من ثاني جرعة تلقوها من اللقاح ذي الجرعتين (فايزر أو موديرنا) أو مرور أسبوعين من تلقي اللقاح ذي الجرعة الفردية (جونسون آند جونسون).</w:t>
      </w:r>
      <w:r w:rsidR="009C34C9" w:rsidRPr="00F36B35">
        <w:rPr>
          <w:rStyle w:val="FootnoteReference"/>
          <w:rFonts w:asciiTheme="majorBidi" w:eastAsia="Times New Roman" w:hAnsiTheme="majorBidi" w:cstheme="majorBidi"/>
          <w:sz w:val="24"/>
          <w:szCs w:val="24"/>
          <w:rtl/>
          <w:lang w:bidi="ar"/>
        </w:rPr>
        <w:footnoteReference w:id="19"/>
      </w:r>
    </w:p>
    <w:p w14:paraId="6DEE0DD2" w14:textId="4DDECBC6" w:rsidR="00E466A6" w:rsidRPr="00F36B35" w:rsidRDefault="00E33E24" w:rsidP="005D62D4">
      <w:pPr>
        <w:pStyle w:val="ListParagraph"/>
        <w:numPr>
          <w:ilvl w:val="0"/>
          <w:numId w:val="21"/>
        </w:numPr>
        <w:bidi/>
        <w:spacing w:line="240" w:lineRule="auto"/>
        <w:ind w:left="720" w:hanging="270"/>
        <w:rPr>
          <w:rFonts w:asciiTheme="majorBidi" w:eastAsia="Times New Roman" w:hAnsiTheme="majorBidi" w:cstheme="majorBidi"/>
          <w:sz w:val="24"/>
          <w:szCs w:val="24"/>
        </w:rPr>
      </w:pPr>
      <w:r w:rsidRPr="00F36B35">
        <w:rPr>
          <w:rFonts w:asciiTheme="majorBidi" w:hAnsiTheme="majorBidi" w:cstheme="majorBidi"/>
          <w:sz w:val="24"/>
          <w:szCs w:val="24"/>
          <w:rtl/>
          <w:lang w:bidi="ar"/>
        </w:rPr>
        <w:t xml:space="preserve">قد لا يحتاج الشخص المؤكدة إصابته بكوفيد-19 (تم تشخيصه باختبار </w:t>
      </w:r>
      <w:r w:rsidRPr="00F36B35">
        <w:rPr>
          <w:rFonts w:asciiTheme="majorBidi" w:hAnsiTheme="majorBidi" w:cstheme="majorBidi"/>
          <w:sz w:val="24"/>
          <w:szCs w:val="24"/>
        </w:rPr>
        <w:t>PCR</w:t>
      </w:r>
      <w:r w:rsidRPr="00F36B35">
        <w:rPr>
          <w:rFonts w:asciiTheme="majorBidi" w:hAnsiTheme="majorBidi" w:cstheme="majorBidi"/>
          <w:sz w:val="24"/>
          <w:szCs w:val="24"/>
          <w:rtl/>
          <w:lang w:bidi="ar"/>
        </w:rPr>
        <w:t xml:space="preserve"> إيجابي) ثم أصبح مخالطًا مباشرًا لشخص مصاب بكوفيد-19 إلى الحجر الصحي إذا تحقق ما يلي: </w:t>
      </w:r>
    </w:p>
    <w:p w14:paraId="6095292C" w14:textId="416A7F3D" w:rsidR="00E466A6" w:rsidRPr="00F36B35" w:rsidRDefault="008022EC" w:rsidP="005D62D4">
      <w:pPr>
        <w:pStyle w:val="ListParagraph"/>
        <w:numPr>
          <w:ilvl w:val="2"/>
          <w:numId w:val="30"/>
        </w:numPr>
        <w:bidi/>
        <w:spacing w:after="160" w:line="256" w:lineRule="auto"/>
        <w:rPr>
          <w:rFonts w:asciiTheme="majorBidi" w:hAnsiTheme="majorBidi" w:cstheme="majorBidi"/>
          <w:b/>
          <w:bCs/>
          <w:sz w:val="24"/>
          <w:szCs w:val="24"/>
        </w:rPr>
      </w:pPr>
      <w:r w:rsidRPr="00F36B35">
        <w:rPr>
          <w:rFonts w:asciiTheme="majorBidi" w:hAnsiTheme="majorBidi" w:cstheme="majorBidi"/>
          <w:sz w:val="24"/>
          <w:szCs w:val="24"/>
          <w:lang w:bidi="ar"/>
        </w:rPr>
        <w:t xml:space="preserve"> </w:t>
      </w:r>
      <w:r w:rsidR="00E466A6" w:rsidRPr="00F36B35">
        <w:rPr>
          <w:rFonts w:asciiTheme="majorBidi" w:hAnsiTheme="majorBidi" w:cstheme="majorBidi"/>
          <w:sz w:val="24"/>
          <w:szCs w:val="24"/>
          <w:rtl/>
          <w:lang w:bidi="ar"/>
        </w:rPr>
        <w:t xml:space="preserve">يكون التعرض في غضون 90 يومًا من بداية الإصابة بالمرض </w:t>
      </w:r>
      <w:r w:rsidR="00E466A6" w:rsidRPr="00F36B35">
        <w:rPr>
          <w:rFonts w:asciiTheme="majorBidi" w:hAnsiTheme="majorBidi" w:cstheme="majorBidi"/>
          <w:b/>
          <w:bCs/>
          <w:sz w:val="24"/>
          <w:szCs w:val="24"/>
          <w:u w:val="single"/>
          <w:rtl/>
          <w:lang w:bidi="ar"/>
        </w:rPr>
        <w:t>و</w:t>
      </w:r>
    </w:p>
    <w:p w14:paraId="28C40F38" w14:textId="2DA02B7E" w:rsidR="00123B4E" w:rsidRPr="00F36B35" w:rsidRDefault="008022EC" w:rsidP="005D62D4">
      <w:pPr>
        <w:pStyle w:val="ListParagraph"/>
        <w:numPr>
          <w:ilvl w:val="2"/>
          <w:numId w:val="30"/>
        </w:numPr>
        <w:bidi/>
        <w:spacing w:before="240" w:after="160" w:line="256" w:lineRule="auto"/>
        <w:rPr>
          <w:rFonts w:asciiTheme="majorBidi" w:hAnsiTheme="majorBidi" w:cstheme="majorBidi"/>
          <w:b/>
          <w:bCs/>
          <w:sz w:val="24"/>
          <w:szCs w:val="24"/>
        </w:rPr>
      </w:pPr>
      <w:r w:rsidRPr="00F36B35">
        <w:rPr>
          <w:rFonts w:asciiTheme="majorBidi" w:hAnsiTheme="majorBidi" w:cstheme="majorBidi"/>
          <w:sz w:val="24"/>
          <w:szCs w:val="24"/>
          <w:lang w:bidi="ar"/>
        </w:rPr>
        <w:t xml:space="preserve"> </w:t>
      </w:r>
      <w:r w:rsidR="00E466A6" w:rsidRPr="00F36B35">
        <w:rPr>
          <w:rFonts w:asciiTheme="majorBidi" w:hAnsiTheme="majorBidi" w:cstheme="majorBidi"/>
          <w:sz w:val="24"/>
          <w:szCs w:val="24"/>
          <w:rtl/>
          <w:lang w:bidi="ar"/>
        </w:rPr>
        <w:t xml:space="preserve">تعافى الشخص الذي تعرض ولم تظهر عليه أعراض كوفيد. </w:t>
      </w:r>
    </w:p>
    <w:p w14:paraId="30BB82A9" w14:textId="4EF693D2" w:rsidR="00F54DF5" w:rsidRPr="00F36B35" w:rsidRDefault="00063AB9" w:rsidP="005D62D4">
      <w:p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 xml:space="preserve">وذلك </w:t>
      </w:r>
      <w:r w:rsidR="00F54DF5" w:rsidRPr="00F36B35">
        <w:rPr>
          <w:rFonts w:asciiTheme="majorBidi" w:hAnsiTheme="majorBidi" w:cstheme="majorBidi"/>
          <w:sz w:val="24"/>
          <w:szCs w:val="24"/>
          <w:rtl/>
          <w:lang w:bidi="ar"/>
        </w:rPr>
        <w:t>على النحو الذي أقر</w:t>
      </w:r>
      <w:r w:rsidRPr="00F36B35">
        <w:rPr>
          <w:rFonts w:asciiTheme="majorBidi" w:hAnsiTheme="majorBidi" w:cstheme="majorBidi"/>
          <w:sz w:val="24"/>
          <w:szCs w:val="24"/>
          <w:rtl/>
          <w:lang w:bidi="ar"/>
        </w:rPr>
        <w:t>ه</w:t>
      </w:r>
      <w:r w:rsidR="00F54DF5" w:rsidRPr="00F36B35">
        <w:rPr>
          <w:rFonts w:asciiTheme="majorBidi" w:hAnsiTheme="majorBidi" w:cstheme="majorBidi"/>
          <w:sz w:val="24"/>
          <w:szCs w:val="24"/>
          <w:rtl/>
          <w:lang w:bidi="ar"/>
        </w:rPr>
        <w:t xml:space="preserve"> مكتب ماساتشوستس التنفيذي للصحة والخدمات الإنسانية (</w:t>
      </w:r>
      <w:r w:rsidR="00F54DF5" w:rsidRPr="00F36B35">
        <w:rPr>
          <w:rFonts w:asciiTheme="majorBidi" w:hAnsiTheme="majorBidi" w:cstheme="majorBidi"/>
          <w:sz w:val="24"/>
          <w:szCs w:val="24"/>
        </w:rPr>
        <w:t>EOHHS</w:t>
      </w:r>
      <w:r w:rsidR="00F54DF5" w:rsidRPr="00F36B35">
        <w:rPr>
          <w:rFonts w:asciiTheme="majorBidi" w:hAnsiTheme="majorBidi" w:cstheme="majorBidi"/>
          <w:sz w:val="24"/>
          <w:szCs w:val="24"/>
          <w:rtl/>
          <w:lang w:bidi="ar"/>
        </w:rPr>
        <w:t>)، بالتشاور مع المجلس الاستشاري الطبي المعني بكوفيد-19</w:t>
      </w:r>
      <w:r w:rsidR="00420059" w:rsidRPr="00F36B35">
        <w:rPr>
          <w:rFonts w:asciiTheme="majorBidi" w:hAnsiTheme="majorBidi" w:cstheme="majorBidi"/>
          <w:sz w:val="24"/>
          <w:szCs w:val="24"/>
          <w:rtl/>
          <w:lang w:bidi="ar"/>
        </w:rPr>
        <w:t>التابع للحاكم</w:t>
      </w:r>
      <w:r w:rsidR="00F54DF5" w:rsidRPr="00F36B35">
        <w:rPr>
          <w:rFonts w:asciiTheme="majorBidi" w:hAnsiTheme="majorBidi" w:cstheme="majorBidi"/>
          <w:sz w:val="24"/>
          <w:szCs w:val="24"/>
          <w:rtl/>
          <w:lang w:bidi="ar"/>
        </w:rPr>
        <w:t>، وغيره</w:t>
      </w:r>
      <w:r w:rsidR="00420059" w:rsidRPr="00F36B35">
        <w:rPr>
          <w:rFonts w:asciiTheme="majorBidi" w:hAnsiTheme="majorBidi" w:cstheme="majorBidi"/>
          <w:sz w:val="24"/>
          <w:szCs w:val="24"/>
          <w:rtl/>
          <w:lang w:bidi="ar"/>
        </w:rPr>
        <w:t>م</w:t>
      </w:r>
      <w:r w:rsidR="00F54DF5" w:rsidRPr="00F36B35">
        <w:rPr>
          <w:rFonts w:asciiTheme="majorBidi" w:hAnsiTheme="majorBidi" w:cstheme="majorBidi"/>
          <w:sz w:val="24"/>
          <w:szCs w:val="24"/>
          <w:rtl/>
          <w:lang w:bidi="ar"/>
        </w:rPr>
        <w:t xml:space="preserve"> من المستشارين الطبيين </w:t>
      </w:r>
    </w:p>
    <w:p w14:paraId="33BCB6BC" w14:textId="31837A41" w:rsidR="007D108D" w:rsidRPr="00F36B35" w:rsidRDefault="00F54DF5" w:rsidP="005D62D4">
      <w:pPr>
        <w:pStyle w:val="ListParagraph"/>
        <w:numPr>
          <w:ilvl w:val="1"/>
          <w:numId w:val="30"/>
        </w:numPr>
        <w:bidi/>
        <w:spacing w:before="240" w:after="160" w:line="256" w:lineRule="auto"/>
        <w:ind w:left="720" w:hanging="270"/>
        <w:rPr>
          <w:rFonts w:asciiTheme="majorBidi" w:hAnsiTheme="majorBidi" w:cstheme="majorBidi"/>
          <w:sz w:val="24"/>
          <w:szCs w:val="24"/>
        </w:rPr>
      </w:pPr>
      <w:r w:rsidRPr="00F36B35">
        <w:rPr>
          <w:rFonts w:asciiTheme="majorBidi" w:hAnsiTheme="majorBidi" w:cstheme="majorBidi"/>
          <w:sz w:val="24"/>
          <w:szCs w:val="24"/>
          <w:rtl/>
          <w:lang w:bidi="ar"/>
        </w:rPr>
        <w:t xml:space="preserve">إن المخالطين المباشرين الذين تعرضوا لأشخاص مؤكدة إصابتهم بكوفيد-19 </w:t>
      </w:r>
      <w:r w:rsidRPr="00F36B35">
        <w:rPr>
          <w:rFonts w:asciiTheme="majorBidi" w:hAnsiTheme="majorBidi" w:cstheme="majorBidi"/>
          <w:b/>
          <w:bCs/>
          <w:sz w:val="24"/>
          <w:szCs w:val="24"/>
          <w:u w:val="single"/>
          <w:rtl/>
          <w:lang w:bidi="ar"/>
        </w:rPr>
        <w:t>في الفصل الدراسي أو في الحافلة بينما كان كلاهما مرتديًا للكمامة</w:t>
      </w:r>
      <w:r w:rsidRPr="00F36B35">
        <w:rPr>
          <w:rFonts w:asciiTheme="majorBidi" w:hAnsiTheme="majorBidi" w:cstheme="majorBidi"/>
          <w:sz w:val="24"/>
          <w:szCs w:val="24"/>
          <w:rtl/>
          <w:lang w:bidi="ar"/>
        </w:rPr>
        <w:t>، لا ينبغي أن يخضعوا للحجر الصحي ما لم يكونوا على بُعد أقل من 3 أقدام من الشخص المؤكدة إصابته بكوفيد-19 لمدة 15 دقيقة إجمالاً خلال 24 ساعة. ولا ينطبق ذلك إذا تم تحديد شخص ما على أنه مخالط مباشر خارج الفصل الدراسي أو الحافلة (على سبيل المثال، في حصص الألعاب الرياضية، والأنشطة غير المشمولة في المنهج، والغداء، إلخ) أو إذا لم يكن كلا الشخصين مرتديًا للكمامة في وقت التعرض.</w:t>
      </w:r>
      <w:r w:rsidRPr="00F36B35">
        <w:rPr>
          <w:rFonts w:asciiTheme="majorBidi" w:hAnsiTheme="majorBidi" w:cstheme="majorBidi"/>
          <w:rtl/>
          <w:lang w:bidi="ar"/>
        </w:rPr>
        <w:t xml:space="preserve"> </w:t>
      </w:r>
      <w:r w:rsidRPr="00F36B35">
        <w:rPr>
          <w:rFonts w:asciiTheme="majorBidi" w:hAnsiTheme="majorBidi" w:cstheme="majorBidi"/>
          <w:sz w:val="24"/>
          <w:szCs w:val="24"/>
          <w:rtl/>
          <w:lang w:bidi="ar"/>
        </w:rPr>
        <w:lastRenderedPageBreak/>
        <w:t>يجب على جميع المخالطين المباشرين الآخرين اتباع البروتوكول القياسي عندما يعود شخص خالط أحد المرضى إلى المدرسة.</w:t>
      </w:r>
    </w:p>
    <w:p w14:paraId="02B01185" w14:textId="77777777" w:rsidR="00020EA0" w:rsidRPr="00F36B35" w:rsidRDefault="00020EA0" w:rsidP="005D62D4">
      <w:pPr>
        <w:bidi/>
        <w:spacing w:line="240" w:lineRule="auto"/>
        <w:rPr>
          <w:rFonts w:asciiTheme="majorBidi" w:eastAsia="Times New Roman" w:hAnsiTheme="majorBidi" w:cstheme="majorBidi"/>
          <w:b/>
          <w:bCs/>
          <w:sz w:val="24"/>
          <w:szCs w:val="24"/>
          <w:u w:val="single"/>
        </w:rPr>
      </w:pPr>
    </w:p>
    <w:p w14:paraId="469E58A4" w14:textId="58E62A46" w:rsidR="00875A5D" w:rsidRPr="00F36B35" w:rsidRDefault="00875A5D" w:rsidP="005D62D4">
      <w:pPr>
        <w:bidi/>
        <w:rPr>
          <w:rFonts w:asciiTheme="majorBidi" w:hAnsiTheme="majorBidi" w:cstheme="majorBidi"/>
          <w:b/>
          <w:bCs/>
          <w:color w:val="000000"/>
          <w:sz w:val="24"/>
          <w:szCs w:val="24"/>
        </w:rPr>
      </w:pPr>
      <w:r w:rsidRPr="00F36B35">
        <w:rPr>
          <w:rFonts w:asciiTheme="majorBidi" w:hAnsiTheme="majorBidi" w:cstheme="majorBidi"/>
          <w:b/>
          <w:bCs/>
          <w:color w:val="000000"/>
          <w:sz w:val="24"/>
          <w:szCs w:val="24"/>
          <w:rtl/>
          <w:lang w:bidi="ar"/>
        </w:rPr>
        <w:t>إذا كانت نتيجة فحص الفرد إيجابية</w:t>
      </w:r>
    </w:p>
    <w:p w14:paraId="1DBF153C" w14:textId="4BFEF6D2" w:rsidR="00875A5D" w:rsidRPr="00F36B35" w:rsidRDefault="00340989" w:rsidP="005D62D4">
      <w:pPr>
        <w:pStyle w:val="ListParagraph"/>
        <w:numPr>
          <w:ilvl w:val="0"/>
          <w:numId w:val="24"/>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 xml:space="preserve">في حال تأكدت إصابة طالب أو أحد الأفراد العاملين بكوفيد-19، لا يعتبر من بين المخالطين المباشرين </w:t>
      </w:r>
      <w:r w:rsidRPr="00F36B35">
        <w:rPr>
          <w:rFonts w:asciiTheme="majorBidi" w:hAnsiTheme="majorBidi" w:cstheme="majorBidi"/>
          <w:color w:val="000000"/>
          <w:sz w:val="24"/>
          <w:szCs w:val="24"/>
          <w:u w:val="single"/>
          <w:rtl/>
          <w:lang w:bidi="ar"/>
        </w:rPr>
        <w:t>إلا الأشخاص الذين كانوا موجودين على مسافة تبلغ 6 أقدام من الشخص لمدة خمس عشر دقيقة على الأقل خلال اليوم، أثناء إمكانية نقل الشخص للعدوى</w:t>
      </w:r>
      <w:r w:rsidRPr="00F36B35">
        <w:rPr>
          <w:rFonts w:asciiTheme="majorBidi" w:hAnsiTheme="majorBidi" w:cstheme="majorBidi"/>
          <w:color w:val="000000"/>
          <w:sz w:val="24"/>
          <w:szCs w:val="24"/>
          <w:rtl/>
          <w:lang w:bidi="ar"/>
        </w:rPr>
        <w:t>. تبدأ فترة العدوى قبل يومين من ظهور الأعراض. في حالة ظهور الأعراض على أحد الأشخاص، يتم اعتبار بداية فترة العدوى في هذه الحالة قبل يومين من أخذ عينة الفحص الإيجابية.</w:t>
      </w:r>
    </w:p>
    <w:p w14:paraId="7B348755" w14:textId="2938CBFB" w:rsidR="005976B7" w:rsidRPr="00F36B35" w:rsidRDefault="005976B7" w:rsidP="005D62D4">
      <w:pPr>
        <w:bidi/>
        <w:spacing w:line="240" w:lineRule="auto"/>
        <w:rPr>
          <w:rFonts w:asciiTheme="majorBidi" w:hAnsiTheme="majorBidi" w:cstheme="majorBidi"/>
          <w:color w:val="000000"/>
          <w:sz w:val="24"/>
          <w:szCs w:val="24"/>
        </w:rPr>
      </w:pPr>
    </w:p>
    <w:p w14:paraId="677CD128" w14:textId="4F9BDD83" w:rsidR="002117C9" w:rsidRPr="00F36B35" w:rsidRDefault="005976B7" w:rsidP="005D62D4">
      <w:pPr>
        <w:bidi/>
        <w:rPr>
          <w:rFonts w:asciiTheme="majorBidi" w:hAnsiTheme="majorBidi" w:cstheme="majorBidi"/>
          <w:b/>
          <w:bCs/>
          <w:color w:val="000000"/>
          <w:sz w:val="24"/>
          <w:szCs w:val="24"/>
          <w:u w:val="single"/>
        </w:rPr>
      </w:pPr>
      <w:r w:rsidRPr="00F36B35">
        <w:rPr>
          <w:rFonts w:asciiTheme="majorBidi" w:hAnsiTheme="majorBidi" w:cstheme="majorBidi"/>
          <w:b/>
          <w:bCs/>
          <w:color w:val="000000"/>
          <w:sz w:val="24"/>
          <w:szCs w:val="24"/>
          <w:rtl/>
          <w:lang w:bidi="ar"/>
        </w:rPr>
        <w:t xml:space="preserve">السياسة المتعلقة بمتى يجوز للمخالطين المباشرين العودة إلى المدرسة: </w:t>
      </w:r>
      <w:r w:rsidRPr="00F36B35">
        <w:rPr>
          <w:rFonts w:asciiTheme="majorBidi" w:hAnsiTheme="majorBidi" w:cstheme="majorBidi"/>
          <w:color w:val="000000"/>
          <w:sz w:val="24"/>
          <w:szCs w:val="24"/>
          <w:rtl/>
          <w:lang w:bidi="ar"/>
        </w:rPr>
        <w:t xml:space="preserve">ينبغي خضوع جميع الأشخاص المخالطين المباشرين للفحص </w:t>
      </w:r>
      <w:r w:rsidRPr="00F36B35">
        <w:rPr>
          <w:rFonts w:asciiTheme="majorBidi" w:hAnsiTheme="majorBidi" w:cstheme="majorBidi"/>
          <w:color w:val="000000"/>
          <w:sz w:val="24"/>
          <w:szCs w:val="24"/>
          <w:u w:val="single"/>
          <w:rtl/>
          <w:lang w:bidi="ar"/>
        </w:rPr>
        <w:t>ولكن يجب إجراء العزل الذاتي،</w:t>
      </w:r>
      <w:r w:rsidRPr="00F36B35">
        <w:rPr>
          <w:rStyle w:val="FootnoteReference"/>
          <w:rFonts w:asciiTheme="majorBidi" w:hAnsiTheme="majorBidi" w:cstheme="majorBidi"/>
          <w:color w:val="000000"/>
          <w:sz w:val="24"/>
          <w:szCs w:val="24"/>
          <w:u w:val="single"/>
          <w:rtl/>
          <w:lang w:bidi="ar"/>
        </w:rPr>
        <w:footnoteReference w:id="20"/>
      </w:r>
      <w:r w:rsidRPr="00F36B35">
        <w:rPr>
          <w:rFonts w:asciiTheme="majorBidi" w:hAnsiTheme="majorBidi" w:cstheme="majorBidi"/>
          <w:color w:val="000000"/>
          <w:sz w:val="24"/>
          <w:szCs w:val="24"/>
          <w:u w:val="single"/>
          <w:rtl/>
          <w:lang w:bidi="ar"/>
        </w:rPr>
        <w:t xml:space="preserve"> بما يتوافق مع التوجيهات الموضحة أدناه.</w:t>
      </w:r>
      <w:r w:rsidRPr="00F36B35">
        <w:rPr>
          <w:rFonts w:asciiTheme="majorBidi" w:hAnsiTheme="majorBidi" w:cstheme="majorBidi"/>
          <w:color w:val="000000"/>
          <w:sz w:val="24"/>
          <w:szCs w:val="24"/>
          <w:rtl/>
          <w:lang w:bidi="ar"/>
        </w:rPr>
        <w:t xml:space="preserve"> </w:t>
      </w:r>
      <w:r w:rsidR="002A4D9F" w:rsidRPr="00F36B35">
        <w:rPr>
          <w:rFonts w:asciiTheme="majorBidi" w:hAnsiTheme="majorBidi" w:cstheme="majorBidi"/>
          <w:color w:val="000000"/>
          <w:sz w:val="24"/>
          <w:szCs w:val="24"/>
          <w:rtl/>
          <w:lang w:bidi="ar"/>
        </w:rPr>
        <w:t xml:space="preserve">إن </w:t>
      </w:r>
      <w:r w:rsidRPr="00F36B35">
        <w:rPr>
          <w:rFonts w:asciiTheme="majorBidi" w:hAnsiTheme="majorBidi" w:cstheme="majorBidi"/>
          <w:color w:val="000000"/>
          <w:sz w:val="24"/>
          <w:szCs w:val="24"/>
          <w:rtl/>
          <w:lang w:bidi="ar"/>
        </w:rPr>
        <w:t>مجلس الصحة المحلي، بالتنسيق مع مسؤول الاستجابة لحالات كوفيد-19 في المدرسة، هما أفضل من يقدم المشورة فيما يتعلق بخيارات الحجر الصحي المنطبقة على كل حالة بعينها. وفقًا لمراكز السيطرة على الأمراض، يجب عزل المخالطين المباشرين للفترة المدرجة أدناه:</w:t>
      </w:r>
      <w:r w:rsidRPr="00F36B35">
        <w:rPr>
          <w:rFonts w:asciiTheme="majorBidi" w:hAnsiTheme="majorBidi" w:cstheme="majorBidi"/>
          <w:color w:val="000000"/>
          <w:sz w:val="24"/>
          <w:szCs w:val="24"/>
        </w:rPr>
        <w:br/>
      </w:r>
    </w:p>
    <w:p w14:paraId="05A7BB45" w14:textId="580DCE6E" w:rsidR="008E053C" w:rsidRPr="00F36B35" w:rsidRDefault="008E053C" w:rsidP="005D62D4">
      <w:pPr>
        <w:bidi/>
        <w:rPr>
          <w:rFonts w:asciiTheme="majorBidi" w:hAnsiTheme="majorBidi" w:cstheme="majorBidi"/>
          <w:b/>
          <w:bCs/>
          <w:color w:val="000000"/>
          <w:sz w:val="24"/>
          <w:szCs w:val="24"/>
          <w:u w:val="single"/>
        </w:rPr>
      </w:pPr>
      <w:r w:rsidRPr="00F36B35">
        <w:rPr>
          <w:rFonts w:asciiTheme="majorBidi" w:hAnsiTheme="majorBidi" w:cstheme="majorBidi"/>
          <w:b/>
          <w:bCs/>
          <w:sz w:val="24"/>
          <w:szCs w:val="24"/>
          <w:u w:val="single"/>
          <w:rtl/>
          <w:lang w:bidi="ar"/>
        </w:rPr>
        <w:t xml:space="preserve">يرجى الملاحظة: </w:t>
      </w:r>
      <w:r w:rsidRPr="00F36B35">
        <w:rPr>
          <w:rFonts w:asciiTheme="majorBidi" w:hAnsiTheme="majorBidi" w:cstheme="majorBidi"/>
          <w:sz w:val="24"/>
          <w:szCs w:val="24"/>
          <w:rtl/>
          <w:lang w:bidi="ar"/>
        </w:rPr>
        <w:t>المخالطون المباشرون الذين تعرضوا لأشخاص مؤكدة إصابتهم بكوفيد-19 في الفصل الدراسي أو في الحافلة بينما كان كلاهما مرتديًا للكمامة، لا ينبغي أن يخضعوا للحجر الصحي ما لم يكونوا على بُعد أقل من 3 أقدام من الشخص المؤكدة إصابته بكوفيد-19 لمدة 15 دقيقة إجمالاً خلال 24 ساعة. وأيضًا، الأشخاص الذين تلقوا اللقاح كاملاً أو الذين تأكدت إصابتهم بكوفيد-19 خلال الـ 90 يومًا الماضية لا يلزم أن يخضعوا للحجر الصحي طالما لم تظهر عليهم أعراض.</w:t>
      </w:r>
      <w:r w:rsidRPr="00F36B35">
        <w:rPr>
          <w:rFonts w:asciiTheme="majorBidi" w:hAnsiTheme="majorBidi" w:cstheme="majorBidi"/>
          <w:sz w:val="24"/>
          <w:szCs w:val="24"/>
        </w:rPr>
        <w:br/>
      </w:r>
    </w:p>
    <w:p w14:paraId="373A67EF" w14:textId="7E04A66A" w:rsidR="00AF269F" w:rsidRPr="00F36B35" w:rsidRDefault="00A103D1" w:rsidP="005D62D4">
      <w:pPr>
        <w:pStyle w:val="ListParagraph"/>
        <w:numPr>
          <w:ilvl w:val="0"/>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7 أيام على الأقل، بشرط تحقق ما يلي:</w:t>
      </w:r>
    </w:p>
    <w:p w14:paraId="126168C9" w14:textId="2D04EE81" w:rsidR="00A103D1" w:rsidRPr="00F36B35" w:rsidRDefault="00A103D1"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أن يخضعوا للفحص (إما اختبار تفاعل البوليمراز المتسلسل (</w:t>
      </w:r>
      <w:r w:rsidRPr="00F36B35">
        <w:rPr>
          <w:rFonts w:asciiTheme="majorBidi" w:hAnsiTheme="majorBidi" w:cstheme="majorBidi"/>
          <w:color w:val="000000"/>
          <w:sz w:val="24"/>
          <w:szCs w:val="24"/>
        </w:rPr>
        <w:t>PCR</w:t>
      </w:r>
      <w:r w:rsidRPr="00F36B35">
        <w:rPr>
          <w:rFonts w:asciiTheme="majorBidi" w:hAnsiTheme="majorBidi" w:cstheme="majorBidi"/>
          <w:color w:val="000000"/>
          <w:sz w:val="24"/>
          <w:szCs w:val="24"/>
          <w:rtl/>
          <w:lang w:bidi="ar"/>
        </w:rPr>
        <w:t>) أو اختبار المستضد) في اليوم الخامس من آخر مرة تعرضوا فيها لشخص مؤكدة إصابته بالفيروس أو بعد ذلك وأن تكون نتيجة فحصهم سلبية</w:t>
      </w:r>
    </w:p>
    <w:p w14:paraId="2412770F" w14:textId="3A79BCB7" w:rsidR="00A103D1" w:rsidRPr="00F36B35" w:rsidRDefault="00A103D1"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70BD04DF" w14:textId="1E702E0A" w:rsidR="00F515D6" w:rsidRPr="00F36B35" w:rsidRDefault="00F515D6"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 xml:space="preserve">قام الشخص بإجراء مراقبة نشطة للأعراض حتى اليوم الرابع عشر وعزل نفسه إذا ظهرت أعراض جديدة </w:t>
      </w:r>
    </w:p>
    <w:p w14:paraId="76850842" w14:textId="1AADB44C" w:rsidR="00F515D6" w:rsidRPr="00F36B35" w:rsidRDefault="00A42FC6" w:rsidP="005D62D4">
      <w:pPr>
        <w:bidi/>
        <w:spacing w:line="240" w:lineRule="auto"/>
        <w:ind w:left="1440"/>
        <w:rPr>
          <w:rFonts w:asciiTheme="majorBidi" w:hAnsiTheme="majorBidi" w:cstheme="majorBidi"/>
          <w:i/>
          <w:iCs/>
          <w:color w:val="000000"/>
          <w:sz w:val="24"/>
          <w:szCs w:val="24"/>
        </w:rPr>
      </w:pPr>
      <w:r w:rsidRPr="00F36B35">
        <w:rPr>
          <w:rFonts w:asciiTheme="majorBidi" w:hAnsiTheme="majorBidi" w:cstheme="majorBidi"/>
          <w:i/>
          <w:iCs/>
          <w:color w:val="000000"/>
          <w:sz w:val="24"/>
          <w:szCs w:val="24"/>
          <w:rtl/>
          <w:lang w:bidi="ar"/>
        </w:rPr>
        <w:t>على الرغم من أن معظم المخالطين المباشرين الذين تعرضوا للفيروس لا يصابون بكوفيد-19، فإن خيار الحجر الصحي قد لا ينطبق تعريفه على 5% من أولئك الذين لا يزال بإمكانهم نقل العدوى بعد انتهاء الحجر الصحي. وبعبارة أخرى، فإنه باتباع هذه الاستراتيجية سيتم تحديد 95% من الأشخاص الذين لا يزال بإمكانهم نقل العدوى بعد انتهاء الحجر الصحي.</w:t>
      </w:r>
      <w:r w:rsidRPr="00F36B35">
        <w:rPr>
          <w:rStyle w:val="FootnoteReference"/>
          <w:rFonts w:asciiTheme="majorBidi" w:hAnsiTheme="majorBidi" w:cstheme="majorBidi"/>
          <w:i/>
          <w:iCs/>
          <w:color w:val="000000"/>
          <w:sz w:val="24"/>
          <w:szCs w:val="24"/>
          <w:rtl/>
          <w:lang w:bidi="ar"/>
        </w:rPr>
        <w:footnoteReference w:id="21"/>
      </w:r>
      <w:r w:rsidRPr="00F36B35">
        <w:rPr>
          <w:rFonts w:asciiTheme="majorBidi" w:hAnsiTheme="majorBidi" w:cstheme="majorBidi"/>
          <w:i/>
          <w:iCs/>
          <w:color w:val="000000"/>
          <w:sz w:val="24"/>
          <w:szCs w:val="24"/>
          <w:rtl/>
          <w:lang w:bidi="ar"/>
        </w:rPr>
        <w:t xml:space="preserve"> </w:t>
      </w:r>
      <w:r w:rsidRPr="00F36B35">
        <w:rPr>
          <w:rFonts w:asciiTheme="majorBidi" w:hAnsiTheme="majorBidi" w:cstheme="majorBidi"/>
          <w:color w:val="000000"/>
          <w:sz w:val="24"/>
          <w:szCs w:val="24"/>
        </w:rPr>
        <w:br/>
      </w:r>
    </w:p>
    <w:p w14:paraId="40F753A7" w14:textId="654D319C" w:rsidR="00AF269F" w:rsidRPr="00F36B35" w:rsidRDefault="00AF269F" w:rsidP="005D62D4">
      <w:pPr>
        <w:pStyle w:val="ListParagraph"/>
        <w:numPr>
          <w:ilvl w:val="0"/>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10 أيام على الأقل، بشرط تحقق ما يلي:</w:t>
      </w:r>
    </w:p>
    <w:p w14:paraId="1E13120B" w14:textId="200177FF" w:rsidR="00AF269F" w:rsidRPr="00F36B35" w:rsidRDefault="00F515D6"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6E625DE3" w14:textId="431FE6EE" w:rsidR="00F515D6" w:rsidRPr="00F36B35" w:rsidRDefault="00F515D6"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قام الشخص بإجراء مراقبة نشطة للأعراض حتى اليوم الرابع عشر وعزل نفسه إذا ظهرت أعراض جديدة</w:t>
      </w:r>
    </w:p>
    <w:p w14:paraId="0D443AA7" w14:textId="4EA4A7F2" w:rsidR="00F515D6" w:rsidRPr="00F36B35" w:rsidRDefault="00F515D6"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لا يوجد فحص ضروري في إطار هذا الخيار يمكن إجراؤه لأغراض الخروج من الحجر الصحي</w:t>
      </w:r>
    </w:p>
    <w:p w14:paraId="0148413D" w14:textId="54ECD8E3" w:rsidR="005976B7" w:rsidRPr="00F36B35" w:rsidRDefault="00A42FC6" w:rsidP="005D62D4">
      <w:pPr>
        <w:pStyle w:val="ListParagraph"/>
        <w:bidi/>
        <w:spacing w:line="240" w:lineRule="auto"/>
        <w:ind w:left="1440"/>
        <w:rPr>
          <w:rFonts w:asciiTheme="majorBidi" w:hAnsiTheme="majorBidi" w:cstheme="majorBidi"/>
          <w:color w:val="000000"/>
          <w:sz w:val="24"/>
          <w:szCs w:val="24"/>
        </w:rPr>
      </w:pPr>
      <w:r w:rsidRPr="00F36B35">
        <w:rPr>
          <w:rFonts w:asciiTheme="majorBidi" w:hAnsiTheme="majorBidi" w:cstheme="majorBidi"/>
          <w:i/>
          <w:iCs/>
          <w:color w:val="000000"/>
          <w:sz w:val="24"/>
          <w:szCs w:val="24"/>
          <w:rtl/>
          <w:lang w:bidi="ar"/>
        </w:rPr>
        <w:t>على الرغم من أن معظم المخالطين المباشرين الذين تعرضوا للفيروس لا يصابون بكوفيد-19، فإن خيار الحجر الصحي قد لا ينطبق تعريفه على 1% من أولئك الذين لا يزال بإمكانهم نقل العدوى بعد انتهاء الحجر الصحي. وبعبارة أخرى، فإنه باتباع هذه الاستراتيجية سيتم تحديد 99% من الأشخاص الذين لا يزالون قادرين على نقل العدوى بعد انتهاء الحجر الصحي.</w:t>
      </w:r>
      <w:r w:rsidR="00E66008" w:rsidRPr="00F36B35">
        <w:rPr>
          <w:rStyle w:val="FootnoteReference"/>
          <w:rFonts w:asciiTheme="majorBidi" w:hAnsiTheme="majorBidi" w:cstheme="majorBidi"/>
          <w:i/>
          <w:iCs/>
          <w:color w:val="000000"/>
          <w:sz w:val="24"/>
          <w:szCs w:val="24"/>
          <w:rtl/>
          <w:lang w:bidi="ar"/>
        </w:rPr>
        <w:footnoteReference w:id="22"/>
      </w:r>
      <w:r w:rsidR="00E66008" w:rsidRPr="00F36B35">
        <w:rPr>
          <w:rFonts w:asciiTheme="majorBidi" w:hAnsiTheme="majorBidi" w:cstheme="majorBidi"/>
          <w:color w:val="000000"/>
          <w:sz w:val="24"/>
          <w:szCs w:val="24"/>
        </w:rPr>
        <w:t xml:space="preserve"> </w:t>
      </w:r>
      <w:r w:rsidRPr="00F36B35">
        <w:rPr>
          <w:rFonts w:asciiTheme="majorBidi" w:hAnsiTheme="majorBidi" w:cstheme="majorBidi"/>
          <w:color w:val="000000"/>
          <w:sz w:val="24"/>
          <w:szCs w:val="24"/>
        </w:rPr>
        <w:br/>
      </w:r>
    </w:p>
    <w:p w14:paraId="59653286" w14:textId="1F447AEA" w:rsidR="00A103D1" w:rsidRPr="00F36B35" w:rsidRDefault="00A103D1" w:rsidP="005D62D4">
      <w:pPr>
        <w:pStyle w:val="ListParagraph"/>
        <w:numPr>
          <w:ilvl w:val="0"/>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14 يومًا على الأقل بعد آخر تعرض للشخص الذي كانت نتيجة فحصه إيجابية، في الحالات التالية:</w:t>
      </w:r>
    </w:p>
    <w:p w14:paraId="677AB8A8" w14:textId="068444AB" w:rsidR="00F515D6" w:rsidRPr="00F36B35" w:rsidRDefault="009361B8"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lastRenderedPageBreak/>
        <w:t>يعاني الشخص من أي أعراض خلال فترة الحجر الصحي، حتى إذا كانت نتيجة فحص إصابته بمرض كوفيد-19 سلبية؛ أو</w:t>
      </w:r>
    </w:p>
    <w:p w14:paraId="26FF798E" w14:textId="519AEFED" w:rsidR="00F515D6" w:rsidRPr="00F36B35" w:rsidRDefault="009361B8" w:rsidP="005D62D4">
      <w:pPr>
        <w:pStyle w:val="ListParagraph"/>
        <w:numPr>
          <w:ilvl w:val="1"/>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كان الشخص غير قادر على إجراء مراقبة نشطة للأعراض</w:t>
      </w:r>
    </w:p>
    <w:p w14:paraId="74C25EEC" w14:textId="0E2A0F5B" w:rsidR="00F515D6" w:rsidRPr="00F36B35" w:rsidRDefault="002918ED" w:rsidP="005D62D4">
      <w:pPr>
        <w:bidi/>
        <w:ind w:left="1440"/>
        <w:rPr>
          <w:rFonts w:asciiTheme="majorBidi" w:hAnsiTheme="majorBidi" w:cstheme="majorBidi"/>
          <w:b/>
          <w:bCs/>
          <w:color w:val="000000"/>
          <w:sz w:val="24"/>
          <w:szCs w:val="24"/>
        </w:rPr>
      </w:pPr>
      <w:r w:rsidRPr="00F36B35">
        <w:rPr>
          <w:rFonts w:asciiTheme="majorBidi" w:hAnsiTheme="majorBidi" w:cstheme="majorBidi"/>
          <w:i/>
          <w:iCs/>
          <w:color w:val="000000"/>
          <w:sz w:val="24"/>
          <w:szCs w:val="24"/>
          <w:rtl/>
          <w:lang w:bidi="ar"/>
        </w:rPr>
        <w:t>يحد هذا الخيار من المخاطر إلى أقصى مستوى.</w:t>
      </w:r>
      <w:r w:rsidR="00E66008" w:rsidRPr="00F36B35">
        <w:rPr>
          <w:rStyle w:val="FootnoteReference"/>
          <w:rFonts w:asciiTheme="majorBidi" w:hAnsiTheme="majorBidi" w:cstheme="majorBidi"/>
          <w:i/>
          <w:iCs/>
          <w:color w:val="000000"/>
          <w:sz w:val="24"/>
          <w:szCs w:val="24"/>
          <w:rtl/>
          <w:lang w:bidi="ar"/>
        </w:rPr>
        <w:footnoteReference w:id="23"/>
      </w:r>
      <w:r w:rsidR="00E66008" w:rsidRPr="00F36B35">
        <w:rPr>
          <w:rFonts w:asciiTheme="majorBidi" w:hAnsiTheme="majorBidi" w:cstheme="majorBidi"/>
          <w:color w:val="000000"/>
          <w:sz w:val="24"/>
          <w:szCs w:val="24"/>
        </w:rPr>
        <w:t xml:space="preserve"> </w:t>
      </w:r>
      <w:r w:rsidRPr="00F36B35">
        <w:rPr>
          <w:rFonts w:asciiTheme="majorBidi" w:hAnsiTheme="majorBidi" w:cstheme="majorBidi"/>
          <w:color w:val="000000"/>
          <w:sz w:val="24"/>
          <w:szCs w:val="24"/>
        </w:rPr>
        <w:br/>
      </w:r>
    </w:p>
    <w:p w14:paraId="3B194F29" w14:textId="1D16B240" w:rsidR="001B45D5" w:rsidRPr="00F36B35" w:rsidRDefault="000C2E28" w:rsidP="005D62D4">
      <w:pPr>
        <w:bidi/>
        <w:rPr>
          <w:rFonts w:asciiTheme="majorBidi" w:hAnsiTheme="majorBidi" w:cstheme="majorBidi"/>
          <w:color w:val="000000"/>
          <w:sz w:val="24"/>
          <w:szCs w:val="24"/>
        </w:rPr>
      </w:pPr>
      <w:r w:rsidRPr="00F36B35">
        <w:rPr>
          <w:rFonts w:asciiTheme="majorBidi" w:hAnsiTheme="majorBidi" w:cstheme="majorBidi"/>
          <w:color w:val="000000"/>
          <w:sz w:val="24"/>
          <w:szCs w:val="24"/>
          <w:u w:val="single"/>
          <w:rtl/>
          <w:lang w:bidi="ar"/>
        </w:rPr>
        <w:t xml:space="preserve">عندما يُنهي الأشخاص فترة الحجر الصحي، يظل ارتداء الكمامات واتباع إجراءات السلامة الأخرى أمرًا شديد الأهمية. قد يكون من الأفضل للأشخاص غير القادرين على الالتزام بارتداء الكمامات والتباعد أن يلتزموا بالحجر الصحي لمدة 10 أيام أو 14 يومًا بدلاً من 7 أيام. وبالإضافة إلى مراقبة الأعراض، يجب قياس درجة الحرارة مرة واحدة يوميًا للأشخاص الذين يخرجون من الحجر الصحي قبل 14 يومًا. إذا ظهرت مجرد أعراض خفيفة أو كانت درجة حرارة الشخص 100.0 فهرنهايت، يجب عليه عزل نفسه على الفور، والاتصال بهيئة الصحة العامة التي تشرف على الحجر الصحي والخضوع للفحص. </w:t>
      </w:r>
    </w:p>
    <w:p w14:paraId="41E0123B" w14:textId="77777777" w:rsidR="00864DAB" w:rsidRPr="00F36B35" w:rsidRDefault="00864DAB" w:rsidP="005D62D4">
      <w:pPr>
        <w:bidi/>
        <w:rPr>
          <w:rFonts w:asciiTheme="majorBidi" w:hAnsiTheme="majorBidi" w:cstheme="majorBidi"/>
          <w:b/>
          <w:bCs/>
          <w:color w:val="000000"/>
          <w:sz w:val="24"/>
          <w:szCs w:val="24"/>
        </w:rPr>
      </w:pPr>
    </w:p>
    <w:p w14:paraId="4BFB8352" w14:textId="74642B5A" w:rsidR="005976B7" w:rsidRPr="00F36B35" w:rsidRDefault="005976B7" w:rsidP="005D62D4">
      <w:pPr>
        <w:bidi/>
        <w:rPr>
          <w:rFonts w:asciiTheme="majorBidi" w:hAnsiTheme="majorBidi" w:cstheme="majorBidi"/>
          <w:b/>
          <w:bCs/>
          <w:color w:val="000000"/>
          <w:sz w:val="24"/>
          <w:szCs w:val="24"/>
        </w:rPr>
      </w:pPr>
      <w:r w:rsidRPr="00F36B35">
        <w:rPr>
          <w:rFonts w:asciiTheme="majorBidi" w:hAnsiTheme="majorBidi" w:cstheme="majorBidi"/>
          <w:b/>
          <w:bCs/>
          <w:color w:val="000000"/>
          <w:sz w:val="24"/>
          <w:szCs w:val="24"/>
          <w:rtl/>
          <w:lang w:bidi="ar"/>
        </w:rPr>
        <w:t>سياسة متى يجوز للطالب أو الأفراد العاملين العودة إلى المدرسة بعد الإصابة بأعراض كوفيد-19</w:t>
      </w:r>
    </w:p>
    <w:p w14:paraId="6EFADAA8" w14:textId="0942F9FF" w:rsidR="00167130" w:rsidRPr="00F36B35" w:rsidRDefault="00167130" w:rsidP="005D62D4">
      <w:pPr>
        <w:pStyle w:val="ListParagraph"/>
        <w:numPr>
          <w:ilvl w:val="0"/>
          <w:numId w:val="23"/>
        </w:numPr>
        <w:bidi/>
        <w:spacing w:line="240" w:lineRule="auto"/>
        <w:rPr>
          <w:rFonts w:asciiTheme="majorBidi" w:hAnsiTheme="majorBidi" w:cstheme="majorBidi"/>
          <w:color w:val="000000"/>
          <w:sz w:val="24"/>
          <w:szCs w:val="24"/>
          <w:u w:val="single"/>
        </w:rPr>
      </w:pPr>
      <w:r w:rsidRPr="00F36B35">
        <w:rPr>
          <w:rFonts w:asciiTheme="majorBidi" w:hAnsiTheme="majorBidi" w:cstheme="majorBidi"/>
          <w:color w:val="000000"/>
          <w:sz w:val="24"/>
          <w:szCs w:val="24"/>
          <w:rtl/>
          <w:lang w:bidi="ar"/>
        </w:rPr>
        <w:t xml:space="preserve">إذا كان أي طالب أو أحد العامين يعاني من أعراض مشابهة لأعراض كوفيد-19، </w:t>
      </w:r>
      <w:r w:rsidRPr="00F36B35">
        <w:rPr>
          <w:rFonts w:asciiTheme="majorBidi" w:hAnsiTheme="majorBidi" w:cstheme="majorBidi"/>
          <w:color w:val="000000"/>
          <w:sz w:val="24"/>
          <w:szCs w:val="24"/>
          <w:u w:val="single"/>
          <w:rtl/>
          <w:lang w:bidi="ar"/>
        </w:rPr>
        <w:t xml:space="preserve">يجوز له العودة إلى المدرسة بعد ظهور نتيجة سلبية لفحص </w:t>
      </w:r>
      <w:r w:rsidRPr="00F36B35">
        <w:rPr>
          <w:rFonts w:asciiTheme="majorBidi" w:hAnsiTheme="majorBidi" w:cstheme="majorBidi"/>
          <w:color w:val="000000"/>
          <w:sz w:val="24"/>
          <w:szCs w:val="24"/>
          <w:u w:val="single"/>
        </w:rPr>
        <w:t>PCR</w:t>
      </w:r>
      <w:r w:rsidRPr="00F36B35">
        <w:rPr>
          <w:rFonts w:asciiTheme="majorBidi" w:hAnsiTheme="majorBidi" w:cstheme="majorBidi"/>
          <w:color w:val="000000"/>
          <w:sz w:val="24"/>
          <w:szCs w:val="24"/>
          <w:u w:val="single"/>
          <w:rtl/>
          <w:lang w:bidi="ar"/>
        </w:rPr>
        <w:t xml:space="preserve"> لكوفيد-19، وبعد تحسن الأعراض وبعد أن تزول أعراض الحمّى لمدة 24 ساعة على الأقل دون استخدام الأدوية التي تخفض الحرارة.</w:t>
      </w:r>
      <w:r w:rsidRPr="00F36B35">
        <w:rPr>
          <w:rFonts w:asciiTheme="majorBidi" w:hAnsiTheme="majorBidi" w:cstheme="majorBidi"/>
          <w:color w:val="000000"/>
          <w:sz w:val="24"/>
          <w:szCs w:val="24"/>
          <w:rtl/>
          <w:lang w:bidi="ar"/>
        </w:rPr>
        <w:t xml:space="preserve">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p>
    <w:p w14:paraId="32AB7A24" w14:textId="16987AAF" w:rsidR="003B1895" w:rsidRPr="00F36B35" w:rsidRDefault="005976B7" w:rsidP="005D62D4">
      <w:pPr>
        <w:pStyle w:val="ListParagraph"/>
        <w:numPr>
          <w:ilvl w:val="0"/>
          <w:numId w:val="23"/>
        </w:numPr>
        <w:bidi/>
        <w:spacing w:line="240" w:lineRule="auto"/>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 xml:space="preserve">إذا عانى أي طالب أو أحد العاملين من أعراض مشابهة لكوفيد-19 واختار عدم إجراء فحص، </w:t>
      </w:r>
      <w:r w:rsidRPr="00F36B35">
        <w:rPr>
          <w:rFonts w:asciiTheme="majorBidi" w:hAnsiTheme="majorBidi" w:cstheme="majorBidi"/>
          <w:color w:val="000000"/>
          <w:sz w:val="24"/>
          <w:szCs w:val="24"/>
          <w:u w:val="single"/>
          <w:rtl/>
          <w:lang w:bidi="ar"/>
        </w:rPr>
        <w:t>يجوز له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Pr="00F36B35">
        <w:rPr>
          <w:rFonts w:asciiTheme="majorBidi" w:hAnsiTheme="majorBidi" w:cstheme="majorBidi"/>
          <w:color w:val="000000"/>
          <w:sz w:val="24"/>
          <w:szCs w:val="24"/>
          <w:rtl/>
          <w:lang w:bidi="ar"/>
        </w:rPr>
        <w:t xml:space="preserve"> </w:t>
      </w:r>
    </w:p>
    <w:p w14:paraId="3E310E10" w14:textId="7AF553ED" w:rsidR="00A21D06" w:rsidRPr="00F36B35" w:rsidRDefault="00A21D06" w:rsidP="005D62D4">
      <w:pPr>
        <w:bidi/>
        <w:spacing w:line="240" w:lineRule="auto"/>
        <w:rPr>
          <w:rFonts w:asciiTheme="majorBidi" w:eastAsia="Times New Roman" w:hAnsiTheme="majorBidi" w:cstheme="majorBidi"/>
          <w:sz w:val="24"/>
          <w:szCs w:val="24"/>
        </w:rPr>
      </w:pPr>
    </w:p>
    <w:p w14:paraId="728E55BC" w14:textId="4FFDEFDF" w:rsidR="005E1287" w:rsidRPr="00F36B35" w:rsidRDefault="00AC6BAA" w:rsidP="005D62D4">
      <w:pPr>
        <w:pStyle w:val="Heading2"/>
        <w:bidi/>
        <w:spacing w:before="0" w:after="0" w:line="240" w:lineRule="auto"/>
        <w:rPr>
          <w:rFonts w:asciiTheme="majorBidi" w:hAnsiTheme="majorBidi" w:cstheme="majorBidi"/>
          <w:b w:val="0"/>
          <w:color w:val="4F81BD" w:themeColor="accent1"/>
          <w:sz w:val="28"/>
          <w:szCs w:val="28"/>
        </w:rPr>
      </w:pPr>
      <w:bookmarkStart w:id="2" w:name="_Toc45537945"/>
      <w:r w:rsidRPr="00F36B35">
        <w:rPr>
          <w:rFonts w:asciiTheme="majorBidi" w:hAnsiTheme="majorBidi" w:cstheme="majorBidi"/>
          <w:bCs/>
          <w:color w:val="4F81BD" w:themeColor="accent1"/>
          <w:sz w:val="28"/>
          <w:szCs w:val="28"/>
          <w:rtl/>
          <w:lang w:bidi="ar"/>
        </w:rPr>
        <w:t>الأعراض الأكثر شيوعًا لكوفيد-19</w:t>
      </w:r>
      <w:bookmarkEnd w:id="2"/>
      <w:r w:rsidRPr="00F36B35">
        <w:rPr>
          <w:rFonts w:asciiTheme="majorBidi" w:hAnsiTheme="majorBidi" w:cstheme="majorBidi"/>
          <w:bCs/>
          <w:color w:val="4F81BD" w:themeColor="accent1"/>
          <w:sz w:val="28"/>
          <w:szCs w:val="28"/>
          <w:rtl/>
          <w:lang w:bidi="ar"/>
        </w:rPr>
        <w:t xml:space="preserve"> ومتطلبات إجراء الفحص</w:t>
      </w:r>
    </w:p>
    <w:p w14:paraId="0F0C7D18" w14:textId="77777777" w:rsidR="00D44EE4" w:rsidRPr="00F36B35" w:rsidRDefault="00D44EE4" w:rsidP="005D62D4">
      <w:pPr>
        <w:bidi/>
        <w:spacing w:line="240" w:lineRule="auto"/>
        <w:rPr>
          <w:rFonts w:asciiTheme="majorBidi" w:eastAsia="Times New Roman" w:hAnsiTheme="majorBidi" w:cstheme="majorBidi"/>
          <w:sz w:val="24"/>
          <w:szCs w:val="24"/>
        </w:rPr>
      </w:pPr>
    </w:p>
    <w:p w14:paraId="6F9A4730" w14:textId="5E3F6BB7" w:rsidR="00F02CC3" w:rsidRPr="00F36B35" w:rsidRDefault="00AC6BAA"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إن الشيء الأوحد والأهم الذي</w:t>
      </w:r>
      <w:r w:rsidR="00C4776B" w:rsidRPr="00F36B35">
        <w:rPr>
          <w:rFonts w:asciiTheme="majorBidi" w:eastAsia="Times New Roman" w:hAnsiTheme="majorBidi" w:cstheme="majorBidi"/>
          <w:sz w:val="24"/>
          <w:szCs w:val="24"/>
          <w:rtl/>
          <w:lang w:bidi="ar"/>
        </w:rPr>
        <w:t xml:space="preserve"> ينبغي أن</w:t>
      </w:r>
      <w:r w:rsidRPr="00F36B35">
        <w:rPr>
          <w:rFonts w:asciiTheme="majorBidi" w:eastAsia="Times New Roman" w:hAnsiTheme="majorBidi" w:cstheme="majorBidi"/>
          <w:sz w:val="24"/>
          <w:szCs w:val="24"/>
          <w:rtl/>
          <w:lang w:bidi="ar"/>
        </w:rPr>
        <w:t xml:space="preserve"> تفعله إذا شعرت بأي من الأعراض التالية هو </w:t>
      </w:r>
      <w:r w:rsidRPr="00F36B35">
        <w:rPr>
          <w:rFonts w:asciiTheme="majorBidi" w:eastAsia="Times New Roman" w:hAnsiTheme="majorBidi" w:cstheme="majorBidi"/>
          <w:b/>
          <w:bCs/>
          <w:sz w:val="24"/>
          <w:szCs w:val="24"/>
          <w:rtl/>
          <w:lang w:bidi="ar"/>
        </w:rPr>
        <w:t>البقاء في المنزل</w:t>
      </w:r>
      <w:r w:rsidRPr="00F36B35">
        <w:rPr>
          <w:rFonts w:asciiTheme="majorBidi" w:eastAsia="Times New Roman" w:hAnsiTheme="majorBidi" w:cstheme="majorBidi"/>
          <w:sz w:val="24"/>
          <w:szCs w:val="24"/>
          <w:rtl/>
          <w:lang w:bidi="ar"/>
        </w:rPr>
        <w:t xml:space="preserve">. تعتمد صحتنا الجماعية في جانب من الجوانب على اهتمام الفرد وتحمله للمسؤولية. نظرًا إلى تطابق بعض أعراض كوفيد-19 مع أعراض الأنفلونزا أو نزلات البرد الشديدة، من فضلك لا تفترض أنها حالة أخرى. </w:t>
      </w:r>
      <w:r w:rsidRPr="00F36B35">
        <w:rPr>
          <w:rFonts w:asciiTheme="majorBidi" w:eastAsia="Times New Roman" w:hAnsiTheme="majorBidi" w:cstheme="majorBidi"/>
          <w:sz w:val="24"/>
          <w:szCs w:val="24"/>
          <w:u w:val="single"/>
          <w:rtl/>
          <w:lang w:bidi="ar"/>
        </w:rPr>
        <w:t>في حالة الشك، ابق في المنزل.</w:t>
      </w:r>
    </w:p>
    <w:p w14:paraId="6F22FEC6" w14:textId="77777777" w:rsidR="00F02CC3" w:rsidRPr="00F36B35" w:rsidRDefault="00F02CC3" w:rsidP="005D62D4">
      <w:pPr>
        <w:bidi/>
        <w:spacing w:line="240" w:lineRule="auto"/>
        <w:rPr>
          <w:rFonts w:asciiTheme="majorBidi" w:eastAsia="Times New Roman" w:hAnsiTheme="majorBidi" w:cstheme="majorBidi"/>
          <w:sz w:val="24"/>
          <w:szCs w:val="24"/>
        </w:rPr>
      </w:pPr>
    </w:p>
    <w:p w14:paraId="1FC54260" w14:textId="0F7FFEA3" w:rsidR="007138ED" w:rsidRPr="00F36B35" w:rsidRDefault="00F02CC3" w:rsidP="005D62D4">
      <w:p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يُرجى البقاء في المنزل إذا شعرت بأي من الأعراض المذكورة.</w:t>
      </w:r>
      <w:r w:rsidRPr="00F36B35">
        <w:rPr>
          <w:rFonts w:asciiTheme="majorBidi" w:hAnsiTheme="majorBidi" w:cstheme="majorBidi"/>
          <w:sz w:val="24"/>
          <w:szCs w:val="24"/>
          <w:rtl/>
          <w:lang w:bidi="ar"/>
        </w:rPr>
        <w:t xml:space="preserve"> </w:t>
      </w:r>
    </w:p>
    <w:p w14:paraId="4705B609" w14:textId="77777777" w:rsidR="0053635F" w:rsidRPr="00F36B35" w:rsidRDefault="0053635F" w:rsidP="005D62D4">
      <w:pPr>
        <w:bidi/>
        <w:spacing w:line="240" w:lineRule="auto"/>
        <w:rPr>
          <w:rFonts w:asciiTheme="majorBidi" w:hAnsiTheme="majorBidi" w:cstheme="majorBidi"/>
          <w:sz w:val="24"/>
          <w:szCs w:val="24"/>
        </w:rPr>
      </w:pPr>
    </w:p>
    <w:p w14:paraId="151DCE8E" w14:textId="39097827" w:rsidR="007138ED" w:rsidRPr="00F36B35" w:rsidRDefault="00CF5022" w:rsidP="005D62D4">
      <w:p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يرد فيما يلي قائمة كاملة بالأعراض التي ينبغي أن يراقب مقدمو الرعاية ظهورها على الأطفال، كما ينبغي أن يراقب الأفراد العاملون ظهورها عليهم شخصيًا:</w:t>
      </w:r>
      <w:r w:rsidRPr="00F36B35">
        <w:rPr>
          <w:rStyle w:val="FootnoteReference"/>
          <w:rFonts w:asciiTheme="majorBidi" w:hAnsiTheme="majorBidi" w:cstheme="majorBidi"/>
          <w:sz w:val="24"/>
          <w:szCs w:val="24"/>
          <w:rtl/>
          <w:lang w:bidi="ar"/>
        </w:rPr>
        <w:footnoteReference w:id="24"/>
      </w:r>
      <w:r w:rsidRPr="00F36B35">
        <w:rPr>
          <w:rFonts w:asciiTheme="majorBidi" w:hAnsiTheme="majorBidi" w:cstheme="majorBidi"/>
          <w:sz w:val="24"/>
          <w:szCs w:val="24"/>
          <w:rtl/>
          <w:lang w:bidi="ar"/>
        </w:rPr>
        <w:t xml:space="preserve"> </w:t>
      </w:r>
      <w:r w:rsidR="0007727D" w:rsidRPr="00F36B35">
        <w:rPr>
          <w:rStyle w:val="FootnoteReference"/>
          <w:rFonts w:asciiTheme="majorBidi" w:hAnsiTheme="majorBidi" w:cstheme="majorBidi"/>
          <w:sz w:val="24"/>
          <w:szCs w:val="24"/>
          <w:rtl/>
          <w:lang w:bidi="ar"/>
        </w:rPr>
        <w:footnoteReference w:id="25"/>
      </w:r>
    </w:p>
    <w:p w14:paraId="3389DB41" w14:textId="7471AFA3"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حمّى (100.0 درجة فهرنهايت أو أكثر)، أو قشعريرة أو رعشات مع قشعريرة (خفّضت مراكز السيطرة على الأمراض درجة الحرارة لتكون 100.0 بدلاً من 100.4)</w:t>
      </w:r>
    </w:p>
    <w:p w14:paraId="4AAD12E5" w14:textId="7F15D0A3"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سعال (ليس نتيجة أسباب أخرى معروفة مثل السعال المزمن)</w:t>
      </w:r>
    </w:p>
    <w:p w14:paraId="6CBAC390" w14:textId="77777777"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صعوبة في التنفس أو ضيق النفس</w:t>
      </w:r>
    </w:p>
    <w:p w14:paraId="53ED6C7D" w14:textId="77777777"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فقدان مستجد لحاسة التذوق أو الشم</w:t>
      </w:r>
    </w:p>
    <w:p w14:paraId="5667D6F1" w14:textId="77777777"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التهاب الحلق</w:t>
      </w:r>
    </w:p>
    <w:p w14:paraId="68ADCC17" w14:textId="617F1726"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صداع</w:t>
      </w:r>
      <w:r w:rsidRPr="00F36B35">
        <w:rPr>
          <w:rFonts w:asciiTheme="majorBidi" w:eastAsia="Times New Roman" w:hAnsiTheme="majorBidi" w:cstheme="majorBidi"/>
          <w:i/>
          <w:iCs/>
          <w:sz w:val="24"/>
          <w:szCs w:val="24"/>
          <w:rtl/>
          <w:lang w:bidi="ar"/>
        </w:rPr>
        <w:t xml:space="preserve"> عند مصاحبته لأعراض أخرى</w:t>
      </w:r>
    </w:p>
    <w:p w14:paraId="6E7B87D0" w14:textId="77777777"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آلام في العضلات أو آلام في الجسم</w:t>
      </w:r>
    </w:p>
    <w:p w14:paraId="14162143" w14:textId="77777777"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lastRenderedPageBreak/>
        <w:t>غثيان أو تقيؤ أو إسهال</w:t>
      </w:r>
    </w:p>
    <w:p w14:paraId="3006D3FE" w14:textId="77777777" w:rsidR="007138ED" w:rsidRPr="00F36B35" w:rsidRDefault="007138ED" w:rsidP="005D62D4">
      <w:pPr>
        <w:numPr>
          <w:ilvl w:val="0"/>
          <w:numId w:val="2"/>
        </w:numPr>
        <w:bidi/>
        <w:spacing w:line="240" w:lineRule="auto"/>
        <w:rPr>
          <w:rFonts w:asciiTheme="majorBidi" w:eastAsia="Times New Roman" w:hAnsiTheme="majorBidi" w:cstheme="majorBidi"/>
          <w:i/>
          <w:iCs/>
          <w:sz w:val="24"/>
          <w:szCs w:val="24"/>
        </w:rPr>
      </w:pPr>
      <w:r w:rsidRPr="00F36B35">
        <w:rPr>
          <w:rFonts w:asciiTheme="majorBidi" w:eastAsia="Times New Roman" w:hAnsiTheme="majorBidi" w:cstheme="majorBidi"/>
          <w:sz w:val="24"/>
          <w:szCs w:val="24"/>
          <w:rtl/>
          <w:lang w:bidi="ar"/>
        </w:rPr>
        <w:t xml:space="preserve">إعياء، </w:t>
      </w:r>
      <w:r w:rsidRPr="00F36B35">
        <w:rPr>
          <w:rFonts w:asciiTheme="majorBidi" w:eastAsia="Times New Roman" w:hAnsiTheme="majorBidi" w:cstheme="majorBidi"/>
          <w:i/>
          <w:iCs/>
          <w:sz w:val="24"/>
          <w:szCs w:val="24"/>
          <w:rtl/>
          <w:lang w:bidi="ar"/>
        </w:rPr>
        <w:t>عند مصاحبته لأعراض أخرى</w:t>
      </w:r>
    </w:p>
    <w:p w14:paraId="10FF8A26" w14:textId="401025D6" w:rsidR="007138ED" w:rsidRPr="00F36B35" w:rsidRDefault="007138ED" w:rsidP="005D62D4">
      <w:pPr>
        <w:numPr>
          <w:ilvl w:val="0"/>
          <w:numId w:val="2"/>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احتقان أنفي أو سيلان في الأنف (ليس نتيجة أسباب أخرى معروفة، مثل أنواع الحساسية) </w:t>
      </w:r>
      <w:r w:rsidRPr="00F36B35">
        <w:rPr>
          <w:rFonts w:asciiTheme="majorBidi" w:eastAsia="Times New Roman" w:hAnsiTheme="majorBidi" w:cstheme="majorBidi"/>
          <w:i/>
          <w:iCs/>
          <w:sz w:val="24"/>
          <w:szCs w:val="24"/>
          <w:rtl/>
          <w:lang w:bidi="ar"/>
        </w:rPr>
        <w:t>عند مصاحبته لأعراض أخرى</w:t>
      </w:r>
    </w:p>
    <w:p w14:paraId="67741945" w14:textId="2E1C8A75" w:rsidR="00125A16" w:rsidRPr="00F36B35" w:rsidRDefault="00125A16" w:rsidP="005D62D4">
      <w:pPr>
        <w:bidi/>
        <w:spacing w:line="240" w:lineRule="auto"/>
        <w:rPr>
          <w:rFonts w:asciiTheme="majorBidi" w:eastAsia="Times New Roman" w:hAnsiTheme="majorBidi" w:cstheme="majorBidi"/>
          <w:b/>
          <w:bCs/>
          <w:color w:val="4F81BD" w:themeColor="accent1"/>
          <w:sz w:val="34"/>
          <w:szCs w:val="34"/>
        </w:rPr>
      </w:pPr>
    </w:p>
    <w:p w14:paraId="17F8828C" w14:textId="1AAB7778" w:rsidR="00FF3058" w:rsidRPr="00F36B35" w:rsidRDefault="00FF3058" w:rsidP="005D62D4">
      <w:pPr>
        <w:bidi/>
        <w:spacing w:line="240" w:lineRule="auto"/>
        <w:rPr>
          <w:rFonts w:asciiTheme="majorBidi" w:eastAsia="Times New Roman" w:hAnsiTheme="majorBidi" w:cstheme="majorBidi"/>
          <w:sz w:val="24"/>
          <w:szCs w:val="24"/>
          <w:u w:val="single"/>
        </w:rPr>
      </w:pPr>
      <w:r w:rsidRPr="00F36B35">
        <w:rPr>
          <w:rFonts w:asciiTheme="majorBidi" w:eastAsia="Times New Roman" w:hAnsiTheme="majorBidi" w:cstheme="majorBidi"/>
          <w:sz w:val="24"/>
          <w:szCs w:val="24"/>
          <w:u w:val="single"/>
          <w:rtl/>
          <w:lang w:bidi="ar"/>
        </w:rPr>
        <w:t xml:space="preserve">على سبيل التذكير، إذا كانت المدارس تستخدم اختبار </w:t>
      </w:r>
      <w:r w:rsidRPr="00F36B35">
        <w:rPr>
          <w:rFonts w:asciiTheme="majorBidi" w:eastAsia="Times New Roman" w:hAnsiTheme="majorBidi" w:cstheme="majorBidi"/>
          <w:sz w:val="24"/>
          <w:szCs w:val="24"/>
          <w:u w:val="single"/>
        </w:rPr>
        <w:t>BinaxNOW</w:t>
      </w:r>
      <w:r w:rsidRPr="00F36B35">
        <w:rPr>
          <w:rFonts w:asciiTheme="majorBidi" w:eastAsia="Times New Roman" w:hAnsiTheme="majorBidi" w:cstheme="majorBidi"/>
          <w:sz w:val="24"/>
          <w:szCs w:val="24"/>
          <w:u w:val="single"/>
          <w:rtl/>
          <w:lang w:bidi="ar"/>
        </w:rPr>
        <w:t xml:space="preserve">، فقد يتم فحص الطلاب أو الأفراد العاملين الذين يعانون من أعراض خفيفة (أي الصداع في منطقة محددة من الرأس، أو احتقان الأنف، أو الإرهاق) باستخدام اختبار </w:t>
      </w:r>
      <w:r w:rsidRPr="00F36B35">
        <w:rPr>
          <w:rFonts w:asciiTheme="majorBidi" w:eastAsia="Times New Roman" w:hAnsiTheme="majorBidi" w:cstheme="majorBidi"/>
          <w:sz w:val="24"/>
          <w:szCs w:val="24"/>
          <w:u w:val="single"/>
        </w:rPr>
        <w:t>BinaxNOW</w:t>
      </w:r>
      <w:r w:rsidRPr="00F36B35">
        <w:rPr>
          <w:rFonts w:asciiTheme="majorBidi" w:eastAsia="Times New Roman" w:hAnsiTheme="majorBidi" w:cstheme="majorBidi"/>
          <w:sz w:val="24"/>
          <w:szCs w:val="24"/>
          <w:u w:val="single"/>
          <w:rtl/>
          <w:lang w:bidi="ar"/>
        </w:rPr>
        <w:t xml:space="preserve"> ويمكن أن يعودوا إلى المدرسة.</w:t>
      </w:r>
    </w:p>
    <w:p w14:paraId="6B476C8F" w14:textId="77777777" w:rsidR="00FF3058" w:rsidRPr="00F36B35" w:rsidRDefault="00FF3058" w:rsidP="005D62D4">
      <w:pPr>
        <w:bidi/>
        <w:spacing w:line="240" w:lineRule="auto"/>
        <w:rPr>
          <w:rFonts w:asciiTheme="majorBidi" w:eastAsia="Times New Roman" w:hAnsiTheme="majorBidi" w:cstheme="majorBidi"/>
          <w:b/>
          <w:bCs/>
          <w:sz w:val="24"/>
          <w:szCs w:val="24"/>
        </w:rPr>
      </w:pPr>
    </w:p>
    <w:p w14:paraId="1E52C014" w14:textId="26DF9AEE" w:rsidR="00FA6F89" w:rsidRPr="00F36B35" w:rsidRDefault="00FA6F89"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 xml:space="preserve">إذا شعر أحد الأفراد العاملين أو الطلاب بأي من هذه الأعراض، </w:t>
      </w:r>
      <w:r w:rsidRPr="00F36B35">
        <w:rPr>
          <w:rFonts w:asciiTheme="majorBidi" w:eastAsia="Times New Roman" w:hAnsiTheme="majorBidi" w:cstheme="majorBidi"/>
          <w:b/>
          <w:bCs/>
          <w:sz w:val="24"/>
          <w:szCs w:val="24"/>
          <w:u w:val="single"/>
          <w:rtl/>
          <w:lang w:bidi="ar"/>
        </w:rPr>
        <w:t>ينبغي عليه الخضوع للفحص، ويجب اتباع البروتوكولات المنصوص عليها في الصفحات التالية</w:t>
      </w:r>
      <w:r w:rsidRPr="00F36B35">
        <w:rPr>
          <w:rFonts w:asciiTheme="majorBidi" w:eastAsia="Times New Roman" w:hAnsiTheme="majorBidi" w:cstheme="majorBidi"/>
          <w:b/>
          <w:bCs/>
          <w:sz w:val="24"/>
          <w:szCs w:val="24"/>
          <w:rtl/>
          <w:lang w:bidi="ar"/>
        </w:rPr>
        <w:t>.</w:t>
      </w:r>
    </w:p>
    <w:p w14:paraId="1A1E4C8B" w14:textId="77777777" w:rsidR="005861E0" w:rsidRPr="00F36B35" w:rsidRDefault="005861E0" w:rsidP="005D62D4">
      <w:pPr>
        <w:bidi/>
        <w:spacing w:line="240" w:lineRule="auto"/>
        <w:rPr>
          <w:rFonts w:asciiTheme="majorBidi" w:hAnsiTheme="majorBidi" w:cstheme="majorBidi"/>
          <w:sz w:val="24"/>
          <w:szCs w:val="24"/>
        </w:rPr>
      </w:pPr>
    </w:p>
    <w:p w14:paraId="3A54C2E9" w14:textId="31032180" w:rsidR="00094EDA" w:rsidRPr="00F36B35" w:rsidRDefault="005D3E82" w:rsidP="005D62D4">
      <w:p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ينبغي أن توفر كل مدرسة قائمة بمواقع الفحص المتاحة.</w:t>
      </w:r>
      <w:r w:rsidR="00483390" w:rsidRPr="00F36B35">
        <w:rPr>
          <w:rStyle w:val="FootnoteReference"/>
          <w:rFonts w:asciiTheme="majorBidi" w:hAnsiTheme="majorBidi" w:cstheme="majorBidi"/>
          <w:b/>
          <w:bCs/>
          <w:sz w:val="24"/>
          <w:szCs w:val="24"/>
          <w:rtl/>
          <w:lang w:bidi="ar"/>
        </w:rPr>
        <w:footnoteReference w:id="26"/>
      </w:r>
      <w:r w:rsidRPr="00F36B35">
        <w:rPr>
          <w:rFonts w:asciiTheme="majorBidi" w:hAnsiTheme="majorBidi" w:cstheme="majorBidi"/>
          <w:sz w:val="24"/>
          <w:szCs w:val="24"/>
          <w:rtl/>
          <w:lang w:bidi="ar"/>
        </w:rPr>
        <w:t xml:space="preserve"> متاح </w:t>
      </w:r>
      <w:hyperlink r:id="rId15" w:anchor="where-can-get-a-test?-" w:history="1">
        <w:r w:rsidRPr="00F36B35">
          <w:rPr>
            <w:rStyle w:val="Hyperlink"/>
            <w:rFonts w:asciiTheme="majorBidi" w:hAnsiTheme="majorBidi" w:cstheme="majorBidi"/>
            <w:sz w:val="24"/>
            <w:szCs w:val="24"/>
            <w:rtl/>
            <w:lang w:bidi="ar"/>
          </w:rPr>
          <w:t>قائمة بمواقع الفحص هنا</w:t>
        </w:r>
      </w:hyperlink>
      <w:r w:rsidR="00DB32C7" w:rsidRPr="00F36B35">
        <w:rPr>
          <w:rStyle w:val="Hyperlink"/>
          <w:rFonts w:asciiTheme="majorBidi" w:hAnsiTheme="majorBidi" w:cstheme="majorBidi"/>
          <w:sz w:val="24"/>
          <w:szCs w:val="24"/>
          <w:rtl/>
          <w:lang w:bidi="ar"/>
        </w:rPr>
        <w:t xml:space="preserve">، </w:t>
      </w:r>
      <w:r w:rsidRPr="00F36B35">
        <w:rPr>
          <w:rFonts w:asciiTheme="majorBidi" w:hAnsiTheme="majorBidi" w:cstheme="majorBidi"/>
          <w:sz w:val="24"/>
          <w:szCs w:val="24"/>
          <w:rtl/>
          <w:lang w:bidi="ar"/>
        </w:rPr>
        <w:t xml:space="preserve">كما أن ماساتشوستس أيضًا لديها </w:t>
      </w:r>
      <w:hyperlink r:id="rId16" w:history="1">
        <w:r w:rsidRPr="00F36B35">
          <w:rPr>
            <w:rStyle w:val="Hyperlink"/>
            <w:rFonts w:asciiTheme="majorBidi" w:hAnsiTheme="majorBidi" w:cstheme="majorBidi"/>
            <w:sz w:val="24"/>
            <w:szCs w:val="24"/>
            <w:rtl/>
            <w:lang w:bidi="ar"/>
          </w:rPr>
          <w:t>خريطة تفاعلية للفحوصات</w:t>
        </w:r>
      </w:hyperlink>
      <w:r w:rsidRPr="00F36B35">
        <w:rPr>
          <w:rStyle w:val="Hyperlink"/>
          <w:rFonts w:asciiTheme="majorBidi" w:hAnsiTheme="majorBidi" w:cstheme="majorBidi"/>
          <w:color w:val="auto"/>
          <w:sz w:val="24"/>
          <w:szCs w:val="24"/>
          <w:u w:val="none"/>
          <w:rtl/>
          <w:lang w:bidi="ar"/>
        </w:rPr>
        <w:t xml:space="preserve">. </w:t>
      </w:r>
      <w:r w:rsidRPr="00F36B35">
        <w:rPr>
          <w:rFonts w:asciiTheme="majorBidi" w:hAnsiTheme="majorBidi" w:cstheme="majorBidi"/>
          <w:sz w:val="24"/>
          <w:szCs w:val="24"/>
          <w:rtl/>
          <w:lang w:bidi="ar"/>
        </w:rPr>
        <w:t xml:space="preserve">ينبغي أن يتواصل أيضًا الأفراد العاملون والطلاب ممن تظهر عليهم الأعراض مع طبيب الرعاية الأولية للحصول على مزيد من التعليمات. </w:t>
      </w:r>
      <w:bookmarkStart w:id="3" w:name="_dxo495dhpdsj" w:colFirst="0" w:colLast="0"/>
      <w:bookmarkStart w:id="4" w:name="_Toc45537946"/>
      <w:bookmarkEnd w:id="3"/>
    </w:p>
    <w:p w14:paraId="7BABA88C" w14:textId="77777777" w:rsidR="00094EDA" w:rsidRPr="00F36B35" w:rsidRDefault="00094EDA" w:rsidP="005D62D4">
      <w:pPr>
        <w:bidi/>
        <w:rPr>
          <w:rFonts w:asciiTheme="majorBidi" w:hAnsiTheme="majorBidi" w:cstheme="majorBidi"/>
          <w:sz w:val="24"/>
          <w:szCs w:val="24"/>
        </w:rPr>
      </w:pPr>
      <w:r w:rsidRPr="00F36B35">
        <w:rPr>
          <w:rFonts w:asciiTheme="majorBidi" w:hAnsiTheme="majorBidi" w:cstheme="majorBidi"/>
          <w:sz w:val="24"/>
          <w:szCs w:val="24"/>
        </w:rPr>
        <w:br w:type="page"/>
      </w:r>
    </w:p>
    <w:p w14:paraId="00000007" w14:textId="45F61872" w:rsidR="00FC3931" w:rsidRPr="00F36B35" w:rsidRDefault="006C7006" w:rsidP="005D62D4">
      <w:pPr>
        <w:bidi/>
        <w:rPr>
          <w:rFonts w:asciiTheme="majorBidi" w:hAnsiTheme="majorBidi" w:cstheme="majorBidi"/>
          <w:sz w:val="42"/>
          <w:szCs w:val="42"/>
        </w:rPr>
      </w:pPr>
      <w:r w:rsidRPr="00F36B35">
        <w:rPr>
          <w:rFonts w:asciiTheme="majorBidi" w:hAnsiTheme="majorBidi" w:cstheme="majorBidi"/>
          <w:b/>
          <w:bCs/>
          <w:color w:val="4F81BD" w:themeColor="accent1"/>
          <w:sz w:val="28"/>
          <w:szCs w:val="28"/>
          <w:rtl/>
          <w:lang w:bidi="ar"/>
        </w:rPr>
        <w:lastRenderedPageBreak/>
        <w:t>بروتوكولات التعامل مع السيناريوهات المحتملة لكوفيد-19</w:t>
      </w:r>
      <w:bookmarkEnd w:id="4"/>
    </w:p>
    <w:p w14:paraId="21039369" w14:textId="77777777" w:rsidR="000E06B2" w:rsidRPr="00F36B35" w:rsidRDefault="000E06B2" w:rsidP="005D62D4">
      <w:pPr>
        <w:bidi/>
        <w:rPr>
          <w:rFonts w:asciiTheme="majorBidi" w:hAnsiTheme="majorBidi" w:cstheme="majorBidi"/>
        </w:rPr>
      </w:pPr>
    </w:p>
    <w:p w14:paraId="06DC429D" w14:textId="267153B6" w:rsidR="003416A8" w:rsidRPr="00F36B35" w:rsidRDefault="003416A8" w:rsidP="005D62D4">
      <w:p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على الرغم من وجود اختلاف بين بروتوكولات محددة، توجد بعض العناصر المشتركة التي تنطبق على كل سيناريو محتمل من سيناريوهات كوفيد-19، وهي كالتالي:</w:t>
      </w:r>
    </w:p>
    <w:p w14:paraId="4AF43A94" w14:textId="77777777" w:rsidR="003416A8" w:rsidRPr="00F36B35" w:rsidRDefault="003416A8" w:rsidP="005D62D4">
      <w:pPr>
        <w:pStyle w:val="ListParagraph"/>
        <w:numPr>
          <w:ilvl w:val="0"/>
          <w:numId w:val="1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قم بتقييم الأعراض</w:t>
      </w:r>
    </w:p>
    <w:p w14:paraId="16782CCA" w14:textId="77777777" w:rsidR="003416A8" w:rsidRPr="00F36B35" w:rsidRDefault="003416A8" w:rsidP="005D62D4">
      <w:pPr>
        <w:pStyle w:val="ListParagraph"/>
        <w:numPr>
          <w:ilvl w:val="0"/>
          <w:numId w:val="1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انفصل عن الآخرين</w:t>
      </w:r>
    </w:p>
    <w:p w14:paraId="1B5AFFE0" w14:textId="77777777" w:rsidR="003416A8" w:rsidRPr="00F36B35" w:rsidRDefault="003416A8" w:rsidP="005D62D4">
      <w:pPr>
        <w:pStyle w:val="ListParagraph"/>
        <w:numPr>
          <w:ilvl w:val="0"/>
          <w:numId w:val="1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قم بتنظيف وتطهير الأماكن التي استخدمها الشخص</w:t>
      </w:r>
    </w:p>
    <w:p w14:paraId="0D16FA96" w14:textId="77777777" w:rsidR="003416A8" w:rsidRPr="00F36B35" w:rsidRDefault="003416A8" w:rsidP="005D62D4">
      <w:pPr>
        <w:pStyle w:val="ListParagraph"/>
        <w:numPr>
          <w:ilvl w:val="0"/>
          <w:numId w:val="1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أجر فحصًا للكشف عن كوفيد-19 وابق في المنزل أثناء انتظار النتائج </w:t>
      </w:r>
    </w:p>
    <w:p w14:paraId="45980789" w14:textId="77777777" w:rsidR="003416A8" w:rsidRPr="00F36B35" w:rsidRDefault="003416A8" w:rsidP="005D62D4">
      <w:pPr>
        <w:pStyle w:val="ListParagraph"/>
        <w:numPr>
          <w:ilvl w:val="0"/>
          <w:numId w:val="1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إذا كان الفحص إيجابي:</w:t>
      </w:r>
    </w:p>
    <w:p w14:paraId="0ED4CF05" w14:textId="023E4E02" w:rsidR="00BA4653" w:rsidRPr="00F36B35" w:rsidRDefault="00BA4653" w:rsidP="005D62D4">
      <w:pPr>
        <w:pStyle w:val="ListParagraph"/>
        <w:numPr>
          <w:ilvl w:val="1"/>
          <w:numId w:val="1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ابقَ في المنزل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حتى مرور 24 ساعة على الأقل منذ زوال الحمّى وتحسّن الأعراض الأخرى</w:t>
      </w:r>
    </w:p>
    <w:p w14:paraId="50C0C866" w14:textId="5D838368" w:rsidR="00BA4653" w:rsidRPr="00F36B35" w:rsidRDefault="00BA4653" w:rsidP="005D62D4">
      <w:pPr>
        <w:pStyle w:val="ListParagraph"/>
        <w:numPr>
          <w:ilvl w:val="1"/>
          <w:numId w:val="1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راقب الأعراض </w:t>
      </w:r>
    </w:p>
    <w:p w14:paraId="69A25768" w14:textId="29B32EF8" w:rsidR="00A21C2C" w:rsidRPr="00F36B35" w:rsidRDefault="00A21C2C" w:rsidP="005D62D4">
      <w:pPr>
        <w:pStyle w:val="ListParagraph"/>
        <w:numPr>
          <w:ilvl w:val="1"/>
          <w:numId w:val="1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قم بإخطار المدرسة والمخالطين المباشرين لك</w:t>
      </w:r>
    </w:p>
    <w:p w14:paraId="7465F1B3" w14:textId="7BAAFC6A" w:rsidR="003416A8" w:rsidRPr="00F36B35" w:rsidRDefault="003416A8" w:rsidP="005D62D4">
      <w:pPr>
        <w:pStyle w:val="ListParagraph"/>
        <w:numPr>
          <w:ilvl w:val="1"/>
          <w:numId w:val="1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قم بالرد على الاتصال الهاتفي من مجلس الصحة المحلي أو البرنامج التعاوني للتعقب المجتمعي في ولاية ماساتشوستس، للمساعدة في تحديد المخالطين المباشرين، بهدف المعاونة في وقف انتقال المرض.</w:t>
      </w:r>
    </w:p>
    <w:p w14:paraId="653BEC99" w14:textId="60F33F0C" w:rsidR="00783CAA" w:rsidRPr="00F36B35" w:rsidRDefault="003416A8" w:rsidP="005D62D4">
      <w:pPr>
        <w:pStyle w:val="ListParagraph"/>
        <w:numPr>
          <w:ilvl w:val="1"/>
          <w:numId w:val="1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احصل على تصريح من جهات تعقب المخالطين (مجلس الصحة المحلي أو البرنامج التعاوني للتعقب المجتمعي) من أجل العودة إلى المدرسة</w:t>
      </w:r>
      <w:bookmarkStart w:id="5" w:name="_e5olygs2b8ja" w:colFirst="0" w:colLast="0"/>
      <w:bookmarkEnd w:id="5"/>
    </w:p>
    <w:p w14:paraId="225BC46A" w14:textId="77777777" w:rsidR="004334B6" w:rsidRPr="00F36B35" w:rsidRDefault="004334B6" w:rsidP="005D62D4">
      <w:pPr>
        <w:bidi/>
        <w:rPr>
          <w:rFonts w:asciiTheme="majorBidi" w:eastAsia="Times New Roman" w:hAnsiTheme="majorBidi" w:cstheme="majorBidi"/>
          <w:sz w:val="24"/>
          <w:szCs w:val="24"/>
        </w:rPr>
      </w:pPr>
    </w:p>
    <w:p w14:paraId="4B9582FF" w14:textId="55F13A70" w:rsidR="003A1D33" w:rsidRPr="00F36B35" w:rsidRDefault="003A1D33" w:rsidP="005D62D4">
      <w:pPr>
        <w:bidi/>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 xml:space="preserve">تضم الصفحات التالية البروتوكولات المتبعة مع السيناريوهات أدناه. </w:t>
      </w:r>
    </w:p>
    <w:p w14:paraId="10BEFD2F" w14:textId="77777777" w:rsidR="003A1D33" w:rsidRPr="00F36B35" w:rsidRDefault="003A1D33" w:rsidP="005D62D4">
      <w:pPr>
        <w:bidi/>
        <w:spacing w:line="240" w:lineRule="auto"/>
        <w:rPr>
          <w:rFonts w:asciiTheme="majorBidi" w:eastAsia="Times New Roman" w:hAnsiTheme="majorBidi" w:cstheme="majorBidi"/>
          <w:sz w:val="24"/>
          <w:szCs w:val="24"/>
        </w:rPr>
      </w:pPr>
    </w:p>
    <w:p w14:paraId="48E7D67E" w14:textId="355989A6" w:rsidR="003A1D33" w:rsidRPr="00F36B35" w:rsidRDefault="003A1D33" w:rsidP="005D62D4">
      <w:pPr>
        <w:pStyle w:val="Heading2"/>
        <w:bidi/>
        <w:spacing w:before="0" w:after="0" w:line="240" w:lineRule="auto"/>
        <w:rPr>
          <w:rFonts w:asciiTheme="majorBidi" w:hAnsiTheme="majorBidi" w:cstheme="majorBidi"/>
          <w:color w:val="3E6CA4"/>
          <w:sz w:val="24"/>
          <w:szCs w:val="24"/>
        </w:rPr>
      </w:pPr>
      <w:r w:rsidRPr="00F36B35">
        <w:rPr>
          <w:rFonts w:asciiTheme="majorBidi" w:hAnsiTheme="majorBidi" w:cstheme="majorBidi"/>
          <w:bCs/>
          <w:color w:val="3E6CA4"/>
          <w:sz w:val="24"/>
          <w:szCs w:val="24"/>
          <w:rtl/>
          <w:lang w:bidi="ar"/>
        </w:rPr>
        <w:t>القسم 1: بروتوكولات التعامل مع فرد معرض أو فرد مؤكدة إصابته بالمرض</w:t>
      </w:r>
    </w:p>
    <w:p w14:paraId="47027EEB" w14:textId="77777777" w:rsidR="003A1D33" w:rsidRPr="00F36B35" w:rsidRDefault="003A1D33" w:rsidP="005D62D4">
      <w:pPr>
        <w:bidi/>
        <w:rPr>
          <w:rFonts w:asciiTheme="majorBidi" w:hAnsiTheme="majorBidi" w:cstheme="majorBidi"/>
        </w:rPr>
      </w:pPr>
    </w:p>
    <w:p w14:paraId="3EC714B4" w14:textId="68C6659D"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طالب أو أحد العاملين نتيجة فحصه لكوفيد-19 إيجابية</w:t>
      </w:r>
    </w:p>
    <w:p w14:paraId="7EF093A9" w14:textId="5A2DB316"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مخالط مباشر لطالب أو أحد العاملين نتيجة فحصه لكوفيد-19 إيجابية</w:t>
      </w:r>
    </w:p>
    <w:p w14:paraId="09463763" w14:textId="761B031C"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طالب ظهرت عليه أعراض في الحافلة</w:t>
      </w:r>
    </w:p>
    <w:p w14:paraId="34B74C23" w14:textId="055352D2"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طالب ظهرت عليه أعراض في المدرسة</w:t>
      </w:r>
    </w:p>
    <w:p w14:paraId="5C76FEE1" w14:textId="5D8F2875"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أحد العاملين ظهرت عليه أعراض في المنزل</w:t>
      </w:r>
    </w:p>
    <w:p w14:paraId="721378B5" w14:textId="581008FD"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أحد العاملين ظهرت عليه أعراض في المدرسة</w:t>
      </w:r>
    </w:p>
    <w:p w14:paraId="048B60F6" w14:textId="77777777" w:rsidR="003A1D33" w:rsidRPr="00F36B35" w:rsidRDefault="003A1D33" w:rsidP="005D62D4">
      <w:pPr>
        <w:bidi/>
        <w:rPr>
          <w:rFonts w:asciiTheme="majorBidi" w:hAnsiTheme="majorBidi" w:cstheme="majorBidi"/>
        </w:rPr>
      </w:pPr>
    </w:p>
    <w:p w14:paraId="1626DD3C" w14:textId="0DFEDAC1" w:rsidR="003A1D33" w:rsidRPr="00F36B35" w:rsidRDefault="003A1D33" w:rsidP="005D62D4">
      <w:pPr>
        <w:pStyle w:val="Heading2"/>
        <w:bidi/>
        <w:spacing w:before="0" w:after="0" w:line="240" w:lineRule="auto"/>
        <w:rPr>
          <w:rFonts w:asciiTheme="majorBidi" w:hAnsiTheme="majorBidi" w:cstheme="majorBidi"/>
          <w:color w:val="3E6CA4"/>
          <w:sz w:val="24"/>
          <w:szCs w:val="24"/>
        </w:rPr>
      </w:pPr>
      <w:r w:rsidRPr="00F36B35">
        <w:rPr>
          <w:rFonts w:asciiTheme="majorBidi" w:hAnsiTheme="majorBidi" w:cstheme="majorBidi"/>
          <w:bCs/>
          <w:color w:val="3E6CA4"/>
          <w:sz w:val="24"/>
          <w:szCs w:val="24"/>
          <w:rtl/>
          <w:lang w:bidi="ar"/>
        </w:rPr>
        <w:t xml:space="preserve">القسم 2: بروتوكولات الانتقال المحتمل للمدرسة إلى نموذج التعلم عن بُعد </w:t>
      </w:r>
    </w:p>
    <w:p w14:paraId="1E00EBF1" w14:textId="77777777" w:rsidR="004334B6" w:rsidRPr="00F36B35" w:rsidRDefault="004334B6" w:rsidP="005D62D4">
      <w:pPr>
        <w:bidi/>
        <w:rPr>
          <w:rFonts w:asciiTheme="majorBidi" w:hAnsiTheme="majorBidi" w:cstheme="majorBidi"/>
        </w:rPr>
      </w:pPr>
    </w:p>
    <w:p w14:paraId="6C021325" w14:textId="2702C163"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وجود حالات متعددة في المدرسة أو المنطقة التعليمية</w:t>
      </w:r>
    </w:p>
    <w:p w14:paraId="6E14515C" w14:textId="787DB13F" w:rsidR="004334B6"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 xml:space="preserve">البروتوكول: وجود عدد كبير من الحالات الجديدة في إحدى البلديات </w:t>
      </w:r>
    </w:p>
    <w:p w14:paraId="00E05398" w14:textId="229C6903" w:rsidR="003A1D33" w:rsidRPr="00F36B35" w:rsidRDefault="003A1D33" w:rsidP="005D62D4">
      <w:pPr>
        <w:pStyle w:val="Heading3"/>
        <w:numPr>
          <w:ilvl w:val="0"/>
          <w:numId w:val="22"/>
        </w:numPr>
        <w:bidi/>
        <w:spacing w:before="0" w:after="0" w:line="240" w:lineRule="auto"/>
        <w:rPr>
          <w:rFonts w:asciiTheme="majorBidi" w:hAnsiTheme="majorBidi" w:cstheme="majorBidi"/>
          <w:b/>
          <w:bCs/>
          <w:sz w:val="24"/>
          <w:szCs w:val="24"/>
        </w:rPr>
      </w:pPr>
      <w:r w:rsidRPr="00F36B35">
        <w:rPr>
          <w:rFonts w:asciiTheme="majorBidi" w:hAnsiTheme="majorBidi" w:cstheme="majorBidi"/>
          <w:b/>
          <w:bCs/>
          <w:sz w:val="24"/>
          <w:szCs w:val="24"/>
          <w:rtl/>
          <w:lang w:bidi="ar"/>
        </w:rPr>
        <w:t>البروتوكول: تراجع على مستوى الولاية إلى مرحلة سابقة من مراحل إعادة الفتح</w:t>
      </w:r>
    </w:p>
    <w:p w14:paraId="4115EADF" w14:textId="77777777" w:rsidR="003A1D33" w:rsidRPr="00F36B35" w:rsidRDefault="003A1D33" w:rsidP="005D62D4">
      <w:pPr>
        <w:bidi/>
        <w:rPr>
          <w:rFonts w:asciiTheme="majorBidi" w:hAnsiTheme="majorBidi" w:cstheme="majorBidi"/>
        </w:rPr>
      </w:pPr>
    </w:p>
    <w:p w14:paraId="34B30FB0" w14:textId="53E8BFE9" w:rsidR="003A1D33" w:rsidRPr="00F36B35" w:rsidRDefault="003A1D33" w:rsidP="005D62D4">
      <w:pPr>
        <w:bidi/>
        <w:rPr>
          <w:rFonts w:asciiTheme="majorBidi" w:hAnsiTheme="majorBidi" w:cstheme="majorBidi"/>
          <w:sz w:val="24"/>
          <w:szCs w:val="24"/>
        </w:rPr>
      </w:pPr>
    </w:p>
    <w:p w14:paraId="546D9207" w14:textId="77777777" w:rsidR="003A1D33" w:rsidRPr="00F36B35" w:rsidRDefault="003A1D33" w:rsidP="005D62D4">
      <w:pPr>
        <w:bidi/>
        <w:rPr>
          <w:rFonts w:asciiTheme="majorBidi" w:hAnsiTheme="majorBidi" w:cstheme="majorBidi"/>
          <w:sz w:val="24"/>
          <w:szCs w:val="24"/>
        </w:rPr>
      </w:pPr>
    </w:p>
    <w:p w14:paraId="2B023A9F" w14:textId="16A3D889" w:rsidR="00CA19FD" w:rsidRPr="00F36B35" w:rsidRDefault="00CA19FD"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Pr>
        <w:br w:type="page"/>
      </w:r>
    </w:p>
    <w:p w14:paraId="13C42EBE" w14:textId="25E0231C" w:rsidR="00422362" w:rsidRPr="00F36B35" w:rsidRDefault="00786410" w:rsidP="005D62D4">
      <w:pPr>
        <w:pStyle w:val="Heading2"/>
        <w:bidi/>
        <w:spacing w:before="0" w:after="0" w:line="240" w:lineRule="auto"/>
        <w:rPr>
          <w:rFonts w:asciiTheme="majorBidi" w:hAnsiTheme="majorBidi" w:cstheme="majorBidi"/>
          <w:b w:val="0"/>
          <w:color w:val="auto"/>
          <w:sz w:val="24"/>
          <w:szCs w:val="24"/>
        </w:rPr>
      </w:pPr>
      <w:bookmarkStart w:id="6" w:name="_Toc45537959"/>
      <w:bookmarkStart w:id="7" w:name="_Toc45537947"/>
      <w:r w:rsidRPr="00F36B35">
        <w:rPr>
          <w:rFonts w:asciiTheme="majorBidi" w:hAnsiTheme="majorBidi" w:cstheme="majorBidi"/>
          <w:bCs/>
          <w:color w:val="4F81BD" w:themeColor="accent1"/>
          <w:sz w:val="30"/>
          <w:szCs w:val="30"/>
          <w:rtl/>
          <w:lang w:bidi="ar"/>
        </w:rPr>
        <w:lastRenderedPageBreak/>
        <w:t xml:space="preserve">   ورقة الدليل المرجعي الموجزة: الإجراءات الأساسية في التعامل مع أحداث كوفيد-19 التي يشهدها الأفراد</w:t>
      </w:r>
      <w:bookmarkEnd w:id="6"/>
      <w:r w:rsidRPr="00F36B35">
        <w:rPr>
          <w:rFonts w:asciiTheme="majorBidi" w:hAnsiTheme="majorBidi" w:cstheme="majorBidi"/>
          <w:b w:val="0"/>
          <w:color w:val="auto"/>
          <w:sz w:val="24"/>
          <w:szCs w:val="24"/>
        </w:rPr>
        <w:t xml:space="preserve"> </w:t>
      </w:r>
    </w:p>
    <w:p w14:paraId="6841E3FF" w14:textId="77777777" w:rsidR="00422362" w:rsidRPr="00F36B35" w:rsidRDefault="00422362" w:rsidP="005D62D4">
      <w:pPr>
        <w:bidi/>
        <w:spacing w:line="240" w:lineRule="auto"/>
        <w:rPr>
          <w:rFonts w:asciiTheme="majorBidi" w:eastAsia="Times New Roman" w:hAnsiTheme="majorBidi" w:cstheme="majorBidi"/>
          <w:sz w:val="24"/>
          <w:szCs w:val="24"/>
        </w:rPr>
      </w:pPr>
    </w:p>
    <w:tbl>
      <w:tblPr>
        <w:tblStyle w:val="TableGrid"/>
        <w:bidiVisual/>
        <w:tblW w:w="10926" w:type="dxa"/>
        <w:tblInd w:w="-761" w:type="dxa"/>
        <w:tblLook w:val="04A0" w:firstRow="1" w:lastRow="0" w:firstColumn="1" w:lastColumn="0" w:noHBand="0" w:noVBand="1"/>
      </w:tblPr>
      <w:tblGrid>
        <w:gridCol w:w="1529"/>
        <w:gridCol w:w="3120"/>
        <w:gridCol w:w="1260"/>
        <w:gridCol w:w="5017"/>
      </w:tblGrid>
      <w:tr w:rsidR="00422362" w:rsidRPr="00F36B35" w14:paraId="5FADDFA2" w14:textId="77777777" w:rsidTr="00F65821">
        <w:tc>
          <w:tcPr>
            <w:tcW w:w="1529" w:type="dxa"/>
            <w:shd w:val="clear" w:color="auto" w:fill="C6D9F1" w:themeFill="text2" w:themeFillTint="33"/>
            <w:vAlign w:val="center"/>
          </w:tcPr>
          <w:p w14:paraId="42D49796" w14:textId="77777777" w:rsidR="00422362" w:rsidRPr="00F36B35" w:rsidRDefault="00422362"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الحدث</w:t>
            </w:r>
          </w:p>
        </w:tc>
        <w:tc>
          <w:tcPr>
            <w:tcW w:w="3120" w:type="dxa"/>
            <w:shd w:val="clear" w:color="auto" w:fill="C6D9F1" w:themeFill="text2" w:themeFillTint="33"/>
          </w:tcPr>
          <w:p w14:paraId="70C8292F" w14:textId="77777777" w:rsidR="00422362" w:rsidRPr="00F36B35" w:rsidRDefault="00422362"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مكان الحدث</w:t>
            </w:r>
          </w:p>
        </w:tc>
        <w:tc>
          <w:tcPr>
            <w:tcW w:w="1260" w:type="dxa"/>
            <w:shd w:val="clear" w:color="auto" w:fill="C6D9F1" w:themeFill="text2" w:themeFillTint="33"/>
            <w:vAlign w:val="center"/>
          </w:tcPr>
          <w:p w14:paraId="49E0EC28" w14:textId="77777777" w:rsidR="00422362" w:rsidRPr="00F36B35" w:rsidRDefault="00422362"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نتيجة الفحص</w:t>
            </w:r>
          </w:p>
        </w:tc>
        <w:tc>
          <w:tcPr>
            <w:tcW w:w="5017" w:type="dxa"/>
            <w:shd w:val="clear" w:color="auto" w:fill="C6D9F1" w:themeFill="text2" w:themeFillTint="33"/>
            <w:vAlign w:val="center"/>
          </w:tcPr>
          <w:p w14:paraId="54D08C94" w14:textId="77777777" w:rsidR="00422362" w:rsidRPr="00F36B35" w:rsidRDefault="00422362"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الحجر الصحي</w:t>
            </w:r>
          </w:p>
        </w:tc>
      </w:tr>
      <w:tr w:rsidR="00422362" w:rsidRPr="00F36B35" w14:paraId="72B1E132" w14:textId="77777777" w:rsidTr="00F65821">
        <w:trPr>
          <w:trHeight w:val="1005"/>
        </w:trPr>
        <w:tc>
          <w:tcPr>
            <w:tcW w:w="1529" w:type="dxa"/>
            <w:vMerge w:val="restart"/>
            <w:vAlign w:val="center"/>
          </w:tcPr>
          <w:p w14:paraId="2C6929D6" w14:textId="2A2CDB19" w:rsidR="00422362" w:rsidRPr="00F36B35" w:rsidRDefault="00422362"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الأفراد الذين تظهر عليهم الأعراض</w:t>
            </w:r>
          </w:p>
        </w:tc>
        <w:tc>
          <w:tcPr>
            <w:tcW w:w="3120" w:type="dxa"/>
            <w:vMerge w:val="restart"/>
            <w:vAlign w:val="center"/>
          </w:tcPr>
          <w:p w14:paraId="5976C45E" w14:textId="77777777"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إذا شعر أي فرد بالأعراض أثناء وجوده </w:t>
            </w:r>
            <w:r w:rsidRPr="00F36B35">
              <w:rPr>
                <w:rFonts w:asciiTheme="majorBidi" w:hAnsiTheme="majorBidi" w:cstheme="majorBidi"/>
                <w:sz w:val="20"/>
                <w:szCs w:val="20"/>
                <w:u w:val="single"/>
                <w:rtl/>
                <w:lang w:bidi="ar"/>
              </w:rPr>
              <w:t>في المنزل</w:t>
            </w:r>
            <w:r w:rsidRPr="00F36B35">
              <w:rPr>
                <w:rFonts w:asciiTheme="majorBidi" w:hAnsiTheme="majorBidi" w:cstheme="majorBidi"/>
                <w:sz w:val="20"/>
                <w:szCs w:val="20"/>
                <w:rtl/>
                <w:lang w:bidi="ar"/>
              </w:rPr>
              <w:t>، ينبغي عليه البقاء في المنزل والخضوع للفحص.</w:t>
            </w:r>
          </w:p>
          <w:p w14:paraId="3C582AE2" w14:textId="77777777" w:rsidR="00422362" w:rsidRPr="00F36B35" w:rsidRDefault="00422362" w:rsidP="005D62D4">
            <w:pPr>
              <w:bidi/>
              <w:rPr>
                <w:rFonts w:asciiTheme="majorBidi" w:hAnsiTheme="majorBidi" w:cstheme="majorBidi"/>
                <w:sz w:val="20"/>
                <w:szCs w:val="20"/>
              </w:rPr>
            </w:pPr>
          </w:p>
          <w:p w14:paraId="0437211F" w14:textId="0FBD16E4" w:rsidR="0028676D"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إذا شعر أي طالب بالأعراض أثناء وجوده </w:t>
            </w:r>
            <w:r w:rsidRPr="00F36B35">
              <w:rPr>
                <w:rFonts w:asciiTheme="majorBidi" w:hAnsiTheme="majorBidi" w:cstheme="majorBidi"/>
                <w:sz w:val="20"/>
                <w:szCs w:val="20"/>
                <w:u w:val="single"/>
                <w:rtl/>
                <w:lang w:bidi="ar"/>
              </w:rPr>
              <w:t>في الحافلة أو في المدرسة</w:t>
            </w:r>
            <w:r w:rsidRPr="00F36B35">
              <w:rPr>
                <w:rFonts w:asciiTheme="majorBidi" w:hAnsiTheme="majorBidi" w:cstheme="majorBidi"/>
                <w:sz w:val="20"/>
                <w:szCs w:val="20"/>
                <w:rtl/>
                <w:lang w:bidi="ar"/>
              </w:rPr>
              <w:t>، ينبغي عليه الاستمرار في ارتداء الكمامة والالتزام الصارم بقواعد التباعد البدني. سيتم عرض الطلاب في هذه الحالات على الممرض، والإبقاء عليهم في غرفة الانتظار الطبية إلى حين الانتقال إلى المنزل. لا ينبغي إرسال الطلاب إلى المنزل في الحافلة.</w:t>
            </w:r>
          </w:p>
          <w:p w14:paraId="1D71E6B0" w14:textId="46434E55" w:rsidR="00422362" w:rsidRPr="00F36B35" w:rsidRDefault="0028676D"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إذا شعر أحد الأفراد العاملين بالأعراض أثناء وجوده في المدرسة، ينبغي عليه العثور على شخص بديل ليؤدي مهام عمله، ثم الذهاب إلى المنزل، والخضوع للفحص. </w:t>
            </w:r>
          </w:p>
        </w:tc>
        <w:tc>
          <w:tcPr>
            <w:tcW w:w="1260" w:type="dxa"/>
            <w:vAlign w:val="center"/>
          </w:tcPr>
          <w:p w14:paraId="35ABA576" w14:textId="53D8CE4B"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نتيجة فحص الفرد </w:t>
            </w:r>
            <w:r w:rsidRPr="00F36B35">
              <w:rPr>
                <w:rFonts w:asciiTheme="majorBidi" w:hAnsiTheme="majorBidi" w:cstheme="majorBidi"/>
                <w:b/>
                <w:bCs/>
                <w:sz w:val="20"/>
                <w:szCs w:val="20"/>
                <w:u w:val="single"/>
                <w:rtl/>
                <w:lang w:bidi="ar"/>
              </w:rPr>
              <w:t>سلبية</w:t>
            </w:r>
          </w:p>
        </w:tc>
        <w:tc>
          <w:tcPr>
            <w:tcW w:w="5017" w:type="dxa"/>
            <w:vAlign w:val="center"/>
          </w:tcPr>
          <w:p w14:paraId="14F76A33" w14:textId="58196BF6"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العودة إلى المدرسة بمجرد مرور 24 ساعة منذ زوال الحمّى وتحسن الأعراض، من دون استخدام الأدوية الخافضة للحرارة.</w:t>
            </w:r>
          </w:p>
        </w:tc>
      </w:tr>
      <w:tr w:rsidR="00422362" w:rsidRPr="00F36B35" w14:paraId="42BB3B6E" w14:textId="77777777" w:rsidTr="00F65821">
        <w:trPr>
          <w:trHeight w:val="1005"/>
        </w:trPr>
        <w:tc>
          <w:tcPr>
            <w:tcW w:w="1529" w:type="dxa"/>
            <w:vMerge/>
            <w:vAlign w:val="center"/>
          </w:tcPr>
          <w:p w14:paraId="2D191D9F" w14:textId="77777777" w:rsidR="00422362" w:rsidRPr="00F36B35" w:rsidRDefault="00422362" w:rsidP="005D62D4">
            <w:pPr>
              <w:bidi/>
              <w:rPr>
                <w:rFonts w:asciiTheme="majorBidi" w:hAnsiTheme="majorBidi" w:cstheme="majorBidi"/>
                <w:b/>
                <w:bCs/>
                <w:sz w:val="20"/>
                <w:szCs w:val="20"/>
              </w:rPr>
            </w:pPr>
          </w:p>
        </w:tc>
        <w:tc>
          <w:tcPr>
            <w:tcW w:w="3120" w:type="dxa"/>
            <w:vMerge/>
          </w:tcPr>
          <w:p w14:paraId="37922A50" w14:textId="77777777" w:rsidR="00422362" w:rsidRPr="00F36B35" w:rsidRDefault="00422362" w:rsidP="005D62D4">
            <w:pPr>
              <w:bidi/>
              <w:rPr>
                <w:rFonts w:asciiTheme="majorBidi" w:hAnsiTheme="majorBidi" w:cstheme="majorBidi"/>
                <w:sz w:val="20"/>
                <w:szCs w:val="20"/>
              </w:rPr>
            </w:pPr>
          </w:p>
        </w:tc>
        <w:tc>
          <w:tcPr>
            <w:tcW w:w="1260" w:type="dxa"/>
            <w:vAlign w:val="center"/>
          </w:tcPr>
          <w:p w14:paraId="7D6E18D3" w14:textId="77777777"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نتيجة فحص الفرد </w:t>
            </w:r>
            <w:r w:rsidRPr="00F36B35">
              <w:rPr>
                <w:rFonts w:asciiTheme="majorBidi" w:hAnsiTheme="majorBidi" w:cstheme="majorBidi"/>
                <w:b/>
                <w:bCs/>
                <w:sz w:val="20"/>
                <w:szCs w:val="20"/>
                <w:u w:val="single"/>
                <w:rtl/>
                <w:lang w:bidi="ar"/>
              </w:rPr>
              <w:t>إيجابية</w:t>
            </w:r>
          </w:p>
        </w:tc>
        <w:tc>
          <w:tcPr>
            <w:tcW w:w="5017" w:type="dxa"/>
            <w:vAlign w:val="center"/>
          </w:tcPr>
          <w:p w14:paraId="03BB47B9" w14:textId="40E04A36" w:rsidR="00422362" w:rsidRPr="00F36B35" w:rsidRDefault="00422362" w:rsidP="005D62D4">
            <w:pPr>
              <w:bidi/>
              <w:rPr>
                <w:rFonts w:asciiTheme="majorBidi" w:eastAsia="Times New Roman" w:hAnsiTheme="majorBidi" w:cstheme="majorBidi"/>
                <w:sz w:val="20"/>
                <w:szCs w:val="20"/>
              </w:rPr>
            </w:pPr>
            <w:r w:rsidRPr="00F36B35">
              <w:rPr>
                <w:rFonts w:asciiTheme="majorBidi" w:eastAsia="Times New Roman" w:hAnsiTheme="majorBidi" w:cstheme="majorBidi"/>
                <w:sz w:val="20"/>
                <w:szCs w:val="20"/>
                <w:rtl/>
                <w:lang w:bidi="ar"/>
              </w:rPr>
              <w:t xml:space="preserve">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0"/>
                <w:szCs w:val="20"/>
                <w:u w:val="single"/>
                <w:rtl/>
                <w:lang w:bidi="ar"/>
              </w:rPr>
              <w:t>و</w:t>
            </w:r>
            <w:r w:rsidRPr="00F36B35">
              <w:rPr>
                <w:rFonts w:asciiTheme="majorBidi" w:eastAsia="Times New Roman" w:hAnsiTheme="majorBidi" w:cstheme="majorBidi"/>
                <w:sz w:val="20"/>
                <w:szCs w:val="20"/>
                <w:rtl/>
                <w:lang w:bidi="ar"/>
              </w:rPr>
              <w:t>حتى مرور 24 ساعة على الأقل منذ زوال الحمّى وتحسّن الأعراض الأخرى.</w:t>
            </w:r>
          </w:p>
        </w:tc>
      </w:tr>
      <w:tr w:rsidR="00422362" w:rsidRPr="00F36B35" w14:paraId="0D83D715" w14:textId="77777777" w:rsidTr="00F65821">
        <w:trPr>
          <w:trHeight w:val="1006"/>
        </w:trPr>
        <w:tc>
          <w:tcPr>
            <w:tcW w:w="1529" w:type="dxa"/>
            <w:vMerge/>
            <w:vAlign w:val="center"/>
          </w:tcPr>
          <w:p w14:paraId="23E3BFC8" w14:textId="77777777" w:rsidR="00422362" w:rsidRPr="00F36B35" w:rsidRDefault="00422362" w:rsidP="005D62D4">
            <w:pPr>
              <w:bidi/>
              <w:rPr>
                <w:rFonts w:asciiTheme="majorBidi" w:hAnsiTheme="majorBidi" w:cstheme="majorBidi"/>
                <w:b/>
                <w:bCs/>
                <w:sz w:val="20"/>
                <w:szCs w:val="20"/>
              </w:rPr>
            </w:pPr>
          </w:p>
        </w:tc>
        <w:tc>
          <w:tcPr>
            <w:tcW w:w="3120" w:type="dxa"/>
            <w:vMerge/>
          </w:tcPr>
          <w:p w14:paraId="734126CE" w14:textId="77777777" w:rsidR="00422362" w:rsidRPr="00F36B35" w:rsidRDefault="00422362" w:rsidP="005D62D4">
            <w:pPr>
              <w:bidi/>
              <w:rPr>
                <w:rFonts w:asciiTheme="majorBidi" w:hAnsiTheme="majorBidi" w:cstheme="majorBidi"/>
                <w:sz w:val="20"/>
                <w:szCs w:val="20"/>
              </w:rPr>
            </w:pPr>
          </w:p>
        </w:tc>
        <w:tc>
          <w:tcPr>
            <w:tcW w:w="1260" w:type="dxa"/>
            <w:vAlign w:val="center"/>
          </w:tcPr>
          <w:p w14:paraId="257AB429" w14:textId="77777777"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الأفراد الذين</w:t>
            </w:r>
            <w:r w:rsidRPr="00F36B35">
              <w:rPr>
                <w:rFonts w:asciiTheme="majorBidi" w:hAnsiTheme="majorBidi" w:cstheme="majorBidi"/>
                <w:b/>
                <w:bCs/>
                <w:sz w:val="20"/>
                <w:szCs w:val="20"/>
                <w:rtl/>
                <w:lang w:bidi="ar"/>
              </w:rPr>
              <w:t xml:space="preserve"> </w:t>
            </w:r>
            <w:r w:rsidRPr="00F36B35">
              <w:rPr>
                <w:rFonts w:asciiTheme="majorBidi" w:hAnsiTheme="majorBidi" w:cstheme="majorBidi"/>
                <w:b/>
                <w:bCs/>
                <w:sz w:val="20"/>
                <w:szCs w:val="20"/>
                <w:u w:val="single"/>
                <w:rtl/>
                <w:lang w:bidi="ar"/>
              </w:rPr>
              <w:t>لم يخضعوا للفحص</w:t>
            </w:r>
          </w:p>
        </w:tc>
        <w:tc>
          <w:tcPr>
            <w:tcW w:w="5017" w:type="dxa"/>
            <w:vAlign w:val="center"/>
          </w:tcPr>
          <w:p w14:paraId="6F5E3E2A" w14:textId="3DF2179F" w:rsidR="00422362" w:rsidRPr="00F36B35" w:rsidRDefault="00422362" w:rsidP="005D62D4">
            <w:pPr>
              <w:bidi/>
              <w:rPr>
                <w:rFonts w:asciiTheme="majorBidi" w:hAnsiTheme="majorBidi" w:cstheme="majorBidi"/>
                <w:sz w:val="20"/>
                <w:szCs w:val="20"/>
              </w:rPr>
            </w:pPr>
            <w:r w:rsidRPr="00F36B35">
              <w:rPr>
                <w:rFonts w:asciiTheme="majorBidi" w:hAnsiTheme="majorBidi" w:cstheme="majorBidi"/>
                <w:sz w:val="20"/>
                <w:szCs w:val="20"/>
                <w:rtl/>
                <w:lang w:bidi="ar"/>
              </w:rPr>
              <w:t>البقاء في المنزل خاضعين للعزل الذاتي لمدة 10 أيام منذ ظهور الأعراض، ثم العودة بمجرد مرور 24 ساعة منذ زوال الحمّى وتحسن الأعراض، من دون استخدام الأدوية الخافضة للحرارة.</w:t>
            </w:r>
          </w:p>
        </w:tc>
      </w:tr>
      <w:tr w:rsidR="00422362" w:rsidRPr="00F36B35" w14:paraId="45A2CFF8" w14:textId="77777777" w:rsidTr="00F65821">
        <w:trPr>
          <w:trHeight w:val="58"/>
        </w:trPr>
        <w:tc>
          <w:tcPr>
            <w:tcW w:w="1529" w:type="dxa"/>
            <w:shd w:val="clear" w:color="auto" w:fill="C6D9F1" w:themeFill="text2" w:themeFillTint="33"/>
            <w:vAlign w:val="center"/>
          </w:tcPr>
          <w:p w14:paraId="15DF03FE" w14:textId="77777777" w:rsidR="00422362" w:rsidRPr="00F36B35" w:rsidRDefault="00422362" w:rsidP="005D62D4">
            <w:pPr>
              <w:bidi/>
              <w:rPr>
                <w:rFonts w:asciiTheme="majorBidi" w:hAnsiTheme="majorBidi" w:cstheme="majorBidi"/>
                <w:b/>
                <w:bCs/>
                <w:sz w:val="20"/>
                <w:szCs w:val="20"/>
              </w:rPr>
            </w:pPr>
          </w:p>
        </w:tc>
        <w:tc>
          <w:tcPr>
            <w:tcW w:w="3120" w:type="dxa"/>
            <w:shd w:val="clear" w:color="auto" w:fill="C6D9F1" w:themeFill="text2" w:themeFillTint="33"/>
          </w:tcPr>
          <w:p w14:paraId="27A8E611" w14:textId="77777777" w:rsidR="00422362" w:rsidRPr="00F36B35" w:rsidRDefault="00422362" w:rsidP="005D62D4">
            <w:pPr>
              <w:bidi/>
              <w:rPr>
                <w:rFonts w:asciiTheme="majorBidi" w:hAnsiTheme="majorBidi" w:cstheme="majorBidi"/>
                <w:sz w:val="20"/>
                <w:szCs w:val="20"/>
              </w:rPr>
            </w:pPr>
          </w:p>
        </w:tc>
        <w:tc>
          <w:tcPr>
            <w:tcW w:w="1260" w:type="dxa"/>
            <w:shd w:val="clear" w:color="auto" w:fill="C6D9F1" w:themeFill="text2" w:themeFillTint="33"/>
            <w:vAlign w:val="center"/>
          </w:tcPr>
          <w:p w14:paraId="158ED5E6" w14:textId="77777777" w:rsidR="00422362" w:rsidRPr="00F36B35" w:rsidRDefault="00422362" w:rsidP="005D62D4">
            <w:pPr>
              <w:bidi/>
              <w:rPr>
                <w:rFonts w:asciiTheme="majorBidi" w:hAnsiTheme="majorBidi" w:cstheme="majorBidi"/>
                <w:sz w:val="20"/>
                <w:szCs w:val="20"/>
              </w:rPr>
            </w:pPr>
          </w:p>
        </w:tc>
        <w:tc>
          <w:tcPr>
            <w:tcW w:w="5017" w:type="dxa"/>
            <w:shd w:val="clear" w:color="auto" w:fill="C6D9F1" w:themeFill="text2" w:themeFillTint="33"/>
            <w:vAlign w:val="center"/>
          </w:tcPr>
          <w:p w14:paraId="23B0831E" w14:textId="77777777" w:rsidR="00422362" w:rsidRPr="00F36B35" w:rsidRDefault="00422362" w:rsidP="005D62D4">
            <w:pPr>
              <w:bidi/>
              <w:rPr>
                <w:rFonts w:asciiTheme="majorBidi" w:hAnsiTheme="majorBidi" w:cstheme="majorBidi"/>
                <w:sz w:val="20"/>
                <w:szCs w:val="20"/>
              </w:rPr>
            </w:pPr>
          </w:p>
        </w:tc>
      </w:tr>
      <w:tr w:rsidR="00D63F6B" w:rsidRPr="00F36B35" w14:paraId="18192D68" w14:textId="77777777" w:rsidTr="00F65821">
        <w:trPr>
          <w:trHeight w:val="2384"/>
        </w:trPr>
        <w:tc>
          <w:tcPr>
            <w:tcW w:w="1529" w:type="dxa"/>
            <w:vMerge w:val="restart"/>
            <w:vAlign w:val="center"/>
          </w:tcPr>
          <w:p w14:paraId="500C982A" w14:textId="77777777" w:rsidR="00D63F6B" w:rsidRPr="00F36B35" w:rsidRDefault="00D63F6B" w:rsidP="005D62D4">
            <w:pPr>
              <w:bidi/>
              <w:rPr>
                <w:rFonts w:asciiTheme="majorBidi" w:hAnsiTheme="majorBidi" w:cstheme="majorBidi"/>
                <w:b/>
                <w:bCs/>
                <w:sz w:val="20"/>
                <w:szCs w:val="20"/>
              </w:rPr>
            </w:pPr>
            <w:r w:rsidRPr="00F36B35">
              <w:rPr>
                <w:rFonts w:asciiTheme="majorBidi" w:hAnsiTheme="majorBidi" w:cstheme="majorBidi"/>
                <w:b/>
                <w:bCs/>
                <w:sz w:val="20"/>
                <w:szCs w:val="20"/>
                <w:rtl/>
                <w:lang w:bidi="ar"/>
              </w:rPr>
              <w:t>الأفراد الذين تعرضوا لأشخاص مؤكدة إصابتهم بكوفيد-19</w:t>
            </w:r>
          </w:p>
          <w:p w14:paraId="56BDF855" w14:textId="155DBEFC" w:rsidR="00F0410B" w:rsidRPr="00F36B35" w:rsidRDefault="00F0410B" w:rsidP="005D62D4">
            <w:pPr>
              <w:bidi/>
              <w:rPr>
                <w:rFonts w:asciiTheme="majorBidi" w:hAnsiTheme="majorBidi" w:cstheme="majorBidi"/>
                <w:b/>
                <w:bCs/>
                <w:sz w:val="20"/>
                <w:szCs w:val="20"/>
              </w:rPr>
            </w:pPr>
          </w:p>
          <w:p w14:paraId="12112E2B" w14:textId="042A86EA" w:rsidR="00F0410B" w:rsidRPr="00F36B35" w:rsidRDefault="00F0410B" w:rsidP="005D62D4">
            <w:pPr>
              <w:bidi/>
              <w:rPr>
                <w:rFonts w:asciiTheme="majorBidi" w:hAnsiTheme="majorBidi" w:cstheme="majorBidi"/>
                <w:b/>
                <w:bCs/>
                <w:sz w:val="20"/>
                <w:szCs w:val="20"/>
              </w:rPr>
            </w:pPr>
            <w:r w:rsidRPr="00F36B35">
              <w:rPr>
                <w:rFonts w:asciiTheme="majorBidi" w:hAnsiTheme="majorBidi" w:cstheme="majorBidi"/>
                <w:b/>
                <w:bCs/>
                <w:sz w:val="20"/>
                <w:szCs w:val="20"/>
                <w:u w:val="single"/>
                <w:rtl/>
                <w:lang w:bidi="ar"/>
              </w:rPr>
              <w:t>يرجى الملاحظة:</w:t>
            </w:r>
            <w:r w:rsidRPr="00F36B35">
              <w:rPr>
                <w:rFonts w:asciiTheme="majorBidi" w:hAnsiTheme="majorBidi" w:cstheme="majorBidi"/>
                <w:sz w:val="20"/>
                <w:szCs w:val="20"/>
                <w:rtl/>
                <w:lang w:bidi="ar"/>
              </w:rPr>
              <w:t xml:space="preserve"> يمكن تحديد القرارات الخاصة بمن يحتاج إلى الحجر الصحي ومدته بالتعاون مع مجلس الصحة المحلي أو جهات تعقب المخالطين أو كليهما. </w:t>
            </w:r>
          </w:p>
        </w:tc>
        <w:tc>
          <w:tcPr>
            <w:tcW w:w="3120" w:type="dxa"/>
            <w:vMerge w:val="restart"/>
            <w:vAlign w:val="center"/>
          </w:tcPr>
          <w:p w14:paraId="3824EFA1" w14:textId="219CABBE" w:rsidR="00D63F6B" w:rsidRPr="00F36B35" w:rsidRDefault="00D63F6B" w:rsidP="005D62D4">
            <w:pPr>
              <w:tabs>
                <w:tab w:val="left" w:pos="207"/>
              </w:tabs>
              <w:bidi/>
              <w:rPr>
                <w:rFonts w:asciiTheme="majorBidi" w:hAnsiTheme="majorBidi" w:cstheme="majorBidi"/>
                <w:sz w:val="20"/>
                <w:szCs w:val="20"/>
              </w:rPr>
            </w:pPr>
            <w:r w:rsidRPr="00F36B35">
              <w:rPr>
                <w:rFonts w:asciiTheme="majorBidi" w:hAnsiTheme="majorBidi" w:cstheme="majorBidi"/>
                <w:sz w:val="20"/>
                <w:szCs w:val="20"/>
                <w:rtl/>
                <w:lang w:bidi="ar"/>
              </w:rPr>
              <w:t xml:space="preserve">إذا كان الفرد </w:t>
            </w:r>
            <w:r w:rsidRPr="00F36B35">
              <w:rPr>
                <w:rFonts w:asciiTheme="majorBidi" w:hAnsiTheme="majorBidi" w:cstheme="majorBidi"/>
                <w:sz w:val="20"/>
                <w:szCs w:val="20"/>
                <w:u w:val="single"/>
                <w:rtl/>
                <w:lang w:bidi="ar"/>
              </w:rPr>
              <w:t>في المنزل</w:t>
            </w:r>
            <w:r w:rsidRPr="00F36B35">
              <w:rPr>
                <w:rFonts w:asciiTheme="majorBidi" w:hAnsiTheme="majorBidi" w:cstheme="majorBidi"/>
                <w:sz w:val="20"/>
                <w:szCs w:val="20"/>
                <w:rtl/>
                <w:lang w:bidi="ar"/>
              </w:rPr>
              <w:t xml:space="preserve"> عندما علم أنه كان من المخالطين المباشرين لشخص مؤكدة إصابته بكوفيد-19، ينبغي عليه البقاء في المنزل والخضوع للفحص بعد 5 أيام من آخر تعرض. </w:t>
            </w:r>
          </w:p>
          <w:p w14:paraId="7C09BC51" w14:textId="77777777" w:rsidR="00D63F6B" w:rsidRPr="00F36B35" w:rsidRDefault="00D63F6B" w:rsidP="005D62D4">
            <w:pPr>
              <w:bidi/>
              <w:rPr>
                <w:rFonts w:asciiTheme="majorBidi" w:hAnsiTheme="majorBidi" w:cstheme="majorBidi"/>
                <w:sz w:val="20"/>
                <w:szCs w:val="20"/>
              </w:rPr>
            </w:pPr>
          </w:p>
          <w:p w14:paraId="1C8A5E8C" w14:textId="12755BB0" w:rsidR="00F0410B" w:rsidRPr="00F36B35" w:rsidRDefault="00D63F6B"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إذا كان الفرد </w:t>
            </w:r>
            <w:r w:rsidRPr="00F36B35">
              <w:rPr>
                <w:rFonts w:asciiTheme="majorBidi" w:hAnsiTheme="majorBidi" w:cstheme="majorBidi"/>
                <w:sz w:val="20"/>
                <w:szCs w:val="20"/>
                <w:u w:val="single"/>
                <w:rtl/>
                <w:lang w:bidi="ar"/>
              </w:rPr>
              <w:t>في المدرسة</w:t>
            </w:r>
            <w:r w:rsidRPr="00F36B35">
              <w:rPr>
                <w:rFonts w:asciiTheme="majorBidi" w:hAnsiTheme="majorBidi" w:cstheme="majorBidi"/>
                <w:sz w:val="20"/>
                <w:szCs w:val="20"/>
                <w:rtl/>
                <w:lang w:bidi="ar"/>
              </w:rPr>
              <w:t xml:space="preserve"> عندما علم أنه كان من المخالطين المباشرين لشخص مؤكدة إصابته بكوفيد-19، ينبغي عليه ارتداء الكمامة حتى انتهاء اليوم والالتزام الصارم بقواعد التباعد البدني. في نهاية اليوم، ينبغي عليه الذهاب إلى المنزل والالتزام بعدم ركوب الحافلة للتوجه إلى المنزل. ينبغي على الفرد البقاء في المنزل والخضوع للفحص بعد 5 أيام من آخر تعرض.</w:t>
            </w:r>
          </w:p>
        </w:tc>
        <w:tc>
          <w:tcPr>
            <w:tcW w:w="1260" w:type="dxa"/>
            <w:vAlign w:val="center"/>
          </w:tcPr>
          <w:p w14:paraId="0359E2BA" w14:textId="31B01CEA" w:rsidR="00D63F6B" w:rsidRPr="00F36B35" w:rsidRDefault="005F2AA2" w:rsidP="005D62D4">
            <w:pPr>
              <w:bidi/>
              <w:rPr>
                <w:rFonts w:asciiTheme="majorBidi" w:hAnsiTheme="majorBidi" w:cstheme="majorBidi"/>
                <w:b/>
                <w:bCs/>
                <w:sz w:val="20"/>
                <w:szCs w:val="20"/>
                <w:u w:val="single"/>
              </w:rPr>
            </w:pPr>
            <w:r w:rsidRPr="00F36B35">
              <w:rPr>
                <w:rFonts w:asciiTheme="majorBidi" w:hAnsiTheme="majorBidi" w:cstheme="majorBidi"/>
                <w:sz w:val="20"/>
                <w:szCs w:val="20"/>
                <w:rtl/>
                <w:lang w:bidi="ar"/>
              </w:rPr>
              <w:t xml:space="preserve">نتيجة فحص الفرد </w:t>
            </w:r>
            <w:r w:rsidRPr="00F36B35">
              <w:rPr>
                <w:rFonts w:asciiTheme="majorBidi" w:hAnsiTheme="majorBidi" w:cstheme="majorBidi"/>
                <w:b/>
                <w:bCs/>
                <w:sz w:val="20"/>
                <w:szCs w:val="20"/>
                <w:u w:val="single"/>
                <w:rtl/>
                <w:lang w:bidi="ar"/>
              </w:rPr>
              <w:t>إيجابية</w:t>
            </w:r>
          </w:p>
        </w:tc>
        <w:tc>
          <w:tcPr>
            <w:tcW w:w="5017" w:type="dxa"/>
            <w:vAlign w:val="center"/>
          </w:tcPr>
          <w:p w14:paraId="2A5BA016" w14:textId="2B9986BE" w:rsidR="00D63F6B" w:rsidRPr="00F36B35" w:rsidRDefault="005F2AA2"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hAnsiTheme="majorBidi" w:cstheme="majorBidi"/>
                <w:b/>
                <w:bCs/>
                <w:sz w:val="20"/>
                <w:szCs w:val="20"/>
                <w:u w:val="single"/>
                <w:rtl/>
                <w:lang w:bidi="ar"/>
              </w:rPr>
              <w:t>و</w:t>
            </w:r>
            <w:r w:rsidRPr="00F36B35">
              <w:rPr>
                <w:rFonts w:asciiTheme="majorBidi" w:hAnsiTheme="majorBidi" w:cstheme="majorBidi"/>
                <w:sz w:val="20"/>
                <w:szCs w:val="20"/>
                <w:rtl/>
                <w:lang w:bidi="ar"/>
              </w:rPr>
              <w:t>حتى مرور 24 ساعة على الأقل منذ زوال الحمّى وتحسّن الأعراض، بدون استخدام الأدوية الخافضة للحرارة.</w:t>
            </w:r>
          </w:p>
        </w:tc>
      </w:tr>
      <w:tr w:rsidR="00D63F6B" w:rsidRPr="00F36B35" w14:paraId="1596D3B3" w14:textId="77777777" w:rsidTr="00F65821">
        <w:trPr>
          <w:trHeight w:val="1373"/>
        </w:trPr>
        <w:tc>
          <w:tcPr>
            <w:tcW w:w="1529" w:type="dxa"/>
            <w:vMerge/>
            <w:vAlign w:val="center"/>
          </w:tcPr>
          <w:p w14:paraId="18EFB837" w14:textId="77777777" w:rsidR="00D63F6B" w:rsidRPr="00F36B35" w:rsidRDefault="00D63F6B" w:rsidP="005D62D4">
            <w:pPr>
              <w:bidi/>
              <w:rPr>
                <w:rFonts w:asciiTheme="majorBidi" w:hAnsiTheme="majorBidi" w:cstheme="majorBidi"/>
                <w:sz w:val="20"/>
                <w:szCs w:val="20"/>
              </w:rPr>
            </w:pPr>
          </w:p>
        </w:tc>
        <w:tc>
          <w:tcPr>
            <w:tcW w:w="3120" w:type="dxa"/>
            <w:vMerge/>
          </w:tcPr>
          <w:p w14:paraId="3F7AC9C2" w14:textId="77777777" w:rsidR="00D63F6B" w:rsidRPr="00F36B35" w:rsidRDefault="00D63F6B" w:rsidP="005D62D4">
            <w:pPr>
              <w:bidi/>
              <w:rPr>
                <w:rFonts w:asciiTheme="majorBidi" w:hAnsiTheme="majorBidi" w:cstheme="majorBidi"/>
                <w:sz w:val="20"/>
                <w:szCs w:val="20"/>
              </w:rPr>
            </w:pPr>
          </w:p>
        </w:tc>
        <w:tc>
          <w:tcPr>
            <w:tcW w:w="1260" w:type="dxa"/>
            <w:vAlign w:val="center"/>
          </w:tcPr>
          <w:p w14:paraId="649ADEA8" w14:textId="035A7EFC" w:rsidR="00D63F6B" w:rsidRPr="00F36B35" w:rsidRDefault="000B29D8" w:rsidP="005D62D4">
            <w:pPr>
              <w:bidi/>
              <w:rPr>
                <w:rFonts w:asciiTheme="majorBidi" w:hAnsiTheme="majorBidi" w:cstheme="majorBidi"/>
                <w:sz w:val="20"/>
                <w:szCs w:val="20"/>
              </w:rPr>
            </w:pPr>
            <w:r w:rsidRPr="00F36B35">
              <w:rPr>
                <w:rFonts w:asciiTheme="majorBidi" w:hAnsiTheme="majorBidi" w:cstheme="majorBidi"/>
                <w:sz w:val="20"/>
                <w:szCs w:val="20"/>
                <w:rtl/>
                <w:lang w:bidi="ar"/>
              </w:rPr>
              <w:t xml:space="preserve">نتيجة فحص الفرد </w:t>
            </w:r>
            <w:r w:rsidRPr="00F36B35">
              <w:rPr>
                <w:rFonts w:asciiTheme="majorBidi" w:hAnsiTheme="majorBidi" w:cstheme="majorBidi"/>
                <w:b/>
                <w:bCs/>
                <w:sz w:val="20"/>
                <w:szCs w:val="20"/>
                <w:u w:val="single"/>
                <w:rtl/>
                <w:lang w:bidi="ar"/>
              </w:rPr>
              <w:t xml:space="preserve">سلبية </w:t>
            </w:r>
            <w:r w:rsidRPr="00F36B35">
              <w:rPr>
                <w:rFonts w:asciiTheme="majorBidi" w:hAnsiTheme="majorBidi" w:cstheme="majorBidi"/>
                <w:sz w:val="20"/>
                <w:szCs w:val="20"/>
                <w:rtl/>
                <w:lang w:bidi="ar"/>
              </w:rPr>
              <w:t>أو</w:t>
            </w:r>
            <w:r w:rsidRPr="00F36B35">
              <w:rPr>
                <w:rFonts w:asciiTheme="majorBidi" w:hAnsiTheme="majorBidi" w:cstheme="majorBidi"/>
                <w:b/>
                <w:bCs/>
                <w:sz w:val="20"/>
                <w:szCs w:val="20"/>
                <w:rtl/>
                <w:lang w:bidi="ar"/>
              </w:rPr>
              <w:t xml:space="preserve"> </w:t>
            </w:r>
            <w:r w:rsidRPr="00F36B35">
              <w:rPr>
                <w:rFonts w:asciiTheme="majorBidi" w:hAnsiTheme="majorBidi" w:cstheme="majorBidi"/>
                <w:b/>
                <w:bCs/>
                <w:sz w:val="20"/>
                <w:szCs w:val="20"/>
                <w:u w:val="single"/>
                <w:rtl/>
                <w:lang w:bidi="ar"/>
              </w:rPr>
              <w:t>لم يخضع للفحص</w:t>
            </w:r>
          </w:p>
        </w:tc>
        <w:tc>
          <w:tcPr>
            <w:tcW w:w="5017" w:type="dxa"/>
            <w:vAlign w:val="center"/>
          </w:tcPr>
          <w:p w14:paraId="726316C7" w14:textId="248B9456" w:rsidR="00BC3131" w:rsidRPr="00F36B35" w:rsidRDefault="00BC3131" w:rsidP="005D62D4">
            <w:pPr>
              <w:bidi/>
              <w:rPr>
                <w:rFonts w:asciiTheme="majorBidi" w:hAnsiTheme="majorBidi" w:cstheme="majorBidi"/>
                <w:color w:val="000000"/>
                <w:sz w:val="20"/>
                <w:szCs w:val="20"/>
              </w:rPr>
            </w:pPr>
            <w:r w:rsidRPr="00F36B35">
              <w:rPr>
                <w:rFonts w:asciiTheme="majorBidi" w:hAnsiTheme="majorBidi" w:cstheme="majorBidi"/>
                <w:b/>
                <w:bCs/>
                <w:sz w:val="20"/>
                <w:szCs w:val="20"/>
                <w:u w:val="single"/>
                <w:rtl/>
                <w:lang w:bidi="ar"/>
              </w:rPr>
              <w:t xml:space="preserve">يرجى الملاحظة: </w:t>
            </w:r>
            <w:r w:rsidRPr="00F36B35">
              <w:rPr>
                <w:rFonts w:asciiTheme="majorBidi" w:hAnsiTheme="majorBidi" w:cstheme="majorBidi"/>
                <w:sz w:val="20"/>
                <w:szCs w:val="20"/>
                <w:rtl/>
                <w:lang w:bidi="ar"/>
              </w:rPr>
              <w:t>المخالطون المباشرون الذين تعرضوا لأشخاص مؤكدة إصابتهم بكوفيد-19 في الفصل الدراسي أو في الحافلة بينما كان كلاهما مرتديًا للكمامة، لا ينبغي أن يخضعوا للحجر الصحي ما لم يكونوا على بُعد أقل من 3 أقدام من الشخص المؤكدة إصابته بكوفيد-19 لمدة 15 دقيقة إجمالاً خلال 24 ساعة. وأيضًا، الأشخاص الذين تلقوا اللقاح كاملاً أو الذين تأكدت إصابتهم بكوفيد-19 خلال الـ 90 يومًا الماضية لا يلزم أن يخضعوا للحجر الصحي طالما لم تظهر عليهم أعراض.</w:t>
            </w:r>
          </w:p>
          <w:p w14:paraId="35CD6AEB" w14:textId="77777777" w:rsidR="00BC3131" w:rsidRPr="00F36B35" w:rsidRDefault="00BC3131" w:rsidP="005D62D4">
            <w:pPr>
              <w:bidi/>
              <w:rPr>
                <w:rFonts w:asciiTheme="majorBidi" w:hAnsiTheme="majorBidi" w:cstheme="majorBidi"/>
                <w:color w:val="000000"/>
                <w:sz w:val="20"/>
                <w:szCs w:val="20"/>
              </w:rPr>
            </w:pPr>
          </w:p>
          <w:p w14:paraId="7C8EB30D" w14:textId="5E6DCFE5" w:rsidR="005F2AA2" w:rsidRPr="00F36B35" w:rsidRDefault="005F2AA2" w:rsidP="005D62D4">
            <w:p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البقاء في المنزل والعزل الذاتي بما يتوافق مع التوجيهات الموضحة أدناه:</w:t>
            </w:r>
            <w:r w:rsidRPr="00F36B35">
              <w:rPr>
                <w:rFonts w:asciiTheme="majorBidi" w:hAnsiTheme="majorBidi" w:cstheme="majorBidi"/>
                <w:color w:val="000000"/>
                <w:sz w:val="20"/>
                <w:szCs w:val="20"/>
              </w:rPr>
              <w:br/>
            </w:r>
          </w:p>
          <w:p w14:paraId="0977FA27" w14:textId="77777777" w:rsidR="005F2AA2" w:rsidRPr="00F36B35" w:rsidRDefault="005F2AA2" w:rsidP="005D62D4">
            <w:p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7 أيام على الأقل، بشرط تحقق ما يلي:</w:t>
            </w:r>
          </w:p>
          <w:p w14:paraId="5AC46A88" w14:textId="77777777" w:rsidR="005F2AA2" w:rsidRPr="00F36B35" w:rsidRDefault="005F2AA2" w:rsidP="005D62D4">
            <w:pPr>
              <w:pStyle w:val="ListParagraph"/>
              <w:numPr>
                <w:ilvl w:val="0"/>
                <w:numId w:val="23"/>
              </w:numPr>
              <w:bidi/>
              <w:rPr>
                <w:rFonts w:asciiTheme="majorBidi" w:hAnsiTheme="majorBidi" w:cstheme="majorBidi"/>
                <w:color w:val="000000"/>
                <w:sz w:val="20"/>
                <w:szCs w:val="20"/>
              </w:rPr>
            </w:pPr>
            <w:bookmarkStart w:id="8" w:name="_Hlk58312507"/>
            <w:r w:rsidRPr="00F36B35">
              <w:rPr>
                <w:rFonts w:asciiTheme="majorBidi" w:hAnsiTheme="majorBidi" w:cstheme="majorBidi"/>
                <w:color w:val="000000"/>
                <w:sz w:val="20"/>
                <w:szCs w:val="20"/>
                <w:rtl/>
                <w:lang w:bidi="ar"/>
              </w:rPr>
              <w:t>أن يخضعوا للفحص (إما اختبار تفاعل البوليمراز المتسلسل (</w:t>
            </w:r>
            <w:r w:rsidRPr="00F36B35">
              <w:rPr>
                <w:rFonts w:asciiTheme="majorBidi" w:hAnsiTheme="majorBidi" w:cstheme="majorBidi"/>
                <w:color w:val="000000"/>
                <w:sz w:val="20"/>
                <w:szCs w:val="20"/>
              </w:rPr>
              <w:t>PCR</w:t>
            </w:r>
            <w:r w:rsidRPr="00F36B35">
              <w:rPr>
                <w:rFonts w:asciiTheme="majorBidi" w:hAnsiTheme="majorBidi" w:cstheme="majorBidi"/>
                <w:color w:val="000000"/>
                <w:sz w:val="20"/>
                <w:szCs w:val="20"/>
                <w:rtl/>
                <w:lang w:bidi="ar"/>
              </w:rPr>
              <w:t>) أو اختبار المستضد) في اليوم الخامس من آخر مرة تعرضوا فيها لشخص مؤكدة إصابته بالفيروس أو بعد ذلك وأن تكون نتيجة فحصهم سلبية</w:t>
            </w:r>
          </w:p>
          <w:bookmarkEnd w:id="8"/>
          <w:p w14:paraId="3C37BE5F" w14:textId="77777777"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لا يعاني الشخص من أي أعراض حتى تلك اللحظة</w:t>
            </w:r>
          </w:p>
          <w:p w14:paraId="418F099E" w14:textId="21E792B8"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قام الشخص بإجراء مراقبة نشطة للأعراض حتى اليوم الرابع عشر وعزل نفسه إذا ظهرت أعراض جديدة</w:t>
            </w:r>
          </w:p>
          <w:p w14:paraId="2770DAB3" w14:textId="77777777" w:rsidR="005F2AA2" w:rsidRPr="00F36B35" w:rsidRDefault="005F2AA2" w:rsidP="005D62D4">
            <w:pPr>
              <w:bidi/>
              <w:ind w:left="1080"/>
              <w:rPr>
                <w:rFonts w:asciiTheme="majorBidi" w:hAnsiTheme="majorBidi" w:cstheme="majorBidi"/>
                <w:i/>
                <w:iCs/>
                <w:color w:val="000000"/>
                <w:sz w:val="20"/>
                <w:szCs w:val="20"/>
              </w:rPr>
            </w:pPr>
          </w:p>
          <w:p w14:paraId="2F82D8E0" w14:textId="77777777" w:rsidR="005F2AA2" w:rsidRPr="00F36B35" w:rsidRDefault="005F2AA2" w:rsidP="005D62D4">
            <w:p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10 أيام على الأقل، بشرط تحقق ما يلي:</w:t>
            </w:r>
          </w:p>
          <w:p w14:paraId="49C6C6AB" w14:textId="77777777"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لا يعاني الشخص من أي أعراض حتى تلك اللحظة</w:t>
            </w:r>
          </w:p>
          <w:p w14:paraId="69C057EC" w14:textId="7C9DA2C8"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قام الشخص بإجراء مراقبة نشطة حتى اليوم الرابع عشر وعزل نفسه إذا ظهرت أعراض جديدة</w:t>
            </w:r>
          </w:p>
          <w:p w14:paraId="12F9F5B8" w14:textId="77777777"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lastRenderedPageBreak/>
              <w:t>لا يوجد فحص ضروري في إطار هذا الخيار</w:t>
            </w:r>
          </w:p>
          <w:p w14:paraId="1A54466C" w14:textId="77777777" w:rsidR="005F2AA2" w:rsidRPr="00F36B35" w:rsidRDefault="005F2AA2" w:rsidP="005D62D4">
            <w:pPr>
              <w:pStyle w:val="ListParagraph"/>
              <w:bidi/>
              <w:ind w:left="1440"/>
              <w:rPr>
                <w:rFonts w:asciiTheme="majorBidi" w:hAnsiTheme="majorBidi" w:cstheme="majorBidi"/>
                <w:color w:val="000000"/>
                <w:sz w:val="20"/>
                <w:szCs w:val="20"/>
              </w:rPr>
            </w:pPr>
          </w:p>
          <w:p w14:paraId="2E1E6804" w14:textId="77777777" w:rsidR="005F2AA2" w:rsidRPr="00F36B35" w:rsidRDefault="005F2AA2" w:rsidP="005D62D4">
            <w:p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14 يومًا على الأقل بعد آخر تعرض للشخص الذي كانت نتيجة فحصه إيجابية، في الحالات التالية:</w:t>
            </w:r>
          </w:p>
          <w:p w14:paraId="5F891F91" w14:textId="77777777"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يعاني الشخص من أي أعراض خلال فترة الحجر الصحي، حتى إذا كانت نتيجة فحص إصابته بمرض كوفيد-19 سلبية؛ أو</w:t>
            </w:r>
          </w:p>
          <w:p w14:paraId="2A8CEDC5" w14:textId="3FF3368E" w:rsidR="005F2AA2" w:rsidRPr="00F36B35" w:rsidRDefault="005F2AA2" w:rsidP="005D62D4">
            <w:pPr>
              <w:pStyle w:val="ListParagraph"/>
              <w:numPr>
                <w:ilvl w:val="0"/>
                <w:numId w:val="23"/>
              </w:numPr>
              <w:bidi/>
              <w:rPr>
                <w:rFonts w:asciiTheme="majorBidi" w:hAnsiTheme="majorBidi" w:cstheme="majorBidi"/>
                <w:color w:val="000000"/>
                <w:sz w:val="20"/>
                <w:szCs w:val="20"/>
              </w:rPr>
            </w:pPr>
            <w:r w:rsidRPr="00F36B35">
              <w:rPr>
                <w:rFonts w:asciiTheme="majorBidi" w:hAnsiTheme="majorBidi" w:cstheme="majorBidi"/>
                <w:color w:val="000000"/>
                <w:sz w:val="20"/>
                <w:szCs w:val="20"/>
                <w:rtl/>
                <w:lang w:bidi="ar"/>
              </w:rPr>
              <w:t>كان الشخص غير قادر على إجراء مراقبة نشطة للأعراض</w:t>
            </w:r>
          </w:p>
          <w:p w14:paraId="7B8A6E36" w14:textId="77777777" w:rsidR="005F2AA2" w:rsidRPr="00F36B35" w:rsidRDefault="005F2AA2" w:rsidP="005D62D4">
            <w:pPr>
              <w:bidi/>
              <w:rPr>
                <w:rFonts w:asciiTheme="majorBidi" w:hAnsiTheme="majorBidi" w:cstheme="majorBidi"/>
                <w:b/>
                <w:bCs/>
                <w:color w:val="000000"/>
                <w:sz w:val="20"/>
                <w:szCs w:val="20"/>
              </w:rPr>
            </w:pPr>
          </w:p>
          <w:p w14:paraId="08B3110C" w14:textId="6A67E561" w:rsidR="005F2AA2" w:rsidRPr="00F36B35" w:rsidRDefault="005F2AA2" w:rsidP="005D62D4">
            <w:pPr>
              <w:bidi/>
              <w:rPr>
                <w:rFonts w:asciiTheme="majorBidi" w:hAnsiTheme="majorBidi" w:cstheme="majorBidi"/>
                <w:color w:val="000000"/>
                <w:sz w:val="20"/>
                <w:szCs w:val="20"/>
                <w:u w:val="single"/>
              </w:rPr>
            </w:pPr>
            <w:r w:rsidRPr="00F36B35">
              <w:rPr>
                <w:rFonts w:asciiTheme="majorBidi" w:hAnsiTheme="majorBidi" w:cstheme="majorBidi"/>
                <w:color w:val="000000"/>
                <w:sz w:val="20"/>
                <w:szCs w:val="20"/>
                <w:u w:val="single"/>
                <w:rtl/>
                <w:lang w:bidi="ar"/>
              </w:rPr>
              <w:t xml:space="preserve">تتطلب المراقبة النشطة من الشخص مراقبة أعراضه بنشاط وقياس درجة الحرارة مرة واحدة يوميًا. </w:t>
            </w:r>
            <w:r w:rsidR="00C00EAA" w:rsidRPr="00F36B35">
              <w:rPr>
                <w:rFonts w:asciiTheme="majorBidi" w:hAnsiTheme="majorBidi" w:cstheme="majorBidi"/>
                <w:color w:val="000000"/>
                <w:sz w:val="20"/>
                <w:szCs w:val="20"/>
                <w:u w:val="single"/>
                <w:rtl/>
                <w:lang w:bidi="ar"/>
              </w:rPr>
              <w:t xml:space="preserve">وحتى </w:t>
            </w:r>
            <w:r w:rsidRPr="00F36B35">
              <w:rPr>
                <w:rFonts w:asciiTheme="majorBidi" w:hAnsiTheme="majorBidi" w:cstheme="majorBidi"/>
                <w:color w:val="000000"/>
                <w:sz w:val="20"/>
                <w:szCs w:val="20"/>
                <w:u w:val="single"/>
                <w:rtl/>
                <w:lang w:bidi="ar"/>
              </w:rPr>
              <w:t xml:space="preserve">إذا ظهرت مجرد أعراض خفيفة أو كانت درجة حرارة الشخص 100.0 فهرنهايت، يجب عليه عزل نفسه على الفور، والاتصال بهيئة الصحة العامة التي تشرف على الحجر الصحي والخضوع للفحص. </w:t>
            </w:r>
          </w:p>
          <w:p w14:paraId="245CC24D" w14:textId="0A79C532" w:rsidR="00D63F6B" w:rsidRPr="00F36B35" w:rsidRDefault="00D63F6B" w:rsidP="005D62D4">
            <w:pPr>
              <w:bidi/>
              <w:rPr>
                <w:rFonts w:asciiTheme="majorBidi" w:hAnsiTheme="majorBidi" w:cstheme="majorBidi"/>
                <w:sz w:val="20"/>
                <w:szCs w:val="20"/>
              </w:rPr>
            </w:pPr>
          </w:p>
        </w:tc>
      </w:tr>
    </w:tbl>
    <w:p w14:paraId="255F2594" w14:textId="77777777" w:rsidR="00551894" w:rsidRPr="00F36B35" w:rsidRDefault="00551894" w:rsidP="005D62D4">
      <w:pPr>
        <w:pStyle w:val="Heading2"/>
        <w:bidi/>
        <w:spacing w:before="0" w:after="0" w:line="240" w:lineRule="auto"/>
        <w:rPr>
          <w:rFonts w:asciiTheme="majorBidi" w:hAnsiTheme="majorBidi" w:cstheme="majorBidi"/>
          <w:i/>
          <w:iCs/>
          <w:color w:val="4F81BD" w:themeColor="accent1"/>
          <w:sz w:val="30"/>
          <w:szCs w:val="30"/>
        </w:rPr>
      </w:pPr>
    </w:p>
    <w:p w14:paraId="0000003E" w14:textId="79FE21AF" w:rsidR="00FC3931" w:rsidRPr="00F36B35" w:rsidRDefault="000E06B2" w:rsidP="005D62D4">
      <w:pPr>
        <w:pStyle w:val="Heading2"/>
        <w:bidi/>
        <w:spacing w:before="0" w:after="0" w:line="240" w:lineRule="auto"/>
        <w:rPr>
          <w:rFonts w:asciiTheme="majorBidi" w:hAnsiTheme="majorBidi" w:cstheme="majorBidi"/>
          <w:i/>
          <w:iCs/>
          <w:color w:val="4F81BD" w:themeColor="accent1"/>
          <w:sz w:val="30"/>
          <w:szCs w:val="30"/>
        </w:rPr>
      </w:pPr>
      <w:r w:rsidRPr="00F36B35">
        <w:rPr>
          <w:rFonts w:asciiTheme="majorBidi" w:hAnsiTheme="majorBidi" w:cstheme="majorBidi"/>
          <w:bCs/>
          <w:i/>
          <w:iCs/>
          <w:color w:val="4F81BD" w:themeColor="accent1"/>
          <w:sz w:val="30"/>
          <w:szCs w:val="30"/>
          <w:rtl/>
          <w:lang w:bidi="ar"/>
        </w:rPr>
        <w:t>القسم 1: بروتوكولات التعامل مع فرد معرض أو فرد مؤكدة إصابته بالمرض</w:t>
      </w:r>
      <w:bookmarkEnd w:id="7"/>
    </w:p>
    <w:p w14:paraId="73A35374" w14:textId="77777777" w:rsidR="000E06B2" w:rsidRPr="00F36B35" w:rsidRDefault="000E06B2" w:rsidP="005D62D4">
      <w:pPr>
        <w:pStyle w:val="Heading3"/>
        <w:bidi/>
        <w:spacing w:before="0" w:after="0" w:line="240" w:lineRule="auto"/>
        <w:rPr>
          <w:rFonts w:asciiTheme="majorBidi" w:hAnsiTheme="majorBidi" w:cstheme="majorBidi"/>
        </w:rPr>
      </w:pPr>
      <w:bookmarkStart w:id="9" w:name="_o40bqnlbilly" w:colFirst="0" w:colLast="0"/>
      <w:bookmarkStart w:id="10" w:name="_Toc45537948"/>
      <w:bookmarkEnd w:id="9"/>
    </w:p>
    <w:p w14:paraId="75B93CF9" w14:textId="65C5388D" w:rsidR="00D50CD7" w:rsidRPr="00F36B35" w:rsidRDefault="00D50CD7" w:rsidP="005D62D4">
      <w:pPr>
        <w:pStyle w:val="Heading3"/>
        <w:bidi/>
        <w:spacing w:before="0" w:after="0" w:line="240" w:lineRule="auto"/>
        <w:rPr>
          <w:rFonts w:asciiTheme="majorBidi" w:hAnsiTheme="majorBidi" w:cstheme="majorBidi"/>
          <w:b/>
          <w:bCs/>
          <w:color w:val="4F81BD" w:themeColor="accent1"/>
          <w:sz w:val="28"/>
          <w:szCs w:val="28"/>
          <w:u w:val="single"/>
        </w:rPr>
      </w:pPr>
      <w:r w:rsidRPr="00F36B35">
        <w:rPr>
          <w:rFonts w:asciiTheme="majorBidi" w:hAnsiTheme="majorBidi" w:cstheme="majorBidi"/>
          <w:b/>
          <w:bCs/>
          <w:color w:val="4F81BD" w:themeColor="accent1"/>
          <w:sz w:val="28"/>
          <w:szCs w:val="28"/>
          <w:u w:val="single"/>
          <w:rtl/>
          <w:lang w:bidi="ar"/>
        </w:rPr>
        <w:t>البروتوكول: طالب أو أحد العاملين نتيجة فحصه لكوفيد-19 إيجابية</w:t>
      </w:r>
      <w:bookmarkEnd w:id="10"/>
    </w:p>
    <w:p w14:paraId="2E6ED527" w14:textId="77777777" w:rsidR="000E06B2" w:rsidRPr="00F36B35" w:rsidRDefault="000E06B2" w:rsidP="005D62D4">
      <w:pPr>
        <w:bidi/>
        <w:rPr>
          <w:rFonts w:asciiTheme="majorBidi" w:hAnsiTheme="majorBidi" w:cstheme="majorBidi"/>
        </w:rPr>
      </w:pPr>
    </w:p>
    <w:p w14:paraId="1A442E04" w14:textId="7CE9B90C" w:rsidR="0066437E" w:rsidRPr="00F36B35" w:rsidRDefault="00100B19" w:rsidP="005D62D4">
      <w:pPr>
        <w:pStyle w:val="ListParagraph"/>
        <w:numPr>
          <w:ilvl w:val="0"/>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يجب على الطالب أو الفرد العامل البقاء في المنزل (باستثناء الحصول على الرعاية الطبية)، ومراقبة الأعراض، وإخطار المدرسة، وإخطار المخالطين المباشرين له،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 xml:space="preserve">حتى مرور 24 ساعة على الأقل منذ زوال الحمّى وتحسّن الأعراض الأخرى. </w:t>
      </w:r>
    </w:p>
    <w:p w14:paraId="12B7F983" w14:textId="77777777" w:rsidR="00D02A88" w:rsidRPr="00F36B35" w:rsidRDefault="00D02A88" w:rsidP="005D62D4">
      <w:pPr>
        <w:pStyle w:val="ListParagraph"/>
        <w:bidi/>
        <w:spacing w:line="240" w:lineRule="auto"/>
        <w:rPr>
          <w:rFonts w:asciiTheme="majorBidi" w:eastAsia="Times New Roman" w:hAnsiTheme="majorBidi" w:cstheme="majorBidi"/>
          <w:sz w:val="24"/>
          <w:szCs w:val="24"/>
        </w:rPr>
      </w:pPr>
    </w:p>
    <w:p w14:paraId="3ABF89F1" w14:textId="7462D10D" w:rsidR="000E06B2" w:rsidRPr="00F36B35" w:rsidRDefault="00100B19" w:rsidP="005D62D4">
      <w:pPr>
        <w:pStyle w:val="ListParagraph"/>
        <w:numPr>
          <w:ilvl w:val="0"/>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يُخطر ولي أمر الطالب أو مقدم الرعاية أو الفرد العامل، المسؤول المعني في المدرسة (على سبيل المثال، الشخص المُعين المسؤول عن كوفيد-19 في المدرسة) أن الفرد تأكدت إصابته بكوفيد-19. يُخطر الشخص المُعين المسؤول عن كوفيد-19 في المدرسة بدوره الآخرين على النحو المُحدد مسبقًا من جانب المدرسة (على سبيل المثال، القيادة المدرسية أو ممرض المدرسة أو جهة الاتصال الطبية في المدرسة أو إدارة المبنى أو مسؤول الوقاية). </w:t>
      </w:r>
    </w:p>
    <w:p w14:paraId="68FF06E6" w14:textId="77777777" w:rsidR="004334B6" w:rsidRPr="00F36B35" w:rsidRDefault="004334B6" w:rsidP="005D62D4">
      <w:pPr>
        <w:pStyle w:val="ListParagraph"/>
        <w:bidi/>
        <w:spacing w:line="240" w:lineRule="auto"/>
        <w:rPr>
          <w:rFonts w:asciiTheme="majorBidi" w:eastAsia="Times New Roman" w:hAnsiTheme="majorBidi" w:cstheme="majorBidi"/>
          <w:sz w:val="24"/>
          <w:szCs w:val="24"/>
        </w:rPr>
      </w:pPr>
    </w:p>
    <w:p w14:paraId="64DA3FF4" w14:textId="027DD30C" w:rsidR="00D50CD7" w:rsidRPr="00F36B35" w:rsidRDefault="00D50CD7" w:rsidP="005D62D4">
      <w:pPr>
        <w:pStyle w:val="ListParagraph"/>
        <w:numPr>
          <w:ilvl w:val="0"/>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تحديد ما إذا كان الطالب أو الفرد العامل موجودًا في المباني خلال الإطار الزمني الذي يبدأ قبل يومين من ظهور الأعراض (أو إيجابية الفحص في حالة عدم ظهور أعراض) إلى حين وقت العزل. </w:t>
      </w:r>
    </w:p>
    <w:p w14:paraId="23D46B9A" w14:textId="0E6CA22E" w:rsidR="00D50CD7" w:rsidRPr="00F36B35" w:rsidRDefault="00D50CD7" w:rsidP="005D62D4">
      <w:pPr>
        <w:numPr>
          <w:ilvl w:val="1"/>
          <w:numId w:val="20"/>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كان الأمر كذلك، يتم إغلاق المناطق التي كان الشخص المؤكدة إصابته بكوفيد-19 موجودًا بها على الفور، إلى حين تنظيف هذه الأماكن وتطهيرها، إذا لم يكن قد تم تنظيفها وتطهيرها بالفعل. </w:t>
      </w:r>
    </w:p>
    <w:p w14:paraId="2730C55E" w14:textId="6CBA58CE" w:rsidR="00D50CD7" w:rsidRPr="00F36B35" w:rsidRDefault="00083CBE" w:rsidP="005D62D4">
      <w:pPr>
        <w:numPr>
          <w:ilvl w:val="1"/>
          <w:numId w:val="20"/>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التنظيف والتطهير الفوري للفصل الدراسي للطالب أو الفرد العامل وأي مرفق آخر (على سبيل المثال، مرافق الأنشطة غير المشمولة في المنهج) التي كان الفرد موجودًا بها، إذا لم يكن ذلك قد تم بالفعل.</w:t>
      </w:r>
    </w:p>
    <w:p w14:paraId="21963FF3" w14:textId="42F1A52F" w:rsidR="000E06B2" w:rsidRPr="00F36B35" w:rsidRDefault="00083CBE" w:rsidP="005D62D4">
      <w:pPr>
        <w:numPr>
          <w:ilvl w:val="1"/>
          <w:numId w:val="20"/>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التنظيف والتطهير الفوري للحافلة (الحافلات) التي استقلها الطالب أو الفرد العامل، إن وجد، إذا لم يكن ذلك قد تم بالفعل.</w:t>
      </w:r>
      <w:r w:rsidRPr="00F36B35">
        <w:rPr>
          <w:rFonts w:asciiTheme="majorBidi" w:eastAsia="Times New Roman" w:hAnsiTheme="majorBidi" w:cstheme="majorBidi"/>
          <w:sz w:val="24"/>
          <w:szCs w:val="24"/>
        </w:rPr>
        <w:br/>
      </w:r>
    </w:p>
    <w:p w14:paraId="3B88C960" w14:textId="36908D15" w:rsidR="00390715" w:rsidRPr="00F36B35" w:rsidRDefault="00B30032" w:rsidP="005D62D4">
      <w:pPr>
        <w:pStyle w:val="ListParagraph"/>
        <w:numPr>
          <w:ilvl w:val="0"/>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التواصل مع الأسر والأفراد العاملين من المخالطين المباشرين على النحو التالي: </w:t>
      </w:r>
    </w:p>
    <w:p w14:paraId="455F41F2" w14:textId="68F3F0E9" w:rsidR="00B30032" w:rsidRPr="00F36B35" w:rsidRDefault="00B30032" w:rsidP="005D62D4">
      <w:pPr>
        <w:numPr>
          <w:ilvl w:val="1"/>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 xml:space="preserve">ينبغي أن تخطر المدرسة "المخالطين المباشرين" المحتملين الذين تواصلوا مع الطالب أو الفرد العامل، بناءً على مخططات الجلوس المحددة ومدى الاقتراب في أنشطة الفصل. </w:t>
      </w:r>
      <w:r w:rsidRPr="00F36B35">
        <w:rPr>
          <w:rFonts w:asciiTheme="majorBidi" w:hAnsiTheme="majorBidi" w:cstheme="majorBidi"/>
          <w:color w:val="000000"/>
          <w:sz w:val="24"/>
          <w:szCs w:val="24"/>
          <w:rtl/>
          <w:lang w:bidi="ar"/>
        </w:rPr>
        <w:t xml:space="preserve">لا يعتبر من بين المخالطين المباشرين </w:t>
      </w:r>
      <w:r w:rsidRPr="00F36B35">
        <w:rPr>
          <w:rFonts w:asciiTheme="majorBidi" w:hAnsiTheme="majorBidi" w:cstheme="majorBidi"/>
          <w:color w:val="000000"/>
          <w:sz w:val="24"/>
          <w:szCs w:val="24"/>
          <w:u w:val="single"/>
          <w:rtl/>
          <w:lang w:bidi="ar"/>
        </w:rPr>
        <w:t>إلا الأشخاص الذين كانوا موجودين على مسافة ضمن 6 أقدام من الشخص لمدة خمس عشرة دقيقة على الأقل خلال يوم واحد، أثناء إ</w:t>
      </w:r>
      <w:r w:rsidR="00024660" w:rsidRPr="00F36B35">
        <w:rPr>
          <w:rFonts w:asciiTheme="majorBidi" w:hAnsiTheme="majorBidi" w:cstheme="majorBidi"/>
          <w:color w:val="000000"/>
          <w:sz w:val="24"/>
          <w:szCs w:val="24"/>
          <w:u w:val="single"/>
          <w:rtl/>
          <w:lang w:bidi="ar"/>
        </w:rPr>
        <w:t>مكانية نقل</w:t>
      </w:r>
      <w:r w:rsidRPr="00F36B35">
        <w:rPr>
          <w:rFonts w:asciiTheme="majorBidi" w:hAnsiTheme="majorBidi" w:cstheme="majorBidi"/>
          <w:color w:val="000000"/>
          <w:sz w:val="24"/>
          <w:szCs w:val="24"/>
          <w:u w:val="single"/>
          <w:rtl/>
          <w:lang w:bidi="ar"/>
        </w:rPr>
        <w:t xml:space="preserve"> الشخص </w:t>
      </w:r>
      <w:r w:rsidR="00024660" w:rsidRPr="00F36B35">
        <w:rPr>
          <w:rFonts w:asciiTheme="majorBidi" w:hAnsiTheme="majorBidi" w:cstheme="majorBidi"/>
          <w:color w:val="000000"/>
          <w:sz w:val="24"/>
          <w:szCs w:val="24"/>
          <w:u w:val="single"/>
          <w:rtl/>
          <w:lang w:bidi="ar"/>
        </w:rPr>
        <w:t>ل</w:t>
      </w:r>
      <w:r w:rsidRPr="00F36B35">
        <w:rPr>
          <w:rFonts w:asciiTheme="majorBidi" w:hAnsiTheme="majorBidi" w:cstheme="majorBidi"/>
          <w:color w:val="000000"/>
          <w:sz w:val="24"/>
          <w:szCs w:val="24"/>
          <w:u w:val="single"/>
          <w:rtl/>
          <w:lang w:bidi="ar"/>
        </w:rPr>
        <w:t>لعدوى</w:t>
      </w:r>
      <w:r w:rsidRPr="00F36B35">
        <w:rPr>
          <w:rFonts w:asciiTheme="majorBidi" w:hAnsiTheme="majorBidi" w:cstheme="majorBidi"/>
          <w:color w:val="000000"/>
          <w:sz w:val="24"/>
          <w:szCs w:val="24"/>
          <w:rtl/>
          <w:lang w:bidi="ar"/>
        </w:rPr>
        <w:t xml:space="preserve">. ينطبق هذا التعريف على الطلاب والمعلمين والأفراد العاملين الآخرين. </w:t>
      </w:r>
      <w:r w:rsidRPr="00F36B35">
        <w:rPr>
          <w:rFonts w:asciiTheme="majorBidi" w:hAnsiTheme="majorBidi" w:cstheme="majorBidi"/>
          <w:sz w:val="24"/>
          <w:szCs w:val="24"/>
          <w:rtl/>
          <w:lang w:bidi="ar"/>
        </w:rPr>
        <w:t xml:space="preserve">تبدأ فترة العدوى قبل يومين من ظهور الأعراض (أو قبل يومين من تاريخ إيجابية الفحص في حالة عدم ظهور أعراض)، وتمتد حتى وقت عزل الطالب أو الفرد العامل أو المعلم. ينبغي الوضع في الاعتبار الطلاب والأفراد العاملين الذي كانوا من المخالطين المباشرين في الفصل أو </w:t>
      </w:r>
      <w:r w:rsidRPr="00F36B35">
        <w:rPr>
          <w:rFonts w:asciiTheme="majorBidi" w:hAnsiTheme="majorBidi" w:cstheme="majorBidi"/>
          <w:sz w:val="24"/>
          <w:szCs w:val="24"/>
          <w:rtl/>
          <w:lang w:bidi="ar"/>
        </w:rPr>
        <w:lastRenderedPageBreak/>
        <w:t xml:space="preserve">المساحات الأخرى في المدرسة، بما في ذلك غرفة الغداء، أو في حافلة المدرسة أو في الأنشطة غير المشمولة في المنهج. </w:t>
      </w:r>
    </w:p>
    <w:p w14:paraId="27C1F4E2" w14:textId="6EB6095A" w:rsidR="00D4363B" w:rsidRPr="00F36B35" w:rsidRDefault="00D50CD7" w:rsidP="005D62D4">
      <w:pPr>
        <w:numPr>
          <w:ilvl w:val="1"/>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إرسال مراسلات إلى الأفراد العاملين والمعلمين وأسر الطلاب من المخالطين المباشرين لأشخاص مؤكدة إصابتهم، من دون تحديد اسم الطالب أو الفرد العامل الذي تأكدت إصابته بالمرض.</w:t>
      </w:r>
    </w:p>
    <w:p w14:paraId="1510797F" w14:textId="50C482A5" w:rsidR="00D50CD7" w:rsidRPr="00F36B35" w:rsidRDefault="00A845EC" w:rsidP="005D62D4">
      <w:pPr>
        <w:numPr>
          <w:ilvl w:val="1"/>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ينبغي أن تتضمن المراسلات التي يتم إرسالها إلى الأسر أو الأفراد العاملين ما يلي: </w:t>
      </w:r>
    </w:p>
    <w:p w14:paraId="7E1A59F9" w14:textId="681F2506" w:rsidR="00E34CBD" w:rsidRPr="00F36B35" w:rsidRDefault="00D50CD7"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إبلاغهم بوجود حالة مؤكدة (عدم تحديد الشخص) في فصل الطالب أو الحافلة أو الأنشطة الأخرى. </w:t>
      </w:r>
    </w:p>
    <w:p w14:paraId="11E3FE7B" w14:textId="0D7CA06D" w:rsidR="00546A63" w:rsidRPr="00F36B35" w:rsidRDefault="0066066B"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شرح أن الطالب أو الفرد العامل يُعد من "المخالطين المباشرين"، وبالتالي ينبغي أن يخضع للفحص. إن وجود مقاعد مخصصة والحفاظ على مخططات محدثة للمقاعد سيساعد في تحديد الأشخاص الذين ينبغي أن يخضعوا للفحص وفقًا للتعليمات. </w:t>
      </w:r>
    </w:p>
    <w:p w14:paraId="7DE42244" w14:textId="5ECFFD30" w:rsidR="009361B8" w:rsidRPr="00F36B35" w:rsidRDefault="00D50CD7"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إصدار تعليمات للمخالطين المباشرين بالخضوع للعزل قبل الخضوع للفحص وأثناء انتظار النتائج. تتحقق أعلى دقة للفحص بعد مرور بضعة أيام من التعرض. </w:t>
      </w:r>
      <w:r w:rsidR="00F8751B" w:rsidRPr="00F36B35">
        <w:rPr>
          <w:rFonts w:asciiTheme="majorBidi" w:eastAsia="Times New Roman" w:hAnsiTheme="majorBidi" w:cstheme="majorBidi"/>
          <w:sz w:val="24"/>
          <w:szCs w:val="24"/>
          <w:rtl/>
          <w:lang w:bidi="ar"/>
        </w:rPr>
        <w:t xml:space="preserve">إن </w:t>
      </w:r>
      <w:r w:rsidRPr="00F36B35">
        <w:rPr>
          <w:rFonts w:asciiTheme="majorBidi" w:eastAsia="Times New Roman" w:hAnsiTheme="majorBidi" w:cstheme="majorBidi"/>
          <w:sz w:val="24"/>
          <w:szCs w:val="24"/>
          <w:rtl/>
          <w:lang w:bidi="ar"/>
        </w:rPr>
        <w:t>الوقت المثالي للفحص ينبغي ألا يتجاوز 5 أيام بعد آخر تعرض. (بعبارة أخرى، في حالة استمرار التعرض لعدة أيام، يكون أفضل وقت لإجراء الفحص بعد 5 أيام من انتهاء فترة التعرض). ينبغي أن يخضع المخالطون المباشرون للفحص بشكل فردي للكشف عن كوفيد-19، في أحد مواقع الفحص في ولاية ماساتشوستس.</w:t>
      </w:r>
      <w:r w:rsidR="00483390" w:rsidRPr="00F36B35">
        <w:rPr>
          <w:rStyle w:val="FootnoteReference"/>
          <w:rFonts w:asciiTheme="majorBidi" w:eastAsia="Times New Roman" w:hAnsiTheme="majorBidi" w:cstheme="majorBidi"/>
          <w:sz w:val="24"/>
          <w:szCs w:val="24"/>
          <w:rtl/>
          <w:lang w:bidi="ar"/>
        </w:rPr>
        <w:footnoteReference w:id="27"/>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 </w:t>
      </w:r>
      <w:bookmarkStart w:id="11" w:name="_Hlk48236575"/>
    </w:p>
    <w:p w14:paraId="17CAF2DD" w14:textId="77777777" w:rsidR="007C1E38" w:rsidRPr="00F36B35" w:rsidRDefault="00814172"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يتعين على المخالطين المباشرين إبلاغ المدرسة المنتسبين إليها بنتائج الفحص.</w:t>
      </w:r>
      <w:bookmarkEnd w:id="11"/>
    </w:p>
    <w:p w14:paraId="56881353" w14:textId="5387AA84" w:rsidR="009361B8" w:rsidRPr="00F36B35" w:rsidRDefault="009361B8"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 xml:space="preserve">ينبغي ألا يعود المخالطين المباشرين إلى المدرسة إلا بعد </w:t>
      </w:r>
      <w:r w:rsidRPr="00F36B35">
        <w:rPr>
          <w:rFonts w:asciiTheme="majorBidi" w:hAnsiTheme="majorBidi" w:cstheme="majorBidi"/>
          <w:color w:val="000000"/>
          <w:sz w:val="24"/>
          <w:szCs w:val="24"/>
          <w:rtl/>
          <w:lang w:bidi="ar"/>
        </w:rPr>
        <w:t>إجراء العزل الذاتي بما يتوافق مع التوجيه أدناه:</w:t>
      </w:r>
    </w:p>
    <w:p w14:paraId="2B21988D" w14:textId="6B7F4EF7" w:rsidR="009361B8" w:rsidRPr="00F36B35" w:rsidRDefault="009361B8" w:rsidP="005D62D4">
      <w:pPr>
        <w:numPr>
          <w:ilvl w:val="3"/>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7 أيام على الأقل بعد آخر تعرض، بشرط تحقق ما يلي:</w:t>
      </w:r>
    </w:p>
    <w:p w14:paraId="23F12BC6" w14:textId="77777777" w:rsidR="0014271C" w:rsidRPr="00F36B35" w:rsidRDefault="0014271C" w:rsidP="005D62D4">
      <w:pPr>
        <w:pStyle w:val="ListParagraph"/>
        <w:numPr>
          <w:ilvl w:val="4"/>
          <w:numId w:val="17"/>
        </w:numPr>
        <w:bidi/>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أن يخضعوا للفحص (إما اختبار تفاعل البوليمراز المتسلسل (</w:t>
      </w:r>
      <w:r w:rsidRPr="00F36B35">
        <w:rPr>
          <w:rFonts w:asciiTheme="majorBidi" w:hAnsiTheme="majorBidi" w:cstheme="majorBidi"/>
          <w:color w:val="000000"/>
          <w:sz w:val="24"/>
          <w:szCs w:val="24"/>
        </w:rPr>
        <w:t>PCR</w:t>
      </w:r>
      <w:r w:rsidRPr="00F36B35">
        <w:rPr>
          <w:rFonts w:asciiTheme="majorBidi" w:hAnsiTheme="majorBidi" w:cstheme="majorBidi"/>
          <w:color w:val="000000"/>
          <w:sz w:val="24"/>
          <w:szCs w:val="24"/>
          <w:rtl/>
          <w:lang w:bidi="ar"/>
        </w:rPr>
        <w:t>) أو اختبار المستضد) في اليوم الخامس من آخر مرة تعرضوا فيها لشخص مؤكدة إصابته بالفيروس أو بعد ذلك وأن تكون نتيجة فحصهم سلبية</w:t>
      </w:r>
    </w:p>
    <w:p w14:paraId="3558532E" w14:textId="77777777"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0F05BD70" w14:textId="28F3FF2C"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 xml:space="preserve">قام الشخص بإجراء مراقبة نشطة للأعراض حتى اليوم الرابع عشر وعزل نفسه إذا ظهرت أعراض جديدة. </w:t>
      </w:r>
    </w:p>
    <w:p w14:paraId="020697E7" w14:textId="675DB795" w:rsidR="007C1E38" w:rsidRPr="00F36B35" w:rsidRDefault="009361B8" w:rsidP="005D62D4">
      <w:pPr>
        <w:numPr>
          <w:ilvl w:val="3"/>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10 أيام على الأقل بعد آخر تعرض، بشرط تحقق ما يلي:</w:t>
      </w:r>
    </w:p>
    <w:p w14:paraId="18B14AEF" w14:textId="77777777"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7CBC6A88" w14:textId="589D193D"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قام الشخص بإجراء مراقبة نشطة حتى اليوم الرابع عشر وعزل نفسه إذا ظهرت أعراض جديدة.</w:t>
      </w:r>
    </w:p>
    <w:p w14:paraId="02D04070" w14:textId="77777777"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يوجد فحص ضروري في إطار هذا الخيار</w:t>
      </w:r>
    </w:p>
    <w:p w14:paraId="7FF91592" w14:textId="77777777" w:rsidR="007C1E38" w:rsidRPr="00F36B35" w:rsidRDefault="009361B8" w:rsidP="005D62D4">
      <w:pPr>
        <w:numPr>
          <w:ilvl w:val="3"/>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14 يومًا على الأقل بعد آخر تعرض للشخص الذي كانت نتيجة فحصه إيجابية، في الحالات التالية:</w:t>
      </w:r>
    </w:p>
    <w:p w14:paraId="5670D7EB" w14:textId="77777777"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يعاني الشخص من أي أعراض خلال فترة الحجر الصحي، حتى إذا كانت نتيجة فحص إصابته بمرض كوفيد-19 سلبية؛ أو</w:t>
      </w:r>
    </w:p>
    <w:p w14:paraId="0C3D643A" w14:textId="72CC5097" w:rsidR="007C1E38" w:rsidRPr="00F36B35" w:rsidRDefault="009361B8" w:rsidP="005D62D4">
      <w:pPr>
        <w:numPr>
          <w:ilvl w:val="4"/>
          <w:numId w:val="17"/>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كان الشخص غير قادر على إجراء مراقبة نشطة للأعراض</w:t>
      </w:r>
    </w:p>
    <w:p w14:paraId="233C9616" w14:textId="2F4AAC89" w:rsidR="00FF2437" w:rsidRPr="00F36B35" w:rsidRDefault="00FF2437" w:rsidP="005D62D4">
      <w:pPr>
        <w:numPr>
          <w:ilvl w:val="3"/>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يرجى الملاحظة: المخالطون المباشرون الذين تعرضوا لأشخاص مؤكدة إصابتهم بكوفيد-19 في الفصل الدراسي أو في الحافلة بينما كان كلاهما مرتديًا للكمامة، لا ينبغي أن يخضعوا للحجر الصحي ما لم يكونوا على بُعد أقل من 3 أقدام من الشخص المؤكدة إصابته بكوفيد-19 لمدة 15 دقيقة إجمالاً خلال 24 ساعة. وأيضًا، الأشخاص الذين تلقوا اللقاح كاملاً أو الذين تأكدت إصابتهم بكوفيد-19 خلال الـ 90 يومًا الماضية لا يلزم أن يخضعوا للحجر الصحي طالما لم تظهر عليهم أعراض.</w:t>
      </w:r>
    </w:p>
    <w:p w14:paraId="2E932182" w14:textId="5D53F28D" w:rsidR="00D50CD7" w:rsidRPr="00F36B35" w:rsidRDefault="00D50CD7"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lastRenderedPageBreak/>
        <w:t>تذكير الأسر أو الأفراد العاملين أو كليهما بأهمية عدم مخالطة الأفراد المعرضين لخطر أعلى (على سبيل المثال، الأجداد والأشخاص الذين يعانون من حالات طبية مسبقة).</w:t>
      </w:r>
    </w:p>
    <w:p w14:paraId="5D7948D9" w14:textId="4E3CEBC2" w:rsidR="00D50CD7" w:rsidRPr="00F36B35" w:rsidRDefault="00D50CD7"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تذكير الأسر أو الأفراد العاملين أو كليهما بقائمة أعراض كوفيد-19 التي ينبغي مراقبة ظهورها.</w:t>
      </w:r>
    </w:p>
    <w:p w14:paraId="10EC97C2" w14:textId="27AC6F75" w:rsidR="00D50CD7" w:rsidRPr="00F36B35" w:rsidRDefault="00D50CD7" w:rsidP="005D62D4">
      <w:pPr>
        <w:numPr>
          <w:ilvl w:val="1"/>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اكتشفت المدرسة وجود حالة أساسية مؤكدة الإصابة بكوفيد-19 في منتصف يوم دراسي: </w:t>
      </w:r>
    </w:p>
    <w:p w14:paraId="01CEC6A5" w14:textId="77777777" w:rsidR="002A52FC" w:rsidRPr="00F36B35" w:rsidRDefault="002A52FC"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على المدرسة سرعة تحديد الأفراد الذين قد يكونون ضمن "المخالطين المباشرين" للطالب، وإخطار الطلاب وأسرهم.</w:t>
      </w:r>
    </w:p>
    <w:p w14:paraId="5F86A8AB" w14:textId="487C9426" w:rsidR="00D50CD7" w:rsidRPr="00F36B35" w:rsidRDefault="00D50CD7" w:rsidP="005D62D4">
      <w:pPr>
        <w:numPr>
          <w:ilvl w:val="2"/>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التأكد من أن الطلاب الذين قد يتم اعتبارهم ضمن المخالطين المباشرين، يرتدون كمامات. ينبغي أن توفر المدرسة كمامات إضافية حسب الحاجة، مع التطبيق الصارم للتباعد البدني، وإلزام الطلاب بغسل أيديهم.</w:t>
      </w:r>
    </w:p>
    <w:p w14:paraId="73BDAB30" w14:textId="28F451E6" w:rsidR="00D50CD7" w:rsidRPr="00F36B35" w:rsidRDefault="00CB2340" w:rsidP="005D62D4">
      <w:pPr>
        <w:pStyle w:val="ListParagraph"/>
        <w:numPr>
          <w:ilvl w:val="2"/>
          <w:numId w:val="17"/>
        </w:numPr>
        <w:bidi/>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يجوز لمقدمي الرعاية التابع لهم المخالطين المباشرين اصطحاب الطلاب قبل نهاية اليوم. يجب أن يرتدي مقدمو الرعاية كمامة أو غطاء وجه عند اصطحاب الطلاب. لا ينبغي على الطلاب من المخالطين المباشرين والطلاب الذين تظهر عليهم أي أعراض استقلال حافلة المدرسة للعودة إلى المنزل. ينبغي على مقدمي الرعاية والطلاب وأيضًا الأفراد العاملين، غسل أيديهم بمجرد الوصول إلى المنزل وتغيير ملابسهم، كإجراء احترازي.</w:t>
      </w:r>
    </w:p>
    <w:p w14:paraId="6522BA05" w14:textId="60D33F45" w:rsidR="00D50CD7" w:rsidRPr="00F36B35" w:rsidRDefault="00DE7B48" w:rsidP="005D62D4">
      <w:pPr>
        <w:numPr>
          <w:ilvl w:val="1"/>
          <w:numId w:val="1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إنشاء قائمة تتضمن رقم الهاتف والبريد الإلكتروني لأي مخالطين مباشرين آخرين تعامل معهم الطالب أو الفرد العامل، بدءًا من يومين قبل ظهور الأعراض (أو إيجابية الفحص في حالة عدم ظهور أعراض) إلى حين عزل الشخص، للمساعدة في تعقب المخالطين على قدر الإمكان في حال جاءت نتيجة فحص الشخص الذي تمت مخالطته إيجابية. يجب على المخالطين المباشرين اتباع البروتوكولات الموضحة في هذه الوثيقة.</w:t>
      </w:r>
    </w:p>
    <w:p w14:paraId="51AD91A3" w14:textId="77777777" w:rsidR="000E06B2" w:rsidRPr="00F36B35" w:rsidRDefault="000E06B2" w:rsidP="005D62D4">
      <w:pPr>
        <w:bidi/>
        <w:spacing w:line="240" w:lineRule="auto"/>
        <w:rPr>
          <w:rFonts w:asciiTheme="majorBidi" w:eastAsia="Times New Roman" w:hAnsiTheme="majorBidi" w:cstheme="majorBidi"/>
          <w:sz w:val="24"/>
          <w:szCs w:val="24"/>
        </w:rPr>
      </w:pPr>
    </w:p>
    <w:p w14:paraId="4AE5FE34" w14:textId="0AB90E48" w:rsidR="00D50CD7" w:rsidRPr="00F36B35" w:rsidRDefault="006167A1"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6.</w:t>
      </w:r>
      <w:r w:rsidRPr="00F36B35">
        <w:rPr>
          <w:rFonts w:asciiTheme="majorBidi" w:eastAsia="Times New Roman" w:hAnsiTheme="majorBidi" w:cstheme="majorBidi"/>
          <w:b/>
          <w:bCs/>
          <w:sz w:val="24"/>
          <w:szCs w:val="24"/>
          <w:rtl/>
          <w:lang w:bidi="ar"/>
        </w:rPr>
        <w:t xml:space="preserve"> إذا كانت نتيجة فحص أشخاص آخرين إيجابية:</w:t>
      </w:r>
      <w:r w:rsidRPr="00F36B35">
        <w:rPr>
          <w:rFonts w:asciiTheme="majorBidi" w:eastAsia="Times New Roman" w:hAnsiTheme="majorBidi" w:cstheme="majorBidi"/>
          <w:sz w:val="24"/>
          <w:szCs w:val="24"/>
          <w:rtl/>
          <w:lang w:bidi="ar"/>
        </w:rPr>
        <w:t xml:space="preserve"> نفذ جميع الخطوات الواردة في هذا البروتوكول على هذا الشخص. </w:t>
      </w:r>
      <w:r w:rsidRPr="00F36B35">
        <w:rPr>
          <w:rFonts w:asciiTheme="majorBidi" w:eastAsia="Times New Roman" w:hAnsiTheme="majorBidi" w:cstheme="majorBidi"/>
          <w:b/>
          <w:bCs/>
          <w:sz w:val="24"/>
          <w:szCs w:val="24"/>
          <w:rtl/>
          <w:lang w:bidi="ar"/>
        </w:rPr>
        <w:t>اتبع أيضًا:</w:t>
      </w:r>
      <w:r w:rsidRPr="00F36B35">
        <w:rPr>
          <w:rFonts w:asciiTheme="majorBidi" w:eastAsia="Times New Roman" w:hAnsiTheme="majorBidi" w:cstheme="majorBidi"/>
          <w:sz w:val="24"/>
          <w:szCs w:val="24"/>
          <w:rtl/>
          <w:lang w:bidi="ar"/>
        </w:rPr>
        <w:t xml:space="preserve"> "بروتوكول: وجود حالات متعددة في المدرسة".</w:t>
      </w:r>
    </w:p>
    <w:p w14:paraId="7865A17E" w14:textId="77777777" w:rsidR="000E06B2" w:rsidRPr="00F36B35" w:rsidRDefault="000E06B2" w:rsidP="005D62D4">
      <w:pPr>
        <w:bidi/>
        <w:spacing w:line="240" w:lineRule="auto"/>
        <w:rPr>
          <w:rFonts w:asciiTheme="majorBidi" w:hAnsiTheme="majorBidi" w:cstheme="majorBidi"/>
          <w:sz w:val="24"/>
          <w:szCs w:val="24"/>
        </w:rPr>
      </w:pPr>
    </w:p>
    <w:p w14:paraId="1B564B46" w14:textId="4899777C" w:rsidR="00FD1854" w:rsidRPr="00F36B35" w:rsidRDefault="006167A1" w:rsidP="005D62D4">
      <w:pPr>
        <w:bidi/>
        <w:spacing w:line="240" w:lineRule="auto"/>
        <w:rPr>
          <w:rFonts w:asciiTheme="majorBidi" w:eastAsia="Times New Roman" w:hAnsiTheme="majorBidi" w:cstheme="majorBidi"/>
          <w:sz w:val="24"/>
          <w:szCs w:val="24"/>
        </w:rPr>
      </w:pPr>
      <w:r w:rsidRPr="00F36B35">
        <w:rPr>
          <w:rFonts w:asciiTheme="majorBidi" w:hAnsiTheme="majorBidi" w:cstheme="majorBidi"/>
          <w:b/>
          <w:bCs/>
          <w:sz w:val="24"/>
          <w:szCs w:val="24"/>
          <w:rtl/>
          <w:lang w:bidi="ar"/>
        </w:rPr>
        <w:t xml:space="preserve">7. إذا لم تكن نتيجة فحص أشخاص آخرين إيجابية: </w:t>
      </w:r>
      <w:r w:rsidRPr="00F36B35">
        <w:rPr>
          <w:rFonts w:asciiTheme="majorBidi" w:hAnsiTheme="majorBidi" w:cstheme="majorBidi"/>
          <w:sz w:val="24"/>
          <w:szCs w:val="24"/>
          <w:rtl/>
          <w:lang w:bidi="ar"/>
        </w:rPr>
        <w:t xml:space="preserve">يتعين على المخالطين المباشرين إبلاغ المدرسة المنتسبين إليها بنتائج الفحص. ينبغي ألا يعود المخالطين المباشرين إلى المدرسة إلا بعد </w:t>
      </w:r>
      <w:r w:rsidRPr="00F36B35">
        <w:rPr>
          <w:rFonts w:asciiTheme="majorBidi" w:hAnsiTheme="majorBidi" w:cstheme="majorBidi"/>
          <w:color w:val="000000"/>
          <w:sz w:val="24"/>
          <w:szCs w:val="24"/>
          <w:rtl/>
          <w:lang w:bidi="ar"/>
        </w:rPr>
        <w:t>إجراء العزل الذاتي بما يتوافق مع التوجيه أدناه:</w:t>
      </w:r>
      <w:r w:rsidRPr="00F36B35">
        <w:rPr>
          <w:rFonts w:asciiTheme="majorBidi" w:hAnsiTheme="majorBidi" w:cstheme="majorBidi"/>
          <w:color w:val="000000"/>
          <w:sz w:val="24"/>
          <w:szCs w:val="24"/>
        </w:rPr>
        <w:br/>
      </w:r>
      <w:r w:rsidRPr="00F36B35">
        <w:rPr>
          <w:rFonts w:asciiTheme="majorBidi" w:hAnsiTheme="majorBidi" w:cstheme="majorBidi"/>
          <w:color w:val="000000"/>
          <w:sz w:val="24"/>
          <w:szCs w:val="24"/>
        </w:rPr>
        <w:br/>
      </w:r>
      <w:r w:rsidRPr="00F36B35">
        <w:rPr>
          <w:rFonts w:asciiTheme="majorBidi" w:hAnsiTheme="majorBidi" w:cstheme="majorBidi"/>
          <w:color w:val="000000"/>
          <w:sz w:val="24"/>
          <w:szCs w:val="24"/>
          <w:rtl/>
          <w:lang w:bidi="ar"/>
        </w:rPr>
        <w:t>يرجى الملاحظة: المخالطون المباشرون الذين تعرضوا لأشخاص مؤكدة إصابتهم بكوفيد-19 في الفصل الدراسي أو في الحافلة بينما كان كلاهما مرتديًا للكمامة، لا ينبغي أن يخضعوا للحجر الصحي ما لم يكونوا على بُعد أقل من 3 أقدام من الشخص المؤكدة إصابته بكوفيد-19 لمدة 15 دقيقة إجمالاً خلال 24 ساعة. وأيضًا، الأشخاص الذين تلقوا اللقاح كاملاً أو الذين تأكدت إصابتهم بكوفيد-19 خلال الـ 90 يومًا الماضية لا يلزم أن يخضعوا للحجر الصحي طالما لم تظهر عليهم أعراض.</w:t>
      </w:r>
      <w:r w:rsidRPr="00F36B35">
        <w:rPr>
          <w:rFonts w:asciiTheme="majorBidi" w:hAnsiTheme="majorBidi" w:cstheme="majorBidi"/>
          <w:color w:val="000000"/>
          <w:sz w:val="24"/>
          <w:szCs w:val="24"/>
        </w:rPr>
        <w:br/>
      </w:r>
    </w:p>
    <w:p w14:paraId="7C3FD332" w14:textId="18B28B62" w:rsidR="007C1E38" w:rsidRPr="00F36B35" w:rsidRDefault="007C1E38" w:rsidP="005D62D4">
      <w:pPr>
        <w:numPr>
          <w:ilvl w:val="3"/>
          <w:numId w:val="17"/>
        </w:numPr>
        <w:bidi/>
        <w:spacing w:line="240" w:lineRule="auto"/>
        <w:ind w:left="108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7 أيام على الأقل بعد آخر تعرض، بشرط تحقق ما يلي:</w:t>
      </w:r>
    </w:p>
    <w:p w14:paraId="37960EBE" w14:textId="746C62F8"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 xml:space="preserve">أن يخضعوا للاختبار (إما اختبار </w:t>
      </w:r>
      <w:r w:rsidRPr="00F36B35">
        <w:rPr>
          <w:rFonts w:asciiTheme="majorBidi" w:hAnsiTheme="majorBidi" w:cstheme="majorBidi"/>
          <w:color w:val="000000"/>
          <w:sz w:val="24"/>
          <w:szCs w:val="24"/>
        </w:rPr>
        <w:t>PCR</w:t>
      </w:r>
      <w:r w:rsidRPr="00F36B35">
        <w:rPr>
          <w:rFonts w:asciiTheme="majorBidi" w:hAnsiTheme="majorBidi" w:cstheme="majorBidi"/>
          <w:color w:val="000000"/>
          <w:sz w:val="24"/>
          <w:szCs w:val="24"/>
          <w:rtl/>
          <w:lang w:bidi="ar"/>
        </w:rPr>
        <w:t xml:space="preserve"> أو اختبار المستضد) في اليوم الخامس من آخر مرة تعرضوا فيها لشخص كانت نتيجة فحصه إيجابية أو بعد ذلك وأن تكون نتيجة فحصهم سلبية</w:t>
      </w:r>
    </w:p>
    <w:p w14:paraId="12C056E2" w14:textId="77777777"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77D1D6FE" w14:textId="7445FEB7"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 xml:space="preserve">قام الشخص بإجراء مراقبة نشطة للأعراض حتى اليوم الرابع عشر وعزل نفسه إذا ظهرت أعراض جديدة. </w:t>
      </w:r>
    </w:p>
    <w:p w14:paraId="3877BF54" w14:textId="1B71B743" w:rsidR="007C1E38" w:rsidRPr="00F36B35" w:rsidRDefault="007C1E38" w:rsidP="005D62D4">
      <w:pPr>
        <w:numPr>
          <w:ilvl w:val="3"/>
          <w:numId w:val="17"/>
        </w:numPr>
        <w:bidi/>
        <w:spacing w:line="240" w:lineRule="auto"/>
        <w:ind w:left="108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10 أيام على الأقل بعد آخر تعرض، بشرط تحقق ما يلي:</w:t>
      </w:r>
    </w:p>
    <w:p w14:paraId="64F3CD6F" w14:textId="77777777"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781D05F2" w14:textId="79D48595"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قام الشخص بإجراء مراقبة نشطة حتى اليوم الرابع عشر وعزل نفسه إذا ظهرت أعراض جديدة</w:t>
      </w:r>
    </w:p>
    <w:p w14:paraId="0C7A00F7" w14:textId="77777777"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يوجد فحص ضروري في إطار هذا الخيار</w:t>
      </w:r>
    </w:p>
    <w:p w14:paraId="3AB0C295" w14:textId="77777777" w:rsidR="007C1E38" w:rsidRPr="00F36B35" w:rsidRDefault="007C1E38" w:rsidP="005D62D4">
      <w:pPr>
        <w:numPr>
          <w:ilvl w:val="3"/>
          <w:numId w:val="17"/>
        </w:numPr>
        <w:bidi/>
        <w:spacing w:line="240" w:lineRule="auto"/>
        <w:ind w:left="108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14 يومًا على الأقل بعد آخر تعرض للشخص الذي كانت نتيجة فحصه إيجابية، في الحالات التالية:</w:t>
      </w:r>
    </w:p>
    <w:p w14:paraId="2A25A26D" w14:textId="77777777" w:rsidR="007C1E38"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يعاني الشخص من أي أعراض خلال فترة الحجر الصحي، حتى إذا كانت نتيجة فحص إصابته بمرض كوفيد-19 سلبية؛ أو</w:t>
      </w:r>
    </w:p>
    <w:p w14:paraId="47684A10" w14:textId="067512FC" w:rsidR="006D0347" w:rsidRPr="00F36B35" w:rsidRDefault="007C1E38" w:rsidP="005D62D4">
      <w:pPr>
        <w:numPr>
          <w:ilvl w:val="4"/>
          <w:numId w:val="17"/>
        </w:numPr>
        <w:bidi/>
        <w:spacing w:line="240" w:lineRule="auto"/>
        <w:ind w:left="180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كان الشخص غير قادر على إجراء مراقبة نشطة للأعراض</w:t>
      </w:r>
      <w:r w:rsidRPr="00F36B35">
        <w:rPr>
          <w:rFonts w:asciiTheme="majorBidi" w:hAnsiTheme="majorBidi" w:cstheme="majorBidi"/>
          <w:color w:val="000000"/>
          <w:sz w:val="24"/>
          <w:szCs w:val="24"/>
        </w:rPr>
        <w:br/>
      </w:r>
    </w:p>
    <w:p w14:paraId="6FBD3BA3" w14:textId="2A6805DD" w:rsidR="00D50CD7" w:rsidRPr="00F36B35" w:rsidRDefault="00D50CD7"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2" w:name="_Toc45537949"/>
      <w:r w:rsidRPr="00F36B35">
        <w:rPr>
          <w:rFonts w:asciiTheme="majorBidi" w:hAnsiTheme="majorBidi" w:cstheme="majorBidi"/>
          <w:b/>
          <w:bCs/>
          <w:color w:val="4F81BD" w:themeColor="accent1"/>
          <w:sz w:val="28"/>
          <w:szCs w:val="28"/>
          <w:u w:val="single"/>
          <w:rtl/>
          <w:lang w:bidi="ar"/>
        </w:rPr>
        <w:lastRenderedPageBreak/>
        <w:t>البروتوكول: مخالط مباشر لطالب أو أحد العاملين نتيجة فحصه لكوفيد-19 إيجابية</w:t>
      </w:r>
      <w:bookmarkEnd w:id="12"/>
    </w:p>
    <w:p w14:paraId="0D5C64AE" w14:textId="77777777" w:rsidR="000E06B2" w:rsidRPr="00F36B35" w:rsidRDefault="000E06B2" w:rsidP="005D62D4">
      <w:pPr>
        <w:bidi/>
        <w:rPr>
          <w:rFonts w:asciiTheme="majorBidi" w:hAnsiTheme="majorBidi" w:cstheme="majorBidi"/>
        </w:rPr>
      </w:pPr>
    </w:p>
    <w:p w14:paraId="3A191185" w14:textId="57CC8B3E" w:rsidR="00F0410B" w:rsidRPr="00F36B35" w:rsidRDefault="00D50CD7" w:rsidP="005D62D4">
      <w:pPr>
        <w:numPr>
          <w:ilvl w:val="0"/>
          <w:numId w:val="10"/>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ينص التوجيه الحالي الصادر عن وزارة الصحة العامة بولاية ماساتشوستس بأنه ينبغي فحص المخالطين المباشرين للشخص المؤكدة إصابته بكوفيد-19، ما لم يتم تلقي اللقاح كاملاً أو في غضون 90 يومًا من الإصابة المؤكدة بكوفيد-19.</w:t>
      </w:r>
      <w:r w:rsidR="00CA6F85" w:rsidRPr="00F36B35">
        <w:rPr>
          <w:rStyle w:val="FootnoteReference"/>
          <w:rFonts w:asciiTheme="majorBidi" w:eastAsia="Times New Roman" w:hAnsiTheme="majorBidi" w:cstheme="majorBidi"/>
          <w:sz w:val="24"/>
          <w:szCs w:val="24"/>
          <w:rtl/>
          <w:lang w:bidi="ar"/>
        </w:rPr>
        <w:footnoteReference w:id="28"/>
      </w:r>
      <w:r w:rsidRPr="00F36B35">
        <w:rPr>
          <w:rFonts w:asciiTheme="majorBidi" w:eastAsia="Times New Roman" w:hAnsiTheme="majorBidi" w:cstheme="majorBidi"/>
          <w:sz w:val="24"/>
          <w:szCs w:val="24"/>
          <w:rtl/>
          <w:lang w:bidi="ar"/>
        </w:rPr>
        <w:t xml:space="preserve"> يمكن تحديد القرارات الخاصة بمن يحتاج إلى الحجر الصحي أو الخضوع للفحص بالتعاون مع مجلس الصحة المحلي أو جهات تعقب المخالطين أو كليهما. </w:t>
      </w:r>
    </w:p>
    <w:p w14:paraId="07E3106B" w14:textId="7A5F3CF6" w:rsidR="000E06B2" w:rsidRPr="00F36B35" w:rsidRDefault="000E06B2" w:rsidP="005D62D4">
      <w:pPr>
        <w:bidi/>
        <w:spacing w:line="240" w:lineRule="auto"/>
        <w:ind w:left="720"/>
        <w:rPr>
          <w:rFonts w:asciiTheme="majorBidi" w:eastAsia="Times New Roman" w:hAnsiTheme="majorBidi" w:cstheme="majorBidi"/>
          <w:sz w:val="24"/>
          <w:szCs w:val="24"/>
        </w:rPr>
      </w:pPr>
    </w:p>
    <w:p w14:paraId="7B256544" w14:textId="2B762555" w:rsidR="00D50CD7" w:rsidRPr="00F36B35" w:rsidRDefault="00D50CD7" w:rsidP="005D62D4">
      <w:pPr>
        <w:numPr>
          <w:ilvl w:val="0"/>
          <w:numId w:val="10"/>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فحص الطالب أو الفرد العامل الذي كان من المخالطين المباشرين لشخص تأكدت إصابته بكوفيد-19.</w:t>
      </w:r>
      <w:r w:rsidR="00CA6F85" w:rsidRPr="00F36B35">
        <w:rPr>
          <w:rStyle w:val="FootnoteReference"/>
          <w:rFonts w:asciiTheme="majorBidi" w:eastAsia="Times New Roman" w:hAnsiTheme="majorBidi" w:cstheme="majorBidi"/>
          <w:sz w:val="24"/>
          <w:szCs w:val="24"/>
          <w:rtl/>
          <w:lang w:bidi="ar"/>
        </w:rPr>
        <w:footnoteReference w:id="29"/>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w:t>
      </w:r>
    </w:p>
    <w:p w14:paraId="09850A35" w14:textId="77777777" w:rsidR="000E06B2" w:rsidRPr="00F36B35" w:rsidRDefault="000E06B2" w:rsidP="005D62D4">
      <w:pPr>
        <w:bidi/>
        <w:spacing w:line="240" w:lineRule="auto"/>
        <w:rPr>
          <w:rFonts w:asciiTheme="majorBidi" w:eastAsia="Times New Roman" w:hAnsiTheme="majorBidi" w:cstheme="majorBidi"/>
          <w:sz w:val="24"/>
          <w:szCs w:val="24"/>
        </w:rPr>
      </w:pPr>
    </w:p>
    <w:p w14:paraId="7A6A502F" w14:textId="7F9EF92C" w:rsidR="007C1E38" w:rsidRPr="00F36B35" w:rsidRDefault="006A33EC" w:rsidP="005D62D4">
      <w:pPr>
        <w:pStyle w:val="CommentText"/>
        <w:numPr>
          <w:ilvl w:val="0"/>
          <w:numId w:val="10"/>
        </w:numPr>
        <w:bidi/>
        <w:rPr>
          <w:rFonts w:asciiTheme="majorBidi" w:hAnsiTheme="majorBidi" w:cstheme="majorBidi"/>
          <w:sz w:val="24"/>
          <w:szCs w:val="24"/>
        </w:rPr>
      </w:pPr>
      <w:r w:rsidRPr="00F36B35">
        <w:rPr>
          <w:rFonts w:asciiTheme="majorBidi" w:hAnsiTheme="majorBidi" w:cstheme="majorBidi"/>
          <w:sz w:val="24"/>
          <w:szCs w:val="24"/>
          <w:rtl/>
          <w:lang w:bidi="ar"/>
        </w:rPr>
        <w:t xml:space="preserve">ينبغي عزل المخالطين المباشرين في المنزل قبل إجراء الفحص وأثناء انتظار النتائج. </w:t>
      </w:r>
      <w:r w:rsidRPr="00F36B35">
        <w:rPr>
          <w:rFonts w:asciiTheme="majorBidi" w:hAnsiTheme="majorBidi" w:cstheme="majorBidi"/>
          <w:sz w:val="24"/>
          <w:szCs w:val="24"/>
        </w:rPr>
        <w:br/>
      </w:r>
      <w:r w:rsidRPr="00F36B35">
        <w:rPr>
          <w:rFonts w:asciiTheme="majorBidi" w:hAnsiTheme="majorBidi" w:cstheme="majorBidi"/>
          <w:sz w:val="24"/>
          <w:szCs w:val="24"/>
        </w:rPr>
        <w:br/>
      </w:r>
      <w:r w:rsidRPr="00F36B35">
        <w:rPr>
          <w:rFonts w:asciiTheme="majorBidi" w:hAnsiTheme="majorBidi" w:cstheme="majorBidi"/>
          <w:sz w:val="24"/>
          <w:szCs w:val="24"/>
          <w:rtl/>
          <w:lang w:bidi="ar"/>
        </w:rPr>
        <w:t xml:space="preserve">يتعين على المخالطين المباشرين إبلاغ المدرسة المنتسبين إليها بنتائج الفحص. نظرًا إلى أن الفحوصات التي يتم إجراؤها في مرحلة مبكرة للغاية يمكن أن تعطي نتائج خاطئة، فإن الوقت المثالي للفحص ينبغي ألا يتجاوز مدة 5 أيام بعد آخر مخالطة مع الشخص المؤكدة إصابته. ينبغي ألا يعود المخالطين المباشرين إلى المدرسة إلا بعد </w:t>
      </w:r>
      <w:r w:rsidRPr="00F36B35">
        <w:rPr>
          <w:rFonts w:asciiTheme="majorBidi" w:hAnsiTheme="majorBidi" w:cstheme="majorBidi"/>
          <w:color w:val="000000"/>
          <w:sz w:val="24"/>
          <w:szCs w:val="24"/>
          <w:rtl/>
          <w:lang w:bidi="ar"/>
        </w:rPr>
        <w:t>إجراء العزل الذاتي بما يتوافق مع التوجيه أدناه:</w:t>
      </w:r>
    </w:p>
    <w:p w14:paraId="6CA1B661" w14:textId="7D202F64" w:rsidR="00FD1854" w:rsidRPr="00F36B35" w:rsidRDefault="00FD1854" w:rsidP="005D62D4">
      <w:pPr>
        <w:bidi/>
        <w:spacing w:line="240" w:lineRule="auto"/>
        <w:ind w:left="720"/>
        <w:rPr>
          <w:rFonts w:asciiTheme="majorBidi" w:eastAsia="Times New Roman" w:hAnsiTheme="majorBidi" w:cstheme="majorBidi"/>
          <w:sz w:val="24"/>
          <w:szCs w:val="24"/>
        </w:rPr>
      </w:pPr>
    </w:p>
    <w:p w14:paraId="6A290A29" w14:textId="78D62706" w:rsidR="007C1E38" w:rsidRPr="00F36B35" w:rsidRDefault="007C1E38" w:rsidP="005D62D4">
      <w:pPr>
        <w:numPr>
          <w:ilvl w:val="1"/>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7 أيام على الأقل بعد آخر تعرض، بشرط تحقق ما يلي:</w:t>
      </w:r>
    </w:p>
    <w:p w14:paraId="240FD1FB" w14:textId="753B183C" w:rsidR="00DE0566" w:rsidRPr="00F36B35" w:rsidRDefault="00DE0566" w:rsidP="005D62D4">
      <w:pPr>
        <w:pStyle w:val="ListParagraph"/>
        <w:numPr>
          <w:ilvl w:val="2"/>
          <w:numId w:val="28"/>
        </w:numPr>
        <w:bidi/>
        <w:rPr>
          <w:rFonts w:asciiTheme="majorBidi" w:hAnsiTheme="majorBidi" w:cstheme="majorBidi"/>
          <w:color w:val="000000"/>
          <w:sz w:val="24"/>
          <w:szCs w:val="24"/>
        </w:rPr>
      </w:pPr>
      <w:r w:rsidRPr="00F36B35">
        <w:rPr>
          <w:rFonts w:asciiTheme="majorBidi" w:hAnsiTheme="majorBidi" w:cstheme="majorBidi"/>
          <w:color w:val="000000"/>
          <w:sz w:val="24"/>
          <w:szCs w:val="24"/>
          <w:rtl/>
          <w:lang w:bidi="ar"/>
        </w:rPr>
        <w:t xml:space="preserve">أن يخضعوا للاختبار (إما اختبار </w:t>
      </w:r>
      <w:r w:rsidRPr="00F36B35">
        <w:rPr>
          <w:rFonts w:asciiTheme="majorBidi" w:hAnsiTheme="majorBidi" w:cstheme="majorBidi"/>
          <w:color w:val="000000"/>
          <w:sz w:val="24"/>
          <w:szCs w:val="24"/>
        </w:rPr>
        <w:t>PCR</w:t>
      </w:r>
      <w:r w:rsidRPr="00F36B35">
        <w:rPr>
          <w:rFonts w:asciiTheme="majorBidi" w:hAnsiTheme="majorBidi" w:cstheme="majorBidi"/>
          <w:color w:val="000000"/>
          <w:sz w:val="24"/>
          <w:szCs w:val="24"/>
          <w:rtl/>
          <w:lang w:bidi="ar"/>
        </w:rPr>
        <w:t xml:space="preserve"> أو اختبار المستضد) في اليوم الخامس من آخر مرة تعرضوا فيها لشخص كانت نتيجة فحصه إيجابية أو بعد ذلك وأن تكون نتيجة فحصهم سلبية</w:t>
      </w:r>
    </w:p>
    <w:p w14:paraId="71DB22DB" w14:textId="77777777"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61578819" w14:textId="3CB77A11"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 xml:space="preserve">قام الشخص بإجراء مراقبة نشطة للأعراض حتى اليوم الرابع عشر وعزل نفسه إذا ظهرت أعراض جديدة. </w:t>
      </w:r>
    </w:p>
    <w:p w14:paraId="3D2B8300" w14:textId="617764F2" w:rsidR="007C1E38" w:rsidRPr="00F36B35" w:rsidRDefault="007C1E38" w:rsidP="005D62D4">
      <w:pPr>
        <w:numPr>
          <w:ilvl w:val="1"/>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10 أيام على الأقل بعد آخر تعرض، بشرط تحقق ما يلي:</w:t>
      </w:r>
    </w:p>
    <w:p w14:paraId="20E607C8" w14:textId="77777777"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يعاني الشخص من أي أعراض حتى تلك اللحظة</w:t>
      </w:r>
    </w:p>
    <w:p w14:paraId="2C98A9F6" w14:textId="4E0287E3"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قام الشخص بإجراء مراقبة نشطة حتى اليوم الرابع عشر وعزل نفسه إذا ظهرت أعراض جديدة</w:t>
      </w:r>
    </w:p>
    <w:p w14:paraId="4AF374E2" w14:textId="77777777"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لا يوجد فحص ضروري في إطار هذا الخيار</w:t>
      </w:r>
    </w:p>
    <w:p w14:paraId="0D8341B8" w14:textId="77777777" w:rsidR="007C1E38" w:rsidRPr="00F36B35" w:rsidRDefault="007C1E38" w:rsidP="005D62D4">
      <w:pPr>
        <w:numPr>
          <w:ilvl w:val="1"/>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14 يومًا على الأقل بعد آخر تعرض للشخص الذي كانت نتيجة فحصه إيجابية، في الحالات التالية:</w:t>
      </w:r>
    </w:p>
    <w:p w14:paraId="1956FC1E" w14:textId="77777777"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يعاني الشخص من أي أعراض خلال فترة الحجر الصحي، حتى إذا كانت نتيجة فحص إصابته بمرض كوفيد-19 سلبية؛ أو</w:t>
      </w:r>
    </w:p>
    <w:p w14:paraId="43A5BE91" w14:textId="21542F7F" w:rsidR="007C1E38" w:rsidRPr="00F36B35" w:rsidRDefault="007C1E38" w:rsidP="005D62D4">
      <w:pPr>
        <w:numPr>
          <w:ilvl w:val="2"/>
          <w:numId w:val="28"/>
        </w:numPr>
        <w:bidi/>
        <w:spacing w:line="240" w:lineRule="auto"/>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كان الشخص غير قادر على إجراء مراقبة نشطة للأعراض</w:t>
      </w:r>
    </w:p>
    <w:p w14:paraId="4F6612AC" w14:textId="47B43E13" w:rsidR="000E06B2" w:rsidRPr="00F36B35" w:rsidRDefault="000E06B2" w:rsidP="005D62D4">
      <w:pPr>
        <w:bidi/>
        <w:spacing w:line="240" w:lineRule="auto"/>
        <w:ind w:left="720"/>
        <w:rPr>
          <w:rFonts w:asciiTheme="majorBidi" w:eastAsia="Times New Roman" w:hAnsiTheme="majorBidi" w:cstheme="majorBidi"/>
          <w:sz w:val="24"/>
          <w:szCs w:val="24"/>
        </w:rPr>
      </w:pPr>
    </w:p>
    <w:p w14:paraId="68BE3FEF" w14:textId="6770DAC6" w:rsidR="006B17D6" w:rsidRPr="00F36B35" w:rsidRDefault="006B17D6" w:rsidP="005D62D4">
      <w:pPr>
        <w:bidi/>
        <w:spacing w:line="240" w:lineRule="auto"/>
        <w:ind w:left="720"/>
        <w:rPr>
          <w:rFonts w:asciiTheme="majorBidi" w:eastAsia="Times New Roman" w:hAnsiTheme="majorBidi" w:cstheme="majorBidi"/>
          <w:sz w:val="24"/>
          <w:szCs w:val="24"/>
        </w:rPr>
      </w:pPr>
      <w:r w:rsidRPr="00F36B35">
        <w:rPr>
          <w:rFonts w:asciiTheme="majorBidi" w:hAnsiTheme="majorBidi" w:cstheme="majorBidi"/>
          <w:color w:val="000000"/>
          <w:sz w:val="24"/>
          <w:szCs w:val="24"/>
          <w:rtl/>
          <w:lang w:bidi="ar"/>
        </w:rPr>
        <w:t>يرجى الملاحظة: المخالطون المباشرون الذين تعرضوا لأشخاص مؤكدة إصابتهم بكوفيد-19 في الفصل الدراسي أو في الحافلة بينما كان كلاهما مرتديًا للكمامة، لا ينبغي أن يخضعوا للحجر الصحي ما لم يكونوا على بُعد أقل من 3 أقدام من الشخص المؤكدة إصابته بكوفيد-19 لمدة 15 دقيقة إجمالاً خلال 24 ساعة. وأيضًا، الأشخاص الذين تلقوا اللقاح كاملاً أو الذين تأكدت إصابتهم بكوفيد-19 خلال الـ 90 يومًا الماضية لا يلزم أن يخضعوا للحجر الصحي طالما لم تظهر عليهم أعراض.</w:t>
      </w:r>
    </w:p>
    <w:p w14:paraId="693D158E" w14:textId="77777777" w:rsidR="006B17D6" w:rsidRPr="00F36B35" w:rsidRDefault="006B17D6" w:rsidP="005D62D4">
      <w:pPr>
        <w:bidi/>
        <w:spacing w:line="240" w:lineRule="auto"/>
        <w:ind w:left="720"/>
        <w:rPr>
          <w:rFonts w:asciiTheme="majorBidi" w:eastAsia="Times New Roman" w:hAnsiTheme="majorBidi" w:cstheme="majorBidi"/>
          <w:sz w:val="24"/>
          <w:szCs w:val="24"/>
        </w:rPr>
      </w:pPr>
    </w:p>
    <w:p w14:paraId="6371941A" w14:textId="6D85C8C6" w:rsidR="00CD5FB3" w:rsidRPr="00F36B35" w:rsidRDefault="00D47229" w:rsidP="00EF1793">
      <w:pPr>
        <w:numPr>
          <w:ilvl w:val="0"/>
          <w:numId w:val="10"/>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 xml:space="preserve">في حالة نتيجة الفحص الإيجابية: </w:t>
      </w:r>
      <w:r w:rsidRPr="00F36B35">
        <w:rPr>
          <w:rFonts w:asciiTheme="majorBidi" w:eastAsia="Times New Roman" w:hAnsiTheme="majorBidi" w:cstheme="majorBidi"/>
          <w:sz w:val="24"/>
          <w:szCs w:val="24"/>
          <w:rtl/>
          <w:lang w:bidi="ar"/>
        </w:rPr>
        <w:t xml:space="preserve">ينبغي على الطالب أو الفرد العامل 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 xml:space="preserve">حتى مرور 24 ساعة على الأقل منذ زوال الحمّى وتحسّن الأعراض الأخرى. </w:t>
      </w:r>
      <w:r w:rsidRPr="00F36B35">
        <w:rPr>
          <w:rFonts w:asciiTheme="majorBidi" w:eastAsia="Times New Roman" w:hAnsiTheme="majorBidi" w:cstheme="majorBidi"/>
          <w:b/>
          <w:bCs/>
          <w:sz w:val="24"/>
          <w:szCs w:val="24"/>
          <w:rtl/>
          <w:lang w:bidi="ar"/>
        </w:rPr>
        <w:t>اتبع الخطوات بموجب:</w:t>
      </w:r>
      <w:r w:rsidRPr="00F36B35">
        <w:rPr>
          <w:rFonts w:asciiTheme="majorBidi" w:eastAsia="Times New Roman" w:hAnsiTheme="majorBidi" w:cstheme="majorBidi"/>
          <w:sz w:val="24"/>
          <w:szCs w:val="24"/>
          <w:rtl/>
          <w:lang w:bidi="ar"/>
        </w:rPr>
        <w:t xml:space="preserve"> "بروتوكول: طالب أو أحد العاملين نتيجة فحصه لكوفيد-19 إيجابية".</w:t>
      </w:r>
      <w:r w:rsidR="00CD5FB3" w:rsidRPr="00F36B35">
        <w:rPr>
          <w:rFonts w:asciiTheme="majorBidi" w:eastAsia="Times New Roman" w:hAnsiTheme="majorBidi" w:cstheme="majorBidi"/>
          <w:sz w:val="24"/>
          <w:szCs w:val="24"/>
        </w:rPr>
        <w:br w:type="page"/>
      </w:r>
    </w:p>
    <w:p w14:paraId="00000041" w14:textId="1C052E59" w:rsidR="00FC3931" w:rsidRPr="00F36B35" w:rsidRDefault="006757AC"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3" w:name="_Toc45537950"/>
      <w:r w:rsidRPr="00F36B35">
        <w:rPr>
          <w:rFonts w:asciiTheme="majorBidi" w:hAnsiTheme="majorBidi" w:cstheme="majorBidi"/>
          <w:b/>
          <w:bCs/>
          <w:color w:val="4F81BD" w:themeColor="accent1"/>
          <w:sz w:val="28"/>
          <w:szCs w:val="28"/>
          <w:u w:val="single"/>
          <w:rtl/>
          <w:lang w:bidi="ar"/>
        </w:rPr>
        <w:lastRenderedPageBreak/>
        <w:t>البروتوكول: طالب ظهرت عليه أعراض في المنزل</w:t>
      </w:r>
      <w:bookmarkEnd w:id="13"/>
    </w:p>
    <w:p w14:paraId="2A053872" w14:textId="77777777" w:rsidR="000E06B2" w:rsidRPr="00F36B35" w:rsidRDefault="000E06B2" w:rsidP="005D62D4">
      <w:pPr>
        <w:bidi/>
        <w:spacing w:line="240" w:lineRule="auto"/>
        <w:ind w:left="720"/>
        <w:rPr>
          <w:rFonts w:asciiTheme="majorBidi" w:eastAsia="Times New Roman" w:hAnsiTheme="majorBidi" w:cstheme="majorBidi"/>
          <w:sz w:val="24"/>
          <w:szCs w:val="24"/>
        </w:rPr>
      </w:pPr>
    </w:p>
    <w:p w14:paraId="00000042" w14:textId="0CBC2C89" w:rsidR="00FC3931" w:rsidRPr="00F36B35" w:rsidRDefault="006757AC" w:rsidP="005D62D4">
      <w:pPr>
        <w:numPr>
          <w:ilvl w:val="0"/>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على الأسرة مراقبة ظهور الأعراض الأكثر شيوعًا لكوفيد-19 على الطلاب في المنزل كل صباح (انظر القائمة أعلاه).</w:t>
      </w:r>
    </w:p>
    <w:p w14:paraId="00000043" w14:textId="77777777" w:rsidR="00FC3931" w:rsidRPr="00F36B35" w:rsidRDefault="006757AC" w:rsidP="005D62D4">
      <w:pPr>
        <w:numPr>
          <w:ilvl w:val="1"/>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 xml:space="preserve">في حال عدم وجود أعراض: </w:t>
      </w:r>
    </w:p>
    <w:p w14:paraId="00000044" w14:textId="3EAA173C" w:rsidR="00FC3931" w:rsidRPr="00F36B35" w:rsidRDefault="006757AC"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أرسل الطالب إلى المدرسة. </w:t>
      </w:r>
    </w:p>
    <w:p w14:paraId="00000045" w14:textId="77777777" w:rsidR="00FC3931" w:rsidRPr="00F36B35" w:rsidRDefault="006757AC" w:rsidP="005D62D4">
      <w:pPr>
        <w:numPr>
          <w:ilvl w:val="1"/>
          <w:numId w:val="3"/>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وجود أي أعراض:</w:t>
      </w:r>
      <w:r w:rsidRPr="00F36B35">
        <w:rPr>
          <w:rFonts w:asciiTheme="majorBidi" w:eastAsia="Times New Roman" w:hAnsiTheme="majorBidi" w:cstheme="majorBidi"/>
          <w:sz w:val="24"/>
          <w:szCs w:val="24"/>
          <w:rtl/>
          <w:lang w:bidi="ar"/>
        </w:rPr>
        <w:t xml:space="preserve"> </w:t>
      </w:r>
    </w:p>
    <w:p w14:paraId="00000046" w14:textId="77777777" w:rsidR="00FC3931" w:rsidRPr="00F36B35" w:rsidRDefault="006757AC"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لا ترسل الطالب إلى المدرسة. </w:t>
      </w:r>
    </w:p>
    <w:p w14:paraId="00000047" w14:textId="6C3F5CE8" w:rsidR="00FC3931" w:rsidRPr="00F36B35" w:rsidRDefault="006757AC"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اتصل بجهة الاتصال المعنية بكوفيد-19 في المدرسة، وأبلغهم بأن الطالب سيبقى في المنزل نظرًا لإصابته بالأعراض.</w:t>
      </w:r>
    </w:p>
    <w:p w14:paraId="2C59E0B9" w14:textId="2D8B42B4" w:rsidR="001E413C" w:rsidRPr="00F36B35" w:rsidRDefault="001E413C"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ينص التوجيه الحالي الصادر عن وزارة الصحة العامة بولاية ماساتشوستس على أنه ينبغي إجراء فحص لجميع الأفراد الذين تظهر عليهم الأعراض في ولاية ماساتشوستس، حتى أولئك الذين تظهر عليهم أعراض خفيفة.</w:t>
      </w:r>
      <w:r w:rsidR="00CA6F85" w:rsidRPr="00F36B35">
        <w:rPr>
          <w:rStyle w:val="FootnoteReference"/>
          <w:rFonts w:asciiTheme="majorBidi" w:hAnsiTheme="majorBidi" w:cstheme="majorBidi"/>
          <w:sz w:val="24"/>
          <w:szCs w:val="24"/>
          <w:rtl/>
          <w:lang w:bidi="ar"/>
        </w:rPr>
        <w:footnoteReference w:id="30"/>
      </w:r>
      <w:r w:rsidRPr="00F36B35">
        <w:rPr>
          <w:rFonts w:asciiTheme="majorBidi" w:hAnsiTheme="majorBidi" w:cstheme="majorBidi"/>
          <w:sz w:val="24"/>
          <w:szCs w:val="24"/>
          <w:rtl/>
          <w:lang w:bidi="ar"/>
        </w:rPr>
        <w:t xml:space="preserve"> يجوز للشخص الذي لا يرغب في الخضوع للفحص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00CA6F85" w:rsidRPr="00F36B35">
        <w:rPr>
          <w:rStyle w:val="FootnoteReference"/>
          <w:rFonts w:asciiTheme="majorBidi" w:hAnsiTheme="majorBidi" w:cstheme="majorBidi"/>
          <w:sz w:val="24"/>
          <w:szCs w:val="24"/>
          <w:rtl/>
          <w:lang w:bidi="ar"/>
        </w:rPr>
        <w:footnoteReference w:id="31"/>
      </w:r>
      <w:r w:rsidRPr="00F36B35">
        <w:rPr>
          <w:rFonts w:asciiTheme="majorBidi" w:hAnsiTheme="majorBidi" w:cstheme="majorBidi"/>
          <w:color w:val="000000"/>
          <w:sz w:val="24"/>
          <w:szCs w:val="24"/>
        </w:rPr>
        <w:t xml:space="preserve"> </w:t>
      </w:r>
    </w:p>
    <w:p w14:paraId="00000048" w14:textId="76F65013" w:rsidR="00FC3931" w:rsidRPr="00F36B35" w:rsidRDefault="00FB427B"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أن يخضع الطالب للفحص في أحد مواقع الفحص في ماساتشوستس.</w:t>
      </w:r>
      <w:r w:rsidR="00CA6F85" w:rsidRPr="00F36B35">
        <w:rPr>
          <w:rStyle w:val="FootnoteReference"/>
          <w:rFonts w:asciiTheme="majorBidi" w:eastAsia="Times New Roman" w:hAnsiTheme="majorBidi" w:cstheme="majorBidi"/>
          <w:sz w:val="24"/>
          <w:szCs w:val="24"/>
          <w:rtl/>
          <w:lang w:bidi="ar"/>
        </w:rPr>
        <w:footnoteReference w:id="32"/>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 </w:t>
      </w:r>
    </w:p>
    <w:p w14:paraId="7E6A4959" w14:textId="42FAA087" w:rsidR="00FB427B" w:rsidRPr="00F36B35" w:rsidRDefault="00FB427B"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العزل في المنزل إلى حين ظهور نتائج الفحص. </w:t>
      </w:r>
    </w:p>
    <w:p w14:paraId="0000004A" w14:textId="5B07B05E" w:rsidR="00FC3931" w:rsidRPr="00F36B35" w:rsidRDefault="006757AC" w:rsidP="005D62D4">
      <w:pPr>
        <w:numPr>
          <w:ilvl w:val="2"/>
          <w:numId w:val="3"/>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اتبع الإجراءات التالية وفقًا لنتائج الفحص:</w:t>
      </w:r>
    </w:p>
    <w:p w14:paraId="0000004B" w14:textId="59DE1AB9" w:rsidR="00FC3931" w:rsidRPr="00F36B35" w:rsidRDefault="006757AC" w:rsidP="005D62D4">
      <w:pPr>
        <w:numPr>
          <w:ilvl w:val="3"/>
          <w:numId w:val="3"/>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سلبية:</w:t>
      </w:r>
      <w:r w:rsidRPr="00F36B35">
        <w:rPr>
          <w:rFonts w:asciiTheme="majorBidi" w:hAnsiTheme="majorBidi" w:cstheme="majorBidi"/>
          <w:sz w:val="24"/>
          <w:szCs w:val="24"/>
          <w:rtl/>
          <w:lang w:bidi="ar"/>
        </w:rPr>
        <w:t xml:space="preserve"> يجوز للطلاب العودة إلى المدرسة </w:t>
      </w:r>
      <w:r w:rsidRPr="00F36B35">
        <w:rPr>
          <w:rFonts w:asciiTheme="majorBidi" w:hAnsiTheme="majorBidi" w:cstheme="majorBidi"/>
          <w:color w:val="000000"/>
          <w:sz w:val="24"/>
          <w:szCs w:val="24"/>
          <w:rtl/>
          <w:lang w:bidi="ar"/>
        </w:rPr>
        <w:t>بعد إجراء فحص كوفيد-19 وظهور نتيجة سلبية لهذا الفحص، وبعد تحسن الأعراض وبعد أن تزول أعراض الحمّى لمدة 24 ساعة على الأقل دون استخدام الأدوية التي تخفض الحرارة.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r w:rsidRPr="00F36B35">
        <w:rPr>
          <w:rFonts w:asciiTheme="majorBidi" w:hAnsiTheme="majorBidi" w:cstheme="majorBidi"/>
          <w:sz w:val="24"/>
          <w:szCs w:val="24"/>
          <w:rtl/>
          <w:lang w:bidi="ar"/>
        </w:rPr>
        <w:t xml:space="preserve"> </w:t>
      </w:r>
    </w:p>
    <w:p w14:paraId="0000004D" w14:textId="61657626" w:rsidR="00FC3931" w:rsidRPr="00F36B35" w:rsidRDefault="006757AC" w:rsidP="005D62D4">
      <w:pPr>
        <w:numPr>
          <w:ilvl w:val="3"/>
          <w:numId w:val="3"/>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إيجابية:</w:t>
      </w:r>
      <w:r w:rsidRPr="00F36B35">
        <w:rPr>
          <w:rFonts w:asciiTheme="majorBidi" w:hAnsiTheme="majorBidi" w:cstheme="majorBidi"/>
          <w:sz w:val="24"/>
          <w:szCs w:val="24"/>
          <w:rtl/>
          <w:lang w:bidi="ar"/>
        </w:rPr>
        <w:t xml:space="preserve"> ينبغي على الطالب 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الالتزام بالعزل الذاتي لمدة 10 أيام على الأقل </w:t>
      </w:r>
      <w:r w:rsidRPr="00F36B35">
        <w:rPr>
          <w:rFonts w:asciiTheme="majorBidi" w:hAnsiTheme="majorBidi" w:cstheme="majorBidi"/>
          <w:b/>
          <w:bCs/>
          <w:sz w:val="24"/>
          <w:szCs w:val="24"/>
          <w:u w:val="single"/>
          <w:rtl/>
          <w:lang w:bidi="ar"/>
        </w:rPr>
        <w:t>و</w:t>
      </w:r>
      <w:r w:rsidRPr="00F36B35">
        <w:rPr>
          <w:rFonts w:asciiTheme="majorBidi" w:hAnsiTheme="majorBidi" w:cstheme="majorBidi"/>
          <w:sz w:val="24"/>
          <w:szCs w:val="24"/>
          <w:rtl/>
          <w:lang w:bidi="ar"/>
        </w:rPr>
        <w:t>حتى مرور 24 ساعة على الأقل منذ زوال الحمّى وتحسّن الأعراض الأخرى.</w:t>
      </w:r>
      <w:r w:rsidRPr="00F36B35">
        <w:rPr>
          <w:rStyle w:val="FootnoteReference"/>
          <w:rFonts w:asciiTheme="majorBidi" w:eastAsia="Times New Roman" w:hAnsiTheme="majorBidi" w:cstheme="majorBidi"/>
          <w:sz w:val="24"/>
          <w:szCs w:val="24"/>
          <w:rtl/>
          <w:lang w:bidi="ar"/>
        </w:rPr>
        <w:footnoteReference w:id="33"/>
      </w:r>
      <w:r w:rsidR="00AB0799" w:rsidRPr="00F36B35">
        <w:rPr>
          <w:rFonts w:asciiTheme="majorBidi" w:hAnsiTheme="majorBidi" w:cstheme="majorBidi"/>
          <w:sz w:val="24"/>
          <w:szCs w:val="24"/>
          <w:lang w:bidi="ar"/>
        </w:rPr>
        <w:t xml:space="preserve"> </w:t>
      </w:r>
      <w:r w:rsidRPr="00F36B35">
        <w:rPr>
          <w:rFonts w:asciiTheme="majorBidi" w:hAnsiTheme="majorBidi" w:cstheme="majorBidi"/>
          <w:b/>
          <w:bCs/>
          <w:sz w:val="24"/>
          <w:szCs w:val="24"/>
          <w:rtl/>
          <w:lang w:bidi="ar"/>
        </w:rPr>
        <w:t>اتبع الخطوات بموجب:</w:t>
      </w:r>
      <w:r w:rsidRPr="00F36B35">
        <w:rPr>
          <w:rFonts w:asciiTheme="majorBidi" w:hAnsiTheme="majorBidi" w:cstheme="majorBidi"/>
          <w:sz w:val="24"/>
          <w:szCs w:val="24"/>
          <w:rtl/>
          <w:lang w:bidi="ar"/>
        </w:rPr>
        <w:t xml:space="preserve"> "بروتوكول: طالب أو أحد العاملين نتيجة فحصه لكوفيد-19 إيجابية".</w:t>
      </w:r>
    </w:p>
    <w:p w14:paraId="7BCEBECA" w14:textId="457A3E8C" w:rsidR="00400F47" w:rsidRPr="00F36B35" w:rsidRDefault="00400F47" w:rsidP="005D62D4">
      <w:pPr>
        <w:bidi/>
        <w:spacing w:line="240" w:lineRule="auto"/>
        <w:rPr>
          <w:rFonts w:asciiTheme="majorBidi" w:eastAsia="Times New Roman" w:hAnsiTheme="majorBidi" w:cstheme="majorBidi"/>
          <w:b/>
          <w:sz w:val="24"/>
          <w:szCs w:val="24"/>
        </w:rPr>
      </w:pPr>
      <w:r w:rsidRPr="00F36B35">
        <w:rPr>
          <w:rFonts w:asciiTheme="majorBidi" w:eastAsia="Times New Roman" w:hAnsiTheme="majorBidi" w:cstheme="majorBidi"/>
          <w:b/>
          <w:bCs/>
          <w:sz w:val="24"/>
          <w:szCs w:val="24"/>
        </w:rPr>
        <w:br w:type="page"/>
      </w:r>
    </w:p>
    <w:p w14:paraId="00000055" w14:textId="3E2B5F3C" w:rsidR="00FC3931" w:rsidRPr="00F36B35" w:rsidRDefault="006757AC"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4" w:name="_Toc45537951"/>
      <w:r w:rsidRPr="00F36B35">
        <w:rPr>
          <w:rFonts w:asciiTheme="majorBidi" w:hAnsiTheme="majorBidi" w:cstheme="majorBidi"/>
          <w:b/>
          <w:bCs/>
          <w:color w:val="4F81BD" w:themeColor="accent1"/>
          <w:sz w:val="28"/>
          <w:szCs w:val="28"/>
          <w:u w:val="single"/>
          <w:rtl/>
          <w:lang w:bidi="ar"/>
        </w:rPr>
        <w:lastRenderedPageBreak/>
        <w:t>البروتوكول: طالب ظهرت عليه أعراض في الحافلة</w:t>
      </w:r>
      <w:bookmarkEnd w:id="14"/>
    </w:p>
    <w:p w14:paraId="20F15804" w14:textId="77777777" w:rsidR="000E06B2" w:rsidRPr="00F36B35" w:rsidRDefault="000E06B2" w:rsidP="005D62D4">
      <w:pPr>
        <w:bidi/>
        <w:rPr>
          <w:rFonts w:asciiTheme="majorBidi" w:hAnsiTheme="majorBidi" w:cstheme="majorBidi"/>
        </w:rPr>
      </w:pPr>
    </w:p>
    <w:p w14:paraId="3D5FDC42" w14:textId="74433E4D" w:rsidR="00750EB4" w:rsidRPr="00F36B35" w:rsidRDefault="00750EB4"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على الرغم من أن الأسر هم خط الدفاع الأول والأكثر أهمية في مراقبة الأعراض، يلعب أيضًا سائقو ومشرفو الحافلات دورًا مهمًا في التعرف على الطلاب المحتمل إصابتهم بالأعراض. ملاحظة: سيتطلب هذا الأمر تدريب سائقي الحافلات (ومشرفي الحافلات، إذا كان منطبقًا).</w:t>
      </w:r>
    </w:p>
    <w:p w14:paraId="1E3B93AF" w14:textId="77777777" w:rsidR="000E06B2" w:rsidRPr="00F36B35" w:rsidRDefault="000E06B2" w:rsidP="005D62D4">
      <w:pPr>
        <w:bidi/>
        <w:spacing w:line="240" w:lineRule="auto"/>
        <w:ind w:left="720"/>
        <w:rPr>
          <w:rFonts w:asciiTheme="majorBidi" w:eastAsia="Times New Roman" w:hAnsiTheme="majorBidi" w:cstheme="majorBidi"/>
          <w:sz w:val="24"/>
          <w:szCs w:val="24"/>
        </w:rPr>
      </w:pPr>
    </w:p>
    <w:p w14:paraId="00000057" w14:textId="6E9D61AF" w:rsidR="00FC3931" w:rsidRPr="00F36B35" w:rsidRDefault="006757AC"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في حالة ملاحظة الأعراض أثناء صعود الطالب إلى الحافلة، وفي حال وجود مُقدم الرعاية، فلا تسمح للطالب بالصعود إلى الحافلة. ينبغي على مُقدم الرعاية في هذه الحالة </w:t>
      </w:r>
      <w:r w:rsidRPr="00F36B35">
        <w:rPr>
          <w:rFonts w:asciiTheme="majorBidi" w:eastAsia="Times New Roman" w:hAnsiTheme="majorBidi" w:cstheme="majorBidi"/>
          <w:b/>
          <w:bCs/>
          <w:sz w:val="24"/>
          <w:szCs w:val="24"/>
          <w:rtl/>
          <w:lang w:bidi="ar"/>
        </w:rPr>
        <w:t>اتباع ما يلي</w:t>
      </w:r>
      <w:r w:rsidRPr="00F36B35">
        <w:rPr>
          <w:rFonts w:asciiTheme="majorBidi" w:eastAsia="Times New Roman" w:hAnsiTheme="majorBidi" w:cstheme="majorBidi"/>
          <w:sz w:val="24"/>
          <w:szCs w:val="24"/>
          <w:rtl/>
          <w:lang w:bidi="ar"/>
        </w:rPr>
        <w:t>: "بروتوكول: طالب ظهرت عليه أعراض في المنزل".</w:t>
      </w:r>
    </w:p>
    <w:p w14:paraId="26B970DC" w14:textId="77777777" w:rsidR="000E06B2" w:rsidRPr="00F36B35" w:rsidRDefault="000E06B2" w:rsidP="005D62D4">
      <w:pPr>
        <w:bidi/>
        <w:spacing w:line="240" w:lineRule="auto"/>
        <w:rPr>
          <w:rFonts w:asciiTheme="majorBidi" w:eastAsia="Times New Roman" w:hAnsiTheme="majorBidi" w:cstheme="majorBidi"/>
          <w:sz w:val="24"/>
          <w:szCs w:val="24"/>
        </w:rPr>
      </w:pPr>
    </w:p>
    <w:p w14:paraId="00000058" w14:textId="046B4E40" w:rsidR="00FC3931" w:rsidRPr="00F36B35" w:rsidRDefault="006757AC"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إذا كان الطالب موجودًا في الحافلة بالفعل، تأكد من ارتداء الطالب للكمامة، وأن الطالب ملتزمًا بارتدائها على نحو يغطي الأنف والفم طوال الوقت. إذا لم يكن لدى الطالب كمامة، فيجب أن يكون سائق الحافلة مجهزًا لتقديم كمامة.</w:t>
      </w:r>
      <w:r w:rsidR="004326B4" w:rsidRPr="00F36B35">
        <w:rPr>
          <w:rFonts w:asciiTheme="majorBidi" w:eastAsia="Times New Roman" w:hAnsiTheme="majorBidi" w:cstheme="majorBidi"/>
          <w:sz w:val="24"/>
          <w:szCs w:val="24"/>
          <w:rtl/>
          <w:lang w:bidi="ar"/>
        </w:rPr>
        <w:t xml:space="preserve"> </w:t>
      </w:r>
      <w:r w:rsidRPr="00F36B35">
        <w:rPr>
          <w:rFonts w:asciiTheme="majorBidi" w:eastAsia="Times New Roman" w:hAnsiTheme="majorBidi" w:cstheme="majorBidi"/>
          <w:sz w:val="24"/>
          <w:szCs w:val="24"/>
          <w:rtl/>
          <w:lang w:bidi="ar"/>
        </w:rPr>
        <w:t>تأكد من ارتداء الطلاب الآخرين لكمامتهم على نحو يغطي الأنف والفم طوال الوقت. تأكد من أن الطالب يحافظ على مسافة التباعد البدني اللازمة بينه وبين الطلاب الآخرين (يفصل بينهم ثلاثة أقدام على الأقل أو ستة أقدام في الوضع المثالي).</w:t>
      </w:r>
    </w:p>
    <w:p w14:paraId="3D19A0FF" w14:textId="77777777" w:rsidR="001E6F44" w:rsidRPr="00F36B35" w:rsidRDefault="001E6F44" w:rsidP="005D62D4">
      <w:pPr>
        <w:pStyle w:val="ListParagraph"/>
        <w:bidi/>
        <w:rPr>
          <w:rFonts w:asciiTheme="majorBidi" w:eastAsia="Times New Roman" w:hAnsiTheme="majorBidi" w:cstheme="majorBidi"/>
          <w:sz w:val="24"/>
          <w:szCs w:val="24"/>
        </w:rPr>
      </w:pPr>
    </w:p>
    <w:p w14:paraId="19145BFC" w14:textId="735BA538" w:rsidR="001E6F44" w:rsidRPr="00F36B35" w:rsidRDefault="001E6F44"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إذا لم تكن النوافذ مفتوحة بالفعل، ينبغي فتحها بالكامل قدر الإمكان، إذا سمحت الأحوال الجوية بذلك.</w:t>
      </w:r>
    </w:p>
    <w:p w14:paraId="32104578" w14:textId="77777777" w:rsidR="000E06B2" w:rsidRPr="00F36B35" w:rsidRDefault="000E06B2" w:rsidP="005D62D4">
      <w:pPr>
        <w:bidi/>
        <w:spacing w:line="240" w:lineRule="auto"/>
        <w:rPr>
          <w:rFonts w:asciiTheme="majorBidi" w:eastAsia="Times New Roman" w:hAnsiTheme="majorBidi" w:cstheme="majorBidi"/>
          <w:sz w:val="24"/>
          <w:szCs w:val="24"/>
        </w:rPr>
      </w:pPr>
    </w:p>
    <w:p w14:paraId="0000005A" w14:textId="422CD616" w:rsidR="00FC3931" w:rsidRPr="00F36B35" w:rsidRDefault="006757AC"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ينبغي على سائق أو مشرف الحافلة الاتصال أولاً بمسؤول خدمة الحافلات. ينبغي أن يكون متوفرًا لدى مسؤول خدمة الحافلات أرقام الهواتف المحمولة للأشخاص المعنيين من موظفي المدرسة والمنطقة التعليمية (ممرض أو موظف طبي آخر). ينبغي أن يتواصل المسؤول مع المدرسة لإبلاغ ممرض المدرسة (أو جهة الاتصال الطبية في المدرسة) بوجود طفل محتمل إصابته بالأعراض. </w:t>
      </w:r>
    </w:p>
    <w:p w14:paraId="726D0579" w14:textId="77777777" w:rsidR="000E06B2" w:rsidRPr="00F36B35" w:rsidRDefault="000E06B2" w:rsidP="005D62D4">
      <w:pPr>
        <w:bidi/>
        <w:spacing w:line="240" w:lineRule="auto"/>
        <w:rPr>
          <w:rFonts w:asciiTheme="majorBidi" w:eastAsia="Times New Roman" w:hAnsiTheme="majorBidi" w:cstheme="majorBidi"/>
          <w:sz w:val="24"/>
          <w:szCs w:val="24"/>
        </w:rPr>
      </w:pPr>
    </w:p>
    <w:p w14:paraId="0000005B" w14:textId="3E7C8322" w:rsidR="00FC3931" w:rsidRPr="00F36B35" w:rsidRDefault="006757AC"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ينبغي على ممرض المدرسة (أو جهة الاتصال الطبية في المدرسة) استقبال الحافلة عند وصولها، مع ارتداء كمامة. ينبغي أن يخرج الطالب المحتمل وجود أعراض لديه من الحافلة أولاً، بالقدر الممكن عمليًا. </w:t>
      </w:r>
    </w:p>
    <w:p w14:paraId="232F4229" w14:textId="77777777" w:rsidR="000E06B2" w:rsidRPr="00F36B35" w:rsidRDefault="000E06B2" w:rsidP="005D62D4">
      <w:pPr>
        <w:bidi/>
        <w:spacing w:line="240" w:lineRule="auto"/>
        <w:rPr>
          <w:rFonts w:asciiTheme="majorBidi" w:eastAsia="Times New Roman" w:hAnsiTheme="majorBidi" w:cstheme="majorBidi"/>
          <w:sz w:val="24"/>
          <w:szCs w:val="24"/>
        </w:rPr>
      </w:pPr>
    </w:p>
    <w:p w14:paraId="4F3AB914" w14:textId="51166FF8" w:rsidR="009D3430" w:rsidRPr="00F36B35" w:rsidRDefault="009D3430"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تنظيف الحافلة وتطهيرها.</w:t>
      </w:r>
    </w:p>
    <w:p w14:paraId="603D3987" w14:textId="77777777" w:rsidR="000E06B2" w:rsidRPr="00F36B35" w:rsidRDefault="000E06B2" w:rsidP="005D62D4">
      <w:pPr>
        <w:bidi/>
        <w:spacing w:line="240" w:lineRule="auto"/>
        <w:rPr>
          <w:rFonts w:asciiTheme="majorBidi" w:eastAsia="Times New Roman" w:hAnsiTheme="majorBidi" w:cstheme="majorBidi"/>
          <w:sz w:val="24"/>
          <w:szCs w:val="24"/>
        </w:rPr>
      </w:pPr>
    </w:p>
    <w:p w14:paraId="0000005C" w14:textId="52EE8F22" w:rsidR="00FC3931" w:rsidRPr="00F36B35" w:rsidRDefault="006757AC" w:rsidP="005D62D4">
      <w:pPr>
        <w:numPr>
          <w:ilvl w:val="0"/>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على الممرض (أو جهة الاتصال الطبية في المدرسة) فحص الطالب لاكتشاف وجود الأعراض (انظر القائمة أعلاه: "أكثر الأعراض الشائعة لكوفيد-19").</w:t>
      </w:r>
    </w:p>
    <w:p w14:paraId="0000005D" w14:textId="4D3F80FE" w:rsidR="00FC3931" w:rsidRPr="00F36B35" w:rsidRDefault="006757AC" w:rsidP="005D62D4">
      <w:pPr>
        <w:numPr>
          <w:ilvl w:val="1"/>
          <w:numId w:val="9"/>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وجود أي أعراض:</w:t>
      </w:r>
    </w:p>
    <w:p w14:paraId="0000005E" w14:textId="4F849CF1" w:rsidR="00FC3931" w:rsidRPr="00F36B35" w:rsidRDefault="006757AC"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ضع الطالب في غرفة الانتظار الطبية المخصصة</w:t>
      </w:r>
      <w:r w:rsidRPr="00F36B35">
        <w:rPr>
          <w:rFonts w:asciiTheme="majorBidi" w:hAnsiTheme="majorBidi" w:cstheme="majorBidi"/>
          <w:color w:val="000000"/>
          <w:sz w:val="24"/>
          <w:szCs w:val="24"/>
          <w:rtl/>
          <w:lang w:bidi="ar"/>
        </w:rPr>
        <w:t xml:space="preserve">. يجب أن تخضع هذه المساحة للإشراف. نحن نشجع المدارس على توفير غرفة انتظار خاصة لكل طالب، </w:t>
      </w:r>
      <w:r w:rsidRPr="00F36B35">
        <w:rPr>
          <w:rFonts w:asciiTheme="majorBidi" w:hAnsiTheme="majorBidi" w:cstheme="majorBidi"/>
          <w:color w:val="000000"/>
          <w:sz w:val="24"/>
          <w:szCs w:val="24"/>
          <w:u w:val="single"/>
          <w:rtl/>
          <w:lang w:bidi="ar"/>
        </w:rPr>
        <w:t>إذا كان ذلك ممكنًا،</w:t>
      </w:r>
      <w:r w:rsidRPr="00F36B35">
        <w:rPr>
          <w:rFonts w:asciiTheme="majorBidi" w:hAnsiTheme="majorBidi" w:cstheme="majorBidi"/>
          <w:color w:val="000000"/>
          <w:sz w:val="24"/>
          <w:szCs w:val="24"/>
          <w:rtl/>
          <w:lang w:bidi="ar"/>
        </w:rPr>
        <w:t xml:space="preserve"> نظرًا لقيود المساحة وعدد الأفراد العاملين. في حال وجود أكثر من طالب في نفس غرفة الانتظار في الوقت ذاته، يجب ترك مسافة 6 أقدام على الأقل بين كل طالب وآخر (ينبغي الحفاظ على أكبر مسافة من التباعد قدر الإمكان) وارتداء كمامة جراحية (غير </w:t>
      </w:r>
      <w:r w:rsidRPr="00F36B35">
        <w:rPr>
          <w:rFonts w:asciiTheme="majorBidi" w:hAnsiTheme="majorBidi" w:cstheme="majorBidi"/>
          <w:color w:val="000000"/>
          <w:sz w:val="24"/>
          <w:szCs w:val="24"/>
        </w:rPr>
        <w:t>N95</w:t>
      </w:r>
      <w:r w:rsidRPr="00F36B35">
        <w:rPr>
          <w:rFonts w:asciiTheme="majorBidi" w:hAnsiTheme="majorBidi" w:cstheme="majorBidi"/>
          <w:color w:val="000000"/>
          <w:sz w:val="24"/>
          <w:szCs w:val="24"/>
          <w:rtl/>
          <w:lang w:bidi="ar"/>
        </w:rPr>
        <w:t xml:space="preserve"> وغير قماشية) أثناء الوجود في غرفة الانتظار الطبية.</w:t>
      </w:r>
      <w:r w:rsidR="00057D6C" w:rsidRPr="00F36B35">
        <w:rPr>
          <w:rStyle w:val="FootnoteReference"/>
          <w:rFonts w:asciiTheme="majorBidi" w:hAnsiTheme="majorBidi" w:cstheme="majorBidi"/>
          <w:color w:val="000000"/>
          <w:sz w:val="24"/>
          <w:szCs w:val="24"/>
          <w:rtl/>
          <w:lang w:bidi="ar"/>
        </w:rPr>
        <w:footnoteReference w:id="34"/>
      </w:r>
      <w:r w:rsidRPr="00F36B35">
        <w:rPr>
          <w:rFonts w:asciiTheme="majorBidi" w:hAnsiTheme="majorBidi" w:cstheme="majorBidi"/>
          <w:color w:val="000000"/>
          <w:sz w:val="24"/>
          <w:szCs w:val="24"/>
          <w:rtl/>
          <w:lang w:bidi="ar"/>
        </w:rPr>
        <w:t xml:space="preserve"> إذا لم يكن متوفرًا لدى الطالب كمامة جراحية بالفعل، ينبغي أن تزوده المدرسة بكمامة. يجب أيضًا أن تكون المدارس مجهزة بمعدات الوقاية الشخصية (</w:t>
      </w:r>
      <w:r w:rsidRPr="00F36B35">
        <w:rPr>
          <w:rFonts w:asciiTheme="majorBidi" w:hAnsiTheme="majorBidi" w:cstheme="majorBidi"/>
          <w:color w:val="000000"/>
          <w:sz w:val="24"/>
          <w:szCs w:val="24"/>
        </w:rPr>
        <w:t>PPE</w:t>
      </w:r>
      <w:r w:rsidRPr="00F36B35">
        <w:rPr>
          <w:rFonts w:asciiTheme="majorBidi" w:hAnsiTheme="majorBidi" w:cstheme="majorBidi"/>
          <w:color w:val="000000"/>
          <w:sz w:val="24"/>
          <w:szCs w:val="24"/>
          <w:rtl/>
          <w:lang w:bidi="ar"/>
        </w:rPr>
        <w:t xml:space="preserve">) ليستخدمها الأفراد العاملون المشاركون في الإشراف على غرفة الانتظار. </w:t>
      </w:r>
      <w:r w:rsidRPr="00F36B35">
        <w:rPr>
          <w:rFonts w:asciiTheme="majorBidi" w:hAnsiTheme="majorBidi" w:cstheme="majorBidi"/>
          <w:sz w:val="24"/>
          <w:szCs w:val="24"/>
          <w:rtl/>
          <w:lang w:bidi="ar"/>
        </w:rPr>
        <w:t xml:space="preserve">يجب إجبار جميع الأشخاص في الغرفة إجبارًا صارمًا على ارتداء كمامة تغطي الأنف والفم في جميع الأوقات. يُسمح للطلاب بأداء واجبات مدرسية أو أنشطة أخرى فردية، أثناء وجودهم في غرفة الانتظار الطبية. </w:t>
      </w:r>
    </w:p>
    <w:p w14:paraId="0000005F" w14:textId="010DDCF5" w:rsidR="00FC3931" w:rsidRPr="00F36B35" w:rsidRDefault="006757AC"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اتصل بمقدم الرعاية لاصطحاب الطالب.</w:t>
      </w:r>
    </w:p>
    <w:p w14:paraId="00000060" w14:textId="2294B5B0" w:rsidR="00FC3931" w:rsidRPr="00F36B35" w:rsidRDefault="006757AC" w:rsidP="005D62D4">
      <w:pPr>
        <w:numPr>
          <w:ilvl w:val="3"/>
          <w:numId w:val="9"/>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كان بإمكان مُقدم الرعاية اصطحاب الطالب خلال اليوم:</w:t>
      </w:r>
      <w:r w:rsidRPr="00F36B35">
        <w:rPr>
          <w:rFonts w:asciiTheme="majorBidi" w:eastAsia="Times New Roman" w:hAnsiTheme="majorBidi" w:cstheme="majorBidi"/>
          <w:sz w:val="24"/>
          <w:szCs w:val="24"/>
          <w:rtl/>
          <w:lang w:bidi="ar"/>
        </w:rPr>
        <w:t xml:space="preserve"> ينتظر الطالب في غرفة الانتظار الطبية إلى أن يتم اصطحابه. يجب أن يرتدي مقدمو الرعاية كمامة أو غطاء </w:t>
      </w:r>
      <w:r w:rsidRPr="00F36B35">
        <w:rPr>
          <w:rFonts w:asciiTheme="majorBidi" w:eastAsia="Times New Roman" w:hAnsiTheme="majorBidi" w:cstheme="majorBidi"/>
          <w:sz w:val="24"/>
          <w:szCs w:val="24"/>
          <w:rtl/>
          <w:lang w:bidi="ar"/>
        </w:rPr>
        <w:lastRenderedPageBreak/>
        <w:t>وجه عند اصطحاب الطلاب. لا ينبغي على الطلاب ركوب الحافلة المدرسية للذهاب إلى المنزل. ينبغي على كل من مُقدمي الرعاية والطلاب غسل أيديهم بمجرد وصولهم إلى المنزل وتغيير ملابسهم، كإجراء احترازي.</w:t>
      </w:r>
    </w:p>
    <w:p w14:paraId="00000061" w14:textId="3E0ADC82" w:rsidR="00FC3931" w:rsidRPr="00F36B35" w:rsidRDefault="006757AC" w:rsidP="005D62D4">
      <w:pPr>
        <w:numPr>
          <w:ilvl w:val="3"/>
          <w:numId w:val="9"/>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لم يكن بإمكان مُقدم الرعاية اصطحاب الطالب خلال اليوم:</w:t>
      </w:r>
      <w:r w:rsidRPr="00F36B35">
        <w:rPr>
          <w:rFonts w:asciiTheme="majorBidi" w:eastAsia="Times New Roman" w:hAnsiTheme="majorBidi" w:cstheme="majorBidi"/>
          <w:sz w:val="24"/>
          <w:szCs w:val="24"/>
          <w:rtl/>
          <w:lang w:bidi="ar"/>
        </w:rPr>
        <w:t xml:space="preserve"> ينبغي على الطالب الانتظار في غرفة الانتظار الطبية حتى نهاية اليوم، حتى يتثنى لمُقدم الرعاية اصطحابه. لا ينبغي على الطالب الذهاب إلى المنزل في إحدى الحافلات المدرسة مع باقي الطلاب. </w:t>
      </w:r>
    </w:p>
    <w:p w14:paraId="208AE98E" w14:textId="07A98D83" w:rsidR="001E413C" w:rsidRPr="00F36B35" w:rsidRDefault="001E413C" w:rsidP="005D62D4">
      <w:pPr>
        <w:pStyle w:val="ListParagraph"/>
        <w:numPr>
          <w:ilvl w:val="2"/>
          <w:numId w:val="9"/>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ينص التوجيه الحالي الصادر عن وزارة الصحة العامة بولاية ماساتشوستس على أنه ينبغي إجراء فحص لجميع الأفراد الذين تظهر عليهم الأعراض في ولاية ماساتشوستس، حتى أولئك الذين تظهر عليهم أعراض خفيفة.</w:t>
      </w:r>
      <w:r w:rsidR="00057D6C" w:rsidRPr="00F36B35">
        <w:rPr>
          <w:rStyle w:val="FootnoteReference"/>
          <w:rFonts w:asciiTheme="majorBidi" w:hAnsiTheme="majorBidi" w:cstheme="majorBidi"/>
          <w:sz w:val="24"/>
          <w:szCs w:val="24"/>
          <w:rtl/>
          <w:lang w:bidi="ar"/>
        </w:rPr>
        <w:footnoteReference w:id="35"/>
      </w:r>
      <w:r w:rsidRPr="00F36B35">
        <w:rPr>
          <w:rFonts w:asciiTheme="majorBidi" w:hAnsiTheme="majorBidi" w:cstheme="majorBidi"/>
          <w:sz w:val="24"/>
          <w:szCs w:val="24"/>
          <w:rtl/>
          <w:lang w:bidi="ar"/>
        </w:rPr>
        <w:t xml:space="preserve"> يجوز للشخص الذي لا يرغب في الخضوع للفحص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00057D6C" w:rsidRPr="00F36B35">
        <w:rPr>
          <w:rStyle w:val="FootnoteReference"/>
          <w:rFonts w:asciiTheme="majorBidi" w:hAnsiTheme="majorBidi" w:cstheme="majorBidi"/>
          <w:sz w:val="24"/>
          <w:szCs w:val="24"/>
          <w:rtl/>
          <w:lang w:bidi="ar"/>
        </w:rPr>
        <w:footnoteReference w:id="36"/>
      </w:r>
      <w:r w:rsidRPr="00F36B35">
        <w:rPr>
          <w:rFonts w:asciiTheme="majorBidi" w:hAnsiTheme="majorBidi" w:cstheme="majorBidi"/>
          <w:color w:val="000000"/>
          <w:sz w:val="24"/>
          <w:szCs w:val="24"/>
        </w:rPr>
        <w:t xml:space="preserve"> </w:t>
      </w:r>
    </w:p>
    <w:p w14:paraId="00000062" w14:textId="2C26806B" w:rsidR="00FC3931" w:rsidRPr="00F36B35" w:rsidRDefault="006C7006"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أن يخضع الطالب للفحص في أحد مواقع الفحص في ماساتشوستس.</w:t>
      </w:r>
      <w:r w:rsidR="008C2E2C" w:rsidRPr="00F36B35">
        <w:rPr>
          <w:rStyle w:val="FootnoteReference"/>
          <w:rFonts w:asciiTheme="majorBidi" w:eastAsia="Times New Roman" w:hAnsiTheme="majorBidi" w:cstheme="majorBidi"/>
          <w:sz w:val="24"/>
          <w:szCs w:val="24"/>
          <w:rtl/>
          <w:lang w:bidi="ar"/>
        </w:rPr>
        <w:footnoteReference w:id="37"/>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w:t>
      </w:r>
    </w:p>
    <w:p w14:paraId="78988D80" w14:textId="7FA5D7CB" w:rsidR="00152735" w:rsidRPr="00F36B35" w:rsidRDefault="00152735"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العزل في المنزل إلى حين ظهور نتائج الفحص.</w:t>
      </w:r>
    </w:p>
    <w:p w14:paraId="185470B3" w14:textId="7A743081" w:rsidR="00152735" w:rsidRPr="00F36B35" w:rsidRDefault="00152735"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اتبع الإجراءات التالية وفقًا لنتائج الفحص:</w:t>
      </w:r>
    </w:p>
    <w:p w14:paraId="00000065" w14:textId="341EF9B5" w:rsidR="00FC3931" w:rsidRPr="00F36B35" w:rsidRDefault="006757AC" w:rsidP="005D62D4">
      <w:pPr>
        <w:numPr>
          <w:ilvl w:val="3"/>
          <w:numId w:val="9"/>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سلبية:</w:t>
      </w:r>
      <w:r w:rsidRPr="00F36B35">
        <w:rPr>
          <w:rFonts w:asciiTheme="majorBidi" w:hAnsiTheme="majorBidi" w:cstheme="majorBidi"/>
          <w:sz w:val="24"/>
          <w:szCs w:val="24"/>
          <w:rtl/>
          <w:lang w:bidi="ar"/>
        </w:rPr>
        <w:t xml:space="preserve"> يجوز للطلاب العودة إلى المدرسة </w:t>
      </w:r>
      <w:r w:rsidRPr="00F36B35">
        <w:rPr>
          <w:rFonts w:asciiTheme="majorBidi" w:hAnsiTheme="majorBidi" w:cstheme="majorBidi"/>
          <w:color w:val="000000"/>
          <w:sz w:val="24"/>
          <w:szCs w:val="24"/>
          <w:rtl/>
          <w:lang w:bidi="ar"/>
        </w:rPr>
        <w:t>بعد إجراء فحص كوفيد-19 وظهور نتيجة سلبية لهذا الفحص، وبعد تحسن الأعراض وبعد أن تزول أعراض الحمّى لمدة 24 ساعة على الأقل دون استخدام الأدوية التي تخفض الحرارة.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r w:rsidRPr="00F36B35">
        <w:rPr>
          <w:rFonts w:asciiTheme="majorBidi" w:hAnsiTheme="majorBidi" w:cstheme="majorBidi"/>
          <w:sz w:val="24"/>
          <w:szCs w:val="24"/>
          <w:rtl/>
          <w:lang w:bidi="ar"/>
        </w:rPr>
        <w:t xml:space="preserve"> </w:t>
      </w:r>
    </w:p>
    <w:p w14:paraId="78FFC37A" w14:textId="6AC4EB3F" w:rsidR="00827B8F" w:rsidRPr="00F36B35" w:rsidRDefault="00827B8F" w:rsidP="005D62D4">
      <w:pPr>
        <w:numPr>
          <w:ilvl w:val="3"/>
          <w:numId w:val="9"/>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كانت النتيجة إيجابية:</w:t>
      </w:r>
      <w:r w:rsidRPr="00F36B35">
        <w:rPr>
          <w:rFonts w:asciiTheme="majorBidi" w:eastAsia="Times New Roman" w:hAnsiTheme="majorBidi" w:cstheme="majorBidi"/>
          <w:sz w:val="24"/>
          <w:szCs w:val="24"/>
          <w:rtl/>
          <w:lang w:bidi="ar"/>
        </w:rPr>
        <w:t xml:space="preserve"> ينبغي على الطالب 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حتى مرور 24 ساعة على الأقل منذ زوال الحمّى وتحسّن الأعراض الأخرى.</w:t>
      </w:r>
      <w:r w:rsidRPr="00F36B35">
        <w:rPr>
          <w:rStyle w:val="FootnoteReference"/>
          <w:rFonts w:asciiTheme="majorBidi" w:eastAsia="Times New Roman" w:hAnsiTheme="majorBidi" w:cstheme="majorBidi"/>
          <w:sz w:val="24"/>
          <w:szCs w:val="24"/>
          <w:rtl/>
          <w:lang w:bidi="ar"/>
        </w:rPr>
        <w:footnoteReference w:id="38"/>
      </w:r>
      <w:r w:rsidRPr="00F36B35">
        <w:rPr>
          <w:rFonts w:asciiTheme="majorBidi" w:eastAsia="Times New Roman" w:hAnsiTheme="majorBidi" w:cstheme="majorBidi"/>
          <w:b/>
          <w:bCs/>
          <w:sz w:val="24"/>
          <w:szCs w:val="24"/>
          <w:rtl/>
          <w:lang w:bidi="ar"/>
        </w:rPr>
        <w:t xml:space="preserve"> اتبع الخطوات بموجب:</w:t>
      </w:r>
      <w:r w:rsidRPr="00F36B35">
        <w:rPr>
          <w:rFonts w:asciiTheme="majorBidi" w:eastAsia="Times New Roman" w:hAnsiTheme="majorBidi" w:cstheme="majorBidi"/>
          <w:sz w:val="24"/>
          <w:szCs w:val="24"/>
          <w:rtl/>
          <w:lang w:bidi="ar"/>
        </w:rPr>
        <w:t xml:space="preserve"> "بروتوكول: طالب أو أحد العاملين نتيجة فحصه لكوفيد-19 إيجابية".</w:t>
      </w:r>
    </w:p>
    <w:p w14:paraId="00000066" w14:textId="77777777" w:rsidR="00FC3931" w:rsidRPr="00F36B35" w:rsidRDefault="006757AC" w:rsidP="005D62D4">
      <w:pPr>
        <w:numPr>
          <w:ilvl w:val="1"/>
          <w:numId w:val="9"/>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عدم وجود أعراض:</w:t>
      </w:r>
      <w:r w:rsidRPr="00F36B35">
        <w:rPr>
          <w:rFonts w:asciiTheme="majorBidi" w:eastAsia="Times New Roman" w:hAnsiTheme="majorBidi" w:cstheme="majorBidi"/>
          <w:sz w:val="24"/>
          <w:szCs w:val="24"/>
          <w:rtl/>
          <w:lang w:bidi="ar"/>
        </w:rPr>
        <w:t xml:space="preserve"> </w:t>
      </w:r>
    </w:p>
    <w:p w14:paraId="00000067" w14:textId="34F7DAEA" w:rsidR="00FC3931" w:rsidRPr="00F36B35" w:rsidRDefault="00135027" w:rsidP="005D62D4">
      <w:pPr>
        <w:numPr>
          <w:ilvl w:val="2"/>
          <w:numId w:val="9"/>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أظهر التقييم أن الطالب لا يعاني من أعراض، أرسل الطالب إلى الفصل. </w:t>
      </w:r>
    </w:p>
    <w:p w14:paraId="0000006D" w14:textId="4D0E1DAE" w:rsidR="00FC3931" w:rsidRPr="00F36B35" w:rsidRDefault="00FC3931" w:rsidP="005D62D4">
      <w:pPr>
        <w:bidi/>
        <w:spacing w:line="240" w:lineRule="auto"/>
        <w:rPr>
          <w:rFonts w:asciiTheme="majorBidi" w:eastAsia="Times New Roman" w:hAnsiTheme="majorBidi" w:cstheme="majorBidi"/>
          <w:sz w:val="24"/>
          <w:szCs w:val="24"/>
        </w:rPr>
      </w:pPr>
    </w:p>
    <w:p w14:paraId="14EA23E2" w14:textId="481814C2" w:rsidR="000E06B2" w:rsidRPr="00F36B35" w:rsidRDefault="006757AC"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5" w:name="_Toc45537952"/>
      <w:r w:rsidRPr="00F36B35">
        <w:rPr>
          <w:rFonts w:asciiTheme="majorBidi" w:hAnsiTheme="majorBidi" w:cstheme="majorBidi"/>
          <w:b/>
          <w:bCs/>
          <w:color w:val="4F81BD" w:themeColor="accent1"/>
          <w:sz w:val="28"/>
          <w:szCs w:val="28"/>
          <w:u w:val="single"/>
          <w:rtl/>
          <w:lang w:bidi="ar"/>
        </w:rPr>
        <w:t>البروتوكول: طالب ظهرت عليه أعراض في المدرسة</w:t>
      </w:r>
      <w:bookmarkEnd w:id="15"/>
      <w:r w:rsidRPr="00F36B35">
        <w:rPr>
          <w:rFonts w:asciiTheme="majorBidi" w:hAnsiTheme="majorBidi" w:cstheme="majorBidi"/>
          <w:b/>
          <w:bCs/>
          <w:color w:val="4F81BD" w:themeColor="accent1"/>
          <w:sz w:val="28"/>
          <w:szCs w:val="28"/>
          <w:u w:val="single"/>
          <w:rtl/>
          <w:lang w:bidi="ar"/>
        </w:rPr>
        <w:t xml:space="preserve"> </w:t>
      </w:r>
    </w:p>
    <w:p w14:paraId="5EE13269" w14:textId="77777777" w:rsidR="000E06B2" w:rsidRPr="00F36B35" w:rsidRDefault="000E06B2" w:rsidP="005D62D4">
      <w:pPr>
        <w:bidi/>
        <w:rPr>
          <w:rFonts w:asciiTheme="majorBidi" w:hAnsiTheme="majorBidi" w:cstheme="majorBidi"/>
        </w:rPr>
      </w:pPr>
    </w:p>
    <w:p w14:paraId="1BFBF115" w14:textId="305AAB6A" w:rsidR="006771A7" w:rsidRPr="00F36B35" w:rsidRDefault="006771A7" w:rsidP="005D62D4">
      <w:pPr>
        <w:numPr>
          <w:ilvl w:val="0"/>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على الرغم من أن الأسر هم خط الدفاع الأول والأكثر أهمية في مراقبة الأعراض، سيلعب المعلمون دورًا مهمًا في إحالة الطلاب المحتمل إصابتهم بالأعراض إلى ممرض المدرسة أو جهة اتصال طبية أخرى. (ملاحظة: سيتطلب هذا تدريب المعلمين).</w:t>
      </w:r>
    </w:p>
    <w:p w14:paraId="4671DE69" w14:textId="77777777" w:rsidR="000E06B2" w:rsidRPr="00F36B35" w:rsidRDefault="000E06B2" w:rsidP="005D62D4">
      <w:pPr>
        <w:bidi/>
        <w:spacing w:line="240" w:lineRule="auto"/>
        <w:ind w:left="720"/>
        <w:rPr>
          <w:rFonts w:asciiTheme="majorBidi" w:eastAsia="Times New Roman" w:hAnsiTheme="majorBidi" w:cstheme="majorBidi"/>
          <w:sz w:val="24"/>
          <w:szCs w:val="24"/>
        </w:rPr>
      </w:pPr>
    </w:p>
    <w:p w14:paraId="00000071" w14:textId="196E3ADD" w:rsidR="00FC3931" w:rsidRPr="00F36B35" w:rsidRDefault="006757AC" w:rsidP="005D62D4">
      <w:pPr>
        <w:numPr>
          <w:ilvl w:val="0"/>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يتأكد المعلم من ارتداء الطالب للكمامة في جميع الأوقات وأنها تغطي الأنف والفم بالكامل. </w:t>
      </w:r>
    </w:p>
    <w:p w14:paraId="34D4F48C" w14:textId="77777777" w:rsidR="000E06B2" w:rsidRPr="00F36B35" w:rsidRDefault="000E06B2" w:rsidP="005D62D4">
      <w:pPr>
        <w:bidi/>
        <w:spacing w:line="240" w:lineRule="auto"/>
        <w:rPr>
          <w:rFonts w:asciiTheme="majorBidi" w:eastAsia="Times New Roman" w:hAnsiTheme="majorBidi" w:cstheme="majorBidi"/>
          <w:sz w:val="24"/>
          <w:szCs w:val="24"/>
        </w:rPr>
      </w:pPr>
    </w:p>
    <w:p w14:paraId="431CDC71" w14:textId="383BFF7D" w:rsidR="00152735" w:rsidRPr="00F36B35" w:rsidRDefault="006757AC" w:rsidP="005D62D4">
      <w:pPr>
        <w:numPr>
          <w:ilvl w:val="0"/>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lastRenderedPageBreak/>
        <w:t>يتصل المعلم بالممرض أو جهة الاتصال الطبية في المدرسة لإبلاغهم بوجود حالة محتملة. يأتي الممرض أو جهة الاتصال الطبية في المدرسة لإخراج الطالب من الفصل.</w:t>
      </w:r>
    </w:p>
    <w:p w14:paraId="70C533D3" w14:textId="77777777" w:rsidR="000E06B2" w:rsidRPr="00F36B35" w:rsidRDefault="000E06B2" w:rsidP="005D62D4">
      <w:pPr>
        <w:bidi/>
        <w:spacing w:line="240" w:lineRule="auto"/>
        <w:rPr>
          <w:rFonts w:asciiTheme="majorBidi" w:eastAsia="Times New Roman" w:hAnsiTheme="majorBidi" w:cstheme="majorBidi"/>
          <w:sz w:val="24"/>
          <w:szCs w:val="24"/>
        </w:rPr>
      </w:pPr>
    </w:p>
    <w:p w14:paraId="7C3B18FF" w14:textId="049FFBF0" w:rsidR="00152735" w:rsidRPr="00F36B35" w:rsidRDefault="00152735" w:rsidP="005D62D4">
      <w:pPr>
        <w:pStyle w:val="ListParagraph"/>
        <w:numPr>
          <w:ilvl w:val="0"/>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على الممرض (أو جهة الاتصال الطبية في المدرسة) فحص الطالب لاكتشاف وجود الأعراض (انظر القائمة أعلاه: "أكثر الأعراض الشائعة لكوفيد-19").</w:t>
      </w:r>
    </w:p>
    <w:p w14:paraId="023AE793" w14:textId="77777777" w:rsidR="00152735" w:rsidRPr="00F36B35" w:rsidRDefault="00152735" w:rsidP="005D62D4">
      <w:pPr>
        <w:numPr>
          <w:ilvl w:val="1"/>
          <w:numId w:val="6"/>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وجود أي أعراض:</w:t>
      </w:r>
    </w:p>
    <w:p w14:paraId="4EFD5910" w14:textId="4430A653" w:rsidR="0020338F" w:rsidRPr="00F36B35" w:rsidRDefault="0020338F"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 xml:space="preserve">ضع الطالب في غرفة الانتظار الطبية المخصصة. </w:t>
      </w:r>
      <w:r w:rsidRPr="00F36B35">
        <w:rPr>
          <w:rFonts w:asciiTheme="majorBidi" w:hAnsiTheme="majorBidi" w:cstheme="majorBidi"/>
          <w:color w:val="000000"/>
          <w:sz w:val="24"/>
          <w:szCs w:val="24"/>
          <w:rtl/>
          <w:lang w:bidi="ar"/>
        </w:rPr>
        <w:t xml:space="preserve">يجب أن تخضع هذه المساحة للإشراف. نحن نشجع المدارس على توفير غرفة انتظار خاصة لكل طالب، </w:t>
      </w:r>
      <w:r w:rsidRPr="00F36B35">
        <w:rPr>
          <w:rFonts w:asciiTheme="majorBidi" w:hAnsiTheme="majorBidi" w:cstheme="majorBidi"/>
          <w:color w:val="000000"/>
          <w:sz w:val="24"/>
          <w:szCs w:val="24"/>
          <w:u w:val="single"/>
          <w:rtl/>
          <w:lang w:bidi="ar"/>
        </w:rPr>
        <w:t>إذا كان ذلك ممكنًا،</w:t>
      </w:r>
      <w:r w:rsidRPr="00F36B35">
        <w:rPr>
          <w:rFonts w:asciiTheme="majorBidi" w:hAnsiTheme="majorBidi" w:cstheme="majorBidi"/>
          <w:color w:val="000000"/>
          <w:sz w:val="24"/>
          <w:szCs w:val="24"/>
          <w:rtl/>
          <w:lang w:bidi="ar"/>
        </w:rPr>
        <w:t xml:space="preserve"> نظرًا لقيود المساحة وعدد الأفراد العاملين. في حال وجود أكثر من طالب في نفس غرفة الانتظار في الوقت ذاته، يجب ترك مسافة 6 أقدام على الأقل بين كل طالب وآخر (ينبغي الحفاظ على أكبر مسافة من التباعد قدر الإمكان) وارتداء كمامة جراحية (غير </w:t>
      </w:r>
      <w:r w:rsidRPr="00F36B35">
        <w:rPr>
          <w:rFonts w:asciiTheme="majorBidi" w:hAnsiTheme="majorBidi" w:cstheme="majorBidi"/>
          <w:color w:val="000000"/>
          <w:sz w:val="24"/>
          <w:szCs w:val="24"/>
        </w:rPr>
        <w:t>N95</w:t>
      </w:r>
      <w:r w:rsidRPr="00F36B35">
        <w:rPr>
          <w:rFonts w:asciiTheme="majorBidi" w:hAnsiTheme="majorBidi" w:cstheme="majorBidi"/>
          <w:color w:val="000000"/>
          <w:sz w:val="24"/>
          <w:szCs w:val="24"/>
          <w:rtl/>
          <w:lang w:bidi="ar"/>
        </w:rPr>
        <w:t xml:space="preserve"> وغير قماشية) أثناء الوجود في غرفة الانتظار الطبية.</w:t>
      </w:r>
      <w:r w:rsidR="007962C7" w:rsidRPr="00F36B35">
        <w:rPr>
          <w:rStyle w:val="FootnoteReference"/>
          <w:rFonts w:asciiTheme="majorBidi" w:hAnsiTheme="majorBidi" w:cstheme="majorBidi"/>
          <w:color w:val="000000"/>
          <w:sz w:val="24"/>
          <w:szCs w:val="24"/>
          <w:rtl/>
          <w:lang w:bidi="ar"/>
        </w:rPr>
        <w:footnoteReference w:id="39"/>
      </w:r>
      <w:r w:rsidRPr="00F36B35">
        <w:rPr>
          <w:rFonts w:asciiTheme="majorBidi" w:hAnsiTheme="majorBidi" w:cstheme="majorBidi"/>
          <w:color w:val="000000"/>
          <w:sz w:val="24"/>
          <w:szCs w:val="24"/>
          <w:rtl/>
          <w:lang w:bidi="ar"/>
        </w:rPr>
        <w:t xml:space="preserve"> إذا لم يكن متوفرًا لدى الطالب كمامة جراحية بالفعل، ينبغي أن تزوده المدرسة بكمامة. يجب أيضًا أن تكون المدارس مجهزة بمعدات الوقاية الشخصية (</w:t>
      </w:r>
      <w:r w:rsidRPr="00F36B35">
        <w:rPr>
          <w:rFonts w:asciiTheme="majorBidi" w:hAnsiTheme="majorBidi" w:cstheme="majorBidi"/>
          <w:color w:val="000000"/>
          <w:sz w:val="24"/>
          <w:szCs w:val="24"/>
        </w:rPr>
        <w:t>PPE</w:t>
      </w:r>
      <w:r w:rsidRPr="00F36B35">
        <w:rPr>
          <w:rFonts w:asciiTheme="majorBidi" w:hAnsiTheme="majorBidi" w:cstheme="majorBidi"/>
          <w:color w:val="000000"/>
          <w:sz w:val="24"/>
          <w:szCs w:val="24"/>
          <w:rtl/>
          <w:lang w:bidi="ar"/>
        </w:rPr>
        <w:t xml:space="preserve">) ليستخدمها الأفراد العاملون المشاركون في الإشراف على غرفة الانتظار. </w:t>
      </w:r>
      <w:r w:rsidRPr="00F36B35">
        <w:rPr>
          <w:rFonts w:asciiTheme="majorBidi" w:hAnsiTheme="majorBidi" w:cstheme="majorBidi"/>
          <w:sz w:val="24"/>
          <w:szCs w:val="24"/>
          <w:rtl/>
          <w:lang w:bidi="ar"/>
        </w:rPr>
        <w:t>يجب إجبار جميع الأشخاص في الغرفة إجبارًا صارمًا على ارتداء كمامة تغطي الأنف والفم في جميع الأوقات. يُسمح للطلاب بأداء واجبات مدرسية أو أنشطة أخرى فردية، أثناء وجودهم في غرفة الانتظار الطبية.</w:t>
      </w:r>
    </w:p>
    <w:p w14:paraId="352F6F08" w14:textId="73470D0A" w:rsidR="00152735" w:rsidRPr="00F36B35" w:rsidRDefault="00152735"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اتصل بمقدم الرعاية لاصطحاب الطالب. </w:t>
      </w:r>
    </w:p>
    <w:p w14:paraId="3BE95E06" w14:textId="2BECC7F0" w:rsidR="00D02A88" w:rsidRPr="00F36B35" w:rsidRDefault="00152735" w:rsidP="005D62D4">
      <w:pPr>
        <w:numPr>
          <w:ilvl w:val="3"/>
          <w:numId w:val="6"/>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كان بإمكان مُقدم الرعاية اصطحاب الطالب خلال اليوم:</w:t>
      </w:r>
      <w:r w:rsidRPr="00F36B35">
        <w:rPr>
          <w:rFonts w:asciiTheme="majorBidi" w:eastAsia="Times New Roman" w:hAnsiTheme="majorBidi" w:cstheme="majorBidi"/>
          <w:sz w:val="24"/>
          <w:szCs w:val="24"/>
          <w:rtl/>
          <w:lang w:bidi="ar"/>
        </w:rPr>
        <w:t xml:space="preserve"> ينتظر الطالب في غرفة الانتظار الطبية إلى أن يتم اصطحابه. يجب أن يرتدي مقدمو الرعاية كمامة أو غطاء وجه عند اصطحاب الطلاب. لا ينبغي على الطلاب ركوب الحافلة المدرسية للذهاب إلى المنزل. ينبغي على كل من مُقدمي الرعاية والطلاب غسل أيديهم بمجرد وصولهم إلى المنزل وتغيير ملابسهم، كإجراء احترازي.</w:t>
      </w:r>
    </w:p>
    <w:p w14:paraId="56D5717D" w14:textId="3011F4CE" w:rsidR="009B35E1" w:rsidRPr="00F36B35" w:rsidRDefault="00152735" w:rsidP="005D62D4">
      <w:pPr>
        <w:numPr>
          <w:ilvl w:val="3"/>
          <w:numId w:val="6"/>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لم يكن بإمكان مُقدم الرعاية اصطحاب الطالب خلال اليوم:</w:t>
      </w:r>
      <w:r w:rsidRPr="00F36B35">
        <w:rPr>
          <w:rFonts w:asciiTheme="majorBidi" w:eastAsia="Times New Roman" w:hAnsiTheme="majorBidi" w:cstheme="majorBidi"/>
          <w:sz w:val="24"/>
          <w:szCs w:val="24"/>
          <w:rtl/>
          <w:lang w:bidi="ar"/>
        </w:rPr>
        <w:t xml:space="preserve"> ينبغي على الطالب الانتظار في غرفة الانتظار الطبية حتى نهاية اليوم، حتى يتثنى لمُقدم الرعاية اصطحابه. لا ينبغي على الطالب الذهاب إلى المنزل في إحدى الحافلات المدرسة مع باقي الطلاب. </w:t>
      </w:r>
    </w:p>
    <w:p w14:paraId="7F66475E" w14:textId="25455AC8" w:rsidR="00152735" w:rsidRPr="00F36B35" w:rsidRDefault="00152735" w:rsidP="005D62D4">
      <w:pPr>
        <w:numPr>
          <w:ilvl w:val="2"/>
          <w:numId w:val="6"/>
        </w:num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ينص التوجيه الحالي الصادر عن وزارة الصحة العامة بولاية ماساتشوستس على أنه ينبغي إجراء فحص لجميع الأفراد الذين تظهر عليهم الأعراض في ولاية ماساتشوستس، حتى أولئك الذين تظهر عليهم أعراض خفيفة.</w:t>
      </w:r>
      <w:r w:rsidR="007962C7" w:rsidRPr="00F36B35">
        <w:rPr>
          <w:rStyle w:val="FootnoteReference"/>
          <w:rFonts w:asciiTheme="majorBidi" w:hAnsiTheme="majorBidi" w:cstheme="majorBidi"/>
          <w:sz w:val="24"/>
          <w:szCs w:val="24"/>
          <w:rtl/>
          <w:lang w:bidi="ar"/>
        </w:rPr>
        <w:footnoteReference w:id="40"/>
      </w:r>
      <w:r w:rsidRPr="00F36B35">
        <w:rPr>
          <w:rFonts w:asciiTheme="majorBidi" w:hAnsiTheme="majorBidi" w:cstheme="majorBidi"/>
          <w:sz w:val="24"/>
          <w:szCs w:val="24"/>
          <w:rtl/>
          <w:lang w:bidi="ar"/>
        </w:rPr>
        <w:t xml:space="preserve"> يجوز للشخص الذي لا يرغب في الخضوع للفحص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007962C7" w:rsidRPr="00F36B35">
        <w:rPr>
          <w:rStyle w:val="FootnoteReference"/>
          <w:rFonts w:asciiTheme="majorBidi" w:hAnsiTheme="majorBidi" w:cstheme="majorBidi"/>
          <w:sz w:val="24"/>
          <w:szCs w:val="24"/>
          <w:rtl/>
          <w:lang w:bidi="ar"/>
        </w:rPr>
        <w:footnoteReference w:id="41"/>
      </w:r>
      <w:r w:rsidRPr="00F36B35">
        <w:rPr>
          <w:rFonts w:asciiTheme="majorBidi" w:hAnsiTheme="majorBidi" w:cstheme="majorBidi"/>
          <w:color w:val="000000"/>
          <w:sz w:val="24"/>
          <w:szCs w:val="24"/>
        </w:rPr>
        <w:t xml:space="preserve"> </w:t>
      </w:r>
    </w:p>
    <w:p w14:paraId="11CCD032" w14:textId="3DB7B987" w:rsidR="00152735" w:rsidRPr="00F36B35" w:rsidRDefault="00152735"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أن يخضع الطالب للفحص في أحد مواقع الفحص في ماساتشوستس.</w:t>
      </w:r>
      <w:r w:rsidR="00691E4C" w:rsidRPr="00F36B35">
        <w:rPr>
          <w:rStyle w:val="FootnoteReference"/>
          <w:rFonts w:asciiTheme="majorBidi" w:eastAsia="Times New Roman" w:hAnsiTheme="majorBidi" w:cstheme="majorBidi"/>
          <w:sz w:val="24"/>
          <w:szCs w:val="24"/>
          <w:rtl/>
          <w:lang w:bidi="ar"/>
        </w:rPr>
        <w:footnoteReference w:id="42"/>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w:t>
      </w:r>
    </w:p>
    <w:p w14:paraId="795BC921" w14:textId="77777777" w:rsidR="00152735" w:rsidRPr="00F36B35" w:rsidRDefault="00152735"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العزل في المنزل إلى حين ظهور نتائج الفحص.</w:t>
      </w:r>
    </w:p>
    <w:p w14:paraId="513FF551" w14:textId="77777777" w:rsidR="00152735" w:rsidRPr="00F36B35" w:rsidRDefault="00152735"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اتبع الإجراءات التالية وفقًا لنتائج الفحص:</w:t>
      </w:r>
    </w:p>
    <w:p w14:paraId="1DB307DC" w14:textId="08B96D71" w:rsidR="00152735" w:rsidRPr="00F36B35" w:rsidRDefault="00152735" w:rsidP="005D62D4">
      <w:pPr>
        <w:numPr>
          <w:ilvl w:val="3"/>
          <w:numId w:val="6"/>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سلبية:</w:t>
      </w:r>
      <w:r w:rsidRPr="00F36B35">
        <w:rPr>
          <w:rFonts w:asciiTheme="majorBidi" w:hAnsiTheme="majorBidi" w:cstheme="majorBidi"/>
          <w:sz w:val="24"/>
          <w:szCs w:val="24"/>
          <w:rtl/>
          <w:lang w:bidi="ar"/>
        </w:rPr>
        <w:t xml:space="preserve"> يجوز للطلاب العودة إلى المدرسة </w:t>
      </w:r>
      <w:r w:rsidRPr="00F36B35">
        <w:rPr>
          <w:rFonts w:asciiTheme="majorBidi" w:hAnsiTheme="majorBidi" w:cstheme="majorBidi"/>
          <w:color w:val="000000"/>
          <w:sz w:val="24"/>
          <w:szCs w:val="24"/>
          <w:rtl/>
          <w:lang w:bidi="ar"/>
        </w:rPr>
        <w:t>بعد إجراء فحص كوفيد-19 وظهور نتيجة سلبية لهذا الفحص، وبعد تحسن الأعراض وبعد أن تزول أعراض الحمّى لمدة 24 ساعة على الأقل دون استخدام الأدوية التي تخفض الحرارة.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r w:rsidRPr="00F36B35">
        <w:rPr>
          <w:rFonts w:asciiTheme="majorBidi" w:hAnsiTheme="majorBidi" w:cstheme="majorBidi"/>
          <w:sz w:val="24"/>
          <w:szCs w:val="24"/>
          <w:rtl/>
          <w:lang w:bidi="ar"/>
        </w:rPr>
        <w:t xml:space="preserve"> </w:t>
      </w:r>
    </w:p>
    <w:p w14:paraId="7EB1CF63" w14:textId="6C1A6C88" w:rsidR="00152735" w:rsidRPr="00F36B35" w:rsidRDefault="00152735" w:rsidP="005D62D4">
      <w:pPr>
        <w:numPr>
          <w:ilvl w:val="3"/>
          <w:numId w:val="6"/>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lastRenderedPageBreak/>
        <w:t>إذا كانت النتيجة إيجابية:</w:t>
      </w:r>
      <w:r w:rsidRPr="00F36B35">
        <w:rPr>
          <w:rFonts w:asciiTheme="majorBidi" w:eastAsia="Times New Roman" w:hAnsiTheme="majorBidi" w:cstheme="majorBidi"/>
          <w:sz w:val="24"/>
          <w:szCs w:val="24"/>
          <w:rtl/>
          <w:lang w:bidi="ar"/>
        </w:rPr>
        <w:t xml:space="preserve"> ينبغي على الطالب البقاء في المنزل (باستثناء الحصول على الرعاية الطبية)، ومراقبة الأعراض، وإخطار المدرسة، وإخطار المخالطين المباشرين له،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حتى مرور 24 ساعة على الأقل منذ زوال الحمّى وتحسّن الأعراض الأخرى.</w:t>
      </w:r>
      <w:r w:rsidRPr="00F36B35">
        <w:rPr>
          <w:rStyle w:val="FootnoteReference"/>
          <w:rFonts w:asciiTheme="majorBidi" w:eastAsia="Times New Roman" w:hAnsiTheme="majorBidi" w:cstheme="majorBidi"/>
          <w:sz w:val="24"/>
          <w:szCs w:val="24"/>
          <w:rtl/>
          <w:lang w:bidi="ar"/>
        </w:rPr>
        <w:footnoteReference w:id="43"/>
      </w:r>
      <w:r w:rsidRPr="00F36B35">
        <w:rPr>
          <w:rFonts w:asciiTheme="majorBidi" w:eastAsia="Times New Roman" w:hAnsiTheme="majorBidi" w:cstheme="majorBidi"/>
          <w:b/>
          <w:bCs/>
          <w:sz w:val="24"/>
          <w:szCs w:val="24"/>
          <w:rtl/>
          <w:lang w:bidi="ar"/>
        </w:rPr>
        <w:t xml:space="preserve"> اتبع الخطوات بموجب:</w:t>
      </w:r>
      <w:r w:rsidRPr="00F36B35">
        <w:rPr>
          <w:rFonts w:asciiTheme="majorBidi" w:eastAsia="Times New Roman" w:hAnsiTheme="majorBidi" w:cstheme="majorBidi"/>
          <w:sz w:val="24"/>
          <w:szCs w:val="24"/>
          <w:rtl/>
          <w:lang w:bidi="ar"/>
        </w:rPr>
        <w:t xml:space="preserve"> "بروتوكول: طالب أو أحد العاملين نتيجة فحصه لكوفيد-19 إيجابية".</w:t>
      </w:r>
    </w:p>
    <w:p w14:paraId="066E07BF" w14:textId="77777777" w:rsidR="00152735" w:rsidRPr="00F36B35" w:rsidRDefault="00152735" w:rsidP="005D62D4">
      <w:pPr>
        <w:numPr>
          <w:ilvl w:val="1"/>
          <w:numId w:val="6"/>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عدم وجود أعراض:</w:t>
      </w:r>
      <w:r w:rsidRPr="00F36B35">
        <w:rPr>
          <w:rFonts w:asciiTheme="majorBidi" w:eastAsia="Times New Roman" w:hAnsiTheme="majorBidi" w:cstheme="majorBidi"/>
          <w:sz w:val="24"/>
          <w:szCs w:val="24"/>
          <w:rtl/>
          <w:lang w:bidi="ar"/>
        </w:rPr>
        <w:t xml:space="preserve"> </w:t>
      </w:r>
    </w:p>
    <w:p w14:paraId="37A8551F" w14:textId="77777777" w:rsidR="00D61797" w:rsidRPr="00F36B35" w:rsidRDefault="00D61797" w:rsidP="005D62D4">
      <w:pPr>
        <w:numPr>
          <w:ilvl w:val="2"/>
          <w:numId w:val="6"/>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أظهر التقييم أن الطالب لا يعاني من أعراض، أرسل الطالب إلى الفصل. </w:t>
      </w:r>
    </w:p>
    <w:p w14:paraId="4375FE8B" w14:textId="77777777" w:rsidR="00C101D3" w:rsidRPr="00F36B35" w:rsidRDefault="00C101D3" w:rsidP="005D62D4">
      <w:pPr>
        <w:bidi/>
        <w:spacing w:line="240" w:lineRule="auto"/>
        <w:rPr>
          <w:rFonts w:asciiTheme="majorBidi" w:eastAsia="Times New Roman" w:hAnsiTheme="majorBidi" w:cstheme="majorBidi"/>
          <w:sz w:val="24"/>
          <w:szCs w:val="24"/>
        </w:rPr>
      </w:pPr>
    </w:p>
    <w:p w14:paraId="0000008A" w14:textId="518E29AE" w:rsidR="00FC3931" w:rsidRPr="00F36B35" w:rsidRDefault="00FC3931" w:rsidP="005D62D4">
      <w:pPr>
        <w:bidi/>
        <w:spacing w:line="240" w:lineRule="auto"/>
        <w:rPr>
          <w:rFonts w:asciiTheme="majorBidi" w:eastAsia="Times New Roman" w:hAnsiTheme="majorBidi" w:cstheme="majorBidi"/>
          <w:sz w:val="24"/>
          <w:szCs w:val="24"/>
        </w:rPr>
      </w:pPr>
    </w:p>
    <w:p w14:paraId="51F11DBC" w14:textId="77777777" w:rsidR="00CD5FB3" w:rsidRPr="00F36B35" w:rsidRDefault="00CD5FB3"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Pr>
        <w:br w:type="page"/>
      </w:r>
    </w:p>
    <w:p w14:paraId="706A2D82" w14:textId="36BDA56F" w:rsidR="00AA065C" w:rsidRPr="00F36B35" w:rsidRDefault="00AA065C"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6" w:name="_Toc45537953"/>
      <w:r w:rsidRPr="00F36B35">
        <w:rPr>
          <w:rFonts w:asciiTheme="majorBidi" w:hAnsiTheme="majorBidi" w:cstheme="majorBidi"/>
          <w:b/>
          <w:bCs/>
          <w:color w:val="4F81BD" w:themeColor="accent1"/>
          <w:sz w:val="28"/>
          <w:szCs w:val="28"/>
          <w:u w:val="single"/>
          <w:rtl/>
          <w:lang w:bidi="ar"/>
        </w:rPr>
        <w:lastRenderedPageBreak/>
        <w:t>البروتوكول: أحد العاملين ظهرت عليه أعراض في المنزل</w:t>
      </w:r>
      <w:bookmarkEnd w:id="16"/>
    </w:p>
    <w:p w14:paraId="2480520B" w14:textId="77777777" w:rsidR="000E06B2" w:rsidRPr="00F36B35" w:rsidRDefault="000E06B2" w:rsidP="005D62D4">
      <w:pPr>
        <w:bidi/>
        <w:rPr>
          <w:rFonts w:asciiTheme="majorBidi" w:hAnsiTheme="majorBidi" w:cstheme="majorBidi"/>
        </w:rPr>
      </w:pPr>
    </w:p>
    <w:p w14:paraId="497EA914" w14:textId="0577E7F1" w:rsidR="009D3430" w:rsidRPr="00F36B35" w:rsidRDefault="009D3430" w:rsidP="005D62D4">
      <w:pPr>
        <w:numPr>
          <w:ilvl w:val="0"/>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على الأفراد العاملين مراقبة ظهور أعراض كوفيد-19 الأكثر شيوعًا عليهم، كل صباح وهم في المنزل (انظر القائمة أعلاه: "أكثر الأعراض الشائعة لكوفيد-19").</w:t>
      </w:r>
    </w:p>
    <w:p w14:paraId="1B294B38" w14:textId="77777777" w:rsidR="009D3430" w:rsidRPr="00F36B35" w:rsidRDefault="009D3430" w:rsidP="005D62D4">
      <w:pPr>
        <w:numPr>
          <w:ilvl w:val="1"/>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 xml:space="preserve">في حال عدم وجود أعراض: </w:t>
      </w:r>
    </w:p>
    <w:p w14:paraId="1A376CDA" w14:textId="00164305" w:rsidR="009D3430" w:rsidRPr="00F36B35" w:rsidRDefault="009D3430"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احضر إلى العمل.</w:t>
      </w:r>
    </w:p>
    <w:p w14:paraId="5B57A1F0" w14:textId="77777777" w:rsidR="009D3430" w:rsidRPr="00F36B35" w:rsidRDefault="009D3430" w:rsidP="005D62D4">
      <w:pPr>
        <w:numPr>
          <w:ilvl w:val="1"/>
          <w:numId w:val="11"/>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في حال وجود أي أعراض:</w:t>
      </w:r>
      <w:r w:rsidRPr="00F36B35">
        <w:rPr>
          <w:rFonts w:asciiTheme="majorBidi" w:eastAsia="Times New Roman" w:hAnsiTheme="majorBidi" w:cstheme="majorBidi"/>
          <w:sz w:val="24"/>
          <w:szCs w:val="24"/>
          <w:rtl/>
          <w:lang w:bidi="ar"/>
        </w:rPr>
        <w:t xml:space="preserve"> </w:t>
      </w:r>
    </w:p>
    <w:p w14:paraId="2E33CC7F" w14:textId="681C5CAC" w:rsidR="009D3430" w:rsidRPr="00F36B35" w:rsidRDefault="009D3430"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لا تحضر إلى العمل.</w:t>
      </w:r>
    </w:p>
    <w:p w14:paraId="45D01951" w14:textId="00584644" w:rsidR="009D3430" w:rsidRPr="00F36B35" w:rsidRDefault="00BE3D4D"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تواصل مع جهة الاتصال المعنية بكوفيد-19، أو اتبع الآلية الأخرى للإبلاغ عن الغياب التي حددتها المدرسة أو كليهما. </w:t>
      </w:r>
    </w:p>
    <w:p w14:paraId="7EB3D029" w14:textId="274FACFE" w:rsidR="009D3430" w:rsidRPr="00F36B35" w:rsidRDefault="009D3430"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ينص التوجيه الحالي الصادر عن وزارة الصحة العامة بولاية ماساتشوستس على أنه ينبغي إجراء فحص لجميع الأفراد الذين تظهر عليهم الأعراض في ولاية ماساتشوستس، حتى أولئك الذين تظهر عليهم أعراض خفيفة.</w:t>
      </w:r>
      <w:r w:rsidR="00691E4C" w:rsidRPr="00F36B35">
        <w:rPr>
          <w:rStyle w:val="FootnoteReference"/>
          <w:rFonts w:asciiTheme="majorBidi" w:hAnsiTheme="majorBidi" w:cstheme="majorBidi"/>
          <w:sz w:val="24"/>
          <w:szCs w:val="24"/>
          <w:rtl/>
          <w:lang w:bidi="ar"/>
        </w:rPr>
        <w:footnoteReference w:id="44"/>
      </w:r>
      <w:r w:rsidRPr="00F36B35">
        <w:rPr>
          <w:rFonts w:asciiTheme="majorBidi" w:hAnsiTheme="majorBidi" w:cstheme="majorBidi"/>
          <w:sz w:val="24"/>
          <w:szCs w:val="24"/>
          <w:rtl/>
          <w:lang w:bidi="ar"/>
        </w:rPr>
        <w:t xml:space="preserve"> يجوز للشخص الذي لا يرغب في الخضوع للفحص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Pr="00F36B35">
        <w:rPr>
          <w:rStyle w:val="FootnoteReference"/>
          <w:rFonts w:asciiTheme="majorBidi" w:eastAsia="Times New Roman" w:hAnsiTheme="majorBidi" w:cstheme="majorBidi"/>
          <w:sz w:val="24"/>
          <w:szCs w:val="24"/>
          <w:rtl/>
          <w:lang w:bidi="ar"/>
        </w:rPr>
        <w:footnoteReference w:id="45"/>
      </w:r>
      <w:r w:rsidRPr="00F36B35">
        <w:rPr>
          <w:rFonts w:asciiTheme="majorBidi" w:hAnsiTheme="majorBidi" w:cstheme="majorBidi"/>
          <w:color w:val="000000"/>
          <w:sz w:val="24"/>
          <w:szCs w:val="24"/>
          <w:rtl/>
          <w:lang w:bidi="ar"/>
        </w:rPr>
        <w:t xml:space="preserve"> </w:t>
      </w:r>
      <w:r w:rsidRPr="00F36B35">
        <w:rPr>
          <w:rFonts w:asciiTheme="majorBidi" w:hAnsiTheme="majorBidi" w:cstheme="majorBidi"/>
          <w:sz w:val="24"/>
          <w:szCs w:val="24"/>
          <w:rtl/>
          <w:lang w:bidi="ar"/>
        </w:rPr>
        <w:t>ينبغي أن يخضع الأفراد العاملون للفحص في أحد مواقع الفحص في ماساتشوستس.</w:t>
      </w:r>
      <w:r w:rsidR="00925459" w:rsidRPr="00F36B35">
        <w:rPr>
          <w:rStyle w:val="FootnoteReference"/>
          <w:rFonts w:asciiTheme="majorBidi" w:hAnsiTheme="majorBidi" w:cstheme="majorBidi"/>
          <w:sz w:val="24"/>
          <w:szCs w:val="24"/>
          <w:rtl/>
          <w:lang w:bidi="ar"/>
        </w:rPr>
        <w:footnoteReference w:id="46"/>
      </w:r>
      <w:r w:rsidRPr="00F36B35">
        <w:rPr>
          <w:rFonts w:asciiTheme="majorBidi" w:hAnsiTheme="majorBidi" w:cstheme="majorBidi"/>
          <w:sz w:val="24"/>
          <w:szCs w:val="24"/>
          <w:rtl/>
          <w:lang w:bidi="ar"/>
        </w:rPr>
        <w:t xml:space="preserve"> قد تتطلب هذه المواقع إجراء فحص مسبق أو إحالة أو تحديد موعد أو جميعهم. </w:t>
      </w:r>
    </w:p>
    <w:p w14:paraId="5345B206" w14:textId="77777777" w:rsidR="009D3430" w:rsidRPr="00F36B35" w:rsidRDefault="009D3430"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العزل في المنزل إلى حين ظهور نتائج الفحص. </w:t>
      </w:r>
    </w:p>
    <w:p w14:paraId="33CB7735" w14:textId="77777777" w:rsidR="009D3430" w:rsidRPr="00F36B35" w:rsidRDefault="009D3430" w:rsidP="005D62D4">
      <w:pPr>
        <w:numPr>
          <w:ilvl w:val="2"/>
          <w:numId w:val="11"/>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اتبع الإجراءات التالية وفقًا لنتائج الفحص:</w:t>
      </w:r>
    </w:p>
    <w:p w14:paraId="1FA8FCBB" w14:textId="4BDCBA13" w:rsidR="009D3430" w:rsidRPr="00F36B35" w:rsidRDefault="009D3430" w:rsidP="005D62D4">
      <w:pPr>
        <w:numPr>
          <w:ilvl w:val="3"/>
          <w:numId w:val="11"/>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سلبية:</w:t>
      </w:r>
      <w:r w:rsidRPr="00F36B35">
        <w:rPr>
          <w:rFonts w:asciiTheme="majorBidi" w:hAnsiTheme="majorBidi" w:cstheme="majorBidi"/>
          <w:sz w:val="24"/>
          <w:szCs w:val="24"/>
          <w:rtl/>
          <w:lang w:bidi="ar"/>
        </w:rPr>
        <w:t xml:space="preserve"> إذا كان أحد العاملين يعاني من أعراض مشابهة لأعراض كوفيد-19، يجوز له العودة إلى المدرسة </w:t>
      </w:r>
      <w:r w:rsidRPr="00F36B35">
        <w:rPr>
          <w:rFonts w:asciiTheme="majorBidi" w:hAnsiTheme="majorBidi" w:cstheme="majorBidi"/>
          <w:color w:val="000000"/>
          <w:sz w:val="24"/>
          <w:szCs w:val="24"/>
          <w:rtl/>
          <w:lang w:bidi="ar"/>
        </w:rPr>
        <w:t>بعد إجراء فحص كوفيد-19 وظهور نتيجة سلبية لهذا الفحص، وبعد تحسن الأعراض وبعد أن تزول أعراض الحمّى لمدة 24 ساعة على الأقل دون استخدام الأدوية التي تخفض الحرارة.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r w:rsidRPr="00F36B35">
        <w:rPr>
          <w:rFonts w:asciiTheme="majorBidi" w:hAnsiTheme="majorBidi" w:cstheme="majorBidi"/>
          <w:sz w:val="24"/>
          <w:szCs w:val="24"/>
          <w:rtl/>
          <w:lang w:bidi="ar"/>
        </w:rPr>
        <w:t xml:space="preserve"> </w:t>
      </w:r>
    </w:p>
    <w:p w14:paraId="4D3CC72B" w14:textId="53C16934" w:rsidR="009D3430" w:rsidRPr="00F36B35" w:rsidRDefault="009D3430" w:rsidP="005D62D4">
      <w:pPr>
        <w:numPr>
          <w:ilvl w:val="3"/>
          <w:numId w:val="11"/>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كانت النتيجة إيجابية:</w:t>
      </w:r>
      <w:r w:rsidRPr="00F36B35">
        <w:rPr>
          <w:rFonts w:asciiTheme="majorBidi" w:eastAsia="Times New Roman" w:hAnsiTheme="majorBidi" w:cstheme="majorBidi"/>
          <w:sz w:val="24"/>
          <w:szCs w:val="24"/>
          <w:rtl/>
          <w:lang w:bidi="ar"/>
        </w:rPr>
        <w:t xml:space="preserve"> ينبغي على الفرد العامل 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حتى مرور 24 ساعة على الأقل منذ زوال الحمّى وتحسّن الأعراض الأخرى.</w:t>
      </w:r>
      <w:r w:rsidRPr="00F36B35">
        <w:rPr>
          <w:rStyle w:val="FootnoteReference"/>
          <w:rFonts w:asciiTheme="majorBidi" w:eastAsia="Times New Roman" w:hAnsiTheme="majorBidi" w:cstheme="majorBidi"/>
          <w:sz w:val="24"/>
          <w:szCs w:val="24"/>
          <w:rtl/>
          <w:lang w:bidi="ar"/>
        </w:rPr>
        <w:footnoteReference w:id="47"/>
      </w:r>
      <w:r w:rsidRPr="00F36B35">
        <w:rPr>
          <w:rFonts w:asciiTheme="majorBidi" w:eastAsia="Times New Roman" w:hAnsiTheme="majorBidi" w:cstheme="majorBidi"/>
          <w:b/>
          <w:bCs/>
          <w:sz w:val="24"/>
          <w:szCs w:val="24"/>
          <w:rtl/>
          <w:lang w:bidi="ar"/>
        </w:rPr>
        <w:t xml:space="preserve"> اتبع الخطوات بموجب:</w:t>
      </w:r>
      <w:r w:rsidRPr="00F36B35">
        <w:rPr>
          <w:rFonts w:asciiTheme="majorBidi" w:eastAsia="Times New Roman" w:hAnsiTheme="majorBidi" w:cstheme="majorBidi"/>
          <w:sz w:val="24"/>
          <w:szCs w:val="24"/>
          <w:rtl/>
          <w:lang w:bidi="ar"/>
        </w:rPr>
        <w:t xml:space="preserve"> "بروتوكول: طالب أو أحد العاملين نتيجة فحصه لكوفيد-19 إيجابية".</w:t>
      </w:r>
    </w:p>
    <w:p w14:paraId="2172B923" w14:textId="49353547" w:rsidR="00400F47" w:rsidRPr="00F36B35" w:rsidRDefault="00400F47" w:rsidP="005D62D4">
      <w:pPr>
        <w:bidi/>
        <w:spacing w:line="240" w:lineRule="auto"/>
        <w:rPr>
          <w:rFonts w:asciiTheme="majorBidi" w:eastAsia="Times New Roman" w:hAnsiTheme="majorBidi" w:cstheme="majorBidi"/>
          <w:b/>
          <w:sz w:val="24"/>
          <w:szCs w:val="24"/>
        </w:rPr>
      </w:pPr>
      <w:r w:rsidRPr="00F36B35">
        <w:rPr>
          <w:rFonts w:asciiTheme="majorBidi" w:eastAsia="Times New Roman" w:hAnsiTheme="majorBidi" w:cstheme="majorBidi"/>
          <w:b/>
          <w:bCs/>
          <w:sz w:val="24"/>
          <w:szCs w:val="24"/>
        </w:rPr>
        <w:br w:type="page"/>
      </w:r>
    </w:p>
    <w:p w14:paraId="75F63C23" w14:textId="238C34EC" w:rsidR="009D3430" w:rsidRPr="00F36B35" w:rsidRDefault="009D3430"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7" w:name="_Toc45537954"/>
      <w:r w:rsidRPr="00F36B35">
        <w:rPr>
          <w:rFonts w:asciiTheme="majorBidi" w:hAnsiTheme="majorBidi" w:cstheme="majorBidi"/>
          <w:b/>
          <w:bCs/>
          <w:color w:val="4F81BD" w:themeColor="accent1"/>
          <w:sz w:val="28"/>
          <w:szCs w:val="28"/>
          <w:u w:val="single"/>
          <w:rtl/>
          <w:lang w:bidi="ar"/>
        </w:rPr>
        <w:lastRenderedPageBreak/>
        <w:t>البروتوكول: أحد العاملين ظهرت عليه أعراض في المدرسة</w:t>
      </w:r>
      <w:bookmarkEnd w:id="17"/>
    </w:p>
    <w:p w14:paraId="54D70325" w14:textId="77777777" w:rsidR="000E06B2" w:rsidRPr="00F36B35" w:rsidRDefault="000E06B2" w:rsidP="005D62D4">
      <w:pPr>
        <w:bidi/>
        <w:rPr>
          <w:rFonts w:asciiTheme="majorBidi" w:hAnsiTheme="majorBidi" w:cstheme="majorBidi"/>
        </w:rPr>
      </w:pPr>
    </w:p>
    <w:p w14:paraId="53A8B091" w14:textId="035AEEFB" w:rsidR="009D3430" w:rsidRPr="00F36B35" w:rsidRDefault="009D3430" w:rsidP="005D62D4">
      <w:pPr>
        <w:numPr>
          <w:ilvl w:val="0"/>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كما هو مذكور أعلاه، ينبغي تشجيع الأفراد العاملين على عدم الحضور إلى المدرسة إذا كانوا يعانون من أي من أعراض كوفيد-19. </w:t>
      </w:r>
    </w:p>
    <w:p w14:paraId="552AC8E5" w14:textId="77777777" w:rsidR="000E06B2" w:rsidRPr="00F36B35" w:rsidRDefault="000E06B2" w:rsidP="005D62D4">
      <w:pPr>
        <w:bidi/>
        <w:spacing w:line="240" w:lineRule="auto"/>
        <w:ind w:left="720"/>
        <w:rPr>
          <w:rFonts w:asciiTheme="majorBidi" w:eastAsia="Times New Roman" w:hAnsiTheme="majorBidi" w:cstheme="majorBidi"/>
          <w:sz w:val="24"/>
          <w:szCs w:val="24"/>
        </w:rPr>
      </w:pPr>
    </w:p>
    <w:p w14:paraId="46924B0A" w14:textId="5E545A72" w:rsidR="00AA065C" w:rsidRPr="00F36B35" w:rsidRDefault="009D3430" w:rsidP="005D62D4">
      <w:pPr>
        <w:numPr>
          <w:ilvl w:val="0"/>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اشتبه أحد الأفراد العاملين في إصابته بأي أعراض خلال اليوم، ينبغي عليه اتباع البروتوكولات التي تطبقها المدرسة للعثور على شخص بالغ آخر ينوب عنه في مهام فصله الدراسي في منتصف اليوم، إذا تطلب الأمر، وزيارة ممرض المدرسة (أو جهة الاتصال الطبية في المدرسة) لتقييم الأعراض. </w:t>
      </w:r>
    </w:p>
    <w:p w14:paraId="2A5E63A4" w14:textId="01C8EF32" w:rsidR="004F121F" w:rsidRPr="00F36B35" w:rsidRDefault="004F121F" w:rsidP="005D62D4">
      <w:pPr>
        <w:numPr>
          <w:ilvl w:val="1"/>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في حال عدم وجود أعراض:</w:t>
      </w:r>
      <w:r w:rsidRPr="00F36B35">
        <w:rPr>
          <w:rFonts w:asciiTheme="majorBidi" w:eastAsia="Times New Roman" w:hAnsiTheme="majorBidi" w:cstheme="majorBidi"/>
          <w:sz w:val="24"/>
          <w:szCs w:val="24"/>
          <w:rtl/>
          <w:lang w:bidi="ar"/>
        </w:rPr>
        <w:t xml:space="preserve"> ينبغي على الأفراد العاملين اتباع البروتوكولات القياسية التي تطبقها المدرسة ليحصل</w:t>
      </w:r>
      <w:r w:rsidR="00ED16DD" w:rsidRPr="00F36B35">
        <w:rPr>
          <w:rFonts w:asciiTheme="majorBidi" w:eastAsia="Times New Roman" w:hAnsiTheme="majorBidi" w:cstheme="majorBidi"/>
          <w:sz w:val="24"/>
          <w:szCs w:val="24"/>
          <w:rtl/>
          <w:lang w:bidi="ar"/>
        </w:rPr>
        <w:t>وا</w:t>
      </w:r>
      <w:r w:rsidRPr="00F36B35">
        <w:rPr>
          <w:rFonts w:asciiTheme="majorBidi" w:eastAsia="Times New Roman" w:hAnsiTheme="majorBidi" w:cstheme="majorBidi"/>
          <w:sz w:val="24"/>
          <w:szCs w:val="24"/>
          <w:rtl/>
          <w:lang w:bidi="ar"/>
        </w:rPr>
        <w:t xml:space="preserve"> على عذر بسبب المرض. </w:t>
      </w:r>
    </w:p>
    <w:p w14:paraId="3764C53F" w14:textId="04F79D68" w:rsidR="009D3430" w:rsidRPr="00F36B35" w:rsidRDefault="009D3430" w:rsidP="005D62D4">
      <w:pPr>
        <w:numPr>
          <w:ilvl w:val="1"/>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b/>
          <w:bCs/>
          <w:sz w:val="24"/>
          <w:szCs w:val="24"/>
          <w:rtl/>
          <w:lang w:bidi="ar"/>
        </w:rPr>
        <w:t>في حال وجود أي أعراض:</w:t>
      </w:r>
      <w:r w:rsidRPr="00F36B35">
        <w:rPr>
          <w:rFonts w:asciiTheme="majorBidi" w:eastAsia="Times New Roman" w:hAnsiTheme="majorBidi" w:cstheme="majorBidi"/>
          <w:sz w:val="24"/>
          <w:szCs w:val="24"/>
          <w:rtl/>
          <w:lang w:bidi="ar"/>
        </w:rPr>
        <w:t xml:space="preserve"> </w:t>
      </w:r>
    </w:p>
    <w:p w14:paraId="5ECA0D37" w14:textId="5DEC9B16" w:rsidR="004F121F" w:rsidRPr="00F36B35" w:rsidRDefault="004F121F" w:rsidP="005D62D4">
      <w:pPr>
        <w:numPr>
          <w:ilvl w:val="2"/>
          <w:numId w:val="4"/>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ينص التوجيه الحالي الصادر عن وزارة الصحة العامة بولاية ماساتشوستس على أنه ينبغي إجراء فحص لجميع الأفراد الذين تظهر عليهم الأعراض في ولاية ماساتشوستس، حتى أولئك الذين تظهر عليهم أعراض خفيفة.</w:t>
      </w:r>
      <w:r w:rsidR="00085312" w:rsidRPr="00F36B35">
        <w:rPr>
          <w:rStyle w:val="FootnoteReference"/>
          <w:rFonts w:asciiTheme="majorBidi" w:hAnsiTheme="majorBidi" w:cstheme="majorBidi"/>
          <w:sz w:val="24"/>
          <w:szCs w:val="24"/>
          <w:rtl/>
          <w:lang w:bidi="ar"/>
        </w:rPr>
        <w:footnoteReference w:id="48"/>
      </w:r>
      <w:r w:rsidRPr="00F36B35">
        <w:rPr>
          <w:rFonts w:asciiTheme="majorBidi" w:hAnsiTheme="majorBidi" w:cstheme="majorBidi"/>
          <w:sz w:val="24"/>
          <w:szCs w:val="24"/>
          <w:rtl/>
          <w:lang w:bidi="ar"/>
        </w:rPr>
        <w:t xml:space="preserve"> يجوز للشخص الذي لا يرغب في الخضوع للفحص العودة إلى المدرسة بعد مرور 10 أيام من بداية الأعراض، طالما أن الأعراض التي يعاني منها تحسنت وأنه لم يعد يعاني من الحمّى لمدة 24 ساعة على الأقل قبل عودته إلى المدرسة دون استخدام الأدوية التي تخفض الحرارة.</w:t>
      </w:r>
      <w:r w:rsidR="00085312" w:rsidRPr="00F36B35">
        <w:rPr>
          <w:rStyle w:val="FootnoteReference"/>
          <w:rFonts w:asciiTheme="majorBidi" w:hAnsiTheme="majorBidi" w:cstheme="majorBidi"/>
          <w:sz w:val="24"/>
          <w:szCs w:val="24"/>
          <w:rtl/>
          <w:lang w:bidi="ar"/>
        </w:rPr>
        <w:footnoteReference w:id="49"/>
      </w:r>
      <w:r w:rsidRPr="00F36B35">
        <w:rPr>
          <w:rFonts w:asciiTheme="majorBidi" w:hAnsiTheme="majorBidi" w:cstheme="majorBidi"/>
          <w:color w:val="000000"/>
          <w:sz w:val="24"/>
          <w:szCs w:val="24"/>
        </w:rPr>
        <w:t xml:space="preserve"> </w:t>
      </w:r>
    </w:p>
    <w:p w14:paraId="6311A532" w14:textId="6E726A24" w:rsidR="004F121F" w:rsidRPr="00F36B35" w:rsidRDefault="004F121F" w:rsidP="005D62D4">
      <w:pPr>
        <w:numPr>
          <w:ilvl w:val="2"/>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ينبغي أن يخضع الأفراد العاملون للفحص في أحد مواقع الفحص في ماساتشوستس.</w:t>
      </w:r>
      <w:r w:rsidR="005701C8" w:rsidRPr="00F36B35">
        <w:rPr>
          <w:rStyle w:val="FootnoteReference"/>
          <w:rFonts w:asciiTheme="majorBidi" w:eastAsia="Times New Roman" w:hAnsiTheme="majorBidi" w:cstheme="majorBidi"/>
          <w:sz w:val="24"/>
          <w:szCs w:val="24"/>
          <w:rtl/>
          <w:lang w:bidi="ar"/>
        </w:rPr>
        <w:footnoteReference w:id="50"/>
      </w:r>
      <w:r w:rsidRPr="00F36B35">
        <w:rPr>
          <w:rFonts w:asciiTheme="majorBidi" w:eastAsia="Times New Roman" w:hAnsiTheme="majorBidi" w:cstheme="majorBidi"/>
          <w:sz w:val="24"/>
          <w:szCs w:val="24"/>
          <w:rtl/>
          <w:lang w:bidi="ar"/>
        </w:rPr>
        <w:t xml:space="preserve"> قد تتطلب هذه المواقع إجراء فحص مسبق أو إحالة أو تحديد موعد أو جميعهم. </w:t>
      </w:r>
    </w:p>
    <w:p w14:paraId="36FB4F26" w14:textId="77777777" w:rsidR="004F121F" w:rsidRPr="00F36B35" w:rsidRDefault="004F121F" w:rsidP="005D62D4">
      <w:pPr>
        <w:numPr>
          <w:ilvl w:val="2"/>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العزل في المنزل إلى حين ظهور نتائج الفحص. </w:t>
      </w:r>
    </w:p>
    <w:p w14:paraId="6218326E" w14:textId="77777777" w:rsidR="004F121F" w:rsidRPr="00F36B35" w:rsidRDefault="004F121F" w:rsidP="005D62D4">
      <w:pPr>
        <w:numPr>
          <w:ilvl w:val="2"/>
          <w:numId w:val="4"/>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اتبع الإجراءات التالية وفقًا لنتائج الفحص:</w:t>
      </w:r>
    </w:p>
    <w:p w14:paraId="555386B1" w14:textId="25877848" w:rsidR="004F121F" w:rsidRPr="00F36B35" w:rsidRDefault="004F121F" w:rsidP="005D62D4">
      <w:pPr>
        <w:numPr>
          <w:ilvl w:val="3"/>
          <w:numId w:val="4"/>
        </w:numPr>
        <w:bidi/>
        <w:spacing w:line="240" w:lineRule="auto"/>
        <w:rPr>
          <w:rFonts w:asciiTheme="majorBidi" w:hAnsiTheme="majorBidi" w:cstheme="majorBidi"/>
          <w:sz w:val="24"/>
          <w:szCs w:val="24"/>
        </w:rPr>
      </w:pPr>
      <w:r w:rsidRPr="00F36B35">
        <w:rPr>
          <w:rFonts w:asciiTheme="majorBidi" w:hAnsiTheme="majorBidi" w:cstheme="majorBidi"/>
          <w:b/>
          <w:bCs/>
          <w:sz w:val="24"/>
          <w:szCs w:val="24"/>
          <w:rtl/>
          <w:lang w:bidi="ar"/>
        </w:rPr>
        <w:t>إذا كانت النتيجة سلبية:</w:t>
      </w:r>
      <w:r w:rsidRPr="00F36B35">
        <w:rPr>
          <w:rFonts w:asciiTheme="majorBidi" w:hAnsiTheme="majorBidi" w:cstheme="majorBidi"/>
          <w:sz w:val="24"/>
          <w:szCs w:val="24"/>
          <w:rtl/>
          <w:lang w:bidi="ar"/>
        </w:rPr>
        <w:t xml:space="preserve"> إذا كان أحد العاملين يعاني من أعراض مشابهة لأعراض كوفيد-19، يجوز له العودة إلى المدرسة </w:t>
      </w:r>
      <w:r w:rsidRPr="00F36B35">
        <w:rPr>
          <w:rFonts w:asciiTheme="majorBidi" w:hAnsiTheme="majorBidi" w:cstheme="majorBidi"/>
          <w:color w:val="000000"/>
          <w:sz w:val="24"/>
          <w:szCs w:val="24"/>
          <w:rtl/>
          <w:lang w:bidi="ar"/>
        </w:rPr>
        <w:t>بعد إجراء فحص كوفيد-19 وظهور نتيجة سلبية لهذا الفحص، وبعد تحسن الأعراض وبعد أن تزول أعراض الحمّى لمدة 24 ساعة على الأقل دون استخدام الأدوية التي تخفض الحرارة. إذا توصل مقدم الرعاية إلى تشخيص بديل للأعراض المشابهة لكوفيد-19، يجوز للشخص العودة إلى المدرسة بناءً على التوصيات المتعلقة بهذا التشخيص البديل (مثل الإنفلونزا أو التهاب البلعوم العقدي).</w:t>
      </w:r>
      <w:r w:rsidRPr="00F36B35">
        <w:rPr>
          <w:rFonts w:asciiTheme="majorBidi" w:hAnsiTheme="majorBidi" w:cstheme="majorBidi"/>
          <w:sz w:val="24"/>
          <w:szCs w:val="24"/>
          <w:rtl/>
          <w:lang w:bidi="ar"/>
        </w:rPr>
        <w:t xml:space="preserve"> </w:t>
      </w:r>
    </w:p>
    <w:p w14:paraId="747F9D7F" w14:textId="3DEDD38C" w:rsidR="004F121F" w:rsidRPr="00F36B35" w:rsidRDefault="004F121F" w:rsidP="005D62D4">
      <w:pPr>
        <w:numPr>
          <w:ilvl w:val="3"/>
          <w:numId w:val="4"/>
        </w:numPr>
        <w:bidi/>
        <w:spacing w:line="240" w:lineRule="auto"/>
        <w:rPr>
          <w:rFonts w:asciiTheme="majorBidi" w:hAnsiTheme="majorBidi" w:cstheme="majorBidi"/>
          <w:sz w:val="24"/>
          <w:szCs w:val="24"/>
        </w:rPr>
      </w:pPr>
      <w:r w:rsidRPr="00F36B35">
        <w:rPr>
          <w:rFonts w:asciiTheme="majorBidi" w:eastAsia="Times New Roman" w:hAnsiTheme="majorBidi" w:cstheme="majorBidi"/>
          <w:b/>
          <w:bCs/>
          <w:sz w:val="24"/>
          <w:szCs w:val="24"/>
          <w:rtl/>
          <w:lang w:bidi="ar"/>
        </w:rPr>
        <w:t>إذا كانت النتيجة إيجابية:</w:t>
      </w:r>
      <w:r w:rsidRPr="00F36B35">
        <w:rPr>
          <w:rFonts w:asciiTheme="majorBidi" w:eastAsia="Times New Roman" w:hAnsiTheme="majorBidi" w:cstheme="majorBidi"/>
          <w:sz w:val="24"/>
          <w:szCs w:val="24"/>
          <w:rtl/>
          <w:lang w:bidi="ar"/>
        </w:rPr>
        <w:t xml:space="preserve"> ينبغي على الفرد العامل البقاء في المنزل (باستثناء الحصول على الرعاية الطبية)، ومراقبة الأعراض، وإخطار المدرسة، وإخطار المخالطين المباشرين للفرد، ومساعدة المدرسة في جهود تعقب المخالطين، والرد على المكالمة من مجلس الصحة المحلي أو البرنامج التعاوني للتعقب المجتمعي في ولاية ماساتشوستس. يتعين على معظم الأشخاص الذين يعانون من مرض خفيف نسبيًا الالتزام بالعزل الذاتي لمدة 10 أيام على الأقل </w:t>
      </w:r>
      <w:r w:rsidRPr="00F36B35">
        <w:rPr>
          <w:rFonts w:asciiTheme="majorBidi" w:eastAsia="Times New Roman" w:hAnsiTheme="majorBidi" w:cstheme="majorBidi"/>
          <w:b/>
          <w:bCs/>
          <w:sz w:val="24"/>
          <w:szCs w:val="24"/>
          <w:u w:val="single"/>
          <w:rtl/>
          <w:lang w:bidi="ar"/>
        </w:rPr>
        <w:t>و</w:t>
      </w:r>
      <w:r w:rsidRPr="00F36B35">
        <w:rPr>
          <w:rFonts w:asciiTheme="majorBidi" w:eastAsia="Times New Roman" w:hAnsiTheme="majorBidi" w:cstheme="majorBidi"/>
          <w:sz w:val="24"/>
          <w:szCs w:val="24"/>
          <w:rtl/>
          <w:lang w:bidi="ar"/>
        </w:rPr>
        <w:t>حتى مرور 24 ساعة على الأقل منذ زوال الحمّى وتحسّن الأعراض الأخرى.</w:t>
      </w:r>
      <w:r w:rsidRPr="00F36B35">
        <w:rPr>
          <w:rStyle w:val="FootnoteReference"/>
          <w:rFonts w:asciiTheme="majorBidi" w:eastAsia="Times New Roman" w:hAnsiTheme="majorBidi" w:cstheme="majorBidi"/>
          <w:sz w:val="24"/>
          <w:szCs w:val="24"/>
          <w:rtl/>
          <w:lang w:bidi="ar"/>
        </w:rPr>
        <w:footnoteReference w:id="51"/>
      </w:r>
      <w:r w:rsidRPr="00F36B35">
        <w:rPr>
          <w:rFonts w:asciiTheme="majorBidi" w:eastAsia="Times New Roman" w:hAnsiTheme="majorBidi" w:cstheme="majorBidi"/>
          <w:b/>
          <w:bCs/>
          <w:sz w:val="24"/>
          <w:szCs w:val="24"/>
          <w:rtl/>
          <w:lang w:bidi="ar"/>
        </w:rPr>
        <w:t xml:space="preserve"> اتبع الخطوات بموجب:</w:t>
      </w:r>
      <w:r w:rsidRPr="00F36B35">
        <w:rPr>
          <w:rFonts w:asciiTheme="majorBidi" w:eastAsia="Times New Roman" w:hAnsiTheme="majorBidi" w:cstheme="majorBidi"/>
          <w:sz w:val="24"/>
          <w:szCs w:val="24"/>
          <w:rtl/>
          <w:lang w:bidi="ar"/>
        </w:rPr>
        <w:t xml:space="preserve"> "بروتوكول: طالب أو أحد العاملين نتيجة فحصه لكوفيد-19 إيجابية".</w:t>
      </w:r>
    </w:p>
    <w:p w14:paraId="733E03C3" w14:textId="77777777" w:rsidR="00CD5FB3" w:rsidRPr="00F36B35" w:rsidRDefault="00CD5FB3" w:rsidP="005D62D4">
      <w:p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Pr>
        <w:br w:type="page"/>
      </w:r>
    </w:p>
    <w:p w14:paraId="000000AE" w14:textId="3B392EDA" w:rsidR="00FC3931" w:rsidRPr="00F36B35" w:rsidRDefault="000E06B2" w:rsidP="005D62D4">
      <w:pPr>
        <w:pStyle w:val="Heading2"/>
        <w:bidi/>
        <w:spacing w:before="0" w:after="0" w:line="240" w:lineRule="auto"/>
        <w:rPr>
          <w:rFonts w:asciiTheme="majorBidi" w:hAnsiTheme="majorBidi" w:cstheme="majorBidi"/>
          <w:i/>
          <w:iCs/>
          <w:color w:val="4F81BD" w:themeColor="accent1"/>
          <w:sz w:val="30"/>
          <w:szCs w:val="30"/>
        </w:rPr>
      </w:pPr>
      <w:bookmarkStart w:id="18" w:name="_Toc45537955"/>
      <w:r w:rsidRPr="00F36B35">
        <w:rPr>
          <w:rFonts w:asciiTheme="majorBidi" w:hAnsiTheme="majorBidi" w:cstheme="majorBidi"/>
          <w:bCs/>
          <w:i/>
          <w:iCs/>
          <w:color w:val="4F81BD" w:themeColor="accent1"/>
          <w:sz w:val="30"/>
          <w:szCs w:val="30"/>
          <w:rtl/>
          <w:lang w:bidi="ar"/>
        </w:rPr>
        <w:lastRenderedPageBreak/>
        <w:t>القسم 2: بروتوكولات الانتقال المحتمل للمدرسة إلى نموذج التعلم عن بُعد</w:t>
      </w:r>
      <w:bookmarkEnd w:id="18"/>
    </w:p>
    <w:p w14:paraId="79C889FC" w14:textId="77777777" w:rsidR="000E06B2" w:rsidRPr="00F36B35" w:rsidRDefault="000E06B2" w:rsidP="005D62D4">
      <w:pPr>
        <w:bidi/>
        <w:rPr>
          <w:rFonts w:asciiTheme="majorBidi" w:hAnsiTheme="majorBidi" w:cstheme="majorBidi"/>
        </w:rPr>
      </w:pPr>
    </w:p>
    <w:p w14:paraId="000000B0" w14:textId="3A57231F" w:rsidR="00FC3931" w:rsidRPr="00F36B35" w:rsidRDefault="006757AC"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19" w:name="_Toc45537956"/>
      <w:r w:rsidRPr="00F36B35">
        <w:rPr>
          <w:rFonts w:asciiTheme="majorBidi" w:hAnsiTheme="majorBidi" w:cstheme="majorBidi"/>
          <w:b/>
          <w:bCs/>
          <w:color w:val="4F81BD" w:themeColor="accent1"/>
          <w:sz w:val="28"/>
          <w:szCs w:val="28"/>
          <w:u w:val="single"/>
          <w:rtl/>
          <w:lang w:bidi="ar"/>
        </w:rPr>
        <w:t>البروتوكول: وجود حالات متعددة في المدرسة</w:t>
      </w:r>
      <w:bookmarkEnd w:id="19"/>
      <w:r w:rsidRPr="00F36B35">
        <w:rPr>
          <w:rFonts w:asciiTheme="majorBidi" w:hAnsiTheme="majorBidi" w:cstheme="majorBidi"/>
          <w:b/>
          <w:bCs/>
          <w:color w:val="4F81BD" w:themeColor="accent1"/>
          <w:sz w:val="28"/>
          <w:szCs w:val="28"/>
          <w:u w:val="single"/>
          <w:rtl/>
          <w:lang w:bidi="ar"/>
        </w:rPr>
        <w:t xml:space="preserve"> أو المنطقة التعليمية</w:t>
      </w:r>
    </w:p>
    <w:p w14:paraId="70BEE61D" w14:textId="77777777" w:rsidR="00856895" w:rsidRPr="00F36B35" w:rsidRDefault="00856895" w:rsidP="005D62D4">
      <w:pPr>
        <w:bidi/>
        <w:rPr>
          <w:rFonts w:asciiTheme="majorBidi" w:hAnsiTheme="majorBidi" w:cstheme="majorBidi"/>
        </w:rPr>
      </w:pPr>
    </w:p>
    <w:p w14:paraId="6EB6DA63" w14:textId="2A0498B0" w:rsidR="00C366CF" w:rsidRPr="00F36B35" w:rsidRDefault="00836058" w:rsidP="005D62D4">
      <w:pPr>
        <w:numPr>
          <w:ilvl w:val="0"/>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كان هناك العديد من الحالات المؤكدة إصابتها بكوفيد-19 في الفصل الدراسي أو المدرسة أو المنطقة التعليمية عندما يلزم الحضور الشخصي بشكل كامل في المدرسة أو المنطقة التعليمية، </w:t>
      </w:r>
      <w:r w:rsidRPr="00F36B35">
        <w:rPr>
          <w:rFonts w:asciiTheme="majorBidi" w:eastAsia="Times New Roman" w:hAnsiTheme="majorBidi" w:cstheme="majorBidi"/>
          <w:b/>
          <w:bCs/>
          <w:sz w:val="24"/>
          <w:szCs w:val="24"/>
          <w:u w:val="single"/>
          <w:rtl/>
          <w:lang w:bidi="ar"/>
        </w:rPr>
        <w:t>ينبغي أن يتواصل مدير المنطقة التعليمية مع مركز المساعدة للاستجابة السريعة التابع لوزارة التعليم الابتدائي والإعدادي للحصول على الدعم فيما يتعلق باختيار أفضل مسار للتعامل مع هذا الوضع الاستثنائي في المدرسة.</w:t>
      </w:r>
      <w:r w:rsidRPr="00F36B35">
        <w:rPr>
          <w:rFonts w:asciiTheme="majorBidi" w:eastAsia="Times New Roman" w:hAnsiTheme="majorBidi" w:cstheme="majorBidi"/>
          <w:sz w:val="24"/>
          <w:szCs w:val="24"/>
          <w:rtl/>
          <w:lang w:bidi="ar"/>
        </w:rPr>
        <w:t xml:space="preserve"> </w:t>
      </w:r>
    </w:p>
    <w:p w14:paraId="136D5007" w14:textId="77777777" w:rsidR="00856895" w:rsidRPr="00F36B35" w:rsidRDefault="00856895" w:rsidP="005D62D4">
      <w:pPr>
        <w:bidi/>
        <w:spacing w:line="240" w:lineRule="auto"/>
        <w:ind w:left="720"/>
        <w:rPr>
          <w:rFonts w:asciiTheme="majorBidi" w:eastAsia="Times New Roman" w:hAnsiTheme="majorBidi" w:cstheme="majorBidi"/>
          <w:sz w:val="24"/>
          <w:szCs w:val="24"/>
        </w:rPr>
      </w:pPr>
    </w:p>
    <w:p w14:paraId="000000B3" w14:textId="7FE5346D" w:rsidR="00FC3931" w:rsidRPr="00F36B35" w:rsidRDefault="006757AC" w:rsidP="005D62D4">
      <w:pPr>
        <w:numPr>
          <w:ilvl w:val="0"/>
          <w:numId w:val="7"/>
        </w:numPr>
        <w:bidi/>
        <w:spacing w:line="240" w:lineRule="auto"/>
        <w:rPr>
          <w:rFonts w:asciiTheme="majorBidi" w:eastAsia="Times New Roman" w:hAnsiTheme="majorBidi" w:cstheme="majorBidi"/>
          <w:sz w:val="24"/>
          <w:szCs w:val="24"/>
        </w:rPr>
      </w:pPr>
      <w:r w:rsidRPr="00F36B35">
        <w:rPr>
          <w:rFonts w:asciiTheme="majorBidi" w:hAnsiTheme="majorBidi" w:cstheme="majorBidi"/>
          <w:sz w:val="24"/>
          <w:szCs w:val="24"/>
          <w:rtl/>
          <w:lang w:bidi="ar"/>
        </w:rPr>
        <w:t xml:space="preserve">مع كل حالة فردية، </w:t>
      </w:r>
      <w:r w:rsidRPr="00F36B35">
        <w:rPr>
          <w:rFonts w:asciiTheme="majorBidi" w:hAnsiTheme="majorBidi" w:cstheme="majorBidi"/>
          <w:b/>
          <w:bCs/>
          <w:sz w:val="24"/>
          <w:szCs w:val="24"/>
          <w:rtl/>
          <w:lang w:bidi="ar"/>
        </w:rPr>
        <w:t>اتبع الخطوات بموجب</w:t>
      </w:r>
      <w:r w:rsidRPr="00F36B35">
        <w:rPr>
          <w:rFonts w:asciiTheme="majorBidi" w:hAnsiTheme="majorBidi" w:cstheme="majorBidi"/>
          <w:sz w:val="24"/>
          <w:szCs w:val="24"/>
          <w:rtl/>
          <w:lang w:bidi="ar"/>
        </w:rPr>
        <w:t xml:space="preserve">: "بروتوكول: طالب أو أحد العاملين نتيجة فحصه لكوفيد-19 إيجابية". </w:t>
      </w:r>
      <w:r w:rsidRPr="00F36B35">
        <w:rPr>
          <w:rFonts w:asciiTheme="majorBidi" w:hAnsiTheme="majorBidi" w:cstheme="majorBidi"/>
          <w:sz w:val="24"/>
          <w:szCs w:val="24"/>
          <w:u w:val="single"/>
          <w:rtl/>
          <w:lang w:bidi="ar"/>
        </w:rPr>
        <w:t>لاحظ أنه في حالة خضوع حالة واحدة للعزل، سيحتاج المخالطون المباشرون للطالب إلى البقاء في المنزل وإجراء فحص، من دون فحص المدرسة بأكملها</w:t>
      </w:r>
      <w:r w:rsidRPr="00F36B35">
        <w:rPr>
          <w:rFonts w:asciiTheme="majorBidi" w:hAnsiTheme="majorBidi" w:cstheme="majorBidi"/>
          <w:sz w:val="24"/>
          <w:szCs w:val="24"/>
          <w:rtl/>
          <w:lang w:bidi="ar"/>
        </w:rPr>
        <w:t xml:space="preserve">. بالإضافة إلى تحديد المخالطين المباشرين، ينبغي لإدارة المدرسة التشاور مع مجلس الصحة المحلي وطلب وحدة استجابة سريعة متنقلة للأشخاص الذين لا تظهر عليهم الأعراض في الفصل الدراسي أو الصف أو الفئة أو المدرسة، من أجل تحديد ما إذا كانت هناك مجموعة مصابة، أو احتمالية لانتقال العدوى داخل المدرسة. يمكن العثور على المزيد من المعلومات حول وحدات الاستجابة السريعة المتنقلة </w:t>
      </w:r>
      <w:hyperlink r:id="rId17" w:history="1">
        <w:r w:rsidRPr="00F36B35">
          <w:rPr>
            <w:rStyle w:val="Hyperlink"/>
            <w:rFonts w:asciiTheme="majorBidi" w:hAnsiTheme="majorBidi" w:cstheme="majorBidi"/>
            <w:sz w:val="24"/>
            <w:szCs w:val="24"/>
            <w:rtl/>
            <w:lang w:bidi="ar"/>
          </w:rPr>
          <w:t>هنا</w:t>
        </w:r>
      </w:hyperlink>
      <w:r w:rsidRPr="00F36B35">
        <w:rPr>
          <w:rFonts w:asciiTheme="majorBidi" w:hAnsiTheme="majorBidi" w:cstheme="majorBidi"/>
          <w:sz w:val="24"/>
          <w:szCs w:val="24"/>
          <w:rtl/>
          <w:lang w:bidi="ar"/>
        </w:rPr>
        <w:t>.</w:t>
      </w:r>
    </w:p>
    <w:p w14:paraId="20392CED" w14:textId="77777777" w:rsidR="00856895" w:rsidRPr="00F36B35" w:rsidRDefault="00856895" w:rsidP="005D62D4">
      <w:pPr>
        <w:bidi/>
        <w:spacing w:line="240" w:lineRule="auto"/>
        <w:rPr>
          <w:rFonts w:asciiTheme="majorBidi" w:eastAsia="Times New Roman" w:hAnsiTheme="majorBidi" w:cstheme="majorBidi"/>
          <w:sz w:val="24"/>
          <w:szCs w:val="24"/>
        </w:rPr>
      </w:pPr>
    </w:p>
    <w:p w14:paraId="7F435B93" w14:textId="1205ECE5" w:rsidR="000343B3" w:rsidRPr="00F36B35" w:rsidRDefault="00836058" w:rsidP="005D62D4">
      <w:pPr>
        <w:pStyle w:val="NormalWeb"/>
        <w:numPr>
          <w:ilvl w:val="0"/>
          <w:numId w:val="7"/>
        </w:numPr>
        <w:bidi/>
        <w:spacing w:before="0" w:beforeAutospacing="0" w:after="0" w:afterAutospacing="0"/>
        <w:textAlignment w:val="baseline"/>
        <w:rPr>
          <w:rFonts w:asciiTheme="majorBidi" w:hAnsiTheme="majorBidi" w:cstheme="majorBidi"/>
          <w:sz w:val="24"/>
          <w:szCs w:val="24"/>
        </w:rPr>
      </w:pPr>
      <w:r w:rsidRPr="00F36B35">
        <w:rPr>
          <w:rFonts w:asciiTheme="majorBidi" w:hAnsiTheme="majorBidi" w:cstheme="majorBidi"/>
          <w:sz w:val="24"/>
          <w:szCs w:val="24"/>
          <w:rtl/>
          <w:lang w:bidi="ar"/>
        </w:rPr>
        <w:t>في حالة الاشتباه في انتقال العدوى داخل المدرسة، على مستوى أكثر من فئة واحدة أو عدد قليل من الفئات، يجب على مديري المدارس والمنطقة التعليمية استشارة مجلس الصحة المحلي بشأن الخطوات المقترح اتخاذها بعد ذلك. وقد يؤدي ذلك، على سبيل المثال، إلى اتخاذ قرار بتحويل فصل دراسي واحد أو صف دراسي (صفوف دراسية) أو مدرسة إلى نموذج التعلم عن بُعد وتحديد مدة الانتقال إلى التعلم عن بُعد. متى أمكن، ينبغي للمدارس أن تعطي الأولوية لإبقاء أكبر عدد ممكن من الطلاب في نموذج التعلم بالحضور الشخصي متى كان ذلك آمنًا عليهم، بما يتوافق مع توصيات الولاية ومراكز السيطرة على الأمراض</w:t>
      </w:r>
      <w:r w:rsidRPr="00F36B35">
        <w:rPr>
          <w:rFonts w:asciiTheme="majorBidi" w:hAnsiTheme="majorBidi" w:cstheme="majorBidi"/>
          <w:color w:val="000000"/>
          <w:sz w:val="24"/>
          <w:szCs w:val="24"/>
          <w:rtl/>
          <w:lang w:bidi="ar"/>
        </w:rPr>
        <w:t>.</w:t>
      </w:r>
    </w:p>
    <w:p w14:paraId="7AC8E972" w14:textId="77777777" w:rsidR="00856895" w:rsidRPr="00F36B35" w:rsidRDefault="00856895" w:rsidP="005D62D4">
      <w:pPr>
        <w:pStyle w:val="NormalWeb"/>
        <w:bidi/>
        <w:spacing w:before="0" w:beforeAutospacing="0" w:after="0" w:afterAutospacing="0"/>
        <w:textAlignment w:val="baseline"/>
        <w:rPr>
          <w:rFonts w:asciiTheme="majorBidi" w:hAnsiTheme="majorBidi" w:cstheme="majorBidi"/>
          <w:sz w:val="24"/>
          <w:szCs w:val="24"/>
        </w:rPr>
      </w:pPr>
    </w:p>
    <w:p w14:paraId="000000B4" w14:textId="71B9041C" w:rsidR="00FC3931" w:rsidRPr="00F36B35" w:rsidRDefault="00836058" w:rsidP="005D62D4">
      <w:pPr>
        <w:pStyle w:val="NormalWeb"/>
        <w:numPr>
          <w:ilvl w:val="0"/>
          <w:numId w:val="7"/>
        </w:numPr>
        <w:bidi/>
        <w:spacing w:before="0" w:beforeAutospacing="0" w:after="0" w:afterAutospacing="0"/>
        <w:textAlignment w:val="baseline"/>
        <w:rPr>
          <w:rFonts w:asciiTheme="majorBidi" w:hAnsiTheme="majorBidi" w:cstheme="majorBidi"/>
          <w:sz w:val="24"/>
          <w:szCs w:val="24"/>
        </w:rPr>
      </w:pPr>
      <w:r w:rsidRPr="00F36B35">
        <w:rPr>
          <w:rFonts w:asciiTheme="majorBidi" w:hAnsiTheme="majorBidi" w:cstheme="majorBidi"/>
          <w:b/>
          <w:bCs/>
          <w:color w:val="000000"/>
          <w:sz w:val="24"/>
          <w:szCs w:val="24"/>
          <w:rtl/>
          <w:lang w:bidi="ar"/>
        </w:rPr>
        <w:t>قبل اتخاذ قرار نهائي بشأن تحويل فصل أو صف أو مدرسة إلى نموذج التعلم عن بُعد، يجب على مدير المنطقة التعليمية التشاور مع وزارة التعليم الابتدائي والإعدادي.</w:t>
      </w:r>
    </w:p>
    <w:p w14:paraId="3449B205" w14:textId="695814A1" w:rsidR="000343B3" w:rsidRPr="00F36B35" w:rsidRDefault="000343B3" w:rsidP="005D62D4">
      <w:pPr>
        <w:pStyle w:val="NormalWeb"/>
        <w:bidi/>
        <w:spacing w:before="0" w:beforeAutospacing="0" w:after="0" w:afterAutospacing="0"/>
        <w:ind w:left="720"/>
        <w:textAlignment w:val="baseline"/>
        <w:rPr>
          <w:rFonts w:asciiTheme="majorBidi" w:hAnsiTheme="majorBidi" w:cstheme="majorBidi"/>
          <w:b/>
          <w:bCs/>
          <w:color w:val="000000"/>
          <w:sz w:val="24"/>
          <w:szCs w:val="24"/>
        </w:rPr>
      </w:pPr>
    </w:p>
    <w:p w14:paraId="37867C0A" w14:textId="771347DE" w:rsidR="000343B3" w:rsidRPr="00F36B35" w:rsidRDefault="000440A8" w:rsidP="005D62D4">
      <w:pPr>
        <w:pStyle w:val="NormalWeb"/>
        <w:bidi/>
        <w:spacing w:before="0" w:beforeAutospacing="0" w:after="0" w:afterAutospacing="0"/>
        <w:ind w:left="720"/>
        <w:textAlignment w:val="baseline"/>
        <w:rPr>
          <w:rFonts w:asciiTheme="majorBidi" w:hAnsiTheme="majorBidi" w:cstheme="majorBidi"/>
          <w:b/>
          <w:bCs/>
          <w:color w:val="000000"/>
          <w:sz w:val="24"/>
          <w:szCs w:val="24"/>
          <w:lang w:bidi="ar-EG"/>
        </w:rPr>
      </w:pPr>
      <w:r w:rsidRPr="00F36B35">
        <w:rPr>
          <w:rFonts w:asciiTheme="majorBidi" w:hAnsiTheme="majorBidi" w:cstheme="majorBidi"/>
          <w:b/>
          <w:bCs/>
          <w:color w:val="000000"/>
          <w:sz w:val="24"/>
          <w:szCs w:val="24"/>
          <w:rtl/>
          <w:lang w:bidi="ar"/>
        </w:rPr>
        <w:t xml:space="preserve">اتصل بمركز المساعدة للاستجابة السريعة التابع لوزارة التعليم الابتدائي والإعدادي على الرقم </w:t>
      </w:r>
      <w:r w:rsidR="005A439E" w:rsidRPr="00F36B35">
        <w:rPr>
          <w:rFonts w:asciiTheme="majorBidi" w:hAnsiTheme="majorBidi" w:cstheme="majorBidi"/>
          <w:b/>
          <w:bCs/>
          <w:color w:val="000000"/>
          <w:sz w:val="24"/>
          <w:szCs w:val="24"/>
          <w:rtl/>
          <w:lang w:bidi="ar"/>
        </w:rPr>
        <w:t>3500</w:t>
      </w:r>
      <w:r w:rsidR="005A439E" w:rsidRPr="00F36B35">
        <w:rPr>
          <w:rFonts w:asciiTheme="majorBidi" w:hAnsiTheme="majorBidi" w:cstheme="majorBidi"/>
          <w:b/>
          <w:bCs/>
          <w:color w:val="000000"/>
          <w:sz w:val="24"/>
          <w:szCs w:val="24"/>
          <w:lang w:bidi="ar"/>
        </w:rPr>
        <w:t>.</w:t>
      </w:r>
      <w:r w:rsidR="005A439E" w:rsidRPr="00F36B35">
        <w:rPr>
          <w:rFonts w:asciiTheme="majorBidi" w:hAnsiTheme="majorBidi" w:cstheme="majorBidi"/>
          <w:b/>
          <w:bCs/>
          <w:color w:val="000000"/>
          <w:sz w:val="24"/>
          <w:szCs w:val="24"/>
          <w:rtl/>
          <w:lang w:bidi="ar-EG"/>
        </w:rPr>
        <w:t>338</w:t>
      </w:r>
      <w:r w:rsidR="005A439E" w:rsidRPr="00F36B35">
        <w:rPr>
          <w:rFonts w:asciiTheme="majorBidi" w:hAnsiTheme="majorBidi" w:cstheme="majorBidi"/>
          <w:b/>
          <w:bCs/>
          <w:color w:val="000000"/>
          <w:sz w:val="24"/>
          <w:szCs w:val="24"/>
          <w:lang w:bidi="ar-EG"/>
        </w:rPr>
        <w:t>.</w:t>
      </w:r>
      <w:r w:rsidR="005A439E" w:rsidRPr="00F36B35">
        <w:rPr>
          <w:rFonts w:asciiTheme="majorBidi" w:hAnsiTheme="majorBidi" w:cstheme="majorBidi"/>
          <w:b/>
          <w:bCs/>
          <w:color w:val="000000"/>
          <w:sz w:val="24"/>
          <w:szCs w:val="24"/>
          <w:rtl/>
          <w:lang w:bidi="ar-EG"/>
        </w:rPr>
        <w:t>781</w:t>
      </w:r>
    </w:p>
    <w:p w14:paraId="45555E49" w14:textId="77777777" w:rsidR="000440A8" w:rsidRPr="00F36B35" w:rsidRDefault="000440A8" w:rsidP="005D62D4">
      <w:pPr>
        <w:pStyle w:val="NormalWeb"/>
        <w:bidi/>
        <w:spacing w:before="0" w:beforeAutospacing="0" w:after="0" w:afterAutospacing="0"/>
        <w:ind w:left="720"/>
        <w:textAlignment w:val="baseline"/>
        <w:rPr>
          <w:rFonts w:asciiTheme="majorBidi" w:hAnsiTheme="majorBidi" w:cstheme="majorBidi"/>
          <w:sz w:val="24"/>
          <w:szCs w:val="24"/>
        </w:rPr>
      </w:pPr>
    </w:p>
    <w:p w14:paraId="6DB3ABF9" w14:textId="59E7DAAD" w:rsidR="0042010E" w:rsidRPr="00F36B35" w:rsidRDefault="0042010E" w:rsidP="005D62D4">
      <w:pPr>
        <w:numPr>
          <w:ilvl w:val="0"/>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إذا تم اتخاذ قرار بالانتقال إلى نموذج التعلم عن بُعد لعدد من الأيام، ينبغي على المدرسة أو المنطقة التعليمية أو كليهما إرسال معلومات وإرشادات واضحة إلى الأسر والأفراد العاملين تتضمن ما يلي: </w:t>
      </w:r>
    </w:p>
    <w:p w14:paraId="20D96A44" w14:textId="18AD1F3C" w:rsidR="0042010E" w:rsidRPr="00F36B35" w:rsidRDefault="0042010E"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إبلاغهم باحتمالية حدوث انتقال لعدوى كوفيد-19 في المدرسة أو المنطقة التعليمية أو كليهما</w:t>
      </w:r>
    </w:p>
    <w:p w14:paraId="4FCE8174" w14:textId="78A725EB" w:rsidR="0042010E" w:rsidRPr="00F36B35" w:rsidRDefault="0042010E"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الإشارة إلى احتمالية وجود مزيد من الحالات المحتمل إصابتها والتي لم تظهر عليها أعراض بعد</w:t>
      </w:r>
    </w:p>
    <w:p w14:paraId="4049154F" w14:textId="21E8BB40" w:rsidR="0042010E" w:rsidRPr="00F36B35" w:rsidRDefault="0042010E"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توصية الطلاب بالحجر الصحي وعدم الاختلاط بالآخرين</w:t>
      </w:r>
    </w:p>
    <w:p w14:paraId="4EC34D31" w14:textId="77777777" w:rsidR="0042010E" w:rsidRPr="00F36B35" w:rsidRDefault="0042010E"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 xml:space="preserve">تذكير الأسر بأهمية عدم الاختلاط مع الأفراد المعرضين لخطر أعلى (على سبيل المثال، الأجداد) </w:t>
      </w:r>
    </w:p>
    <w:p w14:paraId="3575344E" w14:textId="121E765A" w:rsidR="0042010E" w:rsidRPr="00F36B35" w:rsidRDefault="0042010E"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تذكير الأسر بقائمة أعراض كوفيد-19 التي يجب مراقبة ظهورها</w:t>
      </w:r>
    </w:p>
    <w:p w14:paraId="35AF094D" w14:textId="180ECF45" w:rsidR="0028676D" w:rsidRPr="00F36B35" w:rsidRDefault="0028676D" w:rsidP="005D62D4">
      <w:pPr>
        <w:numPr>
          <w:ilvl w:val="1"/>
          <w:numId w:val="7"/>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التأكد من تقديم التعلم عن بُعد على الفور لجميع الطلاب</w:t>
      </w:r>
    </w:p>
    <w:p w14:paraId="5E5DE33D" w14:textId="77777777" w:rsidR="00856895" w:rsidRPr="00F36B35" w:rsidRDefault="00856895" w:rsidP="005D62D4">
      <w:pPr>
        <w:bidi/>
        <w:spacing w:line="240" w:lineRule="auto"/>
        <w:ind w:left="1440"/>
        <w:rPr>
          <w:rFonts w:asciiTheme="majorBidi" w:eastAsia="Times New Roman" w:hAnsiTheme="majorBidi" w:cstheme="majorBidi"/>
          <w:sz w:val="24"/>
          <w:szCs w:val="24"/>
        </w:rPr>
      </w:pPr>
    </w:p>
    <w:p w14:paraId="1FDFFA0A" w14:textId="16D781AC" w:rsidR="001D040E" w:rsidRPr="00F36B35" w:rsidRDefault="001D040E" w:rsidP="005D62D4">
      <w:pPr>
        <w:numPr>
          <w:ilvl w:val="0"/>
          <w:numId w:val="7"/>
        </w:num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قبل إعادة الطلاب إلى المدرسة:</w:t>
      </w:r>
    </w:p>
    <w:p w14:paraId="4AE0382A" w14:textId="08A6C580" w:rsidR="001D040E" w:rsidRPr="00F36B35" w:rsidRDefault="001D040E" w:rsidP="005D62D4">
      <w:pPr>
        <w:numPr>
          <w:ilvl w:val="1"/>
          <w:numId w:val="7"/>
        </w:numPr>
        <w:bidi/>
        <w:spacing w:line="240" w:lineRule="auto"/>
        <w:rPr>
          <w:rFonts w:asciiTheme="majorBidi" w:hAnsiTheme="majorBidi" w:cstheme="majorBidi"/>
          <w:sz w:val="24"/>
          <w:szCs w:val="24"/>
        </w:rPr>
      </w:pPr>
      <w:r w:rsidRPr="00F36B35">
        <w:rPr>
          <w:rFonts w:asciiTheme="majorBidi" w:eastAsia="Times New Roman" w:hAnsiTheme="majorBidi" w:cstheme="majorBidi"/>
          <w:sz w:val="24"/>
          <w:szCs w:val="24"/>
          <w:rtl/>
          <w:lang w:bidi="ar"/>
        </w:rPr>
        <w:t>التحقق من أحجام مخزون الإمدادات اللازمة (مثل، الكمامات التي تُستخدم لمرة واحدة، والصابون، ومعقم اليدين، ومنتجات التنظيف)، وإعادة طلب نواقص المخزون</w:t>
      </w:r>
    </w:p>
    <w:p w14:paraId="00F36F9C" w14:textId="2C7FDD2C" w:rsidR="001D040E" w:rsidRPr="00F36B35" w:rsidRDefault="001D040E" w:rsidP="005D62D4">
      <w:pPr>
        <w:numPr>
          <w:ilvl w:val="1"/>
          <w:numId w:val="7"/>
        </w:numPr>
        <w:bidi/>
        <w:spacing w:line="240" w:lineRule="auto"/>
        <w:rPr>
          <w:rFonts w:asciiTheme="majorBidi" w:hAnsiTheme="majorBidi" w:cstheme="majorBidi"/>
          <w:sz w:val="24"/>
          <w:szCs w:val="24"/>
        </w:rPr>
      </w:pPr>
      <w:r w:rsidRPr="00F36B35">
        <w:rPr>
          <w:rFonts w:asciiTheme="majorBidi" w:eastAsia="Times New Roman" w:hAnsiTheme="majorBidi" w:cstheme="majorBidi"/>
          <w:sz w:val="24"/>
          <w:szCs w:val="24"/>
          <w:rtl/>
          <w:lang w:bidi="ar"/>
        </w:rPr>
        <w:t>التفكير في تقديم تدريب تنشيطي على مستوى المدرسة عن أهمية اتباع إجراءات النظافة الشخصية الصحيحة (الكمامات، والتباعد البدني، وغسل اليدين)</w:t>
      </w:r>
    </w:p>
    <w:p w14:paraId="405499EE" w14:textId="1CFB33DC" w:rsidR="006E73AD" w:rsidRPr="00F36B35" w:rsidRDefault="006E73AD" w:rsidP="005D62D4">
      <w:pPr>
        <w:numPr>
          <w:ilvl w:val="1"/>
          <w:numId w:val="7"/>
        </w:numPr>
        <w:bidi/>
        <w:spacing w:line="240" w:lineRule="auto"/>
        <w:rPr>
          <w:rFonts w:asciiTheme="majorBidi" w:hAnsiTheme="majorBidi" w:cstheme="majorBidi"/>
          <w:sz w:val="24"/>
          <w:szCs w:val="24"/>
        </w:rPr>
      </w:pPr>
      <w:r w:rsidRPr="00F36B35">
        <w:rPr>
          <w:rFonts w:asciiTheme="majorBidi" w:hAnsiTheme="majorBidi" w:cstheme="majorBidi"/>
          <w:sz w:val="24"/>
          <w:szCs w:val="24"/>
          <w:rtl/>
          <w:lang w:bidi="ar"/>
        </w:rPr>
        <w:t>تكرار التأكيد على الأهمية البالغة لكل من الكمامات والتباعد البدني ونظافة اليدين، عند عودة الطلاب إلى المدرسة</w:t>
      </w:r>
    </w:p>
    <w:p w14:paraId="722B95C3" w14:textId="6AE28DAA" w:rsidR="00CD5FB3" w:rsidRPr="00F36B35" w:rsidRDefault="00CD5FB3" w:rsidP="005D62D4">
      <w:pPr>
        <w:bidi/>
        <w:spacing w:line="240" w:lineRule="auto"/>
        <w:rPr>
          <w:rFonts w:asciiTheme="majorBidi" w:eastAsia="Times New Roman" w:hAnsiTheme="majorBidi" w:cstheme="majorBidi"/>
          <w:sz w:val="24"/>
          <w:szCs w:val="24"/>
        </w:rPr>
      </w:pPr>
    </w:p>
    <w:p w14:paraId="1061A6D3" w14:textId="77777777" w:rsidR="003E6567" w:rsidRPr="00F36B35" w:rsidRDefault="003E6567" w:rsidP="003E6567">
      <w:pPr>
        <w:bidi/>
        <w:spacing w:line="240" w:lineRule="auto"/>
        <w:rPr>
          <w:rFonts w:asciiTheme="majorBidi" w:eastAsia="Times New Roman" w:hAnsiTheme="majorBidi" w:cstheme="majorBidi"/>
          <w:sz w:val="24"/>
          <w:szCs w:val="24"/>
        </w:rPr>
      </w:pPr>
    </w:p>
    <w:p w14:paraId="000000D1" w14:textId="05CB9C6D" w:rsidR="00FC3931" w:rsidRPr="00F36B35" w:rsidRDefault="006757AC" w:rsidP="005D62D4">
      <w:pPr>
        <w:bidi/>
        <w:spacing w:line="240" w:lineRule="auto"/>
        <w:rPr>
          <w:rFonts w:asciiTheme="majorBidi" w:hAnsiTheme="majorBidi" w:cstheme="majorBidi"/>
          <w:b/>
          <w:bCs/>
          <w:color w:val="4F81BD" w:themeColor="accent1"/>
          <w:sz w:val="28"/>
          <w:szCs w:val="28"/>
          <w:u w:val="single"/>
        </w:rPr>
      </w:pPr>
      <w:bookmarkStart w:id="20" w:name="_Toc45537957"/>
      <w:r w:rsidRPr="00F36B35">
        <w:rPr>
          <w:rFonts w:asciiTheme="majorBidi" w:hAnsiTheme="majorBidi" w:cstheme="majorBidi"/>
          <w:b/>
          <w:bCs/>
          <w:color w:val="4F81BD" w:themeColor="accent1"/>
          <w:sz w:val="28"/>
          <w:szCs w:val="28"/>
          <w:u w:val="single"/>
          <w:rtl/>
          <w:lang w:bidi="ar"/>
        </w:rPr>
        <w:lastRenderedPageBreak/>
        <w:t>البروتوكول: وجود عدد كبير من الحالات الجديدة في إحدى البلديات</w:t>
      </w:r>
      <w:bookmarkEnd w:id="20"/>
      <w:r w:rsidRPr="00F36B35">
        <w:rPr>
          <w:rFonts w:asciiTheme="majorBidi" w:hAnsiTheme="majorBidi" w:cstheme="majorBidi"/>
          <w:b/>
          <w:bCs/>
          <w:color w:val="4F81BD" w:themeColor="accent1"/>
          <w:sz w:val="28"/>
          <w:szCs w:val="28"/>
          <w:u w:val="single"/>
          <w:rtl/>
          <w:lang w:bidi="ar"/>
        </w:rPr>
        <w:t xml:space="preserve"> </w:t>
      </w:r>
    </w:p>
    <w:p w14:paraId="6F3CB3A6" w14:textId="77777777" w:rsidR="003A1D33" w:rsidRPr="00F36B35" w:rsidRDefault="003A1D33" w:rsidP="005D62D4">
      <w:pPr>
        <w:bidi/>
        <w:rPr>
          <w:rFonts w:asciiTheme="majorBidi" w:hAnsiTheme="majorBidi" w:cstheme="majorBidi"/>
        </w:rPr>
      </w:pPr>
    </w:p>
    <w:p w14:paraId="183A2946" w14:textId="63A8FD10" w:rsidR="000343B3" w:rsidRPr="00F36B35" w:rsidRDefault="00C20819" w:rsidP="005D62D4">
      <w:pPr>
        <w:numPr>
          <w:ilvl w:val="0"/>
          <w:numId w:val="5"/>
        </w:num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sz w:val="24"/>
          <w:szCs w:val="24"/>
          <w:rtl/>
          <w:lang w:bidi="ar"/>
        </w:rPr>
        <w:t xml:space="preserve">لا تحتاج المدارس إلى الإغلاق عندما تزداد معدلات الحالات في المجتمع، ما لم يكن هناك دليل على انتقال العدوى داخل المدرسة ومع استمرار الالتزام بإجراءات السلامة. </w:t>
      </w:r>
      <w:r w:rsidRPr="00F36B35">
        <w:rPr>
          <w:rFonts w:asciiTheme="majorBidi" w:eastAsia="Times New Roman" w:hAnsiTheme="majorBidi" w:cstheme="majorBidi"/>
          <w:sz w:val="24"/>
          <w:szCs w:val="24"/>
        </w:rPr>
        <w:br/>
      </w:r>
    </w:p>
    <w:p w14:paraId="45F9046C" w14:textId="06050687" w:rsidR="003C44DD" w:rsidRPr="00F36B35" w:rsidRDefault="000A0832" w:rsidP="005D62D4">
      <w:pPr>
        <w:numPr>
          <w:ilvl w:val="0"/>
          <w:numId w:val="5"/>
        </w:numPr>
        <w:bidi/>
        <w:spacing w:line="240" w:lineRule="auto"/>
        <w:rPr>
          <w:rFonts w:asciiTheme="majorBidi" w:eastAsia="Times New Roman" w:hAnsiTheme="majorBidi" w:cstheme="majorBidi"/>
          <w:b/>
          <w:bCs/>
          <w:sz w:val="24"/>
          <w:szCs w:val="24"/>
        </w:rPr>
      </w:pPr>
      <w:r w:rsidRPr="00F36B35">
        <w:rPr>
          <w:rFonts w:asciiTheme="majorBidi" w:eastAsia="Times New Roman" w:hAnsiTheme="majorBidi" w:cstheme="majorBidi"/>
          <w:b/>
          <w:bCs/>
          <w:sz w:val="24"/>
          <w:szCs w:val="24"/>
          <w:rtl/>
          <w:lang w:bidi="ar"/>
        </w:rPr>
        <w:t>إذا كانت هناك ظروف استثنائية تثير قلق المنطقة التعليمية من استمرار التعلم بالحضور الشخصي، نظرًا إلى وجود عدد كبير من الحالات الجديدة في إحدى البلديات، فعندئذٍ يجب على مدير المنطقة التعليمية التشاور مع وزارة التعليم الابتدائي والإعدادي للحصول على توجيهات أخرى.</w:t>
      </w:r>
    </w:p>
    <w:p w14:paraId="7F34EADF" w14:textId="2C2366FF" w:rsidR="000343B3" w:rsidRPr="00F36B35" w:rsidRDefault="000343B3" w:rsidP="005D62D4">
      <w:pPr>
        <w:bidi/>
        <w:spacing w:line="240" w:lineRule="auto"/>
        <w:ind w:left="720"/>
        <w:rPr>
          <w:rFonts w:asciiTheme="majorBidi" w:eastAsia="Times New Roman" w:hAnsiTheme="majorBidi" w:cstheme="majorBidi"/>
          <w:b/>
          <w:bCs/>
          <w:sz w:val="24"/>
          <w:szCs w:val="24"/>
        </w:rPr>
      </w:pPr>
    </w:p>
    <w:p w14:paraId="65331362" w14:textId="4159028C" w:rsidR="000343B3" w:rsidRPr="00F36B35" w:rsidRDefault="000440A8" w:rsidP="005D62D4">
      <w:pPr>
        <w:bidi/>
        <w:spacing w:line="240" w:lineRule="auto"/>
        <w:ind w:left="720"/>
        <w:rPr>
          <w:rFonts w:asciiTheme="majorBidi" w:eastAsia="Times New Roman" w:hAnsiTheme="majorBidi" w:cstheme="majorBidi"/>
          <w:b/>
          <w:bCs/>
          <w:sz w:val="24"/>
          <w:szCs w:val="24"/>
        </w:rPr>
      </w:pPr>
      <w:r w:rsidRPr="00F36B35">
        <w:rPr>
          <w:rFonts w:asciiTheme="majorBidi" w:hAnsiTheme="majorBidi" w:cstheme="majorBidi"/>
          <w:b/>
          <w:bCs/>
          <w:color w:val="000000"/>
          <w:sz w:val="24"/>
          <w:szCs w:val="24"/>
          <w:rtl/>
          <w:lang w:bidi="ar"/>
        </w:rPr>
        <w:t xml:space="preserve">اتصل بمركز المساعدة للاستجابة السريعة التابع لوزارة التعليم الابتدائي والإعدادي على الرقم </w:t>
      </w:r>
      <w:r w:rsidR="005A439E" w:rsidRPr="00F36B35">
        <w:rPr>
          <w:rFonts w:asciiTheme="majorBidi" w:hAnsiTheme="majorBidi" w:cstheme="majorBidi"/>
          <w:b/>
          <w:bCs/>
          <w:color w:val="000000"/>
          <w:sz w:val="24"/>
          <w:szCs w:val="24"/>
          <w:rtl/>
          <w:lang w:bidi="ar"/>
        </w:rPr>
        <w:t>3500</w:t>
      </w:r>
      <w:r w:rsidR="005A439E" w:rsidRPr="00F36B35">
        <w:rPr>
          <w:rFonts w:asciiTheme="majorBidi" w:hAnsiTheme="majorBidi" w:cstheme="majorBidi"/>
          <w:b/>
          <w:bCs/>
          <w:color w:val="000000"/>
          <w:sz w:val="24"/>
          <w:szCs w:val="24"/>
          <w:lang w:bidi="ar"/>
        </w:rPr>
        <w:t>.</w:t>
      </w:r>
      <w:r w:rsidR="005A439E" w:rsidRPr="00F36B35">
        <w:rPr>
          <w:rFonts w:asciiTheme="majorBidi" w:hAnsiTheme="majorBidi" w:cstheme="majorBidi"/>
          <w:b/>
          <w:bCs/>
          <w:color w:val="000000"/>
          <w:sz w:val="24"/>
          <w:szCs w:val="24"/>
          <w:rtl/>
          <w:lang w:bidi="ar-EG"/>
        </w:rPr>
        <w:t>338</w:t>
      </w:r>
      <w:r w:rsidR="005A439E" w:rsidRPr="00F36B35">
        <w:rPr>
          <w:rFonts w:asciiTheme="majorBidi" w:hAnsiTheme="majorBidi" w:cstheme="majorBidi"/>
          <w:b/>
          <w:bCs/>
          <w:color w:val="000000"/>
          <w:sz w:val="24"/>
          <w:szCs w:val="24"/>
          <w:lang w:bidi="ar-EG"/>
        </w:rPr>
        <w:t>.</w:t>
      </w:r>
      <w:r w:rsidR="005A439E" w:rsidRPr="00F36B35">
        <w:rPr>
          <w:rFonts w:asciiTheme="majorBidi" w:hAnsiTheme="majorBidi" w:cstheme="majorBidi"/>
          <w:b/>
          <w:bCs/>
          <w:color w:val="000000"/>
          <w:sz w:val="24"/>
          <w:szCs w:val="24"/>
          <w:rtl/>
          <w:lang w:bidi="ar-EG"/>
        </w:rPr>
        <w:t>781</w:t>
      </w:r>
      <w:r w:rsidRPr="00F36B35">
        <w:rPr>
          <w:rFonts w:asciiTheme="majorBidi" w:hAnsiTheme="majorBidi" w:cstheme="majorBidi"/>
          <w:color w:val="000000"/>
          <w:sz w:val="24"/>
          <w:szCs w:val="24"/>
        </w:rPr>
        <w:br/>
      </w:r>
    </w:p>
    <w:p w14:paraId="073E8D9E" w14:textId="273234ED" w:rsidR="003A1D33" w:rsidRPr="00F36B35" w:rsidRDefault="00094A78" w:rsidP="005D62D4">
      <w:pPr>
        <w:pStyle w:val="Heading3"/>
        <w:bidi/>
        <w:spacing w:before="0" w:after="0" w:line="240" w:lineRule="auto"/>
        <w:rPr>
          <w:rFonts w:asciiTheme="majorBidi" w:hAnsiTheme="majorBidi" w:cstheme="majorBidi"/>
          <w:b/>
          <w:bCs/>
          <w:color w:val="4F81BD" w:themeColor="accent1"/>
          <w:sz w:val="28"/>
          <w:szCs w:val="28"/>
          <w:u w:val="single"/>
        </w:rPr>
      </w:pPr>
      <w:bookmarkStart w:id="21" w:name="_Toc45537958"/>
      <w:r w:rsidRPr="00F36B35">
        <w:rPr>
          <w:rFonts w:asciiTheme="majorBidi" w:hAnsiTheme="majorBidi" w:cstheme="majorBidi"/>
          <w:b/>
          <w:bCs/>
          <w:color w:val="4F81BD" w:themeColor="accent1"/>
          <w:sz w:val="28"/>
          <w:szCs w:val="28"/>
          <w:u w:val="single"/>
          <w:rtl/>
          <w:lang w:bidi="ar"/>
        </w:rPr>
        <w:t>البروتوكول: تغييرات على مستوى الولاية في مراحل إعادة الفتح</w:t>
      </w:r>
      <w:bookmarkEnd w:id="21"/>
    </w:p>
    <w:p w14:paraId="131C8D72" w14:textId="77777777" w:rsidR="003A1D33" w:rsidRPr="00F36B35" w:rsidRDefault="003A1D33" w:rsidP="005D62D4">
      <w:pPr>
        <w:bidi/>
        <w:spacing w:line="240" w:lineRule="auto"/>
        <w:ind w:left="720"/>
        <w:rPr>
          <w:rFonts w:asciiTheme="majorBidi" w:eastAsia="Times New Roman" w:hAnsiTheme="majorBidi" w:cstheme="majorBidi"/>
          <w:sz w:val="24"/>
          <w:szCs w:val="24"/>
        </w:rPr>
      </w:pPr>
    </w:p>
    <w:p w14:paraId="1D70AE50" w14:textId="50445EE6" w:rsidR="004D11F9" w:rsidRPr="00F36B35" w:rsidRDefault="00094A78" w:rsidP="005D62D4">
      <w:pPr>
        <w:numPr>
          <w:ilvl w:val="0"/>
          <w:numId w:val="8"/>
        </w:numPr>
        <w:bidi/>
        <w:spacing w:line="240" w:lineRule="auto"/>
        <w:rPr>
          <w:rFonts w:asciiTheme="majorBidi" w:eastAsia="Times New Roman" w:hAnsiTheme="majorBidi" w:cstheme="majorBidi"/>
          <w:sz w:val="24"/>
          <w:szCs w:val="24"/>
        </w:rPr>
      </w:pPr>
      <w:r w:rsidRPr="00F36B35">
        <w:rPr>
          <w:rFonts w:asciiTheme="majorBidi" w:eastAsia="Times New Roman" w:hAnsiTheme="majorBidi" w:cstheme="majorBidi"/>
          <w:sz w:val="24"/>
          <w:szCs w:val="24"/>
          <w:rtl/>
          <w:lang w:bidi="ar"/>
        </w:rPr>
        <w:t>إذا تراجعت ولاية ماساتشوستس إلى مرحلة سابقة، فستتواصل وزارة التعليم الابتدائي والإعدادي (بالتشاور مع مركز قيادة كوفيد-19 في ماساتشوستس) مع المناطق التعليمية والمدارس، لتحديد ما إذا كان ينبغي الاستمرار في الذهاب إلى المدرسة بالحضور الشخصي. نظرًا إلى أن قدرة الفيروس على الانتقال يمكن أن تختلف بناءً على ظروف وإجراءات محلية، قد تختلف هذه التوصيات المحتملة وفقًا للمكان المحلي أو المنطقة أو على مستوى الولاية.</w:t>
      </w:r>
    </w:p>
    <w:p w14:paraId="5ADB53D2" w14:textId="2B2B9142" w:rsidR="004D11F9" w:rsidRPr="00F36B35" w:rsidRDefault="004D11F9" w:rsidP="005D62D4">
      <w:pPr>
        <w:bidi/>
        <w:spacing w:line="240" w:lineRule="auto"/>
        <w:rPr>
          <w:rFonts w:asciiTheme="majorBidi" w:eastAsia="Times New Roman" w:hAnsiTheme="majorBidi" w:cstheme="majorBidi"/>
          <w:sz w:val="24"/>
          <w:szCs w:val="24"/>
        </w:rPr>
      </w:pPr>
    </w:p>
    <w:p w14:paraId="41704F04" w14:textId="0988F536" w:rsidR="004D11F9" w:rsidRPr="00F36B35" w:rsidRDefault="004D11F9" w:rsidP="005D62D4">
      <w:pPr>
        <w:bidi/>
        <w:spacing w:line="240" w:lineRule="auto"/>
        <w:rPr>
          <w:rFonts w:asciiTheme="majorBidi" w:eastAsia="Times New Roman" w:hAnsiTheme="majorBidi" w:cstheme="majorBidi"/>
          <w:sz w:val="24"/>
          <w:szCs w:val="24"/>
        </w:rPr>
      </w:pPr>
    </w:p>
    <w:sectPr w:rsidR="004D11F9" w:rsidRPr="00F36B35" w:rsidSect="00CA422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D28EA" w14:textId="77777777" w:rsidR="001B4784" w:rsidRDefault="001B4784">
      <w:pPr>
        <w:spacing w:line="240" w:lineRule="auto"/>
      </w:pPr>
      <w:r>
        <w:separator/>
      </w:r>
    </w:p>
  </w:endnote>
  <w:endnote w:type="continuationSeparator" w:id="0">
    <w:p w14:paraId="5C7893D8" w14:textId="77777777" w:rsidR="001B4784" w:rsidRDefault="001B4784">
      <w:pPr>
        <w:spacing w:line="240" w:lineRule="auto"/>
      </w:pPr>
      <w:r>
        <w:continuationSeparator/>
      </w:r>
    </w:p>
  </w:endnote>
  <w:endnote w:type="continuationNotice" w:id="1">
    <w:p w14:paraId="00AEA158" w14:textId="77777777" w:rsidR="001B4784" w:rsidRDefault="001B47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Quicksan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B9B28" w14:textId="77777777" w:rsidR="00734C94" w:rsidRDefault="00734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tl/>
      </w:rPr>
      <w:id w:val="40717973"/>
      <w:docPartObj>
        <w:docPartGallery w:val="Page Numbers (Bottom of Page)"/>
        <w:docPartUnique/>
      </w:docPartObj>
    </w:sdtPr>
    <w:sdtEndPr>
      <w:rPr>
        <w:noProof/>
      </w:rPr>
    </w:sdtEndPr>
    <w:sdtContent>
      <w:p w14:paraId="4F303904" w14:textId="0BFFB5EE" w:rsidR="00734C94" w:rsidRPr="00876989" w:rsidRDefault="00734C94">
        <w:pPr>
          <w:pStyle w:val="Footer"/>
          <w:bidi/>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noProof/>
            <w:rtl/>
            <w:lang w:bidi="ar"/>
          </w:rPr>
          <w:t>1</w:t>
        </w:r>
        <w:r>
          <w:rPr>
            <w:rFonts w:ascii="Times New Roman" w:hAnsi="Times New Roman" w:cs="Times New Roman"/>
            <w:noProof/>
          </w:rPr>
          <w:fldChar w:fldCharType="end"/>
        </w:r>
      </w:p>
    </w:sdtContent>
  </w:sdt>
  <w:p w14:paraId="6F737546" w14:textId="77777777" w:rsidR="00734C94" w:rsidRPr="00876989" w:rsidRDefault="00734C94">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7D27" w14:textId="77777777" w:rsidR="00734C94" w:rsidRDefault="00734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18FA4" w14:textId="77777777" w:rsidR="001B4784" w:rsidRDefault="001B4784" w:rsidP="00734C94">
      <w:pPr>
        <w:spacing w:line="240" w:lineRule="auto"/>
        <w:ind w:left="5760" w:firstLine="720"/>
      </w:pPr>
      <w:r>
        <w:separator/>
      </w:r>
    </w:p>
  </w:footnote>
  <w:footnote w:type="continuationSeparator" w:id="0">
    <w:p w14:paraId="6278AB06" w14:textId="77777777" w:rsidR="001B4784" w:rsidRDefault="001B4784">
      <w:pPr>
        <w:spacing w:line="240" w:lineRule="auto"/>
      </w:pPr>
      <w:r>
        <w:continuationSeparator/>
      </w:r>
    </w:p>
  </w:footnote>
  <w:footnote w:type="continuationNotice" w:id="1">
    <w:p w14:paraId="76194E05" w14:textId="77777777" w:rsidR="001B4784" w:rsidRDefault="001B4784">
      <w:pPr>
        <w:spacing w:line="240" w:lineRule="auto"/>
      </w:pPr>
    </w:p>
  </w:footnote>
  <w:footnote w:id="2">
    <w:p w14:paraId="7C208908" w14:textId="3F5AA92E" w:rsidR="00734C94" w:rsidRPr="00734C94" w:rsidRDefault="00734C94">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color w:val="000000" w:themeColor="text1"/>
          <w:sz w:val="18"/>
          <w:szCs w:val="18"/>
          <w:rtl/>
          <w:lang w:bidi="ar"/>
        </w:rPr>
        <w:t>منظمة الصحة العالمية (</w:t>
      </w:r>
      <w:r w:rsidRPr="00734C94">
        <w:rPr>
          <w:rFonts w:asciiTheme="majorBidi" w:hAnsiTheme="majorBidi" w:cstheme="majorBidi"/>
          <w:color w:val="000000" w:themeColor="text1"/>
          <w:sz w:val="18"/>
          <w:szCs w:val="18"/>
        </w:rPr>
        <w:t>WHO</w:t>
      </w:r>
      <w:r w:rsidRPr="00734C94">
        <w:rPr>
          <w:rFonts w:asciiTheme="majorBidi" w:hAnsiTheme="majorBidi" w:cstheme="majorBidi"/>
          <w:color w:val="000000" w:themeColor="text1"/>
          <w:sz w:val="18"/>
          <w:szCs w:val="18"/>
          <w:rtl/>
          <w:lang w:bidi="ar"/>
        </w:rPr>
        <w:t xml:space="preserve">). (2020). اعتبارات خاصة بإجراءات الصحة العامة المرتبطة بالمدارس في ظل أزمة كوفيد-19. متوفر على </w:t>
      </w:r>
      <w:hyperlink r:id="rId1">
        <w:r w:rsidRPr="00734C94">
          <w:rPr>
            <w:rStyle w:val="Hyperlink"/>
            <w:rFonts w:asciiTheme="majorBidi" w:hAnsiTheme="majorBidi" w:cstheme="majorBidi"/>
            <w:sz w:val="18"/>
            <w:szCs w:val="18"/>
          </w:rPr>
          <w:t>https://www.who.int/publications/i/item/considerations-for-school-related-public-health-measures-in-the-context-of-covid-19</w:t>
        </w:r>
      </w:hyperlink>
    </w:p>
  </w:footnote>
  <w:footnote w:id="3">
    <w:p w14:paraId="0BDCA6AE" w14:textId="73F94FFF" w:rsidR="00734C94" w:rsidRPr="00734C94" w:rsidRDefault="00734C94" w:rsidP="00156C62">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Pr="00734C94">
        <w:rPr>
          <w:rFonts w:asciiTheme="majorBidi" w:hAnsiTheme="majorBidi" w:cstheme="majorBidi"/>
          <w:color w:val="000000" w:themeColor="text1"/>
          <w:sz w:val="18"/>
          <w:szCs w:val="18"/>
          <w:rtl/>
          <w:lang w:bidi="ar"/>
        </w:rPr>
        <w:t>الأكاديمية</w:t>
      </w:r>
      <w:r w:rsidRPr="00734C94">
        <w:rPr>
          <w:rFonts w:asciiTheme="majorBidi" w:hAnsiTheme="majorBidi" w:cstheme="majorBidi"/>
          <w:color w:val="000000" w:themeColor="text1"/>
          <w:sz w:val="18"/>
          <w:szCs w:val="18"/>
        </w:rPr>
        <w:t xml:space="preserve"> </w:t>
      </w:r>
      <w:r w:rsidRPr="00734C94">
        <w:rPr>
          <w:rFonts w:asciiTheme="majorBidi" w:hAnsiTheme="majorBidi" w:cstheme="majorBidi"/>
          <w:color w:val="000000" w:themeColor="text1"/>
          <w:sz w:val="18"/>
          <w:szCs w:val="18"/>
          <w:rtl/>
          <w:lang w:bidi="ar"/>
        </w:rPr>
        <w:t>الأمريكية</w:t>
      </w:r>
      <w:r w:rsidRPr="00734C94">
        <w:rPr>
          <w:rFonts w:asciiTheme="majorBidi" w:hAnsiTheme="majorBidi" w:cstheme="majorBidi"/>
          <w:color w:val="000000" w:themeColor="text1"/>
          <w:sz w:val="18"/>
          <w:szCs w:val="18"/>
        </w:rPr>
        <w:t xml:space="preserve"> </w:t>
      </w:r>
      <w:r w:rsidRPr="00734C94">
        <w:rPr>
          <w:rFonts w:asciiTheme="majorBidi" w:hAnsiTheme="majorBidi" w:cstheme="majorBidi"/>
          <w:color w:val="000000" w:themeColor="text1"/>
          <w:sz w:val="18"/>
          <w:szCs w:val="18"/>
          <w:rtl/>
          <w:lang w:bidi="ar"/>
        </w:rPr>
        <w:t>لطب</w:t>
      </w:r>
      <w:r w:rsidRPr="00734C94">
        <w:rPr>
          <w:rFonts w:asciiTheme="majorBidi" w:hAnsiTheme="majorBidi" w:cstheme="majorBidi"/>
          <w:color w:val="000000" w:themeColor="text1"/>
          <w:sz w:val="18"/>
          <w:szCs w:val="18"/>
        </w:rPr>
        <w:t xml:space="preserve"> </w:t>
      </w:r>
      <w:r w:rsidRPr="00734C94">
        <w:rPr>
          <w:rFonts w:asciiTheme="majorBidi" w:hAnsiTheme="majorBidi" w:cstheme="majorBidi"/>
          <w:color w:val="000000" w:themeColor="text1"/>
          <w:sz w:val="18"/>
          <w:szCs w:val="18"/>
          <w:rtl/>
          <w:lang w:bidi="ar"/>
        </w:rPr>
        <w:t>الأطفال (</w:t>
      </w:r>
      <w:r w:rsidRPr="00734C94">
        <w:rPr>
          <w:rFonts w:asciiTheme="majorBidi" w:hAnsiTheme="majorBidi" w:cstheme="majorBidi"/>
          <w:color w:val="000000" w:themeColor="text1"/>
          <w:sz w:val="18"/>
          <w:szCs w:val="18"/>
        </w:rPr>
        <w:t>American Academy of Pediatrics</w:t>
      </w:r>
      <w:r w:rsidRPr="00734C94">
        <w:rPr>
          <w:rFonts w:asciiTheme="majorBidi" w:hAnsiTheme="majorBidi" w:cstheme="majorBidi"/>
          <w:color w:val="000000" w:themeColor="text1"/>
          <w:sz w:val="18"/>
          <w:szCs w:val="18"/>
          <w:rtl/>
          <w:lang w:bidi="ar"/>
        </w:rPr>
        <w:t xml:space="preserve">). (2020). اعتبارات التخطيط الخاصة بكوفيد-19: إرشادات لإعادة دخول المدارس. متوفر على </w:t>
      </w:r>
      <w:hyperlink r:id="rId2">
        <w:r w:rsidRPr="00734C94">
          <w:rPr>
            <w:rStyle w:val="Hyperlink"/>
            <w:rFonts w:asciiTheme="majorBidi" w:hAnsiTheme="majorBidi" w:cstheme="majorBidi"/>
            <w:sz w:val="18"/>
            <w:szCs w:val="18"/>
          </w:rPr>
          <w:t>https://services.aap.org/en/pages/2019-novel-coronavirus-covid-19-infections/clinical-guidance/covid-19-planning-considerations-return-to-in-person-education-in-schools</w:t>
        </w:r>
      </w:hyperlink>
    </w:p>
  </w:footnote>
  <w:footnote w:id="4">
    <w:p w14:paraId="443BC0DD" w14:textId="6ABBC174" w:rsidR="00734C94" w:rsidRPr="00734C94" w:rsidRDefault="00734C94" w:rsidP="00D76E10">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Pr="00734C94">
        <w:rPr>
          <w:rFonts w:asciiTheme="majorBidi" w:hAnsiTheme="majorBidi" w:cstheme="majorBidi"/>
          <w:sz w:val="18"/>
          <w:szCs w:val="18"/>
          <w:rtl/>
          <w:lang w:bidi="ar"/>
        </w:rPr>
        <w:t>بوث دبليو</w:t>
      </w:r>
      <w:r w:rsidRPr="00734C94">
        <w:rPr>
          <w:rFonts w:asciiTheme="majorBidi" w:hAnsiTheme="majorBidi" w:cstheme="majorBidi"/>
          <w:sz w:val="18"/>
          <w:szCs w:val="18"/>
        </w:rPr>
        <w:t xml:space="preserve"> </w:t>
      </w:r>
      <w:r w:rsidRPr="00734C94">
        <w:rPr>
          <w:rFonts w:asciiTheme="majorBidi" w:hAnsiTheme="majorBidi" w:cstheme="majorBidi"/>
          <w:sz w:val="18"/>
          <w:szCs w:val="18"/>
          <w:rtl/>
        </w:rPr>
        <w:t>(</w:t>
      </w:r>
      <w:r w:rsidRPr="00734C94">
        <w:rPr>
          <w:rFonts w:asciiTheme="majorBidi" w:hAnsiTheme="majorBidi" w:cstheme="majorBidi"/>
          <w:sz w:val="18"/>
          <w:szCs w:val="18"/>
        </w:rPr>
        <w:t>Booth, W.</w:t>
      </w:r>
      <w:r w:rsidRPr="00734C94">
        <w:rPr>
          <w:rFonts w:asciiTheme="majorBidi" w:hAnsiTheme="majorBidi" w:cstheme="majorBidi"/>
          <w:sz w:val="18"/>
          <w:szCs w:val="18"/>
          <w:rtl/>
        </w:rPr>
        <w:t>)</w:t>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2020</w:t>
      </w:r>
      <w:r w:rsidRPr="00734C94">
        <w:rPr>
          <w:rFonts w:asciiTheme="majorBidi" w:hAnsiTheme="majorBidi" w:cstheme="majorBidi"/>
          <w:sz w:val="18"/>
          <w:szCs w:val="18"/>
          <w:rtl/>
          <w:lang w:bidi="ar"/>
        </w:rPr>
        <w:t>). متران؟ أكثر من متر واحد؟ قواعد التباعد الاجتماعي تثير جدلاً حادًا في المملكة المتحدة، واشنطن بوست.</w:t>
      </w:r>
      <w:r w:rsidRPr="00734C94">
        <w:rPr>
          <w:rFonts w:asciiTheme="majorBidi" w:hAnsiTheme="majorBidi" w:cstheme="majorBidi"/>
          <w:i/>
          <w:iCs/>
          <w:sz w:val="18"/>
          <w:szCs w:val="18"/>
          <w:rtl/>
          <w:lang w:bidi="ar"/>
        </w:rPr>
        <w:t xml:space="preserve"> </w:t>
      </w:r>
      <w:r w:rsidRPr="00734C94">
        <w:rPr>
          <w:rFonts w:asciiTheme="majorBidi" w:hAnsiTheme="majorBidi" w:cstheme="majorBidi"/>
          <w:sz w:val="18"/>
          <w:szCs w:val="18"/>
          <w:rtl/>
          <w:lang w:bidi="ar"/>
        </w:rPr>
        <w:t xml:space="preserve">متوفر على </w:t>
      </w:r>
      <w:r w:rsidRPr="00734C94">
        <w:rPr>
          <w:rFonts w:asciiTheme="majorBidi" w:hAnsiTheme="majorBidi" w:cstheme="majorBidi"/>
          <w:sz w:val="18"/>
          <w:szCs w:val="18"/>
        </w:rPr>
        <w:t>https://www.washingtonpost.com/world/europe/covid-social-distancing-one-meter-plus/2020/06/22/7614418a-afe0-11ea-98b5-279a6479a1e4_story.html</w:t>
      </w:r>
    </w:p>
  </w:footnote>
  <w:footnote w:id="5">
    <w:p w14:paraId="001E2B37" w14:textId="541E5034" w:rsidR="00734C94" w:rsidRPr="00734C94" w:rsidRDefault="00734C94" w:rsidP="004A0CFF">
      <w:pPr>
        <w:pStyle w:val="FootnoteText"/>
        <w:bidi/>
        <w:rPr>
          <w:rFonts w:asciiTheme="majorBidi" w:hAnsiTheme="majorBidi" w:cstheme="majorBidi"/>
          <w:color w:val="000000"/>
          <w:sz w:val="18"/>
          <w:szCs w:val="18"/>
          <w:lang w:bidi="ar"/>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color w:val="000000"/>
          <w:sz w:val="18"/>
          <w:szCs w:val="18"/>
        </w:rPr>
        <w:t>Ismail, S., Saliba, V., Bernal, J. L., Ramsay, M., &amp; Ladhani, S. (2020</w:t>
      </w:r>
      <w:r w:rsidRPr="00734C94">
        <w:rPr>
          <w:rFonts w:asciiTheme="majorBidi" w:hAnsiTheme="majorBidi" w:cstheme="majorBidi"/>
          <w:color w:val="000000"/>
          <w:sz w:val="18"/>
          <w:szCs w:val="18"/>
          <w:lang w:val="en-US"/>
        </w:rPr>
        <w:t>)</w:t>
      </w:r>
      <w:r w:rsidRPr="00734C94">
        <w:rPr>
          <w:rFonts w:asciiTheme="majorBidi" w:hAnsiTheme="majorBidi" w:cstheme="majorBidi"/>
          <w:color w:val="000000"/>
          <w:sz w:val="18"/>
          <w:szCs w:val="18"/>
          <w:rtl/>
          <w:lang w:bidi="ar"/>
        </w:rPr>
        <w:t>. عدوى فيروس سارس-كوف-2 (</w:t>
      </w:r>
      <w:r w:rsidRPr="00734C94">
        <w:rPr>
          <w:rFonts w:asciiTheme="majorBidi" w:hAnsiTheme="majorBidi" w:cstheme="majorBidi"/>
          <w:color w:val="000000"/>
          <w:sz w:val="18"/>
          <w:szCs w:val="18"/>
        </w:rPr>
        <w:t>SARS-CoV-2</w:t>
      </w:r>
      <w:r w:rsidRPr="00734C94">
        <w:rPr>
          <w:rFonts w:asciiTheme="majorBidi" w:hAnsiTheme="majorBidi" w:cstheme="majorBidi"/>
          <w:color w:val="000000"/>
          <w:sz w:val="18"/>
          <w:szCs w:val="18"/>
          <w:rtl/>
          <w:lang w:bidi="ar"/>
        </w:rPr>
        <w:t>) وانتقالها في الأوساط التعليمية: تحليل مستعرض للمجموعات وحالات التفشي في إنجلترا. وزارة الصحة العامة في إنجلترا (</w:t>
      </w:r>
      <w:r w:rsidRPr="00734C94">
        <w:rPr>
          <w:rFonts w:asciiTheme="majorBidi" w:hAnsiTheme="majorBidi" w:cstheme="majorBidi"/>
          <w:color w:val="000000"/>
          <w:sz w:val="18"/>
          <w:szCs w:val="18"/>
        </w:rPr>
        <w:t>Public Health England</w:t>
      </w:r>
      <w:r w:rsidRPr="00734C94">
        <w:rPr>
          <w:rFonts w:asciiTheme="majorBidi" w:hAnsiTheme="majorBidi" w:cstheme="majorBidi"/>
          <w:color w:val="000000"/>
          <w:sz w:val="18"/>
          <w:szCs w:val="18"/>
          <w:rtl/>
          <w:lang w:bidi="ar"/>
        </w:rPr>
        <w:t xml:space="preserve">). مجلة </w:t>
      </w:r>
      <w:r w:rsidRPr="00734C94">
        <w:rPr>
          <w:rFonts w:asciiTheme="majorBidi" w:hAnsiTheme="majorBidi" w:cstheme="majorBidi"/>
          <w:color w:val="000000"/>
          <w:sz w:val="18"/>
          <w:szCs w:val="18"/>
        </w:rPr>
        <w:t>Lancet</w:t>
      </w:r>
      <w:r w:rsidRPr="00734C94">
        <w:rPr>
          <w:rFonts w:asciiTheme="majorBidi" w:hAnsiTheme="majorBidi" w:cstheme="majorBidi"/>
          <w:color w:val="000000"/>
          <w:sz w:val="18"/>
          <w:szCs w:val="18"/>
          <w:rtl/>
          <w:lang w:bidi="ar"/>
        </w:rPr>
        <w:t xml:space="preserve">. متوفر على: </w:t>
      </w:r>
      <w:r w:rsidRPr="00734C94">
        <w:rPr>
          <w:rFonts w:asciiTheme="majorBidi" w:hAnsiTheme="majorBidi" w:cstheme="majorBidi"/>
          <w:sz w:val="18"/>
          <w:szCs w:val="18"/>
        </w:rPr>
        <w:t>https://www.thelancet.com/journals/laninf/article/PIIS1473-3099(20)30882-3/fulltext</w:t>
      </w:r>
    </w:p>
  </w:footnote>
  <w:footnote w:id="6">
    <w:p w14:paraId="32A7931F" w14:textId="70377B4F" w:rsidR="00734C94" w:rsidRPr="00734C94" w:rsidRDefault="00734C94" w:rsidP="004A0CFF">
      <w:pPr>
        <w:pStyle w:val="CommentText"/>
        <w:bidi/>
        <w:rPr>
          <w:rFonts w:asciiTheme="majorBidi" w:hAnsiTheme="majorBidi" w:cstheme="majorBidi"/>
          <w:color w:val="000000"/>
          <w:sz w:val="18"/>
          <w:szCs w:val="18"/>
          <w:lang w:bidi="ar"/>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color w:val="000000"/>
          <w:sz w:val="18"/>
          <w:szCs w:val="18"/>
        </w:rPr>
        <w:t>Link-Gelles, R., DellaGrotta, A., Molina, C., Clyne, A., &amp; Brandy, U. (2020</w:t>
      </w:r>
      <w:r w:rsidRPr="00734C94">
        <w:rPr>
          <w:rFonts w:asciiTheme="majorBidi" w:hAnsiTheme="majorBidi" w:cstheme="majorBidi"/>
          <w:color w:val="000000"/>
          <w:sz w:val="18"/>
          <w:szCs w:val="18"/>
          <w:lang w:bidi="ar"/>
        </w:rPr>
        <w:t>)</w:t>
      </w:r>
      <w:r w:rsidRPr="00734C94">
        <w:rPr>
          <w:rFonts w:asciiTheme="majorBidi" w:hAnsiTheme="majorBidi" w:cstheme="majorBidi"/>
          <w:color w:val="000000"/>
          <w:sz w:val="18"/>
          <w:szCs w:val="18"/>
          <w:rtl/>
          <w:lang w:bidi="ar"/>
        </w:rPr>
        <w:t>. الانتقال الثانوي المحدود لفيروس سارس-كوف-2 (</w:t>
      </w:r>
      <w:r w:rsidRPr="00734C94">
        <w:rPr>
          <w:rFonts w:asciiTheme="majorBidi" w:hAnsiTheme="majorBidi" w:cstheme="majorBidi"/>
          <w:color w:val="000000"/>
          <w:sz w:val="18"/>
          <w:szCs w:val="18"/>
        </w:rPr>
        <w:t>SARS-CoV-2</w:t>
      </w:r>
      <w:r w:rsidRPr="00734C94">
        <w:rPr>
          <w:rFonts w:asciiTheme="majorBidi" w:hAnsiTheme="majorBidi" w:cstheme="majorBidi"/>
          <w:color w:val="000000"/>
          <w:sz w:val="18"/>
          <w:szCs w:val="18"/>
          <w:rtl/>
          <w:lang w:bidi="ar"/>
        </w:rPr>
        <w:t xml:space="preserve">) في برامج رعاية الطفل - رود آيلاند، 1 يونيو - 31 يوليو، 2020. التقرير الأسبوعي لانتشار المرض والوفيات. متوفر على </w:t>
      </w:r>
      <w:hyperlink r:id="rId3" w:history="1">
        <w:r w:rsidRPr="00734C94">
          <w:rPr>
            <w:rStyle w:val="Hyperlink"/>
            <w:rFonts w:asciiTheme="majorBidi" w:hAnsiTheme="majorBidi" w:cstheme="majorBidi"/>
            <w:sz w:val="18"/>
            <w:szCs w:val="18"/>
          </w:rPr>
          <w:t>https://www.cdc.gov/mmwr/volumes/69/wr/mm6934e2.htm</w:t>
        </w:r>
      </w:hyperlink>
      <w:r w:rsidRPr="00734C94">
        <w:rPr>
          <w:rFonts w:asciiTheme="majorBidi" w:hAnsiTheme="majorBidi" w:cstheme="majorBidi"/>
          <w:color w:val="000000"/>
          <w:sz w:val="18"/>
          <w:szCs w:val="18"/>
        </w:rPr>
        <w:t xml:space="preserve"> </w:t>
      </w:r>
    </w:p>
  </w:footnote>
  <w:footnote w:id="7">
    <w:p w14:paraId="3CFD5ADD" w14:textId="7640256E" w:rsidR="00734C94" w:rsidRPr="00734C94" w:rsidRDefault="00734C94" w:rsidP="0019239D">
      <w:pPr>
        <w:pStyle w:val="FootnoteText"/>
        <w:bidi/>
        <w:rPr>
          <w:rFonts w:asciiTheme="majorBidi" w:hAnsiTheme="majorBidi" w:cstheme="majorBidi"/>
          <w:sz w:val="18"/>
          <w:szCs w:val="18"/>
          <w:lang w:bidi="ar"/>
        </w:rPr>
      </w:pPr>
      <w:r w:rsidRPr="00734C94">
        <w:rPr>
          <w:rStyle w:val="FootnoteReference"/>
          <w:rFonts w:asciiTheme="majorBidi" w:hAnsiTheme="majorBidi" w:cstheme="majorBidi"/>
          <w:sz w:val="18"/>
          <w:szCs w:val="18"/>
        </w:rPr>
        <w:footnoteRef/>
      </w:r>
      <w:r w:rsidR="00EF1793">
        <w:rPr>
          <w:rFonts w:asciiTheme="majorBidi" w:hAnsiTheme="majorBidi" w:cstheme="majorBidi" w:hint="cs"/>
          <w:sz w:val="18"/>
          <w:szCs w:val="18"/>
          <w:rtl/>
        </w:rPr>
        <w:t xml:space="preserve"> </w:t>
      </w:r>
      <w:r w:rsidRPr="00734C94">
        <w:rPr>
          <w:rFonts w:asciiTheme="majorBidi" w:hAnsiTheme="majorBidi" w:cstheme="majorBidi"/>
          <w:sz w:val="18"/>
          <w:szCs w:val="18"/>
        </w:rPr>
        <w:t>Brooks, J.T., Butler, J,C., (2021</w:t>
      </w:r>
      <w:r w:rsidRPr="00734C94">
        <w:rPr>
          <w:rFonts w:asciiTheme="majorBidi" w:hAnsiTheme="majorBidi" w:cstheme="majorBidi"/>
          <w:sz w:val="18"/>
          <w:szCs w:val="18"/>
          <w:lang w:bidi="ar"/>
        </w:rPr>
        <w:t>)</w:t>
      </w:r>
      <w:r w:rsidRPr="00734C94">
        <w:rPr>
          <w:rFonts w:asciiTheme="majorBidi" w:hAnsiTheme="majorBidi" w:cstheme="majorBidi"/>
          <w:sz w:val="18"/>
          <w:szCs w:val="18"/>
          <w:rtl/>
          <w:lang w:bidi="ar"/>
        </w:rPr>
        <w:t>. فعالية ارتداء الكمامة في السيطرة على انتشار فيروس سارس-كوف-2 (</w:t>
      </w:r>
      <w:r w:rsidRPr="00734C94">
        <w:rPr>
          <w:rFonts w:asciiTheme="majorBidi" w:hAnsiTheme="majorBidi" w:cstheme="majorBidi"/>
          <w:sz w:val="18"/>
          <w:szCs w:val="18"/>
        </w:rPr>
        <w:t>SARS-CoV-2</w:t>
      </w:r>
      <w:r w:rsidRPr="00734C94">
        <w:rPr>
          <w:rFonts w:asciiTheme="majorBidi" w:hAnsiTheme="majorBidi" w:cstheme="majorBidi"/>
          <w:sz w:val="18"/>
          <w:szCs w:val="18"/>
          <w:rtl/>
          <w:lang w:bidi="ar"/>
        </w:rPr>
        <w:t xml:space="preserve">) في المجتمع. شبكة </w:t>
      </w:r>
      <w:r w:rsidRPr="00734C94">
        <w:rPr>
          <w:rFonts w:asciiTheme="majorBidi" w:hAnsiTheme="majorBidi" w:cstheme="majorBidi"/>
          <w:sz w:val="18"/>
          <w:szCs w:val="18"/>
        </w:rPr>
        <w:t>JAMA Insights</w:t>
      </w:r>
      <w:r w:rsidRPr="00734C94">
        <w:rPr>
          <w:rFonts w:asciiTheme="majorBidi" w:hAnsiTheme="majorBidi" w:cstheme="majorBidi"/>
          <w:sz w:val="18"/>
          <w:szCs w:val="18"/>
          <w:rtl/>
          <w:lang w:bidi="ar"/>
        </w:rPr>
        <w:t xml:space="preserve">. متوفر على </w:t>
      </w:r>
      <w:r w:rsidRPr="00734C94">
        <w:rPr>
          <w:rFonts w:asciiTheme="majorBidi" w:hAnsiTheme="majorBidi" w:cstheme="majorBidi"/>
          <w:sz w:val="18"/>
          <w:szCs w:val="18"/>
        </w:rPr>
        <w:t>https://jamanetwork.com/journals/jama/fullarticle/2776536</w:t>
      </w:r>
      <w:r w:rsidRPr="00734C94">
        <w:rPr>
          <w:rFonts w:asciiTheme="majorBidi" w:hAnsiTheme="majorBidi" w:cstheme="majorBidi"/>
          <w:sz w:val="18"/>
          <w:szCs w:val="18"/>
          <w:rtl/>
          <w:lang w:bidi="ar"/>
        </w:rPr>
        <w:t xml:space="preserve"> </w:t>
      </w:r>
    </w:p>
  </w:footnote>
  <w:footnote w:id="8">
    <w:p w14:paraId="6B8876D1" w14:textId="499FAEE9" w:rsidR="00734C94" w:rsidRPr="00734C94" w:rsidRDefault="00734C94" w:rsidP="00EF3A27">
      <w:pPr>
        <w:pStyle w:val="CommentText"/>
        <w:bidi/>
        <w:rPr>
          <w:rStyle w:val="A16"/>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Style w:val="A16"/>
          <w:rFonts w:asciiTheme="majorBidi" w:hAnsiTheme="majorBidi" w:cstheme="majorBidi"/>
          <w:sz w:val="18"/>
          <w:szCs w:val="18"/>
        </w:rPr>
        <w:t>Larosa, E., Djuric, O., Cassinardri, M., Cilloni, S., Bisaccia, E., Vincente, M., Venturelli, F., Giorgi P. R., Pezzotti, P., Bedeschi, E</w:t>
      </w:r>
      <w:r w:rsidRPr="00734C94">
        <w:rPr>
          <w:rStyle w:val="A16"/>
          <w:rFonts w:asciiTheme="majorBidi" w:hAnsiTheme="majorBidi" w:cstheme="majorBidi"/>
          <w:sz w:val="18"/>
          <w:szCs w:val="18"/>
          <w:lang w:val="en-US"/>
        </w:rPr>
        <w:t>.</w:t>
      </w:r>
      <w:r w:rsidRPr="00734C94">
        <w:rPr>
          <w:rStyle w:val="A16"/>
          <w:rFonts w:asciiTheme="majorBidi" w:hAnsiTheme="majorBidi" w:cstheme="majorBidi"/>
          <w:sz w:val="18"/>
          <w:szCs w:val="18"/>
          <w:rtl/>
          <w:lang w:val="en-US" w:bidi="ar-EG"/>
        </w:rPr>
        <w:t>،</w:t>
      </w:r>
      <w:r w:rsidRPr="00734C94">
        <w:rPr>
          <w:rStyle w:val="A16"/>
          <w:rFonts w:asciiTheme="majorBidi" w:hAnsiTheme="majorBidi" w:cstheme="majorBidi"/>
          <w:sz w:val="18"/>
          <w:szCs w:val="18"/>
          <w:rtl/>
          <w:lang w:bidi="ar"/>
        </w:rPr>
        <w:t xml:space="preserve"> مجموعة العمل المعنية بكوفيد-19 وفقًا لمنهج رجيو اميليا. (2020). الانتقال الثانوي لكوفيد-19 في أوساط المدارس ومرحلة ما قبل المدرسة في شمال إيطاليا بعد إعادة فتحها في سبتمبر 2020. </w:t>
      </w:r>
      <w:r w:rsidRPr="00734C94">
        <w:rPr>
          <w:rStyle w:val="A16"/>
          <w:rFonts w:asciiTheme="majorBidi" w:hAnsiTheme="majorBidi" w:cstheme="majorBidi"/>
          <w:sz w:val="18"/>
          <w:szCs w:val="18"/>
          <w:rtl/>
          <w:lang w:bidi="ar-EG"/>
        </w:rPr>
        <w:t xml:space="preserve">متوفر على </w:t>
      </w:r>
    </w:p>
    <w:p w14:paraId="78CA7D40" w14:textId="152946A9" w:rsidR="00734C94" w:rsidRPr="00734C94" w:rsidRDefault="00734C94" w:rsidP="002B2EA2">
      <w:pPr>
        <w:pStyle w:val="CommentText"/>
        <w:bidi/>
        <w:rPr>
          <w:rFonts w:asciiTheme="majorBidi" w:hAnsiTheme="majorBidi" w:cstheme="majorBidi"/>
          <w:sz w:val="18"/>
          <w:szCs w:val="18"/>
        </w:rPr>
      </w:pPr>
      <w:r w:rsidRPr="00734C94">
        <w:rPr>
          <w:rStyle w:val="A16"/>
          <w:rFonts w:asciiTheme="majorBidi" w:hAnsiTheme="majorBidi" w:cstheme="majorBidi"/>
          <w:sz w:val="18"/>
          <w:szCs w:val="18"/>
        </w:rPr>
        <w:t xml:space="preserve"> </w:t>
      </w:r>
      <w:hyperlink r:id="rId4" w:history="1">
        <w:r w:rsidRPr="00734C94">
          <w:rPr>
            <w:rStyle w:val="Hyperlink"/>
            <w:rFonts w:asciiTheme="majorBidi" w:hAnsiTheme="majorBidi" w:cstheme="majorBidi"/>
            <w:sz w:val="18"/>
            <w:szCs w:val="18"/>
          </w:rPr>
          <w:t>https://www.eurosurveillance.org/content/10.2807/1560-7917.ES.2020.25.49.2001911</w:t>
        </w:r>
      </w:hyperlink>
      <w:r w:rsidRPr="00734C94">
        <w:rPr>
          <w:rStyle w:val="A16"/>
          <w:rFonts w:asciiTheme="majorBidi" w:hAnsiTheme="majorBidi" w:cstheme="majorBidi"/>
          <w:sz w:val="18"/>
          <w:szCs w:val="18"/>
        </w:rPr>
        <w:t xml:space="preserve"> </w:t>
      </w:r>
    </w:p>
  </w:footnote>
  <w:footnote w:id="9">
    <w:p w14:paraId="003B1929" w14:textId="55489109" w:rsidR="00734C94" w:rsidRPr="00734C94" w:rsidRDefault="00734C94" w:rsidP="004179E8">
      <w:pPr>
        <w:pStyle w:val="Comment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Falk, A., Benda, A., Falk, P., Steffen, S., Wallace, Z., Hoeg, TB</w:t>
      </w:r>
      <w:r w:rsidRPr="00734C94">
        <w:rPr>
          <w:rFonts w:asciiTheme="majorBidi" w:hAnsiTheme="majorBidi" w:cstheme="majorBidi"/>
          <w:sz w:val="18"/>
          <w:szCs w:val="18"/>
          <w:rtl/>
          <w:lang w:bidi="ar"/>
        </w:rPr>
        <w:t xml:space="preserve">. (2020). حالات كوفيد-19 وانتقال الفيروس في 17 مدرسة من مرحلة الروضة وحتى الصف 12. متوفر على </w:t>
      </w:r>
      <w:hyperlink r:id="rId5" w:history="1">
        <w:r w:rsidRPr="00734C94">
          <w:rPr>
            <w:rStyle w:val="Hyperlink"/>
            <w:rFonts w:asciiTheme="majorBidi" w:hAnsiTheme="majorBidi" w:cstheme="majorBidi"/>
            <w:sz w:val="18"/>
            <w:szCs w:val="18"/>
          </w:rPr>
          <w:t>http://dx.doi.org/10.15585/mmwr.mm7004e3</w:t>
        </w:r>
      </w:hyperlink>
    </w:p>
  </w:footnote>
  <w:footnote w:id="10">
    <w:p w14:paraId="542D71FC" w14:textId="5984816D" w:rsidR="00734C94" w:rsidRPr="00734C94" w:rsidRDefault="00734C94" w:rsidP="00041EFF">
      <w:pPr>
        <w:pStyle w:val="EndnoteText"/>
        <w:bidi/>
        <w:rPr>
          <w:rFonts w:asciiTheme="majorBidi" w:hAnsiTheme="majorBidi" w:cstheme="majorBidi"/>
          <w:sz w:val="18"/>
          <w:szCs w:val="18"/>
          <w:rtl/>
          <w:lang w:bidi="ar"/>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Schoeps, A., Hoffmann, A., Tamm, C., Vollmer, B., Haag, S., Kaffenberger, T., Ferguson-Beiser, K., Kohlhase-Griebel, B., Basenach, S., Missal, A., Hofling, K., Michels, H., Schall, A., Kappes, H., Vogt, M., Jahn, K., Barnighausen, T., Zanger, P. (2021</w:t>
      </w:r>
      <w:r w:rsidRPr="00734C94">
        <w:rPr>
          <w:rFonts w:asciiTheme="majorBidi" w:hAnsiTheme="majorBidi" w:cstheme="majorBidi"/>
          <w:sz w:val="18"/>
          <w:szCs w:val="18"/>
          <w:lang w:bidi="ar"/>
        </w:rPr>
        <w:t>)</w:t>
      </w:r>
      <w:r w:rsidRPr="00734C94">
        <w:rPr>
          <w:rFonts w:asciiTheme="majorBidi" w:hAnsiTheme="majorBidi" w:cstheme="majorBidi"/>
          <w:sz w:val="18"/>
          <w:szCs w:val="18"/>
          <w:rtl/>
          <w:lang w:bidi="ar"/>
        </w:rPr>
        <w:t>. انتقال عدوى كوفيد-19 في المؤسسات التعليمية من أغسطس إلى ديسمبر 2020، راينلاند بالاتينات، ألمانيا: دراسة للحالات الدالّة والفئات المخالطة مخالطة مباشرة. متوفر على</w:t>
      </w:r>
    </w:p>
    <w:p w14:paraId="6DD88DB2" w14:textId="35107A37" w:rsidR="00734C94" w:rsidRPr="00734C94" w:rsidRDefault="00734C94" w:rsidP="009E0D02">
      <w:pPr>
        <w:pStyle w:val="EndnoteText"/>
        <w:bidi/>
        <w:rPr>
          <w:rFonts w:asciiTheme="majorBidi" w:hAnsiTheme="majorBidi" w:cstheme="majorBidi"/>
          <w:sz w:val="18"/>
          <w:szCs w:val="18"/>
        </w:rPr>
      </w:pPr>
      <w:r w:rsidRPr="00734C94">
        <w:rPr>
          <w:rFonts w:asciiTheme="majorBidi" w:hAnsiTheme="majorBidi" w:cstheme="majorBidi"/>
          <w:sz w:val="18"/>
          <w:szCs w:val="18"/>
          <w:rtl/>
          <w:lang w:bidi="ar"/>
        </w:rPr>
        <w:t xml:space="preserve"> </w:t>
      </w:r>
      <w:hyperlink r:id="rId6" w:history="1">
        <w:r w:rsidRPr="00734C94">
          <w:rPr>
            <w:rStyle w:val="Hyperlink"/>
            <w:rFonts w:asciiTheme="majorBidi" w:hAnsiTheme="majorBidi" w:cstheme="majorBidi"/>
            <w:sz w:val="18"/>
            <w:szCs w:val="18"/>
          </w:rPr>
          <w:t>https://www.medrxiv.org/content/10.1101/2021.02.04.21250670v1.article-info</w:t>
        </w:r>
      </w:hyperlink>
    </w:p>
  </w:footnote>
  <w:footnote w:id="11">
    <w:p w14:paraId="62F6DDE5" w14:textId="4500281E" w:rsidR="00734C94" w:rsidRPr="00734C94" w:rsidRDefault="00734C94" w:rsidP="004B1915">
      <w:pPr>
        <w:pStyle w:val="End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Chu, D.K., Akl, E.A., Duda S., Solo K., Yaacoub S., Schunemann H.J. et al</w:t>
      </w:r>
      <w:r w:rsidRPr="00734C94">
        <w:rPr>
          <w:rFonts w:asciiTheme="majorBidi" w:hAnsiTheme="majorBidi" w:cstheme="majorBidi"/>
          <w:sz w:val="18"/>
          <w:szCs w:val="18"/>
          <w:rtl/>
          <w:lang w:bidi="ar"/>
        </w:rPr>
        <w:t>. (2020) التباعد الاجتماعي وكمامات الوجه وواقيات العينين لمنع انتقال فيروس سارس-كوف-2 (</w:t>
      </w:r>
      <w:r w:rsidRPr="00734C94">
        <w:rPr>
          <w:rFonts w:asciiTheme="majorBidi" w:hAnsiTheme="majorBidi" w:cstheme="majorBidi"/>
          <w:sz w:val="18"/>
          <w:szCs w:val="18"/>
        </w:rPr>
        <w:t>SARS-CoV-2</w:t>
      </w:r>
      <w:r w:rsidRPr="00734C94">
        <w:rPr>
          <w:rFonts w:asciiTheme="majorBidi" w:hAnsiTheme="majorBidi" w:cstheme="majorBidi"/>
          <w:sz w:val="18"/>
          <w:szCs w:val="18"/>
          <w:rtl/>
          <w:lang w:bidi="ar"/>
        </w:rPr>
        <w:t xml:space="preserve">) وكوفيد-19: مراجعة منهجية وتحليل شمولي. مجلة </w:t>
      </w:r>
      <w:r w:rsidRPr="00734C94">
        <w:rPr>
          <w:rFonts w:asciiTheme="majorBidi" w:hAnsiTheme="majorBidi" w:cstheme="majorBidi"/>
          <w:sz w:val="18"/>
          <w:szCs w:val="18"/>
        </w:rPr>
        <w:t>Lancet</w:t>
      </w:r>
      <w:r w:rsidRPr="00734C94">
        <w:rPr>
          <w:rFonts w:asciiTheme="majorBidi" w:hAnsiTheme="majorBidi" w:cstheme="majorBidi"/>
          <w:sz w:val="18"/>
          <w:szCs w:val="18"/>
          <w:rtl/>
          <w:lang w:bidi="ar"/>
        </w:rPr>
        <w:t xml:space="preserve">. متوفر على: </w:t>
      </w:r>
      <w:r w:rsidRPr="00734C94">
        <w:rPr>
          <w:rFonts w:asciiTheme="majorBidi" w:hAnsiTheme="majorBidi" w:cstheme="majorBidi"/>
          <w:sz w:val="18"/>
          <w:szCs w:val="18"/>
        </w:rPr>
        <w:t>https://www.thelancet.com/journals/lancet/article/PIIS0140-6736(20)31142-9/fulltext</w:t>
      </w:r>
    </w:p>
  </w:footnote>
  <w:footnote w:id="12">
    <w:p w14:paraId="02F13D13" w14:textId="09F030BF" w:rsidR="00734C94" w:rsidRPr="00734C94" w:rsidRDefault="00734C94">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كلية الصحة العامة بجامعة براون (</w:t>
      </w:r>
      <w:r w:rsidRPr="00734C94">
        <w:rPr>
          <w:rFonts w:asciiTheme="majorBidi" w:hAnsiTheme="majorBidi" w:cstheme="majorBidi"/>
          <w:sz w:val="18"/>
          <w:szCs w:val="18"/>
        </w:rPr>
        <w:t>Brown School of Public Health</w:t>
      </w:r>
      <w:r w:rsidRPr="00734C94">
        <w:rPr>
          <w:rFonts w:asciiTheme="majorBidi" w:hAnsiTheme="majorBidi" w:cstheme="majorBidi"/>
          <w:sz w:val="18"/>
          <w:szCs w:val="18"/>
          <w:rtl/>
          <w:lang w:bidi="ar"/>
        </w:rPr>
        <w:t>)، ومركز إدموند جي سافرا للأخلاقيات (</w:t>
      </w:r>
      <w:r w:rsidRPr="00734C94">
        <w:rPr>
          <w:rFonts w:asciiTheme="majorBidi" w:hAnsiTheme="majorBidi" w:cstheme="majorBidi"/>
          <w:sz w:val="18"/>
          <w:szCs w:val="18"/>
        </w:rPr>
        <w:t>Edmond J. Safra Center for Ethics</w:t>
      </w:r>
      <w:r w:rsidRPr="00734C94">
        <w:rPr>
          <w:rFonts w:asciiTheme="majorBidi" w:hAnsiTheme="majorBidi" w:cstheme="majorBidi"/>
          <w:sz w:val="18"/>
          <w:szCs w:val="18"/>
          <w:rtl/>
          <w:lang w:bidi="ar"/>
        </w:rPr>
        <w:t>) ومنظمة أمريكا الجديدة (</w:t>
      </w:r>
      <w:r w:rsidRPr="00734C94">
        <w:rPr>
          <w:rFonts w:asciiTheme="majorBidi" w:hAnsiTheme="majorBidi" w:cstheme="majorBidi"/>
          <w:sz w:val="18"/>
          <w:szCs w:val="18"/>
        </w:rPr>
        <w:t>New America</w:t>
      </w:r>
      <w:r w:rsidRPr="00734C94">
        <w:rPr>
          <w:rFonts w:asciiTheme="majorBidi" w:hAnsiTheme="majorBidi" w:cstheme="majorBidi"/>
          <w:sz w:val="18"/>
          <w:szCs w:val="18"/>
          <w:rtl/>
          <w:lang w:bidi="ar"/>
        </w:rPr>
        <w:t xml:space="preserve">). (2020). استراتيجيات للتكيف مع الوباء في مواجهة ارتفاع نسبة الانتشار في المجتمع. متوفر على </w:t>
      </w:r>
      <w:hyperlink r:id="rId7" w:history="1">
        <w:r w:rsidR="008022EC" w:rsidRPr="008444D0">
          <w:rPr>
            <w:rStyle w:val="Hyperlink"/>
            <w:rFonts w:asciiTheme="majorBidi" w:hAnsiTheme="majorBidi" w:cstheme="majorBidi"/>
            <w:sz w:val="18"/>
            <w:szCs w:val="18"/>
          </w:rPr>
          <w:t>https://globalepidemics.org/2020/12/18/schools-and-the-path-to-zero-strategies-for-pandemic-resilience-in-the-face-of-high-community-spread</w:t>
        </w:r>
        <w:r w:rsidR="008022EC" w:rsidRPr="008444D0">
          <w:rPr>
            <w:rStyle w:val="Hyperlink"/>
            <w:rFonts w:asciiTheme="majorBidi" w:hAnsiTheme="majorBidi" w:cstheme="majorBidi"/>
            <w:sz w:val="18"/>
            <w:szCs w:val="18"/>
            <w:lang w:bidi="ar"/>
          </w:rPr>
          <w:t>/</w:t>
        </w:r>
      </w:hyperlink>
    </w:p>
  </w:footnote>
  <w:footnote w:id="13">
    <w:p w14:paraId="1EEF234C" w14:textId="62D29185" w:rsidR="00734C94" w:rsidRPr="00734C94" w:rsidRDefault="00734C94" w:rsidP="00DF7A7B">
      <w:pPr>
        <w:pStyle w:val="End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Pr="00734C94">
        <w:rPr>
          <w:rFonts w:asciiTheme="majorBidi" w:hAnsiTheme="majorBidi" w:cstheme="majorBidi"/>
          <w:sz w:val="18"/>
          <w:szCs w:val="18"/>
          <w:rtl/>
          <w:lang w:bidi="ar"/>
        </w:rPr>
        <w:t>مدارس بروكلين (</w:t>
      </w:r>
      <w:r w:rsidRPr="00734C94">
        <w:rPr>
          <w:rFonts w:asciiTheme="majorBidi" w:hAnsiTheme="majorBidi" w:cstheme="majorBidi"/>
          <w:sz w:val="18"/>
          <w:szCs w:val="18"/>
        </w:rPr>
        <w:t>Brookline</w:t>
      </w:r>
      <w:r w:rsidRPr="00734C94">
        <w:rPr>
          <w:rFonts w:asciiTheme="majorBidi" w:hAnsiTheme="majorBidi" w:cstheme="majorBidi"/>
          <w:sz w:val="18"/>
          <w:szCs w:val="18"/>
          <w:rtl/>
          <w:lang w:bidi="ar"/>
        </w:rPr>
        <w:t xml:space="preserve">) العامة. (2021). دليل حاصل على إجماع علمي يدعم مؤشرات تقليل مسافة التباعد البالغة 6 أقدام. متوفر على </w:t>
      </w:r>
      <w:hyperlink r:id="rId8" w:history="1">
        <w:r w:rsidRPr="00734C94">
          <w:rPr>
            <w:rStyle w:val="Hyperlink"/>
            <w:rFonts w:asciiTheme="majorBidi" w:hAnsiTheme="majorBidi" w:cstheme="majorBidi"/>
            <w:sz w:val="18"/>
            <w:szCs w:val="18"/>
          </w:rPr>
          <w:t>https://www.brookline.k12.ma.us/cms/lib/MA01907509/Centricity/Domain/25/Evidence%20of%20Scientific%20Consensus_Reduction%20of%20Distancing%20Parameters_2.18.21.pdf</w:t>
        </w:r>
      </w:hyperlink>
      <w:r w:rsidRPr="00734C94">
        <w:rPr>
          <w:rFonts w:asciiTheme="majorBidi" w:hAnsiTheme="majorBidi" w:cstheme="majorBidi"/>
          <w:sz w:val="18"/>
          <w:szCs w:val="18"/>
        </w:rPr>
        <w:t xml:space="preserve"> </w:t>
      </w:r>
    </w:p>
  </w:footnote>
  <w:footnote w:id="14">
    <w:p w14:paraId="75367787" w14:textId="59A3E96F" w:rsidR="00734C94" w:rsidRPr="00734C94" w:rsidRDefault="00734C94" w:rsidP="00D76E10">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Pr="00734C94">
        <w:rPr>
          <w:rFonts w:asciiTheme="majorBidi" w:hAnsiTheme="majorBidi" w:cstheme="majorBidi"/>
          <w:sz w:val="18"/>
          <w:szCs w:val="18"/>
          <w:rtl/>
          <w:lang w:bidi="ar"/>
        </w:rPr>
        <w:t xml:space="preserve">خطاب الطبيب بتاريخ 28 فبراير 2021. </w:t>
      </w:r>
      <w:r w:rsidRPr="00734C94">
        <w:rPr>
          <w:rFonts w:asciiTheme="majorBidi" w:hAnsiTheme="majorBidi" w:cstheme="majorBidi"/>
          <w:sz w:val="18"/>
          <w:szCs w:val="18"/>
          <w:rtl/>
        </w:rPr>
        <w:t xml:space="preserve">متوفر على: </w:t>
      </w:r>
      <w:hyperlink r:id="rId9" w:history="1">
        <w:r w:rsidRPr="00734C94">
          <w:rPr>
            <w:rStyle w:val="Hyperlink"/>
            <w:rFonts w:asciiTheme="majorBidi" w:hAnsiTheme="majorBidi" w:cstheme="majorBidi"/>
            <w:sz w:val="18"/>
            <w:szCs w:val="18"/>
          </w:rPr>
          <w:t>https://www.doe.mass.edu/bese/docs/fy2021/2021-03/item1b.2-2021-0228physician-letter.pdf</w:t>
        </w:r>
      </w:hyperlink>
    </w:p>
  </w:footnote>
  <w:footnote w:id="15">
    <w:p w14:paraId="324C9890" w14:textId="099FBE88" w:rsidR="00734C94" w:rsidRPr="00734C94" w:rsidRDefault="00734C94" w:rsidP="00983014">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Polly van den Berg, MD; Elissa M. Schechter-Perkins, MD, MPH; Rebecca S. Jack, MPP; Isabella Epshtein, MPP; Richard Nelson, PhD; Emily Oster, PhD; Westyn Branch-Elliman, MD, MMSc., (2021</w:t>
      </w:r>
      <w:r w:rsidRPr="00734C94">
        <w:rPr>
          <w:rFonts w:asciiTheme="majorBidi" w:hAnsiTheme="majorBidi" w:cstheme="majorBidi"/>
          <w:sz w:val="18"/>
          <w:szCs w:val="18"/>
          <w:lang w:bidi="ar"/>
        </w:rPr>
        <w:t>)</w:t>
      </w:r>
      <w:r w:rsidRPr="00734C94">
        <w:rPr>
          <w:rFonts w:asciiTheme="majorBidi" w:hAnsiTheme="majorBidi" w:cstheme="majorBidi"/>
          <w:sz w:val="18"/>
          <w:szCs w:val="18"/>
          <w:rtl/>
          <w:lang w:bidi="ar"/>
        </w:rPr>
        <w:t>. حالات سارس-كوف-2 (</w:t>
      </w:r>
      <w:r w:rsidRPr="00734C94">
        <w:rPr>
          <w:rFonts w:asciiTheme="majorBidi" w:hAnsiTheme="majorBidi" w:cstheme="majorBidi"/>
          <w:sz w:val="18"/>
          <w:szCs w:val="18"/>
        </w:rPr>
        <w:t>SARS-CoV-2</w:t>
      </w:r>
      <w:r w:rsidRPr="00734C94">
        <w:rPr>
          <w:rFonts w:asciiTheme="majorBidi" w:hAnsiTheme="majorBidi" w:cstheme="majorBidi"/>
          <w:sz w:val="18"/>
          <w:szCs w:val="18"/>
          <w:rtl/>
          <w:lang w:bidi="ar"/>
        </w:rPr>
        <w:t>) بين الطلاب والعاملين في ولاية ماساتشوستس في ظل سياسات التباعد المتغيرة. تم جمع خطط مكافحة العدوى في المناطق التعليمية بالكومونولث التي تطبيق أي من نماذج التعلم بالحضور الشخصي، والتي تلزم الجميع من الصف 3 والصفوف الأكبر بارتداء الكمامات، وأيضًا التي تلزم جميع العاملين بارتداء الكمامات. تم تضمين 243 منطقة تعليمية، تضم 520,129 طالبًا و6,227,765 أسبوعًا لتعلم الطلاب، و97,679 عاملاً، و1,313,532 أسبوعًا لتعلم العاملين. تمت المقارنة بين حالات سارس-كوف-2 (</w:t>
      </w:r>
      <w:r w:rsidRPr="00734C94">
        <w:rPr>
          <w:rFonts w:asciiTheme="majorBidi" w:hAnsiTheme="majorBidi" w:cstheme="majorBidi"/>
          <w:sz w:val="18"/>
          <w:szCs w:val="18"/>
        </w:rPr>
        <w:t>SARS-CoV-2</w:t>
      </w:r>
      <w:r w:rsidRPr="00734C94">
        <w:rPr>
          <w:rFonts w:asciiTheme="majorBidi" w:hAnsiTheme="majorBidi" w:cstheme="majorBidi"/>
          <w:sz w:val="18"/>
          <w:szCs w:val="18"/>
          <w:rtl/>
          <w:lang w:bidi="ar"/>
        </w:rPr>
        <w:t xml:space="preserve">) بين الطلاب والعاملين في المناطق التعليمية التي تطبق التعلم بالحضور الشخصي وفقًا لسياسات تباعد مختلفة. متوفر على </w:t>
      </w:r>
      <w:r w:rsidRPr="00734C94">
        <w:rPr>
          <w:rFonts w:asciiTheme="majorBidi" w:hAnsiTheme="majorBidi" w:cstheme="majorBidi"/>
          <w:sz w:val="18"/>
          <w:szCs w:val="18"/>
        </w:rPr>
        <w:t>https://academic.oup.com/cid/advance-article/doi/10.1093/cid/ciab230/6167856</w:t>
      </w:r>
      <w:r w:rsidRPr="00734C94">
        <w:rPr>
          <w:rFonts w:asciiTheme="majorBidi" w:hAnsiTheme="majorBidi" w:cstheme="majorBidi"/>
          <w:sz w:val="18"/>
          <w:szCs w:val="18"/>
          <w:rtl/>
        </w:rPr>
        <w:t>.</w:t>
      </w:r>
    </w:p>
  </w:footnote>
  <w:footnote w:id="16">
    <w:p w14:paraId="1648F150" w14:textId="77777777" w:rsidR="00734C94" w:rsidRPr="00734C94" w:rsidRDefault="00734C94" w:rsidP="00231D4A">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https://www.cdc.gov/coronavirus/2019-ncov/community/schools-childcare/operation-strategy.html</w:t>
      </w:r>
    </w:p>
  </w:footnote>
  <w:footnote w:id="17">
    <w:p w14:paraId="14E50A62" w14:textId="1A67D2AC" w:rsidR="00734C94" w:rsidRPr="00734C94" w:rsidRDefault="00734C94" w:rsidP="0062583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00EF1793">
        <w:rPr>
          <w:rFonts w:asciiTheme="majorBidi" w:hAnsiTheme="majorBidi" w:cstheme="majorBidi" w:hint="cs"/>
          <w:sz w:val="18"/>
          <w:szCs w:val="18"/>
          <w:rtl/>
        </w:rPr>
        <w:t xml:space="preserve"> </w:t>
      </w:r>
      <w:r w:rsidRPr="00734C94">
        <w:rPr>
          <w:rFonts w:asciiTheme="majorBidi" w:hAnsiTheme="majorBidi" w:cstheme="majorBidi"/>
          <w:sz w:val="18"/>
          <w:szCs w:val="18"/>
        </w:rPr>
        <w:t>https://www.cdc.gov/coronavirus/2019-ncov/if-you-are-sick/quarantine.html</w:t>
      </w:r>
    </w:p>
  </w:footnote>
  <w:footnote w:id="18">
    <w:p w14:paraId="0C84DC8F" w14:textId="03765617" w:rsidR="00734C94" w:rsidRPr="00734C94" w:rsidRDefault="00734C94" w:rsidP="00E466A6">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https://www.cdc.gov/coronavirus/2019-ncov/if-you-are-sick/quarantine.html</w:t>
      </w:r>
    </w:p>
  </w:footnote>
  <w:footnote w:id="19">
    <w:p w14:paraId="1AF06E34" w14:textId="2A7660AF" w:rsidR="00734C94" w:rsidRPr="00734C94" w:rsidRDefault="00734C94" w:rsidP="009C34C9">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00EF1793">
        <w:rPr>
          <w:rFonts w:asciiTheme="majorBidi" w:hAnsiTheme="majorBidi" w:cstheme="majorBidi" w:hint="cs"/>
          <w:sz w:val="18"/>
          <w:szCs w:val="18"/>
          <w:rtl/>
        </w:rPr>
        <w:t xml:space="preserve"> </w:t>
      </w:r>
      <w:r w:rsidRPr="00734C94">
        <w:rPr>
          <w:rFonts w:asciiTheme="majorBidi" w:hAnsiTheme="majorBidi" w:cstheme="majorBidi"/>
          <w:sz w:val="18"/>
          <w:szCs w:val="18"/>
        </w:rPr>
        <w:t>https://www.cdc.gov/coronavirus/2019-ncov/vaccines/fully-vaccinated.html</w:t>
      </w:r>
      <w:r w:rsidRPr="00734C94">
        <w:rPr>
          <w:rFonts w:asciiTheme="majorBidi" w:hAnsiTheme="majorBidi" w:cstheme="majorBidi"/>
          <w:sz w:val="18"/>
          <w:szCs w:val="18"/>
          <w:rtl/>
        </w:rPr>
        <w:t xml:space="preserve"> </w:t>
      </w:r>
    </w:p>
  </w:footnote>
  <w:footnote w:id="20">
    <w:p w14:paraId="5F2B055D" w14:textId="77777777" w:rsidR="00734C94" w:rsidRPr="00734C94" w:rsidRDefault="00734C94" w:rsidP="00AF269F">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https://www.mass.gov/guidance/information-and-guidance-for-persons-in-quarantine-due-to-covid-19</w:t>
      </w:r>
    </w:p>
  </w:footnote>
  <w:footnote w:id="21">
    <w:p w14:paraId="10DAB627" w14:textId="39FBB302" w:rsidR="00734C94" w:rsidRPr="00734C94" w:rsidRDefault="00734C94">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w:t>
      </w:r>
      <w:r w:rsidRPr="00734C94">
        <w:rPr>
          <w:rFonts w:asciiTheme="majorBidi" w:hAnsiTheme="majorBidi" w:cstheme="majorBidi"/>
          <w:sz w:val="18"/>
          <w:szCs w:val="18"/>
        </w:rPr>
        <w:t>https://www.cdc.gov/coronavirus/2019-ncov/more/scientific-brief-options-to-reduce-quarantine.html</w:t>
      </w:r>
    </w:p>
  </w:footnote>
  <w:footnote w:id="22">
    <w:p w14:paraId="1D495DA6" w14:textId="3DFF5753" w:rsidR="00734C94" w:rsidRPr="00734C94" w:rsidRDefault="00734C94" w:rsidP="00E66008">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10" w:history="1">
        <w:r w:rsidR="00EF1793" w:rsidRPr="008444D0">
          <w:rPr>
            <w:rStyle w:val="Hyperlink"/>
            <w:rFonts w:asciiTheme="majorBidi" w:hAnsiTheme="majorBidi" w:cstheme="majorBidi"/>
            <w:sz w:val="18"/>
            <w:szCs w:val="18"/>
          </w:rPr>
          <w:t>https://www.cdc.gov/coronavirus/2019-ncov/more/scientific-brief-options-to-reduce-quarantine.html</w:t>
        </w:r>
      </w:hyperlink>
      <w:r w:rsidR="00EF1793">
        <w:rPr>
          <w:rFonts w:asciiTheme="majorBidi" w:hAnsiTheme="majorBidi" w:cstheme="majorBidi"/>
          <w:sz w:val="18"/>
          <w:szCs w:val="18"/>
        </w:rPr>
        <w:t xml:space="preserve"> </w:t>
      </w:r>
    </w:p>
  </w:footnote>
  <w:footnote w:id="23">
    <w:p w14:paraId="7E9BCD6E" w14:textId="1A5C09FC" w:rsidR="00734C94" w:rsidRPr="00734C94" w:rsidRDefault="00734C94" w:rsidP="00E66008">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11" w:history="1">
        <w:r w:rsidR="00EF1793" w:rsidRPr="008444D0">
          <w:rPr>
            <w:rStyle w:val="Hyperlink"/>
            <w:rFonts w:asciiTheme="majorBidi" w:hAnsiTheme="majorBidi" w:cstheme="majorBidi"/>
            <w:sz w:val="18"/>
            <w:szCs w:val="18"/>
          </w:rPr>
          <w:t>https://www.cdc.gov/coronavirus/2019-ncov/more/scientific-brief-options-to-reduce-quarantine.html</w:t>
        </w:r>
      </w:hyperlink>
      <w:r w:rsidR="00EF1793">
        <w:rPr>
          <w:rFonts w:asciiTheme="majorBidi" w:hAnsiTheme="majorBidi" w:cstheme="majorBidi"/>
          <w:sz w:val="18"/>
          <w:szCs w:val="18"/>
        </w:rPr>
        <w:t xml:space="preserve"> </w:t>
      </w:r>
    </w:p>
  </w:footnote>
  <w:footnote w:id="24">
    <w:p w14:paraId="39371FA0" w14:textId="77777777" w:rsidR="00734C94" w:rsidRPr="00734C94" w:rsidRDefault="00734C94" w:rsidP="007138ED">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lang w:bidi="ar"/>
        </w:rPr>
        <w:t xml:space="preserve"> وزارة الصحة العامة في ماساتشوستس، </w:t>
      </w:r>
      <w:hyperlink r:id="rId12" w:history="1">
        <w:r w:rsidRPr="00734C94">
          <w:rPr>
            <w:rStyle w:val="Hyperlink"/>
            <w:rFonts w:asciiTheme="majorBidi" w:hAnsiTheme="majorBidi" w:cstheme="majorBidi"/>
            <w:sz w:val="18"/>
            <w:szCs w:val="18"/>
            <w:rtl/>
            <w:lang w:bidi="ar"/>
          </w:rPr>
          <w:t>إجراء فحص للأشخاص المشتبه في إصابتهم بكوفيد-19.</w:t>
        </w:r>
      </w:hyperlink>
      <w:r w:rsidRPr="00734C94">
        <w:rPr>
          <w:rFonts w:asciiTheme="majorBidi" w:hAnsiTheme="majorBidi" w:cstheme="majorBidi"/>
          <w:sz w:val="18"/>
          <w:szCs w:val="18"/>
          <w:rtl/>
          <w:lang w:bidi="ar"/>
        </w:rPr>
        <w:t xml:space="preserve"> (13 مايو 2020).</w:t>
      </w:r>
    </w:p>
  </w:footnote>
  <w:footnote w:id="25">
    <w:p w14:paraId="3B533507" w14:textId="0093D3B9" w:rsidR="00734C94" w:rsidRPr="00734C94" w:rsidRDefault="00734C94" w:rsidP="0007727D">
      <w:pPr>
        <w:pStyle w:val="FootnoteText"/>
        <w:bidi/>
        <w:rPr>
          <w:rFonts w:asciiTheme="majorBidi" w:hAnsiTheme="majorBidi" w:cstheme="majorBidi"/>
          <w:sz w:val="18"/>
          <w:szCs w:val="18"/>
          <w:lang w:val="en-US"/>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13" w:history="1">
        <w:r w:rsidRPr="00734C94">
          <w:rPr>
            <w:rStyle w:val="Hyperlink"/>
            <w:rFonts w:asciiTheme="majorBidi" w:hAnsiTheme="majorBidi" w:cstheme="majorBidi"/>
            <w:sz w:val="18"/>
            <w:szCs w:val="18"/>
          </w:rPr>
          <w:t>https://www.cdc.gov/coronavirus/2019-ncov/symptoms-testing/symptoms.html</w:t>
        </w:r>
      </w:hyperlink>
      <w:r w:rsidR="00EF1793" w:rsidRPr="00EF1793">
        <w:rPr>
          <w:rStyle w:val="Hyperlink"/>
          <w:rFonts w:asciiTheme="majorBidi" w:hAnsiTheme="majorBidi" w:cstheme="majorBidi"/>
          <w:sz w:val="18"/>
          <w:szCs w:val="18"/>
          <w:u w:val="none"/>
        </w:rPr>
        <w:t xml:space="preserve"> </w:t>
      </w:r>
    </w:p>
  </w:footnote>
  <w:footnote w:id="26">
    <w:p w14:paraId="6028F06F" w14:textId="25AFE5BB" w:rsidR="00734C94" w:rsidRPr="00734C94" w:rsidRDefault="00734C94" w:rsidP="00483390">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14" w:anchor="where-can-get-a-test?-" w:history="1">
        <w:r w:rsidRPr="00734C94">
          <w:rPr>
            <w:rStyle w:val="Hyperlink"/>
            <w:rFonts w:asciiTheme="majorBidi" w:hAnsiTheme="majorBidi" w:cstheme="majorBidi"/>
            <w:sz w:val="18"/>
            <w:szCs w:val="18"/>
            <w:rtl/>
            <w:lang w:bidi="ar"/>
          </w:rPr>
          <w:t>متاح هنا قائمة بمواقع الفحص،</w:t>
        </w:r>
      </w:hyperlink>
      <w:r w:rsidRPr="00734C94">
        <w:rPr>
          <w:rFonts w:asciiTheme="majorBidi" w:hAnsiTheme="majorBidi" w:cstheme="majorBidi"/>
          <w:sz w:val="18"/>
          <w:szCs w:val="18"/>
          <w:rtl/>
          <w:lang w:bidi="ar"/>
        </w:rPr>
        <w:t xml:space="preserve"> وهذه هي </w:t>
      </w:r>
      <w:hyperlink r:id="rId15" w:history="1">
        <w:r w:rsidRPr="00734C94">
          <w:rPr>
            <w:rStyle w:val="Hyperlink"/>
            <w:rFonts w:asciiTheme="majorBidi" w:hAnsiTheme="majorBidi" w:cstheme="majorBidi"/>
            <w:sz w:val="18"/>
            <w:szCs w:val="18"/>
            <w:rtl/>
            <w:lang w:bidi="ar"/>
          </w:rPr>
          <w:t>خريطة تفاعلية للفحوصات</w:t>
        </w:r>
      </w:hyperlink>
      <w:r w:rsidRPr="00734C94">
        <w:rPr>
          <w:rFonts w:asciiTheme="majorBidi" w:hAnsiTheme="majorBidi" w:cstheme="majorBidi"/>
          <w:sz w:val="18"/>
          <w:szCs w:val="18"/>
          <w:rtl/>
          <w:lang w:bidi="ar"/>
        </w:rPr>
        <w:t xml:space="preserve"> خاصة بماساتشوستس</w:t>
      </w:r>
    </w:p>
  </w:footnote>
  <w:footnote w:id="27">
    <w:p w14:paraId="6C30F95F" w14:textId="3F5DB5C9" w:rsidR="00734C94" w:rsidRPr="00EF1793" w:rsidRDefault="00734C94" w:rsidP="00483390">
      <w:pPr>
        <w:pStyle w:val="FootnoteText"/>
        <w:bidi/>
        <w:rPr>
          <w:rFonts w:asciiTheme="majorBidi" w:hAnsiTheme="majorBidi" w:cstheme="majorBidi"/>
          <w:sz w:val="18"/>
          <w:szCs w:val="18"/>
          <w:lang w:val="en-US"/>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16"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val="en-US" w:bidi="ar"/>
          </w:rPr>
          <w:t>?-</w:t>
        </w:r>
      </w:hyperlink>
      <w:r w:rsidR="00EF1793">
        <w:rPr>
          <w:rStyle w:val="Hyperlink"/>
          <w:rFonts w:asciiTheme="majorBidi" w:hAnsiTheme="majorBidi" w:cstheme="majorBidi"/>
          <w:sz w:val="18"/>
          <w:szCs w:val="18"/>
          <w:lang w:val="en-US" w:bidi="ar"/>
        </w:rPr>
        <w:t xml:space="preserve"> </w:t>
      </w:r>
    </w:p>
  </w:footnote>
  <w:footnote w:id="28">
    <w:p w14:paraId="5D069C3E" w14:textId="68C90251" w:rsidR="00734C94" w:rsidRPr="00734C94" w:rsidRDefault="00734C94" w:rsidP="00CA6F8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00EF1793">
        <w:rPr>
          <w:rFonts w:asciiTheme="majorBidi" w:hAnsiTheme="majorBidi" w:cstheme="majorBidi" w:hint="cs"/>
          <w:sz w:val="18"/>
          <w:szCs w:val="18"/>
          <w:rtl/>
        </w:rPr>
        <w:t xml:space="preserve"> </w:t>
      </w:r>
      <w:hyperlink r:id="rId17" w:history="1">
        <w:r w:rsidR="00EF1793" w:rsidRPr="008444D0">
          <w:rPr>
            <w:rStyle w:val="Hyperlink"/>
            <w:rFonts w:asciiTheme="majorBidi" w:hAnsiTheme="majorBidi" w:cstheme="majorBidi"/>
            <w:sz w:val="18"/>
            <w:szCs w:val="18"/>
          </w:rPr>
          <w:t>https://www.mass.gov/doc/covid-19-testing-guidance/download</w:t>
        </w:r>
      </w:hyperlink>
    </w:p>
  </w:footnote>
  <w:footnote w:id="29">
    <w:p w14:paraId="6E82E77F" w14:textId="6D27283C" w:rsidR="00734C94" w:rsidRPr="00734C94" w:rsidRDefault="00734C94" w:rsidP="00CA6F8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00EF1793">
        <w:rPr>
          <w:rFonts w:asciiTheme="majorBidi" w:hAnsiTheme="majorBidi" w:cstheme="majorBidi" w:hint="cs"/>
          <w:sz w:val="18"/>
          <w:szCs w:val="18"/>
          <w:rtl/>
        </w:rPr>
        <w:t xml:space="preserve"> </w:t>
      </w:r>
      <w:r w:rsidRPr="00734C94">
        <w:rPr>
          <w:rFonts w:asciiTheme="majorBidi" w:hAnsiTheme="majorBidi" w:cstheme="majorBidi"/>
          <w:sz w:val="18"/>
          <w:szCs w:val="18"/>
        </w:rPr>
        <w:t xml:space="preserve"> </w:t>
      </w:r>
      <w:hyperlink r:id="rId18"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bidi="ar"/>
          </w:rPr>
          <w:t>?-</w:t>
        </w:r>
      </w:hyperlink>
    </w:p>
  </w:footnote>
  <w:footnote w:id="30">
    <w:p w14:paraId="0138EF71" w14:textId="57A3E6E1" w:rsidR="00734C94" w:rsidRPr="00734C94" w:rsidRDefault="00734C94" w:rsidP="00CA6F8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00EF1793">
        <w:rPr>
          <w:rFonts w:asciiTheme="majorBidi" w:hAnsiTheme="majorBidi" w:cstheme="majorBidi" w:hint="cs"/>
          <w:sz w:val="18"/>
          <w:szCs w:val="18"/>
          <w:rtl/>
        </w:rPr>
        <w:t xml:space="preserve"> </w:t>
      </w:r>
      <w:hyperlink r:id="rId19" w:history="1">
        <w:r w:rsidR="00EF1793" w:rsidRPr="008444D0">
          <w:rPr>
            <w:rStyle w:val="Hyperlink"/>
            <w:rFonts w:asciiTheme="majorBidi" w:hAnsiTheme="majorBidi" w:cstheme="majorBidi"/>
            <w:sz w:val="18"/>
            <w:szCs w:val="18"/>
          </w:rPr>
          <w:t>https://www.mass.gov/doc/covid-19-testing-guidance/download</w:t>
        </w:r>
      </w:hyperlink>
    </w:p>
  </w:footnote>
  <w:footnote w:id="31">
    <w:p w14:paraId="528AB388" w14:textId="2C9B3DE1" w:rsidR="00734C94" w:rsidRPr="00734C94" w:rsidRDefault="00734C94" w:rsidP="00CA6F8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00EF1793">
        <w:rPr>
          <w:rFonts w:asciiTheme="majorBidi" w:hAnsiTheme="majorBidi" w:cstheme="majorBidi" w:hint="cs"/>
          <w:sz w:val="18"/>
          <w:szCs w:val="18"/>
          <w:rtl/>
        </w:rPr>
        <w:t xml:space="preserve"> </w:t>
      </w:r>
      <w:hyperlink r:id="rId20" w:history="1">
        <w:r w:rsidR="00EF1793" w:rsidRPr="008444D0">
          <w:rPr>
            <w:rStyle w:val="Hyperlink"/>
            <w:rFonts w:asciiTheme="majorBidi" w:hAnsiTheme="majorBidi" w:cstheme="majorBidi"/>
            <w:sz w:val="18"/>
            <w:szCs w:val="18"/>
          </w:rPr>
          <w:t>https://www.cdc.gov/coronavirus/2019-ncov/if-you-are-sick/isolation.html</w:t>
        </w:r>
      </w:hyperlink>
    </w:p>
  </w:footnote>
  <w:footnote w:id="32">
    <w:p w14:paraId="626ADC97" w14:textId="4D407F4A" w:rsidR="00734C94" w:rsidRPr="00734C94" w:rsidRDefault="00734C94" w:rsidP="00CA6F8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r w:rsidR="00EF1793">
        <w:rPr>
          <w:rFonts w:asciiTheme="majorBidi" w:hAnsiTheme="majorBidi" w:cstheme="majorBidi" w:hint="cs"/>
          <w:sz w:val="18"/>
          <w:szCs w:val="18"/>
          <w:rtl/>
        </w:rPr>
        <w:t xml:space="preserve"> </w:t>
      </w:r>
      <w:hyperlink r:id="rId21"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bidi="ar"/>
          </w:rPr>
          <w:t>?-</w:t>
        </w:r>
      </w:hyperlink>
    </w:p>
  </w:footnote>
  <w:footnote w:id="33">
    <w:p w14:paraId="3A677CCF" w14:textId="4F2F6FA2" w:rsidR="00734C94" w:rsidRPr="00734C94" w:rsidRDefault="00734C94" w:rsidP="00FB427B">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22" w:history="1">
        <w:r w:rsidRPr="00734C94">
          <w:rPr>
            <w:rStyle w:val="Hyperlink"/>
            <w:rFonts w:asciiTheme="majorBidi" w:hAnsiTheme="majorBidi" w:cstheme="majorBidi"/>
            <w:sz w:val="18"/>
            <w:szCs w:val="18"/>
          </w:rPr>
          <w:t>https://www.mass.gov/doc/information-sheet-how-to-self-quarantine-and-self-isolate/download</w:t>
        </w:r>
      </w:hyperlink>
      <w:r w:rsidRPr="00734C94">
        <w:rPr>
          <w:rFonts w:asciiTheme="majorBidi" w:hAnsiTheme="majorBidi" w:cstheme="majorBidi"/>
          <w:sz w:val="18"/>
          <w:szCs w:val="18"/>
        </w:rPr>
        <w:t xml:space="preserve"> </w:t>
      </w:r>
    </w:p>
  </w:footnote>
  <w:footnote w:id="34">
    <w:p w14:paraId="2D85AC9C" w14:textId="1286157F" w:rsidR="00734C94" w:rsidRPr="00734C94" w:rsidRDefault="00734C94" w:rsidP="00057D6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23" w:anchor="s2" w:history="1">
        <w:r w:rsidRPr="00734C94">
          <w:rPr>
            <w:rStyle w:val="Hyperlink"/>
            <w:rFonts w:asciiTheme="majorBidi" w:hAnsiTheme="majorBidi" w:cstheme="majorBidi"/>
            <w:sz w:val="18"/>
            <w:szCs w:val="18"/>
          </w:rPr>
          <w:t>https://www.fda.gov/medical-devices/personal-protective-equipment-infection-control/n95-respirators-surgical-masks-and-face-masks#s2</w:t>
        </w:r>
      </w:hyperlink>
    </w:p>
  </w:footnote>
  <w:footnote w:id="35">
    <w:p w14:paraId="5049BAFB" w14:textId="2F3FDE37" w:rsidR="00734C94" w:rsidRPr="00734C94" w:rsidRDefault="00734C94" w:rsidP="00057D6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rPr>
        <w:t xml:space="preserve"> </w:t>
      </w:r>
      <w:r w:rsidRPr="00734C94">
        <w:rPr>
          <w:rFonts w:asciiTheme="majorBidi" w:hAnsiTheme="majorBidi" w:cstheme="majorBidi"/>
          <w:sz w:val="18"/>
          <w:szCs w:val="18"/>
        </w:rPr>
        <w:t xml:space="preserve"> </w:t>
      </w:r>
      <w:hyperlink r:id="rId24" w:history="1">
        <w:r w:rsidRPr="00734C94">
          <w:rPr>
            <w:rStyle w:val="Hyperlink"/>
            <w:rFonts w:asciiTheme="majorBidi" w:hAnsiTheme="majorBidi" w:cstheme="majorBidi"/>
            <w:sz w:val="18"/>
            <w:szCs w:val="18"/>
          </w:rPr>
          <w:t>https://www.mass.gov/doc/covid-19-testing-guidance/download</w:t>
        </w:r>
      </w:hyperlink>
    </w:p>
  </w:footnote>
  <w:footnote w:id="36">
    <w:p w14:paraId="0EA6A140" w14:textId="7E1CD6A7" w:rsidR="00734C94" w:rsidRPr="00734C94" w:rsidRDefault="00734C94" w:rsidP="00057D6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25" w:history="1">
        <w:r w:rsidRPr="00734C94">
          <w:rPr>
            <w:rStyle w:val="Hyperlink"/>
            <w:rFonts w:asciiTheme="majorBidi" w:hAnsiTheme="majorBidi" w:cstheme="majorBidi"/>
            <w:sz w:val="18"/>
            <w:szCs w:val="18"/>
          </w:rPr>
          <w:t>https://www.cdc.gov/coronavirus/2019-ncov/if-you-are-sick/isolation.html</w:t>
        </w:r>
      </w:hyperlink>
      <w:r w:rsidRPr="00734C94">
        <w:rPr>
          <w:rFonts w:asciiTheme="majorBidi" w:hAnsiTheme="majorBidi" w:cstheme="majorBidi"/>
          <w:sz w:val="18"/>
          <w:szCs w:val="18"/>
        </w:rPr>
        <w:t xml:space="preserve"> </w:t>
      </w:r>
    </w:p>
  </w:footnote>
  <w:footnote w:id="37">
    <w:p w14:paraId="5C1956A5" w14:textId="0D793432" w:rsidR="00734C94" w:rsidRPr="00734C94" w:rsidRDefault="00734C94" w:rsidP="008C2E2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tl/>
        </w:rPr>
        <w:t xml:space="preserve"> </w:t>
      </w:r>
      <w:hyperlink r:id="rId26"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bidi="ar"/>
          </w:rPr>
          <w:t>?-</w:t>
        </w:r>
      </w:hyperlink>
      <w:r w:rsidR="00EF1793" w:rsidRPr="00734C94">
        <w:rPr>
          <w:rFonts w:asciiTheme="majorBidi" w:hAnsiTheme="majorBidi" w:cstheme="majorBidi"/>
          <w:sz w:val="18"/>
          <w:szCs w:val="18"/>
          <w:rtl/>
          <w:lang w:bidi="ar-EG"/>
        </w:rPr>
        <w:t xml:space="preserve"> </w:t>
      </w:r>
    </w:p>
  </w:footnote>
  <w:footnote w:id="38">
    <w:p w14:paraId="6B640D82" w14:textId="00849846" w:rsidR="00734C94" w:rsidRPr="00734C94" w:rsidRDefault="00734C94" w:rsidP="00827B8F">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27" w:history="1">
        <w:r w:rsidRPr="00734C94">
          <w:rPr>
            <w:rStyle w:val="Hyperlink"/>
            <w:rFonts w:asciiTheme="majorBidi" w:hAnsiTheme="majorBidi" w:cstheme="majorBidi"/>
            <w:sz w:val="18"/>
            <w:szCs w:val="18"/>
          </w:rPr>
          <w:t>https://www.mass.gov/doc/information-sheet-how-to-self-quarantine-and-self-isolate/download</w:t>
        </w:r>
      </w:hyperlink>
      <w:r w:rsidRPr="00734C94">
        <w:rPr>
          <w:rFonts w:asciiTheme="majorBidi" w:hAnsiTheme="majorBidi" w:cstheme="majorBidi"/>
          <w:sz w:val="18"/>
          <w:szCs w:val="18"/>
        </w:rPr>
        <w:t xml:space="preserve"> </w:t>
      </w:r>
    </w:p>
  </w:footnote>
  <w:footnote w:id="39">
    <w:p w14:paraId="19699D2A" w14:textId="255A1ACA" w:rsidR="00734C94" w:rsidRPr="00734C94" w:rsidRDefault="00734C94" w:rsidP="007962C7">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28" w:anchor="s2" w:history="1">
        <w:r w:rsidRPr="00734C94">
          <w:rPr>
            <w:rStyle w:val="Hyperlink"/>
            <w:rFonts w:asciiTheme="majorBidi" w:hAnsiTheme="majorBidi" w:cstheme="majorBidi"/>
            <w:sz w:val="18"/>
            <w:szCs w:val="18"/>
          </w:rPr>
          <w:t>https://www.fda.gov/medical-devices/personal-protective-equipment-infection-control/n95-respirators-surgical-masks-and- face-masks#s2</w:t>
        </w:r>
      </w:hyperlink>
    </w:p>
  </w:footnote>
  <w:footnote w:id="40">
    <w:p w14:paraId="0AE68886" w14:textId="0FC26386" w:rsidR="00734C94" w:rsidRPr="00734C94" w:rsidRDefault="00734C94" w:rsidP="007962C7">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29" w:history="1">
        <w:r w:rsidRPr="00734C94">
          <w:rPr>
            <w:rStyle w:val="Hyperlink"/>
            <w:rFonts w:asciiTheme="majorBidi" w:hAnsiTheme="majorBidi" w:cstheme="majorBidi"/>
            <w:sz w:val="18"/>
            <w:szCs w:val="18"/>
          </w:rPr>
          <w:t>https://www.mass.gov/doc/covid-19-testing-guidance/download</w:t>
        </w:r>
      </w:hyperlink>
      <w:r w:rsidRPr="00734C94">
        <w:rPr>
          <w:rStyle w:val="Hyperlink"/>
          <w:rFonts w:asciiTheme="majorBidi" w:hAnsiTheme="majorBidi" w:cstheme="majorBidi"/>
          <w:sz w:val="18"/>
          <w:szCs w:val="18"/>
        </w:rPr>
        <w:t xml:space="preserve"> </w:t>
      </w:r>
    </w:p>
  </w:footnote>
  <w:footnote w:id="41">
    <w:p w14:paraId="70B870F0" w14:textId="2673AD7D" w:rsidR="00734C94" w:rsidRPr="00734C94" w:rsidRDefault="00734C94" w:rsidP="007962C7">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0" w:history="1">
        <w:r w:rsidRPr="00734C94">
          <w:rPr>
            <w:rStyle w:val="Hyperlink"/>
            <w:rFonts w:asciiTheme="majorBidi" w:hAnsiTheme="majorBidi" w:cstheme="majorBidi"/>
            <w:sz w:val="18"/>
            <w:szCs w:val="18"/>
          </w:rPr>
          <w:t>https://www.cdc.gov/coronavirus/2019-ncov/if-you-are-sick/isolation.html</w:t>
        </w:r>
      </w:hyperlink>
      <w:r w:rsidRPr="00734C94">
        <w:rPr>
          <w:rFonts w:asciiTheme="majorBidi" w:hAnsiTheme="majorBidi" w:cstheme="majorBidi"/>
          <w:sz w:val="18"/>
          <w:szCs w:val="18"/>
        </w:rPr>
        <w:t xml:space="preserve"> </w:t>
      </w:r>
    </w:p>
  </w:footnote>
  <w:footnote w:id="42">
    <w:p w14:paraId="4C554E61" w14:textId="3519F869" w:rsidR="00734C94" w:rsidRPr="00734C94" w:rsidRDefault="00734C94" w:rsidP="00691E4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1" w:anchor="where-can-get-a-test?- " w:history="1">
        <w:r w:rsidR="00EF1793" w:rsidRPr="008444D0">
          <w:rPr>
            <w:rStyle w:val="Hyperlink"/>
            <w:rFonts w:asciiTheme="majorBidi" w:hAnsiTheme="majorBidi" w:cstheme="majorBidi"/>
            <w:sz w:val="18"/>
            <w:szCs w:val="18"/>
          </w:rPr>
          <w:t xml:space="preserve">https://www.mass.gov/info-details/about-covid-19-testing#where-can-get-a-test?- </w:t>
        </w:r>
      </w:hyperlink>
    </w:p>
  </w:footnote>
  <w:footnote w:id="43">
    <w:p w14:paraId="6ACA1BCA" w14:textId="45CEB27A" w:rsidR="00734C94" w:rsidRPr="00734C94" w:rsidRDefault="00734C94" w:rsidP="00152735">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32" w:history="1">
        <w:r w:rsidRPr="00734C94">
          <w:rPr>
            <w:rStyle w:val="Hyperlink"/>
            <w:rFonts w:asciiTheme="majorBidi" w:hAnsiTheme="majorBidi" w:cstheme="majorBidi"/>
            <w:sz w:val="18"/>
            <w:szCs w:val="18"/>
          </w:rPr>
          <w:t>https://www.mass.gov/doc/information-sheet-how-to-self-quarantine-and-self-isolate/download</w:t>
        </w:r>
      </w:hyperlink>
      <w:r w:rsidRPr="00734C94">
        <w:rPr>
          <w:rFonts w:asciiTheme="majorBidi" w:hAnsiTheme="majorBidi" w:cstheme="majorBidi"/>
          <w:sz w:val="18"/>
          <w:szCs w:val="18"/>
        </w:rPr>
        <w:t xml:space="preserve"> </w:t>
      </w:r>
    </w:p>
  </w:footnote>
  <w:footnote w:id="44">
    <w:p w14:paraId="5172AC97" w14:textId="0DF44C0B" w:rsidR="00734C94" w:rsidRPr="00734C94" w:rsidRDefault="00734C94" w:rsidP="00691E4C">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3" w:history="1">
        <w:r w:rsidRPr="00734C94">
          <w:rPr>
            <w:rStyle w:val="Hyperlink"/>
            <w:rFonts w:asciiTheme="majorBidi" w:hAnsiTheme="majorBidi" w:cstheme="majorBidi"/>
            <w:sz w:val="18"/>
            <w:szCs w:val="18"/>
          </w:rPr>
          <w:t>https://www.mass.gov/doc/covid-19-testing-guidance/download</w:t>
        </w:r>
      </w:hyperlink>
      <w:r w:rsidR="00EF1793">
        <w:rPr>
          <w:rStyle w:val="Hyperlink"/>
          <w:rFonts w:asciiTheme="majorBidi" w:hAnsiTheme="majorBidi" w:cstheme="majorBidi"/>
          <w:sz w:val="18"/>
          <w:szCs w:val="18"/>
        </w:rPr>
        <w:t xml:space="preserve"> </w:t>
      </w:r>
    </w:p>
  </w:footnote>
  <w:footnote w:id="45">
    <w:p w14:paraId="76FB4BD7" w14:textId="6BB51777" w:rsidR="00734C94" w:rsidRPr="00734C94" w:rsidRDefault="00734C94" w:rsidP="006E0E21">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34" w:history="1">
        <w:r w:rsidRPr="00734C94">
          <w:rPr>
            <w:rStyle w:val="Hyperlink"/>
            <w:rFonts w:asciiTheme="majorBidi" w:hAnsiTheme="majorBidi" w:cstheme="majorBidi"/>
            <w:sz w:val="18"/>
            <w:szCs w:val="18"/>
          </w:rPr>
          <w:t>https://www.cdc.gov/coronavirus/2019-ncov/if-you-are-sick/isolation.html</w:t>
        </w:r>
      </w:hyperlink>
      <w:r w:rsidRPr="00734C94">
        <w:rPr>
          <w:rFonts w:asciiTheme="majorBidi" w:hAnsiTheme="majorBidi" w:cstheme="majorBidi"/>
          <w:sz w:val="18"/>
          <w:szCs w:val="18"/>
        </w:rPr>
        <w:t xml:space="preserve"> </w:t>
      </w:r>
    </w:p>
  </w:footnote>
  <w:footnote w:id="46">
    <w:p w14:paraId="36AC575A" w14:textId="7015FF6F" w:rsidR="00734C94" w:rsidRPr="00734C94" w:rsidRDefault="00734C94" w:rsidP="00925459">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5"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bidi="ar"/>
          </w:rPr>
          <w:t>?-</w:t>
        </w:r>
      </w:hyperlink>
      <w:r w:rsidR="00EF1793">
        <w:rPr>
          <w:rFonts w:asciiTheme="majorBidi" w:hAnsiTheme="majorBidi" w:cstheme="majorBidi"/>
          <w:sz w:val="18"/>
          <w:szCs w:val="18"/>
        </w:rPr>
        <w:t xml:space="preserve"> </w:t>
      </w:r>
    </w:p>
  </w:footnote>
  <w:footnote w:id="47">
    <w:p w14:paraId="055C121E" w14:textId="7EF132F6" w:rsidR="00734C94" w:rsidRPr="00734C94" w:rsidRDefault="00734C94" w:rsidP="009D3430">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36" w:history="1">
        <w:r w:rsidRPr="00734C94">
          <w:rPr>
            <w:rStyle w:val="Hyperlink"/>
            <w:rFonts w:asciiTheme="majorBidi" w:hAnsiTheme="majorBidi" w:cstheme="majorBidi"/>
            <w:sz w:val="18"/>
            <w:szCs w:val="18"/>
          </w:rPr>
          <w:t>https://www.mass.gov/doc/information-sheet-how-to-self-quarantine-and-self-isolate/download</w:t>
        </w:r>
      </w:hyperlink>
      <w:r w:rsidRPr="00734C94">
        <w:rPr>
          <w:rFonts w:asciiTheme="majorBidi" w:hAnsiTheme="majorBidi" w:cstheme="majorBidi"/>
          <w:sz w:val="18"/>
          <w:szCs w:val="18"/>
        </w:rPr>
        <w:t xml:space="preserve"> </w:t>
      </w:r>
    </w:p>
  </w:footnote>
  <w:footnote w:id="48">
    <w:p w14:paraId="42B34122" w14:textId="6A8F13B7" w:rsidR="00734C94" w:rsidRPr="00734C94" w:rsidRDefault="00734C94" w:rsidP="00085312">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7" w:history="1">
        <w:r w:rsidRPr="00734C94">
          <w:rPr>
            <w:rStyle w:val="Hyperlink"/>
            <w:rFonts w:asciiTheme="majorBidi" w:hAnsiTheme="majorBidi" w:cstheme="majorBidi"/>
            <w:sz w:val="18"/>
            <w:szCs w:val="18"/>
          </w:rPr>
          <w:t>https://www.mass.gov/doc/covid-19-testing-guidance/download</w:t>
        </w:r>
      </w:hyperlink>
      <w:r w:rsidR="00EF1793">
        <w:rPr>
          <w:rStyle w:val="Hyperlink"/>
          <w:rFonts w:asciiTheme="majorBidi" w:hAnsiTheme="majorBidi" w:cstheme="majorBidi"/>
          <w:sz w:val="18"/>
          <w:szCs w:val="18"/>
        </w:rPr>
        <w:t xml:space="preserve"> </w:t>
      </w:r>
    </w:p>
  </w:footnote>
  <w:footnote w:id="49">
    <w:p w14:paraId="59067A60" w14:textId="4F39A4E6" w:rsidR="00734C94" w:rsidRPr="00734C94" w:rsidRDefault="00734C94" w:rsidP="00085312">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8" w:history="1">
        <w:r w:rsidRPr="00734C94">
          <w:rPr>
            <w:rStyle w:val="Hyperlink"/>
            <w:rFonts w:asciiTheme="majorBidi" w:hAnsiTheme="majorBidi" w:cstheme="majorBidi"/>
            <w:sz w:val="18"/>
            <w:szCs w:val="18"/>
          </w:rPr>
          <w:t>https://www.cdc.gov/coronavirus/2019-ncov/if-you-are-sick/isolation.html</w:t>
        </w:r>
      </w:hyperlink>
      <w:r w:rsidRPr="00734C94">
        <w:rPr>
          <w:rFonts w:asciiTheme="majorBidi" w:hAnsiTheme="majorBidi" w:cstheme="majorBidi"/>
          <w:sz w:val="18"/>
          <w:szCs w:val="18"/>
        </w:rPr>
        <w:t xml:space="preserve"> </w:t>
      </w:r>
    </w:p>
  </w:footnote>
  <w:footnote w:id="50">
    <w:p w14:paraId="365ED0A7" w14:textId="60F99CF2" w:rsidR="00734C94" w:rsidRPr="00734C94" w:rsidRDefault="00734C94" w:rsidP="005701C8">
      <w:pPr>
        <w:pStyle w:val="FootnoteText"/>
        <w:bidi/>
        <w:rPr>
          <w:rFonts w:asciiTheme="majorBidi" w:hAnsiTheme="majorBidi" w:cstheme="majorBidi"/>
          <w:sz w:val="18"/>
          <w:szCs w:val="18"/>
          <w:rtl/>
          <w:lang w:bidi="ar-EG"/>
        </w:rPr>
      </w:pPr>
      <w:r w:rsidRPr="00734C94">
        <w:rPr>
          <w:rStyle w:val="FootnoteReference"/>
          <w:rFonts w:asciiTheme="majorBidi" w:hAnsiTheme="majorBidi" w:cstheme="majorBidi"/>
          <w:sz w:val="18"/>
          <w:szCs w:val="18"/>
        </w:rPr>
        <w:footnoteRef/>
      </w:r>
      <w:r w:rsidRPr="00734C94">
        <w:rPr>
          <w:rFonts w:asciiTheme="majorBidi" w:hAnsiTheme="majorBidi" w:cstheme="majorBidi"/>
          <w:sz w:val="18"/>
          <w:szCs w:val="18"/>
        </w:rPr>
        <w:t xml:space="preserve"> </w:t>
      </w:r>
      <w:hyperlink r:id="rId39" w:anchor="where-can-get-a-test?-" w:history="1">
        <w:r w:rsidR="00EF1793" w:rsidRPr="008444D0">
          <w:rPr>
            <w:rStyle w:val="Hyperlink"/>
            <w:rFonts w:asciiTheme="majorBidi" w:hAnsiTheme="majorBidi" w:cstheme="majorBidi"/>
            <w:sz w:val="18"/>
            <w:szCs w:val="18"/>
          </w:rPr>
          <w:t>https://www.mass.gov/info-details/about-covid-19-testing#where-can-get-a-test</w:t>
        </w:r>
        <w:r w:rsidR="00EF1793" w:rsidRPr="008444D0">
          <w:rPr>
            <w:rStyle w:val="Hyperlink"/>
            <w:rFonts w:asciiTheme="majorBidi" w:hAnsiTheme="majorBidi" w:cstheme="majorBidi"/>
            <w:sz w:val="18"/>
            <w:szCs w:val="18"/>
            <w:lang w:bidi="ar"/>
          </w:rPr>
          <w:t>?-</w:t>
        </w:r>
      </w:hyperlink>
      <w:r w:rsidR="00EF1793">
        <w:rPr>
          <w:rStyle w:val="Hyperlink"/>
          <w:rFonts w:asciiTheme="majorBidi" w:hAnsiTheme="majorBidi" w:cstheme="majorBidi"/>
          <w:sz w:val="18"/>
          <w:szCs w:val="18"/>
          <w:lang w:bidi="ar"/>
        </w:rPr>
        <w:t xml:space="preserve"> </w:t>
      </w:r>
    </w:p>
  </w:footnote>
  <w:footnote w:id="51">
    <w:p w14:paraId="06AC389A" w14:textId="77FBA39F" w:rsidR="00734C94" w:rsidRPr="00734C94" w:rsidRDefault="00734C94" w:rsidP="004F121F">
      <w:pPr>
        <w:pStyle w:val="FootnoteText"/>
        <w:bidi/>
        <w:rPr>
          <w:rFonts w:asciiTheme="majorBidi" w:hAnsiTheme="majorBidi" w:cstheme="majorBidi"/>
          <w:sz w:val="18"/>
          <w:szCs w:val="18"/>
        </w:rPr>
      </w:pPr>
      <w:r w:rsidRPr="00734C94">
        <w:rPr>
          <w:rStyle w:val="FootnoteReference"/>
          <w:rFonts w:asciiTheme="majorBidi" w:hAnsiTheme="majorBidi" w:cstheme="majorBidi"/>
          <w:sz w:val="18"/>
          <w:szCs w:val="18"/>
        </w:rPr>
        <w:footnoteRef/>
      </w:r>
      <w:hyperlink r:id="rId40" w:history="1">
        <w:r w:rsidRPr="00734C94">
          <w:rPr>
            <w:rStyle w:val="Hyperlink"/>
            <w:rFonts w:asciiTheme="majorBidi" w:hAnsiTheme="majorBidi" w:cstheme="majorBidi"/>
            <w:sz w:val="18"/>
            <w:szCs w:val="18"/>
          </w:rPr>
          <w:t>https://www.mass.gov/doc/information-sheet-how-to-self-quarantine-and-self-isolate/download</w:t>
        </w:r>
      </w:hyperlink>
      <w:r w:rsidRPr="00734C94">
        <w:rPr>
          <w:rFonts w:asciiTheme="majorBidi" w:hAnsiTheme="majorBidi" w:cstheme="majorBid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97919" w14:textId="77777777" w:rsidR="00734C94" w:rsidRDefault="00734C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B" w14:textId="3B293B86" w:rsidR="00734C94" w:rsidRPr="0065372B" w:rsidRDefault="00734C94" w:rsidP="00856895">
    <w:pPr>
      <w:jc w:val="center"/>
      <w:rPr>
        <w:rFonts w:ascii="Times New Roman" w:hAnsi="Times New Roman" w:cs="Times New Roman"/>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D3C1" w14:textId="77777777" w:rsidR="00734C94" w:rsidRDefault="00734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868AE56A"/>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A0DD2"/>
    <w:multiLevelType w:val="hybridMultilevel"/>
    <w:tmpl w:val="3C725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55F2F"/>
    <w:multiLevelType w:val="multilevel"/>
    <w:tmpl w:val="94841B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7B36E15"/>
    <w:multiLevelType w:val="hybridMultilevel"/>
    <w:tmpl w:val="E656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55D7"/>
    <w:multiLevelType w:val="multilevel"/>
    <w:tmpl w:val="A7A883E8"/>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9CB279C"/>
    <w:multiLevelType w:val="multilevel"/>
    <w:tmpl w:val="7E564AA0"/>
    <w:lvl w:ilvl="0">
      <w:start w:val="1"/>
      <w:numFmt w:val="decimal"/>
      <w:lvlText w:val="%1."/>
      <w:lvlJc w:val="left"/>
      <w:pPr>
        <w:ind w:left="720" w:hanging="360"/>
      </w:pPr>
      <w:rPr>
        <w:rFonts w:ascii="Times New Roman" w:eastAsia="Times New Roman" w:hAnsi="Times New Roman" w:cs="Times New Roman"/>
        <w:u w:val="none"/>
      </w:rPr>
    </w:lvl>
    <w:lvl w:ilvl="1">
      <w:start w:val="1"/>
      <w:numFmt w:val="arabicAbjad"/>
      <w:lvlText w:val="%2."/>
      <w:lvlJc w:val="left"/>
      <w:pPr>
        <w:ind w:left="1440" w:hanging="360"/>
      </w:pPr>
      <w:rPr>
        <w:rFonts w:hint="default"/>
        <w:color w:val="000000" w:themeColor="text1"/>
        <w:sz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0192915"/>
    <w:multiLevelType w:val="hybridMultilevel"/>
    <w:tmpl w:val="7B46C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BF5414"/>
    <w:multiLevelType w:val="multilevel"/>
    <w:tmpl w:val="36E4108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1" w15:restartNumberingAfterBreak="0">
    <w:nsid w:val="22166848"/>
    <w:multiLevelType w:val="multilevel"/>
    <w:tmpl w:val="2F2654D0"/>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35465"/>
    <w:multiLevelType w:val="multilevel"/>
    <w:tmpl w:val="289090B2"/>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rFonts w:hint="default"/>
        <w:color w:val="000000" w:themeColor="text1"/>
        <w:sz w:val="22"/>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C3588F"/>
    <w:multiLevelType w:val="multilevel"/>
    <w:tmpl w:val="15E44974"/>
    <w:lvl w:ilvl="0">
      <w:start w:val="1"/>
      <w:numFmt w:val="bullet"/>
      <w:lvlText w:val="❏"/>
      <w:lvlJc w:val="left"/>
      <w:pPr>
        <w:ind w:left="720" w:hanging="360"/>
      </w:pPr>
      <w:rPr>
        <w:i/>
        <w:i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3FF8"/>
    <w:multiLevelType w:val="multilevel"/>
    <w:tmpl w:val="E7EA81F8"/>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A61AB3"/>
    <w:multiLevelType w:val="multilevel"/>
    <w:tmpl w:val="F222C6BA"/>
    <w:lvl w:ilvl="0">
      <w:start w:val="1"/>
      <w:numFmt w:val="decimal"/>
      <w:lvlText w:val="%1."/>
      <w:lvlJc w:val="left"/>
      <w:pPr>
        <w:ind w:left="720" w:hanging="360"/>
      </w:pPr>
      <w:rPr>
        <w:rFonts w:ascii="Times New Roman" w:eastAsia="Times New Roman" w:hAnsi="Times New Roman" w:cs="Times New Roman"/>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20C1692"/>
    <w:multiLevelType w:val="multilevel"/>
    <w:tmpl w:val="83CCB836"/>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39740D2"/>
    <w:multiLevelType w:val="multilevel"/>
    <w:tmpl w:val="F120F2D6"/>
    <w:lvl w:ilvl="0">
      <w:start w:val="1"/>
      <w:numFmt w:val="decimal"/>
      <w:lvlText w:val="%1."/>
      <w:lvlJc w:val="left"/>
      <w:pPr>
        <w:ind w:left="720" w:hanging="360"/>
      </w:pPr>
      <w:rPr>
        <w:rFonts w:ascii="Times New Roman" w:eastAsia="Times New Roman" w:hAnsi="Times New Roman" w:cs="Times New Roman"/>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arabicAbjad"/>
      <w:lvlText w:val="%5."/>
      <w:lvlJc w:val="left"/>
      <w:pPr>
        <w:ind w:left="3600" w:hanging="360"/>
      </w:pPr>
      <w:rPr>
        <w:rFonts w:hint="default"/>
        <w:color w:val="000000" w:themeColor="text1"/>
        <w:sz w:val="22"/>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B96F72"/>
    <w:multiLevelType w:val="multilevel"/>
    <w:tmpl w:val="6A022C7E"/>
    <w:lvl w:ilvl="0">
      <w:start w:val="1"/>
      <w:numFmt w:val="decimal"/>
      <w:lvlText w:val="%1."/>
      <w:lvlJc w:val="left"/>
      <w:pPr>
        <w:ind w:left="720" w:hanging="360"/>
      </w:pPr>
      <w:rPr>
        <w:rFonts w:ascii="Times New Roman" w:eastAsia="Times New Roman" w:hAnsi="Times New Roman" w:cs="Times New Roman"/>
        <w:u w:val="none"/>
      </w:rPr>
    </w:lvl>
    <w:lvl w:ilvl="1">
      <w:start w:val="1"/>
      <w:numFmt w:val="arabicAbjad"/>
      <w:lvlText w:val="%2."/>
      <w:lvlJc w:val="left"/>
      <w:pPr>
        <w:ind w:left="1440" w:hanging="360"/>
      </w:pPr>
      <w:rPr>
        <w:rFonts w:hint="default"/>
        <w:color w:val="000000" w:themeColor="text1"/>
        <w:sz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15741EC"/>
    <w:multiLevelType w:val="multilevel"/>
    <w:tmpl w:val="29AC09A2"/>
    <w:lvl w:ilvl="0">
      <w:start w:val="1"/>
      <w:numFmt w:val="decimal"/>
      <w:lvlText w:val="%1."/>
      <w:lvlJc w:val="left"/>
      <w:pPr>
        <w:ind w:left="720" w:hanging="360"/>
      </w:pPr>
      <w:rPr>
        <w:u w:val="none"/>
      </w:rPr>
    </w:lvl>
    <w:lvl w:ilvl="1">
      <w:start w:val="1"/>
      <w:numFmt w:val="arabicAbjad"/>
      <w:lvlText w:val="%2."/>
      <w:lvlJc w:val="left"/>
      <w:pPr>
        <w:ind w:left="1440" w:hanging="360"/>
      </w:pPr>
      <w:rPr>
        <w:rFonts w:hint="default"/>
        <w:color w:val="000000" w:themeColor="text1"/>
        <w:sz w:val="22"/>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F2EB2"/>
    <w:multiLevelType w:val="hybridMultilevel"/>
    <w:tmpl w:val="413AD97A"/>
    <w:lvl w:ilvl="0" w:tplc="D220AB36">
      <w:start w:val="1"/>
      <w:numFmt w:val="bullet"/>
      <w:lvlText w:val="•"/>
      <w:lvlJc w:val="left"/>
      <w:pPr>
        <w:tabs>
          <w:tab w:val="num" w:pos="720"/>
        </w:tabs>
        <w:ind w:left="720" w:hanging="360"/>
      </w:pPr>
      <w:rPr>
        <w:rFonts w:ascii="Arial" w:hAnsi="Arial" w:cs="Times New Roman" w:hint="default"/>
      </w:rPr>
    </w:lvl>
    <w:lvl w:ilvl="1" w:tplc="BB343B5E">
      <w:start w:val="1"/>
      <w:numFmt w:val="bullet"/>
      <w:lvlText w:val="•"/>
      <w:lvlJc w:val="left"/>
      <w:pPr>
        <w:tabs>
          <w:tab w:val="num" w:pos="1440"/>
        </w:tabs>
        <w:ind w:left="1440" w:hanging="360"/>
      </w:pPr>
      <w:rPr>
        <w:rFonts w:ascii="Arial" w:hAnsi="Arial" w:cs="Times New Roman" w:hint="default"/>
      </w:rPr>
    </w:lvl>
    <w:lvl w:ilvl="2" w:tplc="DD408536">
      <w:start w:val="1"/>
      <w:numFmt w:val="bullet"/>
      <w:lvlText w:val="•"/>
      <w:lvlJc w:val="left"/>
      <w:pPr>
        <w:tabs>
          <w:tab w:val="num" w:pos="2160"/>
        </w:tabs>
        <w:ind w:left="2160" w:hanging="360"/>
      </w:pPr>
      <w:rPr>
        <w:rFonts w:ascii="Arial" w:hAnsi="Arial" w:cs="Times New Roman" w:hint="default"/>
      </w:rPr>
    </w:lvl>
    <w:lvl w:ilvl="3" w:tplc="FBB86326">
      <w:start w:val="1"/>
      <w:numFmt w:val="bullet"/>
      <w:lvlText w:val="•"/>
      <w:lvlJc w:val="left"/>
      <w:pPr>
        <w:tabs>
          <w:tab w:val="num" w:pos="2880"/>
        </w:tabs>
        <w:ind w:left="2880" w:hanging="360"/>
      </w:pPr>
      <w:rPr>
        <w:rFonts w:ascii="Arial" w:hAnsi="Arial" w:cs="Times New Roman" w:hint="default"/>
      </w:rPr>
    </w:lvl>
    <w:lvl w:ilvl="4" w:tplc="3B323A96">
      <w:start w:val="1"/>
      <w:numFmt w:val="bullet"/>
      <w:lvlText w:val="•"/>
      <w:lvlJc w:val="left"/>
      <w:pPr>
        <w:tabs>
          <w:tab w:val="num" w:pos="3600"/>
        </w:tabs>
        <w:ind w:left="3600" w:hanging="360"/>
      </w:pPr>
      <w:rPr>
        <w:rFonts w:ascii="Arial" w:hAnsi="Arial" w:cs="Times New Roman" w:hint="default"/>
      </w:rPr>
    </w:lvl>
    <w:lvl w:ilvl="5" w:tplc="0810B056">
      <w:start w:val="1"/>
      <w:numFmt w:val="bullet"/>
      <w:lvlText w:val="•"/>
      <w:lvlJc w:val="left"/>
      <w:pPr>
        <w:tabs>
          <w:tab w:val="num" w:pos="4320"/>
        </w:tabs>
        <w:ind w:left="4320" w:hanging="360"/>
      </w:pPr>
      <w:rPr>
        <w:rFonts w:ascii="Arial" w:hAnsi="Arial" w:cs="Times New Roman" w:hint="default"/>
      </w:rPr>
    </w:lvl>
    <w:lvl w:ilvl="6" w:tplc="47BA0CCA">
      <w:start w:val="1"/>
      <w:numFmt w:val="bullet"/>
      <w:lvlText w:val="•"/>
      <w:lvlJc w:val="left"/>
      <w:pPr>
        <w:tabs>
          <w:tab w:val="num" w:pos="5040"/>
        </w:tabs>
        <w:ind w:left="5040" w:hanging="360"/>
      </w:pPr>
      <w:rPr>
        <w:rFonts w:ascii="Arial" w:hAnsi="Arial" w:cs="Times New Roman" w:hint="default"/>
      </w:rPr>
    </w:lvl>
    <w:lvl w:ilvl="7" w:tplc="27DEB7B2">
      <w:start w:val="1"/>
      <w:numFmt w:val="bullet"/>
      <w:lvlText w:val="•"/>
      <w:lvlJc w:val="left"/>
      <w:pPr>
        <w:tabs>
          <w:tab w:val="num" w:pos="5760"/>
        </w:tabs>
        <w:ind w:left="5760" w:hanging="360"/>
      </w:pPr>
      <w:rPr>
        <w:rFonts w:ascii="Arial" w:hAnsi="Arial" w:cs="Times New Roman" w:hint="default"/>
      </w:rPr>
    </w:lvl>
    <w:lvl w:ilvl="8" w:tplc="DFAAFC1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91BA9"/>
    <w:multiLevelType w:val="hybridMultilevel"/>
    <w:tmpl w:val="AB1E330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E382693"/>
    <w:multiLevelType w:val="multilevel"/>
    <w:tmpl w:val="93603D64"/>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rial"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E40C9"/>
    <w:multiLevelType w:val="hybridMultilevel"/>
    <w:tmpl w:val="1DCEF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4"/>
  </w:num>
  <w:num w:numId="3">
    <w:abstractNumId w:val="20"/>
  </w:num>
  <w:num w:numId="4">
    <w:abstractNumId w:val="24"/>
  </w:num>
  <w:num w:numId="5">
    <w:abstractNumId w:val="7"/>
  </w:num>
  <w:num w:numId="6">
    <w:abstractNumId w:val="11"/>
  </w:num>
  <w:num w:numId="7">
    <w:abstractNumId w:val="17"/>
  </w:num>
  <w:num w:numId="8">
    <w:abstractNumId w:val="4"/>
  </w:num>
  <w:num w:numId="9">
    <w:abstractNumId w:val="0"/>
  </w:num>
  <w:num w:numId="10">
    <w:abstractNumId w:val="10"/>
  </w:num>
  <w:num w:numId="11">
    <w:abstractNumId w:val="13"/>
  </w:num>
  <w:num w:numId="12">
    <w:abstractNumId w:val="6"/>
  </w:num>
  <w:num w:numId="13">
    <w:abstractNumId w:val="26"/>
  </w:num>
  <w:num w:numId="14">
    <w:abstractNumId w:val="30"/>
  </w:num>
  <w:num w:numId="15">
    <w:abstractNumId w:val="23"/>
  </w:num>
  <w:num w:numId="16">
    <w:abstractNumId w:val="18"/>
  </w:num>
  <w:num w:numId="17">
    <w:abstractNumId w:val="21"/>
  </w:num>
  <w:num w:numId="18">
    <w:abstractNumId w:val="15"/>
  </w:num>
  <w:num w:numId="19">
    <w:abstractNumId w:val="12"/>
  </w:num>
  <w:num w:numId="20">
    <w:abstractNumId w:val="8"/>
  </w:num>
  <w:num w:numId="21">
    <w:abstractNumId w:val="32"/>
  </w:num>
  <w:num w:numId="22">
    <w:abstractNumId w:val="25"/>
  </w:num>
  <w:num w:numId="23">
    <w:abstractNumId w:val="1"/>
  </w:num>
  <w:num w:numId="24">
    <w:abstractNumId w:val="31"/>
  </w:num>
  <w:num w:numId="25">
    <w:abstractNumId w:val="3"/>
  </w:num>
  <w:num w:numId="26">
    <w:abstractNumId w:val="28"/>
  </w:num>
  <w:num w:numId="27">
    <w:abstractNumId w:val="16"/>
  </w:num>
  <w:num w:numId="28">
    <w:abstractNumId w:val="19"/>
  </w:num>
  <w:num w:numId="29">
    <w:abstractNumId w:val="32"/>
  </w:num>
  <w:num w:numId="30">
    <w:abstractNumId w:val="29"/>
  </w:num>
  <w:num w:numId="31">
    <w:abstractNumId w:val="29"/>
  </w:num>
  <w:num w:numId="32">
    <w:abstractNumId w:val="9"/>
  </w:num>
  <w:num w:numId="33">
    <w:abstractNumId w:val="2"/>
  </w:num>
  <w:num w:numId="34">
    <w:abstractNumId w:val="5"/>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3DA8"/>
    <w:rsid w:val="00004D60"/>
    <w:rsid w:val="000057D6"/>
    <w:rsid w:val="000060C0"/>
    <w:rsid w:val="0000680C"/>
    <w:rsid w:val="000101A3"/>
    <w:rsid w:val="0001293E"/>
    <w:rsid w:val="00013D54"/>
    <w:rsid w:val="000151E5"/>
    <w:rsid w:val="000165B9"/>
    <w:rsid w:val="00017321"/>
    <w:rsid w:val="000209D2"/>
    <w:rsid w:val="00020EA0"/>
    <w:rsid w:val="00021C99"/>
    <w:rsid w:val="00021E7D"/>
    <w:rsid w:val="00022446"/>
    <w:rsid w:val="00024660"/>
    <w:rsid w:val="000257C3"/>
    <w:rsid w:val="00026014"/>
    <w:rsid w:val="00033B74"/>
    <w:rsid w:val="000343B3"/>
    <w:rsid w:val="00037EB0"/>
    <w:rsid w:val="00040D37"/>
    <w:rsid w:val="000416DA"/>
    <w:rsid w:val="00041EFF"/>
    <w:rsid w:val="000440A8"/>
    <w:rsid w:val="00044EB6"/>
    <w:rsid w:val="000463AB"/>
    <w:rsid w:val="00046F96"/>
    <w:rsid w:val="000476A5"/>
    <w:rsid w:val="00047D10"/>
    <w:rsid w:val="00051FB9"/>
    <w:rsid w:val="00052023"/>
    <w:rsid w:val="00052DD3"/>
    <w:rsid w:val="00056D56"/>
    <w:rsid w:val="00057D6C"/>
    <w:rsid w:val="000621C1"/>
    <w:rsid w:val="00063AB9"/>
    <w:rsid w:val="00064843"/>
    <w:rsid w:val="00067A0F"/>
    <w:rsid w:val="0007184D"/>
    <w:rsid w:val="000737E3"/>
    <w:rsid w:val="0007382A"/>
    <w:rsid w:val="000747C3"/>
    <w:rsid w:val="00075C27"/>
    <w:rsid w:val="000762F9"/>
    <w:rsid w:val="0007727D"/>
    <w:rsid w:val="00082B61"/>
    <w:rsid w:val="00083CBE"/>
    <w:rsid w:val="00083F9E"/>
    <w:rsid w:val="00085312"/>
    <w:rsid w:val="000854DE"/>
    <w:rsid w:val="000869E6"/>
    <w:rsid w:val="00090D64"/>
    <w:rsid w:val="00091BF4"/>
    <w:rsid w:val="00093316"/>
    <w:rsid w:val="00093817"/>
    <w:rsid w:val="00094913"/>
    <w:rsid w:val="00094A78"/>
    <w:rsid w:val="00094B0A"/>
    <w:rsid w:val="00094EDA"/>
    <w:rsid w:val="00095542"/>
    <w:rsid w:val="00097465"/>
    <w:rsid w:val="000A0045"/>
    <w:rsid w:val="000A0832"/>
    <w:rsid w:val="000A1145"/>
    <w:rsid w:val="000B1562"/>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6BF"/>
    <w:rsid w:val="000F0A7F"/>
    <w:rsid w:val="000F583F"/>
    <w:rsid w:val="00100B19"/>
    <w:rsid w:val="001013C5"/>
    <w:rsid w:val="001017EF"/>
    <w:rsid w:val="00102B3B"/>
    <w:rsid w:val="00102CEF"/>
    <w:rsid w:val="001038D7"/>
    <w:rsid w:val="00103AF3"/>
    <w:rsid w:val="00103D1C"/>
    <w:rsid w:val="0010574C"/>
    <w:rsid w:val="001062D1"/>
    <w:rsid w:val="00106919"/>
    <w:rsid w:val="00110968"/>
    <w:rsid w:val="00110CCF"/>
    <w:rsid w:val="00113382"/>
    <w:rsid w:val="00114969"/>
    <w:rsid w:val="00120CA5"/>
    <w:rsid w:val="00123B4E"/>
    <w:rsid w:val="00125A16"/>
    <w:rsid w:val="00125D92"/>
    <w:rsid w:val="00132FBF"/>
    <w:rsid w:val="001340F3"/>
    <w:rsid w:val="001341E1"/>
    <w:rsid w:val="00134C5F"/>
    <w:rsid w:val="00135027"/>
    <w:rsid w:val="00141D17"/>
    <w:rsid w:val="001424FC"/>
    <w:rsid w:val="0014271C"/>
    <w:rsid w:val="001432EE"/>
    <w:rsid w:val="00144D98"/>
    <w:rsid w:val="0014642B"/>
    <w:rsid w:val="00147391"/>
    <w:rsid w:val="001511DE"/>
    <w:rsid w:val="00152735"/>
    <w:rsid w:val="00153344"/>
    <w:rsid w:val="001539BA"/>
    <w:rsid w:val="00154A7B"/>
    <w:rsid w:val="00156C62"/>
    <w:rsid w:val="00167130"/>
    <w:rsid w:val="001677DF"/>
    <w:rsid w:val="00167D3F"/>
    <w:rsid w:val="00170DAF"/>
    <w:rsid w:val="00170DBC"/>
    <w:rsid w:val="00174073"/>
    <w:rsid w:val="00174349"/>
    <w:rsid w:val="00177305"/>
    <w:rsid w:val="00177DD3"/>
    <w:rsid w:val="00177FB5"/>
    <w:rsid w:val="00180B3B"/>
    <w:rsid w:val="00181B63"/>
    <w:rsid w:val="00181CC2"/>
    <w:rsid w:val="00184B5C"/>
    <w:rsid w:val="00185EF7"/>
    <w:rsid w:val="00186D39"/>
    <w:rsid w:val="001878EA"/>
    <w:rsid w:val="0019239D"/>
    <w:rsid w:val="001927FC"/>
    <w:rsid w:val="001968B2"/>
    <w:rsid w:val="001A2575"/>
    <w:rsid w:val="001A3BBF"/>
    <w:rsid w:val="001A5363"/>
    <w:rsid w:val="001A5931"/>
    <w:rsid w:val="001B0690"/>
    <w:rsid w:val="001B1029"/>
    <w:rsid w:val="001B17B2"/>
    <w:rsid w:val="001B421D"/>
    <w:rsid w:val="001B45D5"/>
    <w:rsid w:val="001B4784"/>
    <w:rsid w:val="001B4A10"/>
    <w:rsid w:val="001B568F"/>
    <w:rsid w:val="001B69C3"/>
    <w:rsid w:val="001C1956"/>
    <w:rsid w:val="001C2F04"/>
    <w:rsid w:val="001C430F"/>
    <w:rsid w:val="001D0176"/>
    <w:rsid w:val="001D040E"/>
    <w:rsid w:val="001D22A8"/>
    <w:rsid w:val="001D515A"/>
    <w:rsid w:val="001E11E4"/>
    <w:rsid w:val="001E221D"/>
    <w:rsid w:val="001E3DA6"/>
    <w:rsid w:val="001E413C"/>
    <w:rsid w:val="001E6F44"/>
    <w:rsid w:val="001E7FE5"/>
    <w:rsid w:val="001F27FB"/>
    <w:rsid w:val="001F3B83"/>
    <w:rsid w:val="001F495E"/>
    <w:rsid w:val="001F4CEC"/>
    <w:rsid w:val="001F6E94"/>
    <w:rsid w:val="00200018"/>
    <w:rsid w:val="00200323"/>
    <w:rsid w:val="0020338F"/>
    <w:rsid w:val="00210CF1"/>
    <w:rsid w:val="002117C9"/>
    <w:rsid w:val="00213443"/>
    <w:rsid w:val="0021426F"/>
    <w:rsid w:val="00214B9A"/>
    <w:rsid w:val="00217B89"/>
    <w:rsid w:val="002245C4"/>
    <w:rsid w:val="00224831"/>
    <w:rsid w:val="0022508E"/>
    <w:rsid w:val="00225D1E"/>
    <w:rsid w:val="00225F50"/>
    <w:rsid w:val="002266D9"/>
    <w:rsid w:val="00231D4A"/>
    <w:rsid w:val="00231EE9"/>
    <w:rsid w:val="00236E6F"/>
    <w:rsid w:val="002413A7"/>
    <w:rsid w:val="0024175F"/>
    <w:rsid w:val="002422D2"/>
    <w:rsid w:val="002438BF"/>
    <w:rsid w:val="00245E91"/>
    <w:rsid w:val="00247786"/>
    <w:rsid w:val="00250219"/>
    <w:rsid w:val="0025729E"/>
    <w:rsid w:val="0026162C"/>
    <w:rsid w:val="002635E5"/>
    <w:rsid w:val="00265137"/>
    <w:rsid w:val="00266B2D"/>
    <w:rsid w:val="00267C25"/>
    <w:rsid w:val="0027506E"/>
    <w:rsid w:val="002761D6"/>
    <w:rsid w:val="00280497"/>
    <w:rsid w:val="00281ED8"/>
    <w:rsid w:val="00282156"/>
    <w:rsid w:val="002825A4"/>
    <w:rsid w:val="0028444F"/>
    <w:rsid w:val="00284C16"/>
    <w:rsid w:val="0028676D"/>
    <w:rsid w:val="002872DF"/>
    <w:rsid w:val="002918ED"/>
    <w:rsid w:val="00291BA4"/>
    <w:rsid w:val="002A4557"/>
    <w:rsid w:val="002A4D9F"/>
    <w:rsid w:val="002A52FC"/>
    <w:rsid w:val="002A5EA6"/>
    <w:rsid w:val="002A606D"/>
    <w:rsid w:val="002A7EA1"/>
    <w:rsid w:val="002B2EA2"/>
    <w:rsid w:val="002B3A57"/>
    <w:rsid w:val="002B656D"/>
    <w:rsid w:val="002B6C73"/>
    <w:rsid w:val="002B7838"/>
    <w:rsid w:val="002C04FB"/>
    <w:rsid w:val="002C0BCD"/>
    <w:rsid w:val="002C2A68"/>
    <w:rsid w:val="002C37DA"/>
    <w:rsid w:val="002C391E"/>
    <w:rsid w:val="002C7560"/>
    <w:rsid w:val="002C7DC1"/>
    <w:rsid w:val="002D04A8"/>
    <w:rsid w:val="002D05AC"/>
    <w:rsid w:val="002D1599"/>
    <w:rsid w:val="002D2152"/>
    <w:rsid w:val="002D3939"/>
    <w:rsid w:val="002D772E"/>
    <w:rsid w:val="002E230A"/>
    <w:rsid w:val="002E5B67"/>
    <w:rsid w:val="002E5C74"/>
    <w:rsid w:val="002E6518"/>
    <w:rsid w:val="002E6CC9"/>
    <w:rsid w:val="002E7014"/>
    <w:rsid w:val="002F0B5B"/>
    <w:rsid w:val="002F0E23"/>
    <w:rsid w:val="002F1EAE"/>
    <w:rsid w:val="002F2BAA"/>
    <w:rsid w:val="002F55CF"/>
    <w:rsid w:val="002F5793"/>
    <w:rsid w:val="002F6BE5"/>
    <w:rsid w:val="002F6BEC"/>
    <w:rsid w:val="002F7261"/>
    <w:rsid w:val="002F7884"/>
    <w:rsid w:val="003018B6"/>
    <w:rsid w:val="00305A12"/>
    <w:rsid w:val="00307210"/>
    <w:rsid w:val="003079DF"/>
    <w:rsid w:val="00311020"/>
    <w:rsid w:val="00313617"/>
    <w:rsid w:val="003205EC"/>
    <w:rsid w:val="00321307"/>
    <w:rsid w:val="003251AD"/>
    <w:rsid w:val="00325DA4"/>
    <w:rsid w:val="0033089B"/>
    <w:rsid w:val="003321D5"/>
    <w:rsid w:val="00332710"/>
    <w:rsid w:val="00333EDD"/>
    <w:rsid w:val="00336910"/>
    <w:rsid w:val="00340989"/>
    <w:rsid w:val="003416A8"/>
    <w:rsid w:val="003452DB"/>
    <w:rsid w:val="003539EE"/>
    <w:rsid w:val="003546D5"/>
    <w:rsid w:val="00354A05"/>
    <w:rsid w:val="00355A7E"/>
    <w:rsid w:val="0035619E"/>
    <w:rsid w:val="00362EB3"/>
    <w:rsid w:val="00363659"/>
    <w:rsid w:val="00365C96"/>
    <w:rsid w:val="00366F5B"/>
    <w:rsid w:val="00367FC5"/>
    <w:rsid w:val="0037784C"/>
    <w:rsid w:val="003806FC"/>
    <w:rsid w:val="0038231B"/>
    <w:rsid w:val="00382B0B"/>
    <w:rsid w:val="003864B7"/>
    <w:rsid w:val="00390715"/>
    <w:rsid w:val="00393DD2"/>
    <w:rsid w:val="00394149"/>
    <w:rsid w:val="0039686B"/>
    <w:rsid w:val="00397AAC"/>
    <w:rsid w:val="003A1820"/>
    <w:rsid w:val="003A1D33"/>
    <w:rsid w:val="003A2183"/>
    <w:rsid w:val="003A3576"/>
    <w:rsid w:val="003A474E"/>
    <w:rsid w:val="003A66A9"/>
    <w:rsid w:val="003B1895"/>
    <w:rsid w:val="003B2A14"/>
    <w:rsid w:val="003B4C4A"/>
    <w:rsid w:val="003B57FF"/>
    <w:rsid w:val="003B66B3"/>
    <w:rsid w:val="003C41FB"/>
    <w:rsid w:val="003C44DD"/>
    <w:rsid w:val="003C6B85"/>
    <w:rsid w:val="003D3435"/>
    <w:rsid w:val="003D3B70"/>
    <w:rsid w:val="003D5491"/>
    <w:rsid w:val="003D5B25"/>
    <w:rsid w:val="003E5871"/>
    <w:rsid w:val="003E5EAF"/>
    <w:rsid w:val="003E60A5"/>
    <w:rsid w:val="003E6567"/>
    <w:rsid w:val="003E7309"/>
    <w:rsid w:val="003F1C8D"/>
    <w:rsid w:val="003F23F3"/>
    <w:rsid w:val="003F4435"/>
    <w:rsid w:val="003F54F9"/>
    <w:rsid w:val="003F6622"/>
    <w:rsid w:val="00400DB9"/>
    <w:rsid w:val="00400F47"/>
    <w:rsid w:val="004010FF"/>
    <w:rsid w:val="00403CD7"/>
    <w:rsid w:val="00404423"/>
    <w:rsid w:val="00405394"/>
    <w:rsid w:val="00405BD1"/>
    <w:rsid w:val="00406054"/>
    <w:rsid w:val="00407C04"/>
    <w:rsid w:val="004102C5"/>
    <w:rsid w:val="00410C18"/>
    <w:rsid w:val="00413D3C"/>
    <w:rsid w:val="004142EC"/>
    <w:rsid w:val="004148F0"/>
    <w:rsid w:val="00415A9D"/>
    <w:rsid w:val="004179E8"/>
    <w:rsid w:val="00420059"/>
    <w:rsid w:val="0042010E"/>
    <w:rsid w:val="00422362"/>
    <w:rsid w:val="004244A2"/>
    <w:rsid w:val="00430002"/>
    <w:rsid w:val="004308F6"/>
    <w:rsid w:val="004326B4"/>
    <w:rsid w:val="00432BE5"/>
    <w:rsid w:val="004334B6"/>
    <w:rsid w:val="0043574B"/>
    <w:rsid w:val="00435B3B"/>
    <w:rsid w:val="00436C22"/>
    <w:rsid w:val="00437252"/>
    <w:rsid w:val="004400EA"/>
    <w:rsid w:val="00444CF3"/>
    <w:rsid w:val="00447031"/>
    <w:rsid w:val="0045178A"/>
    <w:rsid w:val="004522AD"/>
    <w:rsid w:val="0045263A"/>
    <w:rsid w:val="0045300B"/>
    <w:rsid w:val="004539AE"/>
    <w:rsid w:val="00455AFD"/>
    <w:rsid w:val="00456C7D"/>
    <w:rsid w:val="0046005F"/>
    <w:rsid w:val="00461B43"/>
    <w:rsid w:val="004636D0"/>
    <w:rsid w:val="004641F5"/>
    <w:rsid w:val="00467635"/>
    <w:rsid w:val="00472A83"/>
    <w:rsid w:val="00472A8E"/>
    <w:rsid w:val="00472FA9"/>
    <w:rsid w:val="0048017E"/>
    <w:rsid w:val="00480A2C"/>
    <w:rsid w:val="00483390"/>
    <w:rsid w:val="00485DC5"/>
    <w:rsid w:val="00487A16"/>
    <w:rsid w:val="00487DAE"/>
    <w:rsid w:val="00490B01"/>
    <w:rsid w:val="00491501"/>
    <w:rsid w:val="00492063"/>
    <w:rsid w:val="0049291A"/>
    <w:rsid w:val="004A009A"/>
    <w:rsid w:val="004A0CFF"/>
    <w:rsid w:val="004A33D2"/>
    <w:rsid w:val="004A3B9A"/>
    <w:rsid w:val="004A48CD"/>
    <w:rsid w:val="004A5D91"/>
    <w:rsid w:val="004A7AC9"/>
    <w:rsid w:val="004B06ED"/>
    <w:rsid w:val="004B0B90"/>
    <w:rsid w:val="004B1915"/>
    <w:rsid w:val="004B76B9"/>
    <w:rsid w:val="004B7DB8"/>
    <w:rsid w:val="004C4773"/>
    <w:rsid w:val="004C4BC2"/>
    <w:rsid w:val="004C597F"/>
    <w:rsid w:val="004C6061"/>
    <w:rsid w:val="004C6B6C"/>
    <w:rsid w:val="004D11F9"/>
    <w:rsid w:val="004D134F"/>
    <w:rsid w:val="004D29F5"/>
    <w:rsid w:val="004D3148"/>
    <w:rsid w:val="004D3A96"/>
    <w:rsid w:val="004E0D2F"/>
    <w:rsid w:val="004E1418"/>
    <w:rsid w:val="004E2540"/>
    <w:rsid w:val="004E3BEC"/>
    <w:rsid w:val="004E6301"/>
    <w:rsid w:val="004F121F"/>
    <w:rsid w:val="004F2FC0"/>
    <w:rsid w:val="004F3CD3"/>
    <w:rsid w:val="00500D27"/>
    <w:rsid w:val="005017A8"/>
    <w:rsid w:val="00506BF6"/>
    <w:rsid w:val="00514EC4"/>
    <w:rsid w:val="0051563A"/>
    <w:rsid w:val="005214B9"/>
    <w:rsid w:val="00524B50"/>
    <w:rsid w:val="005255D8"/>
    <w:rsid w:val="00530987"/>
    <w:rsid w:val="00531D91"/>
    <w:rsid w:val="005326FC"/>
    <w:rsid w:val="00532807"/>
    <w:rsid w:val="0053425E"/>
    <w:rsid w:val="00534B52"/>
    <w:rsid w:val="00535CFD"/>
    <w:rsid w:val="0053635F"/>
    <w:rsid w:val="00542014"/>
    <w:rsid w:val="00542A98"/>
    <w:rsid w:val="00543984"/>
    <w:rsid w:val="0054408F"/>
    <w:rsid w:val="00544212"/>
    <w:rsid w:val="00546A63"/>
    <w:rsid w:val="00550836"/>
    <w:rsid w:val="00550E56"/>
    <w:rsid w:val="00551135"/>
    <w:rsid w:val="00551894"/>
    <w:rsid w:val="00552504"/>
    <w:rsid w:val="0055289E"/>
    <w:rsid w:val="00553248"/>
    <w:rsid w:val="00553F34"/>
    <w:rsid w:val="00554664"/>
    <w:rsid w:val="00557A20"/>
    <w:rsid w:val="00562001"/>
    <w:rsid w:val="005621AE"/>
    <w:rsid w:val="005628B3"/>
    <w:rsid w:val="0056340A"/>
    <w:rsid w:val="0056349D"/>
    <w:rsid w:val="005701C8"/>
    <w:rsid w:val="00572921"/>
    <w:rsid w:val="00577151"/>
    <w:rsid w:val="0058009C"/>
    <w:rsid w:val="00580AB1"/>
    <w:rsid w:val="00582185"/>
    <w:rsid w:val="0058241B"/>
    <w:rsid w:val="00586199"/>
    <w:rsid w:val="005861E0"/>
    <w:rsid w:val="005871EC"/>
    <w:rsid w:val="00587F29"/>
    <w:rsid w:val="005900B4"/>
    <w:rsid w:val="005939C6"/>
    <w:rsid w:val="005976B7"/>
    <w:rsid w:val="005A1D51"/>
    <w:rsid w:val="005A2CEC"/>
    <w:rsid w:val="005A3116"/>
    <w:rsid w:val="005A399F"/>
    <w:rsid w:val="005A439E"/>
    <w:rsid w:val="005B2434"/>
    <w:rsid w:val="005B275D"/>
    <w:rsid w:val="005C4B07"/>
    <w:rsid w:val="005C58FF"/>
    <w:rsid w:val="005C5C89"/>
    <w:rsid w:val="005D3AF2"/>
    <w:rsid w:val="005D3E82"/>
    <w:rsid w:val="005D62D4"/>
    <w:rsid w:val="005E0723"/>
    <w:rsid w:val="005E1085"/>
    <w:rsid w:val="005E1287"/>
    <w:rsid w:val="005E2FE5"/>
    <w:rsid w:val="005E6F7F"/>
    <w:rsid w:val="005F2AA2"/>
    <w:rsid w:val="005F7F83"/>
    <w:rsid w:val="005F7FF2"/>
    <w:rsid w:val="00600B25"/>
    <w:rsid w:val="0060313F"/>
    <w:rsid w:val="006042AF"/>
    <w:rsid w:val="00606B17"/>
    <w:rsid w:val="00606B65"/>
    <w:rsid w:val="006112AA"/>
    <w:rsid w:val="006167A1"/>
    <w:rsid w:val="006241DC"/>
    <w:rsid w:val="00625198"/>
    <w:rsid w:val="00625835"/>
    <w:rsid w:val="00627A2D"/>
    <w:rsid w:val="006330A4"/>
    <w:rsid w:val="0063380C"/>
    <w:rsid w:val="00636E54"/>
    <w:rsid w:val="006416FF"/>
    <w:rsid w:val="00642ECF"/>
    <w:rsid w:val="00644928"/>
    <w:rsid w:val="006476F6"/>
    <w:rsid w:val="006479E4"/>
    <w:rsid w:val="00651396"/>
    <w:rsid w:val="0065372B"/>
    <w:rsid w:val="00653811"/>
    <w:rsid w:val="0065395F"/>
    <w:rsid w:val="00654E07"/>
    <w:rsid w:val="0065586B"/>
    <w:rsid w:val="00660045"/>
    <w:rsid w:val="0066066B"/>
    <w:rsid w:val="006608A4"/>
    <w:rsid w:val="0066437E"/>
    <w:rsid w:val="00664B28"/>
    <w:rsid w:val="0066553E"/>
    <w:rsid w:val="006677BC"/>
    <w:rsid w:val="00673B2F"/>
    <w:rsid w:val="006743CC"/>
    <w:rsid w:val="006757AC"/>
    <w:rsid w:val="006771A7"/>
    <w:rsid w:val="00680B36"/>
    <w:rsid w:val="006844A2"/>
    <w:rsid w:val="00691E4C"/>
    <w:rsid w:val="00692BAB"/>
    <w:rsid w:val="00692C8C"/>
    <w:rsid w:val="006941A8"/>
    <w:rsid w:val="00694266"/>
    <w:rsid w:val="00696B73"/>
    <w:rsid w:val="00696CE6"/>
    <w:rsid w:val="0069700D"/>
    <w:rsid w:val="006A33EC"/>
    <w:rsid w:val="006A343C"/>
    <w:rsid w:val="006A37D2"/>
    <w:rsid w:val="006A7143"/>
    <w:rsid w:val="006B17D6"/>
    <w:rsid w:val="006B1DC2"/>
    <w:rsid w:val="006B2722"/>
    <w:rsid w:val="006C06B8"/>
    <w:rsid w:val="006C4350"/>
    <w:rsid w:val="006C7006"/>
    <w:rsid w:val="006C772C"/>
    <w:rsid w:val="006D02EF"/>
    <w:rsid w:val="006D0347"/>
    <w:rsid w:val="006D2B5D"/>
    <w:rsid w:val="006D50AD"/>
    <w:rsid w:val="006D6980"/>
    <w:rsid w:val="006E0E21"/>
    <w:rsid w:val="006E19CF"/>
    <w:rsid w:val="006E35FB"/>
    <w:rsid w:val="006E3D06"/>
    <w:rsid w:val="006E40A3"/>
    <w:rsid w:val="006E5A05"/>
    <w:rsid w:val="006E62FA"/>
    <w:rsid w:val="006E73AD"/>
    <w:rsid w:val="006E7C2E"/>
    <w:rsid w:val="006F191E"/>
    <w:rsid w:val="006F3317"/>
    <w:rsid w:val="006F4285"/>
    <w:rsid w:val="006F4361"/>
    <w:rsid w:val="006F4BDB"/>
    <w:rsid w:val="006F55D8"/>
    <w:rsid w:val="007005A6"/>
    <w:rsid w:val="00706C78"/>
    <w:rsid w:val="007070DA"/>
    <w:rsid w:val="00713129"/>
    <w:rsid w:val="007138ED"/>
    <w:rsid w:val="007142D8"/>
    <w:rsid w:val="00714D87"/>
    <w:rsid w:val="007153DB"/>
    <w:rsid w:val="00717794"/>
    <w:rsid w:val="00722531"/>
    <w:rsid w:val="00725422"/>
    <w:rsid w:val="00727654"/>
    <w:rsid w:val="00730F3B"/>
    <w:rsid w:val="00731333"/>
    <w:rsid w:val="00734A2D"/>
    <w:rsid w:val="00734B38"/>
    <w:rsid w:val="00734C94"/>
    <w:rsid w:val="00735F18"/>
    <w:rsid w:val="007431DC"/>
    <w:rsid w:val="007433ED"/>
    <w:rsid w:val="00743651"/>
    <w:rsid w:val="00744F25"/>
    <w:rsid w:val="0074520D"/>
    <w:rsid w:val="00750EB4"/>
    <w:rsid w:val="007515A0"/>
    <w:rsid w:val="00754960"/>
    <w:rsid w:val="007575DA"/>
    <w:rsid w:val="0076182D"/>
    <w:rsid w:val="00766CF3"/>
    <w:rsid w:val="00771B31"/>
    <w:rsid w:val="007736ED"/>
    <w:rsid w:val="00776F23"/>
    <w:rsid w:val="0077709F"/>
    <w:rsid w:val="00777AC5"/>
    <w:rsid w:val="00777DFF"/>
    <w:rsid w:val="0078325A"/>
    <w:rsid w:val="00783CAA"/>
    <w:rsid w:val="00786410"/>
    <w:rsid w:val="00793327"/>
    <w:rsid w:val="0079452F"/>
    <w:rsid w:val="0079507F"/>
    <w:rsid w:val="007952F3"/>
    <w:rsid w:val="00795711"/>
    <w:rsid w:val="007957E2"/>
    <w:rsid w:val="00795E81"/>
    <w:rsid w:val="007962C7"/>
    <w:rsid w:val="0079670F"/>
    <w:rsid w:val="00796762"/>
    <w:rsid w:val="007970C0"/>
    <w:rsid w:val="0079759D"/>
    <w:rsid w:val="007A1E47"/>
    <w:rsid w:val="007A3272"/>
    <w:rsid w:val="007A3C57"/>
    <w:rsid w:val="007A634C"/>
    <w:rsid w:val="007B1412"/>
    <w:rsid w:val="007B53FA"/>
    <w:rsid w:val="007C1B0E"/>
    <w:rsid w:val="007C1E38"/>
    <w:rsid w:val="007C4B6C"/>
    <w:rsid w:val="007C53BA"/>
    <w:rsid w:val="007C560B"/>
    <w:rsid w:val="007C6AE8"/>
    <w:rsid w:val="007D0D11"/>
    <w:rsid w:val="007D108D"/>
    <w:rsid w:val="007D1482"/>
    <w:rsid w:val="007D2BE7"/>
    <w:rsid w:val="007D3948"/>
    <w:rsid w:val="007D48B1"/>
    <w:rsid w:val="007D4F81"/>
    <w:rsid w:val="007D7926"/>
    <w:rsid w:val="007D79E2"/>
    <w:rsid w:val="007E0CB1"/>
    <w:rsid w:val="007E38D0"/>
    <w:rsid w:val="007E3BFD"/>
    <w:rsid w:val="007E4432"/>
    <w:rsid w:val="007E471D"/>
    <w:rsid w:val="007E47F4"/>
    <w:rsid w:val="007F0BD4"/>
    <w:rsid w:val="007F2067"/>
    <w:rsid w:val="007F77CB"/>
    <w:rsid w:val="0080090E"/>
    <w:rsid w:val="008022EC"/>
    <w:rsid w:val="008031CB"/>
    <w:rsid w:val="00803B6F"/>
    <w:rsid w:val="008055C2"/>
    <w:rsid w:val="00807499"/>
    <w:rsid w:val="00807D21"/>
    <w:rsid w:val="00814172"/>
    <w:rsid w:val="00814E50"/>
    <w:rsid w:val="00817689"/>
    <w:rsid w:val="0082179E"/>
    <w:rsid w:val="00821935"/>
    <w:rsid w:val="00823041"/>
    <w:rsid w:val="0082573A"/>
    <w:rsid w:val="00825969"/>
    <w:rsid w:val="00827B8F"/>
    <w:rsid w:val="00831F4D"/>
    <w:rsid w:val="008344E3"/>
    <w:rsid w:val="008357F0"/>
    <w:rsid w:val="00835980"/>
    <w:rsid w:val="00836058"/>
    <w:rsid w:val="00836447"/>
    <w:rsid w:val="00837420"/>
    <w:rsid w:val="00841365"/>
    <w:rsid w:val="008422FE"/>
    <w:rsid w:val="00842C7F"/>
    <w:rsid w:val="00843705"/>
    <w:rsid w:val="008455A1"/>
    <w:rsid w:val="00847C4F"/>
    <w:rsid w:val="008532F3"/>
    <w:rsid w:val="008556E0"/>
    <w:rsid w:val="00856895"/>
    <w:rsid w:val="008569D9"/>
    <w:rsid w:val="00860417"/>
    <w:rsid w:val="008617FA"/>
    <w:rsid w:val="00862270"/>
    <w:rsid w:val="008634B2"/>
    <w:rsid w:val="00864083"/>
    <w:rsid w:val="00864DAB"/>
    <w:rsid w:val="008656B2"/>
    <w:rsid w:val="008658C2"/>
    <w:rsid w:val="008662FD"/>
    <w:rsid w:val="00866F78"/>
    <w:rsid w:val="00870B3B"/>
    <w:rsid w:val="008726D0"/>
    <w:rsid w:val="0087321F"/>
    <w:rsid w:val="0087363C"/>
    <w:rsid w:val="008754AA"/>
    <w:rsid w:val="00875A5D"/>
    <w:rsid w:val="00876989"/>
    <w:rsid w:val="0088032D"/>
    <w:rsid w:val="00880A7B"/>
    <w:rsid w:val="00880BED"/>
    <w:rsid w:val="008861EA"/>
    <w:rsid w:val="00887A91"/>
    <w:rsid w:val="00891BA9"/>
    <w:rsid w:val="0089255F"/>
    <w:rsid w:val="00892A3D"/>
    <w:rsid w:val="00892D84"/>
    <w:rsid w:val="00893444"/>
    <w:rsid w:val="00893BBD"/>
    <w:rsid w:val="0089473E"/>
    <w:rsid w:val="00897D65"/>
    <w:rsid w:val="008A1F3D"/>
    <w:rsid w:val="008A28BB"/>
    <w:rsid w:val="008A2B0A"/>
    <w:rsid w:val="008A5313"/>
    <w:rsid w:val="008A752A"/>
    <w:rsid w:val="008B0039"/>
    <w:rsid w:val="008B12F9"/>
    <w:rsid w:val="008B2F15"/>
    <w:rsid w:val="008B3913"/>
    <w:rsid w:val="008B4D23"/>
    <w:rsid w:val="008B538E"/>
    <w:rsid w:val="008C1B2A"/>
    <w:rsid w:val="008C2E2C"/>
    <w:rsid w:val="008C43AD"/>
    <w:rsid w:val="008C6273"/>
    <w:rsid w:val="008C6A93"/>
    <w:rsid w:val="008C7D42"/>
    <w:rsid w:val="008D089A"/>
    <w:rsid w:val="008D18A1"/>
    <w:rsid w:val="008D5077"/>
    <w:rsid w:val="008D50EB"/>
    <w:rsid w:val="008D747F"/>
    <w:rsid w:val="008E053C"/>
    <w:rsid w:val="008E0D4F"/>
    <w:rsid w:val="008E1EBE"/>
    <w:rsid w:val="008E266D"/>
    <w:rsid w:val="008E2B0E"/>
    <w:rsid w:val="008E3A4D"/>
    <w:rsid w:val="008E4CE7"/>
    <w:rsid w:val="008F029C"/>
    <w:rsid w:val="008F37E5"/>
    <w:rsid w:val="008F447A"/>
    <w:rsid w:val="008F525F"/>
    <w:rsid w:val="008F6A4F"/>
    <w:rsid w:val="00900FC7"/>
    <w:rsid w:val="009050B8"/>
    <w:rsid w:val="009060D5"/>
    <w:rsid w:val="009079A8"/>
    <w:rsid w:val="009125F7"/>
    <w:rsid w:val="00912AF0"/>
    <w:rsid w:val="009139FD"/>
    <w:rsid w:val="00913E03"/>
    <w:rsid w:val="009140BA"/>
    <w:rsid w:val="00922484"/>
    <w:rsid w:val="00923299"/>
    <w:rsid w:val="00925459"/>
    <w:rsid w:val="00925C33"/>
    <w:rsid w:val="00933491"/>
    <w:rsid w:val="00933738"/>
    <w:rsid w:val="0093409F"/>
    <w:rsid w:val="00934170"/>
    <w:rsid w:val="009361B8"/>
    <w:rsid w:val="00936DA6"/>
    <w:rsid w:val="00937E3D"/>
    <w:rsid w:val="00943ABC"/>
    <w:rsid w:val="00945686"/>
    <w:rsid w:val="00947CB4"/>
    <w:rsid w:val="00947DF8"/>
    <w:rsid w:val="00951009"/>
    <w:rsid w:val="0095193B"/>
    <w:rsid w:val="00955DE3"/>
    <w:rsid w:val="00961B20"/>
    <w:rsid w:val="00961CAF"/>
    <w:rsid w:val="009622EA"/>
    <w:rsid w:val="00971EE5"/>
    <w:rsid w:val="00982891"/>
    <w:rsid w:val="00983014"/>
    <w:rsid w:val="009837EE"/>
    <w:rsid w:val="00984518"/>
    <w:rsid w:val="009870A6"/>
    <w:rsid w:val="0099110B"/>
    <w:rsid w:val="00992380"/>
    <w:rsid w:val="00992DB3"/>
    <w:rsid w:val="00997140"/>
    <w:rsid w:val="009A1924"/>
    <w:rsid w:val="009A26A7"/>
    <w:rsid w:val="009A35E4"/>
    <w:rsid w:val="009A46D8"/>
    <w:rsid w:val="009A4FDC"/>
    <w:rsid w:val="009A5739"/>
    <w:rsid w:val="009B35E1"/>
    <w:rsid w:val="009B3CDC"/>
    <w:rsid w:val="009C0248"/>
    <w:rsid w:val="009C1827"/>
    <w:rsid w:val="009C34C9"/>
    <w:rsid w:val="009C57A8"/>
    <w:rsid w:val="009C6464"/>
    <w:rsid w:val="009C7B57"/>
    <w:rsid w:val="009D009F"/>
    <w:rsid w:val="009D3430"/>
    <w:rsid w:val="009D5A46"/>
    <w:rsid w:val="009D65A6"/>
    <w:rsid w:val="009D663C"/>
    <w:rsid w:val="009D78E6"/>
    <w:rsid w:val="009E09AE"/>
    <w:rsid w:val="009E0D02"/>
    <w:rsid w:val="009E17AB"/>
    <w:rsid w:val="009E4776"/>
    <w:rsid w:val="009E7DE4"/>
    <w:rsid w:val="009F16DB"/>
    <w:rsid w:val="009F2EC6"/>
    <w:rsid w:val="009F3ADB"/>
    <w:rsid w:val="009F593F"/>
    <w:rsid w:val="009F7BE0"/>
    <w:rsid w:val="009F7D73"/>
    <w:rsid w:val="00A001A8"/>
    <w:rsid w:val="00A023C4"/>
    <w:rsid w:val="00A038D2"/>
    <w:rsid w:val="00A04C65"/>
    <w:rsid w:val="00A0529F"/>
    <w:rsid w:val="00A05696"/>
    <w:rsid w:val="00A103D1"/>
    <w:rsid w:val="00A148C0"/>
    <w:rsid w:val="00A15446"/>
    <w:rsid w:val="00A15A46"/>
    <w:rsid w:val="00A16843"/>
    <w:rsid w:val="00A20ED6"/>
    <w:rsid w:val="00A21274"/>
    <w:rsid w:val="00A2149C"/>
    <w:rsid w:val="00A21551"/>
    <w:rsid w:val="00A219FF"/>
    <w:rsid w:val="00A21C2C"/>
    <w:rsid w:val="00A21D06"/>
    <w:rsid w:val="00A237B1"/>
    <w:rsid w:val="00A26D2F"/>
    <w:rsid w:val="00A30F2A"/>
    <w:rsid w:val="00A31BD4"/>
    <w:rsid w:val="00A351B5"/>
    <w:rsid w:val="00A42FC6"/>
    <w:rsid w:val="00A45AAE"/>
    <w:rsid w:val="00A5372D"/>
    <w:rsid w:val="00A55717"/>
    <w:rsid w:val="00A60715"/>
    <w:rsid w:val="00A60F2A"/>
    <w:rsid w:val="00A638AA"/>
    <w:rsid w:val="00A63CE6"/>
    <w:rsid w:val="00A650D6"/>
    <w:rsid w:val="00A675A3"/>
    <w:rsid w:val="00A70B00"/>
    <w:rsid w:val="00A72B75"/>
    <w:rsid w:val="00A735BA"/>
    <w:rsid w:val="00A751D2"/>
    <w:rsid w:val="00A76204"/>
    <w:rsid w:val="00A827E0"/>
    <w:rsid w:val="00A832B8"/>
    <w:rsid w:val="00A845EC"/>
    <w:rsid w:val="00A97009"/>
    <w:rsid w:val="00A97757"/>
    <w:rsid w:val="00AA065C"/>
    <w:rsid w:val="00AA0E7B"/>
    <w:rsid w:val="00AA13EE"/>
    <w:rsid w:val="00AA2518"/>
    <w:rsid w:val="00AA2993"/>
    <w:rsid w:val="00AA340F"/>
    <w:rsid w:val="00AA3775"/>
    <w:rsid w:val="00AA3D17"/>
    <w:rsid w:val="00AA42C6"/>
    <w:rsid w:val="00AA7CBB"/>
    <w:rsid w:val="00AB0799"/>
    <w:rsid w:val="00AB513E"/>
    <w:rsid w:val="00AB5CB2"/>
    <w:rsid w:val="00AB7001"/>
    <w:rsid w:val="00AC336E"/>
    <w:rsid w:val="00AC4C88"/>
    <w:rsid w:val="00AC5D87"/>
    <w:rsid w:val="00AC6BAA"/>
    <w:rsid w:val="00AC6D80"/>
    <w:rsid w:val="00AD079D"/>
    <w:rsid w:val="00AD0D6F"/>
    <w:rsid w:val="00AE22DD"/>
    <w:rsid w:val="00AE3E62"/>
    <w:rsid w:val="00AE5266"/>
    <w:rsid w:val="00AF19BC"/>
    <w:rsid w:val="00AF1B15"/>
    <w:rsid w:val="00AF269F"/>
    <w:rsid w:val="00AF4071"/>
    <w:rsid w:val="00AF6136"/>
    <w:rsid w:val="00B00833"/>
    <w:rsid w:val="00B01D72"/>
    <w:rsid w:val="00B02402"/>
    <w:rsid w:val="00B03255"/>
    <w:rsid w:val="00B057E8"/>
    <w:rsid w:val="00B05EAD"/>
    <w:rsid w:val="00B06D59"/>
    <w:rsid w:val="00B06EF0"/>
    <w:rsid w:val="00B1148B"/>
    <w:rsid w:val="00B126D8"/>
    <w:rsid w:val="00B14726"/>
    <w:rsid w:val="00B22C9C"/>
    <w:rsid w:val="00B23C67"/>
    <w:rsid w:val="00B25592"/>
    <w:rsid w:val="00B27FFE"/>
    <w:rsid w:val="00B30032"/>
    <w:rsid w:val="00B3174A"/>
    <w:rsid w:val="00B31C1A"/>
    <w:rsid w:val="00B33D51"/>
    <w:rsid w:val="00B3758C"/>
    <w:rsid w:val="00B419A8"/>
    <w:rsid w:val="00B42074"/>
    <w:rsid w:val="00B421AC"/>
    <w:rsid w:val="00B42B9F"/>
    <w:rsid w:val="00B42CF3"/>
    <w:rsid w:val="00B43F10"/>
    <w:rsid w:val="00B47ABB"/>
    <w:rsid w:val="00B51AD6"/>
    <w:rsid w:val="00B53044"/>
    <w:rsid w:val="00B61454"/>
    <w:rsid w:val="00B639EC"/>
    <w:rsid w:val="00B650F4"/>
    <w:rsid w:val="00B672BA"/>
    <w:rsid w:val="00B67508"/>
    <w:rsid w:val="00B70BDF"/>
    <w:rsid w:val="00B7398F"/>
    <w:rsid w:val="00B74335"/>
    <w:rsid w:val="00B77D32"/>
    <w:rsid w:val="00B818DC"/>
    <w:rsid w:val="00B84588"/>
    <w:rsid w:val="00B85829"/>
    <w:rsid w:val="00B87B60"/>
    <w:rsid w:val="00B90BF3"/>
    <w:rsid w:val="00B91B0A"/>
    <w:rsid w:val="00B9287C"/>
    <w:rsid w:val="00B9288C"/>
    <w:rsid w:val="00B94C05"/>
    <w:rsid w:val="00B96939"/>
    <w:rsid w:val="00B96F67"/>
    <w:rsid w:val="00B97037"/>
    <w:rsid w:val="00BA04DF"/>
    <w:rsid w:val="00BA0959"/>
    <w:rsid w:val="00BA2490"/>
    <w:rsid w:val="00BA2F01"/>
    <w:rsid w:val="00BA4653"/>
    <w:rsid w:val="00BB22FB"/>
    <w:rsid w:val="00BB48EA"/>
    <w:rsid w:val="00BB4A09"/>
    <w:rsid w:val="00BC1DE8"/>
    <w:rsid w:val="00BC2DF6"/>
    <w:rsid w:val="00BC3131"/>
    <w:rsid w:val="00BC3D41"/>
    <w:rsid w:val="00BC4126"/>
    <w:rsid w:val="00BC49C9"/>
    <w:rsid w:val="00BD0A27"/>
    <w:rsid w:val="00BD14D1"/>
    <w:rsid w:val="00BD47F4"/>
    <w:rsid w:val="00BD6EEE"/>
    <w:rsid w:val="00BE0F1B"/>
    <w:rsid w:val="00BE27A6"/>
    <w:rsid w:val="00BE3D4D"/>
    <w:rsid w:val="00BE4108"/>
    <w:rsid w:val="00BE4130"/>
    <w:rsid w:val="00BE5F9A"/>
    <w:rsid w:val="00BE6FED"/>
    <w:rsid w:val="00BE7360"/>
    <w:rsid w:val="00BF129C"/>
    <w:rsid w:val="00BF16EF"/>
    <w:rsid w:val="00BF60AA"/>
    <w:rsid w:val="00BF672E"/>
    <w:rsid w:val="00BF6BA7"/>
    <w:rsid w:val="00C00EAA"/>
    <w:rsid w:val="00C03430"/>
    <w:rsid w:val="00C072AD"/>
    <w:rsid w:val="00C07A10"/>
    <w:rsid w:val="00C101D3"/>
    <w:rsid w:val="00C105D0"/>
    <w:rsid w:val="00C11154"/>
    <w:rsid w:val="00C12036"/>
    <w:rsid w:val="00C13381"/>
    <w:rsid w:val="00C14427"/>
    <w:rsid w:val="00C14759"/>
    <w:rsid w:val="00C153D5"/>
    <w:rsid w:val="00C15FE4"/>
    <w:rsid w:val="00C167FE"/>
    <w:rsid w:val="00C1711C"/>
    <w:rsid w:val="00C20819"/>
    <w:rsid w:val="00C25A0A"/>
    <w:rsid w:val="00C25F85"/>
    <w:rsid w:val="00C26C8D"/>
    <w:rsid w:val="00C2756C"/>
    <w:rsid w:val="00C277C1"/>
    <w:rsid w:val="00C30709"/>
    <w:rsid w:val="00C30AD6"/>
    <w:rsid w:val="00C30C31"/>
    <w:rsid w:val="00C32B5B"/>
    <w:rsid w:val="00C32D27"/>
    <w:rsid w:val="00C333CD"/>
    <w:rsid w:val="00C361FC"/>
    <w:rsid w:val="00C366CF"/>
    <w:rsid w:val="00C37026"/>
    <w:rsid w:val="00C3702C"/>
    <w:rsid w:val="00C401BC"/>
    <w:rsid w:val="00C41B66"/>
    <w:rsid w:val="00C440CD"/>
    <w:rsid w:val="00C44972"/>
    <w:rsid w:val="00C45BB8"/>
    <w:rsid w:val="00C4776B"/>
    <w:rsid w:val="00C55606"/>
    <w:rsid w:val="00C5774F"/>
    <w:rsid w:val="00C63685"/>
    <w:rsid w:val="00C70244"/>
    <w:rsid w:val="00C706A0"/>
    <w:rsid w:val="00C7383A"/>
    <w:rsid w:val="00C7499F"/>
    <w:rsid w:val="00C82B02"/>
    <w:rsid w:val="00C83D28"/>
    <w:rsid w:val="00C87101"/>
    <w:rsid w:val="00C92B4B"/>
    <w:rsid w:val="00C92FBB"/>
    <w:rsid w:val="00C94C1A"/>
    <w:rsid w:val="00C974F2"/>
    <w:rsid w:val="00C97689"/>
    <w:rsid w:val="00CA19FD"/>
    <w:rsid w:val="00CA21F4"/>
    <w:rsid w:val="00CA30C6"/>
    <w:rsid w:val="00CA40CA"/>
    <w:rsid w:val="00CA4225"/>
    <w:rsid w:val="00CA5A45"/>
    <w:rsid w:val="00CA5C34"/>
    <w:rsid w:val="00CA5F82"/>
    <w:rsid w:val="00CA6F85"/>
    <w:rsid w:val="00CB2340"/>
    <w:rsid w:val="00CB3117"/>
    <w:rsid w:val="00CB38C6"/>
    <w:rsid w:val="00CB51A9"/>
    <w:rsid w:val="00CB5C7D"/>
    <w:rsid w:val="00CB5EC1"/>
    <w:rsid w:val="00CB7A33"/>
    <w:rsid w:val="00CC0816"/>
    <w:rsid w:val="00CC0D8F"/>
    <w:rsid w:val="00CC2C89"/>
    <w:rsid w:val="00CC31BC"/>
    <w:rsid w:val="00CC3E58"/>
    <w:rsid w:val="00CD2DA6"/>
    <w:rsid w:val="00CD3D36"/>
    <w:rsid w:val="00CD403E"/>
    <w:rsid w:val="00CD45B3"/>
    <w:rsid w:val="00CD47C6"/>
    <w:rsid w:val="00CD5FB3"/>
    <w:rsid w:val="00CD6D0D"/>
    <w:rsid w:val="00CE6444"/>
    <w:rsid w:val="00CE7998"/>
    <w:rsid w:val="00CF1B83"/>
    <w:rsid w:val="00CF2826"/>
    <w:rsid w:val="00CF5022"/>
    <w:rsid w:val="00CF542C"/>
    <w:rsid w:val="00CF7A22"/>
    <w:rsid w:val="00D02A88"/>
    <w:rsid w:val="00D03365"/>
    <w:rsid w:val="00D0789C"/>
    <w:rsid w:val="00D07C00"/>
    <w:rsid w:val="00D125AE"/>
    <w:rsid w:val="00D179F7"/>
    <w:rsid w:val="00D24F5D"/>
    <w:rsid w:val="00D25D3F"/>
    <w:rsid w:val="00D27C94"/>
    <w:rsid w:val="00D304F1"/>
    <w:rsid w:val="00D312A7"/>
    <w:rsid w:val="00D31376"/>
    <w:rsid w:val="00D41A3E"/>
    <w:rsid w:val="00D42B3A"/>
    <w:rsid w:val="00D42C03"/>
    <w:rsid w:val="00D42EFF"/>
    <w:rsid w:val="00D4363B"/>
    <w:rsid w:val="00D44172"/>
    <w:rsid w:val="00D44EE4"/>
    <w:rsid w:val="00D45908"/>
    <w:rsid w:val="00D47229"/>
    <w:rsid w:val="00D47B49"/>
    <w:rsid w:val="00D50CD7"/>
    <w:rsid w:val="00D51726"/>
    <w:rsid w:val="00D55807"/>
    <w:rsid w:val="00D61797"/>
    <w:rsid w:val="00D62476"/>
    <w:rsid w:val="00D63F6B"/>
    <w:rsid w:val="00D669A0"/>
    <w:rsid w:val="00D720FA"/>
    <w:rsid w:val="00D73853"/>
    <w:rsid w:val="00D76E10"/>
    <w:rsid w:val="00D855C8"/>
    <w:rsid w:val="00D85B3E"/>
    <w:rsid w:val="00D86C5E"/>
    <w:rsid w:val="00D926C3"/>
    <w:rsid w:val="00D92B3A"/>
    <w:rsid w:val="00D94515"/>
    <w:rsid w:val="00D95B3F"/>
    <w:rsid w:val="00D97267"/>
    <w:rsid w:val="00DA014C"/>
    <w:rsid w:val="00DA16E3"/>
    <w:rsid w:val="00DA4E82"/>
    <w:rsid w:val="00DA7802"/>
    <w:rsid w:val="00DB1F4B"/>
    <w:rsid w:val="00DB2C59"/>
    <w:rsid w:val="00DB2F19"/>
    <w:rsid w:val="00DB32C7"/>
    <w:rsid w:val="00DB750F"/>
    <w:rsid w:val="00DC531A"/>
    <w:rsid w:val="00DD184A"/>
    <w:rsid w:val="00DD3C16"/>
    <w:rsid w:val="00DD780D"/>
    <w:rsid w:val="00DE0364"/>
    <w:rsid w:val="00DE0566"/>
    <w:rsid w:val="00DE4959"/>
    <w:rsid w:val="00DE58DF"/>
    <w:rsid w:val="00DE6713"/>
    <w:rsid w:val="00DE67B0"/>
    <w:rsid w:val="00DE7B48"/>
    <w:rsid w:val="00DF7A7B"/>
    <w:rsid w:val="00E0089F"/>
    <w:rsid w:val="00E012C1"/>
    <w:rsid w:val="00E037C9"/>
    <w:rsid w:val="00E05F00"/>
    <w:rsid w:val="00E108E8"/>
    <w:rsid w:val="00E1353A"/>
    <w:rsid w:val="00E1432B"/>
    <w:rsid w:val="00E15462"/>
    <w:rsid w:val="00E15BD6"/>
    <w:rsid w:val="00E17516"/>
    <w:rsid w:val="00E218F7"/>
    <w:rsid w:val="00E2354C"/>
    <w:rsid w:val="00E25476"/>
    <w:rsid w:val="00E2564D"/>
    <w:rsid w:val="00E264FB"/>
    <w:rsid w:val="00E26564"/>
    <w:rsid w:val="00E26F16"/>
    <w:rsid w:val="00E33E24"/>
    <w:rsid w:val="00E34CBD"/>
    <w:rsid w:val="00E365CE"/>
    <w:rsid w:val="00E40CA7"/>
    <w:rsid w:val="00E41074"/>
    <w:rsid w:val="00E432E8"/>
    <w:rsid w:val="00E43B66"/>
    <w:rsid w:val="00E43DF5"/>
    <w:rsid w:val="00E466A6"/>
    <w:rsid w:val="00E51C1C"/>
    <w:rsid w:val="00E5219E"/>
    <w:rsid w:val="00E62B9F"/>
    <w:rsid w:val="00E66008"/>
    <w:rsid w:val="00E71666"/>
    <w:rsid w:val="00E74B61"/>
    <w:rsid w:val="00E76F64"/>
    <w:rsid w:val="00E84D60"/>
    <w:rsid w:val="00E86441"/>
    <w:rsid w:val="00E90C4C"/>
    <w:rsid w:val="00E91D9C"/>
    <w:rsid w:val="00E924BD"/>
    <w:rsid w:val="00E92B6E"/>
    <w:rsid w:val="00E938B6"/>
    <w:rsid w:val="00E944EF"/>
    <w:rsid w:val="00E94637"/>
    <w:rsid w:val="00E9582E"/>
    <w:rsid w:val="00E972AE"/>
    <w:rsid w:val="00E976C0"/>
    <w:rsid w:val="00EA2E99"/>
    <w:rsid w:val="00EA438E"/>
    <w:rsid w:val="00EA54D8"/>
    <w:rsid w:val="00EA58C4"/>
    <w:rsid w:val="00EA757E"/>
    <w:rsid w:val="00EB0C5C"/>
    <w:rsid w:val="00EB18DE"/>
    <w:rsid w:val="00EB1B6B"/>
    <w:rsid w:val="00EB2751"/>
    <w:rsid w:val="00EB5863"/>
    <w:rsid w:val="00EB71AE"/>
    <w:rsid w:val="00EB7633"/>
    <w:rsid w:val="00EB7EB6"/>
    <w:rsid w:val="00EC0929"/>
    <w:rsid w:val="00EC1049"/>
    <w:rsid w:val="00EC2BB5"/>
    <w:rsid w:val="00EC5446"/>
    <w:rsid w:val="00EC5BBE"/>
    <w:rsid w:val="00EC61D6"/>
    <w:rsid w:val="00EC7217"/>
    <w:rsid w:val="00ED16DD"/>
    <w:rsid w:val="00ED6692"/>
    <w:rsid w:val="00EE58D4"/>
    <w:rsid w:val="00EE5E52"/>
    <w:rsid w:val="00EE7192"/>
    <w:rsid w:val="00EF1793"/>
    <w:rsid w:val="00EF3A27"/>
    <w:rsid w:val="00EF3CB7"/>
    <w:rsid w:val="00EF6008"/>
    <w:rsid w:val="00EF60D1"/>
    <w:rsid w:val="00EF76FC"/>
    <w:rsid w:val="00EF7D6A"/>
    <w:rsid w:val="00F01105"/>
    <w:rsid w:val="00F01AE9"/>
    <w:rsid w:val="00F02CC3"/>
    <w:rsid w:val="00F0410B"/>
    <w:rsid w:val="00F04ABF"/>
    <w:rsid w:val="00F05128"/>
    <w:rsid w:val="00F05889"/>
    <w:rsid w:val="00F11FB9"/>
    <w:rsid w:val="00F13A3C"/>
    <w:rsid w:val="00F140FC"/>
    <w:rsid w:val="00F153C9"/>
    <w:rsid w:val="00F15D9A"/>
    <w:rsid w:val="00F17E13"/>
    <w:rsid w:val="00F20885"/>
    <w:rsid w:val="00F26ED0"/>
    <w:rsid w:val="00F30C2E"/>
    <w:rsid w:val="00F30D97"/>
    <w:rsid w:val="00F311ED"/>
    <w:rsid w:val="00F31519"/>
    <w:rsid w:val="00F324E3"/>
    <w:rsid w:val="00F3278E"/>
    <w:rsid w:val="00F34192"/>
    <w:rsid w:val="00F3576D"/>
    <w:rsid w:val="00F35771"/>
    <w:rsid w:val="00F36B35"/>
    <w:rsid w:val="00F37118"/>
    <w:rsid w:val="00F374F6"/>
    <w:rsid w:val="00F41921"/>
    <w:rsid w:val="00F41CDC"/>
    <w:rsid w:val="00F43B1F"/>
    <w:rsid w:val="00F43D2E"/>
    <w:rsid w:val="00F515D6"/>
    <w:rsid w:val="00F534BD"/>
    <w:rsid w:val="00F54BA7"/>
    <w:rsid w:val="00F54DF5"/>
    <w:rsid w:val="00F5537D"/>
    <w:rsid w:val="00F559C4"/>
    <w:rsid w:val="00F5630A"/>
    <w:rsid w:val="00F57067"/>
    <w:rsid w:val="00F579D0"/>
    <w:rsid w:val="00F61008"/>
    <w:rsid w:val="00F619FD"/>
    <w:rsid w:val="00F61E20"/>
    <w:rsid w:val="00F63393"/>
    <w:rsid w:val="00F63A2E"/>
    <w:rsid w:val="00F654AC"/>
    <w:rsid w:val="00F65821"/>
    <w:rsid w:val="00F666C5"/>
    <w:rsid w:val="00F670CF"/>
    <w:rsid w:val="00F729E0"/>
    <w:rsid w:val="00F73077"/>
    <w:rsid w:val="00F73C99"/>
    <w:rsid w:val="00F74743"/>
    <w:rsid w:val="00F75D99"/>
    <w:rsid w:val="00F80E75"/>
    <w:rsid w:val="00F81A3E"/>
    <w:rsid w:val="00F8521C"/>
    <w:rsid w:val="00F8751B"/>
    <w:rsid w:val="00F91D64"/>
    <w:rsid w:val="00F921E1"/>
    <w:rsid w:val="00F960EC"/>
    <w:rsid w:val="00F97012"/>
    <w:rsid w:val="00F9785C"/>
    <w:rsid w:val="00FA15E5"/>
    <w:rsid w:val="00FA46D5"/>
    <w:rsid w:val="00FA56F9"/>
    <w:rsid w:val="00FA6F89"/>
    <w:rsid w:val="00FB0024"/>
    <w:rsid w:val="00FB1030"/>
    <w:rsid w:val="00FB25D9"/>
    <w:rsid w:val="00FB27C8"/>
    <w:rsid w:val="00FB2C7D"/>
    <w:rsid w:val="00FB30E9"/>
    <w:rsid w:val="00FB3F99"/>
    <w:rsid w:val="00FB427B"/>
    <w:rsid w:val="00FB5AE1"/>
    <w:rsid w:val="00FB5FCB"/>
    <w:rsid w:val="00FC0A7C"/>
    <w:rsid w:val="00FC2813"/>
    <w:rsid w:val="00FC2F06"/>
    <w:rsid w:val="00FC3931"/>
    <w:rsid w:val="00FC4281"/>
    <w:rsid w:val="00FC4FBD"/>
    <w:rsid w:val="00FC5B3C"/>
    <w:rsid w:val="00FD1854"/>
    <w:rsid w:val="00FD2926"/>
    <w:rsid w:val="00FD3880"/>
    <w:rsid w:val="00FE001C"/>
    <w:rsid w:val="00FE08E7"/>
    <w:rsid w:val="00FE330A"/>
    <w:rsid w:val="00FE4325"/>
    <w:rsid w:val="00FE5426"/>
    <w:rsid w:val="00FE58C1"/>
    <w:rsid w:val="00FE5E54"/>
    <w:rsid w:val="00FE76C9"/>
    <w:rsid w:val="00FE7C7B"/>
    <w:rsid w:val="00FF03FE"/>
    <w:rsid w:val="00FF0EDF"/>
    <w:rsid w:val="00FF2437"/>
    <w:rsid w:val="00FF3058"/>
    <w:rsid w:val="00FF4C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54FC76"/>
  <w15:docId w15:val="{4F349F5D-9A6A-42C4-A3D8-5862CD47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B8"/>
  </w:style>
  <w:style w:type="paragraph" w:styleId="Heading1">
    <w:name w:val="heading 1"/>
    <w:basedOn w:val="Normal"/>
    <w:next w:val="Normal"/>
    <w:uiPriority w:val="9"/>
    <w:qFormat/>
    <w:rsid w:val="006F3317"/>
    <w:pPr>
      <w:outlineLvl w:val="0"/>
    </w:pPr>
    <w:rPr>
      <w:rFonts w:ascii="Times New Roman" w:eastAsia="Times New Roman" w:hAnsi="Times New Roman" w:cs="Times New Roman"/>
      <w:b/>
      <w:bCs/>
      <w:sz w:val="42"/>
      <w:szCs w:val="42"/>
    </w:rPr>
  </w:style>
  <w:style w:type="paragraph" w:styleId="Heading2">
    <w:name w:val="heading 2"/>
    <w:basedOn w:val="Normal"/>
    <w:next w:val="Normal"/>
    <w:uiPriority w:val="9"/>
    <w:unhideWhenUsed/>
    <w:qFormat/>
    <w:pPr>
      <w:keepNext/>
      <w:keepLines/>
      <w:spacing w:before="360" w:after="120"/>
      <w:outlineLvl w:val="1"/>
    </w:pPr>
    <w:rPr>
      <w:rFonts w:ascii="Times New Roman" w:eastAsia="Times New Roman" w:hAnsi="Times New Roman" w:cs="Times New Roman"/>
      <w:b/>
      <w:color w:val="3C78D8"/>
      <w:sz w:val="34"/>
      <w:szCs w:val="34"/>
    </w:rPr>
  </w:style>
  <w:style w:type="paragraph" w:styleId="Heading3">
    <w:name w:val="heading 3"/>
    <w:basedOn w:val="Normal"/>
    <w:next w:val="Normal"/>
    <w:uiPriority w:val="9"/>
    <w:unhideWhenUsed/>
    <w:qFormat/>
    <w:pPr>
      <w:keepNext/>
      <w:keepLines/>
      <w:spacing w:before="320" w:after="80"/>
      <w:outlineLvl w:val="2"/>
    </w:pPr>
    <w:rPr>
      <w:rFonts w:ascii="Times New Roman" w:eastAsia="Times New Roman" w:hAnsi="Times New Roman" w:cs="Times New Roman"/>
      <w:sz w:val="30"/>
      <w:szCs w:val="3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422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225"/>
    <w:rPr>
      <w:rFonts w:ascii="Segoe UI" w:hAnsi="Segoe UI" w:cs="Segoe UI"/>
      <w:sz w:val="18"/>
      <w:szCs w:val="18"/>
    </w:rPr>
  </w:style>
  <w:style w:type="paragraph" w:styleId="TOCHeading">
    <w:name w:val="TOC Heading"/>
    <w:basedOn w:val="Heading1"/>
    <w:next w:val="Normal"/>
    <w:uiPriority w:val="39"/>
    <w:unhideWhenUsed/>
    <w:qFormat/>
    <w:rsid w:val="00CA4225"/>
    <w:pPr>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1">
    <w:name w:val="toc 1"/>
    <w:basedOn w:val="Normal"/>
    <w:next w:val="Normal"/>
    <w:autoRedefine/>
    <w:uiPriority w:val="39"/>
    <w:unhideWhenUsed/>
    <w:rsid w:val="00CA4225"/>
    <w:pPr>
      <w:spacing w:after="100"/>
    </w:pPr>
  </w:style>
  <w:style w:type="paragraph" w:styleId="TOC2">
    <w:name w:val="toc 2"/>
    <w:basedOn w:val="Normal"/>
    <w:next w:val="Normal"/>
    <w:autoRedefine/>
    <w:uiPriority w:val="39"/>
    <w:unhideWhenUsed/>
    <w:rsid w:val="00F63393"/>
    <w:pPr>
      <w:tabs>
        <w:tab w:val="right" w:leader="dot" w:pos="9350"/>
      </w:tabs>
      <w:spacing w:after="100"/>
      <w:ind w:left="220"/>
    </w:pPr>
  </w:style>
  <w:style w:type="paragraph" w:styleId="TOC3">
    <w:name w:val="toc 3"/>
    <w:basedOn w:val="Normal"/>
    <w:next w:val="Normal"/>
    <w:autoRedefine/>
    <w:uiPriority w:val="39"/>
    <w:unhideWhenUsed/>
    <w:rsid w:val="00CA4225"/>
    <w:pPr>
      <w:spacing w:after="100"/>
      <w:ind w:left="440"/>
    </w:pPr>
  </w:style>
  <w:style w:type="character" w:styleId="Hyperlink">
    <w:name w:val="Hyperlink"/>
    <w:basedOn w:val="DefaultParagraphFont"/>
    <w:unhideWhenUsed/>
    <w:rsid w:val="00CA422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A5D91"/>
    <w:rPr>
      <w:b/>
      <w:bCs/>
    </w:rPr>
  </w:style>
  <w:style w:type="character" w:customStyle="1" w:styleId="CommentSubjectChar">
    <w:name w:val="Comment Subject Char"/>
    <w:basedOn w:val="CommentTextChar"/>
    <w:link w:val="CommentSubject"/>
    <w:uiPriority w:val="99"/>
    <w:semiHidden/>
    <w:rsid w:val="004A5D91"/>
    <w:rPr>
      <w:b/>
      <w:bCs/>
      <w:sz w:val="20"/>
      <w:szCs w:val="20"/>
    </w:rPr>
  </w:style>
  <w:style w:type="paragraph" w:styleId="Footer">
    <w:name w:val="footer"/>
    <w:basedOn w:val="Normal"/>
    <w:link w:val="FooterChar"/>
    <w:uiPriority w:val="99"/>
    <w:unhideWhenUsed/>
    <w:rsid w:val="00103AF3"/>
    <w:pPr>
      <w:tabs>
        <w:tab w:val="center" w:pos="4680"/>
        <w:tab w:val="right" w:pos="9360"/>
      </w:tabs>
      <w:spacing w:line="240" w:lineRule="auto"/>
    </w:pPr>
  </w:style>
  <w:style w:type="character" w:customStyle="1" w:styleId="FooterChar">
    <w:name w:val="Footer Char"/>
    <w:basedOn w:val="DefaultParagraphFont"/>
    <w:link w:val="Footer"/>
    <w:uiPriority w:val="99"/>
    <w:rsid w:val="00103AF3"/>
  </w:style>
  <w:style w:type="paragraph" w:styleId="ListParagraph">
    <w:name w:val="List Paragraph"/>
    <w:basedOn w:val="Normal"/>
    <w:uiPriority w:val="34"/>
    <w:qFormat/>
    <w:rsid w:val="00550836"/>
    <w:pPr>
      <w:ind w:left="720"/>
      <w:contextualSpacing/>
    </w:pPr>
  </w:style>
  <w:style w:type="character" w:customStyle="1" w:styleId="UnresolvedMention1">
    <w:name w:val="Unresolved Mention1"/>
    <w:basedOn w:val="DefaultParagraphFont"/>
    <w:uiPriority w:val="99"/>
    <w:semiHidden/>
    <w:unhideWhenUsed/>
    <w:rsid w:val="00550836"/>
    <w:rPr>
      <w:color w:val="605E5C"/>
      <w:shd w:val="clear" w:color="auto" w:fill="E1DFDD"/>
    </w:rPr>
  </w:style>
  <w:style w:type="paragraph" w:styleId="FootnoteText">
    <w:name w:val="footnote text"/>
    <w:basedOn w:val="Normal"/>
    <w:link w:val="FootnoteTextChar"/>
    <w:uiPriority w:val="99"/>
    <w:semiHidden/>
    <w:unhideWhenUsed/>
    <w:rsid w:val="00550836"/>
    <w:pPr>
      <w:spacing w:line="240" w:lineRule="auto"/>
    </w:pPr>
    <w:rPr>
      <w:sz w:val="20"/>
      <w:szCs w:val="20"/>
    </w:rPr>
  </w:style>
  <w:style w:type="character" w:customStyle="1" w:styleId="FootnoteTextChar">
    <w:name w:val="Footnote Text Char"/>
    <w:basedOn w:val="DefaultParagraphFont"/>
    <w:link w:val="FootnoteText"/>
    <w:uiPriority w:val="99"/>
    <w:semiHidden/>
    <w:rsid w:val="00550836"/>
    <w:rPr>
      <w:sz w:val="20"/>
      <w:szCs w:val="20"/>
    </w:rPr>
  </w:style>
  <w:style w:type="character" w:styleId="FootnoteReference">
    <w:name w:val="footnote reference"/>
    <w:basedOn w:val="DefaultParagraphFont"/>
    <w:uiPriority w:val="99"/>
    <w:semiHidden/>
    <w:unhideWhenUsed/>
    <w:rsid w:val="00550836"/>
    <w:rPr>
      <w:vertAlign w:val="superscript"/>
    </w:rPr>
  </w:style>
  <w:style w:type="paragraph" w:styleId="Header">
    <w:name w:val="header"/>
    <w:basedOn w:val="Normal"/>
    <w:link w:val="HeaderChar"/>
    <w:uiPriority w:val="99"/>
    <w:unhideWhenUsed/>
    <w:rsid w:val="006C7006"/>
    <w:pPr>
      <w:tabs>
        <w:tab w:val="center" w:pos="4680"/>
        <w:tab w:val="right" w:pos="9360"/>
      </w:tabs>
      <w:spacing w:line="240" w:lineRule="auto"/>
    </w:pPr>
  </w:style>
  <w:style w:type="character" w:customStyle="1" w:styleId="HeaderChar">
    <w:name w:val="Header Char"/>
    <w:basedOn w:val="DefaultParagraphFont"/>
    <w:link w:val="Header"/>
    <w:uiPriority w:val="99"/>
    <w:rsid w:val="006C7006"/>
  </w:style>
  <w:style w:type="paragraph" w:customStyle="1" w:styleId="m3851020049325185440msolistparagraph">
    <w:name w:val="m_3851020049325185440msolistparagraph"/>
    <w:basedOn w:val="Normal"/>
    <w:rsid w:val="000D36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99110B"/>
    <w:rPr>
      <w:color w:val="800080" w:themeColor="followedHyperlink"/>
      <w:u w:val="single"/>
    </w:rPr>
  </w:style>
  <w:style w:type="paragraph" w:styleId="NormalWeb">
    <w:name w:val="Normal (Web)"/>
    <w:basedOn w:val="Normal"/>
    <w:uiPriority w:val="99"/>
    <w:unhideWhenUsed/>
    <w:rsid w:val="00843705"/>
    <w:pPr>
      <w:spacing w:before="100" w:beforeAutospacing="1" w:after="100" w:afterAutospacing="1" w:line="240" w:lineRule="auto"/>
    </w:pPr>
    <w:rPr>
      <w:rFonts w:ascii="Calibri" w:eastAsiaTheme="minorHAnsi" w:hAnsi="Calibri" w:cs="Calibri"/>
      <w:lang w:val="en-US"/>
    </w:rPr>
  </w:style>
  <w:style w:type="table" w:styleId="TableGrid">
    <w:name w:val="Table Grid"/>
    <w:basedOn w:val="TableNormal"/>
    <w:uiPriority w:val="39"/>
    <w:rsid w:val="004D11F9"/>
    <w:pPr>
      <w:spacing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393"/>
    <w:pPr>
      <w:spacing w:line="240" w:lineRule="auto"/>
    </w:pPr>
  </w:style>
  <w:style w:type="paragraph" w:styleId="EndnoteText">
    <w:name w:val="endnote text"/>
    <w:basedOn w:val="Normal"/>
    <w:link w:val="EndnoteTextChar"/>
    <w:uiPriority w:val="99"/>
    <w:unhideWhenUsed/>
    <w:rsid w:val="007E38D0"/>
    <w:pPr>
      <w:spacing w:line="240"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rsid w:val="007E38D0"/>
    <w:rPr>
      <w:rFonts w:asciiTheme="minorHAnsi" w:eastAsiaTheme="minorHAnsi" w:hAnsiTheme="minorHAnsi" w:cstheme="minorBidi"/>
      <w:sz w:val="20"/>
      <w:szCs w:val="20"/>
      <w:lang w:val="en-US"/>
    </w:rPr>
  </w:style>
  <w:style w:type="character" w:styleId="EndnoteReference">
    <w:name w:val="endnote reference"/>
    <w:basedOn w:val="DefaultParagraphFont"/>
    <w:uiPriority w:val="99"/>
    <w:semiHidden/>
    <w:unhideWhenUsed/>
    <w:rsid w:val="007E38D0"/>
    <w:rPr>
      <w:vertAlign w:val="superscript"/>
    </w:rPr>
  </w:style>
  <w:style w:type="character" w:styleId="UnresolvedMention">
    <w:name w:val="Unresolved Mention"/>
    <w:basedOn w:val="DefaultParagraphFont"/>
    <w:uiPriority w:val="99"/>
    <w:semiHidden/>
    <w:unhideWhenUsed/>
    <w:rsid w:val="0038231B"/>
    <w:rPr>
      <w:color w:val="605E5C"/>
      <w:shd w:val="clear" w:color="auto" w:fill="E1DFDD"/>
    </w:rPr>
  </w:style>
  <w:style w:type="paragraph" w:customStyle="1" w:styleId="xmsonormal">
    <w:name w:val="x_msonormal"/>
    <w:basedOn w:val="Normal"/>
    <w:rsid w:val="00BA2F01"/>
    <w:pPr>
      <w:spacing w:line="240" w:lineRule="auto"/>
    </w:pPr>
    <w:rPr>
      <w:rFonts w:ascii="Calibri" w:eastAsiaTheme="minorHAnsi" w:hAnsi="Calibri" w:cs="Calibri"/>
      <w:lang w:val="en-US"/>
    </w:rPr>
  </w:style>
  <w:style w:type="paragraph" w:customStyle="1" w:styleId="Pa8">
    <w:name w:val="Pa8"/>
    <w:basedOn w:val="Normal"/>
    <w:next w:val="Normal"/>
    <w:uiPriority w:val="99"/>
    <w:rsid w:val="00A20ED6"/>
    <w:pPr>
      <w:autoSpaceDE w:val="0"/>
      <w:autoSpaceDN w:val="0"/>
      <w:adjustRightInd w:val="0"/>
      <w:spacing w:line="201" w:lineRule="atLeast"/>
    </w:pPr>
    <w:rPr>
      <w:rFonts w:ascii="Quicksand" w:eastAsiaTheme="minorHAnsi" w:hAnsi="Quicksand" w:cstheme="minorBidi"/>
      <w:sz w:val="24"/>
      <w:szCs w:val="24"/>
      <w:lang w:val="en-US"/>
    </w:rPr>
  </w:style>
  <w:style w:type="character" w:customStyle="1" w:styleId="A16">
    <w:name w:val="A16"/>
    <w:uiPriority w:val="99"/>
    <w:rsid w:val="003546D5"/>
    <w:rPr>
      <w:rFonts w:cs="Quicksand"/>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1233">
      <w:bodyDiv w:val="1"/>
      <w:marLeft w:val="0"/>
      <w:marRight w:val="0"/>
      <w:marTop w:val="0"/>
      <w:marBottom w:val="0"/>
      <w:divBdr>
        <w:top w:val="none" w:sz="0" w:space="0" w:color="auto"/>
        <w:left w:val="none" w:sz="0" w:space="0" w:color="auto"/>
        <w:bottom w:val="none" w:sz="0" w:space="0" w:color="auto"/>
        <w:right w:val="none" w:sz="0" w:space="0" w:color="auto"/>
      </w:divBdr>
    </w:div>
    <w:div w:id="88700639">
      <w:bodyDiv w:val="1"/>
      <w:marLeft w:val="0"/>
      <w:marRight w:val="0"/>
      <w:marTop w:val="0"/>
      <w:marBottom w:val="0"/>
      <w:divBdr>
        <w:top w:val="none" w:sz="0" w:space="0" w:color="auto"/>
        <w:left w:val="none" w:sz="0" w:space="0" w:color="auto"/>
        <w:bottom w:val="none" w:sz="0" w:space="0" w:color="auto"/>
        <w:right w:val="none" w:sz="0" w:space="0" w:color="auto"/>
      </w:divBdr>
    </w:div>
    <w:div w:id="220336578">
      <w:bodyDiv w:val="1"/>
      <w:marLeft w:val="0"/>
      <w:marRight w:val="0"/>
      <w:marTop w:val="0"/>
      <w:marBottom w:val="0"/>
      <w:divBdr>
        <w:top w:val="none" w:sz="0" w:space="0" w:color="auto"/>
        <w:left w:val="none" w:sz="0" w:space="0" w:color="auto"/>
        <w:bottom w:val="none" w:sz="0" w:space="0" w:color="auto"/>
        <w:right w:val="none" w:sz="0" w:space="0" w:color="auto"/>
      </w:divBdr>
    </w:div>
    <w:div w:id="242419201">
      <w:bodyDiv w:val="1"/>
      <w:marLeft w:val="0"/>
      <w:marRight w:val="0"/>
      <w:marTop w:val="0"/>
      <w:marBottom w:val="0"/>
      <w:divBdr>
        <w:top w:val="none" w:sz="0" w:space="0" w:color="auto"/>
        <w:left w:val="none" w:sz="0" w:space="0" w:color="auto"/>
        <w:bottom w:val="none" w:sz="0" w:space="0" w:color="auto"/>
        <w:right w:val="none" w:sz="0" w:space="0" w:color="auto"/>
      </w:divBdr>
    </w:div>
    <w:div w:id="404764752">
      <w:bodyDiv w:val="1"/>
      <w:marLeft w:val="0"/>
      <w:marRight w:val="0"/>
      <w:marTop w:val="0"/>
      <w:marBottom w:val="0"/>
      <w:divBdr>
        <w:top w:val="none" w:sz="0" w:space="0" w:color="auto"/>
        <w:left w:val="none" w:sz="0" w:space="0" w:color="auto"/>
        <w:bottom w:val="none" w:sz="0" w:space="0" w:color="auto"/>
        <w:right w:val="none" w:sz="0" w:space="0" w:color="auto"/>
      </w:divBdr>
    </w:div>
    <w:div w:id="421073574">
      <w:bodyDiv w:val="1"/>
      <w:marLeft w:val="0"/>
      <w:marRight w:val="0"/>
      <w:marTop w:val="0"/>
      <w:marBottom w:val="0"/>
      <w:divBdr>
        <w:top w:val="none" w:sz="0" w:space="0" w:color="auto"/>
        <w:left w:val="none" w:sz="0" w:space="0" w:color="auto"/>
        <w:bottom w:val="none" w:sz="0" w:space="0" w:color="auto"/>
        <w:right w:val="none" w:sz="0" w:space="0" w:color="auto"/>
      </w:divBdr>
      <w:divsChild>
        <w:div w:id="1004624756">
          <w:marLeft w:val="0"/>
          <w:marRight w:val="0"/>
          <w:marTop w:val="0"/>
          <w:marBottom w:val="0"/>
          <w:divBdr>
            <w:top w:val="none" w:sz="0" w:space="0" w:color="auto"/>
            <w:left w:val="none" w:sz="0" w:space="0" w:color="auto"/>
            <w:bottom w:val="none" w:sz="0" w:space="0" w:color="auto"/>
            <w:right w:val="none" w:sz="0" w:space="0" w:color="auto"/>
          </w:divBdr>
        </w:div>
        <w:div w:id="384330351">
          <w:marLeft w:val="0"/>
          <w:marRight w:val="0"/>
          <w:marTop w:val="0"/>
          <w:marBottom w:val="0"/>
          <w:divBdr>
            <w:top w:val="none" w:sz="0" w:space="0" w:color="auto"/>
            <w:left w:val="none" w:sz="0" w:space="0" w:color="auto"/>
            <w:bottom w:val="none" w:sz="0" w:space="0" w:color="auto"/>
            <w:right w:val="none" w:sz="0" w:space="0" w:color="auto"/>
          </w:divBdr>
        </w:div>
        <w:div w:id="71781539">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958604603">
          <w:marLeft w:val="0"/>
          <w:marRight w:val="0"/>
          <w:marTop w:val="0"/>
          <w:marBottom w:val="0"/>
          <w:divBdr>
            <w:top w:val="none" w:sz="0" w:space="0" w:color="auto"/>
            <w:left w:val="none" w:sz="0" w:space="0" w:color="auto"/>
            <w:bottom w:val="none" w:sz="0" w:space="0" w:color="auto"/>
            <w:right w:val="none" w:sz="0" w:space="0" w:color="auto"/>
          </w:divBdr>
        </w:div>
        <w:div w:id="1324311048">
          <w:marLeft w:val="0"/>
          <w:marRight w:val="0"/>
          <w:marTop w:val="0"/>
          <w:marBottom w:val="0"/>
          <w:divBdr>
            <w:top w:val="none" w:sz="0" w:space="0" w:color="auto"/>
            <w:left w:val="none" w:sz="0" w:space="0" w:color="auto"/>
            <w:bottom w:val="none" w:sz="0" w:space="0" w:color="auto"/>
            <w:right w:val="none" w:sz="0" w:space="0" w:color="auto"/>
          </w:divBdr>
        </w:div>
        <w:div w:id="1748262453">
          <w:marLeft w:val="0"/>
          <w:marRight w:val="0"/>
          <w:marTop w:val="0"/>
          <w:marBottom w:val="0"/>
          <w:divBdr>
            <w:top w:val="none" w:sz="0" w:space="0" w:color="auto"/>
            <w:left w:val="none" w:sz="0" w:space="0" w:color="auto"/>
            <w:bottom w:val="none" w:sz="0" w:space="0" w:color="auto"/>
            <w:right w:val="none" w:sz="0" w:space="0" w:color="auto"/>
          </w:divBdr>
        </w:div>
        <w:div w:id="707685171">
          <w:marLeft w:val="0"/>
          <w:marRight w:val="0"/>
          <w:marTop w:val="0"/>
          <w:marBottom w:val="0"/>
          <w:divBdr>
            <w:top w:val="none" w:sz="0" w:space="0" w:color="auto"/>
            <w:left w:val="none" w:sz="0" w:space="0" w:color="auto"/>
            <w:bottom w:val="none" w:sz="0" w:space="0" w:color="auto"/>
            <w:right w:val="none" w:sz="0" w:space="0" w:color="auto"/>
          </w:divBdr>
        </w:div>
        <w:div w:id="1716657094">
          <w:marLeft w:val="0"/>
          <w:marRight w:val="0"/>
          <w:marTop w:val="0"/>
          <w:marBottom w:val="0"/>
          <w:divBdr>
            <w:top w:val="none" w:sz="0" w:space="0" w:color="auto"/>
            <w:left w:val="none" w:sz="0" w:space="0" w:color="auto"/>
            <w:bottom w:val="none" w:sz="0" w:space="0" w:color="auto"/>
            <w:right w:val="none" w:sz="0" w:space="0" w:color="auto"/>
          </w:divBdr>
        </w:div>
        <w:div w:id="372460761">
          <w:marLeft w:val="0"/>
          <w:marRight w:val="0"/>
          <w:marTop w:val="0"/>
          <w:marBottom w:val="0"/>
          <w:divBdr>
            <w:top w:val="none" w:sz="0" w:space="0" w:color="auto"/>
            <w:left w:val="none" w:sz="0" w:space="0" w:color="auto"/>
            <w:bottom w:val="none" w:sz="0" w:space="0" w:color="auto"/>
            <w:right w:val="none" w:sz="0" w:space="0" w:color="auto"/>
          </w:divBdr>
        </w:div>
        <w:div w:id="238440514">
          <w:marLeft w:val="0"/>
          <w:marRight w:val="0"/>
          <w:marTop w:val="0"/>
          <w:marBottom w:val="0"/>
          <w:divBdr>
            <w:top w:val="none" w:sz="0" w:space="0" w:color="auto"/>
            <w:left w:val="none" w:sz="0" w:space="0" w:color="auto"/>
            <w:bottom w:val="none" w:sz="0" w:space="0" w:color="auto"/>
            <w:right w:val="none" w:sz="0" w:space="0" w:color="auto"/>
          </w:divBdr>
        </w:div>
      </w:divsChild>
    </w:div>
    <w:div w:id="626544763">
      <w:bodyDiv w:val="1"/>
      <w:marLeft w:val="0"/>
      <w:marRight w:val="0"/>
      <w:marTop w:val="0"/>
      <w:marBottom w:val="0"/>
      <w:divBdr>
        <w:top w:val="none" w:sz="0" w:space="0" w:color="auto"/>
        <w:left w:val="none" w:sz="0" w:space="0" w:color="auto"/>
        <w:bottom w:val="none" w:sz="0" w:space="0" w:color="auto"/>
        <w:right w:val="none" w:sz="0" w:space="0" w:color="auto"/>
      </w:divBdr>
      <w:divsChild>
        <w:div w:id="1034312908">
          <w:marLeft w:val="0"/>
          <w:marRight w:val="0"/>
          <w:marTop w:val="0"/>
          <w:marBottom w:val="0"/>
          <w:divBdr>
            <w:top w:val="none" w:sz="0" w:space="0" w:color="auto"/>
            <w:left w:val="none" w:sz="0" w:space="0" w:color="auto"/>
            <w:bottom w:val="none" w:sz="0" w:space="0" w:color="auto"/>
            <w:right w:val="none" w:sz="0" w:space="0" w:color="auto"/>
          </w:divBdr>
          <w:divsChild>
            <w:div w:id="19626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046137">
      <w:bodyDiv w:val="1"/>
      <w:marLeft w:val="0"/>
      <w:marRight w:val="0"/>
      <w:marTop w:val="0"/>
      <w:marBottom w:val="0"/>
      <w:divBdr>
        <w:top w:val="none" w:sz="0" w:space="0" w:color="auto"/>
        <w:left w:val="none" w:sz="0" w:space="0" w:color="auto"/>
        <w:bottom w:val="none" w:sz="0" w:space="0" w:color="auto"/>
        <w:right w:val="none" w:sz="0" w:space="0" w:color="auto"/>
      </w:divBdr>
    </w:div>
    <w:div w:id="819923441">
      <w:bodyDiv w:val="1"/>
      <w:marLeft w:val="0"/>
      <w:marRight w:val="0"/>
      <w:marTop w:val="0"/>
      <w:marBottom w:val="0"/>
      <w:divBdr>
        <w:top w:val="none" w:sz="0" w:space="0" w:color="auto"/>
        <w:left w:val="none" w:sz="0" w:space="0" w:color="auto"/>
        <w:bottom w:val="none" w:sz="0" w:space="0" w:color="auto"/>
        <w:right w:val="none" w:sz="0" w:space="0" w:color="auto"/>
      </w:divBdr>
    </w:div>
    <w:div w:id="1107309821">
      <w:bodyDiv w:val="1"/>
      <w:marLeft w:val="0"/>
      <w:marRight w:val="0"/>
      <w:marTop w:val="0"/>
      <w:marBottom w:val="0"/>
      <w:divBdr>
        <w:top w:val="none" w:sz="0" w:space="0" w:color="auto"/>
        <w:left w:val="none" w:sz="0" w:space="0" w:color="auto"/>
        <w:bottom w:val="none" w:sz="0" w:space="0" w:color="auto"/>
        <w:right w:val="none" w:sz="0" w:space="0" w:color="auto"/>
      </w:divBdr>
    </w:div>
    <w:div w:id="1277984620">
      <w:bodyDiv w:val="1"/>
      <w:marLeft w:val="0"/>
      <w:marRight w:val="0"/>
      <w:marTop w:val="0"/>
      <w:marBottom w:val="0"/>
      <w:divBdr>
        <w:top w:val="none" w:sz="0" w:space="0" w:color="auto"/>
        <w:left w:val="none" w:sz="0" w:space="0" w:color="auto"/>
        <w:bottom w:val="none" w:sz="0" w:space="0" w:color="auto"/>
        <w:right w:val="none" w:sz="0" w:space="0" w:color="auto"/>
      </w:divBdr>
    </w:div>
    <w:div w:id="1312565783">
      <w:bodyDiv w:val="1"/>
      <w:marLeft w:val="0"/>
      <w:marRight w:val="0"/>
      <w:marTop w:val="0"/>
      <w:marBottom w:val="0"/>
      <w:divBdr>
        <w:top w:val="none" w:sz="0" w:space="0" w:color="auto"/>
        <w:left w:val="none" w:sz="0" w:space="0" w:color="auto"/>
        <w:bottom w:val="none" w:sz="0" w:space="0" w:color="auto"/>
        <w:right w:val="none" w:sz="0" w:space="0" w:color="auto"/>
      </w:divBdr>
    </w:div>
    <w:div w:id="1717462580">
      <w:bodyDiv w:val="1"/>
      <w:marLeft w:val="0"/>
      <w:marRight w:val="0"/>
      <w:marTop w:val="0"/>
      <w:marBottom w:val="0"/>
      <w:divBdr>
        <w:top w:val="none" w:sz="0" w:space="0" w:color="auto"/>
        <w:left w:val="none" w:sz="0" w:space="0" w:color="auto"/>
        <w:bottom w:val="none" w:sz="0" w:space="0" w:color="auto"/>
        <w:right w:val="none" w:sz="0" w:space="0" w:color="auto"/>
      </w:divBdr>
      <w:divsChild>
        <w:div w:id="1163273825">
          <w:marLeft w:val="0"/>
          <w:marRight w:val="0"/>
          <w:marTop w:val="0"/>
          <w:marBottom w:val="0"/>
          <w:divBdr>
            <w:top w:val="none" w:sz="0" w:space="0" w:color="auto"/>
            <w:left w:val="none" w:sz="0" w:space="0" w:color="auto"/>
            <w:bottom w:val="none" w:sz="0" w:space="0" w:color="auto"/>
            <w:right w:val="none" w:sz="0" w:space="0" w:color="auto"/>
          </w:divBdr>
        </w:div>
      </w:divsChild>
    </w:div>
    <w:div w:id="1738479557">
      <w:bodyDiv w:val="1"/>
      <w:marLeft w:val="0"/>
      <w:marRight w:val="0"/>
      <w:marTop w:val="0"/>
      <w:marBottom w:val="0"/>
      <w:divBdr>
        <w:top w:val="none" w:sz="0" w:space="0" w:color="auto"/>
        <w:left w:val="none" w:sz="0" w:space="0" w:color="auto"/>
        <w:bottom w:val="none" w:sz="0" w:space="0" w:color="auto"/>
        <w:right w:val="none" w:sz="0" w:space="0" w:color="auto"/>
      </w:divBdr>
      <w:divsChild>
        <w:div w:id="5490023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504194">
              <w:marLeft w:val="0"/>
              <w:marRight w:val="0"/>
              <w:marTop w:val="0"/>
              <w:marBottom w:val="0"/>
              <w:divBdr>
                <w:top w:val="none" w:sz="0" w:space="0" w:color="auto"/>
                <w:left w:val="none" w:sz="0" w:space="0" w:color="auto"/>
                <w:bottom w:val="none" w:sz="0" w:space="0" w:color="auto"/>
                <w:right w:val="none" w:sz="0" w:space="0" w:color="auto"/>
              </w:divBdr>
              <w:divsChild>
                <w:div w:id="1446726989">
                  <w:marLeft w:val="0"/>
                  <w:marRight w:val="0"/>
                  <w:marTop w:val="0"/>
                  <w:marBottom w:val="0"/>
                  <w:divBdr>
                    <w:top w:val="none" w:sz="0" w:space="0" w:color="auto"/>
                    <w:left w:val="none" w:sz="0" w:space="0" w:color="auto"/>
                    <w:bottom w:val="none" w:sz="0" w:space="0" w:color="auto"/>
                    <w:right w:val="none" w:sz="0" w:space="0" w:color="auto"/>
                  </w:divBdr>
                  <w:divsChild>
                    <w:div w:id="63992365">
                      <w:marLeft w:val="0"/>
                      <w:marRight w:val="0"/>
                      <w:marTop w:val="0"/>
                      <w:marBottom w:val="0"/>
                      <w:divBdr>
                        <w:top w:val="none" w:sz="0" w:space="0" w:color="auto"/>
                        <w:left w:val="none" w:sz="0" w:space="0" w:color="auto"/>
                        <w:bottom w:val="none" w:sz="0" w:space="0" w:color="auto"/>
                        <w:right w:val="none" w:sz="0" w:space="0" w:color="auto"/>
                      </w:divBdr>
                      <w:divsChild>
                        <w:div w:id="19896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9279">
      <w:bodyDiv w:val="1"/>
      <w:marLeft w:val="0"/>
      <w:marRight w:val="0"/>
      <w:marTop w:val="0"/>
      <w:marBottom w:val="0"/>
      <w:divBdr>
        <w:top w:val="none" w:sz="0" w:space="0" w:color="auto"/>
        <w:left w:val="none" w:sz="0" w:space="0" w:color="auto"/>
        <w:bottom w:val="none" w:sz="0" w:space="0" w:color="auto"/>
        <w:right w:val="none" w:sz="0" w:space="0" w:color="auto"/>
      </w:divBdr>
    </w:div>
    <w:div w:id="2058775629">
      <w:bodyDiv w:val="1"/>
      <w:marLeft w:val="0"/>
      <w:marRight w:val="0"/>
      <w:marTop w:val="0"/>
      <w:marBottom w:val="0"/>
      <w:divBdr>
        <w:top w:val="none" w:sz="0" w:space="0" w:color="auto"/>
        <w:left w:val="none" w:sz="0" w:space="0" w:color="auto"/>
        <w:bottom w:val="none" w:sz="0" w:space="0" w:color="auto"/>
        <w:right w:val="none" w:sz="0" w:space="0" w:color="auto"/>
      </w:divBdr>
    </w:div>
    <w:div w:id="2067756865">
      <w:bodyDiv w:val="1"/>
      <w:marLeft w:val="0"/>
      <w:marRight w:val="0"/>
      <w:marTop w:val="0"/>
      <w:marBottom w:val="0"/>
      <w:divBdr>
        <w:top w:val="none" w:sz="0" w:space="0" w:color="auto"/>
        <w:left w:val="none" w:sz="0" w:space="0" w:color="auto"/>
        <w:bottom w:val="none" w:sz="0" w:space="0" w:color="auto"/>
        <w:right w:val="none" w:sz="0" w:space="0" w:color="auto"/>
      </w:divBdr>
      <w:divsChild>
        <w:div w:id="25887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345253">
              <w:marLeft w:val="0"/>
              <w:marRight w:val="0"/>
              <w:marTop w:val="0"/>
              <w:marBottom w:val="0"/>
              <w:divBdr>
                <w:top w:val="none" w:sz="0" w:space="0" w:color="auto"/>
                <w:left w:val="none" w:sz="0" w:space="0" w:color="auto"/>
                <w:bottom w:val="none" w:sz="0" w:space="0" w:color="auto"/>
                <w:right w:val="none" w:sz="0" w:space="0" w:color="auto"/>
              </w:divBdr>
              <w:divsChild>
                <w:div w:id="1384938671">
                  <w:marLeft w:val="0"/>
                  <w:marRight w:val="0"/>
                  <w:marTop w:val="0"/>
                  <w:marBottom w:val="0"/>
                  <w:divBdr>
                    <w:top w:val="none" w:sz="0" w:space="0" w:color="auto"/>
                    <w:left w:val="none" w:sz="0" w:space="0" w:color="auto"/>
                    <w:bottom w:val="none" w:sz="0" w:space="0" w:color="auto"/>
                    <w:right w:val="none" w:sz="0" w:space="0" w:color="auto"/>
                  </w:divBdr>
                  <w:divsChild>
                    <w:div w:id="2113427397">
                      <w:marLeft w:val="0"/>
                      <w:marRight w:val="0"/>
                      <w:marTop w:val="0"/>
                      <w:marBottom w:val="0"/>
                      <w:divBdr>
                        <w:top w:val="none" w:sz="0" w:space="0" w:color="auto"/>
                        <w:left w:val="none" w:sz="0" w:space="0" w:color="auto"/>
                        <w:bottom w:val="none" w:sz="0" w:space="0" w:color="auto"/>
                        <w:right w:val="none" w:sz="0" w:space="0" w:color="auto"/>
                      </w:divBdr>
                      <w:divsChild>
                        <w:div w:id="17136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897784">
      <w:bodyDiv w:val="1"/>
      <w:marLeft w:val="0"/>
      <w:marRight w:val="0"/>
      <w:marTop w:val="0"/>
      <w:marBottom w:val="0"/>
      <w:divBdr>
        <w:top w:val="none" w:sz="0" w:space="0" w:color="auto"/>
        <w:left w:val="none" w:sz="0" w:space="0" w:color="auto"/>
        <w:bottom w:val="none" w:sz="0" w:space="0" w:color="auto"/>
        <w:right w:val="none" w:sz="0" w:space="0" w:color="auto"/>
      </w:divBdr>
      <w:divsChild>
        <w:div w:id="452553480">
          <w:marLeft w:val="0"/>
          <w:marRight w:val="0"/>
          <w:marTop w:val="0"/>
          <w:marBottom w:val="0"/>
          <w:divBdr>
            <w:top w:val="none" w:sz="0" w:space="0" w:color="auto"/>
            <w:left w:val="none" w:sz="0" w:space="0" w:color="auto"/>
            <w:bottom w:val="none" w:sz="0" w:space="0" w:color="auto"/>
            <w:right w:val="none" w:sz="0" w:space="0" w:color="auto"/>
          </w:divBdr>
          <w:divsChild>
            <w:div w:id="668489071">
              <w:marLeft w:val="0"/>
              <w:marRight w:val="0"/>
              <w:marTop w:val="0"/>
              <w:marBottom w:val="0"/>
              <w:divBdr>
                <w:top w:val="none" w:sz="0" w:space="0" w:color="auto"/>
                <w:left w:val="none" w:sz="0" w:space="0" w:color="auto"/>
                <w:bottom w:val="none" w:sz="0" w:space="0" w:color="auto"/>
                <w:right w:val="none" w:sz="0" w:space="0" w:color="auto"/>
              </w:divBdr>
              <w:divsChild>
                <w:div w:id="9333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ussell.Johnston@mass.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doe.mass.edu/covid19/faq/" TargetMode="External"/><Relationship Id="rId17" Type="http://schemas.openxmlformats.org/officeDocument/2006/relationships/hyperlink" Target="2020-0911mobile-testing-unit-protocol.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emamaps.maps.arcgis.com/apps/webappviewer/index.html?id=eba3f0395451430b9f631cb095febf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ss.gov/info-details/about-covid-19-testin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ne.marie.stronach@mass.gov"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rookline.k12.ma.us/cms/lib/MA01907509/Centricity/Domain/25/Evidence%20of%20Scientific%20Consensus_Reduction%20of%20Distancing%20Parameters_2.18.21.pdf" TargetMode="External"/><Relationship Id="rId13" Type="http://schemas.openxmlformats.org/officeDocument/2006/relationships/hyperlink" Target="https://www.cdc.gov/coronavirus/2019-ncov/symptoms-testing/symptoms.html" TargetMode="External"/><Relationship Id="rId18" Type="http://schemas.openxmlformats.org/officeDocument/2006/relationships/hyperlink" Target="https://www.mass.gov/info-details/about-covid-19-testing" TargetMode="External"/><Relationship Id="rId26" Type="http://schemas.openxmlformats.org/officeDocument/2006/relationships/hyperlink" Target="https://www.mass.gov/info-details/about-covid-19-testing" TargetMode="External"/><Relationship Id="rId39" Type="http://schemas.openxmlformats.org/officeDocument/2006/relationships/hyperlink" Target="https://www.mass.gov/info-details/about-covid-19-testing" TargetMode="External"/><Relationship Id="rId3" Type="http://schemas.openxmlformats.org/officeDocument/2006/relationships/hyperlink" Target="https://www.cdc.gov/mmwr/volumes/69/wr/mm6934e2.htm" TargetMode="External"/><Relationship Id="rId21" Type="http://schemas.openxmlformats.org/officeDocument/2006/relationships/hyperlink" Target="https://www.mass.gov/info-details/about-covid-19-testing" TargetMode="External"/><Relationship Id="rId34" Type="http://schemas.openxmlformats.org/officeDocument/2006/relationships/hyperlink" Target="https://www.cdc.gov/coronavirus/2019-ncov/if-you-are-sick/isolation.html" TargetMode="External"/><Relationship Id="rId7" Type="http://schemas.openxmlformats.org/officeDocument/2006/relationships/hyperlink" Target="https://globalepidemics.org/2020/12/18/schools-and-the-path-to-zero-strategies-for-pandemic-resilience-in-the-face-of-high-community-spread/" TargetMode="External"/><Relationship Id="rId12" Type="http://schemas.openxmlformats.org/officeDocument/2006/relationships/hyperlink" Target="https://www.mass.gov/doc/covid-19-testing-guidance/download" TargetMode="External"/><Relationship Id="rId17" Type="http://schemas.openxmlformats.org/officeDocument/2006/relationships/hyperlink" Target="https://www.mass.gov/doc/covid-19-testing-guidance/download" TargetMode="External"/><Relationship Id="rId25" Type="http://schemas.openxmlformats.org/officeDocument/2006/relationships/hyperlink" Target="https://www.cdc.gov/coronavirus/2019-ncov/if-you-are-sick/isolation.html" TargetMode="External"/><Relationship Id="rId33" Type="http://schemas.openxmlformats.org/officeDocument/2006/relationships/hyperlink" Target="https://www.mass.gov/doc/covid-19-testing-guidance/download" TargetMode="External"/><Relationship Id="rId38" Type="http://schemas.openxmlformats.org/officeDocument/2006/relationships/hyperlink" Target="https://www.cdc.gov/coronavirus/2019-ncov/if-you-are-sick/isolation.html" TargetMode="External"/><Relationship Id="rId2" Type="http://schemas.openxmlformats.org/officeDocument/2006/relationships/hyperlink" Target="https://services.aap.org/en/pages/2019-novel-coronavirus-covid-19-infections/clinical-guidance/covid-19-planning-considerations-return-to-in-person-education-in-schools" TargetMode="External"/><Relationship Id="rId16" Type="http://schemas.openxmlformats.org/officeDocument/2006/relationships/hyperlink" Target="https://www.mass.gov/info-details/about-covid-19-testing" TargetMode="External"/><Relationship Id="rId20" Type="http://schemas.openxmlformats.org/officeDocument/2006/relationships/hyperlink" Target="https://www.cdc.gov/coronavirus/2019-ncov/if-you-are-sick/isolation.html" TargetMode="External"/><Relationship Id="rId29" Type="http://schemas.openxmlformats.org/officeDocument/2006/relationships/hyperlink" Target="https://www.mass.gov/doc/covid-19-testing-guidance/download" TargetMode="External"/><Relationship Id="rId1" Type="http://schemas.openxmlformats.org/officeDocument/2006/relationships/hyperlink" Target="https://www.who.int/publications/i/item/considerations-for-school-related-public-health-measures-in-the-context-of-covid-19" TargetMode="External"/><Relationship Id="rId6" Type="http://schemas.openxmlformats.org/officeDocument/2006/relationships/hyperlink" Target="https://www.medrxiv.org/content/10.1101/2021.02.04.21250670v1.article-info" TargetMode="External"/><Relationship Id="rId11" Type="http://schemas.openxmlformats.org/officeDocument/2006/relationships/hyperlink" Target="https://www.cdc.gov/coronavirus/2019-ncov/more/scientific-brief-options-to-reduce-quarantine.html" TargetMode="External"/><Relationship Id="rId24" Type="http://schemas.openxmlformats.org/officeDocument/2006/relationships/hyperlink" Target="https://www.mass.gov/doc/covid-19-testing-guidance/download" TargetMode="External"/><Relationship Id="rId32" Type="http://schemas.openxmlformats.org/officeDocument/2006/relationships/hyperlink" Target="https://www.mass.gov/doc/information-sheet-how-to-self-quarantine-and-self-isolate/download" TargetMode="External"/><Relationship Id="rId37" Type="http://schemas.openxmlformats.org/officeDocument/2006/relationships/hyperlink" Target="https://www.mass.gov/doc/covid-19-testing-guidance/download" TargetMode="External"/><Relationship Id="rId40" Type="http://schemas.openxmlformats.org/officeDocument/2006/relationships/hyperlink" Target="https://www.mass.gov/doc/information-sheet-how-to-self-quarantine-and-self-isolate/download" TargetMode="External"/><Relationship Id="rId5" Type="http://schemas.openxmlformats.org/officeDocument/2006/relationships/hyperlink" Target="http://dx.doi.org/10.15585/mmwr.mm7004e3" TargetMode="External"/><Relationship Id="rId15" Type="http://schemas.openxmlformats.org/officeDocument/2006/relationships/hyperlink" Target="https://memamaps.maps.arcgis.com/apps/webappviewer/index.html?id=eba3f0395451430b9f631cb095febf13" TargetMode="External"/><Relationship Id="rId23" Type="http://schemas.openxmlformats.org/officeDocument/2006/relationships/hyperlink" Target="https://www.fda.gov/medical-devices/personal-protective-equipment-infection-control/n95-respirators-surgical-masks-and-face-masks" TargetMode="External"/><Relationship Id="rId28" Type="http://schemas.openxmlformats.org/officeDocument/2006/relationships/hyperlink" Target="https://www.fda.gov/medical-devices/personal-protective-equipment-infection-control/n95-respirators-surgical-masks-and-%20face-masks" TargetMode="External"/><Relationship Id="rId36" Type="http://schemas.openxmlformats.org/officeDocument/2006/relationships/hyperlink" Target="https://www.mass.gov/doc/information-sheet-how-to-self-quarantine-and-self-isolate/download" TargetMode="External"/><Relationship Id="rId10" Type="http://schemas.openxmlformats.org/officeDocument/2006/relationships/hyperlink" Target="https://www.cdc.gov/coronavirus/2019-ncov/more/scientific-brief-options-to-reduce-quarantine.html" TargetMode="External"/><Relationship Id="rId19" Type="http://schemas.openxmlformats.org/officeDocument/2006/relationships/hyperlink" Target="https://www.mass.gov/doc/covid-19-testing-guidance/download" TargetMode="External"/><Relationship Id="rId31" Type="http://schemas.openxmlformats.org/officeDocument/2006/relationships/hyperlink" Target="https://www.mass.gov/info-details/about-covid-19-testing" TargetMode="External"/><Relationship Id="rId4" Type="http://schemas.openxmlformats.org/officeDocument/2006/relationships/hyperlink" Target="https://www.eurosurveillance.org/content/10.2807/1560-7917.ES.2020.25.49.2001911" TargetMode="External"/><Relationship Id="rId9" Type="http://schemas.openxmlformats.org/officeDocument/2006/relationships/hyperlink" Target="https://www.doe.mass.edu/bese/docs/fy2021/2021-03/item1b.2-2021-0228physician-letter.pdf" TargetMode="External"/><Relationship Id="rId14" Type="http://schemas.openxmlformats.org/officeDocument/2006/relationships/hyperlink" Target="https://www.mass.gov/info-details/about-covid-19-testing" TargetMode="External"/><Relationship Id="rId22" Type="http://schemas.openxmlformats.org/officeDocument/2006/relationships/hyperlink" Target="https://www.mass.gov/doc/information-sheet-how-to-self-quarantine-and-self-isolate/download" TargetMode="External"/><Relationship Id="rId27" Type="http://schemas.openxmlformats.org/officeDocument/2006/relationships/hyperlink" Target="https://www.mass.gov/doc/information-sheet-how-to-self-quarantine-and-self-isolate/download" TargetMode="External"/><Relationship Id="rId30" Type="http://schemas.openxmlformats.org/officeDocument/2006/relationships/hyperlink" Target="https://www.cdc.gov/coronavirus/2019-ncov/if-you-are-sick/isolation.html" TargetMode="External"/><Relationship Id="rId35" Type="http://schemas.openxmlformats.org/officeDocument/2006/relationships/hyperlink" Target="https://www.mass.gov/info-details/about-covid-19-tes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DESE-231-70134</_dlc_DocId>
    <_dlc_DocIdUrl xmlns="733efe1c-5bbe-4968-87dc-d400e65c879f">
      <Url>https://sharepoint.doemass.org/ese/webteam/cps/_layouts/DocIdRedir.aspx?ID=DESE-231-70134</Url>
      <Description>DESE-231-70134</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4CDE96-A5A4-4F53-91A9-A58CDFDE7F5A}">
  <ds:schemaRefs>
    <ds:schemaRef ds:uri="http://schemas.openxmlformats.org/officeDocument/2006/bibliography"/>
  </ds:schemaRefs>
</ds:datastoreItem>
</file>

<file path=customXml/itemProps2.xml><?xml version="1.0" encoding="utf-8"?>
<ds:datastoreItem xmlns:ds="http://schemas.openxmlformats.org/officeDocument/2006/customXml" ds:itemID="{06990864-A8BD-4C58-87B3-6DF0700A89D4}">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B29A7D42-8420-447A-9AB0-4436E8355877}">
  <ds:schemaRefs>
    <ds:schemaRef ds:uri="http://schemas.microsoft.com/sharepoint/v3/contenttype/forms"/>
  </ds:schemaRefs>
</ds:datastoreItem>
</file>

<file path=customXml/itemProps4.xml><?xml version="1.0" encoding="utf-8"?>
<ds:datastoreItem xmlns:ds="http://schemas.openxmlformats.org/officeDocument/2006/customXml" ds:itemID="{760C6F99-B8F1-42AF-A054-427561374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674977-6807-4F3F-8E77-831D79D171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8078</Words>
  <Characters>46046</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April 20, 2021) — Arabic</vt:lpstr>
    </vt:vector>
  </TitlesOfParts>
  <Company/>
  <LinksUpToDate>false</LinksUpToDate>
  <CharactersWithSpaces>54016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April 20, 2021) — Arabic</dc:title>
  <dc:creator>DESE</dc:creator>
  <cp:lastModifiedBy>Zou, Dong (EOE)</cp:lastModifiedBy>
  <cp:revision>5</cp:revision>
  <dcterms:created xsi:type="dcterms:W3CDTF">2021-04-27T13:59:00Z</dcterms:created>
  <dcterms:modified xsi:type="dcterms:W3CDTF">2021-07-02T18:08:00Z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27 2021</vt:lpwstr>
  </property>
</Properties>
</file>