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2E6D9430" w14:textId="22978E3D" w:rsidR="000E06B2" w:rsidRPr="008975A0" w:rsidRDefault="00097EF7" w:rsidP="004400EA">
      <w:pPr>
        <w:jc w:val="center"/>
        <w:rPr>
          <w:rFonts w:ascii="Times New Roman" w:hAnsi="Times New Roman" w:cs="Times New Roman"/>
          <w:b/>
          <w:bCs/>
          <w:color w:val="4F81BD" w:themeColor="accent1"/>
          <w:sz w:val="32"/>
          <w:szCs w:val="32"/>
          <w:lang w:val="es-419"/>
        </w:rPr>
      </w:pPr>
      <w:r>
        <w:rPr>
          <w:rFonts w:ascii="Times New Roman" w:eastAsia="Times New Roman" w:hAnsi="Times New Roman" w:cs="Times New Roman"/>
          <w:b/>
          <w:bCs/>
          <w:color w:val="4F81BD"/>
          <w:sz w:val="32"/>
          <w:szCs w:val="32"/>
          <w:lang w:val="es-ES_tradnl"/>
        </w:rPr>
        <w:t>Protocolos para responder a escenarios del COVID-19 en la escuela, en el autobús o en contextos comunitarios</w:t>
      </w:r>
    </w:p>
    <w:p w14:paraId="2B387D86" w14:textId="0B83C7A4" w:rsidR="00052DD3" w:rsidRPr="008975A0" w:rsidRDefault="001E3D58" w:rsidP="004400EA">
      <w:pPr>
        <w:jc w:val="center"/>
        <w:rPr>
          <w:rFonts w:ascii="Times New Roman" w:hAnsi="Times New Roman" w:cs="Times New Roman"/>
          <w:sz w:val="24"/>
          <w:szCs w:val="24"/>
          <w:lang w:val="es-419"/>
        </w:rPr>
      </w:pPr>
      <w:r>
        <w:rPr>
          <w:rFonts w:ascii="Times New Roman" w:eastAsia="Times New Roman" w:hAnsi="Times New Roman" w:cs="Times New Roman"/>
          <w:sz w:val="24"/>
          <w:szCs w:val="24"/>
          <w:lang w:val="es-ES_tradnl"/>
        </w:rPr>
        <w:t>Publicado por primera vez</w:t>
      </w:r>
      <w:r w:rsidR="00097EF7">
        <w:rPr>
          <w:rFonts w:ascii="Times New Roman" w:eastAsia="Times New Roman" w:hAnsi="Times New Roman" w:cs="Times New Roman"/>
          <w:sz w:val="24"/>
          <w:szCs w:val="24"/>
          <w:lang w:val="es-ES_tradnl"/>
        </w:rPr>
        <w:t xml:space="preserve"> el 17 de julio de 2020</w:t>
      </w:r>
    </w:p>
    <w:p w14:paraId="7C9E7CC2" w14:textId="1EF6E538" w:rsidR="002C391E" w:rsidRPr="008975A0" w:rsidRDefault="00097EF7" w:rsidP="004400EA">
      <w:pPr>
        <w:jc w:val="center"/>
        <w:rPr>
          <w:rFonts w:ascii="Times New Roman" w:hAnsi="Times New Roman" w:cs="Times New Roman"/>
          <w:sz w:val="18"/>
          <w:szCs w:val="18"/>
          <w:lang w:val="es-419"/>
        </w:rPr>
      </w:pPr>
      <w:r>
        <w:rPr>
          <w:rFonts w:ascii="Times New Roman" w:eastAsia="Times New Roman" w:hAnsi="Times New Roman" w:cs="Times New Roman"/>
          <w:sz w:val="24"/>
          <w:szCs w:val="24"/>
          <w:lang w:val="es-ES_tradnl"/>
        </w:rPr>
        <w:t>Revisado el 20 de abril de 2021</w:t>
      </w:r>
    </w:p>
    <w:p w14:paraId="66E78A11" w14:textId="77777777" w:rsidR="000E06B2" w:rsidRPr="008975A0" w:rsidRDefault="000E06B2" w:rsidP="004400EA">
      <w:pPr>
        <w:pStyle w:val="Title"/>
        <w:spacing w:after="0" w:line="240" w:lineRule="auto"/>
        <w:rPr>
          <w:rFonts w:ascii="Times New Roman" w:hAnsi="Times New Roman" w:cs="Times New Roman"/>
          <w:color w:val="4F81BD" w:themeColor="accent1"/>
          <w:sz w:val="28"/>
          <w:szCs w:val="28"/>
          <w:lang w:val="es-419"/>
        </w:rPr>
      </w:pPr>
      <w:bookmarkStart w:id="0" w:name="_Toc45537944"/>
    </w:p>
    <w:bookmarkEnd w:id="0"/>
    <w:p w14:paraId="577F9AA7" w14:textId="4E0C6DFA" w:rsidR="00200323" w:rsidRPr="001E3D58" w:rsidRDefault="00097EF7" w:rsidP="004400EA">
      <w:pPr>
        <w:pStyle w:val="Title"/>
        <w:spacing w:after="0" w:line="240" w:lineRule="auto"/>
        <w:rPr>
          <w:rFonts w:ascii="Times New Roman" w:hAnsi="Times New Roman" w:cs="Times New Roman"/>
          <w:b/>
          <w:color w:val="4F81BD" w:themeColor="accent1"/>
          <w:sz w:val="28"/>
          <w:szCs w:val="28"/>
          <w:lang w:val="es-419"/>
        </w:rPr>
      </w:pPr>
      <w:r>
        <w:rPr>
          <w:rFonts w:ascii="Times New Roman" w:eastAsia="Times New Roman" w:hAnsi="Times New Roman" w:cs="Times New Roman"/>
          <w:b/>
          <w:bCs/>
          <w:color w:val="4F81BD"/>
          <w:sz w:val="28"/>
          <w:szCs w:val="28"/>
          <w:lang w:val="es-ES_tradnl"/>
        </w:rPr>
        <w:t xml:space="preserve">Introducción </w:t>
      </w:r>
    </w:p>
    <w:p w14:paraId="5A4F6CAA" w14:textId="77777777" w:rsidR="00125A16" w:rsidRPr="001E3D58" w:rsidRDefault="00125A16" w:rsidP="004400EA">
      <w:pPr>
        <w:spacing w:line="240" w:lineRule="auto"/>
        <w:rPr>
          <w:rFonts w:ascii="Times New Roman" w:eastAsia="Times New Roman" w:hAnsi="Times New Roman" w:cs="Times New Roman"/>
          <w:sz w:val="24"/>
          <w:szCs w:val="24"/>
          <w:lang w:val="es-419"/>
        </w:rPr>
      </w:pPr>
    </w:p>
    <w:p w14:paraId="387D11C7" w14:textId="4119EFC6" w:rsidR="000E06B2" w:rsidRPr="00267C25" w:rsidRDefault="00097EF7" w:rsidP="004400EA">
      <w:pPr>
        <w:spacing w:line="240" w:lineRule="auto"/>
        <w:rPr>
          <w:rFonts w:ascii="Times New Roman" w:eastAsia="Times New Roman" w:hAnsi="Times New Roman" w:cs="Times New Roman"/>
          <w:sz w:val="24"/>
          <w:szCs w:val="24"/>
          <w:lang w:val="es-ES_tradnl"/>
        </w:rPr>
      </w:pPr>
      <w:r>
        <w:rPr>
          <w:rFonts w:ascii="Times New Roman" w:eastAsia="Times New Roman" w:hAnsi="Times New Roman" w:cs="Times New Roman"/>
          <w:sz w:val="24"/>
          <w:szCs w:val="24"/>
          <w:lang w:val="es-ES_tradnl"/>
        </w:rPr>
        <w:t xml:space="preserve">Como suplemento a la Guía inicial del DESE para la reapertura de las escuelas en el otoño, bridamos a los distritos y las escuelas información adicional sobre los protocolos para dar respuesta a situaciones específicas de COVID-19 este otoño. Como recordatorio, también hemos provisto información adicional con carácter explicativo en nuestro documento de </w:t>
      </w:r>
      <w:hyperlink r:id="rId12" w:history="1">
        <w:r>
          <w:rPr>
            <w:rFonts w:ascii="Times New Roman" w:eastAsia="Times New Roman" w:hAnsi="Times New Roman" w:cs="Times New Roman"/>
            <w:color w:val="0000FF"/>
            <w:sz w:val="24"/>
            <w:szCs w:val="24"/>
            <w:u w:val="single"/>
            <w:lang w:val="es-ES_tradnl"/>
          </w:rPr>
          <w:t>Preguntas frecuentes disponible aquí</w:t>
        </w:r>
      </w:hyperlink>
      <w:r>
        <w:rPr>
          <w:rFonts w:ascii="Times New Roman" w:eastAsia="Times New Roman" w:hAnsi="Times New Roman" w:cs="Times New Roman"/>
          <w:sz w:val="24"/>
          <w:szCs w:val="24"/>
          <w:lang w:val="es-ES_tradnl"/>
        </w:rPr>
        <w:t xml:space="preserve">.   </w:t>
      </w:r>
    </w:p>
    <w:p w14:paraId="020777BC" w14:textId="73891021" w:rsidR="00EA2E99" w:rsidRPr="008975A0" w:rsidRDefault="00EA2E99" w:rsidP="004400EA">
      <w:pPr>
        <w:spacing w:line="240" w:lineRule="auto"/>
        <w:rPr>
          <w:rFonts w:ascii="Times New Roman" w:eastAsia="Times New Roman" w:hAnsi="Times New Roman" w:cs="Times New Roman"/>
          <w:sz w:val="24"/>
          <w:szCs w:val="24"/>
          <w:lang w:val="es-419"/>
        </w:rPr>
      </w:pPr>
    </w:p>
    <w:p w14:paraId="71EA1AF0" w14:textId="77777777" w:rsidR="00EA2E99" w:rsidRPr="008975A0" w:rsidRDefault="00097EF7" w:rsidP="004400EA">
      <w:pPr>
        <w:spacing w:line="240" w:lineRule="auto"/>
        <w:rPr>
          <w:rFonts w:ascii="Times New Roman" w:eastAsia="Times New Roman" w:hAnsi="Times New Roman" w:cs="Times New Roman"/>
          <w:b/>
          <w:bCs/>
          <w:sz w:val="24"/>
          <w:szCs w:val="24"/>
          <w:lang w:val="es-419"/>
        </w:rPr>
      </w:pPr>
      <w:r>
        <w:rPr>
          <w:rFonts w:ascii="Times New Roman" w:eastAsia="Times New Roman" w:hAnsi="Times New Roman" w:cs="Times New Roman"/>
          <w:b/>
          <w:bCs/>
          <w:sz w:val="24"/>
          <w:szCs w:val="24"/>
          <w:lang w:val="es-ES_tradnl"/>
        </w:rPr>
        <w:t>Esta guía ofrece más información y comunica los protocolos para responder a las siguientes preguntas:</w:t>
      </w:r>
    </w:p>
    <w:p w14:paraId="3D184CEB" w14:textId="7D917867" w:rsidR="00EA2E99" w:rsidRPr="008975A0" w:rsidRDefault="00097EF7" w:rsidP="004400EA">
      <w:pPr>
        <w:pStyle w:val="ListParagraph"/>
        <w:numPr>
          <w:ilvl w:val="0"/>
          <w:numId w:val="13"/>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¿Qué debe hacer un distrito si hay una persona con síntomas – en la casa, en el autobús o en la escuela?</w:t>
      </w:r>
    </w:p>
    <w:p w14:paraId="684BA437" w14:textId="27F628C4" w:rsidR="00EA2E99" w:rsidRPr="008975A0" w:rsidRDefault="00097EF7" w:rsidP="004400EA">
      <w:pPr>
        <w:pStyle w:val="ListParagraph"/>
        <w:numPr>
          <w:ilvl w:val="0"/>
          <w:numId w:val="13"/>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¿Qué debe hacer un distrito si alguien en la comunidad escolar da positivo en la prueba del COVID-19 – sea un estudiante, maestro, personal o conductor de autobús o un miembro de sus familias u otros contactos cercanos?</w:t>
      </w:r>
    </w:p>
    <w:p w14:paraId="38E7D1CF" w14:textId="77777777" w:rsidR="00EA2E99" w:rsidRPr="008975A0" w:rsidRDefault="00097EF7" w:rsidP="004400EA">
      <w:pPr>
        <w:pStyle w:val="ListParagraph"/>
        <w:numPr>
          <w:ilvl w:val="0"/>
          <w:numId w:val="13"/>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 xml:space="preserve">¿Quién debe hacerse la prueba de detección del COVID-19 y cuándo? </w:t>
      </w:r>
    </w:p>
    <w:p w14:paraId="3068C765" w14:textId="359CE3C8" w:rsidR="00EA2E99" w:rsidRPr="008975A0" w:rsidRDefault="00097EF7" w:rsidP="004400EA">
      <w:pPr>
        <w:pStyle w:val="ListParagraph"/>
        <w:numPr>
          <w:ilvl w:val="0"/>
          <w:numId w:val="13"/>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 xml:space="preserve">¿En qué circunstancias sería necesario poner a </w:t>
      </w:r>
      <w:r w:rsidR="008975A0">
        <w:rPr>
          <w:rFonts w:ascii="Times New Roman" w:eastAsia="Times New Roman" w:hAnsi="Times New Roman" w:cs="Times New Roman"/>
          <w:sz w:val="24"/>
          <w:szCs w:val="24"/>
          <w:lang w:val="es-ES_tradnl"/>
        </w:rPr>
        <w:t>un individuo</w:t>
      </w:r>
      <w:r>
        <w:rPr>
          <w:rFonts w:ascii="Times New Roman" w:eastAsia="Times New Roman" w:hAnsi="Times New Roman" w:cs="Times New Roman"/>
          <w:sz w:val="24"/>
          <w:szCs w:val="24"/>
          <w:lang w:val="es-ES_tradnl"/>
        </w:rPr>
        <w:t xml:space="preserve"> en cuarentena (cuando ha estado expuesto pero no está enfermo) o aislarlo (cuando está enfermo)?</w:t>
      </w:r>
    </w:p>
    <w:p w14:paraId="6C3CC1F7" w14:textId="1BA3DE31" w:rsidR="00EA2E99" w:rsidRPr="008975A0" w:rsidRDefault="00097EF7" w:rsidP="004400EA">
      <w:pPr>
        <w:pStyle w:val="ListParagraph"/>
        <w:numPr>
          <w:ilvl w:val="0"/>
          <w:numId w:val="13"/>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 xml:space="preserve">¿Qué deberían hacer los distritos escolares para monitorear la propagación del COVID-19 en sus comunidades?  </w:t>
      </w:r>
    </w:p>
    <w:p w14:paraId="29E323AE" w14:textId="77777777" w:rsidR="000E06B2" w:rsidRPr="008975A0" w:rsidRDefault="000E06B2" w:rsidP="004400EA">
      <w:pPr>
        <w:spacing w:line="240" w:lineRule="auto"/>
        <w:rPr>
          <w:rFonts w:ascii="Times New Roman" w:eastAsia="Times New Roman" w:hAnsi="Times New Roman" w:cs="Times New Roman"/>
          <w:sz w:val="24"/>
          <w:szCs w:val="24"/>
          <w:lang w:val="es-419"/>
        </w:rPr>
      </w:pPr>
    </w:p>
    <w:p w14:paraId="74B9AA05" w14:textId="4EAC197F" w:rsidR="0053425E" w:rsidRPr="001E3D58" w:rsidRDefault="008975A0" w:rsidP="004400EA">
      <w:p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Dirija sus</w:t>
      </w:r>
      <w:r w:rsidR="00097EF7">
        <w:rPr>
          <w:rFonts w:ascii="Times New Roman" w:eastAsia="Times New Roman" w:hAnsi="Times New Roman" w:cs="Times New Roman"/>
          <w:sz w:val="24"/>
          <w:szCs w:val="24"/>
          <w:lang w:val="es-ES_tradnl"/>
        </w:rPr>
        <w:t xml:space="preserve"> preguntas sobre estos protocolos a:</w:t>
      </w:r>
      <w:r w:rsidR="00097EF7">
        <w:rPr>
          <w:rFonts w:ascii="Times New Roman" w:eastAsia="Times New Roman" w:hAnsi="Times New Roman" w:cs="Times New Roman"/>
          <w:sz w:val="24"/>
          <w:szCs w:val="24"/>
          <w:lang w:val="es-ES_tradnl"/>
        </w:rPr>
        <w:br/>
      </w:r>
    </w:p>
    <w:p w14:paraId="11BC83F8" w14:textId="77777777" w:rsidR="0053425E" w:rsidRPr="00267C25" w:rsidRDefault="00097EF7" w:rsidP="004400EA">
      <w:pPr>
        <w:pStyle w:val="NormalWeb"/>
        <w:spacing w:before="0" w:beforeAutospacing="0" w:after="0" w:afterAutospacing="0"/>
        <w:ind w:left="720"/>
        <w:textAlignment w:val="baseline"/>
        <w:rPr>
          <w:rFonts w:ascii="Times New Roman" w:eastAsia="Times New Roman" w:hAnsi="Times New Roman" w:cs="Times New Roman"/>
          <w:sz w:val="24"/>
          <w:szCs w:val="24"/>
          <w:lang w:val="es-ES_tradnl"/>
        </w:rPr>
      </w:pPr>
      <w:r>
        <w:rPr>
          <w:rFonts w:ascii="Times New Roman" w:eastAsia="Times New Roman" w:hAnsi="Times New Roman" w:cs="Times New Roman"/>
          <w:b/>
          <w:bCs/>
          <w:color w:val="000000"/>
          <w:sz w:val="24"/>
          <w:szCs w:val="24"/>
          <w:u w:val="single"/>
          <w:lang w:val="es-ES_tradnl"/>
        </w:rPr>
        <w:t>Russell Johnston</w:t>
      </w:r>
      <w:r>
        <w:rPr>
          <w:rFonts w:ascii="Times New Roman" w:eastAsia="Times New Roman" w:hAnsi="Times New Roman" w:cs="Times New Roman"/>
          <w:color w:val="000000"/>
          <w:sz w:val="24"/>
          <w:szCs w:val="24"/>
          <w:lang w:val="es-ES_tradnl"/>
        </w:rPr>
        <w:t xml:space="preserve">, </w:t>
      </w:r>
      <w:r>
        <w:rPr>
          <w:rFonts w:ascii="Times New Roman" w:eastAsia="Times New Roman" w:hAnsi="Times New Roman" w:cs="Times New Roman"/>
          <w:sz w:val="24"/>
          <w:szCs w:val="24"/>
          <w:lang w:val="es-ES_tradnl"/>
        </w:rPr>
        <w:t xml:space="preserve">Comisionado Asistente Superior, </w:t>
      </w:r>
      <w:hyperlink r:id="rId13" w:history="1">
        <w:r>
          <w:rPr>
            <w:rFonts w:ascii="Times New Roman" w:eastAsia="Times New Roman" w:hAnsi="Times New Roman" w:cs="Times New Roman"/>
            <w:color w:val="0000FF"/>
            <w:sz w:val="24"/>
            <w:szCs w:val="24"/>
            <w:u w:val="single"/>
            <w:lang w:val="es-ES_tradnl"/>
          </w:rPr>
          <w:t>Russell.Johnston@mass.gov</w:t>
        </w:r>
      </w:hyperlink>
      <w:r>
        <w:rPr>
          <w:rFonts w:ascii="Times New Roman" w:eastAsia="Times New Roman" w:hAnsi="Times New Roman" w:cs="Times New Roman"/>
          <w:sz w:val="24"/>
          <w:szCs w:val="24"/>
          <w:lang w:val="es-ES_tradnl"/>
        </w:rPr>
        <w:t>, 781-605-4958.</w:t>
      </w:r>
    </w:p>
    <w:p w14:paraId="081F8834" w14:textId="38037347" w:rsidR="0053425E" w:rsidRPr="00267C25" w:rsidRDefault="00097EF7" w:rsidP="004400EA">
      <w:pPr>
        <w:pStyle w:val="NormalWeb"/>
        <w:spacing w:before="0" w:beforeAutospacing="0" w:after="0" w:afterAutospacing="0"/>
        <w:ind w:left="720"/>
        <w:textAlignment w:val="baseline"/>
        <w:rPr>
          <w:rFonts w:ascii="Times New Roman" w:eastAsia="Times New Roman" w:hAnsi="Times New Roman" w:cs="Times New Roman"/>
          <w:sz w:val="24"/>
          <w:szCs w:val="24"/>
          <w:lang w:val="es-ES_tradnl"/>
        </w:rPr>
      </w:pPr>
      <w:r>
        <w:rPr>
          <w:rFonts w:ascii="Times New Roman" w:eastAsia="Times New Roman" w:hAnsi="Times New Roman" w:cs="Times New Roman"/>
          <w:b/>
          <w:bCs/>
          <w:color w:val="000000"/>
          <w:sz w:val="24"/>
          <w:szCs w:val="24"/>
          <w:u w:val="single"/>
          <w:lang w:val="es-ES_tradnl"/>
        </w:rPr>
        <w:t>Anne Marie Stronach</w:t>
      </w:r>
      <w:r>
        <w:rPr>
          <w:rFonts w:ascii="Times New Roman" w:eastAsia="Times New Roman" w:hAnsi="Times New Roman" w:cs="Times New Roman"/>
          <w:color w:val="000000"/>
          <w:sz w:val="24"/>
          <w:szCs w:val="24"/>
          <w:lang w:val="es-ES_tradnl"/>
        </w:rPr>
        <w:t xml:space="preserve">, Asesora Principal del Comisionado – Respuesta Rápida, </w:t>
      </w:r>
      <w:hyperlink r:id="rId14" w:history="1">
        <w:r>
          <w:rPr>
            <w:rFonts w:ascii="Times New Roman" w:eastAsia="Times New Roman" w:hAnsi="Times New Roman" w:cs="Times New Roman"/>
            <w:color w:val="0000FF"/>
            <w:sz w:val="24"/>
            <w:szCs w:val="24"/>
            <w:u w:val="single"/>
            <w:lang w:val="es-ES_tradnl"/>
          </w:rPr>
          <w:t>Anne.marie.stronach@mass.gov</w:t>
        </w:r>
      </w:hyperlink>
      <w:r>
        <w:rPr>
          <w:rFonts w:ascii="Times New Roman" w:eastAsia="Times New Roman" w:hAnsi="Times New Roman" w:cs="Times New Roman"/>
          <w:color w:val="000000"/>
          <w:sz w:val="24"/>
          <w:szCs w:val="24"/>
          <w:lang w:val="es-ES_tradnl"/>
        </w:rPr>
        <w:t xml:space="preserve">, </w:t>
      </w:r>
      <w:r>
        <w:rPr>
          <w:rFonts w:ascii="Times New Roman" w:eastAsia="Times New Roman" w:hAnsi="Times New Roman" w:cs="Times New Roman"/>
          <w:sz w:val="24"/>
          <w:szCs w:val="24"/>
          <w:lang w:val="es-ES_tradnl"/>
        </w:rPr>
        <w:t>781-873-9514.</w:t>
      </w:r>
      <w:r>
        <w:rPr>
          <w:rFonts w:ascii="Times New Roman" w:eastAsia="Times New Roman" w:hAnsi="Times New Roman" w:cs="Times New Roman"/>
          <w:sz w:val="24"/>
          <w:szCs w:val="24"/>
          <w:lang w:val="es-ES_tradnl"/>
        </w:rPr>
        <w:br/>
      </w:r>
    </w:p>
    <w:p w14:paraId="741E6CB3" w14:textId="5ED16AC2" w:rsidR="0053425E" w:rsidRPr="008975A0" w:rsidRDefault="00097EF7" w:rsidP="004400EA">
      <w:pPr>
        <w:pStyle w:val="NormalWeb"/>
        <w:spacing w:before="0" w:beforeAutospacing="0" w:after="0" w:afterAutospacing="0"/>
        <w:textAlignment w:val="baseline"/>
        <w:rPr>
          <w:rFonts w:ascii="Times New Roman" w:hAnsi="Times New Roman" w:cs="Times New Roman"/>
          <w:b/>
          <w:bCs/>
          <w:color w:val="000000"/>
          <w:sz w:val="24"/>
          <w:szCs w:val="24"/>
          <w:lang w:val="es-419"/>
        </w:rPr>
      </w:pPr>
      <w:r>
        <w:rPr>
          <w:rFonts w:ascii="Times New Roman" w:eastAsia="Times New Roman" w:hAnsi="Times New Roman" w:cs="Times New Roman"/>
          <w:sz w:val="24"/>
          <w:szCs w:val="24"/>
          <w:lang w:val="es-ES_tradnl"/>
        </w:rPr>
        <w:t xml:space="preserve">Para </w:t>
      </w:r>
      <w:r w:rsidR="001E3D58">
        <w:rPr>
          <w:rFonts w:ascii="Times New Roman" w:eastAsia="Times New Roman" w:hAnsi="Times New Roman" w:cs="Times New Roman"/>
          <w:sz w:val="24"/>
          <w:szCs w:val="24"/>
          <w:lang w:val="es-ES_tradnl"/>
        </w:rPr>
        <w:t>supuestos</w:t>
      </w:r>
      <w:r>
        <w:rPr>
          <w:rFonts w:ascii="Times New Roman" w:eastAsia="Times New Roman" w:hAnsi="Times New Roman" w:cs="Times New Roman"/>
          <w:sz w:val="24"/>
          <w:szCs w:val="24"/>
          <w:lang w:val="es-ES_tradnl"/>
        </w:rPr>
        <w:t xml:space="preserve"> específic</w:t>
      </w:r>
      <w:r w:rsidR="001E3D58">
        <w:rPr>
          <w:rFonts w:ascii="Times New Roman" w:eastAsia="Times New Roman" w:hAnsi="Times New Roman" w:cs="Times New Roman"/>
          <w:sz w:val="24"/>
          <w:szCs w:val="24"/>
          <w:lang w:val="es-ES_tradnl"/>
        </w:rPr>
        <w:t>o</w:t>
      </w:r>
      <w:r>
        <w:rPr>
          <w:rFonts w:ascii="Times New Roman" w:eastAsia="Times New Roman" w:hAnsi="Times New Roman" w:cs="Times New Roman"/>
          <w:sz w:val="24"/>
          <w:szCs w:val="24"/>
          <w:lang w:val="es-ES_tradnl"/>
        </w:rPr>
        <w:t xml:space="preserve">s de casos y/o síntomas, por favor </w:t>
      </w:r>
      <w:r w:rsidR="001E3D58">
        <w:rPr>
          <w:rFonts w:ascii="Times New Roman" w:eastAsia="Times New Roman" w:hAnsi="Times New Roman" w:cs="Times New Roman"/>
          <w:sz w:val="24"/>
          <w:szCs w:val="24"/>
          <w:lang w:val="es-ES_tradnl"/>
        </w:rPr>
        <w:t>póngase en contacto con</w:t>
      </w:r>
      <w:r>
        <w:rPr>
          <w:rFonts w:ascii="Times New Roman" w:eastAsia="Times New Roman" w:hAnsi="Times New Roman" w:cs="Times New Roman"/>
          <w:sz w:val="24"/>
          <w:szCs w:val="24"/>
          <w:lang w:val="es-ES_tradnl"/>
        </w:rPr>
        <w:t>:</w:t>
      </w:r>
      <w:r>
        <w:rPr>
          <w:rFonts w:ascii="Times New Roman" w:eastAsia="Times New Roman" w:hAnsi="Times New Roman" w:cs="Times New Roman"/>
          <w:lang w:val="es-ES_tradnl"/>
        </w:rPr>
        <w:br/>
      </w:r>
    </w:p>
    <w:p w14:paraId="09F14B9C" w14:textId="5FAF8D83" w:rsidR="00281ED8" w:rsidRPr="008975A0" w:rsidRDefault="00097EF7" w:rsidP="004400EA">
      <w:pPr>
        <w:pStyle w:val="NormalWeb"/>
        <w:spacing w:before="0" w:beforeAutospacing="0" w:after="0" w:afterAutospacing="0"/>
        <w:ind w:firstLine="720"/>
        <w:textAlignment w:val="baseline"/>
        <w:rPr>
          <w:rFonts w:ascii="Times New Roman" w:hAnsi="Times New Roman" w:cs="Times New Roman"/>
          <w:b/>
          <w:bCs/>
          <w:color w:val="000000"/>
          <w:sz w:val="24"/>
          <w:szCs w:val="24"/>
          <w:lang w:val="es-419"/>
        </w:rPr>
      </w:pPr>
      <w:r>
        <w:rPr>
          <w:rFonts w:ascii="Times New Roman" w:eastAsia="Times New Roman" w:hAnsi="Times New Roman" w:cs="Times New Roman"/>
          <w:b/>
          <w:bCs/>
          <w:color w:val="000000"/>
          <w:sz w:val="24"/>
          <w:szCs w:val="24"/>
          <w:lang w:val="es-ES_tradnl"/>
        </w:rPr>
        <w:t xml:space="preserve">Centro de </w:t>
      </w:r>
      <w:r w:rsidR="00BB190E">
        <w:rPr>
          <w:rFonts w:ascii="Times New Roman" w:eastAsia="Times New Roman" w:hAnsi="Times New Roman" w:cs="Times New Roman"/>
          <w:b/>
          <w:bCs/>
          <w:color w:val="000000"/>
          <w:sz w:val="24"/>
          <w:szCs w:val="24"/>
          <w:lang w:val="es-ES_tradnl"/>
        </w:rPr>
        <w:t>A</w:t>
      </w:r>
      <w:r>
        <w:rPr>
          <w:rFonts w:ascii="Times New Roman" w:eastAsia="Times New Roman" w:hAnsi="Times New Roman" w:cs="Times New Roman"/>
          <w:b/>
          <w:bCs/>
          <w:color w:val="000000"/>
          <w:sz w:val="24"/>
          <w:szCs w:val="24"/>
          <w:lang w:val="es-ES_tradnl"/>
        </w:rPr>
        <w:t xml:space="preserve">yuda de </w:t>
      </w:r>
      <w:r w:rsidR="00BB190E">
        <w:rPr>
          <w:rFonts w:ascii="Times New Roman" w:eastAsia="Times New Roman" w:hAnsi="Times New Roman" w:cs="Times New Roman"/>
          <w:b/>
          <w:bCs/>
          <w:color w:val="000000"/>
          <w:sz w:val="24"/>
          <w:szCs w:val="24"/>
          <w:lang w:val="es-ES_tradnl"/>
        </w:rPr>
        <w:t>R</w:t>
      </w:r>
      <w:r>
        <w:rPr>
          <w:rFonts w:ascii="Times New Roman" w:eastAsia="Times New Roman" w:hAnsi="Times New Roman" w:cs="Times New Roman"/>
          <w:b/>
          <w:bCs/>
          <w:color w:val="000000"/>
          <w:sz w:val="24"/>
          <w:szCs w:val="24"/>
          <w:lang w:val="es-ES_tradnl"/>
        </w:rPr>
        <w:t xml:space="preserve">espuesta </w:t>
      </w:r>
      <w:r w:rsidR="00BB190E">
        <w:rPr>
          <w:rFonts w:ascii="Times New Roman" w:eastAsia="Times New Roman" w:hAnsi="Times New Roman" w:cs="Times New Roman"/>
          <w:b/>
          <w:bCs/>
          <w:color w:val="000000"/>
          <w:sz w:val="24"/>
          <w:szCs w:val="24"/>
          <w:lang w:val="es-ES_tradnl"/>
        </w:rPr>
        <w:t>R</w:t>
      </w:r>
      <w:r>
        <w:rPr>
          <w:rFonts w:ascii="Times New Roman" w:eastAsia="Times New Roman" w:hAnsi="Times New Roman" w:cs="Times New Roman"/>
          <w:b/>
          <w:bCs/>
          <w:color w:val="000000"/>
          <w:sz w:val="24"/>
          <w:szCs w:val="24"/>
          <w:lang w:val="es-ES_tradnl"/>
        </w:rPr>
        <w:t>ápida del DESE llamando al 781.338.3500</w:t>
      </w:r>
    </w:p>
    <w:p w14:paraId="604BD5E6" w14:textId="5859C9FF" w:rsidR="00093817" w:rsidRPr="008975A0" w:rsidRDefault="00093817" w:rsidP="004400EA">
      <w:pPr>
        <w:spacing w:line="240" w:lineRule="auto"/>
        <w:rPr>
          <w:rFonts w:ascii="Times New Roman" w:eastAsia="Times New Roman" w:hAnsi="Times New Roman" w:cs="Times New Roman"/>
          <w:sz w:val="24"/>
          <w:szCs w:val="24"/>
          <w:lang w:val="es-419"/>
        </w:rPr>
      </w:pPr>
    </w:p>
    <w:p w14:paraId="403F5137" w14:textId="77777777" w:rsidR="0065372B" w:rsidRPr="008975A0" w:rsidRDefault="00097EF7" w:rsidP="004400EA">
      <w:pPr>
        <w:rPr>
          <w:rFonts w:ascii="Times New Roman" w:eastAsia="Times New Roman" w:hAnsi="Times New Roman" w:cs="Times New Roman"/>
          <w:sz w:val="24"/>
          <w:szCs w:val="24"/>
          <w:lang w:val="es-419"/>
        </w:rPr>
      </w:pPr>
      <w:r w:rsidRPr="008975A0">
        <w:rPr>
          <w:rFonts w:ascii="Times New Roman" w:eastAsia="Times New Roman" w:hAnsi="Times New Roman" w:cs="Times New Roman"/>
          <w:sz w:val="24"/>
          <w:szCs w:val="24"/>
          <w:lang w:val="es-419"/>
        </w:rPr>
        <w:br w:type="page"/>
      </w:r>
    </w:p>
    <w:p w14:paraId="6EC91FF2" w14:textId="26DFDF0B" w:rsidR="00EA58C4" w:rsidRPr="008975A0" w:rsidRDefault="00097EF7" w:rsidP="004400EA">
      <w:pPr>
        <w:pStyle w:val="Title"/>
        <w:spacing w:after="0" w:line="240" w:lineRule="auto"/>
        <w:rPr>
          <w:rFonts w:ascii="Times New Roman" w:hAnsi="Times New Roman" w:cs="Times New Roman"/>
          <w:b/>
          <w:color w:val="4F81BD" w:themeColor="accent1"/>
          <w:sz w:val="28"/>
          <w:szCs w:val="28"/>
          <w:lang w:val="es-419"/>
        </w:rPr>
      </w:pPr>
      <w:r>
        <w:rPr>
          <w:rFonts w:ascii="Times New Roman" w:eastAsia="Times New Roman" w:hAnsi="Times New Roman" w:cs="Times New Roman"/>
          <w:b/>
          <w:bCs/>
          <w:color w:val="4F81BD"/>
          <w:sz w:val="28"/>
          <w:szCs w:val="28"/>
          <w:lang w:val="es-ES_tradnl"/>
        </w:rPr>
        <w:lastRenderedPageBreak/>
        <w:t>Presentación</w:t>
      </w:r>
    </w:p>
    <w:p w14:paraId="037D943C" w14:textId="34DB7FB3" w:rsidR="00F02CC3" w:rsidRPr="008975A0" w:rsidRDefault="00097EF7" w:rsidP="004400EA">
      <w:pPr>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br/>
        <w:t xml:space="preserve">En nuestra Guía inicial para la reapertura de las escuelas en el otoño, nos propusimos el objetivo de un regreso </w:t>
      </w:r>
      <w:r>
        <w:rPr>
          <w:rFonts w:ascii="Times New Roman" w:eastAsia="Times New Roman" w:hAnsi="Times New Roman" w:cs="Times New Roman"/>
          <w:b/>
          <w:bCs/>
          <w:sz w:val="24"/>
          <w:szCs w:val="24"/>
          <w:u w:val="single"/>
          <w:lang w:val="es-ES_tradnl"/>
        </w:rPr>
        <w:t>seguro</w:t>
      </w:r>
      <w:r>
        <w:rPr>
          <w:rFonts w:ascii="Times New Roman" w:eastAsia="Times New Roman" w:hAnsi="Times New Roman" w:cs="Times New Roman"/>
          <w:sz w:val="24"/>
          <w:szCs w:val="24"/>
          <w:lang w:val="es-ES_tradnl"/>
        </w:rPr>
        <w:t xml:space="preserve"> de la mayor cantidad posible de estudiantes a la enseñanza en persona. Al mismo tiempo, pedimos a los distritos que planearan todas las contingencias pidiendo tres modelos de reapertura.</w:t>
      </w:r>
    </w:p>
    <w:p w14:paraId="0B38634D" w14:textId="77777777" w:rsidR="00F02CC3" w:rsidRPr="008975A0" w:rsidRDefault="00F02CC3" w:rsidP="004400EA">
      <w:pPr>
        <w:spacing w:line="240" w:lineRule="auto"/>
        <w:rPr>
          <w:rFonts w:ascii="Times New Roman" w:eastAsia="Times New Roman" w:hAnsi="Times New Roman" w:cs="Times New Roman"/>
          <w:sz w:val="24"/>
          <w:szCs w:val="24"/>
          <w:lang w:val="es-419"/>
        </w:rPr>
      </w:pPr>
    </w:p>
    <w:p w14:paraId="55CFAEE6" w14:textId="45A604E0" w:rsidR="000151E5" w:rsidRPr="008975A0" w:rsidRDefault="00534B7C" w:rsidP="004400EA">
      <w:pPr>
        <w:spacing w:line="240" w:lineRule="auto"/>
        <w:rPr>
          <w:rFonts w:ascii="Times New Roman" w:eastAsia="Times New Roman" w:hAnsi="Times New Roman" w:cs="Times New Roman"/>
          <w:b/>
          <w:bCs/>
          <w:sz w:val="24"/>
          <w:szCs w:val="24"/>
          <w:lang w:val="es-419"/>
        </w:rPr>
      </w:pPr>
      <w:r w:rsidRPr="00534B7C">
        <w:rPr>
          <w:rFonts w:ascii="Times New Roman" w:eastAsia="Times New Roman" w:hAnsi="Times New Roman" w:cs="Times New Roman"/>
          <w:b/>
          <w:bCs/>
          <w:sz w:val="24"/>
          <w:szCs w:val="24"/>
          <w:lang w:val="es-ES_tradnl"/>
        </w:rPr>
        <w:t xml:space="preserve">El regreso seguro a los entornos escolares presenciales requerirá la adopción de una cultura de la salud y la seguridad en cada </w:t>
      </w:r>
      <w:r w:rsidR="00097EF7">
        <w:rPr>
          <w:rFonts w:ascii="Times New Roman" w:eastAsia="Times New Roman" w:hAnsi="Times New Roman" w:cs="Times New Roman"/>
          <w:b/>
          <w:bCs/>
          <w:sz w:val="24"/>
          <w:szCs w:val="24"/>
          <w:lang w:val="es-ES_tradnl"/>
        </w:rPr>
        <w:t>etapa del camino.</w:t>
      </w:r>
      <w:r w:rsidR="008975A0">
        <w:rPr>
          <w:rFonts w:ascii="Times New Roman" w:eastAsia="Times New Roman" w:hAnsi="Times New Roman" w:cs="Times New Roman"/>
          <w:b/>
          <w:bCs/>
          <w:sz w:val="24"/>
          <w:szCs w:val="24"/>
          <w:lang w:val="es-ES_tradnl"/>
        </w:rPr>
        <w:t xml:space="preserve"> </w:t>
      </w:r>
      <w:r w:rsidR="00097EF7">
        <w:rPr>
          <w:rFonts w:ascii="Times New Roman" w:eastAsia="Times New Roman" w:hAnsi="Times New Roman" w:cs="Times New Roman"/>
          <w:sz w:val="24"/>
          <w:szCs w:val="24"/>
          <w:lang w:val="es-ES_tradnl"/>
        </w:rPr>
        <w:t>Específicamente:</w:t>
      </w:r>
    </w:p>
    <w:p w14:paraId="5079C79E" w14:textId="1F3611DE" w:rsidR="000151E5" w:rsidRPr="008975A0" w:rsidRDefault="00097EF7" w:rsidP="004400EA">
      <w:pPr>
        <w:pStyle w:val="ListParagraph"/>
        <w:numPr>
          <w:ilvl w:val="0"/>
          <w:numId w:val="12"/>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b/>
          <w:bCs/>
          <w:sz w:val="24"/>
          <w:szCs w:val="24"/>
          <w:lang w:val="es-ES_tradnl"/>
        </w:rPr>
        <w:t xml:space="preserve">No se trata de una estrategia de mitigación sino de una </w:t>
      </w:r>
      <w:r>
        <w:rPr>
          <w:rFonts w:ascii="Times New Roman" w:eastAsia="Times New Roman" w:hAnsi="Times New Roman" w:cs="Times New Roman"/>
          <w:b/>
          <w:bCs/>
          <w:i/>
          <w:iCs/>
          <w:sz w:val="24"/>
          <w:szCs w:val="24"/>
          <w:u w:val="single"/>
          <w:lang w:val="es-ES_tradnl"/>
        </w:rPr>
        <w:t>combinación</w:t>
      </w:r>
      <w:r>
        <w:rPr>
          <w:rFonts w:ascii="Times New Roman" w:eastAsia="Times New Roman" w:hAnsi="Times New Roman" w:cs="Times New Roman"/>
          <w:b/>
          <w:bCs/>
          <w:sz w:val="24"/>
          <w:szCs w:val="24"/>
          <w:lang w:val="es-ES_tradnl"/>
        </w:rPr>
        <w:t xml:space="preserve"> de todas estas estrategias adoptadas en conjunto lo que reducirá sustancialmente el riesgo de transmisión.</w:t>
      </w:r>
      <w:r>
        <w:rPr>
          <w:rFonts w:ascii="Times New Roman" w:eastAsia="Times New Roman" w:hAnsi="Times New Roman" w:cs="Times New Roman"/>
          <w:sz w:val="24"/>
          <w:szCs w:val="24"/>
          <w:lang w:val="es-ES_tradnl"/>
        </w:rPr>
        <w:t xml:space="preserve"> Ninguna estrategia puede ser perfecta por sí sola, pero todas las estrategias juntas reducirán el riesgo. </w:t>
      </w:r>
    </w:p>
    <w:p w14:paraId="36FFC778" w14:textId="2E904629" w:rsidR="0024175F" w:rsidRPr="008975A0" w:rsidRDefault="00097EF7" w:rsidP="004400EA">
      <w:pPr>
        <w:pStyle w:val="ListParagraph"/>
        <w:numPr>
          <w:ilvl w:val="0"/>
          <w:numId w:val="12"/>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b/>
          <w:bCs/>
          <w:sz w:val="24"/>
          <w:szCs w:val="24"/>
          <w:lang w:val="es-ES_tradnl"/>
        </w:rPr>
        <w:t>El personal debe examinarse a sí mismo para detectar los síntomas diariamente y los estudiantes, con la ayuda de las familias, también deben ser examinados diariamente para detectar los síntomas. Si no se sienten bien, los miembros del personal y los estudiantes deben quedarse en casa.</w:t>
      </w:r>
      <w:r w:rsidR="008975A0">
        <w:rPr>
          <w:rFonts w:ascii="Times New Roman" w:eastAsia="Times New Roman" w:hAnsi="Times New Roman" w:cs="Times New Roman"/>
          <w:b/>
          <w:bCs/>
          <w:sz w:val="24"/>
          <w:szCs w:val="24"/>
          <w:lang w:val="es-ES_tradnl"/>
        </w:rPr>
        <w:t xml:space="preserve"> </w:t>
      </w:r>
      <w:r>
        <w:rPr>
          <w:rFonts w:ascii="Times New Roman" w:eastAsia="Times New Roman" w:hAnsi="Times New Roman" w:cs="Times New Roman"/>
          <w:sz w:val="24"/>
          <w:szCs w:val="24"/>
          <w:lang w:val="es-ES_tradnl"/>
        </w:rPr>
        <w:t>Todos deben poner de su parte para proteger a los demás y no venir a la escuela si muestran algún síntoma de COVID-19 o se sienten enfermos.</w:t>
      </w:r>
    </w:p>
    <w:p w14:paraId="6AEEC0B8" w14:textId="63AE54BD" w:rsidR="00250219" w:rsidRPr="008975A0" w:rsidRDefault="00097EF7" w:rsidP="004400EA">
      <w:pPr>
        <w:pStyle w:val="ListParagraph"/>
        <w:numPr>
          <w:ilvl w:val="0"/>
          <w:numId w:val="12"/>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b/>
          <w:bCs/>
          <w:sz w:val="24"/>
          <w:szCs w:val="24"/>
          <w:lang w:val="es-ES_tradnl"/>
        </w:rPr>
        <w:t xml:space="preserve">Las máscaras son una de las medidas más importantes para contener la propagación de COVID-19. </w:t>
      </w:r>
      <w:r>
        <w:rPr>
          <w:rFonts w:ascii="Times New Roman" w:eastAsia="Times New Roman" w:hAnsi="Times New Roman" w:cs="Times New Roman"/>
          <w:lang w:val="es-ES_tradnl"/>
        </w:rPr>
        <w:t xml:space="preserve">Requerimos que todos los </w:t>
      </w:r>
      <w:r>
        <w:rPr>
          <w:rFonts w:ascii="Times New Roman" w:eastAsia="Times New Roman" w:hAnsi="Times New Roman" w:cs="Times New Roman"/>
          <w:sz w:val="24"/>
          <w:szCs w:val="24"/>
          <w:lang w:val="es-ES_tradnl"/>
        </w:rPr>
        <w:t>estudiantes y el personal usen máscaras, salvo cuando los estudiantes reciban una exención por una condición médica o de comportamiento. Las máscaras deben cubrir completamente la nariz y la boca y ajustarse bien a los lados de la cara sin dejar espacio.</w:t>
      </w:r>
    </w:p>
    <w:p w14:paraId="1E79D4BE" w14:textId="5F56D46A" w:rsidR="003C41FB" w:rsidRPr="008975A0" w:rsidRDefault="00097EF7" w:rsidP="004400EA">
      <w:pPr>
        <w:pStyle w:val="ListParagraph"/>
        <w:numPr>
          <w:ilvl w:val="0"/>
          <w:numId w:val="23"/>
        </w:numPr>
        <w:spacing w:line="240" w:lineRule="auto"/>
        <w:rPr>
          <w:rFonts w:ascii="Times New Roman" w:hAnsi="Times New Roman" w:cs="Times New Roman"/>
          <w:color w:val="000000"/>
          <w:sz w:val="24"/>
          <w:szCs w:val="24"/>
          <w:lang w:val="es-419"/>
        </w:rPr>
      </w:pPr>
      <w:r>
        <w:rPr>
          <w:rFonts w:ascii="Times New Roman" w:eastAsia="Times New Roman" w:hAnsi="Times New Roman" w:cs="Times New Roman"/>
          <w:b/>
          <w:bCs/>
          <w:sz w:val="24"/>
          <w:szCs w:val="24"/>
          <w:lang w:val="es-ES_tradnl"/>
        </w:rPr>
        <w:t>La higiene de las manos es fundamental.</w:t>
      </w:r>
      <w:r>
        <w:rPr>
          <w:rFonts w:ascii="Times New Roman" w:eastAsia="Times New Roman" w:hAnsi="Times New Roman" w:cs="Times New Roman"/>
          <w:sz w:val="24"/>
          <w:szCs w:val="24"/>
          <w:lang w:val="es-ES_tradnl"/>
        </w:rPr>
        <w:t xml:space="preserve"> Los estudiantes y el personal deben practicar la higiene de las manos (lavarse las manos o desinfectarse) al llegar a la escuela, antes de comer, antes de ponerse y quitarse las máscaras y antes de la salida. </w:t>
      </w:r>
      <w:r>
        <w:rPr>
          <w:rFonts w:ascii="Times New Roman" w:eastAsia="Times New Roman" w:hAnsi="Times New Roman" w:cs="Times New Roman"/>
          <w:color w:val="000000"/>
          <w:sz w:val="24"/>
          <w:szCs w:val="24"/>
          <w:lang w:val="es-ES_tradnl"/>
        </w:rPr>
        <w:t>La mejor práctica es lavarse las manos con agua y jabón durante al menos 20 segundos.. Sin embargo, si no se puede lavar las manos, se debe sustituir por un desinfectante para manos que contenga al menos un 60% de alcohol. Se deben crear estaciones para la desinfección de las manos en lugares donde generalmente está presente el personal de la escuela, tales como espacios comunes, pasillos y aulas.  Si bien la aplicación de desinfectante para las manos puede ser necesaria durante toda la jornada escolar (especialmente si el lavado de manos es menos accesible) y no requiere instrucciones especializadas para su uso, los distritos y las escuelas deben evitar colocar estaciones de desinfectante en zonas que no suelen ser supervisadas mediante la presencia habitual de personal.</w:t>
      </w:r>
    </w:p>
    <w:p w14:paraId="5432C6A1" w14:textId="6FE071D3" w:rsidR="001432EE" w:rsidRPr="008975A0" w:rsidRDefault="00097EF7" w:rsidP="004400EA">
      <w:pPr>
        <w:pStyle w:val="ListParagraph"/>
        <w:numPr>
          <w:ilvl w:val="0"/>
          <w:numId w:val="23"/>
        </w:numPr>
        <w:spacing w:after="200"/>
        <w:rPr>
          <w:rFonts w:ascii="Times New Roman" w:hAnsi="Times New Roman" w:cs="Times New Roman"/>
          <w:color w:val="000000"/>
          <w:sz w:val="24"/>
          <w:szCs w:val="24"/>
          <w:lang w:val="es-419"/>
        </w:rPr>
      </w:pPr>
      <w:r>
        <w:rPr>
          <w:rFonts w:ascii="Times New Roman" w:eastAsia="Times New Roman" w:hAnsi="Times New Roman" w:cs="Times New Roman"/>
          <w:b/>
          <w:bCs/>
          <w:sz w:val="24"/>
          <w:szCs w:val="24"/>
          <w:lang w:val="es-ES_tradnl"/>
        </w:rPr>
        <w:t xml:space="preserve">La distancia física reduce en gran medida el riesgo de transmisión.  </w:t>
      </w:r>
      <w:r>
        <w:rPr>
          <w:rFonts w:ascii="Times New Roman" w:eastAsia="Times New Roman" w:hAnsi="Times New Roman" w:cs="Times New Roman"/>
          <w:sz w:val="24"/>
          <w:szCs w:val="24"/>
          <w:lang w:val="es-ES_tradnl"/>
        </w:rPr>
        <w:t xml:space="preserve">Desde junio de 2020, la orientación del DESE ha señalado sistemáticamente que tres pies en las aulas es una norma segura para el distanciamiento físico cuando se usan máscaras y se aplican otras estrategias de mitigación, basándose en las directrices de la Organización Mundial </w:t>
      </w:r>
      <w:r>
        <w:rPr>
          <w:rFonts w:ascii="Times New Roman" w:eastAsia="Times New Roman" w:hAnsi="Times New Roman" w:cs="Times New Roman"/>
          <w:sz w:val="24"/>
          <w:szCs w:val="24"/>
          <w:lang w:val="es-ES_tradnl"/>
        </w:rPr>
        <w:lastRenderedPageBreak/>
        <w:t>de la Salud</w:t>
      </w:r>
      <w:r>
        <w:rPr>
          <w:rStyle w:val="FootnoteReference"/>
          <w:rFonts w:ascii="Times New Roman" w:eastAsia="Times New Roman" w:hAnsi="Times New Roman" w:cs="Times New Roman"/>
          <w:sz w:val="24"/>
          <w:szCs w:val="24"/>
        </w:rPr>
        <w:footnoteReference w:id="2"/>
      </w:r>
      <w:r>
        <w:rPr>
          <w:rFonts w:ascii="Times New Roman" w:eastAsia="Times New Roman" w:hAnsi="Times New Roman" w:cs="Times New Roman"/>
          <w:sz w:val="24"/>
          <w:szCs w:val="24"/>
          <w:lang w:val="es-ES_tradnl"/>
        </w:rPr>
        <w:t xml:space="preserve"> y la Academia Americana de Pediatría.</w:t>
      </w:r>
      <w:r>
        <w:rPr>
          <w:rStyle w:val="FootnoteReference"/>
          <w:rFonts w:ascii="Times New Roman" w:eastAsia="Times New Roman" w:hAnsi="Times New Roman" w:cs="Times New Roman"/>
          <w:sz w:val="24"/>
          <w:szCs w:val="24"/>
        </w:rPr>
        <w:footnoteReference w:id="3"/>
      </w:r>
      <w:r>
        <w:rPr>
          <w:rFonts w:ascii="Times New Roman" w:eastAsia="Times New Roman" w:hAnsi="Times New Roman" w:cs="Times New Roman"/>
          <w:sz w:val="24"/>
          <w:szCs w:val="24"/>
          <w:lang w:val="es-ES_tradnl"/>
        </w:rPr>
        <w:t xml:space="preserve"> Nuestras orientaciones equilibran la urgente necesidad de devolver a los estudiantes de la Mancomunidad a la enseñanza presencial, al mismo tiempo que se minimiza el riesgo para los estudiantes, el personal y sus familias. Aunque los distritos deberían espaciar a los estudiantes más allá de tres pies siempre que sea factible, las pruebas demuestran que la reducción de riesgo adicional asociada a seis pies en comparación con tres pies es baja, cuando se usan máscaras y se aplican otras estrategias de mitigación. </w:t>
      </w:r>
      <w:r>
        <w:rPr>
          <w:rStyle w:val="FootnoteReference"/>
          <w:rFonts w:ascii="Times New Roman" w:eastAsia="Times New Roman" w:hAnsi="Times New Roman" w:cs="Times New Roman"/>
          <w:sz w:val="24"/>
          <w:szCs w:val="24"/>
        </w:rPr>
        <w:footnoteReference w:id="4"/>
      </w:r>
      <w:r>
        <w:rPr>
          <w:rFonts w:ascii="Times New Roman" w:eastAsia="Times New Roman" w:hAnsi="Times New Roman" w:cs="Times New Roman"/>
          <w:sz w:val="24"/>
          <w:szCs w:val="24"/>
          <w:lang w:val="es-ES_tradnl"/>
        </w:rPr>
        <w:t xml:space="preserve"> </w:t>
      </w:r>
      <w:r>
        <w:rPr>
          <w:rStyle w:val="FootnoteReference"/>
          <w:rFonts w:ascii="Times New Roman" w:eastAsia="Times New Roman" w:hAnsi="Times New Roman" w:cs="Times New Roman"/>
          <w:sz w:val="24"/>
          <w:szCs w:val="24"/>
        </w:rPr>
        <w:footnoteReference w:id="5"/>
      </w:r>
      <w:r>
        <w:rPr>
          <w:rFonts w:ascii="Times New Roman" w:eastAsia="Times New Roman" w:hAnsi="Times New Roman" w:cs="Times New Roman"/>
          <w:sz w:val="24"/>
          <w:szCs w:val="24"/>
          <w:lang w:val="es-ES_tradnl"/>
        </w:rPr>
        <w:t xml:space="preserve"> </w:t>
      </w:r>
      <w:r>
        <w:rPr>
          <w:rStyle w:val="FootnoteReference"/>
          <w:rFonts w:ascii="Times New Roman" w:eastAsia="Times New Roman" w:hAnsi="Times New Roman" w:cs="Times New Roman"/>
          <w:sz w:val="24"/>
          <w:szCs w:val="24"/>
        </w:rPr>
        <w:footnoteReference w:id="6"/>
      </w:r>
      <w:r>
        <w:rPr>
          <w:rFonts w:ascii="Times New Roman" w:eastAsia="Times New Roman" w:hAnsi="Times New Roman" w:cs="Times New Roman"/>
          <w:sz w:val="24"/>
          <w:szCs w:val="24"/>
          <w:lang w:val="es-ES_tradnl"/>
        </w:rPr>
        <w:t xml:space="preserve"> </w:t>
      </w:r>
      <w:r>
        <w:rPr>
          <w:rStyle w:val="FootnoteReference"/>
          <w:rFonts w:ascii="Times New Roman" w:eastAsia="Times New Roman" w:hAnsi="Times New Roman" w:cs="Times New Roman"/>
          <w:sz w:val="24"/>
          <w:szCs w:val="24"/>
        </w:rPr>
        <w:footnoteReference w:id="7"/>
      </w:r>
      <w:r>
        <w:rPr>
          <w:rFonts w:ascii="Times New Roman" w:eastAsia="Times New Roman" w:hAnsi="Times New Roman" w:cs="Times New Roman"/>
          <w:sz w:val="24"/>
          <w:szCs w:val="24"/>
          <w:lang w:val="es-ES_tradnl"/>
        </w:rPr>
        <w:t xml:space="preserve"> </w:t>
      </w:r>
      <w:r>
        <w:rPr>
          <w:rStyle w:val="FootnoteReference"/>
          <w:rFonts w:ascii="Times New Roman" w:eastAsia="Times New Roman" w:hAnsi="Times New Roman" w:cs="Times New Roman"/>
          <w:sz w:val="24"/>
          <w:szCs w:val="24"/>
        </w:rPr>
        <w:footnoteReference w:id="8"/>
      </w:r>
      <w:r>
        <w:rPr>
          <w:rFonts w:ascii="Times New Roman" w:eastAsia="Times New Roman" w:hAnsi="Times New Roman" w:cs="Times New Roman"/>
          <w:sz w:val="24"/>
          <w:szCs w:val="24"/>
          <w:lang w:val="es-ES_tradnl"/>
        </w:rPr>
        <w:t xml:space="preserve"> </w:t>
      </w:r>
      <w:r>
        <w:rPr>
          <w:rStyle w:val="FootnoteReference"/>
          <w:rFonts w:ascii="Times New Roman" w:eastAsia="Times New Roman" w:hAnsi="Times New Roman" w:cs="Times New Roman"/>
          <w:sz w:val="24"/>
          <w:szCs w:val="24"/>
        </w:rPr>
        <w:footnoteReference w:id="9"/>
      </w:r>
      <w:r>
        <w:rPr>
          <w:rFonts w:ascii="Times New Roman" w:eastAsia="Times New Roman" w:hAnsi="Times New Roman" w:cs="Times New Roman"/>
          <w:sz w:val="24"/>
          <w:szCs w:val="24"/>
          <w:lang w:val="es-ES_tradnl"/>
        </w:rPr>
        <w:t xml:space="preserve"> </w:t>
      </w:r>
      <w:r>
        <w:rPr>
          <w:rStyle w:val="FootnoteReference"/>
          <w:rFonts w:ascii="Times New Roman" w:eastAsia="Times New Roman" w:hAnsi="Times New Roman" w:cs="Times New Roman"/>
          <w:sz w:val="24"/>
          <w:szCs w:val="24"/>
        </w:rPr>
        <w:footnoteReference w:id="10"/>
      </w:r>
      <w:r>
        <w:rPr>
          <w:rFonts w:ascii="Times New Roman" w:eastAsia="Times New Roman" w:hAnsi="Times New Roman" w:cs="Times New Roman"/>
          <w:sz w:val="24"/>
          <w:szCs w:val="24"/>
          <w:lang w:val="es-ES_tradnl"/>
        </w:rPr>
        <w:t xml:space="preserve"> </w:t>
      </w:r>
      <w:r>
        <w:rPr>
          <w:rStyle w:val="FootnoteReference"/>
          <w:rFonts w:ascii="Times New Roman" w:eastAsia="Times New Roman" w:hAnsi="Times New Roman" w:cs="Times New Roman"/>
          <w:sz w:val="24"/>
          <w:szCs w:val="24"/>
        </w:rPr>
        <w:footnoteReference w:id="11"/>
      </w:r>
      <w:r>
        <w:rPr>
          <w:rFonts w:ascii="Times New Roman" w:eastAsia="Times New Roman" w:hAnsi="Times New Roman" w:cs="Times New Roman"/>
          <w:sz w:val="24"/>
          <w:szCs w:val="24"/>
          <w:lang w:val="es-ES_tradnl"/>
        </w:rPr>
        <w:t xml:space="preserve"> El enfoque del DESE sobre el distanciamiento físico fue respaldado el verano pasado por la Junta Asesora Médica de Comando de COVID del gobernador (COVID Command Medical Advisory Board), la sección de Massachusetts de la Academia Americana de Pediatría y expertos médicos del Mass General Brigham. Desde entonces, el enfoque del DESE ha sido respaldado y validado aún más, con numerosos grupos que han constatado la seguridad de una </w:t>
      </w:r>
      <w:r>
        <w:rPr>
          <w:rFonts w:ascii="Times New Roman" w:eastAsia="Times New Roman" w:hAnsi="Times New Roman" w:cs="Times New Roman"/>
          <w:sz w:val="24"/>
          <w:szCs w:val="24"/>
          <w:lang w:val="es-ES_tradnl"/>
        </w:rPr>
        <w:lastRenderedPageBreak/>
        <w:t>disposición de tres pies de distancia en las aulas y han apoyado el regreso de los estudiantes a la escuela presencial a tiempo completo a tres pies de distancia:</w:t>
      </w:r>
    </w:p>
    <w:p w14:paraId="236D68D7" w14:textId="587E5E37" w:rsidR="00B639EC" w:rsidRPr="008975A0" w:rsidRDefault="00097EF7" w:rsidP="00B639EC">
      <w:pPr>
        <w:pStyle w:val="ListParagraph"/>
        <w:numPr>
          <w:ilvl w:val="1"/>
          <w:numId w:val="23"/>
        </w:numPr>
        <w:spacing w:after="200"/>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Otras organizaciones han señalado la seguridad de una norma de tres pies de distancia entre los estudiantes en las aulas cuando forma parte de un enfoque de mitigación integral en la escuela.</w:t>
      </w:r>
      <w:r>
        <w:rPr>
          <w:rStyle w:val="FootnoteReference"/>
          <w:rFonts w:ascii="Times New Roman" w:eastAsia="Times New Roman" w:hAnsi="Times New Roman" w:cs="Times New Roman"/>
          <w:sz w:val="24"/>
          <w:szCs w:val="24"/>
        </w:rPr>
        <w:footnoteReference w:id="12"/>
      </w:r>
      <w:r>
        <w:rPr>
          <w:rFonts w:ascii="Times New Roman" w:eastAsia="Times New Roman" w:hAnsi="Times New Roman" w:cs="Times New Roman"/>
          <w:sz w:val="24"/>
          <w:szCs w:val="24"/>
          <w:lang w:val="es-ES_tradnl"/>
        </w:rPr>
        <w:t xml:space="preserve">  </w:t>
      </w:r>
    </w:p>
    <w:p w14:paraId="375BB4DB" w14:textId="191392B0" w:rsidR="00B639EC" w:rsidRPr="008975A0" w:rsidRDefault="00097EF7" w:rsidP="00B639EC">
      <w:pPr>
        <w:pStyle w:val="ListParagraph"/>
        <w:numPr>
          <w:ilvl w:val="1"/>
          <w:numId w:val="23"/>
        </w:numPr>
        <w:spacing w:after="200"/>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Los distintos distritos escolares han constituido sus propias juntas médicas consultivas y han llevado a cabo su propia diligencia, llegando a conclusiones similares sobre la seguridad de la reducción de la distancia física.</w:t>
      </w:r>
      <w:r>
        <w:rPr>
          <w:rStyle w:val="FootnoteReference"/>
          <w:rFonts w:ascii="Times New Roman" w:eastAsia="Times New Roman" w:hAnsi="Times New Roman" w:cs="Times New Roman"/>
          <w:sz w:val="24"/>
          <w:szCs w:val="24"/>
        </w:rPr>
        <w:footnoteReference w:id="13"/>
      </w:r>
      <w:r>
        <w:rPr>
          <w:rFonts w:ascii="Times New Roman" w:eastAsia="Times New Roman" w:hAnsi="Times New Roman" w:cs="Times New Roman"/>
          <w:sz w:val="24"/>
          <w:szCs w:val="24"/>
          <w:lang w:val="es-ES_tradnl"/>
        </w:rPr>
        <w:t xml:space="preserve">  </w:t>
      </w:r>
    </w:p>
    <w:p w14:paraId="54360A9A" w14:textId="084A75AE" w:rsidR="00B639EC" w:rsidRPr="008975A0" w:rsidRDefault="00097EF7" w:rsidP="00B639EC">
      <w:pPr>
        <w:pStyle w:val="ListParagraph"/>
        <w:numPr>
          <w:ilvl w:val="1"/>
          <w:numId w:val="23"/>
        </w:numPr>
        <w:spacing w:after="200"/>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 xml:space="preserve">Recientemente, cientos de médicos especialistas en enfermedades infecciosas, pediatras y expertos en salud pública de Massachusetts, avalaron la orientación del DESE sobre el distanciamiento físico de tres pies en las aulas, señalando que los riesgos para los estudiantes de no estar en la escuela son dramáticos.  </w:t>
      </w:r>
      <w:r>
        <w:rPr>
          <w:rStyle w:val="FootnoteReference"/>
          <w:rFonts w:ascii="Times New Roman" w:eastAsia="Times New Roman" w:hAnsi="Times New Roman" w:cs="Times New Roman"/>
          <w:sz w:val="24"/>
          <w:szCs w:val="24"/>
        </w:rPr>
        <w:footnoteReference w:id="14"/>
      </w:r>
    </w:p>
    <w:p w14:paraId="38419601" w14:textId="3918368D" w:rsidR="00B639EC" w:rsidRPr="008975A0" w:rsidRDefault="00097EF7" w:rsidP="00B639EC">
      <w:pPr>
        <w:pStyle w:val="ListParagraph"/>
        <w:numPr>
          <w:ilvl w:val="1"/>
          <w:numId w:val="23"/>
        </w:numPr>
        <w:spacing w:after="200"/>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En marzo de 2021, un estudio revisado por expertos y publicado en Clinical Infectious Diseases demostró que los distritos de Massachusetts que utilizaban una norma de distanciamiento físico de tres pies en las aulas no observaban un mayor número de casos positivos de COVID-19, en comparación con los distritos que mantenían una distancia estricta de seis pies.</w:t>
      </w:r>
      <w:r>
        <w:rPr>
          <w:rStyle w:val="FootnoteReference"/>
          <w:rFonts w:ascii="Times New Roman" w:eastAsia="Times New Roman" w:hAnsi="Times New Roman" w:cs="Times New Roman"/>
          <w:sz w:val="24"/>
          <w:szCs w:val="24"/>
        </w:rPr>
        <w:footnoteReference w:id="15"/>
      </w:r>
      <w:r>
        <w:rPr>
          <w:rFonts w:ascii="Times New Roman" w:eastAsia="Times New Roman" w:hAnsi="Times New Roman" w:cs="Times New Roman"/>
          <w:sz w:val="24"/>
          <w:szCs w:val="24"/>
          <w:lang w:val="es-ES_tradnl"/>
        </w:rPr>
        <w:t xml:space="preserve"> </w:t>
      </w:r>
    </w:p>
    <w:p w14:paraId="221838D4" w14:textId="77777777" w:rsidR="00231D4A" w:rsidRPr="008975A0" w:rsidRDefault="00097EF7" w:rsidP="00231D4A">
      <w:pPr>
        <w:pStyle w:val="ListParagraph"/>
        <w:numPr>
          <w:ilvl w:val="1"/>
          <w:numId w:val="23"/>
        </w:numPr>
        <w:spacing w:after="200"/>
        <w:rPr>
          <w:rFonts w:ascii="Times New Roman" w:hAnsi="Times New Roman" w:cs="Times New Roman"/>
          <w:color w:val="000000"/>
          <w:sz w:val="24"/>
          <w:szCs w:val="24"/>
          <w:lang w:val="es-419"/>
        </w:rPr>
      </w:pPr>
      <w:r>
        <w:rPr>
          <w:rFonts w:ascii="Times New Roman" w:eastAsia="Times New Roman" w:hAnsi="Times New Roman" w:cs="Times New Roman"/>
          <w:sz w:val="24"/>
          <w:szCs w:val="24"/>
          <w:lang w:val="es-ES_tradnl"/>
        </w:rPr>
        <w:t>A partir del 19 de marzo de 2021, los Centros para el Control de Enfermedades (CDC) recomiendan, en general, una distancia de al menos 3 pies entre todos los estudiantes, excluyendo las áreas con alta transmisión comunitaria, donde se recomiendan 6 pies de distancia para los estudiantes de escuela intermedia y secundaria.</w:t>
      </w:r>
      <w:r>
        <w:rPr>
          <w:rStyle w:val="FootnoteReference"/>
          <w:rFonts w:ascii="Times New Roman" w:eastAsia="Times New Roman" w:hAnsi="Times New Roman" w:cs="Times New Roman"/>
          <w:sz w:val="24"/>
          <w:szCs w:val="24"/>
        </w:rPr>
        <w:footnoteReference w:id="16"/>
      </w:r>
      <w:r>
        <w:rPr>
          <w:rFonts w:ascii="Times New Roman" w:eastAsia="Times New Roman" w:hAnsi="Times New Roman" w:cs="Times New Roman"/>
          <w:sz w:val="24"/>
          <w:szCs w:val="24"/>
          <w:lang w:val="es-ES_tradnl"/>
        </w:rPr>
        <w:t xml:space="preserve"> </w:t>
      </w:r>
    </w:p>
    <w:p w14:paraId="060DADA6" w14:textId="7712C134" w:rsidR="00FA56F9" w:rsidRPr="008975A0" w:rsidRDefault="00097EF7" w:rsidP="004400EA">
      <w:pPr>
        <w:pStyle w:val="ListParagraph"/>
        <w:numPr>
          <w:ilvl w:val="0"/>
          <w:numId w:val="12"/>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b/>
          <w:bCs/>
          <w:sz w:val="24"/>
          <w:szCs w:val="24"/>
          <w:lang w:val="es-ES_tradnl"/>
        </w:rPr>
        <w:t xml:space="preserve">Asientos según </w:t>
      </w:r>
      <w:r w:rsidR="008975A0">
        <w:rPr>
          <w:rFonts w:ascii="Times New Roman" w:eastAsia="Times New Roman" w:hAnsi="Times New Roman" w:cs="Times New Roman"/>
          <w:b/>
          <w:bCs/>
          <w:sz w:val="24"/>
          <w:szCs w:val="24"/>
          <w:lang w:val="es-ES_tradnl"/>
        </w:rPr>
        <w:t xml:space="preserve">la </w:t>
      </w:r>
      <w:r>
        <w:rPr>
          <w:rFonts w:ascii="Times New Roman" w:eastAsia="Times New Roman" w:hAnsi="Times New Roman" w:cs="Times New Roman"/>
          <w:b/>
          <w:bCs/>
          <w:sz w:val="24"/>
          <w:szCs w:val="24"/>
          <w:lang w:val="es-ES_tradnl"/>
        </w:rPr>
        <w:t>cohorte/asignación de puestos.</w:t>
      </w:r>
      <w:r>
        <w:rPr>
          <w:rFonts w:ascii="Times New Roman" w:eastAsia="Times New Roman" w:hAnsi="Times New Roman" w:cs="Times New Roman"/>
          <w:sz w:val="24"/>
          <w:szCs w:val="24"/>
          <w:lang w:val="es-ES_tradnl"/>
        </w:rPr>
        <w:t xml:space="preserve"> La disposición de estudiantes en grupos/clases y otras cohortes ayudan a mitigar la transmisión del virus. La asignación de asientos también es importante porque crea eficazmente grupos más pequeños dentro de las cohortes para minimizar la transmisión y reducir la exposición. Siempre que sea posible, se deben asignar asientos (incluyendo en el aula, autobús, comidas). </w:t>
      </w:r>
    </w:p>
    <w:p w14:paraId="4693BC9A" w14:textId="77777777" w:rsidR="00125A16" w:rsidRPr="008975A0" w:rsidRDefault="00125A16" w:rsidP="004400EA">
      <w:pPr>
        <w:spacing w:line="240" w:lineRule="auto"/>
        <w:rPr>
          <w:rFonts w:ascii="Times New Roman" w:eastAsia="Times New Roman" w:hAnsi="Times New Roman" w:cs="Times New Roman"/>
          <w:sz w:val="24"/>
          <w:szCs w:val="24"/>
          <w:lang w:val="es-419"/>
        </w:rPr>
      </w:pPr>
    </w:p>
    <w:p w14:paraId="129827C7" w14:textId="63AC5F47" w:rsidR="003E60A5" w:rsidRPr="008975A0" w:rsidRDefault="00097EF7" w:rsidP="004400EA">
      <w:p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 xml:space="preserve">Para fomentar una cultura de salud y seguridad, </w:t>
      </w:r>
      <w:r>
        <w:rPr>
          <w:rFonts w:ascii="Times New Roman" w:eastAsia="Times New Roman" w:hAnsi="Times New Roman" w:cs="Times New Roman"/>
          <w:b/>
          <w:bCs/>
          <w:sz w:val="24"/>
          <w:szCs w:val="24"/>
          <w:lang w:val="es-ES_tradnl"/>
        </w:rPr>
        <w:t>las escuelas deben tener métodos de comunicación sólidos y confiables para contactar a las familias, los estudiantes, los maestros y el personal</w:t>
      </w:r>
      <w:r>
        <w:rPr>
          <w:rFonts w:ascii="Times New Roman" w:eastAsia="Times New Roman" w:hAnsi="Times New Roman" w:cs="Times New Roman"/>
          <w:sz w:val="24"/>
          <w:szCs w:val="24"/>
          <w:lang w:val="es-ES_tradnl"/>
        </w:rPr>
        <w:t xml:space="preserve"> con el fin de enviar y recibir mensajes importantes relacionados con COVID-19.</w:t>
      </w:r>
    </w:p>
    <w:p w14:paraId="2009FBEB" w14:textId="4BE55740" w:rsidR="00FA56F9" w:rsidRPr="008975A0" w:rsidRDefault="00FA56F9" w:rsidP="004400EA">
      <w:pPr>
        <w:spacing w:line="240" w:lineRule="auto"/>
        <w:rPr>
          <w:rFonts w:ascii="Times New Roman" w:eastAsia="Times New Roman" w:hAnsi="Times New Roman" w:cs="Times New Roman"/>
          <w:sz w:val="24"/>
          <w:szCs w:val="24"/>
          <w:lang w:val="es-419"/>
        </w:rPr>
      </w:pPr>
    </w:p>
    <w:p w14:paraId="385112E9" w14:textId="6B3079F3" w:rsidR="0024175F" w:rsidRPr="008975A0" w:rsidRDefault="00097EF7" w:rsidP="004400EA">
      <w:pPr>
        <w:spacing w:line="240" w:lineRule="auto"/>
        <w:rPr>
          <w:rFonts w:ascii="Times New Roman" w:eastAsia="Times New Roman" w:hAnsi="Times New Roman" w:cs="Times New Roman"/>
          <w:b/>
          <w:bCs/>
          <w:sz w:val="24"/>
          <w:szCs w:val="24"/>
          <w:lang w:val="es-419"/>
        </w:rPr>
      </w:pPr>
      <w:r>
        <w:rPr>
          <w:rFonts w:ascii="Times New Roman" w:eastAsia="Times New Roman" w:hAnsi="Times New Roman" w:cs="Times New Roman"/>
          <w:b/>
          <w:bCs/>
          <w:sz w:val="24"/>
          <w:szCs w:val="24"/>
          <w:lang w:val="es-ES_tradnl"/>
        </w:rPr>
        <w:t>Cómo prepararse para responder a las situaciones de COVID-19</w:t>
      </w:r>
    </w:p>
    <w:p w14:paraId="7CCA9428" w14:textId="698BC451" w:rsidR="00250219" w:rsidRPr="008975A0" w:rsidRDefault="00097EF7" w:rsidP="004400EA">
      <w:p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 xml:space="preserve">Aunque permanezcamos alerta y los indicadores de salud pública en Massachusetts sigan siendo positivos, el riesgo de exposición a COVID-19 en la escuela no será cero. Al prepararnos para reabrir las escuelas, también debemos prepararnos para responder a las posibles situaciones de COVID-19, ya sea en la escuela, en el autobús o en nuestras comunidades. Dependiendo de las circunstancias, una prueba positiva de COVID-19, un estudiante sintomático o la exposición a alguien de la comunidad exterior que tenga COVID-19 pueden tener implicaciones sanitarias, de seguridad y operativas. </w:t>
      </w:r>
    </w:p>
    <w:p w14:paraId="5630695F" w14:textId="26FA94BC" w:rsidR="00100B19" w:rsidRPr="008975A0" w:rsidRDefault="00100B19" w:rsidP="004400EA">
      <w:pPr>
        <w:spacing w:line="240" w:lineRule="auto"/>
        <w:rPr>
          <w:rFonts w:ascii="Times New Roman" w:eastAsia="Times New Roman" w:hAnsi="Times New Roman" w:cs="Times New Roman"/>
          <w:sz w:val="24"/>
          <w:szCs w:val="24"/>
          <w:lang w:val="es-419"/>
        </w:rPr>
      </w:pPr>
    </w:p>
    <w:p w14:paraId="7628C0D8" w14:textId="36599FB0" w:rsidR="009E17AB" w:rsidRPr="008975A0" w:rsidRDefault="00097EF7" w:rsidP="004400EA">
      <w:pPr>
        <w:spacing w:line="240" w:lineRule="auto"/>
        <w:rPr>
          <w:rFonts w:ascii="Times New Roman" w:eastAsia="Times New Roman" w:hAnsi="Times New Roman" w:cs="Times New Roman"/>
          <w:b/>
          <w:bCs/>
          <w:sz w:val="24"/>
          <w:szCs w:val="24"/>
          <w:lang w:val="es-419"/>
        </w:rPr>
      </w:pPr>
      <w:r>
        <w:rPr>
          <w:rFonts w:ascii="Times New Roman" w:eastAsia="Times New Roman" w:hAnsi="Times New Roman" w:cs="Times New Roman"/>
          <w:b/>
          <w:bCs/>
          <w:sz w:val="24"/>
          <w:szCs w:val="24"/>
          <w:lang w:val="es-ES_tradnl"/>
        </w:rPr>
        <w:t>Esté preparado para impartir clases a distancia</w:t>
      </w:r>
    </w:p>
    <w:p w14:paraId="6FBCAF25" w14:textId="0A276F89" w:rsidR="009E17AB" w:rsidRPr="008975A0" w:rsidRDefault="00097EF7" w:rsidP="004400EA">
      <w:p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Cuando los estudiantes deban quedarse en casa en cuarentena o aislamiento, la enseñanza y el aprendizaje no deben detenerse. Es obligación de la escuela proporcionar aprendizaje a distancia para los alumnos que no pueden estar en la escuela durante un período de tiempo prolongado.</w:t>
      </w:r>
    </w:p>
    <w:p w14:paraId="274FE15B" w14:textId="77777777" w:rsidR="009E17AB" w:rsidRPr="008975A0" w:rsidRDefault="009E17AB" w:rsidP="004400EA">
      <w:pPr>
        <w:spacing w:line="240" w:lineRule="auto"/>
        <w:rPr>
          <w:rFonts w:ascii="Times New Roman" w:eastAsia="Times New Roman" w:hAnsi="Times New Roman" w:cs="Times New Roman"/>
          <w:sz w:val="24"/>
          <w:szCs w:val="24"/>
          <w:lang w:val="es-419"/>
        </w:rPr>
      </w:pPr>
    </w:p>
    <w:p w14:paraId="047FAEBF" w14:textId="0BC38FCE" w:rsidR="00FB30E9" w:rsidRPr="008975A0" w:rsidRDefault="00097EF7" w:rsidP="004400EA">
      <w:pPr>
        <w:spacing w:line="240" w:lineRule="auto"/>
        <w:rPr>
          <w:rFonts w:ascii="Times New Roman" w:eastAsia="Times New Roman" w:hAnsi="Times New Roman" w:cs="Times New Roman"/>
          <w:b/>
          <w:bCs/>
          <w:sz w:val="24"/>
          <w:szCs w:val="24"/>
          <w:lang w:val="es-419"/>
        </w:rPr>
      </w:pPr>
      <w:r>
        <w:rPr>
          <w:rFonts w:ascii="Times New Roman" w:eastAsia="Times New Roman" w:hAnsi="Times New Roman" w:cs="Times New Roman"/>
          <w:b/>
          <w:bCs/>
          <w:sz w:val="24"/>
          <w:szCs w:val="24"/>
          <w:lang w:val="es-ES_tradnl"/>
        </w:rPr>
        <w:t>Pruebas, seguimiento y aislamiento</w:t>
      </w:r>
    </w:p>
    <w:p w14:paraId="63A669E0" w14:textId="680F5043" w:rsidR="00CC0816" w:rsidRPr="008975A0" w:rsidRDefault="00097EF7" w:rsidP="004400EA">
      <w:p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Es importante señalar que las pruebas, combinadas con el seguimiento de los contactos y el aislamiento, ayudan a controlar la propagación de COVID-19 en Massachusetts. Todos los resultados de las pruebas individuales, tanto positivos como negativos, se informan al Departamento de Salud Pública de Massachusetts (DPH). Cuando una persona tiene un resultado positivo en la prueba de detección del COVID-19, la junta local de salud o Community Tracing Collaborative de Massachusetts se pondrá en contacto para proporcionar apoyo para que estas personas puedan permanecer en aislamiento médico de forma segura. También pedirán ayuda para identificar contactos cercanos. Posteriormente, estas organizaciones se pondrán en contacto con los contactos cercanos de la persona para proporcionar información importante destinada a detener la propagación del virus, incluyendo cómo aislarse o ponerse en cuarentena de forma segura. Si bien estas organizaciones prestarán apoyo, para seguir ayudando a localizar el contacto, se pide al estudiante o la familia y al personal que se pongan en contacto con sus contactos personales y lo notifiquen a la escuela.</w:t>
      </w:r>
    </w:p>
    <w:p w14:paraId="1D41ADE6" w14:textId="0A6F010A" w:rsidR="00097EF7" w:rsidRDefault="00097EF7" w:rsidP="004400EA">
      <w:pPr>
        <w:spacing w:line="240" w:lineRule="auto"/>
        <w:rPr>
          <w:rFonts w:ascii="Times New Roman" w:eastAsia="Times New Roman" w:hAnsi="Times New Roman" w:cs="Times New Roman"/>
          <w:b/>
          <w:bCs/>
          <w:sz w:val="24"/>
          <w:szCs w:val="24"/>
          <w:lang w:val="es-ES_tradnl"/>
        </w:rPr>
      </w:pPr>
      <w:r>
        <w:rPr>
          <w:rFonts w:ascii="Times New Roman" w:eastAsia="Times New Roman" w:hAnsi="Times New Roman" w:cs="Times New Roman"/>
          <w:b/>
          <w:bCs/>
          <w:sz w:val="24"/>
          <w:szCs w:val="24"/>
          <w:lang w:val="es-ES_tradnl"/>
        </w:rPr>
        <w:br/>
        <w:t xml:space="preserve">El </w:t>
      </w:r>
      <w:r w:rsidR="00D11B8D" w:rsidRPr="00D11B8D">
        <w:rPr>
          <w:rFonts w:ascii="Times New Roman" w:eastAsia="Times New Roman" w:hAnsi="Times New Roman" w:cs="Times New Roman"/>
          <w:b/>
          <w:bCs/>
          <w:sz w:val="24"/>
          <w:szCs w:val="24"/>
          <w:lang w:val="es-US"/>
        </w:rPr>
        <w:t>autoaislamiento</w:t>
      </w:r>
      <w:r>
        <w:rPr>
          <w:rFonts w:ascii="Times New Roman" w:eastAsia="Times New Roman" w:hAnsi="Times New Roman" w:cs="Times New Roman"/>
          <w:b/>
          <w:bCs/>
          <w:sz w:val="24"/>
          <w:szCs w:val="24"/>
          <w:lang w:val="es-ES_tradnl"/>
        </w:rPr>
        <w:t xml:space="preserve"> para los casos positivos de COVID-19 es de un mínimo de 10 días. </w:t>
      </w:r>
    </w:p>
    <w:p w14:paraId="0449E34F" w14:textId="43473178" w:rsidR="003E60A5" w:rsidRPr="008975A0" w:rsidRDefault="00097EF7" w:rsidP="004400EA">
      <w:p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La transmisión puede producirse entre las personas infectadas con COVID-19 que son sintomáticas y las que no lo son. La duración de la infecciosidad se define desde dos días antes de la aparición de los síntomas (o dos días antes de una prueba positiva si es asintomática) hasta diez días después de la aparición de los síntomas y dependerá de que se cumpla la autorización de aislamiento definida a continuación.</w:t>
      </w:r>
    </w:p>
    <w:p w14:paraId="21A1FEEE" w14:textId="0F8A9B33" w:rsidR="003E60A5" w:rsidRPr="008975A0" w:rsidRDefault="00097EF7" w:rsidP="004400EA">
      <w:p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La mayoría de las personas que dan positivo y tienen una enfermedad relativamente leve necesitarán permanecer en aislamiento durante al menos 10 días. Las personas que dan positivo pueden volver a las actividades públicas después de 10 días y una vez que:</w:t>
      </w:r>
    </w:p>
    <w:p w14:paraId="5EBDB0E6" w14:textId="5A6AB9B7" w:rsidR="003E60A5" w:rsidRPr="008975A0" w:rsidRDefault="00097EF7" w:rsidP="004400EA">
      <w:pPr>
        <w:numPr>
          <w:ilvl w:val="1"/>
          <w:numId w:val="15"/>
        </w:numPr>
        <w:tabs>
          <w:tab w:val="left" w:pos="810"/>
        </w:tabs>
        <w:spacing w:line="240" w:lineRule="auto"/>
        <w:ind w:left="720" w:hanging="270"/>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no hayan tenido fiebre durante 24 horas (y no ha tomado medicamentos para bajar la fiebre, como Tylenol); y</w:t>
      </w:r>
    </w:p>
    <w:p w14:paraId="2E38497D" w14:textId="2A58A145" w:rsidR="003E60A5" w:rsidRPr="008975A0" w:rsidRDefault="00097EF7" w:rsidP="004400EA">
      <w:pPr>
        <w:numPr>
          <w:ilvl w:val="1"/>
          <w:numId w:val="15"/>
        </w:numPr>
        <w:tabs>
          <w:tab w:val="left" w:pos="810"/>
        </w:tabs>
        <w:spacing w:line="240" w:lineRule="auto"/>
        <w:ind w:left="720" w:hanging="270"/>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lastRenderedPageBreak/>
        <w:t>hayan experimentado una mejora de otros síntomas (por ejemplo, su tos ha mejorado mucho); y</w:t>
      </w:r>
    </w:p>
    <w:p w14:paraId="7121B6B9" w14:textId="7A143D65" w:rsidR="008726D0" w:rsidRPr="008975A0" w:rsidRDefault="00097EF7" w:rsidP="004400EA">
      <w:pPr>
        <w:numPr>
          <w:ilvl w:val="1"/>
          <w:numId w:val="15"/>
        </w:numPr>
        <w:tabs>
          <w:tab w:val="left" w:pos="810"/>
        </w:tabs>
        <w:spacing w:line="240" w:lineRule="auto"/>
        <w:ind w:left="720" w:hanging="270"/>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 xml:space="preserve">haya recibido autorización de los rastreadores de contactos de las autoridades públicas sanitarias (la junta de salud local o </w:t>
      </w:r>
      <w:r w:rsidR="006A5A96">
        <w:rPr>
          <w:rFonts w:ascii="Times New Roman" w:eastAsia="Times New Roman" w:hAnsi="Times New Roman" w:cs="Times New Roman"/>
          <w:sz w:val="24"/>
          <w:szCs w:val="24"/>
          <w:lang w:val="es-ES_tradnl"/>
        </w:rPr>
        <w:t xml:space="preserve">el grupo de colaboración de rastreo comunitario </w:t>
      </w:r>
      <w:r w:rsidR="006A3775">
        <w:rPr>
          <w:rFonts w:ascii="Times New Roman" w:eastAsia="Times New Roman" w:hAnsi="Times New Roman" w:cs="Times New Roman"/>
          <w:sz w:val="24"/>
          <w:szCs w:val="24"/>
          <w:lang w:val="es-ES_tradnl"/>
        </w:rPr>
        <w:t>“</w:t>
      </w:r>
      <w:r>
        <w:rPr>
          <w:rFonts w:ascii="Times New Roman" w:eastAsia="Times New Roman" w:hAnsi="Times New Roman" w:cs="Times New Roman"/>
          <w:sz w:val="24"/>
          <w:szCs w:val="24"/>
          <w:lang w:val="es-ES_tradnl"/>
        </w:rPr>
        <w:t>Community Tracing Collaborative</w:t>
      </w:r>
      <w:r w:rsidR="006A3775">
        <w:rPr>
          <w:rFonts w:ascii="Times New Roman" w:eastAsia="Times New Roman" w:hAnsi="Times New Roman" w:cs="Times New Roman"/>
          <w:sz w:val="24"/>
          <w:szCs w:val="24"/>
          <w:lang w:val="es-ES_tradnl"/>
        </w:rPr>
        <w:t>”</w:t>
      </w:r>
      <w:r>
        <w:rPr>
          <w:rFonts w:ascii="Times New Roman" w:eastAsia="Times New Roman" w:hAnsi="Times New Roman" w:cs="Times New Roman"/>
          <w:sz w:val="24"/>
          <w:szCs w:val="24"/>
          <w:lang w:val="es-ES_tradnl"/>
        </w:rPr>
        <w:t>).</w:t>
      </w:r>
    </w:p>
    <w:p w14:paraId="1B77C1A3" w14:textId="77777777" w:rsidR="00125A16" w:rsidRPr="008975A0" w:rsidRDefault="00125A16" w:rsidP="004400EA">
      <w:pPr>
        <w:spacing w:line="240" w:lineRule="auto"/>
        <w:rPr>
          <w:rFonts w:ascii="Times New Roman" w:eastAsia="Times New Roman" w:hAnsi="Times New Roman" w:cs="Times New Roman"/>
          <w:sz w:val="24"/>
          <w:szCs w:val="24"/>
          <w:lang w:val="es-419"/>
        </w:rPr>
      </w:pPr>
    </w:p>
    <w:p w14:paraId="3578B5BD" w14:textId="4DD0820C" w:rsidR="008726D0" w:rsidRPr="008975A0" w:rsidRDefault="00097EF7" w:rsidP="004400EA">
      <w:p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No se recomienda repetir la prueba antes del regreso. El regreso a la escuela debe basarse en el tiempo y la resolución de los síntomas.</w:t>
      </w:r>
    </w:p>
    <w:p w14:paraId="04608CC5" w14:textId="070517BE" w:rsidR="00984518" w:rsidRPr="008975A0" w:rsidRDefault="00984518" w:rsidP="004400EA">
      <w:pPr>
        <w:spacing w:line="240" w:lineRule="auto"/>
        <w:rPr>
          <w:rFonts w:ascii="Times New Roman" w:eastAsia="Times New Roman" w:hAnsi="Times New Roman" w:cs="Times New Roman"/>
          <w:sz w:val="24"/>
          <w:szCs w:val="24"/>
          <w:lang w:val="es-419"/>
        </w:rPr>
      </w:pPr>
    </w:p>
    <w:p w14:paraId="05469FCB" w14:textId="0BD5AA4E" w:rsidR="00CF2826" w:rsidRPr="008975A0" w:rsidRDefault="00097EF7" w:rsidP="00CF2826">
      <w:p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b/>
          <w:bCs/>
          <w:sz w:val="24"/>
          <w:szCs w:val="24"/>
          <w:lang w:val="es-ES_tradnl"/>
        </w:rPr>
        <w:t xml:space="preserve">Los contactos cercanos de un caso positivo de COVID-19 deben </w:t>
      </w:r>
      <w:r w:rsidR="00E07772">
        <w:rPr>
          <w:rFonts w:ascii="Times New Roman" w:eastAsia="Times New Roman" w:hAnsi="Times New Roman" w:cs="Times New Roman"/>
          <w:b/>
          <w:bCs/>
          <w:sz w:val="24"/>
          <w:szCs w:val="24"/>
          <w:lang w:val="es-ES_tradnl"/>
        </w:rPr>
        <w:t>hacerse</w:t>
      </w:r>
      <w:r w:rsidR="008975A0">
        <w:rPr>
          <w:rFonts w:ascii="Times New Roman" w:eastAsia="Times New Roman" w:hAnsi="Times New Roman" w:cs="Times New Roman"/>
          <w:b/>
          <w:bCs/>
          <w:sz w:val="24"/>
          <w:szCs w:val="24"/>
          <w:lang w:val="es-ES_tradnl"/>
        </w:rPr>
        <w:t xml:space="preserve"> la prueba</w:t>
      </w:r>
      <w:r>
        <w:rPr>
          <w:rFonts w:ascii="Times New Roman" w:eastAsia="Times New Roman" w:hAnsi="Times New Roman" w:cs="Times New Roman"/>
          <w:b/>
          <w:bCs/>
          <w:sz w:val="24"/>
          <w:szCs w:val="24"/>
          <w:lang w:val="es-ES_tradnl"/>
        </w:rPr>
        <w:t>.</w:t>
      </w:r>
      <w:r w:rsidR="008975A0">
        <w:rPr>
          <w:rFonts w:ascii="Times New Roman" w:eastAsia="Times New Roman" w:hAnsi="Times New Roman" w:cs="Times New Roman"/>
          <w:b/>
          <w:bCs/>
          <w:sz w:val="24"/>
          <w:szCs w:val="24"/>
          <w:lang w:val="es-ES_tradnl"/>
        </w:rPr>
        <w:t xml:space="preserve"> </w:t>
      </w:r>
      <w:r>
        <w:rPr>
          <w:rFonts w:ascii="Times New Roman" w:eastAsia="Times New Roman" w:hAnsi="Times New Roman" w:cs="Times New Roman"/>
          <w:sz w:val="24"/>
          <w:szCs w:val="24"/>
          <w:lang w:val="es-ES_tradnl"/>
        </w:rPr>
        <w:t>Para una orientación general, el DPH define el contacto cercano como:</w:t>
      </w:r>
      <w:r>
        <w:rPr>
          <w:rStyle w:val="FootnoteReference"/>
          <w:rFonts w:ascii="Times New Roman" w:eastAsia="Times New Roman" w:hAnsi="Times New Roman" w:cs="Times New Roman"/>
          <w:sz w:val="24"/>
          <w:szCs w:val="24"/>
        </w:rPr>
        <w:footnoteReference w:id="17"/>
      </w:r>
    </w:p>
    <w:p w14:paraId="016CEE5D" w14:textId="76654958" w:rsidR="00CF2826" w:rsidRPr="008975A0" w:rsidRDefault="00097EF7" w:rsidP="00CF2826">
      <w:pPr>
        <w:pStyle w:val="ListParagraph"/>
        <w:numPr>
          <w:ilvl w:val="0"/>
          <w:numId w:val="21"/>
        </w:numPr>
        <w:spacing w:line="240" w:lineRule="auto"/>
        <w:ind w:left="720" w:hanging="270"/>
        <w:rPr>
          <w:rFonts w:ascii="Times New Roman" w:eastAsia="Times New Roman" w:hAnsi="Times New Roman" w:cs="Times New Roman"/>
          <w:sz w:val="24"/>
          <w:szCs w:val="24"/>
          <w:lang w:val="es-419"/>
        </w:rPr>
      </w:pPr>
      <w:bookmarkStart w:id="1" w:name="_Hlk58918012"/>
      <w:r>
        <w:rPr>
          <w:rFonts w:ascii="Times New Roman" w:eastAsia="Times New Roman" w:hAnsi="Times New Roman" w:cs="Times New Roman"/>
          <w:sz w:val="24"/>
          <w:szCs w:val="24"/>
          <w:lang w:val="es-ES_tradnl"/>
        </w:rPr>
        <w:t xml:space="preserve">Estar a menos de 6 pies de un caso de COVID-19 (alguien que ha dado positivo) por un total de 15 minutos durante un período de 24 horas. Es poco probable que múltiples interacciones breves o transitorias (menos de un minuto) a lo largo del día den lugar a 15 minutos de contacto acumulado y no cumplen la definición de contacto estrecho. Estar en la misma habitación que un individuo si se está constantemente separado por 6 pies de distancia no cumple con la definición de un contacto cercano. </w:t>
      </w:r>
    </w:p>
    <w:bookmarkEnd w:id="1"/>
    <w:p w14:paraId="4B01216D" w14:textId="1F39E496" w:rsidR="00CF2826" w:rsidRPr="008975A0" w:rsidRDefault="00097EF7" w:rsidP="00CF2826">
      <w:pPr>
        <w:pStyle w:val="ListParagraph"/>
        <w:numPr>
          <w:ilvl w:val="0"/>
          <w:numId w:val="21"/>
        </w:numPr>
        <w:spacing w:line="240" w:lineRule="auto"/>
        <w:ind w:left="720" w:hanging="270"/>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El contacto estrecho puede ocurrir mientras se está con, se cuida, se vive con, se visita o se comparte la sala de espera o la habitación de un caso de COVID-19, O</w:t>
      </w:r>
    </w:p>
    <w:p w14:paraId="056C42EC" w14:textId="294F1CFC" w:rsidR="00CF2826" w:rsidRPr="008975A0" w:rsidRDefault="00097EF7" w:rsidP="00CF2826">
      <w:pPr>
        <w:pStyle w:val="ListParagraph"/>
        <w:numPr>
          <w:ilvl w:val="0"/>
          <w:numId w:val="21"/>
        </w:numPr>
        <w:spacing w:line="240" w:lineRule="auto"/>
        <w:ind w:left="720" w:hanging="270"/>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Tener contacto físico directo con la persona (por ejemplo, abrazos o besos), O</w:t>
      </w:r>
    </w:p>
    <w:p w14:paraId="254FFB07" w14:textId="77777777" w:rsidR="00CF2826" w:rsidRPr="008975A0" w:rsidRDefault="00097EF7" w:rsidP="00CF2826">
      <w:pPr>
        <w:pStyle w:val="ListParagraph"/>
        <w:numPr>
          <w:ilvl w:val="0"/>
          <w:numId w:val="21"/>
        </w:numPr>
        <w:spacing w:line="240" w:lineRule="auto"/>
        <w:ind w:left="720" w:hanging="270"/>
        <w:rPr>
          <w:rFonts w:ascii="Times New Roman" w:eastAsia="Times New Roman" w:hAnsi="Times New Roman" w:cs="Times New Roman"/>
          <w:sz w:val="24"/>
          <w:szCs w:val="24"/>
          <w:lang w:val="pt-BR"/>
        </w:rPr>
      </w:pPr>
      <w:r w:rsidRPr="008975A0">
        <w:rPr>
          <w:rFonts w:ascii="Times New Roman" w:eastAsia="Times New Roman" w:hAnsi="Times New Roman" w:cs="Times New Roman"/>
          <w:sz w:val="24"/>
          <w:szCs w:val="24"/>
          <w:lang w:val="pt-BR"/>
        </w:rPr>
        <w:t xml:space="preserve">Compartir utensilios para comer o beber, O </w:t>
      </w:r>
    </w:p>
    <w:p w14:paraId="2D21288D" w14:textId="77777777" w:rsidR="00174073" w:rsidRPr="008975A0" w:rsidRDefault="00097EF7" w:rsidP="00CF2826">
      <w:pPr>
        <w:pStyle w:val="ListParagraph"/>
        <w:numPr>
          <w:ilvl w:val="0"/>
          <w:numId w:val="21"/>
        </w:numPr>
        <w:spacing w:line="240" w:lineRule="auto"/>
        <w:ind w:left="720" w:hanging="270"/>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Haber estado en contacto directo con las secreciones infecciosas de un caso de COVID-19 (por ejemplo, haber sido tosido) sin llevar el equipo de protección personal recomendado.</w:t>
      </w:r>
      <w:r>
        <w:rPr>
          <w:rFonts w:ascii="Times New Roman" w:eastAsia="Times New Roman" w:hAnsi="Times New Roman" w:cs="Times New Roman"/>
          <w:sz w:val="24"/>
          <w:szCs w:val="24"/>
          <w:lang w:val="es-ES_tradnl"/>
        </w:rPr>
        <w:br/>
      </w:r>
    </w:p>
    <w:p w14:paraId="77F5BEE6" w14:textId="6D4BAF9E" w:rsidR="00047D10" w:rsidRPr="008975A0" w:rsidRDefault="00097EF7" w:rsidP="00F65821">
      <w:pPr>
        <w:spacing w:line="240" w:lineRule="auto"/>
        <w:rPr>
          <w:lang w:val="es-419"/>
        </w:rPr>
      </w:pPr>
      <w:r>
        <w:rPr>
          <w:rFonts w:ascii="Times New Roman" w:eastAsia="Times New Roman" w:hAnsi="Times New Roman" w:cs="Times New Roman"/>
          <w:b/>
          <w:bCs/>
          <w:sz w:val="24"/>
          <w:szCs w:val="24"/>
          <w:u w:val="single"/>
          <w:lang w:val="es-ES_tradnl"/>
        </w:rPr>
        <w:t>Tenga en cuenta que:</w:t>
      </w:r>
      <w:r>
        <w:rPr>
          <w:rFonts w:ascii="Times New Roman" w:eastAsia="Times New Roman" w:hAnsi="Times New Roman" w:cs="Times New Roman"/>
          <w:sz w:val="24"/>
          <w:szCs w:val="24"/>
          <w:lang w:val="es-ES_tradnl"/>
        </w:rPr>
        <w:t xml:space="preserve"> Las decisiones sobre quién debe estar en cuarentena tras la exposición a un individuo con COVID-19 pueden tomarse en colaboración con la junta local de salud y/o los rastreadores de contactos con la colaboración de rastreo comunitario.</w:t>
      </w:r>
    </w:p>
    <w:p w14:paraId="75FC8BF1" w14:textId="4C5C6A09" w:rsidR="00692C8C" w:rsidRPr="008975A0" w:rsidRDefault="00692C8C" w:rsidP="00F54DF5">
      <w:pPr>
        <w:pStyle w:val="ListParagraph"/>
        <w:spacing w:line="240" w:lineRule="auto"/>
        <w:ind w:left="810"/>
        <w:rPr>
          <w:rFonts w:ascii="Times New Roman" w:hAnsi="Times New Roman" w:cs="Times New Roman"/>
          <w:sz w:val="24"/>
          <w:szCs w:val="24"/>
          <w:lang w:val="es-419"/>
        </w:rPr>
      </w:pPr>
    </w:p>
    <w:p w14:paraId="0C83E045" w14:textId="310DB599" w:rsidR="00E33E24" w:rsidRPr="008975A0" w:rsidRDefault="00097EF7" w:rsidP="00F65821">
      <w:pPr>
        <w:spacing w:line="240" w:lineRule="auto"/>
        <w:rPr>
          <w:rFonts w:ascii="Times New Roman" w:hAnsi="Times New Roman" w:cs="Times New Roman"/>
          <w:sz w:val="24"/>
          <w:szCs w:val="24"/>
          <w:lang w:val="es-419"/>
        </w:rPr>
      </w:pPr>
      <w:r>
        <w:rPr>
          <w:rFonts w:ascii="Times New Roman" w:eastAsia="Times New Roman" w:hAnsi="Times New Roman" w:cs="Times New Roman"/>
          <w:sz w:val="24"/>
          <w:szCs w:val="24"/>
          <w:lang w:val="es-ES_tradnl"/>
        </w:rPr>
        <w:t>Como se indica en las orientaciones de los CDC y el DPH</w:t>
      </w:r>
      <w:r>
        <w:rPr>
          <w:rStyle w:val="FootnoteReference"/>
          <w:rFonts w:ascii="Times New Roman" w:hAnsi="Times New Roman" w:cs="Times New Roman"/>
          <w:sz w:val="24"/>
          <w:szCs w:val="24"/>
        </w:rPr>
        <w:footnoteReference w:id="18"/>
      </w:r>
      <w:r>
        <w:rPr>
          <w:rFonts w:ascii="Times New Roman" w:eastAsia="Times New Roman" w:hAnsi="Times New Roman" w:cs="Times New Roman"/>
          <w:sz w:val="24"/>
          <w:szCs w:val="24"/>
          <w:lang w:val="es-ES_tradnl"/>
        </w:rPr>
        <w:t>:</w:t>
      </w:r>
    </w:p>
    <w:p w14:paraId="0B6087EC" w14:textId="263327DB" w:rsidR="002E7014" w:rsidRPr="008975A0" w:rsidRDefault="00097EF7" w:rsidP="002E7014">
      <w:pPr>
        <w:pStyle w:val="ListParagraph"/>
        <w:numPr>
          <w:ilvl w:val="0"/>
          <w:numId w:val="21"/>
        </w:numPr>
        <w:spacing w:line="240" w:lineRule="auto"/>
        <w:ind w:left="720" w:hanging="270"/>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 xml:space="preserve">Las personas que estén </w:t>
      </w:r>
      <w:r>
        <w:rPr>
          <w:rFonts w:ascii="Times New Roman" w:eastAsia="Times New Roman" w:hAnsi="Times New Roman" w:cs="Times New Roman"/>
          <w:b/>
          <w:bCs/>
          <w:sz w:val="24"/>
          <w:szCs w:val="24"/>
          <w:u w:val="single"/>
          <w:lang w:val="es-ES_tradnl"/>
        </w:rPr>
        <w:t>completamente</w:t>
      </w:r>
      <w:r>
        <w:rPr>
          <w:rFonts w:ascii="Times New Roman" w:eastAsia="Times New Roman" w:hAnsi="Times New Roman" w:cs="Times New Roman"/>
          <w:sz w:val="24"/>
          <w:szCs w:val="24"/>
          <w:lang w:val="es-ES_tradnl"/>
        </w:rPr>
        <w:t xml:space="preserve"> vacunadas no necesitan permanecer en cuarentena ni someterse a pruebas mientras no muestren ningún síntoma. Se considera que las personas están completamente vacunadas dos semanas después de la segunda dosis de una serie de dos dosis (Pfizer o Moderna) o dos semanas después de una vacuna de dosis única (Johnson &amp; Johnson).</w:t>
      </w:r>
      <w:r>
        <w:rPr>
          <w:rStyle w:val="FootnoteReference"/>
          <w:rFonts w:ascii="Times New Roman" w:eastAsia="Times New Roman" w:hAnsi="Times New Roman" w:cs="Times New Roman"/>
          <w:sz w:val="24"/>
          <w:szCs w:val="24"/>
        </w:rPr>
        <w:footnoteReference w:id="19"/>
      </w:r>
    </w:p>
    <w:p w14:paraId="6DEE0DD2" w14:textId="4DDECBC6" w:rsidR="00E466A6" w:rsidRPr="008975A0" w:rsidRDefault="00097EF7" w:rsidP="009C0248">
      <w:pPr>
        <w:pStyle w:val="ListParagraph"/>
        <w:numPr>
          <w:ilvl w:val="0"/>
          <w:numId w:val="21"/>
        </w:numPr>
        <w:spacing w:line="240" w:lineRule="auto"/>
        <w:ind w:left="720" w:hanging="270"/>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 xml:space="preserve">Un individuo que haya tenido COVID-19 confirmado (diagnosticado por una prueba de PCR positiva) y que luego se convierta en un contacto cercano de alguien con COVID-19 podría no precisar de cuarentena si: </w:t>
      </w:r>
    </w:p>
    <w:p w14:paraId="6095292C" w14:textId="3A413A92" w:rsidR="00E466A6" w:rsidRPr="008975A0" w:rsidRDefault="00097EF7" w:rsidP="009C0248">
      <w:pPr>
        <w:pStyle w:val="ListParagraph"/>
        <w:numPr>
          <w:ilvl w:val="2"/>
          <w:numId w:val="30"/>
        </w:numPr>
        <w:spacing w:after="160" w:line="256" w:lineRule="auto"/>
        <w:rPr>
          <w:rFonts w:ascii="Times New Roman" w:hAnsi="Times New Roman" w:cs="Times New Roman"/>
          <w:b/>
          <w:bCs/>
          <w:sz w:val="24"/>
          <w:szCs w:val="24"/>
          <w:lang w:val="es-419"/>
        </w:rPr>
      </w:pPr>
      <w:r>
        <w:rPr>
          <w:rFonts w:ascii="Times New Roman" w:eastAsia="Times New Roman" w:hAnsi="Times New Roman" w:cs="Times New Roman"/>
          <w:sz w:val="24"/>
          <w:szCs w:val="24"/>
          <w:lang w:val="es-ES_tradnl"/>
        </w:rPr>
        <w:t xml:space="preserve">La exposición se produce en los 90 días siguientes al inicio de su propia enfermedad </w:t>
      </w:r>
      <w:r>
        <w:rPr>
          <w:rFonts w:ascii="Times New Roman" w:eastAsia="Times New Roman" w:hAnsi="Times New Roman" w:cs="Times New Roman"/>
          <w:b/>
          <w:bCs/>
          <w:sz w:val="24"/>
          <w:szCs w:val="24"/>
          <w:u w:val="single"/>
          <w:lang w:val="es-ES_tradnl"/>
        </w:rPr>
        <w:t>y</w:t>
      </w:r>
    </w:p>
    <w:p w14:paraId="28C40F38" w14:textId="24E9ADC9" w:rsidR="00123B4E" w:rsidRPr="008975A0" w:rsidRDefault="00097EF7" w:rsidP="009C0248">
      <w:pPr>
        <w:pStyle w:val="ListParagraph"/>
        <w:numPr>
          <w:ilvl w:val="2"/>
          <w:numId w:val="30"/>
        </w:numPr>
        <w:spacing w:before="240" w:after="160" w:line="256" w:lineRule="auto"/>
        <w:rPr>
          <w:rFonts w:ascii="Times New Roman" w:hAnsi="Times New Roman" w:cs="Times New Roman"/>
          <w:b/>
          <w:bCs/>
          <w:sz w:val="24"/>
          <w:szCs w:val="24"/>
          <w:lang w:val="es-419"/>
        </w:rPr>
      </w:pPr>
      <w:r>
        <w:rPr>
          <w:rFonts w:ascii="Times New Roman" w:eastAsia="Times New Roman" w:hAnsi="Times New Roman" w:cs="Times New Roman"/>
          <w:sz w:val="24"/>
          <w:szCs w:val="24"/>
          <w:lang w:val="es-ES_tradnl"/>
        </w:rPr>
        <w:t xml:space="preserve">El individuo expuesto se recupera y permanece sin síntomas de COVID. </w:t>
      </w:r>
    </w:p>
    <w:p w14:paraId="30BB82A9" w14:textId="303AE0D2" w:rsidR="00F54DF5" w:rsidRPr="008975A0" w:rsidRDefault="00097EF7" w:rsidP="00F54DF5">
      <w:pPr>
        <w:spacing w:line="240" w:lineRule="auto"/>
        <w:rPr>
          <w:rFonts w:ascii="Times New Roman" w:hAnsi="Times New Roman" w:cs="Times New Roman"/>
          <w:sz w:val="24"/>
          <w:szCs w:val="24"/>
          <w:lang w:val="es-419"/>
        </w:rPr>
      </w:pPr>
      <w:r>
        <w:rPr>
          <w:rFonts w:ascii="Times New Roman" w:eastAsia="Times New Roman" w:hAnsi="Times New Roman" w:cs="Times New Roman"/>
          <w:sz w:val="24"/>
          <w:szCs w:val="24"/>
          <w:lang w:val="es-ES_tradnl"/>
        </w:rPr>
        <w:lastRenderedPageBreak/>
        <w:t>Según lo aprobado por la EOHHS, en consulta con la junta asesora médica del gobernador sobre COVID-19 y otros asesores médicos</w:t>
      </w:r>
      <w:r w:rsidR="008975A0">
        <w:rPr>
          <w:rFonts w:ascii="Times New Roman" w:eastAsia="Times New Roman" w:hAnsi="Times New Roman" w:cs="Times New Roman"/>
          <w:sz w:val="24"/>
          <w:szCs w:val="24"/>
          <w:lang w:val="es-ES_tradnl"/>
        </w:rPr>
        <w:t>:</w:t>
      </w:r>
    </w:p>
    <w:p w14:paraId="33BCB6BC" w14:textId="31837A41" w:rsidR="007D108D" w:rsidRPr="008975A0" w:rsidRDefault="00097EF7" w:rsidP="00F54DF5">
      <w:pPr>
        <w:pStyle w:val="ListParagraph"/>
        <w:numPr>
          <w:ilvl w:val="1"/>
          <w:numId w:val="30"/>
        </w:numPr>
        <w:spacing w:before="240" w:after="160" w:line="256" w:lineRule="auto"/>
        <w:ind w:left="720" w:hanging="270"/>
        <w:rPr>
          <w:rFonts w:ascii="Times New Roman" w:hAnsi="Times New Roman" w:cs="Times New Roman"/>
          <w:sz w:val="24"/>
          <w:szCs w:val="24"/>
          <w:lang w:val="es-419"/>
        </w:rPr>
      </w:pPr>
      <w:r>
        <w:rPr>
          <w:rFonts w:ascii="Times New Roman" w:eastAsia="Times New Roman" w:hAnsi="Times New Roman" w:cs="Times New Roman"/>
          <w:sz w:val="24"/>
          <w:szCs w:val="24"/>
          <w:lang w:val="es-ES_tradnl"/>
        </w:rPr>
        <w:t xml:space="preserve">Los contactos cercanos que estuvieron expuestos a un individuo positivo a COVID-19 </w:t>
      </w:r>
      <w:r>
        <w:rPr>
          <w:rFonts w:ascii="Times New Roman" w:eastAsia="Times New Roman" w:hAnsi="Times New Roman" w:cs="Times New Roman"/>
          <w:b/>
          <w:bCs/>
          <w:sz w:val="24"/>
          <w:szCs w:val="24"/>
          <w:u w:val="single"/>
          <w:lang w:val="es-ES_tradnl"/>
        </w:rPr>
        <w:t>en el aula o en el autobús mientras ambos individuos llevaban máscaras</w:t>
      </w:r>
      <w:r>
        <w:rPr>
          <w:rFonts w:ascii="Times New Roman" w:eastAsia="Times New Roman" w:hAnsi="Times New Roman" w:cs="Times New Roman"/>
          <w:sz w:val="24"/>
          <w:szCs w:val="24"/>
          <w:lang w:val="es-ES_tradnl"/>
        </w:rPr>
        <w:t xml:space="preserve"> no tienen que entrar en cuarentena a menos que hayan estado a menos de 3 pies de distancia del individuo positivo a COVID-19 durante un total de 15 minutos en un periodo de 24 horas. Esto no es válido si alguien fue identificado como un contacto cercano fuera del aula o del autobús (por ejemplo, en deportes, actividades extracurriculares, el almuerzo, etc.) o si las máscaras no fueron usadas por ambas personas en el momento de la exposición.</w:t>
      </w:r>
      <w:r>
        <w:rPr>
          <w:lang w:val="es-ES_tradnl"/>
        </w:rPr>
        <w:t xml:space="preserve"> </w:t>
      </w:r>
      <w:r>
        <w:rPr>
          <w:rFonts w:ascii="Times New Roman" w:eastAsia="Times New Roman" w:hAnsi="Times New Roman" w:cs="Times New Roman"/>
          <w:sz w:val="24"/>
          <w:szCs w:val="24"/>
          <w:lang w:val="es-ES_tradnl"/>
        </w:rPr>
        <w:t>Todos los demás contactos cercanos deben seguir el protocolo estándar para cuando un contacto cercano puede volver a la escuela.</w:t>
      </w:r>
    </w:p>
    <w:p w14:paraId="02B01185" w14:textId="77777777" w:rsidR="00020EA0" w:rsidRPr="008975A0" w:rsidRDefault="00020EA0" w:rsidP="00123B4E">
      <w:pPr>
        <w:spacing w:line="240" w:lineRule="auto"/>
        <w:rPr>
          <w:rFonts w:ascii="Times New Roman" w:eastAsia="Times New Roman" w:hAnsi="Times New Roman" w:cs="Times New Roman"/>
          <w:b/>
          <w:bCs/>
          <w:sz w:val="24"/>
          <w:szCs w:val="24"/>
          <w:u w:val="single"/>
          <w:lang w:val="es-419"/>
        </w:rPr>
      </w:pPr>
    </w:p>
    <w:p w14:paraId="469E58A4" w14:textId="58E62A46" w:rsidR="00875A5D" w:rsidRPr="008975A0" w:rsidRDefault="00097EF7" w:rsidP="004400EA">
      <w:pPr>
        <w:rPr>
          <w:rFonts w:ascii="Times New Roman" w:hAnsi="Times New Roman" w:cs="Times New Roman"/>
          <w:b/>
          <w:bCs/>
          <w:color w:val="000000"/>
          <w:sz w:val="24"/>
          <w:szCs w:val="24"/>
          <w:lang w:val="es-419"/>
        </w:rPr>
      </w:pPr>
      <w:r>
        <w:rPr>
          <w:rFonts w:ascii="Times New Roman" w:eastAsia="Times New Roman" w:hAnsi="Times New Roman" w:cs="Times New Roman"/>
          <w:b/>
          <w:bCs/>
          <w:color w:val="000000"/>
          <w:sz w:val="24"/>
          <w:szCs w:val="24"/>
          <w:lang w:val="es-ES_tradnl"/>
        </w:rPr>
        <w:t>Si alguien da positivo en la prueba</w:t>
      </w:r>
    </w:p>
    <w:p w14:paraId="1DBF153C" w14:textId="25406347" w:rsidR="00875A5D" w:rsidRPr="008975A0" w:rsidRDefault="00097EF7" w:rsidP="004400EA">
      <w:pPr>
        <w:pStyle w:val="ListParagraph"/>
        <w:numPr>
          <w:ilvl w:val="0"/>
          <w:numId w:val="24"/>
        </w:numPr>
        <w:spacing w:line="240" w:lineRule="auto"/>
        <w:rPr>
          <w:rFonts w:ascii="Times New Roman" w:hAnsi="Times New Roman" w:cs="Times New Roman"/>
          <w:color w:val="000000"/>
          <w:sz w:val="24"/>
          <w:szCs w:val="24"/>
          <w:lang w:val="es-419"/>
        </w:rPr>
      </w:pPr>
      <w:r>
        <w:rPr>
          <w:rFonts w:ascii="Times New Roman" w:eastAsia="Times New Roman" w:hAnsi="Times New Roman" w:cs="Times New Roman"/>
          <w:color w:val="000000"/>
          <w:sz w:val="24"/>
          <w:szCs w:val="24"/>
          <w:lang w:val="es-ES_tradnl"/>
        </w:rPr>
        <w:t xml:space="preserve">Si un estudiante o miembro del personal da positivo en la prueba de COVID-19, sus contactos cercanos se considerarán como </w:t>
      </w:r>
      <w:r>
        <w:rPr>
          <w:rFonts w:ascii="Times New Roman" w:eastAsia="Times New Roman" w:hAnsi="Times New Roman" w:cs="Times New Roman"/>
          <w:color w:val="000000"/>
          <w:sz w:val="24"/>
          <w:szCs w:val="24"/>
          <w:u w:val="single"/>
          <w:lang w:val="es-ES_tradnl"/>
        </w:rPr>
        <w:t>sólo aquellas personas que hayan estado dentro de 6 pies de distancia del individuo por al menos 15 minutos durante un día mientras la persona era contagiosa</w:t>
      </w:r>
      <w:r>
        <w:rPr>
          <w:rFonts w:ascii="Times New Roman" w:eastAsia="Times New Roman" w:hAnsi="Times New Roman" w:cs="Times New Roman"/>
          <w:color w:val="000000"/>
          <w:sz w:val="24"/>
          <w:szCs w:val="24"/>
          <w:lang w:val="es-ES_tradnl"/>
        </w:rPr>
        <w:t xml:space="preserve">. El período de contagio comienza 2 días antes de la aparición de los síntomas. Si alguien es asintomático, se considera que el período de contagio comienza 2 días antes de la toma de la prueba positiva.  </w:t>
      </w:r>
    </w:p>
    <w:p w14:paraId="7B348755" w14:textId="2938CBFB" w:rsidR="005976B7" w:rsidRPr="008975A0" w:rsidRDefault="005976B7" w:rsidP="004400EA">
      <w:pPr>
        <w:spacing w:line="240" w:lineRule="auto"/>
        <w:rPr>
          <w:rFonts w:ascii="Times New Roman" w:hAnsi="Times New Roman" w:cs="Times New Roman"/>
          <w:color w:val="000000"/>
          <w:sz w:val="24"/>
          <w:szCs w:val="24"/>
          <w:lang w:val="es-419"/>
        </w:rPr>
      </w:pPr>
    </w:p>
    <w:p w14:paraId="677CD128" w14:textId="0B872339" w:rsidR="002117C9" w:rsidRPr="008975A0" w:rsidRDefault="00097EF7" w:rsidP="00C11154">
      <w:pPr>
        <w:rPr>
          <w:rFonts w:ascii="Times New Roman" w:hAnsi="Times New Roman" w:cs="Times New Roman"/>
          <w:b/>
          <w:bCs/>
          <w:color w:val="000000"/>
          <w:sz w:val="24"/>
          <w:szCs w:val="24"/>
          <w:u w:val="single"/>
          <w:lang w:val="es-419"/>
        </w:rPr>
      </w:pPr>
      <w:r>
        <w:rPr>
          <w:rFonts w:ascii="Times New Roman" w:eastAsia="Times New Roman" w:hAnsi="Times New Roman" w:cs="Times New Roman"/>
          <w:b/>
          <w:bCs/>
          <w:color w:val="000000"/>
          <w:sz w:val="24"/>
          <w:szCs w:val="24"/>
          <w:lang w:val="es-ES_tradnl"/>
        </w:rPr>
        <w:t xml:space="preserve">Política de cuándo un contacto cercano puede volver a la escuela: </w:t>
      </w:r>
      <w:r>
        <w:rPr>
          <w:rFonts w:ascii="Times New Roman" w:eastAsia="Times New Roman" w:hAnsi="Times New Roman" w:cs="Times New Roman"/>
          <w:color w:val="000000"/>
          <w:sz w:val="24"/>
          <w:szCs w:val="24"/>
          <w:lang w:val="es-ES_tradnl"/>
        </w:rPr>
        <w:t xml:space="preserve">Todos los contactos cercanos deben ser sometidos a prueba, pero </w:t>
      </w:r>
      <w:r>
        <w:rPr>
          <w:rFonts w:ascii="Times New Roman" w:eastAsia="Times New Roman" w:hAnsi="Times New Roman" w:cs="Times New Roman"/>
          <w:color w:val="000000"/>
          <w:sz w:val="24"/>
          <w:szCs w:val="24"/>
          <w:u w:val="single"/>
          <w:lang w:val="es-ES_tradnl"/>
        </w:rPr>
        <w:t xml:space="preserve">deberán someterse a una </w:t>
      </w:r>
      <w:r w:rsidR="00D11B8D">
        <w:rPr>
          <w:rFonts w:ascii="Times New Roman" w:eastAsia="Times New Roman" w:hAnsi="Times New Roman" w:cs="Times New Roman"/>
          <w:color w:val="000000"/>
          <w:sz w:val="24"/>
          <w:szCs w:val="24"/>
          <w:u w:val="single"/>
          <w:lang w:val="es-ES_tradnl"/>
        </w:rPr>
        <w:t>autocuarentena</w:t>
      </w:r>
      <w:r>
        <w:rPr>
          <w:rFonts w:ascii="Times New Roman" w:eastAsia="Times New Roman" w:hAnsi="Times New Roman" w:cs="Times New Roman"/>
          <w:color w:val="000000"/>
          <w:sz w:val="24"/>
          <w:szCs w:val="24"/>
          <w:u w:val="single"/>
          <w:lang w:val="es-ES_tradnl"/>
        </w:rPr>
        <w:t>,</w:t>
      </w:r>
      <w:r>
        <w:rPr>
          <w:rStyle w:val="FootnoteReference"/>
          <w:rFonts w:ascii="Times New Roman" w:hAnsi="Times New Roman" w:cs="Times New Roman"/>
          <w:color w:val="000000"/>
          <w:sz w:val="24"/>
          <w:szCs w:val="24"/>
          <w:u w:val="single"/>
        </w:rPr>
        <w:footnoteReference w:id="20"/>
      </w:r>
      <w:r>
        <w:rPr>
          <w:rFonts w:ascii="Times New Roman" w:eastAsia="Times New Roman" w:hAnsi="Times New Roman" w:cs="Times New Roman"/>
          <w:color w:val="000000"/>
          <w:sz w:val="24"/>
          <w:szCs w:val="24"/>
          <w:u w:val="single"/>
          <w:lang w:val="es-ES_tradnl"/>
        </w:rPr>
        <w:t xml:space="preserve"> de acuerdo con las orientaciones que se exponen a continuación.</w:t>
      </w:r>
      <w:r>
        <w:rPr>
          <w:rFonts w:ascii="Times New Roman" w:eastAsia="Times New Roman" w:hAnsi="Times New Roman" w:cs="Times New Roman"/>
          <w:color w:val="000000"/>
          <w:sz w:val="24"/>
          <w:szCs w:val="24"/>
          <w:lang w:val="es-ES_tradnl"/>
        </w:rPr>
        <w:t xml:space="preserve"> La junta local de salud, en consulta con la persona de respuesta al COVID-19 de la escuela, es la más indicada para asesorar sobre qué opción de cuarentena se aplica a un caso específico. De acuerdo con los CDC, los contactos cercanos deben estar en cuarentena durante el período de tiempo que se indica a continuación:</w:t>
      </w:r>
      <w:r>
        <w:rPr>
          <w:rFonts w:ascii="Times New Roman" w:eastAsia="Times New Roman" w:hAnsi="Times New Roman" w:cs="Times New Roman"/>
          <w:color w:val="000000"/>
          <w:sz w:val="24"/>
          <w:szCs w:val="24"/>
          <w:u w:val="single"/>
          <w:lang w:val="es-ES_tradnl"/>
        </w:rPr>
        <w:br/>
      </w:r>
    </w:p>
    <w:p w14:paraId="05A7BB45" w14:textId="072F524D" w:rsidR="008E053C" w:rsidRPr="008975A0" w:rsidRDefault="00097EF7" w:rsidP="00C11154">
      <w:pPr>
        <w:rPr>
          <w:rFonts w:ascii="Times New Roman" w:hAnsi="Times New Roman" w:cs="Times New Roman"/>
          <w:b/>
          <w:bCs/>
          <w:color w:val="000000"/>
          <w:sz w:val="24"/>
          <w:szCs w:val="24"/>
          <w:u w:val="single"/>
          <w:lang w:val="es-419"/>
        </w:rPr>
      </w:pPr>
      <w:r>
        <w:rPr>
          <w:rFonts w:ascii="Times New Roman" w:eastAsia="Times New Roman" w:hAnsi="Times New Roman" w:cs="Times New Roman"/>
          <w:b/>
          <w:bCs/>
          <w:sz w:val="24"/>
          <w:szCs w:val="24"/>
          <w:u w:val="single"/>
          <w:lang w:val="es-ES_tradnl"/>
        </w:rPr>
        <w:t>Tenga en cuenta que:</w:t>
      </w:r>
      <w:r w:rsidRPr="00097EF7">
        <w:rPr>
          <w:rFonts w:ascii="Times New Roman" w:eastAsia="Times New Roman" w:hAnsi="Times New Roman" w:cs="Times New Roman"/>
          <w:sz w:val="24"/>
          <w:szCs w:val="24"/>
          <w:lang w:val="es-ES_tradnl"/>
        </w:rPr>
        <w:t xml:space="preserve"> </w:t>
      </w:r>
      <w:r>
        <w:rPr>
          <w:rFonts w:ascii="Times New Roman" w:eastAsia="Times New Roman" w:hAnsi="Times New Roman" w:cs="Times New Roman"/>
          <w:sz w:val="24"/>
          <w:szCs w:val="24"/>
          <w:lang w:val="es-ES_tradnl"/>
        </w:rPr>
        <w:t>Los contactos cercanos que estuvieron expuestos a un individuo positivo a COVID-19  en el aula o en el autobús mientras ambos individuos llevaban máscaras  no tienen que entrar en cuarentena a menos que hayan estado a menos de 3 pies de distancia del individuo positivo a COVID-19 durante un total de 15 minutos en un periodo de 24 horas. Además, los individuos que están totalmente vacunados o que han tenido COVID-19 confirmado en los últimos 90 días no necesitan hacer cuarentena mientras no tengan síntomas.</w:t>
      </w:r>
      <w:r>
        <w:rPr>
          <w:rFonts w:ascii="Times New Roman" w:eastAsia="Times New Roman" w:hAnsi="Times New Roman" w:cs="Times New Roman"/>
          <w:sz w:val="24"/>
          <w:szCs w:val="24"/>
          <w:lang w:val="es-ES_tradnl"/>
        </w:rPr>
        <w:br/>
      </w:r>
    </w:p>
    <w:p w14:paraId="373A67EF" w14:textId="7E04A66A" w:rsidR="00AF269F" w:rsidRPr="008975A0" w:rsidRDefault="00097EF7" w:rsidP="004400EA">
      <w:pPr>
        <w:pStyle w:val="ListParagraph"/>
        <w:numPr>
          <w:ilvl w:val="0"/>
          <w:numId w:val="23"/>
        </w:numPr>
        <w:spacing w:line="240" w:lineRule="auto"/>
        <w:rPr>
          <w:rFonts w:ascii="Times New Roman" w:hAnsi="Times New Roman" w:cs="Times New Roman"/>
          <w:color w:val="000000"/>
          <w:sz w:val="24"/>
          <w:szCs w:val="24"/>
          <w:lang w:val="es-419"/>
        </w:rPr>
      </w:pPr>
      <w:r>
        <w:rPr>
          <w:rFonts w:ascii="Times New Roman" w:eastAsia="Times New Roman" w:hAnsi="Times New Roman" w:cs="Times New Roman"/>
          <w:color w:val="000000"/>
          <w:sz w:val="24"/>
          <w:szCs w:val="24"/>
          <w:lang w:val="es-ES_tradnl"/>
        </w:rPr>
        <w:t>Al menos 7 días, siempre que se cumpla todo lo siguiente:</w:t>
      </w:r>
    </w:p>
    <w:p w14:paraId="126168C9" w14:textId="2D04EE81" w:rsidR="00A103D1" w:rsidRPr="008975A0" w:rsidRDefault="00097EF7" w:rsidP="00A103D1">
      <w:pPr>
        <w:pStyle w:val="ListParagraph"/>
        <w:numPr>
          <w:ilvl w:val="1"/>
          <w:numId w:val="23"/>
        </w:numPr>
        <w:spacing w:line="240" w:lineRule="auto"/>
        <w:rPr>
          <w:rFonts w:ascii="Times New Roman" w:hAnsi="Times New Roman" w:cs="Times New Roman"/>
          <w:color w:val="000000"/>
          <w:sz w:val="24"/>
          <w:szCs w:val="24"/>
          <w:lang w:val="es-419"/>
        </w:rPr>
      </w:pPr>
      <w:r>
        <w:rPr>
          <w:rFonts w:ascii="Times New Roman" w:eastAsia="Times New Roman" w:hAnsi="Times New Roman" w:cs="Times New Roman"/>
          <w:color w:val="000000"/>
          <w:sz w:val="24"/>
          <w:szCs w:val="24"/>
          <w:lang w:val="es-ES_tradnl"/>
        </w:rPr>
        <w:t>Se les realiza la prueba (ya sea la reacción en cadena de la polimerasa (PCR) o la prueba de antígeno) en el día 5 o más tarde desde su última exposición al individuo positivo y reciben un resultado negativo de la prueba</w:t>
      </w:r>
    </w:p>
    <w:p w14:paraId="2412770F" w14:textId="3A79BCB7" w:rsidR="00A103D1" w:rsidRPr="008975A0" w:rsidRDefault="00097EF7" w:rsidP="00A103D1">
      <w:pPr>
        <w:pStyle w:val="ListParagraph"/>
        <w:numPr>
          <w:ilvl w:val="1"/>
          <w:numId w:val="23"/>
        </w:numPr>
        <w:spacing w:line="240" w:lineRule="auto"/>
        <w:rPr>
          <w:rFonts w:ascii="Times New Roman" w:hAnsi="Times New Roman" w:cs="Times New Roman"/>
          <w:color w:val="000000"/>
          <w:sz w:val="24"/>
          <w:szCs w:val="24"/>
          <w:lang w:val="es-419"/>
        </w:rPr>
      </w:pPr>
      <w:r>
        <w:rPr>
          <w:rFonts w:ascii="Times New Roman" w:eastAsia="Times New Roman" w:hAnsi="Times New Roman" w:cs="Times New Roman"/>
          <w:color w:val="000000"/>
          <w:sz w:val="24"/>
          <w:szCs w:val="24"/>
          <w:lang w:val="es-ES_tradnl"/>
        </w:rPr>
        <w:t>No han tenido ningún síntomas hasta el momento</w:t>
      </w:r>
    </w:p>
    <w:p w14:paraId="70BD04DF" w14:textId="1E702E0A" w:rsidR="00F515D6" w:rsidRPr="008975A0" w:rsidRDefault="00097EF7" w:rsidP="00A103D1">
      <w:pPr>
        <w:pStyle w:val="ListParagraph"/>
        <w:numPr>
          <w:ilvl w:val="1"/>
          <w:numId w:val="23"/>
        </w:numPr>
        <w:spacing w:line="240" w:lineRule="auto"/>
        <w:rPr>
          <w:rFonts w:ascii="Times New Roman" w:hAnsi="Times New Roman" w:cs="Times New Roman"/>
          <w:color w:val="000000"/>
          <w:sz w:val="24"/>
          <w:szCs w:val="24"/>
          <w:lang w:val="es-419"/>
        </w:rPr>
      </w:pPr>
      <w:r>
        <w:rPr>
          <w:rFonts w:ascii="Times New Roman" w:eastAsia="Times New Roman" w:hAnsi="Times New Roman" w:cs="Times New Roman"/>
          <w:color w:val="000000"/>
          <w:sz w:val="24"/>
          <w:szCs w:val="24"/>
          <w:lang w:val="es-ES_tradnl"/>
        </w:rPr>
        <w:lastRenderedPageBreak/>
        <w:t xml:space="preserve">Realizan un seguimiento activo de los síntomas hasta el día 14, y se autoaislan si aparecen nuevos síntomas </w:t>
      </w:r>
    </w:p>
    <w:p w14:paraId="76850842" w14:textId="1AADB44C" w:rsidR="00F515D6" w:rsidRPr="008975A0" w:rsidRDefault="00097EF7" w:rsidP="00A42FC6">
      <w:pPr>
        <w:spacing w:line="240" w:lineRule="auto"/>
        <w:ind w:left="1440"/>
        <w:rPr>
          <w:rFonts w:ascii="Times New Roman" w:hAnsi="Times New Roman" w:cs="Times New Roman"/>
          <w:i/>
          <w:iCs/>
          <w:color w:val="000000"/>
          <w:sz w:val="24"/>
          <w:szCs w:val="24"/>
          <w:lang w:val="es-419"/>
        </w:rPr>
      </w:pPr>
      <w:r>
        <w:rPr>
          <w:rFonts w:ascii="Times New Roman" w:eastAsia="Times New Roman" w:hAnsi="Times New Roman" w:cs="Times New Roman"/>
          <w:i/>
          <w:iCs/>
          <w:color w:val="000000"/>
          <w:sz w:val="24"/>
          <w:szCs w:val="24"/>
          <w:lang w:val="es-ES_tradnl"/>
        </w:rPr>
        <w:t>Aunque la mayoría de los contactos cercanos expuestos no contraen COVID-19, esta opción de cuarentena podría no identificar al 5% de los que todavía tienen el potencial de transmitir la infección una vez finalizada la cuarentena. En otras palabras, el 95% de los individuos que podrían seguir transmitiendo la infección una vez finalizada la cuarentena serían identificados con esta estrategia.</w:t>
      </w:r>
      <w:r>
        <w:rPr>
          <w:rStyle w:val="FootnoteReference"/>
          <w:rFonts w:ascii="Times New Roman" w:hAnsi="Times New Roman" w:cs="Times New Roman"/>
          <w:i/>
          <w:iCs/>
          <w:color w:val="000000"/>
          <w:sz w:val="24"/>
          <w:szCs w:val="24"/>
        </w:rPr>
        <w:footnoteReference w:id="21"/>
      </w:r>
      <w:r>
        <w:rPr>
          <w:rFonts w:ascii="Times New Roman" w:eastAsia="Times New Roman" w:hAnsi="Times New Roman" w:cs="Times New Roman"/>
          <w:i/>
          <w:iCs/>
          <w:color w:val="000000"/>
          <w:sz w:val="24"/>
          <w:szCs w:val="24"/>
          <w:lang w:val="es-ES_tradnl"/>
        </w:rPr>
        <w:t xml:space="preserve"> </w:t>
      </w:r>
      <w:r>
        <w:rPr>
          <w:rFonts w:ascii="Times New Roman" w:eastAsia="Times New Roman" w:hAnsi="Times New Roman" w:cs="Times New Roman"/>
          <w:i/>
          <w:iCs/>
          <w:color w:val="000000"/>
          <w:sz w:val="24"/>
          <w:szCs w:val="24"/>
          <w:lang w:val="es-ES_tradnl"/>
        </w:rPr>
        <w:br/>
      </w:r>
    </w:p>
    <w:p w14:paraId="40F753A7" w14:textId="654D319C" w:rsidR="00AF269F" w:rsidRPr="008975A0" w:rsidRDefault="00097EF7" w:rsidP="004400EA">
      <w:pPr>
        <w:pStyle w:val="ListParagraph"/>
        <w:numPr>
          <w:ilvl w:val="0"/>
          <w:numId w:val="23"/>
        </w:numPr>
        <w:spacing w:line="240" w:lineRule="auto"/>
        <w:rPr>
          <w:rFonts w:ascii="Times New Roman" w:hAnsi="Times New Roman" w:cs="Times New Roman"/>
          <w:color w:val="000000"/>
          <w:sz w:val="24"/>
          <w:szCs w:val="24"/>
          <w:lang w:val="es-419"/>
        </w:rPr>
      </w:pPr>
      <w:r>
        <w:rPr>
          <w:rFonts w:ascii="Times New Roman" w:eastAsia="Times New Roman" w:hAnsi="Times New Roman" w:cs="Times New Roman"/>
          <w:color w:val="000000"/>
          <w:sz w:val="24"/>
          <w:szCs w:val="24"/>
          <w:lang w:val="es-ES_tradnl"/>
        </w:rPr>
        <w:t>Al menos 10 días, siempre que se cumpla todo lo siguiente:</w:t>
      </w:r>
    </w:p>
    <w:p w14:paraId="1E13120B" w14:textId="200177FF" w:rsidR="00AF269F" w:rsidRPr="008975A0" w:rsidRDefault="00097EF7" w:rsidP="004400EA">
      <w:pPr>
        <w:pStyle w:val="ListParagraph"/>
        <w:numPr>
          <w:ilvl w:val="1"/>
          <w:numId w:val="23"/>
        </w:numPr>
        <w:spacing w:line="240" w:lineRule="auto"/>
        <w:rPr>
          <w:rFonts w:ascii="Times New Roman" w:hAnsi="Times New Roman" w:cs="Times New Roman"/>
          <w:color w:val="000000"/>
          <w:sz w:val="24"/>
          <w:szCs w:val="24"/>
          <w:lang w:val="es-419"/>
        </w:rPr>
      </w:pPr>
      <w:r>
        <w:rPr>
          <w:rFonts w:ascii="Times New Roman" w:eastAsia="Times New Roman" w:hAnsi="Times New Roman" w:cs="Times New Roman"/>
          <w:color w:val="000000"/>
          <w:sz w:val="24"/>
          <w:szCs w:val="24"/>
          <w:lang w:val="es-ES_tradnl"/>
        </w:rPr>
        <w:t>No han tenido ningún síntomas hasta el momento</w:t>
      </w:r>
    </w:p>
    <w:p w14:paraId="6E625DE3" w14:textId="431FE6EE" w:rsidR="00F515D6" w:rsidRPr="008975A0" w:rsidRDefault="00097EF7" w:rsidP="00A42FC6">
      <w:pPr>
        <w:pStyle w:val="ListParagraph"/>
        <w:numPr>
          <w:ilvl w:val="1"/>
          <w:numId w:val="23"/>
        </w:numPr>
        <w:spacing w:line="240" w:lineRule="auto"/>
        <w:rPr>
          <w:rFonts w:ascii="Times New Roman" w:hAnsi="Times New Roman" w:cs="Times New Roman"/>
          <w:color w:val="000000"/>
          <w:sz w:val="24"/>
          <w:szCs w:val="24"/>
          <w:lang w:val="es-419"/>
        </w:rPr>
      </w:pPr>
      <w:r>
        <w:rPr>
          <w:rFonts w:ascii="Times New Roman" w:eastAsia="Times New Roman" w:hAnsi="Times New Roman" w:cs="Times New Roman"/>
          <w:color w:val="000000"/>
          <w:sz w:val="24"/>
          <w:szCs w:val="24"/>
          <w:lang w:val="es-ES_tradnl"/>
        </w:rPr>
        <w:t>Realizan un seguimiento activo de los síntomas hasta el día 14, y se autoaislan si aparecen nuevos síntomas</w:t>
      </w:r>
    </w:p>
    <w:p w14:paraId="0D443AA7" w14:textId="4EA4A7F2" w:rsidR="00F515D6" w:rsidRPr="008975A0" w:rsidRDefault="00097EF7" w:rsidP="004400EA">
      <w:pPr>
        <w:pStyle w:val="ListParagraph"/>
        <w:numPr>
          <w:ilvl w:val="1"/>
          <w:numId w:val="23"/>
        </w:numPr>
        <w:spacing w:line="240" w:lineRule="auto"/>
        <w:rPr>
          <w:rFonts w:ascii="Times New Roman" w:hAnsi="Times New Roman" w:cs="Times New Roman"/>
          <w:color w:val="000000"/>
          <w:sz w:val="24"/>
          <w:szCs w:val="24"/>
          <w:lang w:val="es-419"/>
        </w:rPr>
      </w:pPr>
      <w:r>
        <w:rPr>
          <w:rFonts w:ascii="Times New Roman" w:eastAsia="Times New Roman" w:hAnsi="Times New Roman" w:cs="Times New Roman"/>
          <w:color w:val="000000"/>
          <w:sz w:val="24"/>
          <w:szCs w:val="24"/>
          <w:lang w:val="es-ES_tradnl"/>
        </w:rPr>
        <w:t>No es necesario realizar ninguna prueba con esta opción para salir de la cuarentena</w:t>
      </w:r>
    </w:p>
    <w:p w14:paraId="0148413D" w14:textId="2750910A" w:rsidR="005976B7" w:rsidRPr="008975A0" w:rsidRDefault="00097EF7" w:rsidP="00F515D6">
      <w:pPr>
        <w:pStyle w:val="ListParagraph"/>
        <w:spacing w:line="240" w:lineRule="auto"/>
        <w:ind w:left="1440"/>
        <w:rPr>
          <w:rFonts w:ascii="Times New Roman" w:hAnsi="Times New Roman" w:cs="Times New Roman"/>
          <w:color w:val="000000"/>
          <w:sz w:val="24"/>
          <w:szCs w:val="24"/>
          <w:lang w:val="es-419"/>
        </w:rPr>
      </w:pPr>
      <w:r>
        <w:rPr>
          <w:rFonts w:ascii="Times New Roman" w:eastAsia="Times New Roman" w:hAnsi="Times New Roman" w:cs="Times New Roman"/>
          <w:i/>
          <w:iCs/>
          <w:color w:val="000000"/>
          <w:sz w:val="24"/>
          <w:szCs w:val="24"/>
          <w:lang w:val="es-ES_tradnl"/>
        </w:rPr>
        <w:t>Aunque la mayoría de los contactos cercanos expuestos no contraen COVID-19, esta opción de cuarentena podría no identificar al 1% de los que todavía tienen el potencial de transmitir la infección una vez finalizada la cuarentena. En otras palabras, el 99% de los individuos que podrían seguir transmitiendo la infección una vez finalizada la cuarentena serían identificados con esta estrategia.</w:t>
      </w:r>
      <w:r>
        <w:rPr>
          <w:rStyle w:val="FootnoteReference"/>
          <w:rFonts w:ascii="Times New Roman" w:hAnsi="Times New Roman" w:cs="Times New Roman"/>
          <w:i/>
          <w:iCs/>
          <w:color w:val="000000"/>
          <w:sz w:val="24"/>
          <w:szCs w:val="24"/>
        </w:rPr>
        <w:footnoteReference w:id="22"/>
      </w:r>
      <w:r>
        <w:rPr>
          <w:rFonts w:ascii="Times New Roman" w:eastAsia="Times New Roman" w:hAnsi="Times New Roman" w:cs="Times New Roman"/>
          <w:i/>
          <w:iCs/>
          <w:color w:val="000000"/>
          <w:sz w:val="24"/>
          <w:szCs w:val="24"/>
          <w:lang w:val="es-ES_tradnl"/>
        </w:rPr>
        <w:t xml:space="preserve"> </w:t>
      </w:r>
      <w:r>
        <w:rPr>
          <w:rFonts w:ascii="Times New Roman" w:eastAsia="Times New Roman" w:hAnsi="Times New Roman" w:cs="Times New Roman"/>
          <w:i/>
          <w:iCs/>
          <w:color w:val="000000"/>
          <w:sz w:val="24"/>
          <w:szCs w:val="24"/>
          <w:lang w:val="es-ES_tradnl"/>
        </w:rPr>
        <w:br/>
      </w:r>
    </w:p>
    <w:p w14:paraId="59653286" w14:textId="1F447AEA" w:rsidR="00A103D1" w:rsidRPr="008975A0" w:rsidRDefault="00097EF7" w:rsidP="00A103D1">
      <w:pPr>
        <w:pStyle w:val="ListParagraph"/>
        <w:numPr>
          <w:ilvl w:val="0"/>
          <w:numId w:val="23"/>
        </w:numPr>
        <w:spacing w:line="240" w:lineRule="auto"/>
        <w:rPr>
          <w:rFonts w:ascii="Times New Roman" w:hAnsi="Times New Roman" w:cs="Times New Roman"/>
          <w:color w:val="000000"/>
          <w:sz w:val="24"/>
          <w:szCs w:val="24"/>
          <w:lang w:val="es-419"/>
        </w:rPr>
      </w:pPr>
      <w:r>
        <w:rPr>
          <w:rFonts w:ascii="Times New Roman" w:eastAsia="Times New Roman" w:hAnsi="Times New Roman" w:cs="Times New Roman"/>
          <w:color w:val="000000"/>
          <w:sz w:val="24"/>
          <w:szCs w:val="24"/>
          <w:lang w:val="es-ES_tradnl"/>
        </w:rPr>
        <w:t>Al menos 14 días después de la última exposición a la persona que dio positivo, si:</w:t>
      </w:r>
    </w:p>
    <w:p w14:paraId="677AB8A8" w14:textId="068444AB" w:rsidR="00F515D6" w:rsidRPr="008975A0" w:rsidRDefault="00097EF7" w:rsidP="00F515D6">
      <w:pPr>
        <w:pStyle w:val="ListParagraph"/>
        <w:numPr>
          <w:ilvl w:val="1"/>
          <w:numId w:val="23"/>
        </w:numPr>
        <w:spacing w:line="240" w:lineRule="auto"/>
        <w:rPr>
          <w:rFonts w:ascii="Times New Roman" w:hAnsi="Times New Roman" w:cs="Times New Roman"/>
          <w:color w:val="000000"/>
          <w:sz w:val="24"/>
          <w:szCs w:val="24"/>
          <w:lang w:val="es-419"/>
        </w:rPr>
      </w:pPr>
      <w:r>
        <w:rPr>
          <w:rFonts w:ascii="Times New Roman" w:eastAsia="Times New Roman" w:hAnsi="Times New Roman" w:cs="Times New Roman"/>
          <w:color w:val="000000"/>
          <w:sz w:val="24"/>
          <w:szCs w:val="24"/>
          <w:lang w:val="es-ES_tradnl"/>
        </w:rPr>
        <w:t>Han experimentado cualquier síntoma durante el periodo de cuarentena, incluso si tienen una prueba COVID-19 negativa; o</w:t>
      </w:r>
    </w:p>
    <w:p w14:paraId="26FF798E" w14:textId="519AEFED" w:rsidR="00F515D6" w:rsidRPr="008975A0" w:rsidRDefault="00097EF7" w:rsidP="00F515D6">
      <w:pPr>
        <w:pStyle w:val="ListParagraph"/>
        <w:numPr>
          <w:ilvl w:val="1"/>
          <w:numId w:val="23"/>
        </w:numPr>
        <w:spacing w:line="240" w:lineRule="auto"/>
        <w:rPr>
          <w:rFonts w:ascii="Times New Roman" w:hAnsi="Times New Roman" w:cs="Times New Roman"/>
          <w:color w:val="000000"/>
          <w:sz w:val="24"/>
          <w:szCs w:val="24"/>
          <w:lang w:val="es-419"/>
        </w:rPr>
      </w:pPr>
      <w:r>
        <w:rPr>
          <w:rFonts w:ascii="Times New Roman" w:eastAsia="Times New Roman" w:hAnsi="Times New Roman" w:cs="Times New Roman"/>
          <w:color w:val="000000"/>
          <w:sz w:val="24"/>
          <w:szCs w:val="24"/>
          <w:lang w:val="es-ES_tradnl"/>
        </w:rPr>
        <w:t>No pueden realizar un seguimiento activo de los síntomas</w:t>
      </w:r>
    </w:p>
    <w:p w14:paraId="74C25EEC" w14:textId="1740118D" w:rsidR="00F515D6" w:rsidRPr="008975A0" w:rsidRDefault="00097EF7" w:rsidP="000C2E28">
      <w:pPr>
        <w:ind w:left="1440"/>
        <w:rPr>
          <w:rFonts w:ascii="Times New Roman" w:hAnsi="Times New Roman" w:cs="Times New Roman"/>
          <w:b/>
          <w:bCs/>
          <w:color w:val="000000"/>
          <w:sz w:val="24"/>
          <w:szCs w:val="24"/>
          <w:lang w:val="es-419"/>
        </w:rPr>
      </w:pPr>
      <w:r>
        <w:rPr>
          <w:rFonts w:ascii="Times New Roman" w:eastAsia="Times New Roman" w:hAnsi="Times New Roman" w:cs="Times New Roman"/>
          <w:i/>
          <w:iCs/>
          <w:color w:val="000000"/>
          <w:sz w:val="24"/>
          <w:szCs w:val="24"/>
          <w:lang w:val="es-ES_tradnl"/>
        </w:rPr>
        <w:t>Esta opción proporciona la máxima reducción del riesgo.</w:t>
      </w:r>
      <w:r>
        <w:rPr>
          <w:rStyle w:val="FootnoteReference"/>
          <w:rFonts w:ascii="Times New Roman" w:hAnsi="Times New Roman" w:cs="Times New Roman"/>
          <w:i/>
          <w:iCs/>
          <w:color w:val="000000"/>
          <w:sz w:val="24"/>
          <w:szCs w:val="24"/>
        </w:rPr>
        <w:footnoteReference w:id="23"/>
      </w:r>
      <w:r>
        <w:rPr>
          <w:rFonts w:ascii="Times New Roman" w:eastAsia="Times New Roman" w:hAnsi="Times New Roman" w:cs="Times New Roman"/>
          <w:i/>
          <w:iCs/>
          <w:color w:val="000000"/>
          <w:sz w:val="24"/>
          <w:szCs w:val="24"/>
          <w:lang w:val="es-ES_tradnl"/>
        </w:rPr>
        <w:br/>
      </w:r>
    </w:p>
    <w:p w14:paraId="3B194F29" w14:textId="1D16B240" w:rsidR="001B45D5" w:rsidRPr="008975A0" w:rsidRDefault="00097EF7" w:rsidP="00C11154">
      <w:pPr>
        <w:rPr>
          <w:rFonts w:ascii="Times New Roman" w:hAnsi="Times New Roman" w:cs="Times New Roman"/>
          <w:color w:val="000000"/>
          <w:sz w:val="24"/>
          <w:szCs w:val="24"/>
          <w:lang w:val="es-419"/>
        </w:rPr>
      </w:pPr>
      <w:r>
        <w:rPr>
          <w:rFonts w:ascii="Times New Roman" w:eastAsia="Times New Roman" w:hAnsi="Times New Roman" w:cs="Times New Roman"/>
          <w:color w:val="000000"/>
          <w:sz w:val="24"/>
          <w:szCs w:val="24"/>
          <w:u w:val="single"/>
          <w:lang w:val="es-ES_tradnl"/>
        </w:rPr>
        <w:t xml:space="preserve">Cuando los individuos salen de la cuarentena, el uso de máscaras y otras medidas de seguridad siguen siendo fundamentales. Podría ser mejor que los individuos que no son capaces de cumplir con el uso de coberturas faciales y distanciamiento salgan de la cuarentena después de 10 o 14 días en lugar de después de 7 días. Además de la observación de los síntomas, las personas que salgan de la cuarentena antes de los 14 días también deben tomarse la temperatura una vez al día. Si se desarrollan incluso síntomas leves o el individuo tiene una temperatura de 100.0 F, debe autoaislarse inmediatamente y ponerse en contacto con la autoridad de salud pública que supervisa su cuarentena, y hacerse pruebas. </w:t>
      </w:r>
    </w:p>
    <w:p w14:paraId="41E0123B" w14:textId="77777777" w:rsidR="00864DAB" w:rsidRPr="008975A0" w:rsidRDefault="00864DAB" w:rsidP="004400EA">
      <w:pPr>
        <w:rPr>
          <w:rFonts w:ascii="Times New Roman" w:hAnsi="Times New Roman" w:cs="Times New Roman"/>
          <w:b/>
          <w:bCs/>
          <w:color w:val="000000"/>
          <w:sz w:val="24"/>
          <w:szCs w:val="24"/>
          <w:lang w:val="es-419"/>
        </w:rPr>
      </w:pPr>
    </w:p>
    <w:p w14:paraId="4BFB8352" w14:textId="74642B5A" w:rsidR="005976B7" w:rsidRPr="008975A0" w:rsidRDefault="00097EF7" w:rsidP="004400EA">
      <w:pPr>
        <w:rPr>
          <w:rFonts w:ascii="Times New Roman" w:hAnsi="Times New Roman" w:cs="Times New Roman"/>
          <w:b/>
          <w:bCs/>
          <w:color w:val="000000"/>
          <w:sz w:val="24"/>
          <w:szCs w:val="24"/>
          <w:lang w:val="es-419"/>
        </w:rPr>
      </w:pPr>
      <w:r>
        <w:rPr>
          <w:rFonts w:ascii="Times New Roman" w:eastAsia="Times New Roman" w:hAnsi="Times New Roman" w:cs="Times New Roman"/>
          <w:b/>
          <w:bCs/>
          <w:color w:val="000000"/>
          <w:sz w:val="24"/>
          <w:szCs w:val="24"/>
          <w:lang w:val="es-ES_tradnl"/>
        </w:rPr>
        <w:t>Política de cuándo un estudiante/personal puede volver a la escuela después de los síntomas de COVID-19</w:t>
      </w:r>
    </w:p>
    <w:p w14:paraId="6EFADAA8" w14:textId="0942F9FF" w:rsidR="00167130" w:rsidRPr="008975A0" w:rsidRDefault="00097EF7" w:rsidP="004400EA">
      <w:pPr>
        <w:pStyle w:val="ListParagraph"/>
        <w:numPr>
          <w:ilvl w:val="0"/>
          <w:numId w:val="23"/>
        </w:numPr>
        <w:spacing w:line="240" w:lineRule="auto"/>
        <w:rPr>
          <w:rFonts w:ascii="Times New Roman" w:hAnsi="Times New Roman" w:cs="Times New Roman"/>
          <w:color w:val="000000"/>
          <w:sz w:val="24"/>
          <w:szCs w:val="24"/>
          <w:u w:val="single"/>
          <w:lang w:val="es-419"/>
        </w:rPr>
      </w:pPr>
      <w:r>
        <w:rPr>
          <w:rFonts w:ascii="Times New Roman" w:eastAsia="Times New Roman" w:hAnsi="Times New Roman" w:cs="Times New Roman"/>
          <w:color w:val="000000"/>
          <w:sz w:val="24"/>
          <w:szCs w:val="24"/>
          <w:lang w:val="es-ES_tradnl"/>
        </w:rPr>
        <w:t xml:space="preserve">Si un estudiante o miembro del personal tiene síntomas parecidos a los de COVID-19, </w:t>
      </w:r>
      <w:r>
        <w:rPr>
          <w:rFonts w:ascii="Times New Roman" w:eastAsia="Times New Roman" w:hAnsi="Times New Roman" w:cs="Times New Roman"/>
          <w:color w:val="000000"/>
          <w:sz w:val="24"/>
          <w:szCs w:val="24"/>
          <w:u w:val="single"/>
          <w:lang w:val="es-ES_tradnl"/>
        </w:rPr>
        <w:t>puede volver a la escuela después de que haya recibido un resultado negativo de la prueba PCR para COVID-19, tenga una mejora de los síntomas y haya estado sin fiebre durante al menos 24 horas sin utilizar medicamentos para bajar la fiebre</w:t>
      </w:r>
      <w:r>
        <w:rPr>
          <w:rFonts w:ascii="Times New Roman" w:eastAsia="Times New Roman" w:hAnsi="Times New Roman" w:cs="Times New Roman"/>
          <w:color w:val="000000"/>
          <w:sz w:val="24"/>
          <w:szCs w:val="24"/>
          <w:lang w:val="es-ES_tradnl"/>
        </w:rPr>
        <w:t xml:space="preserve">. Si un proveedor </w:t>
      </w:r>
      <w:r>
        <w:rPr>
          <w:rFonts w:ascii="Times New Roman" w:eastAsia="Times New Roman" w:hAnsi="Times New Roman" w:cs="Times New Roman"/>
          <w:color w:val="000000"/>
          <w:sz w:val="24"/>
          <w:szCs w:val="24"/>
          <w:lang w:val="es-ES_tradnl"/>
        </w:rPr>
        <w:lastRenderedPageBreak/>
        <w:t>presenta un diagnóstico alternativo para síntomas parecidos a los del COVID-19, el individuo podrá volver a la escuela según las recomendaciones de dicho diagnóstico alternativo (por ej., influenza o faringitis).</w:t>
      </w:r>
    </w:p>
    <w:p w14:paraId="32AB7A24" w14:textId="16987AAF" w:rsidR="003B1895" w:rsidRPr="008975A0" w:rsidRDefault="00097EF7" w:rsidP="004400EA">
      <w:pPr>
        <w:pStyle w:val="ListParagraph"/>
        <w:numPr>
          <w:ilvl w:val="0"/>
          <w:numId w:val="23"/>
        </w:numPr>
        <w:spacing w:line="240" w:lineRule="auto"/>
        <w:rPr>
          <w:rFonts w:ascii="Times New Roman" w:hAnsi="Times New Roman" w:cs="Times New Roman"/>
          <w:color w:val="000000"/>
          <w:sz w:val="24"/>
          <w:szCs w:val="24"/>
          <w:lang w:val="es-419"/>
        </w:rPr>
      </w:pPr>
      <w:r>
        <w:rPr>
          <w:rFonts w:ascii="Times New Roman" w:eastAsia="Times New Roman" w:hAnsi="Times New Roman" w:cs="Times New Roman"/>
          <w:color w:val="000000"/>
          <w:sz w:val="24"/>
          <w:szCs w:val="24"/>
          <w:lang w:val="es-ES_tradnl"/>
        </w:rPr>
        <w:t xml:space="preserve">Si un estudiante o miembro del personal presenta síntomas parecidos al COVID-19 y decide no hacerse el análisis, </w:t>
      </w:r>
      <w:r>
        <w:rPr>
          <w:rFonts w:ascii="Times New Roman" w:eastAsia="Times New Roman" w:hAnsi="Times New Roman" w:cs="Times New Roman"/>
          <w:color w:val="000000"/>
          <w:sz w:val="24"/>
          <w:szCs w:val="24"/>
          <w:u w:val="single"/>
          <w:lang w:val="es-ES_tradnl"/>
        </w:rPr>
        <w:t>puede volver a la escuela en 10 días desde el comienzo de los síntomas, siempre que los síntomas hayan mejorado y no haya tenido fiebre durante al menos 24 horas antes de reincorporarse a la escuela sin el uso de medicamentos que reducen la fiebre</w:t>
      </w:r>
      <w:r>
        <w:rPr>
          <w:rFonts w:ascii="Times New Roman" w:eastAsia="Times New Roman" w:hAnsi="Times New Roman" w:cs="Times New Roman"/>
          <w:color w:val="000000"/>
          <w:sz w:val="24"/>
          <w:szCs w:val="24"/>
          <w:lang w:val="es-ES_tradnl"/>
        </w:rPr>
        <w:t xml:space="preserve">. </w:t>
      </w:r>
    </w:p>
    <w:p w14:paraId="3E310E10" w14:textId="7AF553ED" w:rsidR="00A21D06" w:rsidRPr="008975A0" w:rsidRDefault="00A21D06" w:rsidP="004400EA">
      <w:pPr>
        <w:spacing w:line="240" w:lineRule="auto"/>
        <w:rPr>
          <w:rFonts w:ascii="Times New Roman" w:eastAsia="Times New Roman" w:hAnsi="Times New Roman" w:cs="Times New Roman"/>
          <w:sz w:val="24"/>
          <w:szCs w:val="24"/>
          <w:lang w:val="es-419"/>
        </w:rPr>
      </w:pPr>
    </w:p>
    <w:p w14:paraId="728E55BC" w14:textId="4FFDEFDF" w:rsidR="005E1287" w:rsidRPr="008975A0" w:rsidRDefault="00097EF7" w:rsidP="004400EA">
      <w:pPr>
        <w:pStyle w:val="Heading2"/>
        <w:spacing w:before="0" w:after="0" w:line="240" w:lineRule="auto"/>
        <w:rPr>
          <w:b w:val="0"/>
          <w:color w:val="4F81BD" w:themeColor="accent1"/>
          <w:sz w:val="28"/>
          <w:szCs w:val="28"/>
          <w:lang w:val="es-419"/>
        </w:rPr>
      </w:pPr>
      <w:bookmarkStart w:id="2" w:name="_Toc45537945"/>
      <w:r>
        <w:rPr>
          <w:bCs/>
          <w:color w:val="4F81BD"/>
          <w:sz w:val="28"/>
          <w:szCs w:val="28"/>
          <w:lang w:val="es-ES_tradnl"/>
        </w:rPr>
        <w:t>Síntomas más comunes de COVID-19</w:t>
      </w:r>
      <w:bookmarkEnd w:id="2"/>
      <w:r>
        <w:rPr>
          <w:bCs/>
          <w:color w:val="4F81BD"/>
          <w:sz w:val="28"/>
          <w:szCs w:val="28"/>
          <w:lang w:val="es-ES_tradnl"/>
        </w:rPr>
        <w:t xml:space="preserve"> y exigencias respecto a las pruebas</w:t>
      </w:r>
    </w:p>
    <w:p w14:paraId="0F0C7D18" w14:textId="77777777" w:rsidR="00D44EE4" w:rsidRPr="008975A0" w:rsidRDefault="00D44EE4" w:rsidP="004400EA">
      <w:pPr>
        <w:spacing w:line="240" w:lineRule="auto"/>
        <w:rPr>
          <w:rFonts w:ascii="Times New Roman" w:eastAsia="Times New Roman" w:hAnsi="Times New Roman" w:cs="Times New Roman"/>
          <w:sz w:val="24"/>
          <w:szCs w:val="24"/>
          <w:lang w:val="es-419"/>
        </w:rPr>
      </w:pPr>
    </w:p>
    <w:p w14:paraId="6F9A4730" w14:textId="734394E9" w:rsidR="00F02CC3" w:rsidRPr="008975A0" w:rsidRDefault="00097EF7" w:rsidP="004400EA">
      <w:p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 xml:space="preserve">Lo más importante que hay que hacer si se presenta alguno de los siguientes síntomas es </w:t>
      </w:r>
      <w:r>
        <w:rPr>
          <w:rFonts w:ascii="Times New Roman" w:eastAsia="Times New Roman" w:hAnsi="Times New Roman" w:cs="Times New Roman"/>
          <w:b/>
          <w:bCs/>
          <w:sz w:val="24"/>
          <w:szCs w:val="24"/>
          <w:lang w:val="es-ES_tradnl"/>
        </w:rPr>
        <w:t>QUEDARSE EN CASA</w:t>
      </w:r>
      <w:r>
        <w:rPr>
          <w:rFonts w:ascii="Times New Roman" w:eastAsia="Times New Roman" w:hAnsi="Times New Roman" w:cs="Times New Roman"/>
          <w:sz w:val="24"/>
          <w:szCs w:val="24"/>
          <w:lang w:val="es-ES_tradnl"/>
        </w:rPr>
        <w:t xml:space="preserve">. Nuestra salud colectiva depende, parcialmente, de la atención y la responsabilidad individual. Tenga en cuenta que algunos síntomas de COVID-19 son iguales a los de la gripe o un resfriado fuerte; por favor, no asuma que se trata de otra condición. </w:t>
      </w:r>
      <w:r>
        <w:rPr>
          <w:rFonts w:ascii="Times New Roman" w:eastAsia="Times New Roman" w:hAnsi="Times New Roman" w:cs="Times New Roman"/>
          <w:sz w:val="24"/>
          <w:szCs w:val="24"/>
          <w:u w:val="single"/>
          <w:lang w:val="es-ES_tradnl"/>
        </w:rPr>
        <w:t>Ante la duda, quédese en casa</w:t>
      </w:r>
      <w:r>
        <w:rPr>
          <w:rFonts w:ascii="Times New Roman" w:eastAsia="Times New Roman" w:hAnsi="Times New Roman" w:cs="Times New Roman"/>
          <w:sz w:val="24"/>
          <w:szCs w:val="24"/>
          <w:lang w:val="es-ES_tradnl"/>
        </w:rPr>
        <w:t xml:space="preserve">.    </w:t>
      </w:r>
    </w:p>
    <w:p w14:paraId="6F22FEC6" w14:textId="77777777" w:rsidR="00F02CC3" w:rsidRPr="008975A0" w:rsidRDefault="00F02CC3" w:rsidP="004400EA">
      <w:pPr>
        <w:spacing w:line="240" w:lineRule="auto"/>
        <w:rPr>
          <w:rFonts w:ascii="Times New Roman" w:eastAsia="Times New Roman" w:hAnsi="Times New Roman" w:cs="Times New Roman"/>
          <w:sz w:val="24"/>
          <w:szCs w:val="24"/>
          <w:lang w:val="es-419"/>
        </w:rPr>
      </w:pPr>
    </w:p>
    <w:p w14:paraId="1FC54260" w14:textId="0F7FFEA3" w:rsidR="007138ED" w:rsidRPr="008975A0" w:rsidRDefault="00097EF7" w:rsidP="004400EA">
      <w:pPr>
        <w:spacing w:line="240" w:lineRule="auto"/>
        <w:rPr>
          <w:rFonts w:ascii="Times New Roman" w:hAnsi="Times New Roman" w:cs="Times New Roman"/>
          <w:sz w:val="24"/>
          <w:szCs w:val="24"/>
          <w:lang w:val="es-419"/>
        </w:rPr>
      </w:pPr>
      <w:r>
        <w:rPr>
          <w:rFonts w:ascii="Times New Roman" w:eastAsia="Times New Roman" w:hAnsi="Times New Roman" w:cs="Times New Roman"/>
          <w:b/>
          <w:bCs/>
          <w:sz w:val="24"/>
          <w:szCs w:val="24"/>
          <w:lang w:val="es-ES_tradnl"/>
        </w:rPr>
        <w:t>Por favor, quédese en casa si tiene alguno de los síntomas que aparecen en la lista.</w:t>
      </w:r>
      <w:r>
        <w:rPr>
          <w:rFonts w:ascii="Times New Roman" w:eastAsia="Times New Roman" w:hAnsi="Times New Roman" w:cs="Times New Roman"/>
          <w:sz w:val="24"/>
          <w:szCs w:val="24"/>
          <w:lang w:val="es-ES_tradnl"/>
        </w:rPr>
        <w:t xml:space="preserve"> </w:t>
      </w:r>
    </w:p>
    <w:p w14:paraId="4705B609" w14:textId="77777777" w:rsidR="0053635F" w:rsidRPr="008975A0" w:rsidRDefault="0053635F" w:rsidP="004400EA">
      <w:pPr>
        <w:spacing w:line="240" w:lineRule="auto"/>
        <w:rPr>
          <w:rFonts w:ascii="Times New Roman" w:hAnsi="Times New Roman" w:cs="Times New Roman"/>
          <w:sz w:val="24"/>
          <w:szCs w:val="24"/>
          <w:lang w:val="es-419"/>
        </w:rPr>
      </w:pPr>
    </w:p>
    <w:p w14:paraId="151DCE8E" w14:textId="235733FF" w:rsidR="007138ED" w:rsidRPr="008975A0" w:rsidRDefault="00097EF7" w:rsidP="004400EA">
      <w:pPr>
        <w:spacing w:line="240" w:lineRule="auto"/>
        <w:rPr>
          <w:rFonts w:ascii="Times New Roman" w:hAnsi="Times New Roman" w:cs="Times New Roman"/>
          <w:sz w:val="24"/>
          <w:szCs w:val="24"/>
          <w:lang w:val="es-419"/>
        </w:rPr>
      </w:pPr>
      <w:r>
        <w:rPr>
          <w:rFonts w:ascii="Times New Roman" w:eastAsia="Times New Roman" w:hAnsi="Times New Roman" w:cs="Times New Roman"/>
          <w:sz w:val="24"/>
          <w:szCs w:val="24"/>
          <w:lang w:val="es-ES_tradnl"/>
        </w:rPr>
        <w:t>A continuación figura la lista completa de los síntomas por los que los cuidadores deben vigilar a sus hijos, y el personal debe vigilarse a sí mismo:</w:t>
      </w:r>
      <w:r>
        <w:rPr>
          <w:rStyle w:val="FootnoteReference"/>
          <w:rFonts w:ascii="Times New Roman" w:hAnsi="Times New Roman" w:cs="Times New Roman"/>
          <w:sz w:val="24"/>
          <w:szCs w:val="24"/>
        </w:rPr>
        <w:footnoteReference w:id="24"/>
      </w:r>
      <w:r>
        <w:rPr>
          <w:rFonts w:ascii="Times New Roman" w:eastAsia="Times New Roman" w:hAnsi="Times New Roman" w:cs="Times New Roman"/>
          <w:sz w:val="24"/>
          <w:szCs w:val="24"/>
          <w:lang w:val="es-ES_tradnl"/>
        </w:rPr>
        <w:t xml:space="preserve"> </w:t>
      </w:r>
      <w:r>
        <w:rPr>
          <w:rStyle w:val="FootnoteReference"/>
          <w:rFonts w:ascii="Times New Roman" w:hAnsi="Times New Roman" w:cs="Times New Roman"/>
          <w:sz w:val="24"/>
          <w:szCs w:val="24"/>
        </w:rPr>
        <w:footnoteReference w:id="25"/>
      </w:r>
    </w:p>
    <w:p w14:paraId="3389DB41" w14:textId="7471AFA3" w:rsidR="007138ED" w:rsidRPr="008975A0" w:rsidRDefault="00097EF7" w:rsidP="004400EA">
      <w:pPr>
        <w:numPr>
          <w:ilvl w:val="0"/>
          <w:numId w:val="2"/>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Fiebre (100.0° F o más alta), escalofríos, o escalofríos con temblores (los CDC han bajado la temperatura desde 100.4 a 100.0)</w:t>
      </w:r>
    </w:p>
    <w:p w14:paraId="4AAD12E5" w14:textId="7F15D0A3" w:rsidR="007138ED" w:rsidRPr="008975A0" w:rsidRDefault="00097EF7" w:rsidP="004400EA">
      <w:pPr>
        <w:numPr>
          <w:ilvl w:val="0"/>
          <w:numId w:val="2"/>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Tos ( que no se deba a otra causa conocida, como la tos crónica)</w:t>
      </w:r>
    </w:p>
    <w:p w14:paraId="6CBAC390" w14:textId="77777777" w:rsidR="007138ED" w:rsidRPr="00267C25" w:rsidRDefault="00097EF7" w:rsidP="004400EA">
      <w:pPr>
        <w:numPr>
          <w:ilvl w:val="0"/>
          <w:numId w:val="2"/>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val="es-ES_tradnl"/>
        </w:rPr>
        <w:t>Dificultad para respirar o falta de aire</w:t>
      </w:r>
    </w:p>
    <w:p w14:paraId="53ED6C7D" w14:textId="77777777" w:rsidR="007138ED" w:rsidRPr="008975A0" w:rsidRDefault="00097EF7" w:rsidP="004400EA">
      <w:pPr>
        <w:numPr>
          <w:ilvl w:val="0"/>
          <w:numId w:val="2"/>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Nueva pérdida de paladar u olfato</w:t>
      </w:r>
    </w:p>
    <w:p w14:paraId="5667D6F1" w14:textId="77777777" w:rsidR="007138ED" w:rsidRPr="00267C25" w:rsidRDefault="00097EF7" w:rsidP="004400EA">
      <w:pPr>
        <w:numPr>
          <w:ilvl w:val="0"/>
          <w:numId w:val="2"/>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val="es-ES_tradnl"/>
        </w:rPr>
        <w:t>Dolor de garganta</w:t>
      </w:r>
    </w:p>
    <w:p w14:paraId="68ADCC17" w14:textId="617F1726" w:rsidR="007138ED" w:rsidRPr="008975A0" w:rsidRDefault="00097EF7" w:rsidP="004400EA">
      <w:pPr>
        <w:numPr>
          <w:ilvl w:val="0"/>
          <w:numId w:val="2"/>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Dolor de garganta</w:t>
      </w:r>
      <w:r>
        <w:rPr>
          <w:rFonts w:ascii="Times New Roman" w:eastAsia="Times New Roman" w:hAnsi="Times New Roman" w:cs="Times New Roman"/>
          <w:i/>
          <w:iCs/>
          <w:sz w:val="24"/>
          <w:szCs w:val="24"/>
          <w:lang w:val="es-ES_tradnl"/>
        </w:rPr>
        <w:t xml:space="preserve"> cuando viene combinado con otros síntomas</w:t>
      </w:r>
    </w:p>
    <w:p w14:paraId="6E7B87D0" w14:textId="77777777" w:rsidR="007138ED" w:rsidRPr="008975A0" w:rsidRDefault="00097EF7" w:rsidP="004400EA">
      <w:pPr>
        <w:numPr>
          <w:ilvl w:val="0"/>
          <w:numId w:val="2"/>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Dolor muscular o malestar en el cuerpo</w:t>
      </w:r>
    </w:p>
    <w:p w14:paraId="14162143" w14:textId="77777777" w:rsidR="007138ED" w:rsidRPr="00267C25" w:rsidRDefault="00097EF7" w:rsidP="004400EA">
      <w:pPr>
        <w:numPr>
          <w:ilvl w:val="0"/>
          <w:numId w:val="2"/>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val="es-ES_tradnl"/>
        </w:rPr>
        <w:t>Náuseas, vómitos o diarrea</w:t>
      </w:r>
    </w:p>
    <w:p w14:paraId="3006D3FE" w14:textId="77777777" w:rsidR="007138ED" w:rsidRPr="008975A0" w:rsidRDefault="00097EF7" w:rsidP="004400EA">
      <w:pPr>
        <w:numPr>
          <w:ilvl w:val="0"/>
          <w:numId w:val="2"/>
        </w:numPr>
        <w:spacing w:line="240" w:lineRule="auto"/>
        <w:rPr>
          <w:rFonts w:ascii="Times New Roman" w:eastAsia="Times New Roman" w:hAnsi="Times New Roman" w:cs="Times New Roman"/>
          <w:i/>
          <w:iCs/>
          <w:sz w:val="24"/>
          <w:szCs w:val="24"/>
          <w:lang w:val="es-419"/>
        </w:rPr>
      </w:pPr>
      <w:r>
        <w:rPr>
          <w:rFonts w:ascii="Times New Roman" w:eastAsia="Times New Roman" w:hAnsi="Times New Roman" w:cs="Times New Roman"/>
          <w:sz w:val="24"/>
          <w:szCs w:val="24"/>
          <w:lang w:val="es-ES_tradnl"/>
        </w:rPr>
        <w:t xml:space="preserve">Fatiga, </w:t>
      </w:r>
      <w:r>
        <w:rPr>
          <w:rFonts w:ascii="Times New Roman" w:eastAsia="Times New Roman" w:hAnsi="Times New Roman" w:cs="Times New Roman"/>
          <w:i/>
          <w:iCs/>
          <w:sz w:val="24"/>
          <w:szCs w:val="24"/>
          <w:lang w:val="es-ES_tradnl"/>
        </w:rPr>
        <w:t>cuando viene combinada con otros síntomas</w:t>
      </w:r>
    </w:p>
    <w:p w14:paraId="10FF8A26" w14:textId="401025D6" w:rsidR="007138ED" w:rsidRPr="008975A0" w:rsidRDefault="00097EF7" w:rsidP="004400EA">
      <w:pPr>
        <w:numPr>
          <w:ilvl w:val="0"/>
          <w:numId w:val="2"/>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 xml:space="preserve">Congestión o goteo nasal (no por otras causas conocidas, como las alergias), </w:t>
      </w:r>
      <w:r>
        <w:rPr>
          <w:rFonts w:ascii="Times New Roman" w:eastAsia="Times New Roman" w:hAnsi="Times New Roman" w:cs="Times New Roman"/>
          <w:i/>
          <w:iCs/>
          <w:sz w:val="24"/>
          <w:szCs w:val="24"/>
          <w:lang w:val="es-ES_tradnl"/>
        </w:rPr>
        <w:t>cuando viene en combinación  con otros síntomas</w:t>
      </w:r>
    </w:p>
    <w:p w14:paraId="67741945" w14:textId="2E1C8A75" w:rsidR="00125A16" w:rsidRPr="008975A0" w:rsidRDefault="00125A16" w:rsidP="004400EA">
      <w:pPr>
        <w:spacing w:line="240" w:lineRule="auto"/>
        <w:rPr>
          <w:rFonts w:ascii="Times New Roman" w:eastAsia="Times New Roman" w:hAnsi="Times New Roman" w:cs="Times New Roman"/>
          <w:b/>
          <w:bCs/>
          <w:color w:val="4F81BD" w:themeColor="accent1"/>
          <w:sz w:val="34"/>
          <w:szCs w:val="34"/>
          <w:lang w:val="es-419"/>
        </w:rPr>
      </w:pPr>
    </w:p>
    <w:p w14:paraId="17F8828C" w14:textId="1AAB7778" w:rsidR="00FF3058" w:rsidRPr="008975A0" w:rsidRDefault="00097EF7" w:rsidP="004400EA">
      <w:pPr>
        <w:spacing w:line="240" w:lineRule="auto"/>
        <w:rPr>
          <w:rFonts w:ascii="Times New Roman" w:eastAsia="Times New Roman" w:hAnsi="Times New Roman" w:cs="Times New Roman"/>
          <w:sz w:val="24"/>
          <w:szCs w:val="24"/>
          <w:u w:val="single"/>
          <w:lang w:val="es-419"/>
        </w:rPr>
      </w:pPr>
      <w:r>
        <w:rPr>
          <w:rFonts w:ascii="Times New Roman" w:eastAsia="Times New Roman" w:hAnsi="Times New Roman" w:cs="Times New Roman"/>
          <w:sz w:val="24"/>
          <w:szCs w:val="24"/>
          <w:u w:val="single"/>
          <w:lang w:val="es-ES_tradnl"/>
        </w:rPr>
        <w:t>Como recordatorio, si las escuelas utilizan BinaxNOW, los estudiantes o el personal con síntomas mínimos (es decir, dolor de cabeza aislado, congestión nasal o fatiga) pueden ser sometidos a pruebas con BinaxNOW y pueden reincorporarse a la escuela.</w:t>
      </w:r>
    </w:p>
    <w:p w14:paraId="6B476C8F" w14:textId="77777777" w:rsidR="00FF3058" w:rsidRPr="008975A0" w:rsidRDefault="00FF3058" w:rsidP="004400EA">
      <w:pPr>
        <w:spacing w:line="240" w:lineRule="auto"/>
        <w:rPr>
          <w:rFonts w:ascii="Times New Roman" w:eastAsia="Times New Roman" w:hAnsi="Times New Roman" w:cs="Times New Roman"/>
          <w:b/>
          <w:bCs/>
          <w:sz w:val="24"/>
          <w:szCs w:val="24"/>
          <w:lang w:val="es-419"/>
        </w:rPr>
      </w:pPr>
    </w:p>
    <w:p w14:paraId="1E52C014" w14:textId="26DF9AEE" w:rsidR="00FA6F89" w:rsidRPr="008975A0" w:rsidRDefault="00097EF7" w:rsidP="004400EA">
      <w:pPr>
        <w:spacing w:line="240" w:lineRule="auto"/>
        <w:rPr>
          <w:rFonts w:ascii="Times New Roman" w:eastAsia="Times New Roman" w:hAnsi="Times New Roman" w:cs="Times New Roman"/>
          <w:b/>
          <w:bCs/>
          <w:sz w:val="24"/>
          <w:szCs w:val="24"/>
          <w:lang w:val="es-419"/>
        </w:rPr>
      </w:pPr>
      <w:r>
        <w:rPr>
          <w:rFonts w:ascii="Times New Roman" w:eastAsia="Times New Roman" w:hAnsi="Times New Roman" w:cs="Times New Roman"/>
          <w:b/>
          <w:bCs/>
          <w:sz w:val="24"/>
          <w:szCs w:val="24"/>
          <w:lang w:val="es-ES_tradnl"/>
        </w:rPr>
        <w:t xml:space="preserve">Si los miembros del personal o estudiantes presentan alguno de estos síntomas,  </w:t>
      </w:r>
      <w:r>
        <w:rPr>
          <w:rFonts w:ascii="Times New Roman" w:eastAsia="Times New Roman" w:hAnsi="Times New Roman" w:cs="Times New Roman"/>
          <w:b/>
          <w:bCs/>
          <w:sz w:val="24"/>
          <w:szCs w:val="24"/>
          <w:u w:val="single"/>
          <w:lang w:val="es-ES_tradnl"/>
        </w:rPr>
        <w:t>deben hacerse la prueba y seguir los protocolos que se desglosan en las próximas páginas</w:t>
      </w:r>
      <w:r>
        <w:rPr>
          <w:rFonts w:ascii="Times New Roman" w:eastAsia="Times New Roman" w:hAnsi="Times New Roman" w:cs="Times New Roman"/>
          <w:b/>
          <w:bCs/>
          <w:sz w:val="24"/>
          <w:szCs w:val="24"/>
          <w:lang w:val="es-ES_tradnl"/>
        </w:rPr>
        <w:t>.</w:t>
      </w:r>
    </w:p>
    <w:p w14:paraId="1A1E4C8B" w14:textId="77777777" w:rsidR="005861E0" w:rsidRPr="008975A0" w:rsidRDefault="005861E0" w:rsidP="004400EA">
      <w:pPr>
        <w:spacing w:line="240" w:lineRule="auto"/>
        <w:rPr>
          <w:rFonts w:ascii="Times New Roman" w:hAnsi="Times New Roman" w:cs="Times New Roman"/>
          <w:sz w:val="24"/>
          <w:szCs w:val="24"/>
          <w:lang w:val="es-419"/>
        </w:rPr>
      </w:pPr>
    </w:p>
    <w:p w14:paraId="3A54C2E9" w14:textId="15FF3BF3" w:rsidR="00094EDA" w:rsidRPr="00267C25" w:rsidRDefault="00097EF7" w:rsidP="004400EA">
      <w:pPr>
        <w:spacing w:line="240" w:lineRule="auto"/>
        <w:rPr>
          <w:rFonts w:ascii="Times New Roman" w:eastAsia="Times New Roman" w:hAnsi="Times New Roman" w:cs="Times New Roman"/>
          <w:sz w:val="24"/>
          <w:szCs w:val="24"/>
          <w:lang w:val="es-ES_tradnl"/>
        </w:rPr>
      </w:pPr>
      <w:r>
        <w:rPr>
          <w:rFonts w:ascii="Times New Roman" w:eastAsia="Times New Roman" w:hAnsi="Times New Roman" w:cs="Times New Roman"/>
          <w:b/>
          <w:bCs/>
          <w:sz w:val="24"/>
          <w:szCs w:val="24"/>
          <w:lang w:val="es-ES_tradnl"/>
        </w:rPr>
        <w:lastRenderedPageBreak/>
        <w:t>Cada escuela deberá tener una lista de los centros de prueba disponibles.</w:t>
      </w:r>
      <w:r>
        <w:rPr>
          <w:rStyle w:val="FootnoteReference"/>
          <w:rFonts w:ascii="Times New Roman" w:hAnsi="Times New Roman" w:cs="Times New Roman"/>
          <w:b/>
          <w:bCs/>
          <w:sz w:val="24"/>
          <w:szCs w:val="24"/>
        </w:rPr>
        <w:footnoteReference w:id="26"/>
      </w:r>
      <w:r>
        <w:rPr>
          <w:rFonts w:ascii="Times New Roman" w:eastAsia="Times New Roman" w:hAnsi="Times New Roman" w:cs="Times New Roman"/>
          <w:sz w:val="24"/>
          <w:szCs w:val="24"/>
          <w:lang w:val="es-ES_tradnl"/>
        </w:rPr>
        <w:t xml:space="preserve"> Hay una </w:t>
      </w:r>
      <w:hyperlink r:id="rId15" w:anchor="where-can-get-a-test?-" w:history="1">
        <w:r>
          <w:rPr>
            <w:rFonts w:ascii="Times New Roman" w:eastAsia="Times New Roman" w:hAnsi="Times New Roman" w:cs="Times New Roman"/>
            <w:color w:val="0000FF"/>
            <w:sz w:val="24"/>
            <w:szCs w:val="24"/>
            <w:u w:val="single"/>
            <w:lang w:val="es-ES_tradnl"/>
          </w:rPr>
          <w:t>lista disponible de lugares para hacerse las pruebas aquí</w:t>
        </w:r>
      </w:hyperlink>
      <w:r>
        <w:rPr>
          <w:rFonts w:ascii="Times New Roman" w:eastAsia="Times New Roman" w:hAnsi="Times New Roman" w:cs="Times New Roman"/>
          <w:sz w:val="24"/>
          <w:szCs w:val="24"/>
          <w:lang w:val="es-ES_tradnl"/>
        </w:rPr>
        <w:t xml:space="preserve">; Massachusetts también cuenta con un </w:t>
      </w:r>
      <w:hyperlink r:id="rId16" w:history="1">
        <w:r>
          <w:rPr>
            <w:rFonts w:ascii="Times New Roman" w:eastAsia="Times New Roman" w:hAnsi="Times New Roman" w:cs="Times New Roman"/>
            <w:color w:val="0000FF"/>
            <w:sz w:val="24"/>
            <w:szCs w:val="24"/>
            <w:u w:val="single"/>
            <w:lang w:val="es-ES_tradnl"/>
          </w:rPr>
          <w:t>mapa interactivo con centros de pruebas</w:t>
        </w:r>
      </w:hyperlink>
      <w:r>
        <w:rPr>
          <w:rFonts w:ascii="Times New Roman" w:eastAsia="Times New Roman" w:hAnsi="Times New Roman" w:cs="Times New Roman"/>
          <w:sz w:val="24"/>
          <w:szCs w:val="24"/>
          <w:lang w:val="es-ES_tradnl"/>
        </w:rPr>
        <w:t xml:space="preserve">. El personal y los estudiantes que tengan síntomas también deben ponerse en contacto con su médico de cabecera para recibir más instrucciones. </w:t>
      </w:r>
      <w:bookmarkStart w:id="3" w:name="_dxo495dhpdsj"/>
      <w:bookmarkStart w:id="4" w:name="_Toc45537946"/>
      <w:bookmarkEnd w:id="3"/>
    </w:p>
    <w:p w14:paraId="7BABA88C" w14:textId="77777777" w:rsidR="00094EDA" w:rsidRPr="008975A0" w:rsidRDefault="00097EF7">
      <w:pPr>
        <w:rPr>
          <w:rFonts w:ascii="Times New Roman" w:hAnsi="Times New Roman" w:cs="Times New Roman"/>
          <w:sz w:val="24"/>
          <w:szCs w:val="24"/>
          <w:lang w:val="es-419"/>
        </w:rPr>
      </w:pPr>
      <w:r w:rsidRPr="008975A0">
        <w:rPr>
          <w:rFonts w:ascii="Times New Roman" w:hAnsi="Times New Roman" w:cs="Times New Roman"/>
          <w:sz w:val="24"/>
          <w:szCs w:val="24"/>
          <w:lang w:val="es-419"/>
        </w:rPr>
        <w:br w:type="page"/>
      </w:r>
    </w:p>
    <w:p w14:paraId="00000007" w14:textId="45F61872" w:rsidR="00FC3931" w:rsidRPr="008975A0" w:rsidRDefault="00097EF7" w:rsidP="004400EA">
      <w:pPr>
        <w:rPr>
          <w:rFonts w:ascii="Times New Roman" w:hAnsi="Times New Roman" w:cs="Times New Roman"/>
          <w:sz w:val="42"/>
          <w:szCs w:val="42"/>
          <w:lang w:val="es-419"/>
        </w:rPr>
      </w:pPr>
      <w:r>
        <w:rPr>
          <w:rFonts w:ascii="Times New Roman" w:eastAsia="Times New Roman" w:hAnsi="Times New Roman" w:cs="Times New Roman"/>
          <w:b/>
          <w:bCs/>
          <w:color w:val="4F81BD"/>
          <w:sz w:val="28"/>
          <w:szCs w:val="28"/>
          <w:lang w:val="es-ES_tradnl"/>
        </w:rPr>
        <w:lastRenderedPageBreak/>
        <w:t>Protocolos para posibles escenarios de COVID-19</w:t>
      </w:r>
      <w:bookmarkEnd w:id="4"/>
    </w:p>
    <w:p w14:paraId="21039369" w14:textId="77777777" w:rsidR="000E06B2" w:rsidRPr="008975A0" w:rsidRDefault="000E06B2" w:rsidP="004400EA">
      <w:pPr>
        <w:rPr>
          <w:rFonts w:ascii="Times New Roman" w:hAnsi="Times New Roman" w:cs="Times New Roman"/>
          <w:lang w:val="es-419"/>
        </w:rPr>
      </w:pPr>
    </w:p>
    <w:p w14:paraId="06DC429D" w14:textId="267153B6" w:rsidR="003416A8" w:rsidRPr="008975A0" w:rsidRDefault="00097EF7" w:rsidP="004400EA">
      <w:pPr>
        <w:spacing w:line="240" w:lineRule="auto"/>
        <w:rPr>
          <w:rFonts w:ascii="Times New Roman" w:eastAsia="Times New Roman" w:hAnsi="Times New Roman" w:cs="Times New Roman"/>
          <w:b/>
          <w:bCs/>
          <w:sz w:val="24"/>
          <w:szCs w:val="24"/>
          <w:lang w:val="es-419"/>
        </w:rPr>
      </w:pPr>
      <w:r>
        <w:rPr>
          <w:rFonts w:ascii="Times New Roman" w:eastAsia="Times New Roman" w:hAnsi="Times New Roman" w:cs="Times New Roman"/>
          <w:b/>
          <w:bCs/>
          <w:sz w:val="24"/>
          <w:szCs w:val="24"/>
          <w:lang w:val="es-ES_tradnl"/>
        </w:rPr>
        <w:t>Aunque los protocolos específicos varían, hay algunos aspectos en común para cada posible situación de COVID-19:</w:t>
      </w:r>
    </w:p>
    <w:p w14:paraId="4AF43A94" w14:textId="77777777" w:rsidR="003416A8" w:rsidRPr="00267C25" w:rsidRDefault="00097EF7" w:rsidP="004400EA">
      <w:pPr>
        <w:pStyle w:val="ListParagraph"/>
        <w:numPr>
          <w:ilvl w:val="0"/>
          <w:numId w:val="16"/>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val="es-ES_tradnl"/>
        </w:rPr>
        <w:t>Evaluar síntomas</w:t>
      </w:r>
    </w:p>
    <w:p w14:paraId="16782CCA" w14:textId="77777777" w:rsidR="003416A8" w:rsidRPr="00267C25" w:rsidRDefault="00097EF7" w:rsidP="004400EA">
      <w:pPr>
        <w:pStyle w:val="ListParagraph"/>
        <w:numPr>
          <w:ilvl w:val="0"/>
          <w:numId w:val="16"/>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val="es-ES_tradnl"/>
        </w:rPr>
        <w:t>Separar de otros</w:t>
      </w:r>
    </w:p>
    <w:p w14:paraId="1B5AFFE0" w14:textId="77777777" w:rsidR="003416A8" w:rsidRPr="008975A0" w:rsidRDefault="00097EF7" w:rsidP="004400EA">
      <w:pPr>
        <w:pStyle w:val="ListParagraph"/>
        <w:numPr>
          <w:ilvl w:val="0"/>
          <w:numId w:val="16"/>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Limpiar y desinfectar los espacios que la persona visitó</w:t>
      </w:r>
    </w:p>
    <w:p w14:paraId="0D16FA96" w14:textId="77777777" w:rsidR="003416A8" w:rsidRPr="008975A0" w:rsidRDefault="00097EF7" w:rsidP="004400EA">
      <w:pPr>
        <w:pStyle w:val="ListParagraph"/>
        <w:numPr>
          <w:ilvl w:val="0"/>
          <w:numId w:val="16"/>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 xml:space="preserve">Hacer la prueba de COVID-19 y permanecer en casa a la espera de los resultados </w:t>
      </w:r>
    </w:p>
    <w:p w14:paraId="45980789" w14:textId="77777777" w:rsidR="003416A8" w:rsidRPr="008975A0" w:rsidRDefault="00097EF7" w:rsidP="004400EA">
      <w:pPr>
        <w:pStyle w:val="ListParagraph"/>
        <w:numPr>
          <w:ilvl w:val="0"/>
          <w:numId w:val="16"/>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Si el resultado es positivo:</w:t>
      </w:r>
    </w:p>
    <w:p w14:paraId="0ED4CF05" w14:textId="023E4E02" w:rsidR="00BA4653" w:rsidRPr="008975A0" w:rsidRDefault="00097EF7" w:rsidP="004400EA">
      <w:pPr>
        <w:pStyle w:val="ListParagraph"/>
        <w:numPr>
          <w:ilvl w:val="1"/>
          <w:numId w:val="14"/>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 xml:space="preserve">Permanecer en casa por un mínimo de 10 días </w:t>
      </w:r>
      <w:r>
        <w:rPr>
          <w:rFonts w:ascii="Times New Roman" w:eastAsia="Times New Roman" w:hAnsi="Times New Roman" w:cs="Times New Roman"/>
          <w:b/>
          <w:bCs/>
          <w:sz w:val="24"/>
          <w:szCs w:val="24"/>
          <w:u w:val="single"/>
          <w:lang w:val="es-ES_tradnl"/>
        </w:rPr>
        <w:t>y</w:t>
      </w:r>
      <w:r>
        <w:rPr>
          <w:rFonts w:ascii="Times New Roman" w:eastAsia="Times New Roman" w:hAnsi="Times New Roman" w:cs="Times New Roman"/>
          <w:sz w:val="24"/>
          <w:szCs w:val="24"/>
          <w:lang w:val="es-ES_tradnl"/>
        </w:rPr>
        <w:t xml:space="preserve"> hasta que hayan pasado al menos 24 horas sin fiebre y hayan mejorado los otros síntomas </w:t>
      </w:r>
    </w:p>
    <w:p w14:paraId="50C0C866" w14:textId="5D838368" w:rsidR="00BA4653" w:rsidRPr="00267C25" w:rsidRDefault="00097EF7" w:rsidP="004400EA">
      <w:pPr>
        <w:pStyle w:val="ListParagraph"/>
        <w:numPr>
          <w:ilvl w:val="1"/>
          <w:numId w:val="14"/>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val="es-ES_tradnl"/>
        </w:rPr>
        <w:t xml:space="preserve">Monitorear los síntomas </w:t>
      </w:r>
    </w:p>
    <w:p w14:paraId="69A25768" w14:textId="29B32EF8" w:rsidR="00A21C2C" w:rsidRPr="008975A0" w:rsidRDefault="00097EF7" w:rsidP="004400EA">
      <w:pPr>
        <w:pStyle w:val="ListParagraph"/>
        <w:numPr>
          <w:ilvl w:val="1"/>
          <w:numId w:val="14"/>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Notificar a la escuela y a los contactos cercanos del personal</w:t>
      </w:r>
    </w:p>
    <w:p w14:paraId="7465F1B3" w14:textId="7BAAFC6A" w:rsidR="003416A8" w:rsidRPr="008975A0" w:rsidRDefault="00097EF7" w:rsidP="004400EA">
      <w:pPr>
        <w:pStyle w:val="ListParagraph"/>
        <w:numPr>
          <w:ilvl w:val="1"/>
          <w:numId w:val="14"/>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Responder a la llamada de la junta local de salud o la iniciativa Massachusetts Community Tracing Collaborative  para identificar los contactos cercanos y ayudarles a prevenir la transmisión</w:t>
      </w:r>
    </w:p>
    <w:p w14:paraId="653BEC99" w14:textId="60F33F0C" w:rsidR="00783CAA" w:rsidRPr="008975A0" w:rsidRDefault="00097EF7" w:rsidP="004400EA">
      <w:pPr>
        <w:pStyle w:val="ListParagraph"/>
        <w:numPr>
          <w:ilvl w:val="1"/>
          <w:numId w:val="14"/>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Obtención de autorización por parte de los rastreadores de contactos (junta local de salud o Community Tracing Collaborative) para el regreso a la escuela</w:t>
      </w:r>
      <w:bookmarkStart w:id="5" w:name="_e5olygs2b8ja"/>
      <w:bookmarkEnd w:id="5"/>
    </w:p>
    <w:p w14:paraId="225BC46A" w14:textId="77777777" w:rsidR="004334B6" w:rsidRPr="008975A0" w:rsidRDefault="004334B6" w:rsidP="004400EA">
      <w:pPr>
        <w:rPr>
          <w:rFonts w:ascii="Times New Roman" w:eastAsia="Times New Roman" w:hAnsi="Times New Roman" w:cs="Times New Roman"/>
          <w:sz w:val="24"/>
          <w:szCs w:val="24"/>
          <w:lang w:val="es-419"/>
        </w:rPr>
      </w:pPr>
    </w:p>
    <w:p w14:paraId="4B9582FF" w14:textId="55F13A70" w:rsidR="003A1D33" w:rsidRPr="008975A0" w:rsidRDefault="00097EF7" w:rsidP="004400EA">
      <w:pPr>
        <w:rPr>
          <w:rFonts w:ascii="Times New Roman" w:eastAsia="Times New Roman" w:hAnsi="Times New Roman" w:cs="Times New Roman"/>
          <w:b/>
          <w:bCs/>
          <w:sz w:val="24"/>
          <w:szCs w:val="24"/>
          <w:lang w:val="es-419"/>
        </w:rPr>
      </w:pPr>
      <w:r>
        <w:rPr>
          <w:rFonts w:ascii="Times New Roman" w:eastAsia="Times New Roman" w:hAnsi="Times New Roman" w:cs="Times New Roman"/>
          <w:b/>
          <w:bCs/>
          <w:sz w:val="24"/>
          <w:szCs w:val="24"/>
          <w:lang w:val="es-ES_tradnl"/>
        </w:rPr>
        <w:t xml:space="preserve">En las páginas siguientes se describen los protocolos para los supuestos que se indican a continuación. </w:t>
      </w:r>
    </w:p>
    <w:p w14:paraId="10BEFD2F" w14:textId="77777777" w:rsidR="003A1D33" w:rsidRPr="008975A0" w:rsidRDefault="003A1D33" w:rsidP="004400EA">
      <w:pPr>
        <w:spacing w:line="240" w:lineRule="auto"/>
        <w:rPr>
          <w:rFonts w:ascii="Times New Roman" w:eastAsia="Times New Roman" w:hAnsi="Times New Roman" w:cs="Times New Roman"/>
          <w:sz w:val="24"/>
          <w:szCs w:val="24"/>
          <w:lang w:val="es-419"/>
        </w:rPr>
      </w:pPr>
    </w:p>
    <w:p w14:paraId="48E7D67E" w14:textId="355989A6" w:rsidR="003A1D33" w:rsidRPr="008975A0" w:rsidRDefault="00097EF7" w:rsidP="004400EA">
      <w:pPr>
        <w:pStyle w:val="Heading2"/>
        <w:spacing w:before="0" w:after="0" w:line="240" w:lineRule="auto"/>
        <w:rPr>
          <w:color w:val="3E6CA4"/>
          <w:sz w:val="24"/>
          <w:szCs w:val="24"/>
          <w:lang w:val="es-419"/>
        </w:rPr>
      </w:pPr>
      <w:r>
        <w:rPr>
          <w:bCs/>
          <w:color w:val="3E6CA4"/>
          <w:sz w:val="24"/>
          <w:szCs w:val="24"/>
          <w:lang w:val="es-ES_tradnl"/>
        </w:rPr>
        <w:t>Sección 1: Protocolos de exposición individual o resultado positivo de prueba individual</w:t>
      </w:r>
    </w:p>
    <w:p w14:paraId="47027EEB" w14:textId="77777777" w:rsidR="003A1D33" w:rsidRPr="008975A0" w:rsidRDefault="003A1D33" w:rsidP="004400EA">
      <w:pPr>
        <w:rPr>
          <w:rFonts w:ascii="Times New Roman" w:hAnsi="Times New Roman" w:cs="Times New Roman"/>
          <w:lang w:val="es-419"/>
        </w:rPr>
      </w:pPr>
    </w:p>
    <w:p w14:paraId="3EC714B4" w14:textId="68C6659D" w:rsidR="003A1D33" w:rsidRPr="00267C25" w:rsidRDefault="00097EF7" w:rsidP="004400EA">
      <w:pPr>
        <w:pStyle w:val="Heading3"/>
        <w:numPr>
          <w:ilvl w:val="0"/>
          <w:numId w:val="22"/>
        </w:numPr>
        <w:spacing w:before="0" w:after="0" w:line="240" w:lineRule="auto"/>
        <w:rPr>
          <w:b/>
          <w:bCs/>
          <w:sz w:val="24"/>
          <w:szCs w:val="24"/>
        </w:rPr>
      </w:pPr>
      <w:r>
        <w:rPr>
          <w:b/>
          <w:bCs/>
          <w:sz w:val="24"/>
          <w:szCs w:val="24"/>
          <w:lang w:val="es-ES_tradnl"/>
        </w:rPr>
        <w:t>Protocolo: Un estudiante o miembro del personal da positivo para COVID-19</w:t>
      </w:r>
    </w:p>
    <w:p w14:paraId="7EF093A9" w14:textId="5A2DB316" w:rsidR="003A1D33" w:rsidRPr="00267C25" w:rsidRDefault="00097EF7" w:rsidP="004400EA">
      <w:pPr>
        <w:pStyle w:val="Heading3"/>
        <w:numPr>
          <w:ilvl w:val="0"/>
          <w:numId w:val="22"/>
        </w:numPr>
        <w:spacing w:before="0" w:after="0" w:line="240" w:lineRule="auto"/>
        <w:rPr>
          <w:b/>
          <w:bCs/>
          <w:sz w:val="24"/>
          <w:szCs w:val="24"/>
        </w:rPr>
      </w:pPr>
      <w:r>
        <w:rPr>
          <w:b/>
          <w:bCs/>
          <w:sz w:val="24"/>
          <w:szCs w:val="24"/>
          <w:lang w:val="es-ES_tradnl"/>
        </w:rPr>
        <w:t>Protocolo: Un contacto cercano del estudiante o del personal da positivo para COVID-19</w:t>
      </w:r>
    </w:p>
    <w:p w14:paraId="09463763" w14:textId="761B031C" w:rsidR="003A1D33" w:rsidRPr="008975A0" w:rsidRDefault="00097EF7" w:rsidP="004400EA">
      <w:pPr>
        <w:pStyle w:val="Heading3"/>
        <w:numPr>
          <w:ilvl w:val="0"/>
          <w:numId w:val="22"/>
        </w:numPr>
        <w:spacing w:before="0" w:after="0" w:line="240" w:lineRule="auto"/>
        <w:rPr>
          <w:b/>
          <w:bCs/>
          <w:sz w:val="24"/>
          <w:szCs w:val="24"/>
          <w:lang w:val="es-419"/>
        </w:rPr>
      </w:pPr>
      <w:r>
        <w:rPr>
          <w:b/>
          <w:bCs/>
          <w:sz w:val="24"/>
          <w:szCs w:val="24"/>
          <w:lang w:val="es-ES_tradnl"/>
        </w:rPr>
        <w:t>Protocolo: Un estudiante presenta síntomas en el autobús</w:t>
      </w:r>
    </w:p>
    <w:p w14:paraId="34B74C23" w14:textId="055352D2" w:rsidR="003A1D33" w:rsidRPr="008975A0" w:rsidRDefault="00097EF7" w:rsidP="004400EA">
      <w:pPr>
        <w:pStyle w:val="Heading3"/>
        <w:numPr>
          <w:ilvl w:val="0"/>
          <w:numId w:val="22"/>
        </w:numPr>
        <w:spacing w:before="0" w:after="0" w:line="240" w:lineRule="auto"/>
        <w:rPr>
          <w:b/>
          <w:bCs/>
          <w:sz w:val="24"/>
          <w:szCs w:val="24"/>
          <w:lang w:val="es-419"/>
        </w:rPr>
      </w:pPr>
      <w:r>
        <w:rPr>
          <w:b/>
          <w:bCs/>
          <w:sz w:val="24"/>
          <w:szCs w:val="24"/>
          <w:lang w:val="es-ES_tradnl"/>
        </w:rPr>
        <w:t>Protocolo: Un estudiante presenta síntomas en la escuela</w:t>
      </w:r>
    </w:p>
    <w:p w14:paraId="5C76FEE1" w14:textId="5D8F2875" w:rsidR="003A1D33" w:rsidRPr="008975A0" w:rsidRDefault="00097EF7" w:rsidP="004400EA">
      <w:pPr>
        <w:pStyle w:val="Heading3"/>
        <w:numPr>
          <w:ilvl w:val="0"/>
          <w:numId w:val="22"/>
        </w:numPr>
        <w:spacing w:before="0" w:after="0" w:line="240" w:lineRule="auto"/>
        <w:rPr>
          <w:b/>
          <w:bCs/>
          <w:sz w:val="24"/>
          <w:szCs w:val="24"/>
          <w:lang w:val="es-419"/>
        </w:rPr>
      </w:pPr>
      <w:r>
        <w:rPr>
          <w:b/>
          <w:bCs/>
          <w:sz w:val="24"/>
          <w:szCs w:val="24"/>
          <w:lang w:val="es-ES_tradnl"/>
        </w:rPr>
        <w:t>Protocolo: Un miembro del personal presenta síntomas en su casa</w:t>
      </w:r>
    </w:p>
    <w:p w14:paraId="721378B5" w14:textId="581008FD" w:rsidR="003A1D33" w:rsidRPr="008975A0" w:rsidRDefault="00097EF7" w:rsidP="004400EA">
      <w:pPr>
        <w:pStyle w:val="Heading3"/>
        <w:numPr>
          <w:ilvl w:val="0"/>
          <w:numId w:val="22"/>
        </w:numPr>
        <w:spacing w:before="0" w:after="0" w:line="240" w:lineRule="auto"/>
        <w:rPr>
          <w:b/>
          <w:bCs/>
          <w:sz w:val="24"/>
          <w:szCs w:val="24"/>
          <w:lang w:val="es-419"/>
        </w:rPr>
      </w:pPr>
      <w:r>
        <w:rPr>
          <w:b/>
          <w:bCs/>
          <w:sz w:val="24"/>
          <w:szCs w:val="24"/>
          <w:lang w:val="es-ES_tradnl"/>
        </w:rPr>
        <w:t>Protocolo: Un miembro del personal presenta síntomas en la escuela</w:t>
      </w:r>
    </w:p>
    <w:p w14:paraId="048B60F6" w14:textId="77777777" w:rsidR="003A1D33" w:rsidRPr="008975A0" w:rsidRDefault="003A1D33" w:rsidP="004400EA">
      <w:pPr>
        <w:rPr>
          <w:rFonts w:ascii="Times New Roman" w:hAnsi="Times New Roman" w:cs="Times New Roman"/>
          <w:lang w:val="es-419"/>
        </w:rPr>
      </w:pPr>
    </w:p>
    <w:p w14:paraId="1626DD3C" w14:textId="0DFEDAC1" w:rsidR="003A1D33" w:rsidRPr="008975A0" w:rsidRDefault="00097EF7" w:rsidP="004400EA">
      <w:pPr>
        <w:pStyle w:val="Heading2"/>
        <w:spacing w:before="0" w:after="0" w:line="240" w:lineRule="auto"/>
        <w:rPr>
          <w:color w:val="3E6CA4"/>
          <w:sz w:val="24"/>
          <w:szCs w:val="24"/>
          <w:lang w:val="es-419"/>
        </w:rPr>
      </w:pPr>
      <w:r>
        <w:rPr>
          <w:bCs/>
          <w:color w:val="3E6CA4"/>
          <w:sz w:val="24"/>
          <w:szCs w:val="24"/>
          <w:lang w:val="es-ES_tradnl"/>
        </w:rPr>
        <w:t xml:space="preserve">Sección 2: Protocolos para el posible cambio de la escuela a la enseñanza a distancia </w:t>
      </w:r>
    </w:p>
    <w:p w14:paraId="1E00EBF1" w14:textId="77777777" w:rsidR="004334B6" w:rsidRPr="008975A0" w:rsidRDefault="004334B6" w:rsidP="004400EA">
      <w:pPr>
        <w:rPr>
          <w:rFonts w:ascii="Times New Roman" w:hAnsi="Times New Roman" w:cs="Times New Roman"/>
          <w:lang w:val="es-419"/>
        </w:rPr>
      </w:pPr>
    </w:p>
    <w:p w14:paraId="6C021325" w14:textId="2702C163" w:rsidR="003A1D33" w:rsidRPr="00267C25" w:rsidRDefault="00097EF7" w:rsidP="004400EA">
      <w:pPr>
        <w:pStyle w:val="Heading3"/>
        <w:numPr>
          <w:ilvl w:val="0"/>
          <w:numId w:val="22"/>
        </w:numPr>
        <w:spacing w:before="0" w:after="0" w:line="240" w:lineRule="auto"/>
        <w:rPr>
          <w:b/>
          <w:bCs/>
          <w:sz w:val="24"/>
          <w:szCs w:val="24"/>
        </w:rPr>
      </w:pPr>
      <w:r>
        <w:rPr>
          <w:b/>
          <w:bCs/>
          <w:sz w:val="24"/>
          <w:szCs w:val="24"/>
          <w:lang w:val="es-ES_tradnl"/>
        </w:rPr>
        <w:t>Protocolo: Presencia de múltiples casos en la escuela o distrito</w:t>
      </w:r>
    </w:p>
    <w:p w14:paraId="6E14515C" w14:textId="787DB13F" w:rsidR="004334B6" w:rsidRPr="008975A0" w:rsidRDefault="00097EF7" w:rsidP="004400EA">
      <w:pPr>
        <w:pStyle w:val="Heading3"/>
        <w:numPr>
          <w:ilvl w:val="0"/>
          <w:numId w:val="22"/>
        </w:numPr>
        <w:spacing w:before="0" w:after="0" w:line="240" w:lineRule="auto"/>
        <w:rPr>
          <w:b/>
          <w:bCs/>
          <w:sz w:val="24"/>
          <w:szCs w:val="24"/>
          <w:lang w:val="es-419"/>
        </w:rPr>
      </w:pPr>
      <w:r>
        <w:rPr>
          <w:b/>
          <w:bCs/>
          <w:sz w:val="24"/>
          <w:szCs w:val="24"/>
          <w:lang w:val="es-ES_tradnl"/>
        </w:rPr>
        <w:t xml:space="preserve">Protocolo: Presencia de un número significativo de nuevos casos en un municipio </w:t>
      </w:r>
    </w:p>
    <w:p w14:paraId="00E05398" w14:textId="229C6903" w:rsidR="003A1D33" w:rsidRPr="008975A0" w:rsidRDefault="00097EF7" w:rsidP="004400EA">
      <w:pPr>
        <w:pStyle w:val="Heading3"/>
        <w:numPr>
          <w:ilvl w:val="0"/>
          <w:numId w:val="22"/>
        </w:numPr>
        <w:spacing w:before="0" w:after="0" w:line="240" w:lineRule="auto"/>
        <w:rPr>
          <w:b/>
          <w:bCs/>
          <w:sz w:val="24"/>
          <w:szCs w:val="24"/>
          <w:lang w:val="es-419"/>
        </w:rPr>
      </w:pPr>
      <w:r>
        <w:rPr>
          <w:b/>
          <w:bCs/>
          <w:sz w:val="24"/>
          <w:szCs w:val="24"/>
          <w:lang w:val="es-ES_tradnl"/>
        </w:rPr>
        <w:t>Protocolo: Regresión en todo el estado a una fase anterior de la reapertura</w:t>
      </w:r>
    </w:p>
    <w:p w14:paraId="4115EADF" w14:textId="77777777" w:rsidR="003A1D33" w:rsidRPr="008975A0" w:rsidRDefault="003A1D33" w:rsidP="004400EA">
      <w:pPr>
        <w:rPr>
          <w:rFonts w:ascii="Times New Roman" w:hAnsi="Times New Roman" w:cs="Times New Roman"/>
          <w:lang w:val="es-419"/>
        </w:rPr>
      </w:pPr>
    </w:p>
    <w:p w14:paraId="34B30FB0" w14:textId="53E8BFE9" w:rsidR="003A1D33" w:rsidRPr="008975A0" w:rsidRDefault="003A1D33" w:rsidP="004400EA">
      <w:pPr>
        <w:rPr>
          <w:rFonts w:ascii="Times New Roman" w:hAnsi="Times New Roman" w:cs="Times New Roman"/>
          <w:sz w:val="24"/>
          <w:szCs w:val="24"/>
          <w:lang w:val="es-419"/>
        </w:rPr>
      </w:pPr>
    </w:p>
    <w:p w14:paraId="546D9207" w14:textId="77777777" w:rsidR="003A1D33" w:rsidRPr="008975A0" w:rsidRDefault="003A1D33" w:rsidP="004400EA">
      <w:pPr>
        <w:rPr>
          <w:rFonts w:ascii="Times New Roman" w:hAnsi="Times New Roman" w:cs="Times New Roman"/>
          <w:sz w:val="24"/>
          <w:szCs w:val="24"/>
          <w:lang w:val="es-419"/>
        </w:rPr>
      </w:pPr>
    </w:p>
    <w:p w14:paraId="2B023A9F" w14:textId="16A3D889" w:rsidR="00CA19FD" w:rsidRPr="008975A0" w:rsidRDefault="00097EF7" w:rsidP="004400EA">
      <w:pPr>
        <w:spacing w:line="240" w:lineRule="auto"/>
        <w:rPr>
          <w:rFonts w:ascii="Times New Roman" w:eastAsia="Times New Roman" w:hAnsi="Times New Roman" w:cs="Times New Roman"/>
          <w:sz w:val="24"/>
          <w:szCs w:val="24"/>
          <w:lang w:val="es-419"/>
        </w:rPr>
      </w:pPr>
      <w:r w:rsidRPr="008975A0">
        <w:rPr>
          <w:rFonts w:ascii="Times New Roman" w:eastAsia="Times New Roman" w:hAnsi="Times New Roman" w:cs="Times New Roman"/>
          <w:sz w:val="24"/>
          <w:szCs w:val="24"/>
          <w:lang w:val="es-419"/>
        </w:rPr>
        <w:br w:type="page"/>
      </w:r>
    </w:p>
    <w:p w14:paraId="13C42EBE" w14:textId="25E0231C" w:rsidR="00422362" w:rsidRPr="00267C25" w:rsidRDefault="00097EF7" w:rsidP="004400EA">
      <w:pPr>
        <w:pStyle w:val="Heading2"/>
        <w:spacing w:before="0" w:after="0" w:line="240" w:lineRule="auto"/>
        <w:rPr>
          <w:b w:val="0"/>
          <w:color w:val="auto"/>
          <w:sz w:val="24"/>
          <w:szCs w:val="24"/>
        </w:rPr>
      </w:pPr>
      <w:bookmarkStart w:id="6" w:name="_Toc45537959"/>
      <w:bookmarkStart w:id="7" w:name="_Toc45537947"/>
      <w:r>
        <w:rPr>
          <w:bCs/>
          <w:color w:val="4F81BD"/>
          <w:sz w:val="30"/>
          <w:szCs w:val="30"/>
          <w:lang w:val="es-ES_tradnl"/>
        </w:rPr>
        <w:lastRenderedPageBreak/>
        <w:t xml:space="preserve">   Hoja de referencia rápida: Medidas clave para determinados incidentes de COVID-19</w:t>
      </w:r>
      <w:bookmarkEnd w:id="6"/>
      <w:r>
        <w:rPr>
          <w:b w:val="0"/>
          <w:color w:val="auto"/>
          <w:sz w:val="24"/>
          <w:szCs w:val="24"/>
          <w:lang w:val="es-ES_tradnl"/>
        </w:rPr>
        <w:t xml:space="preserve"> </w:t>
      </w:r>
    </w:p>
    <w:p w14:paraId="6841E3FF" w14:textId="77777777" w:rsidR="00422362" w:rsidRPr="00267C25" w:rsidRDefault="00422362" w:rsidP="004400EA">
      <w:pPr>
        <w:spacing w:line="240" w:lineRule="auto"/>
        <w:rPr>
          <w:rFonts w:ascii="Times New Roman" w:eastAsia="Times New Roman" w:hAnsi="Times New Roman" w:cs="Times New Roman"/>
          <w:sz w:val="24"/>
          <w:szCs w:val="24"/>
        </w:rPr>
      </w:pPr>
    </w:p>
    <w:tbl>
      <w:tblPr>
        <w:tblStyle w:val="TableGrid"/>
        <w:tblW w:w="10926" w:type="dxa"/>
        <w:tblInd w:w="-761" w:type="dxa"/>
        <w:tblLook w:val="04A0" w:firstRow="1" w:lastRow="0" w:firstColumn="1" w:lastColumn="0" w:noHBand="0" w:noVBand="1"/>
      </w:tblPr>
      <w:tblGrid>
        <w:gridCol w:w="1529"/>
        <w:gridCol w:w="3120"/>
        <w:gridCol w:w="1260"/>
        <w:gridCol w:w="5017"/>
      </w:tblGrid>
      <w:tr w:rsidR="00877680" w14:paraId="5FADDFA2" w14:textId="77777777" w:rsidTr="00F65821">
        <w:tc>
          <w:tcPr>
            <w:tcW w:w="1529" w:type="dxa"/>
            <w:shd w:val="clear" w:color="auto" w:fill="C6D9F1" w:themeFill="text2" w:themeFillTint="33"/>
            <w:vAlign w:val="center"/>
          </w:tcPr>
          <w:p w14:paraId="42D49796" w14:textId="77777777" w:rsidR="00422362" w:rsidRPr="00267C25" w:rsidRDefault="00097EF7" w:rsidP="004400EA">
            <w:pPr>
              <w:rPr>
                <w:rFonts w:ascii="Times New Roman" w:hAnsi="Times New Roman" w:cs="Times New Roman"/>
                <w:b/>
                <w:bCs/>
                <w:sz w:val="20"/>
                <w:szCs w:val="20"/>
              </w:rPr>
            </w:pPr>
            <w:r>
              <w:rPr>
                <w:rFonts w:ascii="Times New Roman" w:eastAsia="Times New Roman" w:hAnsi="Times New Roman" w:cs="Times New Roman"/>
                <w:b/>
                <w:bCs/>
                <w:sz w:val="20"/>
                <w:szCs w:val="20"/>
                <w:lang w:val="es-ES_tradnl"/>
              </w:rPr>
              <w:t>Incidente</w:t>
            </w:r>
          </w:p>
        </w:tc>
        <w:tc>
          <w:tcPr>
            <w:tcW w:w="3120" w:type="dxa"/>
            <w:shd w:val="clear" w:color="auto" w:fill="C6D9F1" w:themeFill="text2" w:themeFillTint="33"/>
          </w:tcPr>
          <w:p w14:paraId="70C8292F" w14:textId="77777777" w:rsidR="00422362" w:rsidRPr="00267C25" w:rsidRDefault="00097EF7" w:rsidP="004400EA">
            <w:pPr>
              <w:rPr>
                <w:rFonts w:ascii="Times New Roman" w:hAnsi="Times New Roman" w:cs="Times New Roman"/>
                <w:b/>
                <w:bCs/>
                <w:sz w:val="20"/>
                <w:szCs w:val="20"/>
              </w:rPr>
            </w:pPr>
            <w:r>
              <w:rPr>
                <w:rFonts w:ascii="Times New Roman" w:eastAsia="Times New Roman" w:hAnsi="Times New Roman" w:cs="Times New Roman"/>
                <w:b/>
                <w:bCs/>
                <w:sz w:val="20"/>
                <w:szCs w:val="20"/>
                <w:lang w:val="es-ES_tradnl"/>
              </w:rPr>
              <w:t>Lugar del incidente</w:t>
            </w:r>
          </w:p>
        </w:tc>
        <w:tc>
          <w:tcPr>
            <w:tcW w:w="1260" w:type="dxa"/>
            <w:shd w:val="clear" w:color="auto" w:fill="C6D9F1" w:themeFill="text2" w:themeFillTint="33"/>
            <w:vAlign w:val="center"/>
          </w:tcPr>
          <w:p w14:paraId="49E0EC28" w14:textId="77777777" w:rsidR="00422362" w:rsidRPr="00267C25" w:rsidRDefault="00097EF7" w:rsidP="004400EA">
            <w:pPr>
              <w:rPr>
                <w:rFonts w:ascii="Times New Roman" w:hAnsi="Times New Roman" w:cs="Times New Roman"/>
                <w:b/>
                <w:bCs/>
                <w:sz w:val="20"/>
                <w:szCs w:val="20"/>
              </w:rPr>
            </w:pPr>
            <w:r>
              <w:rPr>
                <w:rFonts w:ascii="Times New Roman" w:eastAsia="Times New Roman" w:hAnsi="Times New Roman" w:cs="Times New Roman"/>
                <w:b/>
                <w:bCs/>
                <w:sz w:val="20"/>
                <w:szCs w:val="20"/>
                <w:lang w:val="es-ES_tradnl"/>
              </w:rPr>
              <w:t>Resultado de la prueba</w:t>
            </w:r>
          </w:p>
        </w:tc>
        <w:tc>
          <w:tcPr>
            <w:tcW w:w="5017" w:type="dxa"/>
            <w:shd w:val="clear" w:color="auto" w:fill="C6D9F1" w:themeFill="text2" w:themeFillTint="33"/>
            <w:vAlign w:val="center"/>
          </w:tcPr>
          <w:p w14:paraId="54D08C94" w14:textId="77777777" w:rsidR="00422362" w:rsidRPr="00267C25" w:rsidRDefault="00097EF7" w:rsidP="004400EA">
            <w:pPr>
              <w:rPr>
                <w:rFonts w:ascii="Times New Roman" w:hAnsi="Times New Roman" w:cs="Times New Roman"/>
                <w:b/>
                <w:bCs/>
                <w:sz w:val="20"/>
                <w:szCs w:val="20"/>
              </w:rPr>
            </w:pPr>
            <w:r>
              <w:rPr>
                <w:rFonts w:ascii="Times New Roman" w:eastAsia="Times New Roman" w:hAnsi="Times New Roman" w:cs="Times New Roman"/>
                <w:b/>
                <w:bCs/>
                <w:sz w:val="20"/>
                <w:szCs w:val="20"/>
                <w:lang w:val="es-ES_tradnl"/>
              </w:rPr>
              <w:t>Cuarentena</w:t>
            </w:r>
          </w:p>
        </w:tc>
      </w:tr>
      <w:tr w:rsidR="00877680" w:rsidRPr="00C37C19" w14:paraId="72B1E132" w14:textId="77777777" w:rsidTr="00F65821">
        <w:trPr>
          <w:trHeight w:val="1005"/>
        </w:trPr>
        <w:tc>
          <w:tcPr>
            <w:tcW w:w="1529" w:type="dxa"/>
            <w:vMerge w:val="restart"/>
            <w:vAlign w:val="center"/>
          </w:tcPr>
          <w:p w14:paraId="2C6929D6" w14:textId="2A2CDB19" w:rsidR="00422362" w:rsidRPr="00267C25" w:rsidRDefault="00097EF7" w:rsidP="004400EA">
            <w:pPr>
              <w:rPr>
                <w:rFonts w:ascii="Times New Roman" w:hAnsi="Times New Roman" w:cs="Times New Roman"/>
                <w:b/>
                <w:bCs/>
                <w:sz w:val="20"/>
                <w:szCs w:val="20"/>
              </w:rPr>
            </w:pPr>
            <w:r>
              <w:rPr>
                <w:rFonts w:ascii="Times New Roman" w:eastAsia="Times New Roman" w:hAnsi="Times New Roman" w:cs="Times New Roman"/>
                <w:b/>
                <w:bCs/>
                <w:sz w:val="20"/>
                <w:szCs w:val="20"/>
                <w:lang w:val="es-ES_tradnl"/>
              </w:rPr>
              <w:t>El individuo presenta síntomas</w:t>
            </w:r>
          </w:p>
        </w:tc>
        <w:tc>
          <w:tcPr>
            <w:tcW w:w="3120" w:type="dxa"/>
            <w:vMerge w:val="restart"/>
            <w:vAlign w:val="center"/>
          </w:tcPr>
          <w:p w14:paraId="5976C45E" w14:textId="77777777" w:rsidR="00422362" w:rsidRPr="008975A0" w:rsidRDefault="00097EF7" w:rsidP="004400EA">
            <w:pPr>
              <w:rPr>
                <w:rFonts w:ascii="Times New Roman" w:hAnsi="Times New Roman" w:cs="Times New Roman"/>
                <w:sz w:val="20"/>
                <w:szCs w:val="20"/>
                <w:lang w:val="es-419"/>
              </w:rPr>
            </w:pPr>
            <w:r>
              <w:rPr>
                <w:rFonts w:ascii="Times New Roman" w:eastAsia="Times New Roman" w:hAnsi="Times New Roman" w:cs="Times New Roman"/>
                <w:sz w:val="20"/>
                <w:szCs w:val="20"/>
                <w:lang w:val="es-ES_tradnl"/>
              </w:rPr>
              <w:t>Si un individuo presenta síntomas</w:t>
            </w:r>
            <w:r>
              <w:rPr>
                <w:rFonts w:ascii="Times New Roman" w:eastAsia="Times New Roman" w:hAnsi="Times New Roman" w:cs="Times New Roman"/>
                <w:sz w:val="20"/>
                <w:szCs w:val="20"/>
                <w:u w:val="single"/>
                <w:lang w:val="es-ES_tradnl"/>
              </w:rPr>
              <w:t xml:space="preserve"> en su casa</w:t>
            </w:r>
            <w:r>
              <w:rPr>
                <w:rFonts w:ascii="Times New Roman" w:eastAsia="Times New Roman" w:hAnsi="Times New Roman" w:cs="Times New Roman"/>
                <w:sz w:val="20"/>
                <w:szCs w:val="20"/>
                <w:lang w:val="es-ES_tradnl"/>
              </w:rPr>
              <w:t>, debe quedarse en casa y hacerse la prueba.</w:t>
            </w:r>
          </w:p>
          <w:p w14:paraId="3C582AE2" w14:textId="77777777" w:rsidR="00422362" w:rsidRPr="008975A0" w:rsidRDefault="00422362" w:rsidP="004400EA">
            <w:pPr>
              <w:rPr>
                <w:rFonts w:ascii="Times New Roman" w:hAnsi="Times New Roman" w:cs="Times New Roman"/>
                <w:sz w:val="20"/>
                <w:szCs w:val="20"/>
                <w:lang w:val="es-419"/>
              </w:rPr>
            </w:pPr>
          </w:p>
          <w:p w14:paraId="0437211F" w14:textId="1DB747BC" w:rsidR="0028676D" w:rsidRPr="008975A0" w:rsidRDefault="00097EF7" w:rsidP="004400EA">
            <w:pPr>
              <w:rPr>
                <w:rFonts w:ascii="Times New Roman" w:hAnsi="Times New Roman" w:cs="Times New Roman"/>
                <w:sz w:val="20"/>
                <w:szCs w:val="20"/>
                <w:lang w:val="es-419"/>
              </w:rPr>
            </w:pPr>
            <w:r>
              <w:rPr>
                <w:rFonts w:ascii="Times New Roman" w:eastAsia="Times New Roman" w:hAnsi="Times New Roman" w:cs="Times New Roman"/>
                <w:sz w:val="20"/>
                <w:szCs w:val="20"/>
                <w:lang w:val="es-ES_tradnl"/>
              </w:rPr>
              <w:t xml:space="preserve">Si un estudiante presenta sintomático </w:t>
            </w:r>
            <w:r>
              <w:rPr>
                <w:rFonts w:ascii="Times New Roman" w:eastAsia="Times New Roman" w:hAnsi="Times New Roman" w:cs="Times New Roman"/>
                <w:sz w:val="20"/>
                <w:szCs w:val="20"/>
                <w:u w:val="single"/>
                <w:lang w:val="es-ES_tradnl"/>
              </w:rPr>
              <w:t>en el autobús o en la escuela</w:t>
            </w:r>
            <w:r>
              <w:rPr>
                <w:rFonts w:ascii="Times New Roman" w:eastAsia="Times New Roman" w:hAnsi="Times New Roman" w:cs="Times New Roman"/>
                <w:sz w:val="20"/>
                <w:szCs w:val="20"/>
                <w:lang w:val="es-ES_tradnl"/>
              </w:rPr>
              <w:t xml:space="preserve">, debe seguir usando la máscara y cumplir estrictamente el distanciamiento físico. Estos estudiantes serán recibidos por la enfermera y se quedarán en la sala de espera médica hasta que puedan volver a sus casas. No deben ser enviados a sus casas en el autobús. </w:t>
            </w:r>
          </w:p>
          <w:p w14:paraId="1D71E6B0" w14:textId="46434E55" w:rsidR="00422362" w:rsidRPr="008975A0" w:rsidRDefault="00097EF7" w:rsidP="004400EA">
            <w:pPr>
              <w:rPr>
                <w:rFonts w:ascii="Times New Roman" w:hAnsi="Times New Roman" w:cs="Times New Roman"/>
                <w:sz w:val="20"/>
                <w:szCs w:val="20"/>
                <w:lang w:val="es-419"/>
              </w:rPr>
            </w:pPr>
            <w:r>
              <w:rPr>
                <w:rFonts w:ascii="Times New Roman" w:eastAsia="Times New Roman" w:hAnsi="Times New Roman" w:cs="Times New Roman"/>
                <w:sz w:val="20"/>
                <w:szCs w:val="20"/>
                <w:lang w:val="es-ES_tradnl"/>
              </w:rPr>
              <w:t xml:space="preserve">Si un miembro del personal presenta síntomas en la escuela, debe encontrar a alguien que cubra sus obligaciones y luego ir a casa y hacerse la prueba. </w:t>
            </w:r>
          </w:p>
        </w:tc>
        <w:tc>
          <w:tcPr>
            <w:tcW w:w="1260" w:type="dxa"/>
            <w:vAlign w:val="center"/>
          </w:tcPr>
          <w:p w14:paraId="35ABA576" w14:textId="53D8CE4B" w:rsidR="00422362" w:rsidRPr="008975A0" w:rsidRDefault="00097EF7" w:rsidP="004400EA">
            <w:pPr>
              <w:rPr>
                <w:rFonts w:ascii="Times New Roman" w:hAnsi="Times New Roman" w:cs="Times New Roman"/>
                <w:sz w:val="20"/>
                <w:szCs w:val="20"/>
                <w:lang w:val="es-419"/>
              </w:rPr>
            </w:pPr>
            <w:r>
              <w:rPr>
                <w:rFonts w:ascii="Times New Roman" w:eastAsia="Times New Roman" w:hAnsi="Times New Roman" w:cs="Times New Roman"/>
                <w:sz w:val="20"/>
                <w:szCs w:val="20"/>
                <w:lang w:val="es-ES_tradnl"/>
              </w:rPr>
              <w:t xml:space="preserve">El individuo recibe un resultado </w:t>
            </w:r>
            <w:r>
              <w:rPr>
                <w:rFonts w:ascii="Times New Roman" w:eastAsia="Times New Roman" w:hAnsi="Times New Roman" w:cs="Times New Roman"/>
                <w:b/>
                <w:bCs/>
                <w:sz w:val="20"/>
                <w:szCs w:val="20"/>
                <w:u w:val="single"/>
                <w:lang w:val="es-ES_tradnl"/>
              </w:rPr>
              <w:t>negativo</w:t>
            </w:r>
          </w:p>
        </w:tc>
        <w:tc>
          <w:tcPr>
            <w:tcW w:w="5017" w:type="dxa"/>
            <w:vAlign w:val="center"/>
          </w:tcPr>
          <w:p w14:paraId="14F76A33" w14:textId="58196BF6" w:rsidR="00422362" w:rsidRPr="008975A0" w:rsidRDefault="00097EF7" w:rsidP="004400EA">
            <w:pPr>
              <w:rPr>
                <w:rFonts w:ascii="Times New Roman" w:hAnsi="Times New Roman" w:cs="Times New Roman"/>
                <w:sz w:val="20"/>
                <w:szCs w:val="20"/>
                <w:lang w:val="es-419"/>
              </w:rPr>
            </w:pPr>
            <w:r>
              <w:rPr>
                <w:rFonts w:ascii="Times New Roman" w:eastAsia="Times New Roman" w:hAnsi="Times New Roman" w:cs="Times New Roman"/>
                <w:sz w:val="20"/>
                <w:szCs w:val="20"/>
                <w:lang w:val="es-ES_tradnl"/>
              </w:rPr>
              <w:t>Regresar a la escuela una vez que hayan pasado 24 horas sin fiebre y haya una mejoría en los síntomas, sin el uso de medicamentos para reducir la fiebre.</w:t>
            </w:r>
          </w:p>
        </w:tc>
      </w:tr>
      <w:tr w:rsidR="00877680" w:rsidRPr="00C37C19" w14:paraId="42BB3B6E" w14:textId="77777777" w:rsidTr="00F65821">
        <w:trPr>
          <w:trHeight w:val="1005"/>
        </w:trPr>
        <w:tc>
          <w:tcPr>
            <w:tcW w:w="1529" w:type="dxa"/>
            <w:vMerge/>
            <w:vAlign w:val="center"/>
          </w:tcPr>
          <w:p w14:paraId="2D191D9F" w14:textId="77777777" w:rsidR="00422362" w:rsidRPr="008975A0" w:rsidRDefault="00422362" w:rsidP="004400EA">
            <w:pPr>
              <w:rPr>
                <w:rFonts w:ascii="Times New Roman" w:hAnsi="Times New Roman" w:cs="Times New Roman"/>
                <w:b/>
                <w:bCs/>
                <w:sz w:val="20"/>
                <w:szCs w:val="20"/>
                <w:lang w:val="es-419"/>
              </w:rPr>
            </w:pPr>
          </w:p>
        </w:tc>
        <w:tc>
          <w:tcPr>
            <w:tcW w:w="3120" w:type="dxa"/>
            <w:vMerge/>
          </w:tcPr>
          <w:p w14:paraId="37922A50" w14:textId="77777777" w:rsidR="00422362" w:rsidRPr="008975A0" w:rsidRDefault="00422362" w:rsidP="004400EA">
            <w:pPr>
              <w:rPr>
                <w:rFonts w:ascii="Times New Roman" w:hAnsi="Times New Roman" w:cs="Times New Roman"/>
                <w:sz w:val="20"/>
                <w:szCs w:val="20"/>
                <w:lang w:val="es-419"/>
              </w:rPr>
            </w:pPr>
          </w:p>
        </w:tc>
        <w:tc>
          <w:tcPr>
            <w:tcW w:w="1260" w:type="dxa"/>
            <w:vAlign w:val="center"/>
          </w:tcPr>
          <w:p w14:paraId="7D6E18D3" w14:textId="3D750EF1" w:rsidR="00422362" w:rsidRPr="008975A0" w:rsidRDefault="00097EF7" w:rsidP="004400EA">
            <w:pPr>
              <w:rPr>
                <w:rFonts w:ascii="Times New Roman" w:hAnsi="Times New Roman" w:cs="Times New Roman"/>
                <w:sz w:val="20"/>
                <w:szCs w:val="20"/>
                <w:lang w:val="es-419"/>
              </w:rPr>
            </w:pPr>
            <w:r>
              <w:rPr>
                <w:rFonts w:ascii="Times New Roman" w:eastAsia="Times New Roman" w:hAnsi="Times New Roman" w:cs="Times New Roman"/>
                <w:sz w:val="20"/>
                <w:szCs w:val="20"/>
                <w:lang w:val="es-ES_tradnl"/>
              </w:rPr>
              <w:t xml:space="preserve">El individuo recibe un resultado </w:t>
            </w:r>
            <w:r>
              <w:rPr>
                <w:rFonts w:ascii="Times New Roman" w:eastAsia="Times New Roman" w:hAnsi="Times New Roman" w:cs="Times New Roman"/>
                <w:b/>
                <w:bCs/>
                <w:sz w:val="20"/>
                <w:szCs w:val="20"/>
                <w:u w:val="single"/>
                <w:lang w:val="es-ES_tradnl"/>
              </w:rPr>
              <w:t>positivo</w:t>
            </w:r>
          </w:p>
        </w:tc>
        <w:tc>
          <w:tcPr>
            <w:tcW w:w="5017" w:type="dxa"/>
            <w:vAlign w:val="center"/>
          </w:tcPr>
          <w:p w14:paraId="03BB47B9" w14:textId="40E04A36" w:rsidR="00422362" w:rsidRPr="008975A0" w:rsidRDefault="00097EF7" w:rsidP="004400EA">
            <w:pPr>
              <w:rPr>
                <w:rFonts w:ascii="Times New Roman" w:eastAsia="Times New Roman" w:hAnsi="Times New Roman" w:cs="Times New Roman"/>
                <w:sz w:val="20"/>
                <w:szCs w:val="20"/>
                <w:lang w:val="es-419"/>
              </w:rPr>
            </w:pPr>
            <w:r>
              <w:rPr>
                <w:rFonts w:ascii="Times New Roman" w:eastAsia="Times New Roman" w:hAnsi="Times New Roman" w:cs="Times New Roman"/>
                <w:sz w:val="20"/>
                <w:szCs w:val="20"/>
                <w:lang w:val="es-ES_tradnl"/>
              </w:rPr>
              <w:t xml:space="preserve">Quedarse en casa (excepto para recibir atención médica), vigilar los síntomas, notificar a la escuela, notificar a los contactos personales cercanos, ayudar a la escuela en los esfuerzos de rastreo de contactos y responder a la llamada de la junta local de salud o la iniciativa Community Tracing Collaborative de MA. La mayoría de las personas que tienen una enfermedad relativamente leve necesitarán permanecer en régimen de aislamiento durante al menos 10 días </w:t>
            </w:r>
            <w:r>
              <w:rPr>
                <w:rFonts w:ascii="Times New Roman" w:eastAsia="Times New Roman" w:hAnsi="Times New Roman" w:cs="Times New Roman"/>
                <w:b/>
                <w:bCs/>
                <w:sz w:val="20"/>
                <w:szCs w:val="20"/>
                <w:u w:val="single"/>
                <w:lang w:val="es-ES_tradnl"/>
              </w:rPr>
              <w:t>y</w:t>
            </w:r>
            <w:r>
              <w:rPr>
                <w:rFonts w:ascii="Times New Roman" w:eastAsia="Times New Roman" w:hAnsi="Times New Roman" w:cs="Times New Roman"/>
                <w:sz w:val="20"/>
                <w:szCs w:val="20"/>
                <w:lang w:val="es-ES_tradnl"/>
              </w:rPr>
              <w:t xml:space="preserve"> hasta que hayan pasado al menos 24 horas sin fiebre y con mejora de otros síntomas.</w:t>
            </w:r>
          </w:p>
        </w:tc>
      </w:tr>
      <w:tr w:rsidR="00877680" w:rsidRPr="00C37C19" w14:paraId="0D83D715" w14:textId="77777777" w:rsidTr="00F65821">
        <w:trPr>
          <w:trHeight w:val="1006"/>
        </w:trPr>
        <w:tc>
          <w:tcPr>
            <w:tcW w:w="1529" w:type="dxa"/>
            <w:vMerge/>
            <w:vAlign w:val="center"/>
          </w:tcPr>
          <w:p w14:paraId="23E3BFC8" w14:textId="77777777" w:rsidR="00422362" w:rsidRPr="008975A0" w:rsidRDefault="00422362" w:rsidP="004400EA">
            <w:pPr>
              <w:rPr>
                <w:rFonts w:ascii="Times New Roman" w:hAnsi="Times New Roman" w:cs="Times New Roman"/>
                <w:b/>
                <w:bCs/>
                <w:sz w:val="20"/>
                <w:szCs w:val="20"/>
                <w:lang w:val="es-419"/>
              </w:rPr>
            </w:pPr>
          </w:p>
        </w:tc>
        <w:tc>
          <w:tcPr>
            <w:tcW w:w="3120" w:type="dxa"/>
            <w:vMerge/>
          </w:tcPr>
          <w:p w14:paraId="734126CE" w14:textId="77777777" w:rsidR="00422362" w:rsidRPr="008975A0" w:rsidRDefault="00422362" w:rsidP="004400EA">
            <w:pPr>
              <w:rPr>
                <w:rFonts w:ascii="Times New Roman" w:hAnsi="Times New Roman" w:cs="Times New Roman"/>
                <w:sz w:val="20"/>
                <w:szCs w:val="20"/>
                <w:lang w:val="es-419"/>
              </w:rPr>
            </w:pPr>
          </w:p>
        </w:tc>
        <w:tc>
          <w:tcPr>
            <w:tcW w:w="1260" w:type="dxa"/>
            <w:vAlign w:val="center"/>
          </w:tcPr>
          <w:p w14:paraId="257AB429" w14:textId="77777777" w:rsidR="00422362" w:rsidRPr="008975A0" w:rsidRDefault="00097EF7" w:rsidP="004400EA">
            <w:pPr>
              <w:rPr>
                <w:rFonts w:ascii="Times New Roman" w:hAnsi="Times New Roman" w:cs="Times New Roman"/>
                <w:sz w:val="20"/>
                <w:szCs w:val="20"/>
                <w:lang w:val="es-419"/>
              </w:rPr>
            </w:pPr>
            <w:r>
              <w:rPr>
                <w:rFonts w:ascii="Times New Roman" w:eastAsia="Times New Roman" w:hAnsi="Times New Roman" w:cs="Times New Roman"/>
                <w:sz w:val="20"/>
                <w:szCs w:val="20"/>
                <w:lang w:val="es-ES_tradnl"/>
              </w:rPr>
              <w:t xml:space="preserve">El individuo </w:t>
            </w:r>
            <w:r>
              <w:rPr>
                <w:rFonts w:ascii="Times New Roman" w:eastAsia="Times New Roman" w:hAnsi="Times New Roman" w:cs="Times New Roman"/>
                <w:b/>
                <w:bCs/>
                <w:sz w:val="20"/>
                <w:szCs w:val="20"/>
                <w:u w:val="single"/>
                <w:lang w:val="es-ES_tradnl"/>
              </w:rPr>
              <w:t>no se hace la prueba</w:t>
            </w:r>
          </w:p>
        </w:tc>
        <w:tc>
          <w:tcPr>
            <w:tcW w:w="5017" w:type="dxa"/>
            <w:vAlign w:val="center"/>
          </w:tcPr>
          <w:p w14:paraId="6F5E3E2A" w14:textId="3DF2179F" w:rsidR="00422362" w:rsidRPr="008975A0" w:rsidRDefault="00097EF7" w:rsidP="004400EA">
            <w:pPr>
              <w:rPr>
                <w:rFonts w:ascii="Times New Roman" w:hAnsi="Times New Roman" w:cs="Times New Roman"/>
                <w:sz w:val="20"/>
                <w:szCs w:val="20"/>
                <w:lang w:val="es-419"/>
              </w:rPr>
            </w:pPr>
            <w:r>
              <w:rPr>
                <w:rFonts w:ascii="Times New Roman" w:eastAsia="Times New Roman" w:hAnsi="Times New Roman" w:cs="Times New Roman"/>
                <w:sz w:val="20"/>
                <w:szCs w:val="20"/>
                <w:lang w:val="es-ES_tradnl"/>
              </w:rPr>
              <w:t>Quedarse en casa en aislamiento voluntario durante 10 días desde la aparición de los síntomas, luego regresar una vez que hayan pasado 24 horas sin fiebre  y con una mejoría de los síntomas, sin el uso de medicamentos para bajar la fiebre.</w:t>
            </w:r>
          </w:p>
        </w:tc>
      </w:tr>
      <w:tr w:rsidR="00877680" w:rsidRPr="00C37C19" w14:paraId="45A2CFF8" w14:textId="77777777" w:rsidTr="00F65821">
        <w:trPr>
          <w:trHeight w:val="58"/>
        </w:trPr>
        <w:tc>
          <w:tcPr>
            <w:tcW w:w="1529" w:type="dxa"/>
            <w:shd w:val="clear" w:color="auto" w:fill="C6D9F1" w:themeFill="text2" w:themeFillTint="33"/>
            <w:vAlign w:val="center"/>
          </w:tcPr>
          <w:p w14:paraId="15DF03FE" w14:textId="77777777" w:rsidR="00422362" w:rsidRPr="008975A0" w:rsidRDefault="00422362" w:rsidP="004400EA">
            <w:pPr>
              <w:rPr>
                <w:rFonts w:ascii="Times New Roman" w:hAnsi="Times New Roman" w:cs="Times New Roman"/>
                <w:b/>
                <w:bCs/>
                <w:sz w:val="20"/>
                <w:szCs w:val="20"/>
                <w:lang w:val="es-419"/>
              </w:rPr>
            </w:pPr>
          </w:p>
        </w:tc>
        <w:tc>
          <w:tcPr>
            <w:tcW w:w="3120" w:type="dxa"/>
            <w:shd w:val="clear" w:color="auto" w:fill="C6D9F1" w:themeFill="text2" w:themeFillTint="33"/>
          </w:tcPr>
          <w:p w14:paraId="27A8E611" w14:textId="77777777" w:rsidR="00422362" w:rsidRPr="008975A0" w:rsidRDefault="00422362" w:rsidP="004400EA">
            <w:pPr>
              <w:rPr>
                <w:rFonts w:ascii="Times New Roman" w:hAnsi="Times New Roman" w:cs="Times New Roman"/>
                <w:sz w:val="20"/>
                <w:szCs w:val="20"/>
                <w:lang w:val="es-419"/>
              </w:rPr>
            </w:pPr>
          </w:p>
        </w:tc>
        <w:tc>
          <w:tcPr>
            <w:tcW w:w="1260" w:type="dxa"/>
            <w:shd w:val="clear" w:color="auto" w:fill="C6D9F1" w:themeFill="text2" w:themeFillTint="33"/>
            <w:vAlign w:val="center"/>
          </w:tcPr>
          <w:p w14:paraId="158ED5E6" w14:textId="77777777" w:rsidR="00422362" w:rsidRPr="008975A0" w:rsidRDefault="00422362" w:rsidP="004400EA">
            <w:pPr>
              <w:rPr>
                <w:rFonts w:ascii="Times New Roman" w:hAnsi="Times New Roman" w:cs="Times New Roman"/>
                <w:sz w:val="20"/>
                <w:szCs w:val="20"/>
                <w:lang w:val="es-419"/>
              </w:rPr>
            </w:pPr>
          </w:p>
        </w:tc>
        <w:tc>
          <w:tcPr>
            <w:tcW w:w="5017" w:type="dxa"/>
            <w:shd w:val="clear" w:color="auto" w:fill="C6D9F1" w:themeFill="text2" w:themeFillTint="33"/>
            <w:vAlign w:val="center"/>
          </w:tcPr>
          <w:p w14:paraId="23B0831E" w14:textId="77777777" w:rsidR="00422362" w:rsidRPr="008975A0" w:rsidRDefault="00422362" w:rsidP="004400EA">
            <w:pPr>
              <w:rPr>
                <w:rFonts w:ascii="Times New Roman" w:hAnsi="Times New Roman" w:cs="Times New Roman"/>
                <w:sz w:val="20"/>
                <w:szCs w:val="20"/>
                <w:lang w:val="es-419"/>
              </w:rPr>
            </w:pPr>
          </w:p>
        </w:tc>
      </w:tr>
      <w:tr w:rsidR="00877680" w:rsidRPr="00C37C19" w14:paraId="18192D68" w14:textId="77777777" w:rsidTr="00F65821">
        <w:trPr>
          <w:trHeight w:val="2384"/>
        </w:trPr>
        <w:tc>
          <w:tcPr>
            <w:tcW w:w="1529" w:type="dxa"/>
            <w:vMerge w:val="restart"/>
            <w:vAlign w:val="center"/>
          </w:tcPr>
          <w:p w14:paraId="500C982A" w14:textId="77777777" w:rsidR="00D63F6B" w:rsidRPr="008975A0" w:rsidRDefault="00097EF7" w:rsidP="004400EA">
            <w:pPr>
              <w:rPr>
                <w:rFonts w:ascii="Times New Roman" w:hAnsi="Times New Roman" w:cs="Times New Roman"/>
                <w:b/>
                <w:bCs/>
                <w:sz w:val="20"/>
                <w:szCs w:val="20"/>
                <w:lang w:val="es-419"/>
              </w:rPr>
            </w:pPr>
            <w:r>
              <w:rPr>
                <w:rFonts w:ascii="Times New Roman" w:eastAsia="Times New Roman" w:hAnsi="Times New Roman" w:cs="Times New Roman"/>
                <w:b/>
                <w:bCs/>
                <w:sz w:val="20"/>
                <w:szCs w:val="20"/>
                <w:lang w:val="es-ES_tradnl"/>
              </w:rPr>
              <w:t>El individuo estuvo expuesto a una persona que dio positivo para COVID-19</w:t>
            </w:r>
          </w:p>
          <w:p w14:paraId="56BDF855" w14:textId="155DBEFC" w:rsidR="00F0410B" w:rsidRPr="008975A0" w:rsidRDefault="00F0410B" w:rsidP="004400EA">
            <w:pPr>
              <w:rPr>
                <w:rFonts w:ascii="Times New Roman" w:hAnsi="Times New Roman" w:cs="Times New Roman"/>
                <w:b/>
                <w:bCs/>
                <w:sz w:val="20"/>
                <w:szCs w:val="20"/>
                <w:lang w:val="es-419"/>
              </w:rPr>
            </w:pPr>
          </w:p>
          <w:p w14:paraId="12112E2B" w14:textId="042A86EA" w:rsidR="00F0410B" w:rsidRPr="008975A0" w:rsidRDefault="00097EF7" w:rsidP="00BC3131">
            <w:pPr>
              <w:rPr>
                <w:rFonts w:ascii="Times New Roman" w:hAnsi="Times New Roman" w:cs="Times New Roman"/>
                <w:b/>
                <w:bCs/>
                <w:sz w:val="20"/>
                <w:szCs w:val="20"/>
                <w:lang w:val="es-419"/>
              </w:rPr>
            </w:pPr>
            <w:r>
              <w:rPr>
                <w:rFonts w:ascii="Times New Roman" w:eastAsia="Times New Roman" w:hAnsi="Times New Roman" w:cs="Times New Roman"/>
                <w:b/>
                <w:bCs/>
                <w:sz w:val="20"/>
                <w:szCs w:val="20"/>
                <w:u w:val="single"/>
                <w:lang w:val="es-ES_tradnl"/>
              </w:rPr>
              <w:t>Tenga en cuenta que:</w:t>
            </w:r>
            <w:r>
              <w:rPr>
                <w:rFonts w:ascii="Times New Roman" w:eastAsia="Times New Roman" w:hAnsi="Times New Roman" w:cs="Times New Roman"/>
                <w:sz w:val="20"/>
                <w:szCs w:val="20"/>
                <w:lang w:val="es-ES_tradnl"/>
              </w:rPr>
              <w:t xml:space="preserve"> Las decisiones sobre quién debe estar en cuarentena y durante cuánto tiempo pueden determinarse en colaboración con la junta local de salud y/o los rastreadores de contactos. </w:t>
            </w:r>
          </w:p>
        </w:tc>
        <w:tc>
          <w:tcPr>
            <w:tcW w:w="3120" w:type="dxa"/>
            <w:vMerge w:val="restart"/>
            <w:vAlign w:val="center"/>
          </w:tcPr>
          <w:p w14:paraId="08BF6981" w14:textId="77777777" w:rsidR="00D63F6B" w:rsidRPr="008975A0" w:rsidRDefault="00D63F6B" w:rsidP="004400EA">
            <w:pPr>
              <w:rPr>
                <w:rFonts w:ascii="Times New Roman" w:hAnsi="Times New Roman" w:cs="Times New Roman"/>
                <w:sz w:val="20"/>
                <w:szCs w:val="20"/>
                <w:lang w:val="es-419"/>
              </w:rPr>
            </w:pPr>
          </w:p>
          <w:p w14:paraId="3824EFA1" w14:textId="1F5143B5" w:rsidR="00D63F6B" w:rsidRPr="008975A0" w:rsidRDefault="00097EF7" w:rsidP="00CD47C6">
            <w:pPr>
              <w:tabs>
                <w:tab w:val="left" w:pos="207"/>
              </w:tabs>
              <w:rPr>
                <w:rFonts w:ascii="Times New Roman" w:hAnsi="Times New Roman" w:cs="Times New Roman"/>
                <w:sz w:val="20"/>
                <w:szCs w:val="20"/>
                <w:lang w:val="es-419"/>
              </w:rPr>
            </w:pPr>
            <w:r>
              <w:rPr>
                <w:rFonts w:ascii="Times New Roman" w:eastAsia="Times New Roman" w:hAnsi="Times New Roman" w:cs="Times New Roman"/>
                <w:sz w:val="20"/>
                <w:szCs w:val="20"/>
                <w:lang w:val="es-ES_tradnl"/>
              </w:rPr>
              <w:t xml:space="preserve">Si un individuo está </w:t>
            </w:r>
            <w:r>
              <w:rPr>
                <w:rFonts w:ascii="Times New Roman" w:eastAsia="Times New Roman" w:hAnsi="Times New Roman" w:cs="Times New Roman"/>
                <w:sz w:val="20"/>
                <w:szCs w:val="20"/>
                <w:u w:val="single"/>
                <w:lang w:val="es-ES_tradnl"/>
              </w:rPr>
              <w:t>en su casa</w:t>
            </w:r>
            <w:r>
              <w:rPr>
                <w:rFonts w:ascii="Times New Roman" w:eastAsia="Times New Roman" w:hAnsi="Times New Roman" w:cs="Times New Roman"/>
                <w:sz w:val="20"/>
                <w:szCs w:val="20"/>
                <w:lang w:val="es-ES_tradnl"/>
              </w:rPr>
              <w:t xml:space="preserve"> cuando se entera de que estuvo en contacto cercano con un individuo que dio positivo para el COVID-19, debe quedarse en casa y hacerse el análisis 5 días después de la última e</w:t>
            </w:r>
            <w:r w:rsidR="00BC1307">
              <w:rPr>
                <w:rFonts w:ascii="Times New Roman" w:eastAsia="Times New Roman" w:hAnsi="Times New Roman" w:cs="Times New Roman"/>
                <w:sz w:val="20"/>
                <w:szCs w:val="20"/>
                <w:lang w:val="es-ES_tradnl"/>
              </w:rPr>
              <w:t>x</w:t>
            </w:r>
            <w:r>
              <w:rPr>
                <w:rFonts w:ascii="Times New Roman" w:eastAsia="Times New Roman" w:hAnsi="Times New Roman" w:cs="Times New Roman"/>
                <w:sz w:val="20"/>
                <w:szCs w:val="20"/>
                <w:lang w:val="es-ES_tradnl"/>
              </w:rPr>
              <w:t xml:space="preserve">posición. </w:t>
            </w:r>
          </w:p>
          <w:p w14:paraId="7C09BC51" w14:textId="77777777" w:rsidR="00D63F6B" w:rsidRPr="008975A0" w:rsidRDefault="00D63F6B" w:rsidP="004400EA">
            <w:pPr>
              <w:rPr>
                <w:rFonts w:ascii="Times New Roman" w:hAnsi="Times New Roman" w:cs="Times New Roman"/>
                <w:sz w:val="20"/>
                <w:szCs w:val="20"/>
                <w:lang w:val="es-419"/>
              </w:rPr>
            </w:pPr>
          </w:p>
          <w:p w14:paraId="1C8A5E8C" w14:textId="12755BB0" w:rsidR="00F0410B" w:rsidRPr="008975A0" w:rsidRDefault="00097EF7" w:rsidP="007E471D">
            <w:pPr>
              <w:rPr>
                <w:rFonts w:ascii="Times New Roman" w:hAnsi="Times New Roman" w:cs="Times New Roman"/>
                <w:sz w:val="20"/>
                <w:szCs w:val="20"/>
                <w:lang w:val="es-419"/>
              </w:rPr>
            </w:pPr>
            <w:r>
              <w:rPr>
                <w:rFonts w:ascii="Times New Roman" w:eastAsia="Times New Roman" w:hAnsi="Times New Roman" w:cs="Times New Roman"/>
                <w:sz w:val="20"/>
                <w:szCs w:val="20"/>
                <w:lang w:val="es-ES_tradnl"/>
              </w:rPr>
              <w:t xml:space="preserve">Si un individuo está </w:t>
            </w:r>
            <w:r>
              <w:rPr>
                <w:rFonts w:ascii="Times New Roman" w:eastAsia="Times New Roman" w:hAnsi="Times New Roman" w:cs="Times New Roman"/>
                <w:sz w:val="20"/>
                <w:szCs w:val="20"/>
                <w:u w:val="single"/>
                <w:lang w:val="es-ES_tradnl"/>
              </w:rPr>
              <w:t>en la escuela</w:t>
            </w:r>
            <w:r>
              <w:rPr>
                <w:rFonts w:ascii="Times New Roman" w:eastAsia="Times New Roman" w:hAnsi="Times New Roman" w:cs="Times New Roman"/>
                <w:sz w:val="20"/>
                <w:szCs w:val="20"/>
                <w:lang w:val="es-ES_tradnl"/>
              </w:rPr>
              <w:t xml:space="preserve"> cuando se entera de que ha estado en contacto estrecho con un individuo que ha dado positivo en la prueba de COVID-19, debe cubrirse con una máscara durante el resto del día y respetar un estricto distanciamiento físico. Al final del día, deberá ir a casa y no deberá tomar el autobús. Deberá permanecer en casa y hacerse el análisis a los 5 días después de la última exposición.</w:t>
            </w:r>
          </w:p>
        </w:tc>
        <w:tc>
          <w:tcPr>
            <w:tcW w:w="1260" w:type="dxa"/>
            <w:vAlign w:val="center"/>
          </w:tcPr>
          <w:p w14:paraId="0359E2BA" w14:textId="4ECB0B84" w:rsidR="00D63F6B" w:rsidRPr="008975A0" w:rsidRDefault="00097EF7" w:rsidP="004400EA">
            <w:pPr>
              <w:rPr>
                <w:rFonts w:ascii="Times New Roman" w:hAnsi="Times New Roman" w:cs="Times New Roman"/>
                <w:b/>
                <w:bCs/>
                <w:sz w:val="20"/>
                <w:szCs w:val="20"/>
                <w:u w:val="single"/>
                <w:lang w:val="es-419"/>
              </w:rPr>
            </w:pPr>
            <w:r>
              <w:rPr>
                <w:rFonts w:ascii="Times New Roman" w:eastAsia="Times New Roman" w:hAnsi="Times New Roman" w:cs="Times New Roman"/>
                <w:sz w:val="20"/>
                <w:szCs w:val="20"/>
                <w:lang w:val="es-ES_tradnl"/>
              </w:rPr>
              <w:t xml:space="preserve">El individuo recibe un resultado </w:t>
            </w:r>
            <w:r>
              <w:rPr>
                <w:rFonts w:ascii="Times New Roman" w:eastAsia="Times New Roman" w:hAnsi="Times New Roman" w:cs="Times New Roman"/>
                <w:b/>
                <w:bCs/>
                <w:sz w:val="20"/>
                <w:szCs w:val="20"/>
                <w:u w:val="single"/>
                <w:lang w:val="es-ES_tradnl"/>
              </w:rPr>
              <w:t>positivo</w:t>
            </w:r>
          </w:p>
        </w:tc>
        <w:tc>
          <w:tcPr>
            <w:tcW w:w="5017" w:type="dxa"/>
            <w:vAlign w:val="center"/>
          </w:tcPr>
          <w:p w14:paraId="2A5BA016" w14:textId="2B9986BE" w:rsidR="00D63F6B" w:rsidRPr="008975A0" w:rsidRDefault="00097EF7" w:rsidP="005F2AA2">
            <w:pPr>
              <w:rPr>
                <w:rFonts w:ascii="Times New Roman" w:hAnsi="Times New Roman" w:cs="Times New Roman"/>
                <w:sz w:val="20"/>
                <w:szCs w:val="20"/>
                <w:lang w:val="es-419"/>
              </w:rPr>
            </w:pPr>
            <w:r>
              <w:rPr>
                <w:rFonts w:ascii="Times New Roman" w:eastAsia="Times New Roman" w:hAnsi="Times New Roman" w:cs="Times New Roman"/>
                <w:sz w:val="20"/>
                <w:szCs w:val="20"/>
                <w:lang w:val="es-ES_tradnl"/>
              </w:rPr>
              <w:t xml:space="preserve">Quedarse en casa (excepto para recibir atención médica), vigilar los síntomas, notificar a la escuela, notificar a los contactos personales cercanos, ayudar a la escuela en los esfuerzos de rastreo de contactos y responder a la llamada de la junta local de salud o la iniciativa Community Tracing Collaborative de MA. La mayoría de las personas que presenta una enfermedad relativamente leve tendrá que quedarse en aislamiento por un mínimo de 10 días </w:t>
            </w:r>
            <w:r>
              <w:rPr>
                <w:rFonts w:ascii="Times New Roman" w:eastAsia="Times New Roman" w:hAnsi="Times New Roman" w:cs="Times New Roman"/>
                <w:b/>
                <w:bCs/>
                <w:sz w:val="20"/>
                <w:szCs w:val="20"/>
                <w:u w:val="single"/>
                <w:lang w:val="es-ES_tradnl"/>
              </w:rPr>
              <w:t>y</w:t>
            </w:r>
            <w:r>
              <w:rPr>
                <w:rFonts w:ascii="Times New Roman" w:eastAsia="Times New Roman" w:hAnsi="Times New Roman" w:cs="Times New Roman"/>
                <w:sz w:val="20"/>
                <w:szCs w:val="20"/>
                <w:lang w:val="es-ES_tradnl"/>
              </w:rPr>
              <w:t xml:space="preserve"> hasta que hayan pasado al menos 24 horas sin fiebre y con mejoras en los otros síntomas, sin el uso de medicamentos para bajar la fiebre.</w:t>
            </w:r>
          </w:p>
        </w:tc>
      </w:tr>
      <w:tr w:rsidR="00877680" w:rsidRPr="00C37C19" w14:paraId="1596D3B3" w14:textId="77777777" w:rsidTr="00F65821">
        <w:trPr>
          <w:trHeight w:val="1373"/>
        </w:trPr>
        <w:tc>
          <w:tcPr>
            <w:tcW w:w="1529" w:type="dxa"/>
            <w:vMerge/>
            <w:vAlign w:val="center"/>
          </w:tcPr>
          <w:p w14:paraId="18EFB837" w14:textId="77777777" w:rsidR="00D63F6B" w:rsidRPr="008975A0" w:rsidRDefault="00D63F6B" w:rsidP="004400EA">
            <w:pPr>
              <w:rPr>
                <w:rFonts w:ascii="Times New Roman" w:hAnsi="Times New Roman" w:cs="Times New Roman"/>
                <w:sz w:val="20"/>
                <w:szCs w:val="20"/>
                <w:lang w:val="es-419"/>
              </w:rPr>
            </w:pPr>
          </w:p>
        </w:tc>
        <w:tc>
          <w:tcPr>
            <w:tcW w:w="3120" w:type="dxa"/>
            <w:vMerge/>
          </w:tcPr>
          <w:p w14:paraId="3F7AC9C2" w14:textId="77777777" w:rsidR="00D63F6B" w:rsidRPr="008975A0" w:rsidRDefault="00D63F6B" w:rsidP="004400EA">
            <w:pPr>
              <w:rPr>
                <w:rFonts w:ascii="Times New Roman" w:hAnsi="Times New Roman" w:cs="Times New Roman"/>
                <w:sz w:val="20"/>
                <w:szCs w:val="20"/>
                <w:lang w:val="es-419"/>
              </w:rPr>
            </w:pPr>
          </w:p>
        </w:tc>
        <w:tc>
          <w:tcPr>
            <w:tcW w:w="1260" w:type="dxa"/>
            <w:vAlign w:val="center"/>
          </w:tcPr>
          <w:p w14:paraId="649ADEA8" w14:textId="035A7EFC" w:rsidR="00D63F6B" w:rsidRPr="008975A0" w:rsidRDefault="00097EF7" w:rsidP="004400EA">
            <w:pPr>
              <w:rPr>
                <w:rFonts w:ascii="Times New Roman" w:hAnsi="Times New Roman" w:cs="Times New Roman"/>
                <w:sz w:val="20"/>
                <w:szCs w:val="20"/>
                <w:lang w:val="es-419"/>
              </w:rPr>
            </w:pPr>
            <w:r>
              <w:rPr>
                <w:rFonts w:ascii="Times New Roman" w:eastAsia="Times New Roman" w:hAnsi="Times New Roman" w:cs="Times New Roman"/>
                <w:sz w:val="20"/>
                <w:szCs w:val="20"/>
                <w:lang w:val="es-ES_tradnl"/>
              </w:rPr>
              <w:t xml:space="preserve">El individuo recibe un resultado </w:t>
            </w:r>
            <w:r>
              <w:rPr>
                <w:rFonts w:ascii="Times New Roman" w:eastAsia="Times New Roman" w:hAnsi="Times New Roman" w:cs="Times New Roman"/>
                <w:b/>
                <w:bCs/>
                <w:sz w:val="20"/>
                <w:szCs w:val="20"/>
                <w:u w:val="single"/>
                <w:lang w:val="es-ES_tradnl"/>
              </w:rPr>
              <w:t xml:space="preserve">negativo </w:t>
            </w:r>
            <w:r>
              <w:rPr>
                <w:rFonts w:ascii="Times New Roman" w:eastAsia="Times New Roman" w:hAnsi="Times New Roman" w:cs="Times New Roman"/>
                <w:sz w:val="20"/>
                <w:szCs w:val="20"/>
                <w:lang w:val="es-ES_tradnl"/>
              </w:rPr>
              <w:t xml:space="preserve">o </w:t>
            </w:r>
            <w:r>
              <w:rPr>
                <w:rFonts w:ascii="Times New Roman" w:eastAsia="Times New Roman" w:hAnsi="Times New Roman" w:cs="Times New Roman"/>
                <w:b/>
                <w:bCs/>
                <w:sz w:val="20"/>
                <w:szCs w:val="20"/>
                <w:u w:val="single"/>
                <w:lang w:val="es-ES_tradnl"/>
              </w:rPr>
              <w:t>no se hace la prueba</w:t>
            </w:r>
          </w:p>
        </w:tc>
        <w:tc>
          <w:tcPr>
            <w:tcW w:w="5017" w:type="dxa"/>
            <w:vAlign w:val="center"/>
          </w:tcPr>
          <w:p w14:paraId="726316C7" w14:textId="592841EC" w:rsidR="00BC3131" w:rsidRPr="008975A0" w:rsidRDefault="00097EF7" w:rsidP="005F2AA2">
            <w:pPr>
              <w:rPr>
                <w:rFonts w:ascii="Times New Roman" w:hAnsi="Times New Roman" w:cs="Times New Roman"/>
                <w:color w:val="000000"/>
                <w:sz w:val="20"/>
                <w:szCs w:val="20"/>
                <w:lang w:val="es-419"/>
              </w:rPr>
            </w:pPr>
            <w:r>
              <w:rPr>
                <w:rFonts w:ascii="Times New Roman" w:eastAsia="Times New Roman" w:hAnsi="Times New Roman" w:cs="Times New Roman"/>
                <w:b/>
                <w:bCs/>
                <w:sz w:val="20"/>
                <w:szCs w:val="20"/>
                <w:u w:val="single"/>
                <w:lang w:val="es-ES_tradnl"/>
              </w:rPr>
              <w:t>Tenga en cuenta que:</w:t>
            </w:r>
            <w:r>
              <w:rPr>
                <w:rFonts w:ascii="Times New Roman" w:eastAsia="Times New Roman" w:hAnsi="Times New Roman" w:cs="Times New Roman"/>
                <w:sz w:val="20"/>
                <w:szCs w:val="20"/>
                <w:lang w:val="es-ES_tradnl"/>
              </w:rPr>
              <w:t xml:space="preserve"> Los contactos cercanos que estuvieron expuestos a un individuo positivo a COVID-19  en el aula o en el autobús mientras ambos individuos llevaban máscaras  no tienen que entrar en cuarentena a menos que hayan estado a menos de 3 pies de distancia del individuo positivo a COVID-19 durante un total de 15 minutos en un periodo de 24 horas. Además, los individuos que están totalmente vacunados o que han tenido COVID-19 confirmado en los últimos 90 días no necesitan hacer cuarentena mientras no tengan síntomas.</w:t>
            </w:r>
          </w:p>
          <w:p w14:paraId="35CD6AEB" w14:textId="77777777" w:rsidR="00BC3131" w:rsidRPr="008975A0" w:rsidRDefault="00BC3131" w:rsidP="005F2AA2">
            <w:pPr>
              <w:rPr>
                <w:rFonts w:ascii="Times New Roman" w:hAnsi="Times New Roman" w:cs="Times New Roman"/>
                <w:color w:val="000000"/>
                <w:sz w:val="20"/>
                <w:szCs w:val="20"/>
                <w:lang w:val="es-419"/>
              </w:rPr>
            </w:pPr>
          </w:p>
          <w:p w14:paraId="7C8EB30D" w14:textId="5E6DCFE5" w:rsidR="005F2AA2" w:rsidRPr="008975A0" w:rsidRDefault="00097EF7" w:rsidP="005F2AA2">
            <w:pPr>
              <w:rPr>
                <w:rFonts w:ascii="Times New Roman" w:hAnsi="Times New Roman" w:cs="Times New Roman"/>
                <w:color w:val="000000"/>
                <w:sz w:val="20"/>
                <w:szCs w:val="20"/>
                <w:lang w:val="es-419"/>
              </w:rPr>
            </w:pPr>
            <w:r>
              <w:rPr>
                <w:rFonts w:ascii="Times New Roman" w:eastAsia="Times New Roman" w:hAnsi="Times New Roman" w:cs="Times New Roman"/>
                <w:color w:val="000000"/>
                <w:sz w:val="20"/>
                <w:szCs w:val="20"/>
                <w:lang w:val="es-ES_tradnl"/>
              </w:rPr>
              <w:t>Quedarse en casa y someterse a cuarentena de acuerdo con las orientaciones que figuran a continuación:</w:t>
            </w:r>
            <w:r>
              <w:rPr>
                <w:rFonts w:ascii="Times New Roman" w:eastAsia="Times New Roman" w:hAnsi="Times New Roman" w:cs="Times New Roman"/>
                <w:color w:val="000000"/>
                <w:sz w:val="20"/>
                <w:szCs w:val="20"/>
                <w:lang w:val="es-ES_tradnl"/>
              </w:rPr>
              <w:br/>
            </w:r>
          </w:p>
          <w:p w14:paraId="0977FA27" w14:textId="77777777" w:rsidR="005F2AA2" w:rsidRPr="008975A0" w:rsidRDefault="00097EF7" w:rsidP="000B29D8">
            <w:pPr>
              <w:rPr>
                <w:rFonts w:ascii="Times New Roman" w:hAnsi="Times New Roman" w:cs="Times New Roman"/>
                <w:color w:val="000000"/>
                <w:sz w:val="20"/>
                <w:szCs w:val="20"/>
                <w:lang w:val="es-419"/>
              </w:rPr>
            </w:pPr>
            <w:r>
              <w:rPr>
                <w:rFonts w:ascii="Times New Roman" w:eastAsia="Times New Roman" w:hAnsi="Times New Roman" w:cs="Times New Roman"/>
                <w:color w:val="000000"/>
                <w:sz w:val="20"/>
                <w:szCs w:val="20"/>
                <w:lang w:val="es-ES_tradnl"/>
              </w:rPr>
              <w:t>Al menos 7 días, siempre que se cumpla todo lo siguiente:</w:t>
            </w:r>
          </w:p>
          <w:p w14:paraId="5AC46A88" w14:textId="77777777" w:rsidR="005F2AA2" w:rsidRPr="008975A0" w:rsidRDefault="00097EF7" w:rsidP="000B29D8">
            <w:pPr>
              <w:pStyle w:val="ListParagraph"/>
              <w:numPr>
                <w:ilvl w:val="0"/>
                <w:numId w:val="23"/>
              </w:numPr>
              <w:rPr>
                <w:rFonts w:ascii="Times New Roman" w:hAnsi="Times New Roman" w:cs="Times New Roman"/>
                <w:color w:val="000000"/>
                <w:sz w:val="20"/>
                <w:szCs w:val="20"/>
                <w:lang w:val="es-419"/>
              </w:rPr>
            </w:pPr>
            <w:bookmarkStart w:id="8" w:name="_Hlk58312507"/>
            <w:r>
              <w:rPr>
                <w:rFonts w:ascii="Times New Roman" w:eastAsia="Times New Roman" w:hAnsi="Times New Roman" w:cs="Times New Roman"/>
                <w:color w:val="000000"/>
                <w:sz w:val="20"/>
                <w:szCs w:val="20"/>
                <w:lang w:val="es-ES_tradnl"/>
              </w:rPr>
              <w:t xml:space="preserve">Se les realiza la prueba (ya sea la reacción en cadena de la polimerasa (PCR) o la prueba de </w:t>
            </w:r>
            <w:r>
              <w:rPr>
                <w:rFonts w:ascii="Times New Roman" w:eastAsia="Times New Roman" w:hAnsi="Times New Roman" w:cs="Times New Roman"/>
                <w:color w:val="000000"/>
                <w:sz w:val="20"/>
                <w:szCs w:val="20"/>
                <w:lang w:val="es-ES_tradnl"/>
              </w:rPr>
              <w:lastRenderedPageBreak/>
              <w:t>antígeno) en el día 5 o más tarde desde su última exposición al individuo positivo y reciben un resultado negativo de la prueba</w:t>
            </w:r>
          </w:p>
          <w:bookmarkEnd w:id="8"/>
          <w:p w14:paraId="3C37BE5F" w14:textId="77777777" w:rsidR="005F2AA2" w:rsidRPr="008975A0" w:rsidRDefault="00097EF7" w:rsidP="000B29D8">
            <w:pPr>
              <w:pStyle w:val="ListParagraph"/>
              <w:numPr>
                <w:ilvl w:val="0"/>
                <w:numId w:val="23"/>
              </w:numPr>
              <w:rPr>
                <w:rFonts w:ascii="Times New Roman" w:hAnsi="Times New Roman" w:cs="Times New Roman"/>
                <w:color w:val="000000"/>
                <w:sz w:val="20"/>
                <w:szCs w:val="20"/>
                <w:lang w:val="es-419"/>
              </w:rPr>
            </w:pPr>
            <w:r>
              <w:rPr>
                <w:rFonts w:ascii="Times New Roman" w:eastAsia="Times New Roman" w:hAnsi="Times New Roman" w:cs="Times New Roman"/>
                <w:color w:val="000000"/>
                <w:sz w:val="20"/>
                <w:szCs w:val="20"/>
                <w:lang w:val="es-ES_tradnl"/>
              </w:rPr>
              <w:t>No han tenido ningún síntomas hasta el momento</w:t>
            </w:r>
          </w:p>
          <w:p w14:paraId="418F099E" w14:textId="21E792B8" w:rsidR="005F2AA2" w:rsidRPr="008975A0" w:rsidRDefault="00097EF7" w:rsidP="000B29D8">
            <w:pPr>
              <w:pStyle w:val="ListParagraph"/>
              <w:numPr>
                <w:ilvl w:val="0"/>
                <w:numId w:val="23"/>
              </w:numPr>
              <w:rPr>
                <w:rFonts w:ascii="Times New Roman" w:hAnsi="Times New Roman" w:cs="Times New Roman"/>
                <w:color w:val="000000"/>
                <w:sz w:val="20"/>
                <w:szCs w:val="20"/>
                <w:lang w:val="es-419"/>
              </w:rPr>
            </w:pPr>
            <w:r>
              <w:rPr>
                <w:rFonts w:ascii="Times New Roman" w:eastAsia="Times New Roman" w:hAnsi="Times New Roman" w:cs="Times New Roman"/>
                <w:color w:val="000000"/>
                <w:sz w:val="20"/>
                <w:szCs w:val="20"/>
                <w:lang w:val="es-ES_tradnl"/>
              </w:rPr>
              <w:t>Realizan un seguimiento activo de los síntomas hasta el día 14, y se autoaislan si aparecen nuevos síntomas</w:t>
            </w:r>
          </w:p>
          <w:p w14:paraId="2770DAB3" w14:textId="77777777" w:rsidR="005F2AA2" w:rsidRPr="008975A0" w:rsidRDefault="005F2AA2" w:rsidP="005F2AA2">
            <w:pPr>
              <w:ind w:left="1080"/>
              <w:rPr>
                <w:rFonts w:ascii="Times New Roman" w:hAnsi="Times New Roman" w:cs="Times New Roman"/>
                <w:i/>
                <w:iCs/>
                <w:color w:val="000000"/>
                <w:sz w:val="20"/>
                <w:szCs w:val="20"/>
                <w:lang w:val="es-419"/>
              </w:rPr>
            </w:pPr>
          </w:p>
          <w:p w14:paraId="2F82D8E0" w14:textId="77777777" w:rsidR="005F2AA2" w:rsidRPr="008975A0" w:rsidRDefault="00097EF7" w:rsidP="000B29D8">
            <w:pPr>
              <w:rPr>
                <w:rFonts w:ascii="Times New Roman" w:hAnsi="Times New Roman" w:cs="Times New Roman"/>
                <w:color w:val="000000"/>
                <w:sz w:val="20"/>
                <w:szCs w:val="20"/>
                <w:lang w:val="es-419"/>
              </w:rPr>
            </w:pPr>
            <w:r>
              <w:rPr>
                <w:rFonts w:ascii="Times New Roman" w:eastAsia="Times New Roman" w:hAnsi="Times New Roman" w:cs="Times New Roman"/>
                <w:color w:val="000000"/>
                <w:sz w:val="20"/>
                <w:szCs w:val="20"/>
                <w:lang w:val="es-ES_tradnl"/>
              </w:rPr>
              <w:t>Al menos 10 días, siempre que se cumpla todo lo siguiente:</w:t>
            </w:r>
          </w:p>
          <w:p w14:paraId="49C6C6AB" w14:textId="77777777" w:rsidR="005F2AA2" w:rsidRPr="008975A0" w:rsidRDefault="00097EF7" w:rsidP="000B29D8">
            <w:pPr>
              <w:pStyle w:val="ListParagraph"/>
              <w:numPr>
                <w:ilvl w:val="0"/>
                <w:numId w:val="23"/>
              </w:numPr>
              <w:rPr>
                <w:rFonts w:ascii="Times New Roman" w:hAnsi="Times New Roman" w:cs="Times New Roman"/>
                <w:color w:val="000000"/>
                <w:sz w:val="20"/>
                <w:szCs w:val="20"/>
                <w:lang w:val="es-419"/>
              </w:rPr>
            </w:pPr>
            <w:r>
              <w:rPr>
                <w:rFonts w:ascii="Times New Roman" w:eastAsia="Times New Roman" w:hAnsi="Times New Roman" w:cs="Times New Roman"/>
                <w:color w:val="000000"/>
                <w:sz w:val="20"/>
                <w:szCs w:val="20"/>
                <w:lang w:val="es-ES_tradnl"/>
              </w:rPr>
              <w:t>No han tenido ningún síntomas hasta el momento</w:t>
            </w:r>
          </w:p>
          <w:p w14:paraId="69C057EC" w14:textId="7C9DA2C8" w:rsidR="005F2AA2" w:rsidRPr="008975A0" w:rsidRDefault="00097EF7" w:rsidP="000B29D8">
            <w:pPr>
              <w:pStyle w:val="ListParagraph"/>
              <w:numPr>
                <w:ilvl w:val="0"/>
                <w:numId w:val="23"/>
              </w:numPr>
              <w:rPr>
                <w:rFonts w:ascii="Times New Roman" w:hAnsi="Times New Roman" w:cs="Times New Roman"/>
                <w:color w:val="000000"/>
                <w:sz w:val="20"/>
                <w:szCs w:val="20"/>
                <w:lang w:val="es-419"/>
              </w:rPr>
            </w:pPr>
            <w:r>
              <w:rPr>
                <w:rFonts w:ascii="Times New Roman" w:eastAsia="Times New Roman" w:hAnsi="Times New Roman" w:cs="Times New Roman"/>
                <w:color w:val="000000"/>
                <w:sz w:val="20"/>
                <w:szCs w:val="20"/>
                <w:lang w:val="es-ES_tradnl"/>
              </w:rPr>
              <w:t>Realizan un seguimiento activo de los síntomas hasta el día 14 y se autoaislan si aparecen nuevos síntomas</w:t>
            </w:r>
          </w:p>
          <w:p w14:paraId="12F9F5B8" w14:textId="77777777" w:rsidR="005F2AA2" w:rsidRPr="008975A0" w:rsidRDefault="00097EF7" w:rsidP="000B29D8">
            <w:pPr>
              <w:pStyle w:val="ListParagraph"/>
              <w:numPr>
                <w:ilvl w:val="0"/>
                <w:numId w:val="23"/>
              </w:numPr>
              <w:rPr>
                <w:rFonts w:ascii="Times New Roman" w:hAnsi="Times New Roman" w:cs="Times New Roman"/>
                <w:color w:val="000000"/>
                <w:sz w:val="20"/>
                <w:szCs w:val="20"/>
                <w:lang w:val="es-419"/>
              </w:rPr>
            </w:pPr>
            <w:r>
              <w:rPr>
                <w:rFonts w:ascii="Times New Roman" w:eastAsia="Times New Roman" w:hAnsi="Times New Roman" w:cs="Times New Roman"/>
                <w:color w:val="000000"/>
                <w:sz w:val="20"/>
                <w:szCs w:val="20"/>
                <w:lang w:val="es-ES_tradnl"/>
              </w:rPr>
              <w:t>No es necesario realizar ninguna prueba con esta opción</w:t>
            </w:r>
          </w:p>
          <w:p w14:paraId="1A54466C" w14:textId="77777777" w:rsidR="005F2AA2" w:rsidRPr="008975A0" w:rsidRDefault="005F2AA2" w:rsidP="005F2AA2">
            <w:pPr>
              <w:pStyle w:val="ListParagraph"/>
              <w:ind w:left="1440"/>
              <w:rPr>
                <w:rFonts w:ascii="Times New Roman" w:hAnsi="Times New Roman" w:cs="Times New Roman"/>
                <w:color w:val="000000"/>
                <w:sz w:val="20"/>
                <w:szCs w:val="20"/>
                <w:lang w:val="es-419"/>
              </w:rPr>
            </w:pPr>
          </w:p>
          <w:p w14:paraId="2E1E6804" w14:textId="77777777" w:rsidR="005F2AA2" w:rsidRPr="008975A0" w:rsidRDefault="00097EF7" w:rsidP="000B29D8">
            <w:pPr>
              <w:rPr>
                <w:rFonts w:ascii="Times New Roman" w:hAnsi="Times New Roman" w:cs="Times New Roman"/>
                <w:color w:val="000000"/>
                <w:sz w:val="20"/>
                <w:szCs w:val="20"/>
                <w:lang w:val="es-419"/>
              </w:rPr>
            </w:pPr>
            <w:r>
              <w:rPr>
                <w:rFonts w:ascii="Times New Roman" w:eastAsia="Times New Roman" w:hAnsi="Times New Roman" w:cs="Times New Roman"/>
                <w:color w:val="000000"/>
                <w:sz w:val="20"/>
                <w:szCs w:val="20"/>
                <w:lang w:val="es-ES_tradnl"/>
              </w:rPr>
              <w:t>Al menos 14 días después de la última exposición a la persona que dio positivo, si:</w:t>
            </w:r>
          </w:p>
          <w:p w14:paraId="5F891F91" w14:textId="77777777" w:rsidR="005F2AA2" w:rsidRPr="008975A0" w:rsidRDefault="00097EF7" w:rsidP="000B29D8">
            <w:pPr>
              <w:pStyle w:val="ListParagraph"/>
              <w:numPr>
                <w:ilvl w:val="0"/>
                <w:numId w:val="23"/>
              </w:numPr>
              <w:rPr>
                <w:rFonts w:ascii="Times New Roman" w:hAnsi="Times New Roman" w:cs="Times New Roman"/>
                <w:color w:val="000000"/>
                <w:sz w:val="20"/>
                <w:szCs w:val="20"/>
                <w:lang w:val="es-419"/>
              </w:rPr>
            </w:pPr>
            <w:r>
              <w:rPr>
                <w:rFonts w:ascii="Times New Roman" w:eastAsia="Times New Roman" w:hAnsi="Times New Roman" w:cs="Times New Roman"/>
                <w:color w:val="000000"/>
                <w:sz w:val="20"/>
                <w:szCs w:val="20"/>
                <w:lang w:val="es-ES_tradnl"/>
              </w:rPr>
              <w:t>Han experimentado cualquier síntoma durante el periodo de cuarentena, incluso si tienen una prueba COVID-19 negativa; o</w:t>
            </w:r>
          </w:p>
          <w:p w14:paraId="2A8CEDC5" w14:textId="3FF3368E" w:rsidR="005F2AA2" w:rsidRPr="008975A0" w:rsidRDefault="00097EF7" w:rsidP="000B29D8">
            <w:pPr>
              <w:pStyle w:val="ListParagraph"/>
              <w:numPr>
                <w:ilvl w:val="0"/>
                <w:numId w:val="23"/>
              </w:numPr>
              <w:rPr>
                <w:rFonts w:ascii="Times New Roman" w:hAnsi="Times New Roman" w:cs="Times New Roman"/>
                <w:color w:val="000000"/>
                <w:sz w:val="20"/>
                <w:szCs w:val="20"/>
                <w:lang w:val="es-419"/>
              </w:rPr>
            </w:pPr>
            <w:r>
              <w:rPr>
                <w:rFonts w:ascii="Times New Roman" w:eastAsia="Times New Roman" w:hAnsi="Times New Roman" w:cs="Times New Roman"/>
                <w:color w:val="000000"/>
                <w:sz w:val="20"/>
                <w:szCs w:val="20"/>
                <w:lang w:val="es-ES_tradnl"/>
              </w:rPr>
              <w:t>No pueden realizar un seguimiento activo de los síntomas</w:t>
            </w:r>
          </w:p>
          <w:p w14:paraId="7B8A6E36" w14:textId="77777777" w:rsidR="005F2AA2" w:rsidRPr="008975A0" w:rsidRDefault="005F2AA2" w:rsidP="005F2AA2">
            <w:pPr>
              <w:rPr>
                <w:rFonts w:ascii="Times New Roman" w:hAnsi="Times New Roman" w:cs="Times New Roman"/>
                <w:b/>
                <w:bCs/>
                <w:color w:val="000000"/>
                <w:sz w:val="20"/>
                <w:szCs w:val="20"/>
                <w:lang w:val="es-419"/>
              </w:rPr>
            </w:pPr>
          </w:p>
          <w:p w14:paraId="08B3110C" w14:textId="77777777" w:rsidR="005F2AA2" w:rsidRPr="008975A0" w:rsidRDefault="00097EF7" w:rsidP="005F2AA2">
            <w:pPr>
              <w:rPr>
                <w:rFonts w:ascii="Times New Roman" w:hAnsi="Times New Roman" w:cs="Times New Roman"/>
                <w:color w:val="000000"/>
                <w:sz w:val="20"/>
                <w:szCs w:val="20"/>
                <w:u w:val="single"/>
                <w:lang w:val="es-419"/>
              </w:rPr>
            </w:pPr>
            <w:r>
              <w:rPr>
                <w:rFonts w:ascii="Times New Roman" w:eastAsia="Times New Roman" w:hAnsi="Times New Roman" w:cs="Times New Roman"/>
                <w:color w:val="000000"/>
                <w:sz w:val="20"/>
                <w:szCs w:val="20"/>
                <w:u w:val="single"/>
                <w:lang w:val="es-ES_tradnl"/>
              </w:rPr>
              <w:t xml:space="preserve">El seguimiento activo requiere que las personas controlen activamente sus síntomas y se tomen la temperatura una vez al día. Si se desarrollan incluso síntomas leves o el individuo tiene una temperatura de 100.0 F, debe autoaislarse inmediatamente y ponerse en contacto con la autoridad de salud pública que supervisa su cuarentena, y hacerse pruebas. </w:t>
            </w:r>
          </w:p>
          <w:p w14:paraId="245CC24D" w14:textId="0A79C532" w:rsidR="00D63F6B" w:rsidRPr="008975A0" w:rsidRDefault="00D63F6B" w:rsidP="004400EA">
            <w:pPr>
              <w:rPr>
                <w:rFonts w:ascii="Times New Roman" w:hAnsi="Times New Roman" w:cs="Times New Roman"/>
                <w:sz w:val="20"/>
                <w:szCs w:val="20"/>
                <w:lang w:val="es-419"/>
              </w:rPr>
            </w:pPr>
          </w:p>
        </w:tc>
      </w:tr>
    </w:tbl>
    <w:p w14:paraId="255F2594" w14:textId="77777777" w:rsidR="00551894" w:rsidRPr="008975A0" w:rsidRDefault="00551894" w:rsidP="004400EA">
      <w:pPr>
        <w:pStyle w:val="Heading2"/>
        <w:spacing w:before="0" w:after="0" w:line="240" w:lineRule="auto"/>
        <w:rPr>
          <w:i/>
          <w:iCs/>
          <w:color w:val="4F81BD" w:themeColor="accent1"/>
          <w:sz w:val="30"/>
          <w:szCs w:val="30"/>
          <w:lang w:val="es-419"/>
        </w:rPr>
      </w:pPr>
    </w:p>
    <w:p w14:paraId="0000003E" w14:textId="79FE21AF" w:rsidR="00FC3931" w:rsidRPr="008975A0" w:rsidRDefault="00097EF7" w:rsidP="004400EA">
      <w:pPr>
        <w:pStyle w:val="Heading2"/>
        <w:spacing w:before="0" w:after="0" w:line="240" w:lineRule="auto"/>
        <w:rPr>
          <w:i/>
          <w:iCs/>
          <w:color w:val="4F81BD" w:themeColor="accent1"/>
          <w:sz w:val="30"/>
          <w:szCs w:val="30"/>
          <w:lang w:val="es-419"/>
        </w:rPr>
      </w:pPr>
      <w:r>
        <w:rPr>
          <w:bCs/>
          <w:i/>
          <w:iCs/>
          <w:color w:val="4F81BD"/>
          <w:sz w:val="30"/>
          <w:szCs w:val="30"/>
          <w:lang w:val="es-ES_tradnl"/>
        </w:rPr>
        <w:t>Sección 1: Protocolos de exposición individual o resultado positivo de prueba individual</w:t>
      </w:r>
      <w:bookmarkEnd w:id="7"/>
    </w:p>
    <w:p w14:paraId="73A35374" w14:textId="77777777" w:rsidR="000E06B2" w:rsidRPr="008975A0" w:rsidRDefault="000E06B2" w:rsidP="004400EA">
      <w:pPr>
        <w:pStyle w:val="Heading3"/>
        <w:spacing w:before="0" w:after="0" w:line="240" w:lineRule="auto"/>
        <w:rPr>
          <w:lang w:val="es-419"/>
        </w:rPr>
      </w:pPr>
      <w:bookmarkStart w:id="9" w:name="_o40bqnlbilly" w:colFirst="0" w:colLast="0"/>
      <w:bookmarkStart w:id="10" w:name="_Toc45537948"/>
      <w:bookmarkEnd w:id="9"/>
    </w:p>
    <w:p w14:paraId="75B93CF9" w14:textId="65C5388D" w:rsidR="00D50CD7" w:rsidRPr="00267C25" w:rsidRDefault="00097EF7" w:rsidP="004400EA">
      <w:pPr>
        <w:pStyle w:val="Heading3"/>
        <w:spacing w:before="0" w:after="0" w:line="240" w:lineRule="auto"/>
        <w:rPr>
          <w:b/>
          <w:bCs/>
          <w:color w:val="4F81BD" w:themeColor="accent1"/>
          <w:sz w:val="28"/>
          <w:szCs w:val="28"/>
          <w:u w:val="single"/>
        </w:rPr>
      </w:pPr>
      <w:r>
        <w:rPr>
          <w:b/>
          <w:bCs/>
          <w:color w:val="4F81BD"/>
          <w:sz w:val="28"/>
          <w:szCs w:val="28"/>
          <w:u w:val="single"/>
          <w:lang w:val="es-ES_tradnl"/>
        </w:rPr>
        <w:t>Protocolo: Un estudiante o miembro del personal da positivo para COVID-19</w:t>
      </w:r>
      <w:bookmarkEnd w:id="10"/>
    </w:p>
    <w:p w14:paraId="2E6ED527" w14:textId="77777777" w:rsidR="000E06B2" w:rsidRPr="00267C25" w:rsidRDefault="000E06B2" w:rsidP="004400EA">
      <w:pPr>
        <w:rPr>
          <w:rFonts w:ascii="Times New Roman" w:hAnsi="Times New Roman" w:cs="Times New Roman"/>
        </w:rPr>
      </w:pPr>
    </w:p>
    <w:p w14:paraId="1A442E04" w14:textId="7CE9B90C" w:rsidR="0066437E" w:rsidRPr="008975A0" w:rsidRDefault="00097EF7" w:rsidP="004400EA">
      <w:pPr>
        <w:pStyle w:val="ListParagraph"/>
        <w:numPr>
          <w:ilvl w:val="0"/>
          <w:numId w:val="17"/>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 xml:space="preserve">El estudiante o miembro del personal debe quedarse en casa (excepto para recibir atención médica), vigilar sus síntomas, notificar a la escuela, notificar a los contactos cercanos personales, ayudar a la escuela con el seguimiento de contactos y responder la llamada de la junta local de salud o la iniciativa de Community Tracing Collaborative de Massachusetts. Para la mayoría de las personas que presenta una enfermedad relativamente leve, estos casos tendrán que quedarse en aislamiento por un mínimo de 10 días </w:t>
      </w:r>
      <w:r>
        <w:rPr>
          <w:rFonts w:ascii="Times New Roman" w:eastAsia="Times New Roman" w:hAnsi="Times New Roman" w:cs="Times New Roman"/>
          <w:b/>
          <w:bCs/>
          <w:sz w:val="24"/>
          <w:szCs w:val="24"/>
          <w:lang w:val="es-ES_tradnl"/>
        </w:rPr>
        <w:t xml:space="preserve"> </w:t>
      </w:r>
      <w:r>
        <w:rPr>
          <w:rFonts w:ascii="Times New Roman" w:eastAsia="Times New Roman" w:hAnsi="Times New Roman" w:cs="Times New Roman"/>
          <w:b/>
          <w:bCs/>
          <w:sz w:val="24"/>
          <w:szCs w:val="24"/>
          <w:u w:val="single"/>
          <w:lang w:val="es-ES_tradnl"/>
        </w:rPr>
        <w:t>y</w:t>
      </w:r>
      <w:r>
        <w:rPr>
          <w:rFonts w:ascii="Times New Roman" w:eastAsia="Times New Roman" w:hAnsi="Times New Roman" w:cs="Times New Roman"/>
          <w:sz w:val="24"/>
          <w:szCs w:val="24"/>
          <w:lang w:val="es-ES_tradnl"/>
        </w:rPr>
        <w:t xml:space="preserve"> hasta que hayan pasado al menos 24 horas sin fiebre y con mejoras en los otros síntomas. </w:t>
      </w:r>
    </w:p>
    <w:p w14:paraId="12B7F983" w14:textId="77777777" w:rsidR="00D02A88" w:rsidRPr="008975A0" w:rsidRDefault="00D02A88" w:rsidP="004400EA">
      <w:pPr>
        <w:pStyle w:val="ListParagraph"/>
        <w:spacing w:line="240" w:lineRule="auto"/>
        <w:rPr>
          <w:rFonts w:ascii="Times New Roman" w:eastAsia="Times New Roman" w:hAnsi="Times New Roman" w:cs="Times New Roman"/>
          <w:sz w:val="24"/>
          <w:szCs w:val="24"/>
          <w:lang w:val="es-419"/>
        </w:rPr>
      </w:pPr>
    </w:p>
    <w:p w14:paraId="3ABF89F1" w14:textId="7462D10D" w:rsidR="000E06B2" w:rsidRPr="008975A0" w:rsidRDefault="00097EF7" w:rsidP="004400EA">
      <w:pPr>
        <w:pStyle w:val="ListParagraph"/>
        <w:numPr>
          <w:ilvl w:val="0"/>
          <w:numId w:val="17"/>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 xml:space="preserve">Los padres/responsables del estudiante o el miembro del personal informan al funcionario de la escuela correspondiente (por ejemplo, una persona designada que esté a cargo de las cuestiones COVID-19 en la escuela) que el individuo ha dado positivo en la prueba de </w:t>
      </w:r>
      <w:r>
        <w:rPr>
          <w:rFonts w:ascii="Times New Roman" w:eastAsia="Times New Roman" w:hAnsi="Times New Roman" w:cs="Times New Roman"/>
          <w:sz w:val="24"/>
          <w:szCs w:val="24"/>
          <w:lang w:val="es-ES_tradnl"/>
        </w:rPr>
        <w:lastRenderedPageBreak/>
        <w:t xml:space="preserve">COVID-19. El encargado de cuestiones de COVID-19 en la escuela a su vez notifica a otras personas según haya sido predeterminado por la escuela (por ej., líderes de la escuela, enfermera de la escuela o punto médico de contacto de la escuela, administrador del edificio, mantenimiento). </w:t>
      </w:r>
    </w:p>
    <w:p w14:paraId="68FF06E6" w14:textId="77777777" w:rsidR="004334B6" w:rsidRPr="008975A0" w:rsidRDefault="004334B6" w:rsidP="004400EA">
      <w:pPr>
        <w:pStyle w:val="ListParagraph"/>
        <w:spacing w:line="240" w:lineRule="auto"/>
        <w:rPr>
          <w:rFonts w:ascii="Times New Roman" w:eastAsia="Times New Roman" w:hAnsi="Times New Roman" w:cs="Times New Roman"/>
          <w:sz w:val="24"/>
          <w:szCs w:val="24"/>
          <w:lang w:val="es-419"/>
        </w:rPr>
      </w:pPr>
    </w:p>
    <w:p w14:paraId="64DA3FF4" w14:textId="027DD30C" w:rsidR="00D50CD7" w:rsidRPr="008975A0" w:rsidRDefault="00097EF7" w:rsidP="004400EA">
      <w:pPr>
        <w:pStyle w:val="ListParagraph"/>
        <w:numPr>
          <w:ilvl w:val="0"/>
          <w:numId w:val="17"/>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 xml:space="preserve">Determinar si el estudiante o el miembro del personal estuvo en el recinto durante el período que comenzó dos días antes de la aparición de los síntomas (o el resultado positivo si no hay síntomas) hasta el momento del aislamiento. </w:t>
      </w:r>
    </w:p>
    <w:p w14:paraId="23D46B9A" w14:textId="0E6CA22E" w:rsidR="00D50CD7" w:rsidRPr="008975A0" w:rsidRDefault="00097EF7" w:rsidP="004400EA">
      <w:pPr>
        <w:numPr>
          <w:ilvl w:val="1"/>
          <w:numId w:val="20"/>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 xml:space="preserve">En dicho caso, cerrar las zonas visitadas por el individuo con el resultado positivo para COVID-19 hasta que dichas zonas puedan ser higienizadas y desinfectadas, si todavía no lo han sido. </w:t>
      </w:r>
    </w:p>
    <w:p w14:paraId="2730C55E" w14:textId="6CBA58CE" w:rsidR="00D50CD7" w:rsidRPr="008975A0" w:rsidRDefault="00097EF7" w:rsidP="004400EA">
      <w:pPr>
        <w:numPr>
          <w:ilvl w:val="1"/>
          <w:numId w:val="20"/>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Limpiar y desinfectar rápidamente el aula del estudiante o del miembro del personal y cualquier otra infraestructura (por ejemplo, espacios extracurriculares) visitada por el individuo, si no se ha hecho ya.</w:t>
      </w:r>
    </w:p>
    <w:p w14:paraId="21963FF3" w14:textId="42F1A52F" w:rsidR="000E06B2" w:rsidRPr="008975A0" w:rsidRDefault="00097EF7" w:rsidP="00606B17">
      <w:pPr>
        <w:numPr>
          <w:ilvl w:val="1"/>
          <w:numId w:val="20"/>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Limpiar y desinfectar rápidamente los autobuses en los que viajaba el estudiante o el miembro del personal, si los hubiera, y si no lo hubiera hecho ya.</w:t>
      </w:r>
      <w:r>
        <w:rPr>
          <w:rFonts w:ascii="Times New Roman" w:eastAsia="Times New Roman" w:hAnsi="Times New Roman" w:cs="Times New Roman"/>
          <w:sz w:val="24"/>
          <w:szCs w:val="24"/>
          <w:lang w:val="es-ES_tradnl"/>
        </w:rPr>
        <w:br/>
      </w:r>
    </w:p>
    <w:p w14:paraId="3B88C960" w14:textId="36908D15" w:rsidR="00390715" w:rsidRPr="008975A0" w:rsidRDefault="00097EF7" w:rsidP="004400EA">
      <w:pPr>
        <w:pStyle w:val="ListParagraph"/>
        <w:numPr>
          <w:ilvl w:val="0"/>
          <w:numId w:val="17"/>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 xml:space="preserve">Comunicarse con las familias y el personal de los contactos cercanos: </w:t>
      </w:r>
    </w:p>
    <w:p w14:paraId="455F41F2" w14:textId="0B9F4BA7" w:rsidR="00B30032" w:rsidRPr="008975A0" w:rsidRDefault="00097EF7" w:rsidP="004400EA">
      <w:pPr>
        <w:numPr>
          <w:ilvl w:val="1"/>
          <w:numId w:val="17"/>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 xml:space="preserve">La escuela deberá identificar los posibles "contactos cercanos" del estudiante o miembro del personal usando los diagramas de asientos asignados y proximidad según las actividades en el aula. Los </w:t>
      </w:r>
      <w:r>
        <w:rPr>
          <w:rFonts w:ascii="Times New Roman" w:eastAsia="Times New Roman" w:hAnsi="Times New Roman" w:cs="Times New Roman"/>
          <w:color w:val="000000"/>
          <w:sz w:val="24"/>
          <w:szCs w:val="24"/>
          <w:lang w:val="es-ES_tradnl"/>
        </w:rPr>
        <w:t xml:space="preserve">contactos cercanos se definen como </w:t>
      </w:r>
      <w:r>
        <w:rPr>
          <w:rFonts w:ascii="Times New Roman" w:eastAsia="Times New Roman" w:hAnsi="Times New Roman" w:cs="Times New Roman"/>
          <w:color w:val="000000"/>
          <w:sz w:val="24"/>
          <w:szCs w:val="24"/>
          <w:u w:val="single"/>
          <w:lang w:val="es-ES_tradnl"/>
        </w:rPr>
        <w:t>sólo aquellos que hayan estado a menos de 6 pies del individuo durante al menos quince minutos en un día, mientras la persona era contagiosa</w:t>
      </w:r>
      <w:r>
        <w:rPr>
          <w:rFonts w:ascii="Times New Roman" w:eastAsia="Times New Roman" w:hAnsi="Times New Roman" w:cs="Times New Roman"/>
          <w:color w:val="000000"/>
          <w:sz w:val="24"/>
          <w:szCs w:val="24"/>
          <w:lang w:val="es-ES_tradnl"/>
        </w:rPr>
        <w:t>. Esta definición es para los estudiantes, maestros y otros miembros del personal.</w:t>
      </w:r>
      <w:r w:rsidR="00BC1307">
        <w:rPr>
          <w:rFonts w:ascii="Times New Roman" w:eastAsia="Times New Roman" w:hAnsi="Times New Roman" w:cs="Times New Roman"/>
          <w:color w:val="000000"/>
          <w:sz w:val="24"/>
          <w:szCs w:val="24"/>
          <w:lang w:val="es-ES_tradnl"/>
        </w:rPr>
        <w:t xml:space="preserve"> </w:t>
      </w:r>
      <w:r>
        <w:rPr>
          <w:rFonts w:ascii="Times New Roman" w:eastAsia="Times New Roman" w:hAnsi="Times New Roman" w:cs="Times New Roman"/>
          <w:sz w:val="24"/>
          <w:szCs w:val="24"/>
          <w:lang w:val="es-ES_tradnl"/>
        </w:rPr>
        <w:t xml:space="preserve">El período de contagio comienza dos días antes de haber aparecido los síntomas (o dos días antes de la fecha de la prueba positiva, si no hubiesen síntomas) y se extiende hasta el momento en que el estudiante/personal/maestro fue aislado. Tener en cuenta a los estudiantes y miembros del personal que fueron contactos cercanos en el aula, en otros espacios escolares, incluyendo la cafetería, en el autobús escolar o en actividades extracurriculares. </w:t>
      </w:r>
    </w:p>
    <w:p w14:paraId="27C1F4E2" w14:textId="6EB6095A" w:rsidR="00D4363B" w:rsidRPr="008975A0" w:rsidRDefault="00097EF7" w:rsidP="004400EA">
      <w:pPr>
        <w:numPr>
          <w:ilvl w:val="1"/>
          <w:numId w:val="17"/>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Enviar un mensaje al personal/maestros y las familias de los estudiantes de los contactos cercanos que ha habido un resultado positivo en la prueba, sin nombrar al estudiante o miembro del personal que lo obtuvo.</w:t>
      </w:r>
    </w:p>
    <w:p w14:paraId="1510797F" w14:textId="50C482A5" w:rsidR="00D50CD7" w:rsidRPr="008975A0" w:rsidRDefault="00097EF7" w:rsidP="004400EA">
      <w:pPr>
        <w:numPr>
          <w:ilvl w:val="1"/>
          <w:numId w:val="17"/>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 xml:space="preserve">Los mensajes enviados a las familias o el personal deben: </w:t>
      </w:r>
    </w:p>
    <w:p w14:paraId="7E1A59F9" w14:textId="681F2506" w:rsidR="00E34CBD" w:rsidRPr="008975A0" w:rsidRDefault="00097EF7" w:rsidP="004400EA">
      <w:pPr>
        <w:numPr>
          <w:ilvl w:val="2"/>
          <w:numId w:val="17"/>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 xml:space="preserve">Comunicar que hubo un resultado positivo (no el individuo específico) en la clase/autobús u otra actividad del estudiante. </w:t>
      </w:r>
    </w:p>
    <w:p w14:paraId="11E3FE7B" w14:textId="0D7CA06D" w:rsidR="00546A63" w:rsidRPr="008975A0" w:rsidRDefault="00097EF7" w:rsidP="00546A63">
      <w:pPr>
        <w:numPr>
          <w:ilvl w:val="2"/>
          <w:numId w:val="17"/>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 xml:space="preserve">Explicar que el estudiante/personal es considerado un "contacto cercano" y por lo tanto debe ser sometido a la prueba. Disponer de asientos asignados y mantener las fichas de los asientos actualizadas ayudará a identificar a quién informar que deben someterse a pruebas. </w:t>
      </w:r>
    </w:p>
    <w:p w14:paraId="7DE42244" w14:textId="081922B8" w:rsidR="009361B8" w:rsidRPr="008975A0" w:rsidRDefault="00097EF7" w:rsidP="009361B8">
      <w:pPr>
        <w:numPr>
          <w:ilvl w:val="2"/>
          <w:numId w:val="17"/>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 xml:space="preserve">Indicar a los contactos cercanos que se aíslen antes de su prueba y mientras esperan los resultados.  Las pruebas tienen un mayor índice de eficacia unos días después de la exposición. Lo ideal es que la prueba se realice no antes del quinto día después de la última exposición. (En otras palabras, si una exposición duró varios días, el mejor momento para realizar la prueba es 5 días después del final del periodo de exposición). </w:t>
      </w:r>
      <w:r>
        <w:rPr>
          <w:rFonts w:ascii="Times New Roman" w:eastAsia="Times New Roman" w:hAnsi="Times New Roman" w:cs="Times New Roman"/>
          <w:sz w:val="24"/>
          <w:szCs w:val="24"/>
          <w:lang w:val="es-ES_tradnl"/>
        </w:rPr>
        <w:lastRenderedPageBreak/>
        <w:t>Los contactos cercanos deben someterse a pruebas individuales de COVID-19 en uno de los centros de pruebas de Massachusetts.</w:t>
      </w:r>
      <w:r>
        <w:rPr>
          <w:rStyle w:val="FootnoteReference"/>
          <w:rFonts w:ascii="Times New Roman" w:eastAsia="Times New Roman" w:hAnsi="Times New Roman" w:cs="Times New Roman"/>
          <w:sz w:val="24"/>
          <w:szCs w:val="24"/>
        </w:rPr>
        <w:footnoteReference w:id="27"/>
      </w:r>
      <w:r>
        <w:rPr>
          <w:rFonts w:ascii="Times New Roman" w:eastAsia="Times New Roman" w:hAnsi="Times New Roman" w:cs="Times New Roman"/>
          <w:sz w:val="24"/>
          <w:szCs w:val="24"/>
          <w:lang w:val="es-ES_tradnl"/>
        </w:rPr>
        <w:t xml:space="preserve"> Los centros podrían requerir una preevaluación, remisión y/o cita.</w:t>
      </w:r>
      <w:bookmarkStart w:id="11" w:name="_Hlk48236575"/>
    </w:p>
    <w:p w14:paraId="17CAF2DD" w14:textId="77777777" w:rsidR="007C1E38" w:rsidRPr="008975A0" w:rsidRDefault="00097EF7" w:rsidP="009361B8">
      <w:pPr>
        <w:numPr>
          <w:ilvl w:val="2"/>
          <w:numId w:val="17"/>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Se solicita a los contactos cercanos comunicar los resultados de sus pruebas a la escuela.</w:t>
      </w:r>
      <w:bookmarkEnd w:id="11"/>
    </w:p>
    <w:p w14:paraId="56881353" w14:textId="5387AA84" w:rsidR="009361B8" w:rsidRPr="008975A0" w:rsidRDefault="00097EF7" w:rsidP="009361B8">
      <w:pPr>
        <w:numPr>
          <w:ilvl w:val="2"/>
          <w:numId w:val="17"/>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 xml:space="preserve">Los contactos cercanos no deben volver a la escuela hasta que se hayan </w:t>
      </w:r>
      <w:r>
        <w:rPr>
          <w:rFonts w:ascii="Times New Roman" w:eastAsia="Times New Roman" w:hAnsi="Times New Roman" w:cs="Times New Roman"/>
          <w:color w:val="000000"/>
          <w:sz w:val="24"/>
          <w:szCs w:val="24"/>
          <w:lang w:val="es-ES_tradnl"/>
        </w:rPr>
        <w:t>sometido a cuarentena de acuerdo con las orientaciones a continuación:</w:t>
      </w:r>
    </w:p>
    <w:p w14:paraId="2B21988D" w14:textId="6B7F4EF7" w:rsidR="009361B8" w:rsidRPr="008975A0" w:rsidRDefault="00097EF7" w:rsidP="009361B8">
      <w:pPr>
        <w:numPr>
          <w:ilvl w:val="3"/>
          <w:numId w:val="17"/>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color w:val="000000"/>
          <w:sz w:val="24"/>
          <w:szCs w:val="24"/>
          <w:lang w:val="es-ES_tradnl"/>
        </w:rPr>
        <w:t>Al menos 7 días después de la última exposición, siempre que se cumpla todo lo siguiente:</w:t>
      </w:r>
    </w:p>
    <w:p w14:paraId="23F12BC6" w14:textId="77777777" w:rsidR="0014271C" w:rsidRPr="008975A0" w:rsidRDefault="00097EF7" w:rsidP="0014271C">
      <w:pPr>
        <w:pStyle w:val="ListParagraph"/>
        <w:numPr>
          <w:ilvl w:val="4"/>
          <w:numId w:val="17"/>
        </w:numPr>
        <w:rPr>
          <w:rFonts w:ascii="Times New Roman" w:hAnsi="Times New Roman" w:cs="Times New Roman"/>
          <w:color w:val="000000"/>
          <w:sz w:val="24"/>
          <w:szCs w:val="24"/>
          <w:lang w:val="es-419"/>
        </w:rPr>
      </w:pPr>
      <w:r>
        <w:rPr>
          <w:rFonts w:ascii="Times New Roman" w:eastAsia="Times New Roman" w:hAnsi="Times New Roman" w:cs="Times New Roman"/>
          <w:color w:val="000000"/>
          <w:sz w:val="24"/>
          <w:szCs w:val="24"/>
          <w:lang w:val="es-ES_tradnl"/>
        </w:rPr>
        <w:t>Se les realiza la prueba (ya sea la reacción en cadena de la polimerasa (PCR) o la prueba de antígeno) en el día 5 o más tarde desde su última exposición al individuo positivo y reciben un resultado negativo de la prueba</w:t>
      </w:r>
    </w:p>
    <w:p w14:paraId="3558532E" w14:textId="77777777" w:rsidR="007C1E38" w:rsidRPr="008975A0" w:rsidRDefault="00097EF7" w:rsidP="007C1E38">
      <w:pPr>
        <w:numPr>
          <w:ilvl w:val="4"/>
          <w:numId w:val="17"/>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color w:val="000000"/>
          <w:sz w:val="24"/>
          <w:szCs w:val="24"/>
          <w:lang w:val="es-ES_tradnl"/>
        </w:rPr>
        <w:t>No han tenido ningún síntomas hasta el momento</w:t>
      </w:r>
    </w:p>
    <w:p w14:paraId="0F05BD70" w14:textId="28F3FF2C" w:rsidR="007C1E38" w:rsidRPr="008975A0" w:rsidRDefault="00097EF7" w:rsidP="007C1E38">
      <w:pPr>
        <w:numPr>
          <w:ilvl w:val="4"/>
          <w:numId w:val="17"/>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color w:val="000000"/>
          <w:sz w:val="24"/>
          <w:szCs w:val="24"/>
          <w:lang w:val="es-ES_tradnl"/>
        </w:rPr>
        <w:t xml:space="preserve">Realizan un seguimiento activo de los síntomas hasta el día 14 y se autoaislan si aparecen nuevos síntomas. </w:t>
      </w:r>
    </w:p>
    <w:p w14:paraId="020697E7" w14:textId="675DB795" w:rsidR="007C1E38" w:rsidRPr="008975A0" w:rsidRDefault="00097EF7" w:rsidP="007C1E38">
      <w:pPr>
        <w:numPr>
          <w:ilvl w:val="3"/>
          <w:numId w:val="17"/>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color w:val="000000"/>
          <w:sz w:val="24"/>
          <w:szCs w:val="24"/>
          <w:lang w:val="es-ES_tradnl"/>
        </w:rPr>
        <w:t>Al menos 10 días después de la última exposición, siempre que se cumpla todo lo siguiente:</w:t>
      </w:r>
    </w:p>
    <w:p w14:paraId="18B14AEF" w14:textId="77777777" w:rsidR="007C1E38" w:rsidRPr="008975A0" w:rsidRDefault="00097EF7" w:rsidP="007C1E38">
      <w:pPr>
        <w:numPr>
          <w:ilvl w:val="4"/>
          <w:numId w:val="17"/>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color w:val="000000"/>
          <w:sz w:val="24"/>
          <w:szCs w:val="24"/>
          <w:lang w:val="es-ES_tradnl"/>
        </w:rPr>
        <w:t>No han tenido ningún síntomas hasta el momento</w:t>
      </w:r>
    </w:p>
    <w:p w14:paraId="7CBC6A88" w14:textId="589D193D" w:rsidR="007C1E38" w:rsidRPr="008975A0" w:rsidRDefault="00097EF7" w:rsidP="007C1E38">
      <w:pPr>
        <w:numPr>
          <w:ilvl w:val="4"/>
          <w:numId w:val="17"/>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color w:val="000000"/>
          <w:sz w:val="24"/>
          <w:szCs w:val="24"/>
          <w:lang w:val="es-ES_tradnl"/>
        </w:rPr>
        <w:t>Realizan un seguimiento activo hasta el día 14 y se autoaislan si aparecen nuevos síntomas.</w:t>
      </w:r>
    </w:p>
    <w:p w14:paraId="02D04070" w14:textId="77777777" w:rsidR="007C1E38" w:rsidRPr="008975A0" w:rsidRDefault="00097EF7" w:rsidP="007C1E38">
      <w:pPr>
        <w:numPr>
          <w:ilvl w:val="4"/>
          <w:numId w:val="17"/>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color w:val="000000"/>
          <w:sz w:val="24"/>
          <w:szCs w:val="24"/>
          <w:lang w:val="es-ES_tradnl"/>
        </w:rPr>
        <w:t>No es necesario realizar ninguna prueba con esta opción</w:t>
      </w:r>
    </w:p>
    <w:p w14:paraId="7FF91592" w14:textId="77777777" w:rsidR="007C1E38" w:rsidRPr="008975A0" w:rsidRDefault="00097EF7" w:rsidP="007C1E38">
      <w:pPr>
        <w:numPr>
          <w:ilvl w:val="3"/>
          <w:numId w:val="17"/>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color w:val="000000"/>
          <w:sz w:val="24"/>
          <w:szCs w:val="24"/>
          <w:lang w:val="es-ES_tradnl"/>
        </w:rPr>
        <w:t>Al menos 14 días después de la última exposición a la persona que dio positivo, si:</w:t>
      </w:r>
    </w:p>
    <w:p w14:paraId="5670D7EB" w14:textId="77777777" w:rsidR="007C1E38" w:rsidRPr="008975A0" w:rsidRDefault="00097EF7" w:rsidP="007C1E38">
      <w:pPr>
        <w:numPr>
          <w:ilvl w:val="4"/>
          <w:numId w:val="17"/>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color w:val="000000"/>
          <w:sz w:val="24"/>
          <w:szCs w:val="24"/>
          <w:lang w:val="es-ES_tradnl"/>
        </w:rPr>
        <w:t>Han experimentado cualquier síntoma durante el periodo de cuarentena, incluso si tienen una prueba COVID-19 negativa; o</w:t>
      </w:r>
    </w:p>
    <w:p w14:paraId="0C3D643A" w14:textId="72CC5097" w:rsidR="007C1E38" w:rsidRPr="008975A0" w:rsidRDefault="00097EF7" w:rsidP="007C1E38">
      <w:pPr>
        <w:numPr>
          <w:ilvl w:val="4"/>
          <w:numId w:val="17"/>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color w:val="000000"/>
          <w:sz w:val="24"/>
          <w:szCs w:val="24"/>
          <w:lang w:val="es-ES_tradnl"/>
        </w:rPr>
        <w:t>No pueden realizar un seguimiento activo de los síntomas</w:t>
      </w:r>
    </w:p>
    <w:p w14:paraId="233C9616" w14:textId="2F4AAC89" w:rsidR="00FF2437" w:rsidRPr="008975A0" w:rsidRDefault="00097EF7" w:rsidP="00FF2437">
      <w:pPr>
        <w:numPr>
          <w:ilvl w:val="3"/>
          <w:numId w:val="17"/>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Nota: Los contactos cercanos que estuvieron expuestos a un individuo positivo a COVID-19  en el aula o en el autobús mientras ambos individuos llevaban máscaras, no tienen que entrar en cuarentena a menos que hayan estado a menos de 3 pies de distancia del individuo positivo a COVID-19 durante un total de 15 minutos en un periodo de 24 horas. Además, los individuos que están totalmente vacunados o que han tenido COVID-19 confirmado en los últimos 90 días no necesitan hacer cuarentena mientras no tengan síntomas.</w:t>
      </w:r>
    </w:p>
    <w:p w14:paraId="2E932182" w14:textId="19944ED0" w:rsidR="00D50CD7" w:rsidRPr="008975A0" w:rsidRDefault="00097EF7" w:rsidP="009361B8">
      <w:pPr>
        <w:numPr>
          <w:ilvl w:val="2"/>
          <w:numId w:val="17"/>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Rec</w:t>
      </w:r>
      <w:r w:rsidR="00BB190E">
        <w:rPr>
          <w:rFonts w:ascii="Times New Roman" w:eastAsia="Times New Roman" w:hAnsi="Times New Roman" w:cs="Times New Roman"/>
          <w:sz w:val="24"/>
          <w:szCs w:val="24"/>
          <w:lang w:val="es-ES_tradnl"/>
        </w:rPr>
        <w:t>ordar</w:t>
      </w:r>
      <w:r>
        <w:rPr>
          <w:rFonts w:ascii="Times New Roman" w:eastAsia="Times New Roman" w:hAnsi="Times New Roman" w:cs="Times New Roman"/>
          <w:sz w:val="24"/>
          <w:szCs w:val="24"/>
          <w:lang w:val="es-ES_tradnl"/>
        </w:rPr>
        <w:t xml:space="preserve"> a las familias y/o al personal la importancia de no tener contacto con personas de mayor riesgo (por ejemplo, los abuelos y las personas con afecciones médicas subyacentes).</w:t>
      </w:r>
    </w:p>
    <w:p w14:paraId="5D7948D9" w14:textId="67142F48" w:rsidR="00D50CD7" w:rsidRPr="008975A0" w:rsidRDefault="00097EF7" w:rsidP="004400EA">
      <w:pPr>
        <w:numPr>
          <w:ilvl w:val="2"/>
          <w:numId w:val="17"/>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Rec</w:t>
      </w:r>
      <w:r w:rsidR="00BB190E">
        <w:rPr>
          <w:rFonts w:ascii="Times New Roman" w:eastAsia="Times New Roman" w:hAnsi="Times New Roman" w:cs="Times New Roman"/>
          <w:sz w:val="24"/>
          <w:szCs w:val="24"/>
          <w:lang w:val="es-ES_tradnl"/>
        </w:rPr>
        <w:t>ordar</w:t>
      </w:r>
      <w:r>
        <w:rPr>
          <w:rFonts w:ascii="Times New Roman" w:eastAsia="Times New Roman" w:hAnsi="Times New Roman" w:cs="Times New Roman"/>
          <w:sz w:val="24"/>
          <w:szCs w:val="24"/>
          <w:lang w:val="es-ES_tradnl"/>
        </w:rPr>
        <w:t xml:space="preserve"> a las familias y/o al personal la lista de síntomas de COVID-19 que se deben vigilar.</w:t>
      </w:r>
    </w:p>
    <w:p w14:paraId="10EC97C2" w14:textId="27AC6F75" w:rsidR="00D50CD7" w:rsidRPr="008975A0" w:rsidRDefault="00097EF7" w:rsidP="004400EA">
      <w:pPr>
        <w:numPr>
          <w:ilvl w:val="1"/>
          <w:numId w:val="17"/>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 xml:space="preserve">Si la escuela se entera de un resultado positivo de COVID-19 en medio de un día lectivo: </w:t>
      </w:r>
    </w:p>
    <w:p w14:paraId="01CEC6A5" w14:textId="77777777" w:rsidR="002A52FC" w:rsidRPr="008975A0" w:rsidRDefault="00097EF7" w:rsidP="004400EA">
      <w:pPr>
        <w:numPr>
          <w:ilvl w:val="2"/>
          <w:numId w:val="17"/>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lastRenderedPageBreak/>
        <w:t>La escuela deberá identificar con rapidez a los individuos que podrían ser “contactos cercanos” del estudiante y notificar a los estudiantes y sus familias.</w:t>
      </w:r>
    </w:p>
    <w:p w14:paraId="5F86A8AB" w14:textId="487C9426" w:rsidR="00D50CD7" w:rsidRPr="008975A0" w:rsidRDefault="00097EF7" w:rsidP="004400EA">
      <w:pPr>
        <w:numPr>
          <w:ilvl w:val="2"/>
          <w:numId w:val="17"/>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Asegúrese de que los estudiantes que podrían considerarse contactos cercanos utilicen máscaras. La escuela debe proporcionar las máscaras adicionales que sean necesarias. Aplicar un estricto distanciamiento físico. Exigir que los estudiantes se laven las manos.</w:t>
      </w:r>
    </w:p>
    <w:p w14:paraId="73BDAB30" w14:textId="5CF1C9DD" w:rsidR="00D50CD7" w:rsidRPr="008975A0" w:rsidRDefault="00097EF7" w:rsidP="00CD47C6">
      <w:pPr>
        <w:pStyle w:val="ListParagraph"/>
        <w:numPr>
          <w:ilvl w:val="2"/>
          <w:numId w:val="17"/>
        </w:numPr>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 xml:space="preserve">Las personas responsables de los contactos cercanos pueden recoger a los estudiantes antes de que termine el día. Las personas responsables deben usar una máscara/cobertura facial cuando recojan al estudiante. Los estudiantes que sean contactos cercanos y los estudiantes con cualquier síntoma no deben tomar el autobús escolar para viajar a casa. Los responsables y los estudiantes, así como el personal, deben lavarse las manos al llegar a casa y cambiarse de ropa como precaución.  </w:t>
      </w:r>
    </w:p>
    <w:p w14:paraId="6522BA05" w14:textId="60D33F45" w:rsidR="00D50CD7" w:rsidRPr="008975A0" w:rsidRDefault="00097EF7" w:rsidP="004400EA">
      <w:pPr>
        <w:numPr>
          <w:ilvl w:val="1"/>
          <w:numId w:val="17"/>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En la medida de lo posible, para ayudar a rastrear los contactos en caso de que el contacto resulte positivo más adelante, haga una lista que incluya el número de teléfono y el correo electrónico de cualquier otro contacto cercano que haya tenido el estudiante o el miembro del personal, desde dos días antes del inicio de los síntomas (o de la prueba positiva si es asintomático) hasta que el individuo haya sido aislado. Los contactos cercanos deben atenerse a los protocolos descritos en este documento.</w:t>
      </w:r>
    </w:p>
    <w:p w14:paraId="51AD91A3" w14:textId="77777777" w:rsidR="000E06B2" w:rsidRPr="008975A0" w:rsidRDefault="000E06B2" w:rsidP="004400EA">
      <w:pPr>
        <w:spacing w:line="240" w:lineRule="auto"/>
        <w:rPr>
          <w:rFonts w:ascii="Times New Roman" w:eastAsia="Times New Roman" w:hAnsi="Times New Roman" w:cs="Times New Roman"/>
          <w:sz w:val="24"/>
          <w:szCs w:val="24"/>
          <w:lang w:val="es-419"/>
        </w:rPr>
      </w:pPr>
    </w:p>
    <w:p w14:paraId="4AE5FE34" w14:textId="712DE899" w:rsidR="00D50CD7" w:rsidRPr="008975A0" w:rsidRDefault="00097EF7" w:rsidP="004400EA">
      <w:p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bCs/>
          <w:sz w:val="24"/>
          <w:szCs w:val="24"/>
          <w:lang w:val="es-ES_tradnl"/>
        </w:rPr>
        <w:t>6</w:t>
      </w:r>
      <w:r>
        <w:rPr>
          <w:rFonts w:ascii="Times New Roman" w:eastAsia="Times New Roman" w:hAnsi="Times New Roman" w:cs="Times New Roman"/>
          <w:b/>
          <w:bCs/>
          <w:sz w:val="24"/>
          <w:szCs w:val="24"/>
          <w:lang w:val="es-ES_tradnl"/>
        </w:rPr>
        <w:t>. SI OTRAS PERSONAS EN LA ESCUELA DAN POSITIVO:</w:t>
      </w:r>
      <w:r>
        <w:rPr>
          <w:rFonts w:ascii="Times New Roman" w:eastAsia="Times New Roman" w:hAnsi="Times New Roman" w:cs="Times New Roman"/>
          <w:sz w:val="24"/>
          <w:szCs w:val="24"/>
          <w:lang w:val="es-ES_tradnl"/>
        </w:rPr>
        <w:t xml:space="preserve"> Cumpla todos los pasos bajo este protocolo para dicha persona. </w:t>
      </w:r>
      <w:r>
        <w:rPr>
          <w:rFonts w:ascii="Times New Roman" w:eastAsia="Times New Roman" w:hAnsi="Times New Roman" w:cs="Times New Roman"/>
          <w:b/>
          <w:bCs/>
          <w:sz w:val="24"/>
          <w:szCs w:val="24"/>
          <w:lang w:val="es-ES_tradnl"/>
        </w:rPr>
        <w:t>TAMBIÉN CUMPLA</w:t>
      </w:r>
      <w:r w:rsidR="00BB190E">
        <w:rPr>
          <w:rFonts w:ascii="Times New Roman" w:eastAsia="Times New Roman" w:hAnsi="Times New Roman" w:cs="Times New Roman"/>
          <w:b/>
          <w:bCs/>
          <w:sz w:val="24"/>
          <w:szCs w:val="24"/>
          <w:lang w:val="es-ES_tradnl"/>
        </w:rPr>
        <w:t xml:space="preserve"> CON EL</w:t>
      </w:r>
      <w:r>
        <w:rPr>
          <w:rFonts w:ascii="Times New Roman" w:eastAsia="Times New Roman" w:hAnsi="Times New Roman" w:cs="Times New Roman"/>
          <w:b/>
          <w:bCs/>
          <w:sz w:val="24"/>
          <w:szCs w:val="24"/>
          <w:lang w:val="es-ES_tradnl"/>
        </w:rPr>
        <w:t>:</w:t>
      </w:r>
      <w:r>
        <w:rPr>
          <w:rFonts w:ascii="Times New Roman" w:eastAsia="Times New Roman" w:hAnsi="Times New Roman" w:cs="Times New Roman"/>
          <w:sz w:val="24"/>
          <w:szCs w:val="24"/>
          <w:lang w:val="es-ES_tradnl"/>
        </w:rPr>
        <w:t xml:space="preserve"> “Protocolo: Presencia de múltiples casos en la escuela.”</w:t>
      </w:r>
    </w:p>
    <w:p w14:paraId="7865A17E" w14:textId="77777777" w:rsidR="000E06B2" w:rsidRPr="008975A0" w:rsidRDefault="000E06B2" w:rsidP="004400EA">
      <w:pPr>
        <w:spacing w:line="240" w:lineRule="auto"/>
        <w:rPr>
          <w:rFonts w:ascii="Times New Roman" w:hAnsi="Times New Roman" w:cs="Times New Roman"/>
          <w:sz w:val="24"/>
          <w:szCs w:val="24"/>
          <w:lang w:val="es-419"/>
        </w:rPr>
      </w:pPr>
    </w:p>
    <w:p w14:paraId="1B564B46" w14:textId="7925F16C" w:rsidR="00FD1854" w:rsidRPr="008975A0" w:rsidRDefault="00097EF7" w:rsidP="00CD47C6">
      <w:p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b/>
          <w:bCs/>
          <w:sz w:val="24"/>
          <w:szCs w:val="24"/>
          <w:lang w:val="es-ES_tradnl"/>
        </w:rPr>
        <w:t>7. SI NINGUNA OTRA PERSONA EN LA ESCUELA DA POSITIVO:</w:t>
      </w:r>
      <w:r w:rsidR="00BC1307">
        <w:rPr>
          <w:rFonts w:ascii="Times New Roman" w:eastAsia="Times New Roman" w:hAnsi="Times New Roman" w:cs="Times New Roman"/>
          <w:b/>
          <w:bCs/>
          <w:sz w:val="24"/>
          <w:szCs w:val="24"/>
          <w:lang w:val="es-ES_tradnl"/>
        </w:rPr>
        <w:t xml:space="preserve"> </w:t>
      </w:r>
      <w:r>
        <w:rPr>
          <w:rFonts w:ascii="Times New Roman" w:eastAsia="Times New Roman" w:hAnsi="Times New Roman" w:cs="Times New Roman"/>
          <w:sz w:val="24"/>
          <w:szCs w:val="24"/>
          <w:lang w:val="es-ES_tradnl"/>
        </w:rPr>
        <w:t xml:space="preserve">Se solicita a los contactos cercanos comunicar los resultados de sus pruebas a la escuela. Los contactos cercanos no deben volver a la escuela hasta que se hayan </w:t>
      </w:r>
      <w:r>
        <w:rPr>
          <w:rFonts w:ascii="Times New Roman" w:eastAsia="Times New Roman" w:hAnsi="Times New Roman" w:cs="Times New Roman"/>
          <w:color w:val="000000"/>
          <w:sz w:val="24"/>
          <w:szCs w:val="24"/>
          <w:lang w:val="es-ES_tradnl"/>
        </w:rPr>
        <w:t>sometido a cuarentena de acuerdo con las orientaciones a continuación:</w:t>
      </w:r>
      <w:r>
        <w:rPr>
          <w:rFonts w:ascii="Times New Roman" w:eastAsia="Times New Roman" w:hAnsi="Times New Roman" w:cs="Times New Roman"/>
          <w:color w:val="000000"/>
          <w:sz w:val="24"/>
          <w:szCs w:val="24"/>
          <w:lang w:val="es-ES_tradnl"/>
        </w:rPr>
        <w:br/>
      </w:r>
      <w:r>
        <w:rPr>
          <w:rFonts w:ascii="Times New Roman" w:eastAsia="Times New Roman" w:hAnsi="Times New Roman" w:cs="Times New Roman"/>
          <w:color w:val="000000"/>
          <w:sz w:val="24"/>
          <w:szCs w:val="24"/>
          <w:lang w:val="es-ES_tradnl"/>
        </w:rPr>
        <w:br/>
        <w:t>Nota: Los contactos cercanos que estuvieron expuestos a un individuo positivo a COVID-19  en el aula o en el autobús mientras ambos individuos llevaban máscaras, no tienen que entrar en cuarentena a menos que hayan estado a menos de 3 pies de distancia del individuo positivo a COVID-19 durante un total de 15 minutos en un periodo de 24 horas. Además, los individuos que están totalmente vacunados o que han tenido COVID-19 confirmado en los últimos 90 días no necesitan hacer cuarentena mientras no tengan síntomas.</w:t>
      </w:r>
      <w:r>
        <w:rPr>
          <w:rFonts w:ascii="Times New Roman" w:eastAsia="Times New Roman" w:hAnsi="Times New Roman" w:cs="Times New Roman"/>
          <w:color w:val="000000"/>
          <w:sz w:val="24"/>
          <w:szCs w:val="24"/>
          <w:lang w:val="es-ES_tradnl"/>
        </w:rPr>
        <w:br/>
      </w:r>
    </w:p>
    <w:p w14:paraId="7C3FD332" w14:textId="18B28B62" w:rsidR="007C1E38" w:rsidRPr="008975A0" w:rsidRDefault="00097EF7" w:rsidP="007C1E38">
      <w:pPr>
        <w:numPr>
          <w:ilvl w:val="3"/>
          <w:numId w:val="17"/>
        </w:numPr>
        <w:spacing w:line="240" w:lineRule="auto"/>
        <w:ind w:left="1080"/>
        <w:rPr>
          <w:rFonts w:ascii="Times New Roman" w:eastAsia="Times New Roman" w:hAnsi="Times New Roman" w:cs="Times New Roman"/>
          <w:sz w:val="24"/>
          <w:szCs w:val="24"/>
          <w:lang w:val="es-419"/>
        </w:rPr>
      </w:pPr>
      <w:r>
        <w:rPr>
          <w:rFonts w:ascii="Times New Roman" w:eastAsia="Times New Roman" w:hAnsi="Times New Roman" w:cs="Times New Roman"/>
          <w:color w:val="000000"/>
          <w:sz w:val="24"/>
          <w:szCs w:val="24"/>
          <w:lang w:val="es-ES_tradnl"/>
        </w:rPr>
        <w:t>Al menos 7 días después de la última exposición, siempre que se cumpla todo lo siguiente:</w:t>
      </w:r>
    </w:p>
    <w:p w14:paraId="37960EBE" w14:textId="5101F4F5" w:rsidR="007C1E38" w:rsidRPr="008975A0" w:rsidRDefault="00097EF7" w:rsidP="007C1E38">
      <w:pPr>
        <w:numPr>
          <w:ilvl w:val="4"/>
          <w:numId w:val="17"/>
        </w:numPr>
        <w:spacing w:line="240" w:lineRule="auto"/>
        <w:ind w:left="1800"/>
        <w:rPr>
          <w:rFonts w:ascii="Times New Roman" w:eastAsia="Times New Roman" w:hAnsi="Times New Roman" w:cs="Times New Roman"/>
          <w:sz w:val="24"/>
          <w:szCs w:val="24"/>
          <w:lang w:val="es-419"/>
        </w:rPr>
      </w:pPr>
      <w:r>
        <w:rPr>
          <w:rFonts w:ascii="Times New Roman" w:eastAsia="Times New Roman" w:hAnsi="Times New Roman" w:cs="Times New Roman"/>
          <w:color w:val="000000"/>
          <w:sz w:val="24"/>
          <w:szCs w:val="24"/>
          <w:lang w:val="es-ES_tradnl"/>
        </w:rPr>
        <w:t xml:space="preserve">Se les realiza la prueba (ya sea la PCR o la prueba de antígeno) en el día 5 o más tarde desde su última exposición al individuo positivo y reciben un resultado negativo de la prueba  </w:t>
      </w:r>
    </w:p>
    <w:p w14:paraId="12C056E2" w14:textId="77777777" w:rsidR="007C1E38" w:rsidRPr="008975A0" w:rsidRDefault="00097EF7" w:rsidP="007C1E38">
      <w:pPr>
        <w:numPr>
          <w:ilvl w:val="4"/>
          <w:numId w:val="17"/>
        </w:numPr>
        <w:spacing w:line="240" w:lineRule="auto"/>
        <w:ind w:left="1800"/>
        <w:rPr>
          <w:rFonts w:ascii="Times New Roman" w:eastAsia="Times New Roman" w:hAnsi="Times New Roman" w:cs="Times New Roman"/>
          <w:sz w:val="24"/>
          <w:szCs w:val="24"/>
          <w:lang w:val="es-419"/>
        </w:rPr>
      </w:pPr>
      <w:r>
        <w:rPr>
          <w:rFonts w:ascii="Times New Roman" w:eastAsia="Times New Roman" w:hAnsi="Times New Roman" w:cs="Times New Roman"/>
          <w:color w:val="000000"/>
          <w:sz w:val="24"/>
          <w:szCs w:val="24"/>
          <w:lang w:val="es-ES_tradnl"/>
        </w:rPr>
        <w:t>No han tenido ningún síntomas hasta el momento</w:t>
      </w:r>
    </w:p>
    <w:p w14:paraId="77D1D6FE" w14:textId="7445FEB7" w:rsidR="007C1E38" w:rsidRPr="008975A0" w:rsidRDefault="00097EF7" w:rsidP="007C1E38">
      <w:pPr>
        <w:numPr>
          <w:ilvl w:val="4"/>
          <w:numId w:val="17"/>
        </w:numPr>
        <w:spacing w:line="240" w:lineRule="auto"/>
        <w:ind w:left="1800"/>
        <w:rPr>
          <w:rFonts w:ascii="Times New Roman" w:eastAsia="Times New Roman" w:hAnsi="Times New Roman" w:cs="Times New Roman"/>
          <w:sz w:val="24"/>
          <w:szCs w:val="24"/>
          <w:lang w:val="es-419"/>
        </w:rPr>
      </w:pPr>
      <w:r>
        <w:rPr>
          <w:rFonts w:ascii="Times New Roman" w:eastAsia="Times New Roman" w:hAnsi="Times New Roman" w:cs="Times New Roman"/>
          <w:color w:val="000000"/>
          <w:sz w:val="24"/>
          <w:szCs w:val="24"/>
          <w:lang w:val="es-ES_tradnl"/>
        </w:rPr>
        <w:lastRenderedPageBreak/>
        <w:t xml:space="preserve">Realizan un seguimiento activo de los síntomas hasta el día 14 y se autoaislan si aparecen nuevos síntomas. </w:t>
      </w:r>
    </w:p>
    <w:p w14:paraId="3877BF54" w14:textId="1B71B743" w:rsidR="007C1E38" w:rsidRPr="008975A0" w:rsidRDefault="00097EF7" w:rsidP="007C1E38">
      <w:pPr>
        <w:numPr>
          <w:ilvl w:val="3"/>
          <w:numId w:val="17"/>
        </w:numPr>
        <w:spacing w:line="240" w:lineRule="auto"/>
        <w:ind w:left="1080"/>
        <w:rPr>
          <w:rFonts w:ascii="Times New Roman" w:eastAsia="Times New Roman" w:hAnsi="Times New Roman" w:cs="Times New Roman"/>
          <w:sz w:val="24"/>
          <w:szCs w:val="24"/>
          <w:lang w:val="es-419"/>
        </w:rPr>
      </w:pPr>
      <w:r>
        <w:rPr>
          <w:rFonts w:ascii="Times New Roman" w:eastAsia="Times New Roman" w:hAnsi="Times New Roman" w:cs="Times New Roman"/>
          <w:color w:val="000000"/>
          <w:sz w:val="24"/>
          <w:szCs w:val="24"/>
          <w:lang w:val="es-ES_tradnl"/>
        </w:rPr>
        <w:t>Al menos 10 días después de la última exposición, siempre que se cumpla todo lo siguiente:</w:t>
      </w:r>
    </w:p>
    <w:p w14:paraId="64F3CD6F" w14:textId="77777777" w:rsidR="007C1E38" w:rsidRPr="008975A0" w:rsidRDefault="00097EF7" w:rsidP="007C1E38">
      <w:pPr>
        <w:numPr>
          <w:ilvl w:val="4"/>
          <w:numId w:val="17"/>
        </w:numPr>
        <w:spacing w:line="240" w:lineRule="auto"/>
        <w:ind w:left="1800"/>
        <w:rPr>
          <w:rFonts w:ascii="Times New Roman" w:eastAsia="Times New Roman" w:hAnsi="Times New Roman" w:cs="Times New Roman"/>
          <w:sz w:val="24"/>
          <w:szCs w:val="24"/>
          <w:lang w:val="es-419"/>
        </w:rPr>
      </w:pPr>
      <w:r>
        <w:rPr>
          <w:rFonts w:ascii="Times New Roman" w:eastAsia="Times New Roman" w:hAnsi="Times New Roman" w:cs="Times New Roman"/>
          <w:color w:val="000000"/>
          <w:sz w:val="24"/>
          <w:szCs w:val="24"/>
          <w:lang w:val="es-ES_tradnl"/>
        </w:rPr>
        <w:t>No han tenido ningún síntomas hasta el momento</w:t>
      </w:r>
    </w:p>
    <w:p w14:paraId="781D05F2" w14:textId="79D48595" w:rsidR="007C1E38" w:rsidRPr="008975A0" w:rsidRDefault="00097EF7" w:rsidP="007C1E38">
      <w:pPr>
        <w:numPr>
          <w:ilvl w:val="4"/>
          <w:numId w:val="17"/>
        </w:numPr>
        <w:spacing w:line="240" w:lineRule="auto"/>
        <w:ind w:left="1800"/>
        <w:rPr>
          <w:rFonts w:ascii="Times New Roman" w:eastAsia="Times New Roman" w:hAnsi="Times New Roman" w:cs="Times New Roman"/>
          <w:sz w:val="24"/>
          <w:szCs w:val="24"/>
          <w:lang w:val="es-419"/>
        </w:rPr>
      </w:pPr>
      <w:r>
        <w:rPr>
          <w:rFonts w:ascii="Times New Roman" w:eastAsia="Times New Roman" w:hAnsi="Times New Roman" w:cs="Times New Roman"/>
          <w:color w:val="000000"/>
          <w:sz w:val="24"/>
          <w:szCs w:val="24"/>
          <w:lang w:val="es-ES_tradnl"/>
        </w:rPr>
        <w:t>Realizan un seguimiento activo de los síntomas hasta el día 14 y se autoaislan si aparecen nuevos síntomas</w:t>
      </w:r>
    </w:p>
    <w:p w14:paraId="0C7A00F7" w14:textId="77777777" w:rsidR="007C1E38" w:rsidRPr="008975A0" w:rsidRDefault="00097EF7" w:rsidP="007C1E38">
      <w:pPr>
        <w:numPr>
          <w:ilvl w:val="4"/>
          <w:numId w:val="17"/>
        </w:numPr>
        <w:spacing w:line="240" w:lineRule="auto"/>
        <w:ind w:left="1800"/>
        <w:rPr>
          <w:rFonts w:ascii="Times New Roman" w:eastAsia="Times New Roman" w:hAnsi="Times New Roman" w:cs="Times New Roman"/>
          <w:sz w:val="24"/>
          <w:szCs w:val="24"/>
          <w:lang w:val="es-419"/>
        </w:rPr>
      </w:pPr>
      <w:r>
        <w:rPr>
          <w:rFonts w:ascii="Times New Roman" w:eastAsia="Times New Roman" w:hAnsi="Times New Roman" w:cs="Times New Roman"/>
          <w:color w:val="000000"/>
          <w:sz w:val="24"/>
          <w:szCs w:val="24"/>
          <w:lang w:val="es-ES_tradnl"/>
        </w:rPr>
        <w:t>No es necesario realizar ninguna prueba con esta opción</w:t>
      </w:r>
    </w:p>
    <w:p w14:paraId="3AB0C295" w14:textId="77777777" w:rsidR="007C1E38" w:rsidRPr="008975A0" w:rsidRDefault="00097EF7" w:rsidP="007C1E38">
      <w:pPr>
        <w:numPr>
          <w:ilvl w:val="3"/>
          <w:numId w:val="17"/>
        </w:numPr>
        <w:spacing w:line="240" w:lineRule="auto"/>
        <w:ind w:left="1080"/>
        <w:rPr>
          <w:rFonts w:ascii="Times New Roman" w:eastAsia="Times New Roman" w:hAnsi="Times New Roman" w:cs="Times New Roman"/>
          <w:sz w:val="24"/>
          <w:szCs w:val="24"/>
          <w:lang w:val="es-419"/>
        </w:rPr>
      </w:pPr>
      <w:r>
        <w:rPr>
          <w:rFonts w:ascii="Times New Roman" w:eastAsia="Times New Roman" w:hAnsi="Times New Roman" w:cs="Times New Roman"/>
          <w:color w:val="000000"/>
          <w:sz w:val="24"/>
          <w:szCs w:val="24"/>
          <w:lang w:val="es-ES_tradnl"/>
        </w:rPr>
        <w:t>Al menos 14 días después de la última exposición a la persona que dio positivo, si:</w:t>
      </w:r>
    </w:p>
    <w:p w14:paraId="2A25A26D" w14:textId="77777777" w:rsidR="007C1E38" w:rsidRPr="008975A0" w:rsidRDefault="00097EF7" w:rsidP="007C1E38">
      <w:pPr>
        <w:numPr>
          <w:ilvl w:val="4"/>
          <w:numId w:val="17"/>
        </w:numPr>
        <w:spacing w:line="240" w:lineRule="auto"/>
        <w:ind w:left="1800"/>
        <w:rPr>
          <w:rFonts w:ascii="Times New Roman" w:eastAsia="Times New Roman" w:hAnsi="Times New Roman" w:cs="Times New Roman"/>
          <w:sz w:val="24"/>
          <w:szCs w:val="24"/>
          <w:lang w:val="es-419"/>
        </w:rPr>
      </w:pPr>
      <w:r>
        <w:rPr>
          <w:rFonts w:ascii="Times New Roman" w:eastAsia="Times New Roman" w:hAnsi="Times New Roman" w:cs="Times New Roman"/>
          <w:color w:val="000000"/>
          <w:sz w:val="24"/>
          <w:szCs w:val="24"/>
          <w:lang w:val="es-ES_tradnl"/>
        </w:rPr>
        <w:t>Han experimentado cualquier síntoma durante el periodo de cuarentena, incluso si tienen una prueba COVID-19 negativa; o</w:t>
      </w:r>
    </w:p>
    <w:p w14:paraId="47684A10" w14:textId="067512FC" w:rsidR="006D0347" w:rsidRPr="008975A0" w:rsidRDefault="00097EF7" w:rsidP="004400EA">
      <w:pPr>
        <w:numPr>
          <w:ilvl w:val="4"/>
          <w:numId w:val="17"/>
        </w:numPr>
        <w:spacing w:line="240" w:lineRule="auto"/>
        <w:ind w:left="1800"/>
        <w:rPr>
          <w:rFonts w:ascii="Times New Roman" w:eastAsia="Times New Roman" w:hAnsi="Times New Roman" w:cs="Times New Roman"/>
          <w:sz w:val="24"/>
          <w:szCs w:val="24"/>
          <w:lang w:val="es-419"/>
        </w:rPr>
      </w:pPr>
      <w:r>
        <w:rPr>
          <w:rFonts w:ascii="Times New Roman" w:eastAsia="Times New Roman" w:hAnsi="Times New Roman" w:cs="Times New Roman"/>
          <w:color w:val="000000"/>
          <w:sz w:val="24"/>
          <w:szCs w:val="24"/>
          <w:lang w:val="es-ES_tradnl"/>
        </w:rPr>
        <w:t>No pueden realizar un seguimiento activo de los síntomas</w:t>
      </w:r>
      <w:r>
        <w:rPr>
          <w:rFonts w:ascii="Times New Roman" w:eastAsia="Times New Roman" w:hAnsi="Times New Roman" w:cs="Times New Roman"/>
          <w:i/>
          <w:iCs/>
          <w:color w:val="000000"/>
          <w:sz w:val="24"/>
          <w:szCs w:val="24"/>
          <w:lang w:val="es-ES_tradnl"/>
        </w:rPr>
        <w:br/>
      </w:r>
    </w:p>
    <w:p w14:paraId="6FBD3BA3" w14:textId="2A6805DD" w:rsidR="00D50CD7" w:rsidRPr="00267C25" w:rsidRDefault="00097EF7" w:rsidP="004400EA">
      <w:pPr>
        <w:pStyle w:val="Heading3"/>
        <w:spacing w:before="0" w:after="0" w:line="240" w:lineRule="auto"/>
        <w:rPr>
          <w:b/>
          <w:bCs/>
          <w:color w:val="4F81BD" w:themeColor="accent1"/>
          <w:sz w:val="28"/>
          <w:szCs w:val="28"/>
          <w:u w:val="single"/>
        </w:rPr>
      </w:pPr>
      <w:bookmarkStart w:id="12" w:name="_Toc45537949"/>
      <w:r>
        <w:rPr>
          <w:b/>
          <w:bCs/>
          <w:color w:val="4F81BD"/>
          <w:sz w:val="28"/>
          <w:szCs w:val="28"/>
          <w:u w:val="single"/>
          <w:lang w:val="es-ES_tradnl"/>
        </w:rPr>
        <w:t>Protocolo: Un contacto cercano del estudiante o del personal da positivo para COVID-19</w:t>
      </w:r>
      <w:bookmarkEnd w:id="12"/>
    </w:p>
    <w:p w14:paraId="0D5C64AE" w14:textId="77777777" w:rsidR="000E06B2" w:rsidRPr="00267C25" w:rsidRDefault="000E06B2" w:rsidP="004400EA">
      <w:pPr>
        <w:rPr>
          <w:rFonts w:ascii="Times New Roman" w:hAnsi="Times New Roman" w:cs="Times New Roman"/>
        </w:rPr>
      </w:pPr>
    </w:p>
    <w:p w14:paraId="3A191185" w14:textId="36F44A7F" w:rsidR="00F0410B" w:rsidRPr="008975A0" w:rsidRDefault="00097EF7" w:rsidP="006B17D6">
      <w:pPr>
        <w:numPr>
          <w:ilvl w:val="0"/>
          <w:numId w:val="10"/>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La orientación actual del DPH de Massachusetts es que los contactos cercanos de alguien que haya dado positivo en la prueba de COVID-19 deben someterse a la prueba a menos que estén completamente vacunados o dentro de los 90 días de una infección confirmada de COVID-19.</w:t>
      </w:r>
      <w:r>
        <w:rPr>
          <w:rStyle w:val="FootnoteReference"/>
          <w:rFonts w:ascii="Times New Roman" w:eastAsia="Times New Roman" w:hAnsi="Times New Roman" w:cs="Times New Roman"/>
          <w:sz w:val="24"/>
          <w:szCs w:val="24"/>
        </w:rPr>
        <w:footnoteReference w:id="28"/>
      </w:r>
      <w:r>
        <w:rPr>
          <w:rFonts w:ascii="Times New Roman" w:eastAsia="Times New Roman" w:hAnsi="Times New Roman" w:cs="Times New Roman"/>
          <w:sz w:val="24"/>
          <w:szCs w:val="24"/>
          <w:lang w:val="es-ES_tradnl"/>
        </w:rPr>
        <w:t xml:space="preserve">  Las decisiones sobre quién debe estar en cuarentena o someterse a prueba pueden determinarse en colaboración con la junta local de salud y/o los rastreadores de contactos. </w:t>
      </w:r>
    </w:p>
    <w:p w14:paraId="07E3106B" w14:textId="7A5F3CF6" w:rsidR="000E06B2" w:rsidRPr="008975A0" w:rsidRDefault="000E06B2" w:rsidP="00403CD7">
      <w:pPr>
        <w:spacing w:line="240" w:lineRule="auto"/>
        <w:ind w:left="720"/>
        <w:rPr>
          <w:rFonts w:ascii="Times New Roman" w:eastAsia="Times New Roman" w:hAnsi="Times New Roman" w:cs="Times New Roman"/>
          <w:sz w:val="24"/>
          <w:szCs w:val="24"/>
          <w:lang w:val="es-419"/>
        </w:rPr>
      </w:pPr>
    </w:p>
    <w:p w14:paraId="7B256544" w14:textId="679E3C39" w:rsidR="00D50CD7" w:rsidRPr="008975A0" w:rsidRDefault="00097EF7" w:rsidP="004400EA">
      <w:pPr>
        <w:numPr>
          <w:ilvl w:val="0"/>
          <w:numId w:val="10"/>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El estudiante o miembro del personal que estuvo en contacto cercano con alguien que recibió un resultado positivo de COVID-19 deberá hacerse la prueba.</w:t>
      </w:r>
      <w:r>
        <w:rPr>
          <w:rStyle w:val="FootnoteReference"/>
          <w:rFonts w:ascii="Times New Roman" w:eastAsia="Times New Roman" w:hAnsi="Times New Roman" w:cs="Times New Roman"/>
          <w:sz w:val="24"/>
          <w:szCs w:val="24"/>
        </w:rPr>
        <w:footnoteReference w:id="29"/>
      </w:r>
      <w:r>
        <w:rPr>
          <w:rFonts w:ascii="Times New Roman" w:eastAsia="Times New Roman" w:hAnsi="Times New Roman" w:cs="Times New Roman"/>
          <w:sz w:val="24"/>
          <w:szCs w:val="24"/>
          <w:lang w:val="es-ES_tradnl"/>
        </w:rPr>
        <w:t xml:space="preserve"> Los centros podrían requerir una preevaluación, remisión y/o cita.</w:t>
      </w:r>
    </w:p>
    <w:p w14:paraId="09850A35" w14:textId="77777777" w:rsidR="000E06B2" w:rsidRPr="008975A0" w:rsidRDefault="000E06B2" w:rsidP="004400EA">
      <w:pPr>
        <w:spacing w:line="240" w:lineRule="auto"/>
        <w:rPr>
          <w:rFonts w:ascii="Times New Roman" w:eastAsia="Times New Roman" w:hAnsi="Times New Roman" w:cs="Times New Roman"/>
          <w:sz w:val="24"/>
          <w:szCs w:val="24"/>
          <w:lang w:val="es-419"/>
        </w:rPr>
      </w:pPr>
    </w:p>
    <w:p w14:paraId="7A6A502F" w14:textId="7F9EF92C" w:rsidR="007C1E38" w:rsidRPr="008975A0" w:rsidRDefault="00097EF7" w:rsidP="007C1E38">
      <w:pPr>
        <w:pStyle w:val="CommentText"/>
        <w:numPr>
          <w:ilvl w:val="0"/>
          <w:numId w:val="10"/>
        </w:numPr>
        <w:rPr>
          <w:rFonts w:ascii="Times New Roman" w:hAnsi="Times New Roman" w:cs="Times New Roman"/>
          <w:sz w:val="24"/>
          <w:szCs w:val="24"/>
          <w:lang w:val="es-419"/>
        </w:rPr>
      </w:pPr>
      <w:r>
        <w:rPr>
          <w:rFonts w:ascii="Times New Roman" w:eastAsia="Times New Roman" w:hAnsi="Times New Roman" w:cs="Times New Roman"/>
          <w:sz w:val="24"/>
          <w:szCs w:val="24"/>
          <w:lang w:val="es-ES_tradnl"/>
        </w:rPr>
        <w:t xml:space="preserve">Los contactos cercanos deberán aislarse en su casa antes de la prueba y mientras esperan los resultados. </w:t>
      </w:r>
      <w:r>
        <w:rPr>
          <w:rFonts w:ascii="Times New Roman" w:eastAsia="Times New Roman" w:hAnsi="Times New Roman" w:cs="Times New Roman"/>
          <w:sz w:val="24"/>
          <w:szCs w:val="24"/>
          <w:lang w:val="es-ES_tradnl"/>
        </w:rPr>
        <w:br/>
      </w:r>
      <w:r>
        <w:rPr>
          <w:rFonts w:ascii="Times New Roman" w:eastAsia="Times New Roman" w:hAnsi="Times New Roman" w:cs="Times New Roman"/>
          <w:sz w:val="24"/>
          <w:szCs w:val="24"/>
          <w:lang w:val="es-ES_tradnl"/>
        </w:rPr>
        <w:br/>
        <w:t xml:space="preserve">Se solicita a los contactos cercanos comunicar los resultados de sus pruebas a la escuela. Debido a que las pruebas realizadas demasiado temprano pueden generar un resultado negativo falso, idealmente la prueba debe hacerse no antes de 5 días después del último contacto con la persona que dio positivo. Los contactos cercanos no deben volver a la escuela hasta que se hayan </w:t>
      </w:r>
      <w:r>
        <w:rPr>
          <w:rFonts w:ascii="Times New Roman" w:eastAsia="Times New Roman" w:hAnsi="Times New Roman" w:cs="Times New Roman"/>
          <w:color w:val="000000"/>
          <w:sz w:val="24"/>
          <w:szCs w:val="24"/>
          <w:lang w:val="es-ES_tradnl"/>
        </w:rPr>
        <w:t>sometido a cuarentena de acuerdo con las orientaciones a continuación:</w:t>
      </w:r>
    </w:p>
    <w:p w14:paraId="6CA1B661" w14:textId="7D202F64" w:rsidR="00FD1854" w:rsidRPr="008975A0" w:rsidRDefault="00FD1854" w:rsidP="00CD47C6">
      <w:pPr>
        <w:spacing w:line="240" w:lineRule="auto"/>
        <w:ind w:left="720"/>
        <w:rPr>
          <w:rFonts w:ascii="Times New Roman" w:eastAsia="Times New Roman" w:hAnsi="Times New Roman" w:cs="Times New Roman"/>
          <w:sz w:val="24"/>
          <w:szCs w:val="24"/>
          <w:lang w:val="es-419"/>
        </w:rPr>
      </w:pPr>
    </w:p>
    <w:p w14:paraId="6A290A29" w14:textId="78D62706" w:rsidR="007C1E38" w:rsidRPr="008975A0" w:rsidRDefault="00097EF7" w:rsidP="007C1E38">
      <w:pPr>
        <w:numPr>
          <w:ilvl w:val="1"/>
          <w:numId w:val="28"/>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color w:val="000000"/>
          <w:sz w:val="24"/>
          <w:szCs w:val="24"/>
          <w:lang w:val="es-ES_tradnl"/>
        </w:rPr>
        <w:t>Al menos 7 días después de la última exposición, siempre que se cumpla todo lo siguiente:</w:t>
      </w:r>
    </w:p>
    <w:p w14:paraId="240FD1FB" w14:textId="49D9BEF8" w:rsidR="00DE0566" w:rsidRPr="008975A0" w:rsidRDefault="00097EF7" w:rsidP="00DE0566">
      <w:pPr>
        <w:pStyle w:val="ListParagraph"/>
        <w:numPr>
          <w:ilvl w:val="2"/>
          <w:numId w:val="28"/>
        </w:numPr>
        <w:rPr>
          <w:rFonts w:ascii="Times New Roman" w:hAnsi="Times New Roman" w:cs="Times New Roman"/>
          <w:color w:val="000000"/>
          <w:sz w:val="24"/>
          <w:szCs w:val="24"/>
          <w:lang w:val="es-419"/>
        </w:rPr>
      </w:pPr>
      <w:r>
        <w:rPr>
          <w:rFonts w:ascii="Times New Roman" w:eastAsia="Times New Roman" w:hAnsi="Times New Roman" w:cs="Times New Roman"/>
          <w:color w:val="000000"/>
          <w:sz w:val="24"/>
          <w:szCs w:val="24"/>
          <w:lang w:val="es-ES_tradnl"/>
        </w:rPr>
        <w:t xml:space="preserve">Se les realiza la prueba (ya sea la PCR o la prueba de antígeno) en el día 5 o más tarde desde su última exposición al individuo positivo y reciben un resultado negativo de la prueba  </w:t>
      </w:r>
    </w:p>
    <w:p w14:paraId="71DB22DB" w14:textId="77777777" w:rsidR="007C1E38" w:rsidRPr="008975A0" w:rsidRDefault="00097EF7" w:rsidP="007C1E38">
      <w:pPr>
        <w:numPr>
          <w:ilvl w:val="2"/>
          <w:numId w:val="28"/>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color w:val="000000"/>
          <w:sz w:val="24"/>
          <w:szCs w:val="24"/>
          <w:lang w:val="es-ES_tradnl"/>
        </w:rPr>
        <w:t>No han tenido ningún síntomas hasta el momento</w:t>
      </w:r>
    </w:p>
    <w:p w14:paraId="61578819" w14:textId="3CB77A11" w:rsidR="007C1E38" w:rsidRPr="008975A0" w:rsidRDefault="00097EF7" w:rsidP="007C1E38">
      <w:pPr>
        <w:numPr>
          <w:ilvl w:val="2"/>
          <w:numId w:val="28"/>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color w:val="000000"/>
          <w:sz w:val="24"/>
          <w:szCs w:val="24"/>
          <w:lang w:val="es-ES_tradnl"/>
        </w:rPr>
        <w:lastRenderedPageBreak/>
        <w:t xml:space="preserve">Realizan un seguimiento activo de los síntomas hasta el día 14 y se autoaislan si aparecen nuevos síntomas. </w:t>
      </w:r>
    </w:p>
    <w:p w14:paraId="3D2B8300" w14:textId="617764F2" w:rsidR="007C1E38" w:rsidRPr="008975A0" w:rsidRDefault="00097EF7" w:rsidP="007C1E38">
      <w:pPr>
        <w:numPr>
          <w:ilvl w:val="1"/>
          <w:numId w:val="28"/>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color w:val="000000"/>
          <w:sz w:val="24"/>
          <w:szCs w:val="24"/>
          <w:lang w:val="es-ES_tradnl"/>
        </w:rPr>
        <w:t>Al menos 10 días después de la última exposición, siempre que se cumpla todo lo siguiente:</w:t>
      </w:r>
    </w:p>
    <w:p w14:paraId="20E607C8" w14:textId="77777777" w:rsidR="007C1E38" w:rsidRPr="008975A0" w:rsidRDefault="00097EF7" w:rsidP="007C1E38">
      <w:pPr>
        <w:numPr>
          <w:ilvl w:val="2"/>
          <w:numId w:val="28"/>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color w:val="000000"/>
          <w:sz w:val="24"/>
          <w:szCs w:val="24"/>
          <w:lang w:val="es-ES_tradnl"/>
        </w:rPr>
        <w:t>No han tenido ningún síntomas hasta el momento</w:t>
      </w:r>
    </w:p>
    <w:p w14:paraId="2C98A9F6" w14:textId="4E0287E3" w:rsidR="007C1E38" w:rsidRPr="008975A0" w:rsidRDefault="00097EF7" w:rsidP="007C1E38">
      <w:pPr>
        <w:numPr>
          <w:ilvl w:val="2"/>
          <w:numId w:val="28"/>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color w:val="000000"/>
          <w:sz w:val="24"/>
          <w:szCs w:val="24"/>
          <w:lang w:val="es-ES_tradnl"/>
        </w:rPr>
        <w:t>Realizan un seguimiento activo de los síntomas hasta el día 14 y se autoaislan si aparecen nuevos síntomas</w:t>
      </w:r>
    </w:p>
    <w:p w14:paraId="4AF374E2" w14:textId="77777777" w:rsidR="007C1E38" w:rsidRPr="008975A0" w:rsidRDefault="00097EF7" w:rsidP="007C1E38">
      <w:pPr>
        <w:numPr>
          <w:ilvl w:val="2"/>
          <w:numId w:val="28"/>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color w:val="000000"/>
          <w:sz w:val="24"/>
          <w:szCs w:val="24"/>
          <w:lang w:val="es-ES_tradnl"/>
        </w:rPr>
        <w:t>No es necesario realizar ninguna prueba con esta opción</w:t>
      </w:r>
    </w:p>
    <w:p w14:paraId="0D8341B8" w14:textId="77777777" w:rsidR="007C1E38" w:rsidRPr="008975A0" w:rsidRDefault="00097EF7" w:rsidP="007C1E38">
      <w:pPr>
        <w:numPr>
          <w:ilvl w:val="1"/>
          <w:numId w:val="28"/>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color w:val="000000"/>
          <w:sz w:val="24"/>
          <w:szCs w:val="24"/>
          <w:lang w:val="es-ES_tradnl"/>
        </w:rPr>
        <w:t>Al menos 14 días después de la última exposición a la persona que dio positivo, si:</w:t>
      </w:r>
    </w:p>
    <w:p w14:paraId="1956FC1E" w14:textId="77777777" w:rsidR="007C1E38" w:rsidRPr="008975A0" w:rsidRDefault="00097EF7" w:rsidP="007C1E38">
      <w:pPr>
        <w:numPr>
          <w:ilvl w:val="2"/>
          <w:numId w:val="28"/>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color w:val="000000"/>
          <w:sz w:val="24"/>
          <w:szCs w:val="24"/>
          <w:lang w:val="es-ES_tradnl"/>
        </w:rPr>
        <w:t>Han experimentado cualquier síntoma durante el periodo de cuarentena, incluso si tienen una prueba COVID-19 negativa; o</w:t>
      </w:r>
    </w:p>
    <w:p w14:paraId="43A5BE91" w14:textId="21542F7F" w:rsidR="007C1E38" w:rsidRPr="008975A0" w:rsidRDefault="00097EF7" w:rsidP="007C1E38">
      <w:pPr>
        <w:numPr>
          <w:ilvl w:val="2"/>
          <w:numId w:val="28"/>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color w:val="000000"/>
          <w:sz w:val="24"/>
          <w:szCs w:val="24"/>
          <w:lang w:val="es-ES_tradnl"/>
        </w:rPr>
        <w:t>No pueden realizar un seguimiento activo de los síntomas</w:t>
      </w:r>
    </w:p>
    <w:p w14:paraId="4F6612AC" w14:textId="47B43E13" w:rsidR="000E06B2" w:rsidRPr="008975A0" w:rsidRDefault="000E06B2" w:rsidP="004400EA">
      <w:pPr>
        <w:spacing w:line="240" w:lineRule="auto"/>
        <w:ind w:left="720"/>
        <w:rPr>
          <w:rFonts w:ascii="Times New Roman" w:eastAsia="Times New Roman" w:hAnsi="Times New Roman" w:cs="Times New Roman"/>
          <w:sz w:val="24"/>
          <w:szCs w:val="24"/>
          <w:lang w:val="es-419"/>
        </w:rPr>
      </w:pPr>
    </w:p>
    <w:p w14:paraId="68BE3FEF" w14:textId="6770DAC6" w:rsidR="006B17D6" w:rsidRPr="008975A0" w:rsidRDefault="00097EF7" w:rsidP="004400EA">
      <w:pPr>
        <w:spacing w:line="240" w:lineRule="auto"/>
        <w:ind w:left="720"/>
        <w:rPr>
          <w:rFonts w:ascii="Times New Roman" w:eastAsia="Times New Roman" w:hAnsi="Times New Roman" w:cs="Times New Roman"/>
          <w:sz w:val="24"/>
          <w:szCs w:val="24"/>
          <w:lang w:val="es-419"/>
        </w:rPr>
      </w:pPr>
      <w:r>
        <w:rPr>
          <w:rFonts w:ascii="Times New Roman" w:eastAsia="Times New Roman" w:hAnsi="Times New Roman" w:cs="Times New Roman"/>
          <w:color w:val="000000"/>
          <w:sz w:val="24"/>
          <w:szCs w:val="24"/>
          <w:lang w:val="es-ES_tradnl"/>
        </w:rPr>
        <w:t>Nota: Los contactos cercanos que estuvieron expuestos a un individuo positivo a COVID-19  en el aula o en el autobús mientras ambos individuos llevaban máscaras, no tienen que entrar en cuarentena a menos que hayan estado a menos de 3 pies de distancia del individuo positivo a COVID-19 durante un total de 15 minutos en un periodo de 24 horas. Además, los individuos que están totalmente vacunados o que han tenido COVID-19 confirmado en los últimos 90 días no necesitan hacer cuarentena mientras no tengan síntomas.</w:t>
      </w:r>
    </w:p>
    <w:p w14:paraId="693D158E" w14:textId="77777777" w:rsidR="006B17D6" w:rsidRPr="008975A0" w:rsidRDefault="006B17D6" w:rsidP="004400EA">
      <w:pPr>
        <w:spacing w:line="240" w:lineRule="auto"/>
        <w:ind w:left="720"/>
        <w:rPr>
          <w:rFonts w:ascii="Times New Roman" w:eastAsia="Times New Roman" w:hAnsi="Times New Roman" w:cs="Times New Roman"/>
          <w:sz w:val="24"/>
          <w:szCs w:val="24"/>
          <w:lang w:val="es-419"/>
        </w:rPr>
      </w:pPr>
    </w:p>
    <w:p w14:paraId="205721E6" w14:textId="7AB597B3" w:rsidR="00D50CD7" w:rsidRPr="008975A0" w:rsidRDefault="00097EF7" w:rsidP="004400EA">
      <w:pPr>
        <w:numPr>
          <w:ilvl w:val="0"/>
          <w:numId w:val="10"/>
        </w:numPr>
        <w:spacing w:line="240" w:lineRule="auto"/>
        <w:rPr>
          <w:rFonts w:ascii="Times New Roman" w:hAnsi="Times New Roman" w:cs="Times New Roman"/>
          <w:sz w:val="24"/>
          <w:szCs w:val="24"/>
          <w:lang w:val="es-419"/>
        </w:rPr>
      </w:pPr>
      <w:r>
        <w:rPr>
          <w:rFonts w:ascii="Times New Roman" w:eastAsia="Times New Roman" w:hAnsi="Times New Roman" w:cs="Times New Roman"/>
          <w:b/>
          <w:bCs/>
          <w:sz w:val="24"/>
          <w:szCs w:val="24"/>
          <w:lang w:val="es-ES_tradnl"/>
        </w:rPr>
        <w:t xml:space="preserve">SI EL ANÁLISIS ES POSITIVO: </w:t>
      </w:r>
      <w:r>
        <w:rPr>
          <w:rFonts w:ascii="Times New Roman" w:eastAsia="Times New Roman" w:hAnsi="Times New Roman" w:cs="Times New Roman"/>
          <w:sz w:val="24"/>
          <w:szCs w:val="24"/>
          <w:lang w:val="es-ES_tradnl"/>
        </w:rPr>
        <w:t xml:space="preserve">El estudiante o miembro del personal debe quedarse en casa (excepto para recibir atención médica), vigilar sus síntomas, notificar a la escuela, notificar a los contactos cercanos personales, ayudar a la escuela con el seguimiento de contactos y responder la llamada de la junta local de salud o la iniciativa de Community Tracing Collaborative de Massachusetts. La mayoría de las personas que tienen una enfermedad leve necesitarán permanecer en régimen de aislamiento durante al menos 10 días </w:t>
      </w:r>
      <w:r>
        <w:rPr>
          <w:rFonts w:ascii="Times New Roman" w:eastAsia="Times New Roman" w:hAnsi="Times New Roman" w:cs="Times New Roman"/>
          <w:b/>
          <w:bCs/>
          <w:sz w:val="24"/>
          <w:szCs w:val="24"/>
          <w:u w:val="single"/>
          <w:lang w:val="es-ES_tradnl"/>
        </w:rPr>
        <w:t>y</w:t>
      </w:r>
      <w:r>
        <w:rPr>
          <w:rFonts w:ascii="Times New Roman" w:eastAsia="Times New Roman" w:hAnsi="Times New Roman" w:cs="Times New Roman"/>
          <w:sz w:val="24"/>
          <w:szCs w:val="24"/>
          <w:lang w:val="es-ES_tradnl"/>
        </w:rPr>
        <w:t xml:space="preserve"> hasta que hayan pasado al menos 24 horas sin fiebre y con mejora de otros síntomas. </w:t>
      </w:r>
      <w:r>
        <w:rPr>
          <w:rFonts w:ascii="Times New Roman" w:eastAsia="Times New Roman" w:hAnsi="Times New Roman" w:cs="Times New Roman"/>
          <w:b/>
          <w:bCs/>
          <w:sz w:val="24"/>
          <w:szCs w:val="24"/>
          <w:lang w:val="es-ES_tradnl"/>
        </w:rPr>
        <w:t>SEGUIR LOS PASOS BAJO:</w:t>
      </w:r>
      <w:r>
        <w:rPr>
          <w:rFonts w:ascii="Times New Roman" w:eastAsia="Times New Roman" w:hAnsi="Times New Roman" w:cs="Times New Roman"/>
          <w:sz w:val="24"/>
          <w:szCs w:val="24"/>
          <w:lang w:val="es-ES_tradnl"/>
        </w:rPr>
        <w:t xml:space="preserve"> “Protocolo: Un estudiante / miembro del personal da positivo para COVID-19".</w:t>
      </w:r>
    </w:p>
    <w:p w14:paraId="651578A1" w14:textId="03C19A33" w:rsidR="00021C99" w:rsidRPr="008975A0" w:rsidRDefault="00021C99" w:rsidP="004400EA">
      <w:pPr>
        <w:spacing w:line="240" w:lineRule="auto"/>
        <w:rPr>
          <w:rFonts w:ascii="Times New Roman" w:hAnsi="Times New Roman" w:cs="Times New Roman"/>
          <w:sz w:val="24"/>
          <w:szCs w:val="24"/>
          <w:lang w:val="es-419"/>
        </w:rPr>
      </w:pPr>
    </w:p>
    <w:p w14:paraId="08CF9C89" w14:textId="1FB4E706" w:rsidR="00021C99" w:rsidRPr="008975A0" w:rsidRDefault="00021C99" w:rsidP="004400EA">
      <w:pPr>
        <w:spacing w:line="240" w:lineRule="auto"/>
        <w:rPr>
          <w:rFonts w:ascii="Times New Roman" w:hAnsi="Times New Roman" w:cs="Times New Roman"/>
          <w:sz w:val="24"/>
          <w:szCs w:val="24"/>
          <w:lang w:val="es-419"/>
        </w:rPr>
      </w:pPr>
    </w:p>
    <w:p w14:paraId="6371941A" w14:textId="77777777" w:rsidR="00CD5FB3" w:rsidRPr="008975A0" w:rsidRDefault="00097EF7" w:rsidP="004400EA">
      <w:pPr>
        <w:spacing w:line="240" w:lineRule="auto"/>
        <w:rPr>
          <w:rFonts w:ascii="Times New Roman" w:eastAsia="Times New Roman" w:hAnsi="Times New Roman" w:cs="Times New Roman"/>
          <w:sz w:val="24"/>
          <w:szCs w:val="24"/>
          <w:lang w:val="es-419"/>
        </w:rPr>
      </w:pPr>
      <w:r w:rsidRPr="008975A0">
        <w:rPr>
          <w:rFonts w:ascii="Times New Roman" w:eastAsia="Times New Roman" w:hAnsi="Times New Roman" w:cs="Times New Roman"/>
          <w:sz w:val="24"/>
          <w:szCs w:val="24"/>
          <w:lang w:val="es-419"/>
        </w:rPr>
        <w:br w:type="page"/>
      </w:r>
    </w:p>
    <w:p w14:paraId="00000041" w14:textId="1C052E59" w:rsidR="00FC3931" w:rsidRPr="008975A0" w:rsidRDefault="00097EF7" w:rsidP="004400EA">
      <w:pPr>
        <w:pStyle w:val="Heading3"/>
        <w:spacing w:before="0" w:after="0" w:line="240" w:lineRule="auto"/>
        <w:rPr>
          <w:b/>
          <w:bCs/>
          <w:color w:val="4F81BD" w:themeColor="accent1"/>
          <w:sz w:val="28"/>
          <w:szCs w:val="28"/>
          <w:u w:val="single"/>
          <w:lang w:val="es-419"/>
        </w:rPr>
      </w:pPr>
      <w:bookmarkStart w:id="13" w:name="_Toc45537950"/>
      <w:r>
        <w:rPr>
          <w:b/>
          <w:bCs/>
          <w:color w:val="4F81BD"/>
          <w:sz w:val="28"/>
          <w:szCs w:val="28"/>
          <w:u w:val="single"/>
          <w:lang w:val="es-ES_tradnl"/>
        </w:rPr>
        <w:lastRenderedPageBreak/>
        <w:t>Protocolo: Un estudiante presenta síntomas en su casa</w:t>
      </w:r>
      <w:bookmarkEnd w:id="13"/>
    </w:p>
    <w:p w14:paraId="2A053872" w14:textId="77777777" w:rsidR="000E06B2" w:rsidRPr="008975A0" w:rsidRDefault="000E06B2" w:rsidP="004400EA">
      <w:pPr>
        <w:spacing w:line="240" w:lineRule="auto"/>
        <w:ind w:left="720"/>
        <w:rPr>
          <w:rFonts w:ascii="Times New Roman" w:eastAsia="Times New Roman" w:hAnsi="Times New Roman" w:cs="Times New Roman"/>
          <w:sz w:val="24"/>
          <w:szCs w:val="24"/>
          <w:lang w:val="es-419"/>
        </w:rPr>
      </w:pPr>
    </w:p>
    <w:p w14:paraId="00000042" w14:textId="0CBC2C89" w:rsidR="00FC3931" w:rsidRPr="008975A0" w:rsidRDefault="00097EF7" w:rsidP="004400EA">
      <w:pPr>
        <w:numPr>
          <w:ilvl w:val="0"/>
          <w:numId w:val="3"/>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La familia debe controlar a los estudiantes en casa todas las mañanas para detectar los síntomas más comunes de COVID-19 (ver la lista anterior).</w:t>
      </w:r>
    </w:p>
    <w:p w14:paraId="00000043" w14:textId="77777777" w:rsidR="00FC3931" w:rsidRPr="00267C25" w:rsidRDefault="00097EF7" w:rsidP="004400EA">
      <w:pPr>
        <w:numPr>
          <w:ilvl w:val="1"/>
          <w:numId w:val="3"/>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lang w:val="es-ES_tradnl"/>
        </w:rPr>
        <w:t xml:space="preserve">SI NO TIENE SÍNTOMAS: </w:t>
      </w:r>
    </w:p>
    <w:p w14:paraId="00000044" w14:textId="3EAA173C" w:rsidR="00FC3931" w:rsidRPr="008975A0" w:rsidRDefault="00097EF7" w:rsidP="004400EA">
      <w:pPr>
        <w:numPr>
          <w:ilvl w:val="2"/>
          <w:numId w:val="3"/>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 xml:space="preserve">Envíe al estudiante a la escuela. </w:t>
      </w:r>
    </w:p>
    <w:p w14:paraId="00000045" w14:textId="77777777" w:rsidR="00FC3931" w:rsidRPr="00267C25" w:rsidRDefault="00097EF7" w:rsidP="004400EA">
      <w:pPr>
        <w:numPr>
          <w:ilvl w:val="1"/>
          <w:numId w:val="3"/>
        </w:numPr>
        <w:spacing w:line="240" w:lineRule="auto"/>
        <w:rPr>
          <w:rFonts w:ascii="Times New Roman" w:hAnsi="Times New Roman" w:cs="Times New Roman"/>
          <w:sz w:val="24"/>
          <w:szCs w:val="24"/>
        </w:rPr>
      </w:pPr>
      <w:r>
        <w:rPr>
          <w:rFonts w:ascii="Times New Roman" w:eastAsia="Times New Roman" w:hAnsi="Times New Roman" w:cs="Times New Roman"/>
          <w:b/>
          <w:bCs/>
          <w:sz w:val="24"/>
          <w:szCs w:val="24"/>
          <w:lang w:val="es-ES_tradnl"/>
        </w:rPr>
        <w:t>SI TIENE ALGÚN SÍNTOMA:</w:t>
      </w:r>
      <w:r>
        <w:rPr>
          <w:rFonts w:ascii="Times New Roman" w:eastAsia="Times New Roman" w:hAnsi="Times New Roman" w:cs="Times New Roman"/>
          <w:sz w:val="24"/>
          <w:szCs w:val="24"/>
          <w:lang w:val="es-ES_tradnl"/>
        </w:rPr>
        <w:t xml:space="preserve"> </w:t>
      </w:r>
    </w:p>
    <w:p w14:paraId="00000046" w14:textId="77777777" w:rsidR="00FC3931" w:rsidRPr="008975A0" w:rsidRDefault="00097EF7" w:rsidP="004400EA">
      <w:pPr>
        <w:numPr>
          <w:ilvl w:val="2"/>
          <w:numId w:val="3"/>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 xml:space="preserve">No envíe al estudiante a la escuela. </w:t>
      </w:r>
    </w:p>
    <w:p w14:paraId="00000047" w14:textId="6C3F5CE8" w:rsidR="00FC3931" w:rsidRPr="008975A0" w:rsidRDefault="00097EF7" w:rsidP="004400EA">
      <w:pPr>
        <w:numPr>
          <w:ilvl w:val="2"/>
          <w:numId w:val="3"/>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Llame al punto de contacto para COVID-19 de la escuela e infórmeles que el estudiante se queda en casa porque presenta síntomas.</w:t>
      </w:r>
    </w:p>
    <w:p w14:paraId="2C59E0B9" w14:textId="66F4D6B7" w:rsidR="001E413C" w:rsidRPr="008975A0" w:rsidRDefault="00097EF7" w:rsidP="004400EA">
      <w:pPr>
        <w:numPr>
          <w:ilvl w:val="2"/>
          <w:numId w:val="3"/>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La orientación actual del DPH de Massachusetts es que todos los individuos sintomáticos en Massachusetts, incluso aquellos con síntomas leves, deben hacerse la prueba.</w:t>
      </w:r>
      <w:r>
        <w:rPr>
          <w:rStyle w:val="FootnoteReference"/>
          <w:rFonts w:ascii="Times New Roman" w:eastAsia="Times New Roman" w:hAnsi="Times New Roman" w:cs="Times New Roman"/>
          <w:sz w:val="24"/>
          <w:szCs w:val="24"/>
        </w:rPr>
        <w:footnoteReference w:id="30"/>
      </w:r>
      <w:r>
        <w:rPr>
          <w:rFonts w:ascii="Times New Roman" w:eastAsia="Times New Roman" w:hAnsi="Times New Roman" w:cs="Times New Roman"/>
          <w:sz w:val="24"/>
          <w:szCs w:val="24"/>
          <w:lang w:val="es-ES_tradnl"/>
        </w:rPr>
        <w:t xml:space="preserve"> Un individuo que no desea hacerse la prueba puede volver a la escuela 10 días</w:t>
      </w:r>
      <w:r>
        <w:rPr>
          <w:rStyle w:val="FootnoteReference"/>
          <w:rFonts w:ascii="Times New Roman" w:eastAsia="Times New Roman" w:hAnsi="Times New Roman" w:cs="Times New Roman"/>
          <w:sz w:val="24"/>
          <w:szCs w:val="24"/>
        </w:rPr>
        <w:footnoteReference w:id="31"/>
      </w:r>
      <w:r>
        <w:rPr>
          <w:rFonts w:ascii="Times New Roman" w:eastAsia="Times New Roman" w:hAnsi="Times New Roman" w:cs="Times New Roman"/>
          <w:color w:val="000000"/>
          <w:sz w:val="24"/>
          <w:szCs w:val="24"/>
          <w:lang w:val="es-ES_tradnl"/>
        </w:rPr>
        <w:t xml:space="preserve"> a partir del comienzo de los síntomas, siempre que sus síntomas hayan mejorado y no haya tenido fiebre durante por lo menos 24 horas antes del retorno a la escuela sin el uso de medicamentos para bajar la fiebre.</w:t>
      </w:r>
    </w:p>
    <w:p w14:paraId="00000048" w14:textId="277CF680" w:rsidR="00FC3931" w:rsidRPr="008975A0" w:rsidRDefault="00097EF7" w:rsidP="004400EA">
      <w:pPr>
        <w:numPr>
          <w:ilvl w:val="2"/>
          <w:numId w:val="3"/>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El estudiante debe hacerse la prueba en uno de los centros de pruebas de Massachusetts.</w:t>
      </w:r>
      <w:r>
        <w:rPr>
          <w:rStyle w:val="FootnoteReference"/>
          <w:rFonts w:ascii="Times New Roman" w:eastAsia="Times New Roman" w:hAnsi="Times New Roman" w:cs="Times New Roman"/>
          <w:sz w:val="24"/>
          <w:szCs w:val="24"/>
        </w:rPr>
        <w:footnoteReference w:id="32"/>
      </w:r>
      <w:r>
        <w:rPr>
          <w:rFonts w:ascii="Times New Roman" w:eastAsia="Times New Roman" w:hAnsi="Times New Roman" w:cs="Times New Roman"/>
          <w:sz w:val="24"/>
          <w:szCs w:val="24"/>
          <w:lang w:val="es-ES_tradnl"/>
        </w:rPr>
        <w:t xml:space="preserve"> Los centros podrían requerir una preevaluación, remisión y/o cita. </w:t>
      </w:r>
    </w:p>
    <w:p w14:paraId="7E6A4959" w14:textId="42FAA087" w:rsidR="00FB427B" w:rsidRPr="008975A0" w:rsidRDefault="00097EF7" w:rsidP="004400EA">
      <w:pPr>
        <w:numPr>
          <w:ilvl w:val="2"/>
          <w:numId w:val="3"/>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 xml:space="preserve">Aislarse en su casa hasta recibir los resultados del análisis. </w:t>
      </w:r>
    </w:p>
    <w:p w14:paraId="0000004A" w14:textId="5B07B05E" w:rsidR="00FC3931" w:rsidRPr="008975A0" w:rsidRDefault="00097EF7" w:rsidP="004400EA">
      <w:pPr>
        <w:numPr>
          <w:ilvl w:val="2"/>
          <w:numId w:val="3"/>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Proceder como se indica a continuación según los resultados de la prueba:</w:t>
      </w:r>
    </w:p>
    <w:p w14:paraId="0000004B" w14:textId="59DE1AB9" w:rsidR="00FC3931" w:rsidRPr="008975A0" w:rsidRDefault="00097EF7" w:rsidP="004400EA">
      <w:pPr>
        <w:numPr>
          <w:ilvl w:val="3"/>
          <w:numId w:val="3"/>
        </w:numPr>
        <w:spacing w:line="240" w:lineRule="auto"/>
        <w:rPr>
          <w:rFonts w:ascii="Times New Roman" w:hAnsi="Times New Roman" w:cs="Times New Roman"/>
          <w:sz w:val="24"/>
          <w:szCs w:val="24"/>
          <w:lang w:val="es-419"/>
        </w:rPr>
      </w:pPr>
      <w:r>
        <w:rPr>
          <w:rFonts w:ascii="Times New Roman" w:eastAsia="Times New Roman" w:hAnsi="Times New Roman" w:cs="Times New Roman"/>
          <w:b/>
          <w:bCs/>
          <w:sz w:val="24"/>
          <w:szCs w:val="24"/>
          <w:lang w:val="es-ES_tradnl"/>
        </w:rPr>
        <w:t>SI SON NEGATIVOS:</w:t>
      </w:r>
      <w:r>
        <w:rPr>
          <w:rFonts w:ascii="Times New Roman" w:eastAsia="Times New Roman" w:hAnsi="Times New Roman" w:cs="Times New Roman"/>
          <w:sz w:val="24"/>
          <w:szCs w:val="24"/>
          <w:lang w:val="es-ES_tradnl"/>
        </w:rPr>
        <w:t xml:space="preserve"> Los estudiantes pueden volver a la escuela </w:t>
      </w:r>
      <w:r>
        <w:rPr>
          <w:rFonts w:ascii="Times New Roman" w:eastAsia="Times New Roman" w:hAnsi="Times New Roman" w:cs="Times New Roman"/>
          <w:color w:val="000000"/>
          <w:sz w:val="24"/>
          <w:szCs w:val="24"/>
          <w:lang w:val="es-ES_tradnl"/>
        </w:rPr>
        <w:t>después de haber recibido un resultado negativo de la prueba COVID-19, si sus síntomas han mejorado y no han tenido fiebre durante al menos 24 horas sin el uso de medicamentos para bajar la fiebre. Si un proveedor presenta un diagnóstico alternativo para síntomas parecidos a los del COVID-19, el individuo podrá volver a la escuela según las recomendaciones de dicho diagnóstico alternativo (por ej., influenza o faringitis).</w:t>
      </w:r>
      <w:r>
        <w:rPr>
          <w:rFonts w:ascii="Times New Roman" w:eastAsia="Times New Roman" w:hAnsi="Times New Roman" w:cs="Times New Roman"/>
          <w:sz w:val="24"/>
          <w:szCs w:val="24"/>
          <w:lang w:val="es-ES_tradnl"/>
        </w:rPr>
        <w:t xml:space="preserve"> </w:t>
      </w:r>
    </w:p>
    <w:p w14:paraId="0000004D" w14:textId="63A82FC9" w:rsidR="00FC3931" w:rsidRPr="008975A0" w:rsidRDefault="00097EF7" w:rsidP="00D63F6B">
      <w:pPr>
        <w:numPr>
          <w:ilvl w:val="3"/>
          <w:numId w:val="3"/>
        </w:numPr>
        <w:spacing w:line="240" w:lineRule="auto"/>
        <w:rPr>
          <w:rFonts w:ascii="Times New Roman" w:hAnsi="Times New Roman" w:cs="Times New Roman"/>
          <w:sz w:val="24"/>
          <w:szCs w:val="24"/>
          <w:lang w:val="es-419"/>
        </w:rPr>
      </w:pPr>
      <w:r>
        <w:rPr>
          <w:rFonts w:ascii="Times New Roman" w:eastAsia="Times New Roman" w:hAnsi="Times New Roman" w:cs="Times New Roman"/>
          <w:b/>
          <w:bCs/>
          <w:sz w:val="24"/>
          <w:szCs w:val="24"/>
          <w:lang w:val="es-ES_tradnl"/>
        </w:rPr>
        <w:t>SI SON POSITIVOS:</w:t>
      </w:r>
      <w:r>
        <w:rPr>
          <w:rFonts w:ascii="Times New Roman" w:eastAsia="Times New Roman" w:hAnsi="Times New Roman" w:cs="Times New Roman"/>
          <w:sz w:val="24"/>
          <w:szCs w:val="24"/>
          <w:lang w:val="es-ES_tradnl"/>
        </w:rPr>
        <w:t xml:space="preserve"> El estudiante del personal debe quedarse en casa (excepto para recibir atención médica), vigilar sus síntomas, notificar a la escuela, notificar a los contactos cercanos personales, ayudar a la escuela con el seguimiento de contactos y responder la llamada de la junta local de salud o la iniciativa de Community Tracing Collaborative de Massachusetts. La mayoría de las personas que tienen una enfermedad leve necesitarán permanecer en régimen de aislamiento durante al menos 10 días </w:t>
      </w:r>
      <w:r>
        <w:rPr>
          <w:rFonts w:ascii="Times New Roman" w:eastAsia="Times New Roman" w:hAnsi="Times New Roman" w:cs="Times New Roman"/>
          <w:b/>
          <w:bCs/>
          <w:sz w:val="24"/>
          <w:szCs w:val="24"/>
          <w:lang w:val="es-ES_tradnl"/>
        </w:rPr>
        <w:t xml:space="preserve"> </w:t>
      </w:r>
      <w:r>
        <w:rPr>
          <w:rFonts w:ascii="Times New Roman" w:eastAsia="Times New Roman" w:hAnsi="Times New Roman" w:cs="Times New Roman"/>
          <w:b/>
          <w:bCs/>
          <w:sz w:val="24"/>
          <w:szCs w:val="24"/>
          <w:u w:val="single"/>
          <w:lang w:val="es-ES_tradnl"/>
        </w:rPr>
        <w:t>y</w:t>
      </w:r>
      <w:r>
        <w:rPr>
          <w:rFonts w:ascii="Times New Roman" w:eastAsia="Times New Roman" w:hAnsi="Times New Roman" w:cs="Times New Roman"/>
          <w:sz w:val="24"/>
          <w:szCs w:val="24"/>
          <w:lang w:val="es-ES_tradnl"/>
        </w:rPr>
        <w:t xml:space="preserve"> hasta que hayan pasado al menos 24 horas sin fiebre y con mejora de otros síntomas.</w:t>
      </w:r>
      <w:r>
        <w:rPr>
          <w:rStyle w:val="FootnoteReference"/>
          <w:rFonts w:ascii="Times New Roman" w:eastAsia="Times New Roman" w:hAnsi="Times New Roman" w:cs="Times New Roman"/>
          <w:sz w:val="24"/>
          <w:szCs w:val="24"/>
        </w:rPr>
        <w:footnoteReference w:id="33"/>
      </w:r>
      <w:r>
        <w:rPr>
          <w:rFonts w:ascii="Times New Roman" w:eastAsia="Times New Roman" w:hAnsi="Times New Roman" w:cs="Times New Roman"/>
          <w:sz w:val="24"/>
          <w:szCs w:val="24"/>
          <w:lang w:val="es-ES_tradnl"/>
        </w:rPr>
        <w:t xml:space="preserve"> </w:t>
      </w:r>
      <w:r>
        <w:rPr>
          <w:rFonts w:ascii="Times New Roman" w:eastAsia="Times New Roman" w:hAnsi="Times New Roman" w:cs="Times New Roman"/>
          <w:b/>
          <w:bCs/>
          <w:sz w:val="24"/>
          <w:szCs w:val="24"/>
          <w:lang w:val="es-ES_tradnl"/>
        </w:rPr>
        <w:t>SEGUIR LOS PASOS BAJO:</w:t>
      </w:r>
      <w:r>
        <w:rPr>
          <w:rFonts w:ascii="Times New Roman" w:eastAsia="Times New Roman" w:hAnsi="Times New Roman" w:cs="Times New Roman"/>
          <w:sz w:val="24"/>
          <w:szCs w:val="24"/>
          <w:lang w:val="es-ES_tradnl"/>
        </w:rPr>
        <w:t xml:space="preserve"> “Protocolo: Un estudiante / miembro del personal da positivo para COVID-19".</w:t>
      </w:r>
    </w:p>
    <w:p w14:paraId="7BCEBECA" w14:textId="457A3E8C" w:rsidR="00400F47" w:rsidRPr="008975A0" w:rsidRDefault="00097EF7" w:rsidP="004400EA">
      <w:pPr>
        <w:spacing w:line="240" w:lineRule="auto"/>
        <w:rPr>
          <w:rFonts w:ascii="Times New Roman" w:eastAsia="Times New Roman" w:hAnsi="Times New Roman" w:cs="Times New Roman"/>
          <w:b/>
          <w:sz w:val="24"/>
          <w:szCs w:val="24"/>
          <w:lang w:val="es-419"/>
        </w:rPr>
      </w:pPr>
      <w:r w:rsidRPr="008975A0">
        <w:rPr>
          <w:rFonts w:ascii="Times New Roman" w:eastAsia="Times New Roman" w:hAnsi="Times New Roman" w:cs="Times New Roman"/>
          <w:b/>
          <w:sz w:val="24"/>
          <w:szCs w:val="24"/>
          <w:lang w:val="es-419"/>
        </w:rPr>
        <w:br w:type="page"/>
      </w:r>
    </w:p>
    <w:p w14:paraId="00000055" w14:textId="3E2B5F3C" w:rsidR="00FC3931" w:rsidRPr="008975A0" w:rsidRDefault="00097EF7" w:rsidP="004400EA">
      <w:pPr>
        <w:pStyle w:val="Heading3"/>
        <w:spacing w:before="0" w:after="0" w:line="240" w:lineRule="auto"/>
        <w:rPr>
          <w:b/>
          <w:bCs/>
          <w:color w:val="4F81BD" w:themeColor="accent1"/>
          <w:sz w:val="28"/>
          <w:szCs w:val="28"/>
          <w:u w:val="single"/>
          <w:lang w:val="es-419"/>
        </w:rPr>
      </w:pPr>
      <w:bookmarkStart w:id="14" w:name="_Toc45537951"/>
      <w:r>
        <w:rPr>
          <w:b/>
          <w:bCs/>
          <w:color w:val="4F81BD"/>
          <w:sz w:val="28"/>
          <w:szCs w:val="28"/>
          <w:u w:val="single"/>
          <w:lang w:val="es-ES_tradnl"/>
        </w:rPr>
        <w:lastRenderedPageBreak/>
        <w:t>Protocolo: Un estudiante presenta síntomas en el autobús</w:t>
      </w:r>
      <w:bookmarkEnd w:id="14"/>
    </w:p>
    <w:p w14:paraId="20F15804" w14:textId="77777777" w:rsidR="000E06B2" w:rsidRPr="008975A0" w:rsidRDefault="000E06B2" w:rsidP="004400EA">
      <w:pPr>
        <w:rPr>
          <w:rFonts w:ascii="Times New Roman" w:hAnsi="Times New Roman" w:cs="Times New Roman"/>
          <w:lang w:val="es-419"/>
        </w:rPr>
      </w:pPr>
    </w:p>
    <w:p w14:paraId="3D5FDC42" w14:textId="74433E4D" w:rsidR="00750EB4" w:rsidRPr="008975A0" w:rsidRDefault="00097EF7" w:rsidP="004400EA">
      <w:pPr>
        <w:numPr>
          <w:ilvl w:val="0"/>
          <w:numId w:val="9"/>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Aunque las familias son la primera línea de defensa más importante para controlar los síntomas, los conductores y monitores de autobús también juegan un papel importante en la detección de posibles estudiantes sintomáticos. Nota: Esto requerirá entrenamiento de los conductores de autobús (y los monitores del autobús, si corresponde).</w:t>
      </w:r>
    </w:p>
    <w:p w14:paraId="1E3B93AF" w14:textId="77777777" w:rsidR="000E06B2" w:rsidRPr="008975A0" w:rsidRDefault="000E06B2" w:rsidP="004400EA">
      <w:pPr>
        <w:spacing w:line="240" w:lineRule="auto"/>
        <w:ind w:left="720"/>
        <w:rPr>
          <w:rFonts w:ascii="Times New Roman" w:eastAsia="Times New Roman" w:hAnsi="Times New Roman" w:cs="Times New Roman"/>
          <w:sz w:val="24"/>
          <w:szCs w:val="24"/>
          <w:lang w:val="es-419"/>
        </w:rPr>
      </w:pPr>
    </w:p>
    <w:p w14:paraId="00000057" w14:textId="6E9D61AF" w:rsidR="00FC3931" w:rsidRPr="008975A0" w:rsidRDefault="00097EF7" w:rsidP="004400EA">
      <w:pPr>
        <w:numPr>
          <w:ilvl w:val="0"/>
          <w:numId w:val="9"/>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 xml:space="preserve">Si se observan síntomas mientras el estudiante sube al autobús y si hay un responsable presente, no permita que el estudiante suba al autobús. La persona responsable deberá entonces </w:t>
      </w:r>
      <w:r>
        <w:rPr>
          <w:rFonts w:ascii="Times New Roman" w:eastAsia="Times New Roman" w:hAnsi="Times New Roman" w:cs="Times New Roman"/>
          <w:b/>
          <w:bCs/>
          <w:sz w:val="24"/>
          <w:szCs w:val="24"/>
          <w:lang w:val="es-ES_tradnl"/>
        </w:rPr>
        <w:t>SEGUIR EL:</w:t>
      </w:r>
      <w:r>
        <w:rPr>
          <w:rFonts w:ascii="Times New Roman" w:eastAsia="Times New Roman" w:hAnsi="Times New Roman" w:cs="Times New Roman"/>
          <w:sz w:val="24"/>
          <w:szCs w:val="24"/>
          <w:lang w:val="es-ES_tradnl"/>
        </w:rPr>
        <w:t xml:space="preserve"> “Protocolo: Un estudiante presenta síntomas en su casa".</w:t>
      </w:r>
    </w:p>
    <w:p w14:paraId="26B970DC" w14:textId="77777777" w:rsidR="000E06B2" w:rsidRPr="008975A0" w:rsidRDefault="000E06B2" w:rsidP="004400EA">
      <w:pPr>
        <w:spacing w:line="240" w:lineRule="auto"/>
        <w:rPr>
          <w:rFonts w:ascii="Times New Roman" w:eastAsia="Times New Roman" w:hAnsi="Times New Roman" w:cs="Times New Roman"/>
          <w:sz w:val="24"/>
          <w:szCs w:val="24"/>
          <w:lang w:val="es-419"/>
        </w:rPr>
      </w:pPr>
    </w:p>
    <w:p w14:paraId="00000058" w14:textId="44EAAE5C" w:rsidR="00FC3931" w:rsidRPr="008975A0" w:rsidRDefault="00097EF7" w:rsidP="004400EA">
      <w:pPr>
        <w:numPr>
          <w:ilvl w:val="0"/>
          <w:numId w:val="9"/>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Si el estudiante ya está en el autobús, asegurar que el estudiante tiene puesta una máscara y que la máscara le cubre la nariz y la boca en todo momento. Si el estudiante no tiene una máscara, el conductor del autobús debe estar equipado para entregarle una.  Garantizar que los otros estudiantes tengan las máscaras puestas y que estas cubran la nariz y la boca en todo momento. Asegurarse de que el alumno mantiene la distancia física requerida con respecto a los demás alumnos (al menos tres pies e idealmente seis pies de distancia).</w:t>
      </w:r>
    </w:p>
    <w:p w14:paraId="3D19A0FF" w14:textId="77777777" w:rsidR="001E6F44" w:rsidRPr="008975A0" w:rsidRDefault="001E6F44" w:rsidP="004400EA">
      <w:pPr>
        <w:pStyle w:val="ListParagraph"/>
        <w:rPr>
          <w:rFonts w:ascii="Times New Roman" w:eastAsia="Times New Roman" w:hAnsi="Times New Roman" w:cs="Times New Roman"/>
          <w:sz w:val="24"/>
          <w:szCs w:val="24"/>
          <w:lang w:val="es-419"/>
        </w:rPr>
      </w:pPr>
    </w:p>
    <w:p w14:paraId="19145BFC" w14:textId="735BA538" w:rsidR="001E6F44" w:rsidRPr="008975A0" w:rsidRDefault="00097EF7" w:rsidP="004400EA">
      <w:pPr>
        <w:numPr>
          <w:ilvl w:val="0"/>
          <w:numId w:val="9"/>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Si no están abiertas, las ventanas deben abrirse lo más posible, si el tiempo lo permite.</w:t>
      </w:r>
    </w:p>
    <w:p w14:paraId="32104578" w14:textId="77777777" w:rsidR="000E06B2" w:rsidRPr="008975A0" w:rsidRDefault="000E06B2" w:rsidP="004400EA">
      <w:pPr>
        <w:spacing w:line="240" w:lineRule="auto"/>
        <w:rPr>
          <w:rFonts w:ascii="Times New Roman" w:eastAsia="Times New Roman" w:hAnsi="Times New Roman" w:cs="Times New Roman"/>
          <w:sz w:val="24"/>
          <w:szCs w:val="24"/>
          <w:lang w:val="es-419"/>
        </w:rPr>
      </w:pPr>
    </w:p>
    <w:p w14:paraId="0000005A" w14:textId="422CD616" w:rsidR="00FC3931" w:rsidRPr="008975A0" w:rsidRDefault="00097EF7" w:rsidP="004400EA">
      <w:pPr>
        <w:numPr>
          <w:ilvl w:val="0"/>
          <w:numId w:val="9"/>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 xml:space="preserve">El conductor/monitor del autobús deberá llamar al despacho del servicio de autobús. El despacho del servicio de autobús deberá estar equipado con los números de teléfono celular apropiados del personal de la escuela y el distrito (enfermera u otro personal médico). El despacho deberá contactar a la escuela para informar a la enfermera de la escuela (o punto de contacto médico de la escuela) sobre un niño posiblemente sintomático. </w:t>
      </w:r>
    </w:p>
    <w:p w14:paraId="726D0579" w14:textId="77777777" w:rsidR="000E06B2" w:rsidRPr="008975A0" w:rsidRDefault="000E06B2" w:rsidP="004400EA">
      <w:pPr>
        <w:spacing w:line="240" w:lineRule="auto"/>
        <w:rPr>
          <w:rFonts w:ascii="Times New Roman" w:eastAsia="Times New Roman" w:hAnsi="Times New Roman" w:cs="Times New Roman"/>
          <w:sz w:val="24"/>
          <w:szCs w:val="24"/>
          <w:lang w:val="es-419"/>
        </w:rPr>
      </w:pPr>
    </w:p>
    <w:p w14:paraId="0000005B" w14:textId="3E7C8322" w:rsidR="00FC3931" w:rsidRPr="008975A0" w:rsidRDefault="00097EF7" w:rsidP="004400EA">
      <w:pPr>
        <w:numPr>
          <w:ilvl w:val="0"/>
          <w:numId w:val="9"/>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 xml:space="preserve">La enfermera de la escuela (o el punto de contacto médico de la escuela) deberá esperar al autobús cuando llegue, con una máscara puesta. Si es factible, el estudiante con posibles síntomas debe salir del autobús primero. </w:t>
      </w:r>
    </w:p>
    <w:p w14:paraId="232F4229" w14:textId="77777777" w:rsidR="000E06B2" w:rsidRPr="008975A0" w:rsidRDefault="000E06B2" w:rsidP="004400EA">
      <w:pPr>
        <w:spacing w:line="240" w:lineRule="auto"/>
        <w:rPr>
          <w:rFonts w:ascii="Times New Roman" w:eastAsia="Times New Roman" w:hAnsi="Times New Roman" w:cs="Times New Roman"/>
          <w:sz w:val="24"/>
          <w:szCs w:val="24"/>
          <w:lang w:val="es-419"/>
        </w:rPr>
      </w:pPr>
    </w:p>
    <w:p w14:paraId="4F3AB914" w14:textId="51166FF8" w:rsidR="009D3430" w:rsidRPr="008975A0" w:rsidRDefault="00097EF7" w:rsidP="004400EA">
      <w:pPr>
        <w:numPr>
          <w:ilvl w:val="0"/>
          <w:numId w:val="9"/>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El autobús debe ser limpiado / desinfectado.</w:t>
      </w:r>
    </w:p>
    <w:p w14:paraId="603D3987" w14:textId="77777777" w:rsidR="000E06B2" w:rsidRPr="008975A0" w:rsidRDefault="000E06B2" w:rsidP="004400EA">
      <w:pPr>
        <w:spacing w:line="240" w:lineRule="auto"/>
        <w:rPr>
          <w:rFonts w:ascii="Times New Roman" w:eastAsia="Times New Roman" w:hAnsi="Times New Roman" w:cs="Times New Roman"/>
          <w:sz w:val="24"/>
          <w:szCs w:val="24"/>
          <w:lang w:val="es-419"/>
        </w:rPr>
      </w:pPr>
    </w:p>
    <w:p w14:paraId="0000005C" w14:textId="52EE8F22" w:rsidR="00FC3931" w:rsidRPr="008975A0" w:rsidRDefault="00097EF7" w:rsidP="004400EA">
      <w:pPr>
        <w:numPr>
          <w:ilvl w:val="0"/>
          <w:numId w:val="9"/>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La enfermera (o punto de contacto médico de la escuela) deberá evaluar los síntomas del estudiante (ver la lista más arriba: “Síntomas más comunes del COVID-19”).</w:t>
      </w:r>
    </w:p>
    <w:p w14:paraId="0000005D" w14:textId="4D3F80FE" w:rsidR="00FC3931" w:rsidRPr="00267C25" w:rsidRDefault="00097EF7" w:rsidP="004400EA">
      <w:pPr>
        <w:numPr>
          <w:ilvl w:val="1"/>
          <w:numId w:val="9"/>
        </w:numPr>
        <w:spacing w:line="240" w:lineRule="auto"/>
        <w:rPr>
          <w:rFonts w:ascii="Times New Roman" w:hAnsi="Times New Roman" w:cs="Times New Roman"/>
          <w:sz w:val="24"/>
          <w:szCs w:val="24"/>
        </w:rPr>
      </w:pPr>
      <w:r>
        <w:rPr>
          <w:rFonts w:ascii="Times New Roman" w:eastAsia="Times New Roman" w:hAnsi="Times New Roman" w:cs="Times New Roman"/>
          <w:b/>
          <w:bCs/>
          <w:sz w:val="24"/>
          <w:szCs w:val="24"/>
          <w:lang w:val="es-ES_tradnl"/>
        </w:rPr>
        <w:t>SI TIENE ALGÚN SÍNTOMA:</w:t>
      </w:r>
    </w:p>
    <w:p w14:paraId="0000005E" w14:textId="3FABBF6F" w:rsidR="00FC3931" w:rsidRPr="008975A0" w:rsidRDefault="00097EF7" w:rsidP="004400EA">
      <w:pPr>
        <w:numPr>
          <w:ilvl w:val="2"/>
          <w:numId w:val="9"/>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Poner al estudiante en la sala de espera médica designada</w:t>
      </w:r>
      <w:r>
        <w:rPr>
          <w:rFonts w:ascii="Times New Roman" w:eastAsia="Times New Roman" w:hAnsi="Times New Roman" w:cs="Times New Roman"/>
          <w:color w:val="000000"/>
          <w:sz w:val="24"/>
          <w:szCs w:val="24"/>
          <w:lang w:val="es-ES_tradnl"/>
        </w:rPr>
        <w:t xml:space="preserve">. Este espacio debe tener supervisión.  </w:t>
      </w:r>
      <w:r>
        <w:rPr>
          <w:rFonts w:ascii="Times New Roman" w:eastAsia="Times New Roman" w:hAnsi="Times New Roman" w:cs="Times New Roman"/>
          <w:color w:val="000000"/>
          <w:sz w:val="24"/>
          <w:szCs w:val="24"/>
          <w:u w:val="single"/>
          <w:lang w:val="es-ES_tradnl"/>
        </w:rPr>
        <w:t>Si es posible</w:t>
      </w:r>
      <w:r>
        <w:rPr>
          <w:rFonts w:ascii="Times New Roman" w:eastAsia="Times New Roman" w:hAnsi="Times New Roman" w:cs="Times New Roman"/>
          <w:color w:val="000000"/>
          <w:sz w:val="24"/>
          <w:szCs w:val="24"/>
          <w:lang w:val="es-ES_tradnl"/>
        </w:rPr>
        <w:t>, dadas las limitaciones de espacio y de personal, se insta a las escuelas a dotar a cada estudiante de su propia sala de espera. Si hay más de un estudiante en la misma sala de espera a la vez, cada estudiante debe estar por lo menos a 6 pies de distancia (y deben estar espaciados lo más lejos posible) y usar una máscara quirúrgica (no N-95 y que no sea de tela) mientras está en la sala de espera médica.</w:t>
      </w:r>
      <w:r>
        <w:rPr>
          <w:rStyle w:val="FootnoteReference"/>
          <w:rFonts w:ascii="Times New Roman" w:hAnsi="Times New Roman" w:cs="Times New Roman"/>
          <w:color w:val="000000"/>
          <w:sz w:val="24"/>
          <w:szCs w:val="24"/>
        </w:rPr>
        <w:footnoteReference w:id="34"/>
      </w:r>
      <w:r>
        <w:rPr>
          <w:rFonts w:ascii="Times New Roman" w:eastAsia="Times New Roman" w:hAnsi="Times New Roman" w:cs="Times New Roman"/>
          <w:color w:val="000000"/>
          <w:sz w:val="24"/>
          <w:szCs w:val="24"/>
          <w:lang w:val="es-ES_tradnl"/>
        </w:rPr>
        <w:t xml:space="preserve"> Si </w:t>
      </w:r>
      <w:r>
        <w:rPr>
          <w:rFonts w:ascii="Times New Roman" w:eastAsia="Times New Roman" w:hAnsi="Times New Roman" w:cs="Times New Roman"/>
          <w:color w:val="000000"/>
          <w:sz w:val="24"/>
          <w:szCs w:val="24"/>
          <w:lang w:val="es-ES_tradnl"/>
        </w:rPr>
        <w:lastRenderedPageBreak/>
        <w:t>un estudiante todavía no tiene una máscara quirúrgica, la escuela debe entregarle una. Las escuelas también deben estar equipadas con los equipos de protección personal para el personal que participa en la supervisión de la sala de espera.</w:t>
      </w:r>
      <w:r w:rsidR="00BC1307">
        <w:rPr>
          <w:rFonts w:ascii="Times New Roman" w:eastAsia="Times New Roman" w:hAnsi="Times New Roman" w:cs="Times New Roman"/>
          <w:color w:val="000000"/>
          <w:sz w:val="24"/>
          <w:szCs w:val="24"/>
          <w:lang w:val="es-ES_tradnl"/>
        </w:rPr>
        <w:t xml:space="preserve"> </w:t>
      </w:r>
      <w:r>
        <w:rPr>
          <w:rFonts w:ascii="Times New Roman" w:eastAsia="Times New Roman" w:hAnsi="Times New Roman" w:cs="Times New Roman"/>
          <w:sz w:val="24"/>
          <w:szCs w:val="24"/>
          <w:lang w:val="es-ES_tradnl"/>
        </w:rPr>
        <w:t xml:space="preserve">Se debe hacer cumplir el uso estricto de una máscara que cubra la nariz y la boca en todo momento a todas las personas que están en la sala. Los estudiantes pueden hacer sus deberes u otras actividades mientras están en la sala de espera médica. </w:t>
      </w:r>
    </w:p>
    <w:p w14:paraId="0000005F" w14:textId="64D24FAA" w:rsidR="00FC3931" w:rsidRPr="008975A0" w:rsidRDefault="00097EF7" w:rsidP="004400EA">
      <w:pPr>
        <w:numPr>
          <w:ilvl w:val="2"/>
          <w:numId w:val="9"/>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 xml:space="preserve">Póngase en contacto con el responsable del estudiante para que lo recoja. </w:t>
      </w:r>
    </w:p>
    <w:p w14:paraId="00000060" w14:textId="2294B5B0" w:rsidR="00FC3931" w:rsidRPr="008975A0" w:rsidRDefault="00097EF7" w:rsidP="004400EA">
      <w:pPr>
        <w:numPr>
          <w:ilvl w:val="3"/>
          <w:numId w:val="9"/>
        </w:numPr>
        <w:spacing w:line="240" w:lineRule="auto"/>
        <w:rPr>
          <w:rFonts w:ascii="Times New Roman" w:hAnsi="Times New Roman" w:cs="Times New Roman"/>
          <w:sz w:val="24"/>
          <w:szCs w:val="24"/>
          <w:lang w:val="es-419"/>
        </w:rPr>
      </w:pPr>
      <w:r>
        <w:rPr>
          <w:rFonts w:ascii="Times New Roman" w:eastAsia="Times New Roman" w:hAnsi="Times New Roman" w:cs="Times New Roman"/>
          <w:b/>
          <w:bCs/>
          <w:sz w:val="24"/>
          <w:szCs w:val="24"/>
          <w:lang w:val="es-ES_tradnl"/>
        </w:rPr>
        <w:t>SI EL RESPONSABLE PUEDE BUSCAR AL ESTUDIANTE DURANTE EL DÍA:</w:t>
      </w:r>
      <w:r>
        <w:rPr>
          <w:rFonts w:ascii="Times New Roman" w:eastAsia="Times New Roman" w:hAnsi="Times New Roman" w:cs="Times New Roman"/>
          <w:sz w:val="24"/>
          <w:szCs w:val="24"/>
          <w:lang w:val="es-ES_tradnl"/>
        </w:rPr>
        <w:t xml:space="preserve"> El estudiante espera a que lo vengan a buscar en la sala de espera médica. Las personas responsables deben usar una máscara/cobertura facial cuando recojan al estudiante. Los estudiantes no deben viajar en el autobús escolar para volver a casa. Las personas responsables y sus estudiantes deberán lavarse las manos cuando lleguen a casa y cambiarse la ropa como precaución.</w:t>
      </w:r>
    </w:p>
    <w:p w14:paraId="00000061" w14:textId="3E0ADC82" w:rsidR="00FC3931" w:rsidRPr="008975A0" w:rsidRDefault="00097EF7" w:rsidP="004400EA">
      <w:pPr>
        <w:numPr>
          <w:ilvl w:val="3"/>
          <w:numId w:val="9"/>
        </w:numPr>
        <w:spacing w:line="240" w:lineRule="auto"/>
        <w:rPr>
          <w:rFonts w:ascii="Times New Roman" w:hAnsi="Times New Roman" w:cs="Times New Roman"/>
          <w:sz w:val="24"/>
          <w:szCs w:val="24"/>
          <w:lang w:val="es-419"/>
        </w:rPr>
      </w:pPr>
      <w:r>
        <w:rPr>
          <w:rFonts w:ascii="Times New Roman" w:eastAsia="Times New Roman" w:hAnsi="Times New Roman" w:cs="Times New Roman"/>
          <w:b/>
          <w:bCs/>
          <w:sz w:val="24"/>
          <w:szCs w:val="24"/>
          <w:lang w:val="es-ES_tradnl"/>
        </w:rPr>
        <w:t>SI EL RESPONSABLE NO PUEDE BUSCAR AL ESTUDIANTE DURANTE EL DÍA:</w:t>
      </w:r>
      <w:r>
        <w:rPr>
          <w:rFonts w:ascii="Times New Roman" w:eastAsia="Times New Roman" w:hAnsi="Times New Roman" w:cs="Times New Roman"/>
          <w:sz w:val="24"/>
          <w:szCs w:val="24"/>
          <w:lang w:val="es-ES_tradnl"/>
        </w:rPr>
        <w:t xml:space="preserve"> El estudiante debe esperar en la sala de espera médica hasta el final del día hasta que lo venga a buscar su responsable. El estudiante no debe volver a su casa en un autobús escolar con los otros estudiantes. </w:t>
      </w:r>
    </w:p>
    <w:p w14:paraId="208AE98E" w14:textId="59ED73B3" w:rsidR="001E413C" w:rsidRPr="008975A0" w:rsidRDefault="00097EF7" w:rsidP="004400EA">
      <w:pPr>
        <w:pStyle w:val="ListParagraph"/>
        <w:numPr>
          <w:ilvl w:val="2"/>
          <w:numId w:val="9"/>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La orientación actual del DPH de Massachusetts es que todos los individuos sintomáticos en Massachusetts, incluso aquellos con síntomas leves, deben hacerse la prueba.</w:t>
      </w:r>
      <w:r>
        <w:rPr>
          <w:rStyle w:val="FootnoteReference"/>
          <w:rFonts w:ascii="Times New Roman" w:eastAsia="Times New Roman" w:hAnsi="Times New Roman" w:cs="Times New Roman"/>
          <w:sz w:val="24"/>
          <w:szCs w:val="24"/>
        </w:rPr>
        <w:footnoteReference w:id="35"/>
      </w:r>
      <w:r>
        <w:rPr>
          <w:rFonts w:ascii="Times New Roman" w:eastAsia="Times New Roman" w:hAnsi="Times New Roman" w:cs="Times New Roman"/>
          <w:sz w:val="24"/>
          <w:szCs w:val="24"/>
          <w:lang w:val="es-ES_tradnl"/>
        </w:rPr>
        <w:t xml:space="preserve"> Un individuo que no desea hacerse la prueba puede volver a la escuela 10 días</w:t>
      </w:r>
      <w:r>
        <w:rPr>
          <w:rStyle w:val="FootnoteReference"/>
          <w:rFonts w:ascii="Times New Roman" w:eastAsia="Times New Roman" w:hAnsi="Times New Roman" w:cs="Times New Roman"/>
          <w:sz w:val="24"/>
          <w:szCs w:val="24"/>
        </w:rPr>
        <w:footnoteReference w:id="36"/>
      </w:r>
      <w:r>
        <w:rPr>
          <w:rFonts w:ascii="Times New Roman" w:eastAsia="Times New Roman" w:hAnsi="Times New Roman" w:cs="Times New Roman"/>
          <w:color w:val="000000"/>
          <w:sz w:val="24"/>
          <w:szCs w:val="24"/>
          <w:lang w:val="es-ES_tradnl"/>
        </w:rPr>
        <w:t xml:space="preserve"> a partir del comienzo de los síntomas, siempre que sus síntomas hayan mejorado y no haya tenido fiebre durante por lo menos 24 horas antes del retorno a la escuela sin el uso de medicamentos para bajar la fiebre.</w:t>
      </w:r>
    </w:p>
    <w:p w14:paraId="00000062" w14:textId="6DBE228D" w:rsidR="00FC3931" w:rsidRPr="008975A0" w:rsidRDefault="00097EF7" w:rsidP="004400EA">
      <w:pPr>
        <w:numPr>
          <w:ilvl w:val="2"/>
          <w:numId w:val="9"/>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El estudiante debe hacerse la prueba en uno de los centros de pruebas de Massachusetts.</w:t>
      </w:r>
      <w:r>
        <w:rPr>
          <w:rStyle w:val="FootnoteReference"/>
          <w:rFonts w:ascii="Times New Roman" w:eastAsia="Times New Roman" w:hAnsi="Times New Roman" w:cs="Times New Roman"/>
          <w:sz w:val="24"/>
          <w:szCs w:val="24"/>
        </w:rPr>
        <w:footnoteReference w:id="37"/>
      </w:r>
      <w:r>
        <w:rPr>
          <w:rFonts w:ascii="Times New Roman" w:eastAsia="Times New Roman" w:hAnsi="Times New Roman" w:cs="Times New Roman"/>
          <w:sz w:val="24"/>
          <w:szCs w:val="24"/>
          <w:lang w:val="es-ES_tradnl"/>
        </w:rPr>
        <w:t xml:space="preserve"> Los centros podrían requerir una preevaluación, remisión y/o cita.</w:t>
      </w:r>
    </w:p>
    <w:p w14:paraId="78988D80" w14:textId="7FA5D7CB" w:rsidR="00152735" w:rsidRPr="008975A0" w:rsidRDefault="00097EF7" w:rsidP="004400EA">
      <w:pPr>
        <w:numPr>
          <w:ilvl w:val="2"/>
          <w:numId w:val="9"/>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Aislarse en su casa hasta recibir los resultados del análisis.</w:t>
      </w:r>
    </w:p>
    <w:p w14:paraId="185470B3" w14:textId="7A743081" w:rsidR="00152735" w:rsidRPr="008975A0" w:rsidRDefault="00097EF7" w:rsidP="004400EA">
      <w:pPr>
        <w:numPr>
          <w:ilvl w:val="2"/>
          <w:numId w:val="9"/>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Proceder como se indica a continuación según los resultados de la prueba:</w:t>
      </w:r>
    </w:p>
    <w:p w14:paraId="00000065" w14:textId="341EF9B5" w:rsidR="00FC3931" w:rsidRPr="008975A0" w:rsidRDefault="00097EF7" w:rsidP="004400EA">
      <w:pPr>
        <w:numPr>
          <w:ilvl w:val="3"/>
          <w:numId w:val="9"/>
        </w:numPr>
        <w:spacing w:line="240" w:lineRule="auto"/>
        <w:rPr>
          <w:rFonts w:ascii="Times New Roman" w:hAnsi="Times New Roman" w:cs="Times New Roman"/>
          <w:sz w:val="24"/>
          <w:szCs w:val="24"/>
          <w:lang w:val="es-419"/>
        </w:rPr>
      </w:pPr>
      <w:r>
        <w:rPr>
          <w:rFonts w:ascii="Times New Roman" w:eastAsia="Times New Roman" w:hAnsi="Times New Roman" w:cs="Times New Roman"/>
          <w:b/>
          <w:bCs/>
          <w:sz w:val="24"/>
          <w:szCs w:val="24"/>
          <w:lang w:val="es-ES_tradnl"/>
        </w:rPr>
        <w:t>SI SON NEGATIVOS:</w:t>
      </w:r>
      <w:r>
        <w:rPr>
          <w:rFonts w:ascii="Times New Roman" w:eastAsia="Times New Roman" w:hAnsi="Times New Roman" w:cs="Times New Roman"/>
          <w:sz w:val="24"/>
          <w:szCs w:val="24"/>
          <w:lang w:val="es-ES_tradnl"/>
        </w:rPr>
        <w:t xml:space="preserve"> Los estudiantes pueden volver a la escuela </w:t>
      </w:r>
      <w:r>
        <w:rPr>
          <w:rFonts w:ascii="Times New Roman" w:eastAsia="Times New Roman" w:hAnsi="Times New Roman" w:cs="Times New Roman"/>
          <w:color w:val="000000"/>
          <w:sz w:val="24"/>
          <w:szCs w:val="24"/>
          <w:lang w:val="es-ES_tradnl"/>
        </w:rPr>
        <w:t>después de haber recibido un resultado negativo de la prueba COVID-19, si sus síntomas han mejorado y no han tenido fiebre durante al menos 24 horas sin el uso de medicamentos para bajar la fiebre. Si un proveedor presenta un diagnóstico alternativo para síntomas parecidos a los del COVID-19, el individuo podrá volver a la escuela según las recomendaciones de dicho diagnóstico alternativo (por ej., influenza o faringitis).</w:t>
      </w:r>
      <w:r>
        <w:rPr>
          <w:rFonts w:ascii="Times New Roman" w:eastAsia="Times New Roman" w:hAnsi="Times New Roman" w:cs="Times New Roman"/>
          <w:sz w:val="24"/>
          <w:szCs w:val="24"/>
          <w:lang w:val="es-ES_tradnl"/>
        </w:rPr>
        <w:t xml:space="preserve"> </w:t>
      </w:r>
    </w:p>
    <w:p w14:paraId="78FFC37A" w14:textId="4BE49226" w:rsidR="00827B8F" w:rsidRPr="008975A0" w:rsidRDefault="00097EF7" w:rsidP="004400EA">
      <w:pPr>
        <w:numPr>
          <w:ilvl w:val="3"/>
          <w:numId w:val="9"/>
        </w:numPr>
        <w:spacing w:line="240" w:lineRule="auto"/>
        <w:rPr>
          <w:rFonts w:ascii="Times New Roman" w:hAnsi="Times New Roman" w:cs="Times New Roman"/>
          <w:sz w:val="24"/>
          <w:szCs w:val="24"/>
          <w:lang w:val="es-419"/>
        </w:rPr>
      </w:pPr>
      <w:r>
        <w:rPr>
          <w:rFonts w:ascii="Times New Roman" w:eastAsia="Times New Roman" w:hAnsi="Times New Roman" w:cs="Times New Roman"/>
          <w:b/>
          <w:bCs/>
          <w:sz w:val="24"/>
          <w:szCs w:val="24"/>
          <w:lang w:val="es-ES_tradnl"/>
        </w:rPr>
        <w:t>SI SON POSITIVOS:</w:t>
      </w:r>
      <w:r>
        <w:rPr>
          <w:rFonts w:ascii="Times New Roman" w:eastAsia="Times New Roman" w:hAnsi="Times New Roman" w:cs="Times New Roman"/>
          <w:sz w:val="24"/>
          <w:szCs w:val="24"/>
          <w:lang w:val="es-ES_tradnl"/>
        </w:rPr>
        <w:t xml:space="preserve"> El estudiante del personal debe quedarse en casa (excepto para recibir atención médica), vigilar sus síntomas, </w:t>
      </w:r>
      <w:r>
        <w:rPr>
          <w:rFonts w:ascii="Times New Roman" w:eastAsia="Times New Roman" w:hAnsi="Times New Roman" w:cs="Times New Roman"/>
          <w:sz w:val="24"/>
          <w:szCs w:val="24"/>
          <w:lang w:val="es-ES_tradnl"/>
        </w:rPr>
        <w:lastRenderedPageBreak/>
        <w:t xml:space="preserve">notificar a la escuela, notificar a los contactos cercanos personales, ayudar a la escuela con el seguimiento de contactos y responder la llamada de la junta local de salud o la iniciativa de Community Tracing Collaborative de Massachusetts. La mayoría de las personas que presenta una enfermedad relativamente leve tendrá que quedarse en aislamiento por un mínimo de 10 días </w:t>
      </w:r>
      <w:r>
        <w:rPr>
          <w:rFonts w:ascii="Times New Roman" w:eastAsia="Times New Roman" w:hAnsi="Times New Roman" w:cs="Times New Roman"/>
          <w:b/>
          <w:bCs/>
          <w:sz w:val="24"/>
          <w:szCs w:val="24"/>
          <w:u w:val="single"/>
          <w:lang w:val="es-ES_tradnl"/>
        </w:rPr>
        <w:t>y</w:t>
      </w:r>
      <w:r>
        <w:rPr>
          <w:rFonts w:ascii="Times New Roman" w:eastAsia="Times New Roman" w:hAnsi="Times New Roman" w:cs="Times New Roman"/>
          <w:sz w:val="24"/>
          <w:szCs w:val="24"/>
          <w:lang w:val="es-ES_tradnl"/>
        </w:rPr>
        <w:t xml:space="preserve">  hasta que hayan pasado al menos 24 horas sin fiebre y con mejoras en los otros síntomas. </w:t>
      </w:r>
      <w:r>
        <w:rPr>
          <w:rStyle w:val="FootnoteReference"/>
          <w:rFonts w:ascii="Times New Roman" w:eastAsia="Times New Roman" w:hAnsi="Times New Roman" w:cs="Times New Roman"/>
          <w:sz w:val="24"/>
          <w:szCs w:val="24"/>
        </w:rPr>
        <w:footnoteReference w:id="38"/>
      </w:r>
      <w:r>
        <w:rPr>
          <w:rFonts w:ascii="Times New Roman" w:eastAsia="Times New Roman" w:hAnsi="Times New Roman" w:cs="Times New Roman"/>
          <w:sz w:val="24"/>
          <w:szCs w:val="24"/>
          <w:lang w:val="es-ES_tradnl"/>
        </w:rPr>
        <w:t xml:space="preserve"> </w:t>
      </w:r>
      <w:r>
        <w:rPr>
          <w:rFonts w:ascii="Times New Roman" w:eastAsia="Times New Roman" w:hAnsi="Times New Roman" w:cs="Times New Roman"/>
          <w:b/>
          <w:bCs/>
          <w:sz w:val="24"/>
          <w:szCs w:val="24"/>
          <w:lang w:val="es-ES_tradnl"/>
        </w:rPr>
        <w:t>SEGUIR LOS PASOS BAJO:</w:t>
      </w:r>
      <w:r>
        <w:rPr>
          <w:rFonts w:ascii="Times New Roman" w:eastAsia="Times New Roman" w:hAnsi="Times New Roman" w:cs="Times New Roman"/>
          <w:sz w:val="24"/>
          <w:szCs w:val="24"/>
          <w:lang w:val="es-ES_tradnl"/>
        </w:rPr>
        <w:t xml:space="preserve"> “Protocolo: Un estudiante / miembro del personal da positivo para COVID-19".</w:t>
      </w:r>
    </w:p>
    <w:p w14:paraId="00000066" w14:textId="77777777" w:rsidR="00FC3931" w:rsidRPr="00267C25" w:rsidRDefault="00097EF7" w:rsidP="004400EA">
      <w:pPr>
        <w:numPr>
          <w:ilvl w:val="1"/>
          <w:numId w:val="9"/>
        </w:numPr>
        <w:spacing w:line="240" w:lineRule="auto"/>
        <w:rPr>
          <w:rFonts w:ascii="Times New Roman" w:hAnsi="Times New Roman" w:cs="Times New Roman"/>
          <w:sz w:val="24"/>
          <w:szCs w:val="24"/>
        </w:rPr>
      </w:pPr>
      <w:r>
        <w:rPr>
          <w:rFonts w:ascii="Times New Roman" w:eastAsia="Times New Roman" w:hAnsi="Times New Roman" w:cs="Times New Roman"/>
          <w:b/>
          <w:bCs/>
          <w:sz w:val="24"/>
          <w:szCs w:val="24"/>
          <w:lang w:val="es-ES_tradnl"/>
        </w:rPr>
        <w:t>SI NO TIENE SÍNTOMAS:</w:t>
      </w:r>
      <w:r>
        <w:rPr>
          <w:rFonts w:ascii="Times New Roman" w:eastAsia="Times New Roman" w:hAnsi="Times New Roman" w:cs="Times New Roman"/>
          <w:sz w:val="24"/>
          <w:szCs w:val="24"/>
          <w:lang w:val="es-ES_tradnl"/>
        </w:rPr>
        <w:t xml:space="preserve"> </w:t>
      </w:r>
    </w:p>
    <w:p w14:paraId="00000067" w14:textId="34F7DAEA" w:rsidR="00FC3931" w:rsidRPr="008975A0" w:rsidRDefault="00097EF7" w:rsidP="004400EA">
      <w:pPr>
        <w:numPr>
          <w:ilvl w:val="2"/>
          <w:numId w:val="9"/>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 xml:space="preserve">Si la evaluación muestra que el estudiante no tiene síntomas, envíe al estudiante a clase. </w:t>
      </w:r>
    </w:p>
    <w:p w14:paraId="0000006D" w14:textId="4D0E1DAE" w:rsidR="00FC3931" w:rsidRPr="008975A0" w:rsidRDefault="00FC3931" w:rsidP="004400EA">
      <w:pPr>
        <w:spacing w:line="240" w:lineRule="auto"/>
        <w:rPr>
          <w:rFonts w:ascii="Times New Roman" w:eastAsia="Times New Roman" w:hAnsi="Times New Roman" w:cs="Times New Roman"/>
          <w:sz w:val="24"/>
          <w:szCs w:val="24"/>
          <w:lang w:val="es-419"/>
        </w:rPr>
      </w:pPr>
    </w:p>
    <w:p w14:paraId="14EA23E2" w14:textId="481814C2" w:rsidR="000E06B2" w:rsidRPr="008975A0" w:rsidRDefault="00097EF7" w:rsidP="004400EA">
      <w:pPr>
        <w:pStyle w:val="Heading3"/>
        <w:spacing w:before="0" w:after="0" w:line="240" w:lineRule="auto"/>
        <w:rPr>
          <w:b/>
          <w:bCs/>
          <w:color w:val="4F81BD" w:themeColor="accent1"/>
          <w:sz w:val="28"/>
          <w:szCs w:val="28"/>
          <w:u w:val="single"/>
          <w:lang w:val="es-419"/>
        </w:rPr>
      </w:pPr>
      <w:bookmarkStart w:id="15" w:name="_Toc45537952"/>
      <w:r>
        <w:rPr>
          <w:b/>
          <w:bCs/>
          <w:color w:val="4F81BD"/>
          <w:sz w:val="28"/>
          <w:szCs w:val="28"/>
          <w:u w:val="single"/>
          <w:lang w:val="es-ES_tradnl"/>
        </w:rPr>
        <w:t>Protocolo: Un estudiante presenta síntomas en la escuela</w:t>
      </w:r>
      <w:bookmarkEnd w:id="15"/>
      <w:r>
        <w:rPr>
          <w:b/>
          <w:bCs/>
          <w:color w:val="4F81BD"/>
          <w:sz w:val="28"/>
          <w:szCs w:val="28"/>
          <w:u w:val="single"/>
          <w:lang w:val="es-ES_tradnl"/>
        </w:rPr>
        <w:t xml:space="preserve"> </w:t>
      </w:r>
    </w:p>
    <w:p w14:paraId="5EE13269" w14:textId="77777777" w:rsidR="000E06B2" w:rsidRPr="008975A0" w:rsidRDefault="000E06B2" w:rsidP="004400EA">
      <w:pPr>
        <w:rPr>
          <w:rFonts w:ascii="Times New Roman" w:hAnsi="Times New Roman" w:cs="Times New Roman"/>
          <w:lang w:val="es-419"/>
        </w:rPr>
      </w:pPr>
    </w:p>
    <w:p w14:paraId="1BFBF115" w14:textId="305AAB6A" w:rsidR="006771A7" w:rsidRPr="00267C25" w:rsidRDefault="00097EF7" w:rsidP="004400EA">
      <w:pPr>
        <w:numPr>
          <w:ilvl w:val="0"/>
          <w:numId w:val="6"/>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val="es-ES_tradnl"/>
        </w:rPr>
        <w:t>Aunque las familias son la primera línea de defensa más importante para monitorear los síntomas, los maestros jugarán un papel importante en la derivación de los posibles estudiantes sintomáticos a la enfermera de la escuela u otro punto de contacto médico. (Nota: esto requerirá el entrenamiento de los maestros.)</w:t>
      </w:r>
    </w:p>
    <w:p w14:paraId="4671DE69" w14:textId="77777777" w:rsidR="000E06B2" w:rsidRPr="00267C25" w:rsidRDefault="000E06B2" w:rsidP="004400EA">
      <w:pPr>
        <w:spacing w:line="240" w:lineRule="auto"/>
        <w:ind w:left="720"/>
        <w:rPr>
          <w:rFonts w:ascii="Times New Roman" w:eastAsia="Times New Roman" w:hAnsi="Times New Roman" w:cs="Times New Roman"/>
          <w:sz w:val="24"/>
          <w:szCs w:val="24"/>
        </w:rPr>
      </w:pPr>
    </w:p>
    <w:p w14:paraId="00000071" w14:textId="196E3ADD" w:rsidR="00FC3931" w:rsidRPr="008975A0" w:rsidRDefault="00097EF7" w:rsidP="004400EA">
      <w:pPr>
        <w:numPr>
          <w:ilvl w:val="0"/>
          <w:numId w:val="6"/>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 xml:space="preserve">El maestro se asegura de que el estudiante tiene puesto una máscara que le cubre completamente la nariz y la boca en todo momento. </w:t>
      </w:r>
    </w:p>
    <w:p w14:paraId="34D4F48C" w14:textId="77777777" w:rsidR="000E06B2" w:rsidRPr="008975A0" w:rsidRDefault="000E06B2" w:rsidP="004400EA">
      <w:pPr>
        <w:spacing w:line="240" w:lineRule="auto"/>
        <w:rPr>
          <w:rFonts w:ascii="Times New Roman" w:eastAsia="Times New Roman" w:hAnsi="Times New Roman" w:cs="Times New Roman"/>
          <w:sz w:val="24"/>
          <w:szCs w:val="24"/>
          <w:lang w:val="es-419"/>
        </w:rPr>
      </w:pPr>
    </w:p>
    <w:p w14:paraId="431CDC71" w14:textId="383BFF7D" w:rsidR="00152735" w:rsidRPr="008975A0" w:rsidRDefault="00097EF7" w:rsidP="004400EA">
      <w:pPr>
        <w:numPr>
          <w:ilvl w:val="0"/>
          <w:numId w:val="6"/>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El maestro llama a la enfermera o punto de contacto médico para informarle que tienen un posible caso. La enfermera o punto de contacto médico de la escuela viene a buscar al estudiante a la clase.</w:t>
      </w:r>
    </w:p>
    <w:p w14:paraId="70C533D3" w14:textId="77777777" w:rsidR="000E06B2" w:rsidRPr="008975A0" w:rsidRDefault="000E06B2" w:rsidP="004400EA">
      <w:pPr>
        <w:spacing w:line="240" w:lineRule="auto"/>
        <w:rPr>
          <w:rFonts w:ascii="Times New Roman" w:eastAsia="Times New Roman" w:hAnsi="Times New Roman" w:cs="Times New Roman"/>
          <w:sz w:val="24"/>
          <w:szCs w:val="24"/>
          <w:lang w:val="es-419"/>
        </w:rPr>
      </w:pPr>
    </w:p>
    <w:p w14:paraId="7C3B18FF" w14:textId="049FFBF0" w:rsidR="00152735" w:rsidRPr="008975A0" w:rsidRDefault="00097EF7" w:rsidP="004400EA">
      <w:pPr>
        <w:pStyle w:val="ListParagraph"/>
        <w:numPr>
          <w:ilvl w:val="0"/>
          <w:numId w:val="6"/>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La enfermera (o punto de contacto médico de la escuela) deberá evaluar los síntomas del estudiante (ver la lista más arriba: “Síntomas más comunes del COVID-19”).</w:t>
      </w:r>
    </w:p>
    <w:p w14:paraId="023AE793" w14:textId="77777777" w:rsidR="00152735" w:rsidRPr="00267C25" w:rsidRDefault="00097EF7" w:rsidP="004400EA">
      <w:pPr>
        <w:numPr>
          <w:ilvl w:val="1"/>
          <w:numId w:val="6"/>
        </w:numPr>
        <w:spacing w:line="240" w:lineRule="auto"/>
        <w:rPr>
          <w:rFonts w:ascii="Times New Roman" w:hAnsi="Times New Roman" w:cs="Times New Roman"/>
          <w:sz w:val="24"/>
          <w:szCs w:val="24"/>
        </w:rPr>
      </w:pPr>
      <w:r>
        <w:rPr>
          <w:rFonts w:ascii="Times New Roman" w:eastAsia="Times New Roman" w:hAnsi="Times New Roman" w:cs="Times New Roman"/>
          <w:b/>
          <w:bCs/>
          <w:sz w:val="24"/>
          <w:szCs w:val="24"/>
          <w:lang w:val="es-ES_tradnl"/>
        </w:rPr>
        <w:t>SI TIENE ALGÚN SÍNTOMA:</w:t>
      </w:r>
    </w:p>
    <w:p w14:paraId="4EFD5910" w14:textId="3ADBE143" w:rsidR="0020338F" w:rsidRPr="008975A0" w:rsidRDefault="00097EF7" w:rsidP="004400EA">
      <w:pPr>
        <w:numPr>
          <w:ilvl w:val="2"/>
          <w:numId w:val="6"/>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 xml:space="preserve">Poner al estudiante en la sala de espera médica designada. </w:t>
      </w:r>
      <w:r>
        <w:rPr>
          <w:rFonts w:ascii="Times New Roman" w:eastAsia="Times New Roman" w:hAnsi="Times New Roman" w:cs="Times New Roman"/>
          <w:color w:val="000000"/>
          <w:sz w:val="24"/>
          <w:szCs w:val="24"/>
          <w:lang w:val="es-ES_tradnl"/>
        </w:rPr>
        <w:t xml:space="preserve">Este espacio debe tener supervisión.  </w:t>
      </w:r>
      <w:r>
        <w:rPr>
          <w:rFonts w:ascii="Times New Roman" w:eastAsia="Times New Roman" w:hAnsi="Times New Roman" w:cs="Times New Roman"/>
          <w:color w:val="000000"/>
          <w:sz w:val="24"/>
          <w:szCs w:val="24"/>
          <w:u w:val="single"/>
          <w:lang w:val="es-ES_tradnl"/>
        </w:rPr>
        <w:t>Si es posible</w:t>
      </w:r>
      <w:r>
        <w:rPr>
          <w:rFonts w:ascii="Times New Roman" w:eastAsia="Times New Roman" w:hAnsi="Times New Roman" w:cs="Times New Roman"/>
          <w:color w:val="000000"/>
          <w:sz w:val="24"/>
          <w:szCs w:val="24"/>
          <w:lang w:val="es-ES_tradnl"/>
        </w:rPr>
        <w:t>, dadas las limitaciones de espacio y de personal, se insta a las escuelas a dotar a cada estudiante de su propia sala de espera. Si hay más de un estudiante en la misma sala de espera a la vez, cada estudiante debe estar por lo menos a 6 pies de distancia (y deben estar espaciados lo más lejos posible) y usar una máscara quirúrgica (no N-95 y que no sea de tela) mientras está en la sala de espera médica.</w:t>
      </w:r>
      <w:r>
        <w:rPr>
          <w:rStyle w:val="FootnoteReference"/>
          <w:rFonts w:ascii="Times New Roman" w:hAnsi="Times New Roman" w:cs="Times New Roman"/>
          <w:color w:val="000000"/>
          <w:sz w:val="24"/>
          <w:szCs w:val="24"/>
        </w:rPr>
        <w:footnoteReference w:id="39"/>
      </w:r>
      <w:r>
        <w:rPr>
          <w:rFonts w:ascii="Times New Roman" w:eastAsia="Times New Roman" w:hAnsi="Times New Roman" w:cs="Times New Roman"/>
          <w:color w:val="000000"/>
          <w:sz w:val="24"/>
          <w:szCs w:val="24"/>
          <w:lang w:val="es-ES_tradnl"/>
        </w:rPr>
        <w:t xml:space="preserve"> Si un estudiante todavía no tiene una máscara quirúrgica, la escuela debe entregarle una. Las escuelas también deben estar equipadas con los equipos de protección personal para el personal que participa en la supervisión de la sala de espera.</w:t>
      </w:r>
      <w:r w:rsidR="00BC1307">
        <w:rPr>
          <w:rFonts w:ascii="Times New Roman" w:eastAsia="Times New Roman" w:hAnsi="Times New Roman" w:cs="Times New Roman"/>
          <w:color w:val="000000"/>
          <w:sz w:val="24"/>
          <w:szCs w:val="24"/>
          <w:lang w:val="es-ES_tradnl"/>
        </w:rPr>
        <w:t xml:space="preserve"> </w:t>
      </w:r>
      <w:r>
        <w:rPr>
          <w:rFonts w:ascii="Times New Roman" w:eastAsia="Times New Roman" w:hAnsi="Times New Roman" w:cs="Times New Roman"/>
          <w:sz w:val="24"/>
          <w:szCs w:val="24"/>
          <w:lang w:val="es-ES_tradnl"/>
        </w:rPr>
        <w:t xml:space="preserve">Se debe hacer cumplir el uso estricto de una máscara que cubra la nariz y la boca en todo momento a todas las </w:t>
      </w:r>
      <w:r>
        <w:rPr>
          <w:rFonts w:ascii="Times New Roman" w:eastAsia="Times New Roman" w:hAnsi="Times New Roman" w:cs="Times New Roman"/>
          <w:sz w:val="24"/>
          <w:szCs w:val="24"/>
          <w:lang w:val="es-ES_tradnl"/>
        </w:rPr>
        <w:lastRenderedPageBreak/>
        <w:t>personas que están en la sala. Los estudiantes pueden hacer sus deberes u otras actividades mientras están en la sala de espera médica.</w:t>
      </w:r>
    </w:p>
    <w:p w14:paraId="352F6F08" w14:textId="73470D0A" w:rsidR="00152735" w:rsidRPr="008975A0" w:rsidRDefault="00097EF7" w:rsidP="004400EA">
      <w:pPr>
        <w:numPr>
          <w:ilvl w:val="2"/>
          <w:numId w:val="6"/>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 xml:space="preserve">Póngase en contacto con el responsable del estudiante para que lo recoja. </w:t>
      </w:r>
    </w:p>
    <w:p w14:paraId="3BE95E06" w14:textId="2BECC7F0" w:rsidR="00D02A88" w:rsidRPr="008975A0" w:rsidRDefault="00097EF7" w:rsidP="004400EA">
      <w:pPr>
        <w:numPr>
          <w:ilvl w:val="3"/>
          <w:numId w:val="6"/>
        </w:numPr>
        <w:spacing w:line="240" w:lineRule="auto"/>
        <w:rPr>
          <w:rFonts w:ascii="Times New Roman" w:hAnsi="Times New Roman" w:cs="Times New Roman"/>
          <w:sz w:val="24"/>
          <w:szCs w:val="24"/>
          <w:lang w:val="es-419"/>
        </w:rPr>
      </w:pPr>
      <w:r>
        <w:rPr>
          <w:rFonts w:ascii="Times New Roman" w:eastAsia="Times New Roman" w:hAnsi="Times New Roman" w:cs="Times New Roman"/>
          <w:b/>
          <w:bCs/>
          <w:sz w:val="24"/>
          <w:szCs w:val="24"/>
          <w:lang w:val="es-ES_tradnl"/>
        </w:rPr>
        <w:t>SI EL RESPONSABLE PUEDE BUSCAR AL ESTUDIANTE DURANTE EL DÍA:</w:t>
      </w:r>
      <w:r>
        <w:rPr>
          <w:rFonts w:ascii="Times New Roman" w:eastAsia="Times New Roman" w:hAnsi="Times New Roman" w:cs="Times New Roman"/>
          <w:sz w:val="24"/>
          <w:szCs w:val="24"/>
          <w:lang w:val="es-ES_tradnl"/>
        </w:rPr>
        <w:t xml:space="preserve"> El estudiante espera a que lo vengan a buscar en la sala de espera médica. Las personas responsables deben usar una máscara/cobertura facial cuando recojan al estudiante. Los estudiantes no deben viajar en el autobús escolar para volver a casa. Las personas responsables y sus estudiantes deberán lavarse las manos cuando lleguen a casa y cambiarse la ropa como precaución.</w:t>
      </w:r>
    </w:p>
    <w:p w14:paraId="56D5717D" w14:textId="3011F4CE" w:rsidR="009B35E1" w:rsidRPr="008975A0" w:rsidRDefault="00097EF7" w:rsidP="004400EA">
      <w:pPr>
        <w:numPr>
          <w:ilvl w:val="3"/>
          <w:numId w:val="6"/>
        </w:numPr>
        <w:spacing w:line="240" w:lineRule="auto"/>
        <w:rPr>
          <w:rFonts w:ascii="Times New Roman" w:hAnsi="Times New Roman" w:cs="Times New Roman"/>
          <w:sz w:val="24"/>
          <w:szCs w:val="24"/>
          <w:lang w:val="es-419"/>
        </w:rPr>
      </w:pPr>
      <w:r>
        <w:rPr>
          <w:rFonts w:ascii="Times New Roman" w:eastAsia="Times New Roman" w:hAnsi="Times New Roman" w:cs="Times New Roman"/>
          <w:b/>
          <w:bCs/>
          <w:sz w:val="24"/>
          <w:szCs w:val="24"/>
          <w:lang w:val="es-ES_tradnl"/>
        </w:rPr>
        <w:t>SI EL RESPONSABLE NO PUEDE BUSCAR AL ESTUDIANTE DURANTE EL DÍA:</w:t>
      </w:r>
      <w:r>
        <w:rPr>
          <w:rFonts w:ascii="Times New Roman" w:eastAsia="Times New Roman" w:hAnsi="Times New Roman" w:cs="Times New Roman"/>
          <w:sz w:val="24"/>
          <w:szCs w:val="24"/>
          <w:lang w:val="es-ES_tradnl"/>
        </w:rPr>
        <w:t xml:space="preserve"> El estudiante debe esperar en la sala de espera médica hasta el final del día hasta que lo venga a buscar su responsable. El estudiante no debe volver a su casa en un autobús escolar con los otros estudiantes. </w:t>
      </w:r>
    </w:p>
    <w:p w14:paraId="7F66475E" w14:textId="40B5ADA2" w:rsidR="00152735" w:rsidRPr="008975A0" w:rsidRDefault="00097EF7" w:rsidP="004400EA">
      <w:pPr>
        <w:numPr>
          <w:ilvl w:val="2"/>
          <w:numId w:val="6"/>
        </w:numPr>
        <w:spacing w:line="240" w:lineRule="auto"/>
        <w:rPr>
          <w:rFonts w:ascii="Times New Roman" w:hAnsi="Times New Roman" w:cs="Times New Roman"/>
          <w:sz w:val="24"/>
          <w:szCs w:val="24"/>
          <w:lang w:val="es-419"/>
        </w:rPr>
      </w:pPr>
      <w:r>
        <w:rPr>
          <w:rFonts w:ascii="Times New Roman" w:eastAsia="Times New Roman" w:hAnsi="Times New Roman" w:cs="Times New Roman"/>
          <w:sz w:val="24"/>
          <w:szCs w:val="24"/>
          <w:lang w:val="es-ES_tradnl"/>
        </w:rPr>
        <w:t>La orientación actual del DPH de Massachusetts es que todos los individuos sintomáticos en Massachusetts, incluso aquellos con síntomas leves, deben hacerse la prueba.</w:t>
      </w:r>
      <w:r>
        <w:rPr>
          <w:rStyle w:val="FootnoteReference"/>
          <w:rFonts w:ascii="Times New Roman" w:eastAsia="Times New Roman" w:hAnsi="Times New Roman" w:cs="Times New Roman"/>
          <w:sz w:val="24"/>
          <w:szCs w:val="24"/>
        </w:rPr>
        <w:footnoteReference w:id="40"/>
      </w:r>
      <w:r>
        <w:rPr>
          <w:rFonts w:ascii="Times New Roman" w:eastAsia="Times New Roman" w:hAnsi="Times New Roman" w:cs="Times New Roman"/>
          <w:sz w:val="24"/>
          <w:szCs w:val="24"/>
          <w:lang w:val="es-ES_tradnl"/>
        </w:rPr>
        <w:t xml:space="preserve"> Un individuo que no desea hacerse la prueba puede volver a la escuela 10 días</w:t>
      </w:r>
      <w:r>
        <w:rPr>
          <w:rStyle w:val="FootnoteReference"/>
          <w:rFonts w:ascii="Times New Roman" w:eastAsia="Times New Roman" w:hAnsi="Times New Roman" w:cs="Times New Roman"/>
          <w:sz w:val="24"/>
          <w:szCs w:val="24"/>
        </w:rPr>
        <w:footnoteReference w:id="41"/>
      </w:r>
      <w:r>
        <w:rPr>
          <w:rFonts w:ascii="Times New Roman" w:eastAsia="Times New Roman" w:hAnsi="Times New Roman" w:cs="Times New Roman"/>
          <w:color w:val="000000"/>
          <w:sz w:val="24"/>
          <w:szCs w:val="24"/>
          <w:lang w:val="es-ES_tradnl"/>
        </w:rPr>
        <w:t xml:space="preserve"> a partir del comienzo de los síntomas, siempre que sus síntomas hayan mejorado y no haya tenido fiebre durante por lo menos 24 horas antes del retorno a la escuela sin el uso de medicamentos para bajar la fiebre.</w:t>
      </w:r>
    </w:p>
    <w:p w14:paraId="11CCD032" w14:textId="7086D209" w:rsidR="00152735" w:rsidRPr="008975A0" w:rsidRDefault="00097EF7" w:rsidP="004400EA">
      <w:pPr>
        <w:numPr>
          <w:ilvl w:val="2"/>
          <w:numId w:val="6"/>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El estudiante debe hacerse la prueba en uno de los centros de pruebas de Massachusetts.</w:t>
      </w:r>
      <w:r>
        <w:rPr>
          <w:rStyle w:val="FootnoteReference"/>
          <w:rFonts w:ascii="Times New Roman" w:eastAsia="Times New Roman" w:hAnsi="Times New Roman" w:cs="Times New Roman"/>
          <w:sz w:val="24"/>
          <w:szCs w:val="24"/>
        </w:rPr>
        <w:footnoteReference w:id="42"/>
      </w:r>
      <w:r>
        <w:rPr>
          <w:rFonts w:ascii="Times New Roman" w:eastAsia="Times New Roman" w:hAnsi="Times New Roman" w:cs="Times New Roman"/>
          <w:sz w:val="24"/>
          <w:szCs w:val="24"/>
          <w:lang w:val="es-ES_tradnl"/>
        </w:rPr>
        <w:t xml:space="preserve"> Los centros podrían requerir una preevaluación, remisión y/o cita.</w:t>
      </w:r>
    </w:p>
    <w:p w14:paraId="795BC921" w14:textId="77777777" w:rsidR="00152735" w:rsidRPr="008975A0" w:rsidRDefault="00097EF7" w:rsidP="004400EA">
      <w:pPr>
        <w:numPr>
          <w:ilvl w:val="2"/>
          <w:numId w:val="6"/>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Aislarse en su casa hasta recibir los resultados del análisis.</w:t>
      </w:r>
    </w:p>
    <w:p w14:paraId="513FF551" w14:textId="77777777" w:rsidR="00152735" w:rsidRPr="008975A0" w:rsidRDefault="00097EF7" w:rsidP="004400EA">
      <w:pPr>
        <w:numPr>
          <w:ilvl w:val="2"/>
          <w:numId w:val="6"/>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Proceder como se indica a continuación según los resultados de la prueba:</w:t>
      </w:r>
    </w:p>
    <w:p w14:paraId="1DB307DC" w14:textId="08B96D71" w:rsidR="00152735" w:rsidRPr="008975A0" w:rsidRDefault="00097EF7" w:rsidP="004400EA">
      <w:pPr>
        <w:numPr>
          <w:ilvl w:val="3"/>
          <w:numId w:val="6"/>
        </w:numPr>
        <w:spacing w:line="240" w:lineRule="auto"/>
        <w:rPr>
          <w:rFonts w:ascii="Times New Roman" w:hAnsi="Times New Roman" w:cs="Times New Roman"/>
          <w:sz w:val="24"/>
          <w:szCs w:val="24"/>
          <w:lang w:val="es-419"/>
        </w:rPr>
      </w:pPr>
      <w:r>
        <w:rPr>
          <w:rFonts w:ascii="Times New Roman" w:eastAsia="Times New Roman" w:hAnsi="Times New Roman" w:cs="Times New Roman"/>
          <w:b/>
          <w:bCs/>
          <w:sz w:val="24"/>
          <w:szCs w:val="24"/>
          <w:lang w:val="es-ES_tradnl"/>
        </w:rPr>
        <w:t>SI SON NEGATIVOS:</w:t>
      </w:r>
      <w:r>
        <w:rPr>
          <w:rFonts w:ascii="Times New Roman" w:eastAsia="Times New Roman" w:hAnsi="Times New Roman" w:cs="Times New Roman"/>
          <w:sz w:val="24"/>
          <w:szCs w:val="24"/>
          <w:lang w:val="es-ES_tradnl"/>
        </w:rPr>
        <w:t xml:space="preserve"> Los estudiantes pueden volver a la escuela </w:t>
      </w:r>
      <w:r>
        <w:rPr>
          <w:rFonts w:ascii="Times New Roman" w:eastAsia="Times New Roman" w:hAnsi="Times New Roman" w:cs="Times New Roman"/>
          <w:color w:val="000000"/>
          <w:sz w:val="24"/>
          <w:szCs w:val="24"/>
          <w:lang w:val="es-ES_tradnl"/>
        </w:rPr>
        <w:t>después de haber recibido un resultado negativo de la prueba COVID-19, si sus síntomas han mejorado y no han tenido fiebre durante al menos 24 horas sin el uso de medicamentos para bajar la fiebre. Si un proveedor presenta un diagnóstico alternativo para síntomas parecidos a los del COVID-19, el individuo podrá volver a la escuela según las recomendaciones de dicho diagnóstico alternativo (por ej., influenza o faringitis).</w:t>
      </w:r>
      <w:r>
        <w:rPr>
          <w:rFonts w:ascii="Times New Roman" w:eastAsia="Times New Roman" w:hAnsi="Times New Roman" w:cs="Times New Roman"/>
          <w:sz w:val="24"/>
          <w:szCs w:val="24"/>
          <w:lang w:val="es-ES_tradnl"/>
        </w:rPr>
        <w:t xml:space="preserve"> </w:t>
      </w:r>
    </w:p>
    <w:p w14:paraId="7EB1CF63" w14:textId="3AE1ADCF" w:rsidR="00152735" w:rsidRPr="008975A0" w:rsidRDefault="00097EF7" w:rsidP="004400EA">
      <w:pPr>
        <w:numPr>
          <w:ilvl w:val="3"/>
          <w:numId w:val="6"/>
        </w:numPr>
        <w:spacing w:line="240" w:lineRule="auto"/>
        <w:rPr>
          <w:rFonts w:ascii="Times New Roman" w:hAnsi="Times New Roman" w:cs="Times New Roman"/>
          <w:sz w:val="24"/>
          <w:szCs w:val="24"/>
          <w:lang w:val="es-419"/>
        </w:rPr>
      </w:pPr>
      <w:r>
        <w:rPr>
          <w:rFonts w:ascii="Times New Roman" w:eastAsia="Times New Roman" w:hAnsi="Times New Roman" w:cs="Times New Roman"/>
          <w:b/>
          <w:bCs/>
          <w:sz w:val="24"/>
          <w:szCs w:val="24"/>
          <w:lang w:val="es-ES_tradnl"/>
        </w:rPr>
        <w:t>SI SON POSITIVOS:</w:t>
      </w:r>
      <w:r>
        <w:rPr>
          <w:rFonts w:ascii="Times New Roman" w:eastAsia="Times New Roman" w:hAnsi="Times New Roman" w:cs="Times New Roman"/>
          <w:sz w:val="24"/>
          <w:szCs w:val="24"/>
          <w:lang w:val="es-ES_tradnl"/>
        </w:rPr>
        <w:t xml:space="preserve"> El estudiante o miembro del personal debe quedarse en casa (excepto para recibir atención médica), vigilar sus síntomas, notificar a la escuela, notificar a los contactos cercanos personales, ayudar a la escuela con el seguimiento de contactos y responder la llamada de la junta local de salud o la iniciativa de Community Tracing Collaborative de Massachusetts. La mayoría de las personas que presenta una enfermedad relativamente leve </w:t>
      </w:r>
      <w:r>
        <w:rPr>
          <w:rFonts w:ascii="Times New Roman" w:eastAsia="Times New Roman" w:hAnsi="Times New Roman" w:cs="Times New Roman"/>
          <w:sz w:val="24"/>
          <w:szCs w:val="24"/>
          <w:lang w:val="es-ES_tradnl"/>
        </w:rPr>
        <w:lastRenderedPageBreak/>
        <w:t xml:space="preserve">tendrá que quedarse en aislamiento por un mínimo de 10 días </w:t>
      </w:r>
      <w:r>
        <w:rPr>
          <w:rFonts w:ascii="Times New Roman" w:eastAsia="Times New Roman" w:hAnsi="Times New Roman" w:cs="Times New Roman"/>
          <w:b/>
          <w:bCs/>
          <w:sz w:val="24"/>
          <w:szCs w:val="24"/>
          <w:u w:val="single"/>
          <w:lang w:val="es-ES_tradnl"/>
        </w:rPr>
        <w:t>y</w:t>
      </w:r>
      <w:r>
        <w:rPr>
          <w:rFonts w:ascii="Times New Roman" w:eastAsia="Times New Roman" w:hAnsi="Times New Roman" w:cs="Times New Roman"/>
          <w:sz w:val="24"/>
          <w:szCs w:val="24"/>
          <w:lang w:val="es-ES_tradnl"/>
        </w:rPr>
        <w:t xml:space="preserve">  hasta que hayan pasado al menos 24 horas sin fiebre y con mejoras en los otros síntomas. </w:t>
      </w:r>
      <w:r>
        <w:rPr>
          <w:rStyle w:val="FootnoteReference"/>
          <w:rFonts w:ascii="Times New Roman" w:eastAsia="Times New Roman" w:hAnsi="Times New Roman" w:cs="Times New Roman"/>
          <w:sz w:val="24"/>
          <w:szCs w:val="24"/>
        </w:rPr>
        <w:footnoteReference w:id="43"/>
      </w:r>
      <w:r>
        <w:rPr>
          <w:rFonts w:ascii="Times New Roman" w:eastAsia="Times New Roman" w:hAnsi="Times New Roman" w:cs="Times New Roman"/>
          <w:sz w:val="24"/>
          <w:szCs w:val="24"/>
          <w:lang w:val="es-ES_tradnl"/>
        </w:rPr>
        <w:t xml:space="preserve"> </w:t>
      </w:r>
      <w:r>
        <w:rPr>
          <w:rFonts w:ascii="Times New Roman" w:eastAsia="Times New Roman" w:hAnsi="Times New Roman" w:cs="Times New Roman"/>
          <w:b/>
          <w:bCs/>
          <w:sz w:val="24"/>
          <w:szCs w:val="24"/>
          <w:lang w:val="es-ES_tradnl"/>
        </w:rPr>
        <w:t>SEGUIR LOS PASOS BAJO:</w:t>
      </w:r>
      <w:r>
        <w:rPr>
          <w:rFonts w:ascii="Times New Roman" w:eastAsia="Times New Roman" w:hAnsi="Times New Roman" w:cs="Times New Roman"/>
          <w:sz w:val="24"/>
          <w:szCs w:val="24"/>
          <w:lang w:val="es-ES_tradnl"/>
        </w:rPr>
        <w:t xml:space="preserve"> “Protocolo: Un estudiante o miembro del personal da positivo para COVID-19".</w:t>
      </w:r>
    </w:p>
    <w:p w14:paraId="066E07BF" w14:textId="77777777" w:rsidR="00152735" w:rsidRPr="00267C25" w:rsidRDefault="00097EF7" w:rsidP="004400EA">
      <w:pPr>
        <w:numPr>
          <w:ilvl w:val="1"/>
          <w:numId w:val="6"/>
        </w:numPr>
        <w:spacing w:line="240" w:lineRule="auto"/>
        <w:rPr>
          <w:rFonts w:ascii="Times New Roman" w:hAnsi="Times New Roman" w:cs="Times New Roman"/>
          <w:sz w:val="24"/>
          <w:szCs w:val="24"/>
        </w:rPr>
      </w:pPr>
      <w:r>
        <w:rPr>
          <w:rFonts w:ascii="Times New Roman" w:eastAsia="Times New Roman" w:hAnsi="Times New Roman" w:cs="Times New Roman"/>
          <w:b/>
          <w:bCs/>
          <w:sz w:val="24"/>
          <w:szCs w:val="24"/>
          <w:lang w:val="es-ES_tradnl"/>
        </w:rPr>
        <w:t>SI NO TIENE SÍNTOMAS:</w:t>
      </w:r>
      <w:r>
        <w:rPr>
          <w:rFonts w:ascii="Times New Roman" w:eastAsia="Times New Roman" w:hAnsi="Times New Roman" w:cs="Times New Roman"/>
          <w:sz w:val="24"/>
          <w:szCs w:val="24"/>
          <w:lang w:val="es-ES_tradnl"/>
        </w:rPr>
        <w:t xml:space="preserve"> </w:t>
      </w:r>
    </w:p>
    <w:p w14:paraId="37A8551F" w14:textId="77777777" w:rsidR="00D61797" w:rsidRPr="008975A0" w:rsidRDefault="00097EF7" w:rsidP="004400EA">
      <w:pPr>
        <w:numPr>
          <w:ilvl w:val="2"/>
          <w:numId w:val="6"/>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 xml:space="preserve">Si la evaluación muestra que el estudiante no tiene síntomas, envíe al estudiante de regreso a clase. </w:t>
      </w:r>
    </w:p>
    <w:p w14:paraId="4375FE8B" w14:textId="77777777" w:rsidR="00C101D3" w:rsidRPr="008975A0" w:rsidRDefault="00C101D3" w:rsidP="004400EA">
      <w:pPr>
        <w:spacing w:line="240" w:lineRule="auto"/>
        <w:rPr>
          <w:rFonts w:ascii="Times New Roman" w:eastAsia="Times New Roman" w:hAnsi="Times New Roman" w:cs="Times New Roman"/>
          <w:sz w:val="24"/>
          <w:szCs w:val="24"/>
          <w:lang w:val="es-419"/>
        </w:rPr>
      </w:pPr>
    </w:p>
    <w:p w14:paraId="0000008A" w14:textId="518E29AE" w:rsidR="00FC3931" w:rsidRPr="008975A0" w:rsidRDefault="00FC3931" w:rsidP="004400EA">
      <w:pPr>
        <w:spacing w:line="240" w:lineRule="auto"/>
        <w:rPr>
          <w:rFonts w:ascii="Times New Roman" w:eastAsia="Times New Roman" w:hAnsi="Times New Roman" w:cs="Times New Roman"/>
          <w:sz w:val="24"/>
          <w:szCs w:val="24"/>
          <w:lang w:val="es-419"/>
        </w:rPr>
      </w:pPr>
    </w:p>
    <w:p w14:paraId="51F11DBC" w14:textId="77777777" w:rsidR="00CD5FB3" w:rsidRPr="008975A0" w:rsidRDefault="00097EF7" w:rsidP="004400EA">
      <w:pPr>
        <w:spacing w:line="240" w:lineRule="auto"/>
        <w:rPr>
          <w:rFonts w:ascii="Times New Roman" w:eastAsia="Times New Roman" w:hAnsi="Times New Roman" w:cs="Times New Roman"/>
          <w:sz w:val="24"/>
          <w:szCs w:val="24"/>
          <w:lang w:val="es-419"/>
        </w:rPr>
      </w:pPr>
      <w:r w:rsidRPr="008975A0">
        <w:rPr>
          <w:rFonts w:ascii="Times New Roman" w:eastAsia="Times New Roman" w:hAnsi="Times New Roman" w:cs="Times New Roman"/>
          <w:sz w:val="24"/>
          <w:szCs w:val="24"/>
          <w:lang w:val="es-419"/>
        </w:rPr>
        <w:br w:type="page"/>
      </w:r>
    </w:p>
    <w:p w14:paraId="706A2D82" w14:textId="36BDA56F" w:rsidR="00AA065C" w:rsidRPr="008975A0" w:rsidRDefault="00097EF7" w:rsidP="004400EA">
      <w:pPr>
        <w:pStyle w:val="Heading3"/>
        <w:spacing w:before="0" w:after="0" w:line="240" w:lineRule="auto"/>
        <w:rPr>
          <w:b/>
          <w:bCs/>
          <w:color w:val="4F81BD" w:themeColor="accent1"/>
          <w:sz w:val="28"/>
          <w:szCs w:val="28"/>
          <w:u w:val="single"/>
          <w:lang w:val="es-419"/>
        </w:rPr>
      </w:pPr>
      <w:bookmarkStart w:id="16" w:name="_Toc45537953"/>
      <w:r>
        <w:rPr>
          <w:b/>
          <w:bCs/>
          <w:color w:val="4F81BD"/>
          <w:sz w:val="28"/>
          <w:szCs w:val="28"/>
          <w:u w:val="single"/>
          <w:lang w:val="es-ES_tradnl"/>
        </w:rPr>
        <w:lastRenderedPageBreak/>
        <w:t>Protocolo: Un miembro del personal presenta síntomas en su casa</w:t>
      </w:r>
      <w:bookmarkEnd w:id="16"/>
    </w:p>
    <w:p w14:paraId="2480520B" w14:textId="77777777" w:rsidR="000E06B2" w:rsidRPr="008975A0" w:rsidRDefault="000E06B2" w:rsidP="004400EA">
      <w:pPr>
        <w:rPr>
          <w:rFonts w:ascii="Times New Roman" w:hAnsi="Times New Roman" w:cs="Times New Roman"/>
          <w:lang w:val="es-419"/>
        </w:rPr>
      </w:pPr>
    </w:p>
    <w:p w14:paraId="497EA914" w14:textId="39A45468" w:rsidR="009D3430" w:rsidRPr="008975A0" w:rsidRDefault="00097EF7" w:rsidP="004400EA">
      <w:pPr>
        <w:numPr>
          <w:ilvl w:val="0"/>
          <w:numId w:val="11"/>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Los miembros del personal deben monitorearse a sí mismos en su</w:t>
      </w:r>
      <w:r w:rsidR="00BB190E">
        <w:rPr>
          <w:rFonts w:ascii="Times New Roman" w:eastAsia="Times New Roman" w:hAnsi="Times New Roman" w:cs="Times New Roman"/>
          <w:sz w:val="24"/>
          <w:szCs w:val="24"/>
          <w:lang w:val="es-ES_tradnl"/>
        </w:rPr>
        <w:t>s</w:t>
      </w:r>
      <w:r>
        <w:rPr>
          <w:rFonts w:ascii="Times New Roman" w:eastAsia="Times New Roman" w:hAnsi="Times New Roman" w:cs="Times New Roman"/>
          <w:sz w:val="24"/>
          <w:szCs w:val="24"/>
          <w:lang w:val="es-ES_tradnl"/>
        </w:rPr>
        <w:t xml:space="preserve"> casa</w:t>
      </w:r>
      <w:r w:rsidR="00BB190E">
        <w:rPr>
          <w:rFonts w:ascii="Times New Roman" w:eastAsia="Times New Roman" w:hAnsi="Times New Roman" w:cs="Times New Roman"/>
          <w:sz w:val="24"/>
          <w:szCs w:val="24"/>
          <w:lang w:val="es-ES_tradnl"/>
        </w:rPr>
        <w:t>s</w:t>
      </w:r>
      <w:r>
        <w:rPr>
          <w:rFonts w:ascii="Times New Roman" w:eastAsia="Times New Roman" w:hAnsi="Times New Roman" w:cs="Times New Roman"/>
          <w:sz w:val="24"/>
          <w:szCs w:val="24"/>
          <w:lang w:val="es-ES_tradnl"/>
        </w:rPr>
        <w:t xml:space="preserve"> cada mañana para detectar los síntomas más comunes del COVID-19 (ver la lista más arriba: “Síntomas más comunes del COVID-19”).</w:t>
      </w:r>
    </w:p>
    <w:p w14:paraId="1B294B38" w14:textId="77777777" w:rsidR="009D3430" w:rsidRPr="00267C25" w:rsidRDefault="00097EF7" w:rsidP="004400EA">
      <w:pPr>
        <w:numPr>
          <w:ilvl w:val="1"/>
          <w:numId w:val="11"/>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lang w:val="es-ES_tradnl"/>
        </w:rPr>
        <w:t xml:space="preserve">SI NO TIENE SÍNTOMAS: </w:t>
      </w:r>
    </w:p>
    <w:p w14:paraId="1A376CDA" w14:textId="00164305" w:rsidR="009D3430" w:rsidRPr="00267C25" w:rsidRDefault="00097EF7" w:rsidP="004400EA">
      <w:pPr>
        <w:numPr>
          <w:ilvl w:val="2"/>
          <w:numId w:val="11"/>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val="es-ES_tradnl"/>
        </w:rPr>
        <w:t>Venir a trabajar.</w:t>
      </w:r>
    </w:p>
    <w:p w14:paraId="5B57A1F0" w14:textId="77777777" w:rsidR="009D3430" w:rsidRPr="00267C25" w:rsidRDefault="00097EF7" w:rsidP="004400EA">
      <w:pPr>
        <w:numPr>
          <w:ilvl w:val="1"/>
          <w:numId w:val="11"/>
        </w:numPr>
        <w:spacing w:line="240" w:lineRule="auto"/>
        <w:rPr>
          <w:rFonts w:ascii="Times New Roman" w:hAnsi="Times New Roman" w:cs="Times New Roman"/>
          <w:sz w:val="24"/>
          <w:szCs w:val="24"/>
        </w:rPr>
      </w:pPr>
      <w:r>
        <w:rPr>
          <w:rFonts w:ascii="Times New Roman" w:eastAsia="Times New Roman" w:hAnsi="Times New Roman" w:cs="Times New Roman"/>
          <w:b/>
          <w:bCs/>
          <w:sz w:val="24"/>
          <w:szCs w:val="24"/>
          <w:lang w:val="es-ES_tradnl"/>
        </w:rPr>
        <w:t>SI TIENE ALGÚN SÍNTOMA:</w:t>
      </w:r>
      <w:r>
        <w:rPr>
          <w:rFonts w:ascii="Times New Roman" w:eastAsia="Times New Roman" w:hAnsi="Times New Roman" w:cs="Times New Roman"/>
          <w:sz w:val="24"/>
          <w:szCs w:val="24"/>
          <w:lang w:val="es-ES_tradnl"/>
        </w:rPr>
        <w:t xml:space="preserve"> </w:t>
      </w:r>
    </w:p>
    <w:p w14:paraId="2E33CC7F" w14:textId="681C5CAC" w:rsidR="009D3430" w:rsidRPr="00267C25" w:rsidRDefault="00097EF7" w:rsidP="004400EA">
      <w:pPr>
        <w:numPr>
          <w:ilvl w:val="2"/>
          <w:numId w:val="11"/>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val="es-ES_tradnl"/>
        </w:rPr>
        <w:t>No venir a trabajar.</w:t>
      </w:r>
    </w:p>
    <w:p w14:paraId="45D01951" w14:textId="00584644" w:rsidR="009D3430" w:rsidRPr="008975A0" w:rsidRDefault="00097EF7" w:rsidP="004400EA">
      <w:pPr>
        <w:numPr>
          <w:ilvl w:val="2"/>
          <w:numId w:val="11"/>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 xml:space="preserve">Contactar al punto de contacto del COVID-19 y/u otro mecanismo de reporte de la ausencia establecido por la escuela. </w:t>
      </w:r>
    </w:p>
    <w:p w14:paraId="7EB3D029" w14:textId="205D9C50" w:rsidR="009D3430" w:rsidRPr="008975A0" w:rsidRDefault="00097EF7" w:rsidP="004400EA">
      <w:pPr>
        <w:numPr>
          <w:ilvl w:val="2"/>
          <w:numId w:val="11"/>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La orientación actual del DPH de Massachusetts es que todos los individuos sintomáticos en Massachusetts, incluso aquellos con síntomas leves, deben hacerse la prueba.</w:t>
      </w:r>
      <w:r>
        <w:rPr>
          <w:rStyle w:val="FootnoteReference"/>
          <w:rFonts w:ascii="Times New Roman" w:eastAsia="Times New Roman" w:hAnsi="Times New Roman" w:cs="Times New Roman"/>
          <w:sz w:val="24"/>
          <w:szCs w:val="24"/>
        </w:rPr>
        <w:footnoteReference w:id="44"/>
      </w:r>
      <w:r>
        <w:rPr>
          <w:rFonts w:ascii="Times New Roman" w:eastAsia="Times New Roman" w:hAnsi="Times New Roman" w:cs="Times New Roman"/>
          <w:sz w:val="24"/>
          <w:szCs w:val="24"/>
          <w:lang w:val="es-ES_tradnl"/>
        </w:rPr>
        <w:t xml:space="preserve"> Un individuo que no desea hacerse la prueba puede volver a la escuela 10 días</w:t>
      </w:r>
      <w:r>
        <w:rPr>
          <w:rStyle w:val="FootnoteReference"/>
          <w:rFonts w:ascii="Times New Roman" w:eastAsia="Times New Roman" w:hAnsi="Times New Roman" w:cs="Times New Roman"/>
          <w:sz w:val="24"/>
          <w:szCs w:val="24"/>
        </w:rPr>
        <w:footnoteReference w:id="45"/>
      </w:r>
      <w:r>
        <w:rPr>
          <w:rFonts w:ascii="Times New Roman" w:eastAsia="Times New Roman" w:hAnsi="Times New Roman" w:cs="Times New Roman"/>
          <w:color w:val="000000"/>
          <w:sz w:val="24"/>
          <w:szCs w:val="24"/>
          <w:lang w:val="es-ES_tradnl"/>
        </w:rPr>
        <w:t xml:space="preserve"> a partir del comienzo de los síntomas, siempre que sus síntomas hayan mejorado y no haya tenido fiebre durante por lo menos 24 horas antes del retorno a la escuela sin el uso de medicamentos para bajar la fiebre.</w:t>
      </w:r>
      <w:r w:rsidR="00BC1307">
        <w:rPr>
          <w:rFonts w:ascii="Times New Roman" w:eastAsia="Times New Roman" w:hAnsi="Times New Roman" w:cs="Times New Roman"/>
          <w:color w:val="000000"/>
          <w:sz w:val="24"/>
          <w:szCs w:val="24"/>
          <w:lang w:val="es-ES_tradnl"/>
        </w:rPr>
        <w:t xml:space="preserve"> </w:t>
      </w:r>
      <w:r>
        <w:rPr>
          <w:rFonts w:ascii="Times New Roman" w:eastAsia="Times New Roman" w:hAnsi="Times New Roman" w:cs="Times New Roman"/>
          <w:sz w:val="24"/>
          <w:szCs w:val="24"/>
          <w:lang w:val="es-ES_tradnl"/>
        </w:rPr>
        <w:t>El miembro del personal debe hacerse la prueba en uno de los centros de pruebas de Massachusetts.</w:t>
      </w:r>
      <w:r>
        <w:rPr>
          <w:rStyle w:val="FootnoteReference"/>
          <w:rFonts w:ascii="Times New Roman" w:eastAsia="Times New Roman" w:hAnsi="Times New Roman" w:cs="Times New Roman"/>
          <w:sz w:val="24"/>
          <w:szCs w:val="24"/>
        </w:rPr>
        <w:footnoteReference w:id="46"/>
      </w:r>
      <w:r>
        <w:rPr>
          <w:rFonts w:ascii="Times New Roman" w:eastAsia="Times New Roman" w:hAnsi="Times New Roman" w:cs="Times New Roman"/>
          <w:sz w:val="24"/>
          <w:szCs w:val="24"/>
          <w:lang w:val="es-ES_tradnl"/>
        </w:rPr>
        <w:t xml:space="preserve"> Los centros podrían requerir una preevaluación, remisión y/o cita. </w:t>
      </w:r>
    </w:p>
    <w:p w14:paraId="5345B206" w14:textId="77777777" w:rsidR="009D3430" w:rsidRPr="008975A0" w:rsidRDefault="00097EF7" w:rsidP="004400EA">
      <w:pPr>
        <w:numPr>
          <w:ilvl w:val="2"/>
          <w:numId w:val="11"/>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 xml:space="preserve">Aislarse en su casa hasta recibir los resultados del análisis. </w:t>
      </w:r>
    </w:p>
    <w:p w14:paraId="33CB7735" w14:textId="77777777" w:rsidR="009D3430" w:rsidRPr="008975A0" w:rsidRDefault="00097EF7" w:rsidP="004400EA">
      <w:pPr>
        <w:numPr>
          <w:ilvl w:val="2"/>
          <w:numId w:val="11"/>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Proceder como se indica a continuación según los resultados de la prueba:</w:t>
      </w:r>
    </w:p>
    <w:p w14:paraId="1FA8FCBB" w14:textId="4BDCBA13" w:rsidR="009D3430" w:rsidRPr="008975A0" w:rsidRDefault="00097EF7" w:rsidP="004400EA">
      <w:pPr>
        <w:numPr>
          <w:ilvl w:val="3"/>
          <w:numId w:val="11"/>
        </w:numPr>
        <w:spacing w:line="240" w:lineRule="auto"/>
        <w:rPr>
          <w:rFonts w:ascii="Times New Roman" w:hAnsi="Times New Roman" w:cs="Times New Roman"/>
          <w:sz w:val="24"/>
          <w:szCs w:val="24"/>
          <w:lang w:val="es-419"/>
        </w:rPr>
      </w:pPr>
      <w:r>
        <w:rPr>
          <w:rFonts w:ascii="Times New Roman" w:eastAsia="Times New Roman" w:hAnsi="Times New Roman" w:cs="Times New Roman"/>
          <w:b/>
          <w:bCs/>
          <w:sz w:val="24"/>
          <w:szCs w:val="24"/>
          <w:lang w:val="es-ES_tradnl"/>
        </w:rPr>
        <w:t>SI SON NEGATIVOS:</w:t>
      </w:r>
      <w:r>
        <w:rPr>
          <w:rFonts w:ascii="Times New Roman" w:eastAsia="Times New Roman" w:hAnsi="Times New Roman" w:cs="Times New Roman"/>
          <w:sz w:val="24"/>
          <w:szCs w:val="24"/>
          <w:lang w:val="es-ES_tradnl"/>
        </w:rPr>
        <w:t xml:space="preserve"> El miembro del personal puede volver a la escuela </w:t>
      </w:r>
      <w:r>
        <w:rPr>
          <w:rFonts w:ascii="Times New Roman" w:eastAsia="Times New Roman" w:hAnsi="Times New Roman" w:cs="Times New Roman"/>
          <w:color w:val="000000"/>
          <w:sz w:val="24"/>
          <w:szCs w:val="24"/>
          <w:lang w:val="es-ES_tradnl"/>
        </w:rPr>
        <w:t>después de haber recibido un resultado negativo en la prueba COVID-19, si sus síntomas han mejorado y no ha tenido fiebre durante al menos 24 horas sin el uso de medicamentos para bajar la fiebre. Si un proveedor presenta un diagnóstico alternativo para síntomas parecidos a los del COVID-19, el individuo podrá volver a la escuela según las recomendaciones de dicho diagnóstico alternativo (por ej., influenza o faringitis).</w:t>
      </w:r>
      <w:r>
        <w:rPr>
          <w:rFonts w:ascii="Times New Roman" w:eastAsia="Times New Roman" w:hAnsi="Times New Roman" w:cs="Times New Roman"/>
          <w:sz w:val="24"/>
          <w:szCs w:val="24"/>
          <w:lang w:val="es-ES_tradnl"/>
        </w:rPr>
        <w:t xml:space="preserve"> </w:t>
      </w:r>
    </w:p>
    <w:p w14:paraId="4D3CC72B" w14:textId="42425BCA" w:rsidR="009D3430" w:rsidRPr="008975A0" w:rsidRDefault="00097EF7" w:rsidP="004400EA">
      <w:pPr>
        <w:numPr>
          <w:ilvl w:val="3"/>
          <w:numId w:val="11"/>
        </w:numPr>
        <w:spacing w:line="240" w:lineRule="auto"/>
        <w:rPr>
          <w:rFonts w:ascii="Times New Roman" w:hAnsi="Times New Roman" w:cs="Times New Roman"/>
          <w:sz w:val="24"/>
          <w:szCs w:val="24"/>
          <w:lang w:val="es-419"/>
        </w:rPr>
      </w:pPr>
      <w:r>
        <w:rPr>
          <w:rFonts w:ascii="Times New Roman" w:eastAsia="Times New Roman" w:hAnsi="Times New Roman" w:cs="Times New Roman"/>
          <w:b/>
          <w:bCs/>
          <w:sz w:val="24"/>
          <w:szCs w:val="24"/>
          <w:lang w:val="es-ES_tradnl"/>
        </w:rPr>
        <w:t>SI SON POSITIVOS:</w:t>
      </w:r>
      <w:r>
        <w:rPr>
          <w:rFonts w:ascii="Times New Roman" w:eastAsia="Times New Roman" w:hAnsi="Times New Roman" w:cs="Times New Roman"/>
          <w:sz w:val="24"/>
          <w:szCs w:val="24"/>
          <w:lang w:val="es-ES_tradnl"/>
        </w:rPr>
        <w:t xml:space="preserve"> El miembro del personal debe quedarse en casa (excepto para recibir atención médica), vigilar sus síntomas, notificar a la escuela, notificar a los contactos cercanos personales, ayudar a la escuela con el seguimiento de contactos y responder la llamada de la junta local de salud o la iniciativa de Community Tracing Collaborative de Massachusetts. La mayoría de las personas que presenta una enfermedad relativamente leve tendrá que quedarse en aislamiento por un mínimo de 10 días </w:t>
      </w:r>
      <w:r>
        <w:rPr>
          <w:rFonts w:ascii="Times New Roman" w:eastAsia="Times New Roman" w:hAnsi="Times New Roman" w:cs="Times New Roman"/>
          <w:b/>
          <w:bCs/>
          <w:sz w:val="24"/>
          <w:szCs w:val="24"/>
          <w:u w:val="single"/>
          <w:lang w:val="es-ES_tradnl"/>
        </w:rPr>
        <w:t>y</w:t>
      </w:r>
      <w:r>
        <w:rPr>
          <w:rFonts w:ascii="Times New Roman" w:eastAsia="Times New Roman" w:hAnsi="Times New Roman" w:cs="Times New Roman"/>
          <w:sz w:val="24"/>
          <w:szCs w:val="24"/>
          <w:lang w:val="es-ES_tradnl"/>
        </w:rPr>
        <w:t xml:space="preserve">  hasta que hayan pasado al menos 24 horas sin fiebre y con mejoras en los otros síntomas. </w:t>
      </w:r>
      <w:r>
        <w:rPr>
          <w:rStyle w:val="FootnoteReference"/>
          <w:rFonts w:ascii="Times New Roman" w:eastAsia="Times New Roman" w:hAnsi="Times New Roman" w:cs="Times New Roman"/>
          <w:sz w:val="24"/>
          <w:szCs w:val="24"/>
        </w:rPr>
        <w:footnoteReference w:id="47"/>
      </w:r>
      <w:r>
        <w:rPr>
          <w:rFonts w:ascii="Times New Roman" w:eastAsia="Times New Roman" w:hAnsi="Times New Roman" w:cs="Times New Roman"/>
          <w:sz w:val="24"/>
          <w:szCs w:val="24"/>
          <w:lang w:val="es-ES_tradnl"/>
        </w:rPr>
        <w:t xml:space="preserve"> </w:t>
      </w:r>
      <w:r>
        <w:rPr>
          <w:rFonts w:ascii="Times New Roman" w:eastAsia="Times New Roman" w:hAnsi="Times New Roman" w:cs="Times New Roman"/>
          <w:b/>
          <w:bCs/>
          <w:sz w:val="24"/>
          <w:szCs w:val="24"/>
          <w:lang w:val="es-ES_tradnl"/>
        </w:rPr>
        <w:t>SEGUIR LOS PASOS BAJO:</w:t>
      </w:r>
      <w:r>
        <w:rPr>
          <w:rFonts w:ascii="Times New Roman" w:eastAsia="Times New Roman" w:hAnsi="Times New Roman" w:cs="Times New Roman"/>
          <w:sz w:val="24"/>
          <w:szCs w:val="24"/>
          <w:lang w:val="es-ES_tradnl"/>
        </w:rPr>
        <w:t xml:space="preserve"> “Protocolo: Un estudiante / miembro del personal da positivo para COVID-19".</w:t>
      </w:r>
    </w:p>
    <w:p w14:paraId="2172B923" w14:textId="49353547" w:rsidR="00400F47" w:rsidRPr="008975A0" w:rsidRDefault="00097EF7" w:rsidP="004400EA">
      <w:pPr>
        <w:spacing w:line="240" w:lineRule="auto"/>
        <w:rPr>
          <w:rFonts w:ascii="Times New Roman" w:eastAsia="Times New Roman" w:hAnsi="Times New Roman" w:cs="Times New Roman"/>
          <w:b/>
          <w:sz w:val="24"/>
          <w:szCs w:val="24"/>
          <w:lang w:val="es-419"/>
        </w:rPr>
      </w:pPr>
      <w:r w:rsidRPr="008975A0">
        <w:rPr>
          <w:rFonts w:ascii="Times New Roman" w:eastAsia="Times New Roman" w:hAnsi="Times New Roman" w:cs="Times New Roman"/>
          <w:b/>
          <w:sz w:val="24"/>
          <w:szCs w:val="24"/>
          <w:lang w:val="es-419"/>
        </w:rPr>
        <w:br w:type="page"/>
      </w:r>
    </w:p>
    <w:p w14:paraId="75F63C23" w14:textId="238C34EC" w:rsidR="009D3430" w:rsidRPr="008975A0" w:rsidRDefault="00097EF7" w:rsidP="004400EA">
      <w:pPr>
        <w:pStyle w:val="Heading3"/>
        <w:spacing w:before="0" w:after="0" w:line="240" w:lineRule="auto"/>
        <w:rPr>
          <w:b/>
          <w:bCs/>
          <w:color w:val="4F81BD" w:themeColor="accent1"/>
          <w:sz w:val="28"/>
          <w:szCs w:val="28"/>
          <w:u w:val="single"/>
          <w:lang w:val="es-419"/>
        </w:rPr>
      </w:pPr>
      <w:bookmarkStart w:id="17" w:name="_Toc45537954"/>
      <w:r>
        <w:rPr>
          <w:b/>
          <w:bCs/>
          <w:color w:val="4F81BD"/>
          <w:sz w:val="28"/>
          <w:szCs w:val="28"/>
          <w:u w:val="single"/>
          <w:lang w:val="es-ES_tradnl"/>
        </w:rPr>
        <w:lastRenderedPageBreak/>
        <w:t>Protocolo: Un miembro del personal presenta síntomas en la escuela</w:t>
      </w:r>
      <w:bookmarkEnd w:id="17"/>
    </w:p>
    <w:p w14:paraId="54D70325" w14:textId="77777777" w:rsidR="000E06B2" w:rsidRPr="008975A0" w:rsidRDefault="000E06B2" w:rsidP="004400EA">
      <w:pPr>
        <w:rPr>
          <w:rFonts w:ascii="Times New Roman" w:hAnsi="Times New Roman" w:cs="Times New Roman"/>
          <w:lang w:val="es-419"/>
        </w:rPr>
      </w:pPr>
    </w:p>
    <w:p w14:paraId="53A8B091" w14:textId="1687B845" w:rsidR="009D3430" w:rsidRPr="008975A0" w:rsidRDefault="00097EF7" w:rsidP="004400EA">
      <w:pPr>
        <w:numPr>
          <w:ilvl w:val="0"/>
          <w:numId w:val="4"/>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 xml:space="preserve">Como se indicó anteriormente, se debe </w:t>
      </w:r>
      <w:r w:rsidR="00BC1307">
        <w:rPr>
          <w:rFonts w:ascii="Times New Roman" w:eastAsia="Times New Roman" w:hAnsi="Times New Roman" w:cs="Times New Roman"/>
          <w:sz w:val="24"/>
          <w:szCs w:val="24"/>
          <w:lang w:val="es-ES_tradnl"/>
        </w:rPr>
        <w:t>exhortar</w:t>
      </w:r>
      <w:r>
        <w:rPr>
          <w:rFonts w:ascii="Times New Roman" w:eastAsia="Times New Roman" w:hAnsi="Times New Roman" w:cs="Times New Roman"/>
          <w:sz w:val="24"/>
          <w:szCs w:val="24"/>
          <w:lang w:val="es-ES_tradnl"/>
        </w:rPr>
        <w:t xml:space="preserve"> al personal a no venir a la escuela si presentan algún síntoma del COVID-19. </w:t>
      </w:r>
    </w:p>
    <w:p w14:paraId="552AC8E5" w14:textId="77777777" w:rsidR="000E06B2" w:rsidRPr="008975A0" w:rsidRDefault="000E06B2" w:rsidP="004400EA">
      <w:pPr>
        <w:spacing w:line="240" w:lineRule="auto"/>
        <w:ind w:left="720"/>
        <w:rPr>
          <w:rFonts w:ascii="Times New Roman" w:eastAsia="Times New Roman" w:hAnsi="Times New Roman" w:cs="Times New Roman"/>
          <w:sz w:val="24"/>
          <w:szCs w:val="24"/>
          <w:lang w:val="es-419"/>
        </w:rPr>
      </w:pPr>
    </w:p>
    <w:p w14:paraId="46924B0A" w14:textId="5E545A72" w:rsidR="00AA065C" w:rsidRPr="008975A0" w:rsidRDefault="00097EF7" w:rsidP="004400EA">
      <w:pPr>
        <w:numPr>
          <w:ilvl w:val="0"/>
          <w:numId w:val="4"/>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 xml:space="preserve">Si un miembro del personal sospecha de algún síntoma durante el día, deben cumplir los protocolos de la escuela para conseguir que otro adulto cubra sus clases durante el día, si fuera necesario, y visitar a la enfermera de la escuela (u otro punto de contacto médico) para que evalúe sus síntomas. </w:t>
      </w:r>
    </w:p>
    <w:p w14:paraId="2A5E63A4" w14:textId="4CD26112" w:rsidR="004F121F" w:rsidRPr="008975A0" w:rsidRDefault="00097EF7" w:rsidP="004400EA">
      <w:pPr>
        <w:numPr>
          <w:ilvl w:val="1"/>
          <w:numId w:val="4"/>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b/>
          <w:bCs/>
          <w:sz w:val="24"/>
          <w:szCs w:val="24"/>
          <w:lang w:val="es-ES_tradnl"/>
        </w:rPr>
        <w:t>SI NO TIENE SÍNTOMAS:</w:t>
      </w:r>
      <w:r>
        <w:rPr>
          <w:rFonts w:ascii="Times New Roman" w:eastAsia="Times New Roman" w:hAnsi="Times New Roman" w:cs="Times New Roman"/>
          <w:sz w:val="24"/>
          <w:szCs w:val="24"/>
          <w:lang w:val="es-ES_tradnl"/>
        </w:rPr>
        <w:t xml:space="preserve"> El miembro del personal debe seguir los protocolos estándar de la escuela para ser excusado por enfermedad. </w:t>
      </w:r>
    </w:p>
    <w:p w14:paraId="3764C53F" w14:textId="04F79D68" w:rsidR="009D3430" w:rsidRPr="00267C25" w:rsidRDefault="00097EF7" w:rsidP="004400EA">
      <w:pPr>
        <w:numPr>
          <w:ilvl w:val="1"/>
          <w:numId w:val="4"/>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lang w:val="es-ES_tradnl"/>
        </w:rPr>
        <w:t>SI TIENE ALGÚN SÍNTOMA:</w:t>
      </w:r>
      <w:r>
        <w:rPr>
          <w:rFonts w:ascii="Times New Roman" w:eastAsia="Times New Roman" w:hAnsi="Times New Roman" w:cs="Times New Roman"/>
          <w:sz w:val="24"/>
          <w:szCs w:val="24"/>
          <w:lang w:val="es-ES_tradnl"/>
        </w:rPr>
        <w:t xml:space="preserve"> </w:t>
      </w:r>
    </w:p>
    <w:p w14:paraId="5ECA0D37" w14:textId="5442A194" w:rsidR="004F121F" w:rsidRPr="008975A0" w:rsidRDefault="00097EF7" w:rsidP="004400EA">
      <w:pPr>
        <w:numPr>
          <w:ilvl w:val="2"/>
          <w:numId w:val="4"/>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La orientación actual del DPH de Massachusetts es que todos los individuos sintomáticos en Massachusetts, incluso aquellos con síntomas leves, deben hacerse la prueba.</w:t>
      </w:r>
      <w:r>
        <w:rPr>
          <w:rStyle w:val="FootnoteReference"/>
          <w:rFonts w:ascii="Times New Roman" w:eastAsia="Times New Roman" w:hAnsi="Times New Roman" w:cs="Times New Roman"/>
          <w:sz w:val="24"/>
          <w:szCs w:val="24"/>
        </w:rPr>
        <w:footnoteReference w:id="48"/>
      </w:r>
      <w:r>
        <w:rPr>
          <w:rFonts w:ascii="Times New Roman" w:eastAsia="Times New Roman" w:hAnsi="Times New Roman" w:cs="Times New Roman"/>
          <w:sz w:val="24"/>
          <w:szCs w:val="24"/>
          <w:lang w:val="es-ES_tradnl"/>
        </w:rPr>
        <w:t xml:space="preserve"> Un individuo que no desea hacerse la prueba puede volver a la escuela 10 días</w:t>
      </w:r>
      <w:r>
        <w:rPr>
          <w:rStyle w:val="FootnoteReference"/>
          <w:rFonts w:ascii="Times New Roman" w:eastAsia="Times New Roman" w:hAnsi="Times New Roman" w:cs="Times New Roman"/>
          <w:sz w:val="24"/>
          <w:szCs w:val="24"/>
        </w:rPr>
        <w:footnoteReference w:id="49"/>
      </w:r>
      <w:r>
        <w:rPr>
          <w:rFonts w:ascii="Times New Roman" w:eastAsia="Times New Roman" w:hAnsi="Times New Roman" w:cs="Times New Roman"/>
          <w:color w:val="000000"/>
          <w:sz w:val="24"/>
          <w:szCs w:val="24"/>
          <w:lang w:val="es-ES_tradnl"/>
        </w:rPr>
        <w:t xml:space="preserve"> a partir del comienzo de los síntomas, siempre que sus síntomas hayan mejorado y no haya tenido fiebre durante por lo menos 24 horas antes del retorno a la escuela sin el uso de medicamentos para bajar la fiebre.</w:t>
      </w:r>
    </w:p>
    <w:p w14:paraId="6311A532" w14:textId="528ED379" w:rsidR="004F121F" w:rsidRPr="008975A0" w:rsidRDefault="00097EF7" w:rsidP="004400EA">
      <w:pPr>
        <w:numPr>
          <w:ilvl w:val="2"/>
          <w:numId w:val="4"/>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El miembro del personal debe hacerse la prueba en uno de los centros de pruebas de Massachusetts.</w:t>
      </w:r>
      <w:r>
        <w:rPr>
          <w:rStyle w:val="FootnoteReference"/>
          <w:rFonts w:ascii="Times New Roman" w:eastAsia="Times New Roman" w:hAnsi="Times New Roman" w:cs="Times New Roman"/>
          <w:sz w:val="24"/>
          <w:szCs w:val="24"/>
        </w:rPr>
        <w:footnoteReference w:id="50"/>
      </w:r>
      <w:r>
        <w:rPr>
          <w:rFonts w:ascii="Times New Roman" w:eastAsia="Times New Roman" w:hAnsi="Times New Roman" w:cs="Times New Roman"/>
          <w:sz w:val="24"/>
          <w:szCs w:val="24"/>
          <w:lang w:val="es-ES_tradnl"/>
        </w:rPr>
        <w:t xml:space="preserve"> Los centros podrían requerir una preevaluación, remisión y/o cita. </w:t>
      </w:r>
    </w:p>
    <w:p w14:paraId="36FB4F26" w14:textId="77777777" w:rsidR="004F121F" w:rsidRPr="008975A0" w:rsidRDefault="00097EF7" w:rsidP="004400EA">
      <w:pPr>
        <w:numPr>
          <w:ilvl w:val="2"/>
          <w:numId w:val="4"/>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 xml:space="preserve">Aislarse en su casa hasta recibir los resultados del análisis. </w:t>
      </w:r>
    </w:p>
    <w:p w14:paraId="6218326E" w14:textId="77777777" w:rsidR="004F121F" w:rsidRPr="008975A0" w:rsidRDefault="00097EF7" w:rsidP="004400EA">
      <w:pPr>
        <w:numPr>
          <w:ilvl w:val="2"/>
          <w:numId w:val="4"/>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Proceder como se indica a continuación según los resultados de la prueba:</w:t>
      </w:r>
    </w:p>
    <w:p w14:paraId="555386B1" w14:textId="25877848" w:rsidR="004F121F" w:rsidRPr="008975A0" w:rsidRDefault="00097EF7" w:rsidP="004400EA">
      <w:pPr>
        <w:numPr>
          <w:ilvl w:val="3"/>
          <w:numId w:val="4"/>
        </w:numPr>
        <w:spacing w:line="240" w:lineRule="auto"/>
        <w:rPr>
          <w:rFonts w:ascii="Times New Roman" w:hAnsi="Times New Roman" w:cs="Times New Roman"/>
          <w:sz w:val="24"/>
          <w:szCs w:val="24"/>
          <w:lang w:val="es-419"/>
        </w:rPr>
      </w:pPr>
      <w:r>
        <w:rPr>
          <w:rFonts w:ascii="Times New Roman" w:eastAsia="Times New Roman" w:hAnsi="Times New Roman" w:cs="Times New Roman"/>
          <w:b/>
          <w:bCs/>
          <w:sz w:val="24"/>
          <w:szCs w:val="24"/>
          <w:lang w:val="es-ES_tradnl"/>
        </w:rPr>
        <w:t>SI SON NEGATIVOS:</w:t>
      </w:r>
      <w:r>
        <w:rPr>
          <w:rFonts w:ascii="Times New Roman" w:eastAsia="Times New Roman" w:hAnsi="Times New Roman" w:cs="Times New Roman"/>
          <w:sz w:val="24"/>
          <w:szCs w:val="24"/>
          <w:lang w:val="es-ES_tradnl"/>
        </w:rPr>
        <w:t xml:space="preserve"> El miembro del personal puede volver a la escuela </w:t>
      </w:r>
      <w:r>
        <w:rPr>
          <w:rFonts w:ascii="Times New Roman" w:eastAsia="Times New Roman" w:hAnsi="Times New Roman" w:cs="Times New Roman"/>
          <w:color w:val="000000"/>
          <w:sz w:val="24"/>
          <w:szCs w:val="24"/>
          <w:lang w:val="es-ES_tradnl"/>
        </w:rPr>
        <w:t>después de haber recibido un resultado negativo en la prueba COVID-19, si sus síntomas han mejorado y no ha tenido fiebre durante al menos 24 horas sin el uso de medicamentos para bajar la fiebre. Si un proveedor presenta un diagnóstico alternativo para síntomas parecidos a los del COVID-19, el individuo podrá volver a la escuela según las recomendaciones de dicho diagnóstico alternativo (por ej., influenza o faringitis).</w:t>
      </w:r>
      <w:r>
        <w:rPr>
          <w:rFonts w:ascii="Times New Roman" w:eastAsia="Times New Roman" w:hAnsi="Times New Roman" w:cs="Times New Roman"/>
          <w:sz w:val="24"/>
          <w:szCs w:val="24"/>
          <w:lang w:val="es-ES_tradnl"/>
        </w:rPr>
        <w:t xml:space="preserve"> </w:t>
      </w:r>
    </w:p>
    <w:p w14:paraId="747F9D7F" w14:textId="4C60B02D" w:rsidR="004F121F" w:rsidRPr="008975A0" w:rsidRDefault="00097EF7" w:rsidP="004400EA">
      <w:pPr>
        <w:numPr>
          <w:ilvl w:val="3"/>
          <w:numId w:val="4"/>
        </w:numPr>
        <w:spacing w:line="240" w:lineRule="auto"/>
        <w:rPr>
          <w:rFonts w:ascii="Times New Roman" w:hAnsi="Times New Roman" w:cs="Times New Roman"/>
          <w:sz w:val="24"/>
          <w:szCs w:val="24"/>
          <w:lang w:val="es-419"/>
        </w:rPr>
      </w:pPr>
      <w:r>
        <w:rPr>
          <w:rFonts w:ascii="Times New Roman" w:eastAsia="Times New Roman" w:hAnsi="Times New Roman" w:cs="Times New Roman"/>
          <w:b/>
          <w:bCs/>
          <w:sz w:val="24"/>
          <w:szCs w:val="24"/>
          <w:lang w:val="es-ES_tradnl"/>
        </w:rPr>
        <w:t>SI SON POSITIVOS:</w:t>
      </w:r>
      <w:r>
        <w:rPr>
          <w:rFonts w:ascii="Times New Roman" w:eastAsia="Times New Roman" w:hAnsi="Times New Roman" w:cs="Times New Roman"/>
          <w:sz w:val="24"/>
          <w:szCs w:val="24"/>
          <w:lang w:val="es-ES_tradnl"/>
        </w:rPr>
        <w:t xml:space="preserve"> El</w:t>
      </w:r>
      <w:r w:rsidR="00BC1307">
        <w:rPr>
          <w:rFonts w:ascii="Times New Roman" w:eastAsia="Times New Roman" w:hAnsi="Times New Roman" w:cs="Times New Roman"/>
          <w:sz w:val="24"/>
          <w:szCs w:val="24"/>
          <w:lang w:val="es-ES_tradnl"/>
        </w:rPr>
        <w:t xml:space="preserve"> </w:t>
      </w:r>
      <w:r>
        <w:rPr>
          <w:rFonts w:ascii="Times New Roman" w:eastAsia="Times New Roman" w:hAnsi="Times New Roman" w:cs="Times New Roman"/>
          <w:sz w:val="24"/>
          <w:szCs w:val="24"/>
          <w:lang w:val="es-ES_tradnl"/>
        </w:rPr>
        <w:t xml:space="preserve">miembro del personal debe quedarse en casa (excepto para recibir atención médica), vigilar sus síntomas, notificar a la escuela, notificar a los contactos cercanos personales, ayudar a la escuela con el seguimiento de contactos y responder la llamada de la junta local de salud o la iniciativa de Community Tracing Collaborative de Massachusetts. La mayoría de las personas que presenta una enfermedad relativamente leve tendrá que quedarse en aislamiento por un mínimo de 10 días </w:t>
      </w:r>
      <w:r>
        <w:rPr>
          <w:rFonts w:ascii="Times New Roman" w:eastAsia="Times New Roman" w:hAnsi="Times New Roman" w:cs="Times New Roman"/>
          <w:b/>
          <w:bCs/>
          <w:sz w:val="24"/>
          <w:szCs w:val="24"/>
          <w:u w:val="single"/>
          <w:lang w:val="es-ES_tradnl"/>
        </w:rPr>
        <w:t>y</w:t>
      </w:r>
      <w:r>
        <w:rPr>
          <w:rFonts w:ascii="Times New Roman" w:eastAsia="Times New Roman" w:hAnsi="Times New Roman" w:cs="Times New Roman"/>
          <w:sz w:val="24"/>
          <w:szCs w:val="24"/>
          <w:lang w:val="es-ES_tradnl"/>
        </w:rPr>
        <w:t xml:space="preserve">  hasta que hayan pasado al menos 24 horas sin fiebre y con mejoras en los </w:t>
      </w:r>
      <w:r>
        <w:rPr>
          <w:rFonts w:ascii="Times New Roman" w:eastAsia="Times New Roman" w:hAnsi="Times New Roman" w:cs="Times New Roman"/>
          <w:sz w:val="24"/>
          <w:szCs w:val="24"/>
          <w:lang w:val="es-ES_tradnl"/>
        </w:rPr>
        <w:lastRenderedPageBreak/>
        <w:t xml:space="preserve">otros síntomas. </w:t>
      </w:r>
      <w:r>
        <w:rPr>
          <w:rStyle w:val="FootnoteReference"/>
          <w:rFonts w:ascii="Times New Roman" w:eastAsia="Times New Roman" w:hAnsi="Times New Roman" w:cs="Times New Roman"/>
          <w:sz w:val="24"/>
          <w:szCs w:val="24"/>
        </w:rPr>
        <w:footnoteReference w:id="51"/>
      </w:r>
      <w:r>
        <w:rPr>
          <w:rFonts w:ascii="Times New Roman" w:eastAsia="Times New Roman" w:hAnsi="Times New Roman" w:cs="Times New Roman"/>
          <w:sz w:val="24"/>
          <w:szCs w:val="24"/>
          <w:lang w:val="es-ES_tradnl"/>
        </w:rPr>
        <w:t xml:space="preserve"> </w:t>
      </w:r>
      <w:r>
        <w:rPr>
          <w:rFonts w:ascii="Times New Roman" w:eastAsia="Times New Roman" w:hAnsi="Times New Roman" w:cs="Times New Roman"/>
          <w:b/>
          <w:bCs/>
          <w:sz w:val="24"/>
          <w:szCs w:val="24"/>
          <w:lang w:val="es-ES_tradnl"/>
        </w:rPr>
        <w:t>SEGUIR LOS PASOS BAJO:</w:t>
      </w:r>
      <w:r>
        <w:rPr>
          <w:rFonts w:ascii="Times New Roman" w:eastAsia="Times New Roman" w:hAnsi="Times New Roman" w:cs="Times New Roman"/>
          <w:sz w:val="24"/>
          <w:szCs w:val="24"/>
          <w:lang w:val="es-ES_tradnl"/>
        </w:rPr>
        <w:t xml:space="preserve"> “Protocolo: Un estudiante / miembro del personal da positivo para COVID-19".</w:t>
      </w:r>
    </w:p>
    <w:p w14:paraId="733E03C3" w14:textId="77777777" w:rsidR="00CD5FB3" w:rsidRPr="008975A0" w:rsidRDefault="00097EF7" w:rsidP="004400EA">
      <w:pPr>
        <w:spacing w:line="240" w:lineRule="auto"/>
        <w:rPr>
          <w:rFonts w:ascii="Times New Roman" w:eastAsia="Times New Roman" w:hAnsi="Times New Roman" w:cs="Times New Roman"/>
          <w:sz w:val="24"/>
          <w:szCs w:val="24"/>
          <w:lang w:val="es-419"/>
        </w:rPr>
      </w:pPr>
      <w:r w:rsidRPr="008975A0">
        <w:rPr>
          <w:rFonts w:ascii="Times New Roman" w:eastAsia="Times New Roman" w:hAnsi="Times New Roman" w:cs="Times New Roman"/>
          <w:sz w:val="24"/>
          <w:szCs w:val="24"/>
          <w:lang w:val="es-419"/>
        </w:rPr>
        <w:br w:type="page"/>
      </w:r>
    </w:p>
    <w:p w14:paraId="000000AE" w14:textId="3B392EDA" w:rsidR="00FC3931" w:rsidRPr="008975A0" w:rsidRDefault="00097EF7" w:rsidP="004400EA">
      <w:pPr>
        <w:pStyle w:val="Heading2"/>
        <w:spacing w:before="0" w:after="0" w:line="240" w:lineRule="auto"/>
        <w:rPr>
          <w:i/>
          <w:iCs/>
          <w:color w:val="4F81BD" w:themeColor="accent1"/>
          <w:sz w:val="30"/>
          <w:szCs w:val="30"/>
          <w:lang w:val="es-419"/>
        </w:rPr>
      </w:pPr>
      <w:bookmarkStart w:id="18" w:name="_Toc45537955"/>
      <w:r>
        <w:rPr>
          <w:bCs/>
          <w:i/>
          <w:iCs/>
          <w:color w:val="4F81BD"/>
          <w:sz w:val="30"/>
          <w:szCs w:val="30"/>
          <w:lang w:val="es-ES_tradnl"/>
        </w:rPr>
        <w:lastRenderedPageBreak/>
        <w:t>Sección 2: Protocolos para el posible cambio de la escuela a la enseñanza a distancia</w:t>
      </w:r>
      <w:bookmarkEnd w:id="18"/>
    </w:p>
    <w:p w14:paraId="79C889FC" w14:textId="77777777" w:rsidR="000E06B2" w:rsidRPr="008975A0" w:rsidRDefault="000E06B2" w:rsidP="004400EA">
      <w:pPr>
        <w:rPr>
          <w:rFonts w:ascii="Times New Roman" w:hAnsi="Times New Roman" w:cs="Times New Roman"/>
          <w:lang w:val="es-419"/>
        </w:rPr>
      </w:pPr>
    </w:p>
    <w:p w14:paraId="000000B0" w14:textId="3A57231F" w:rsidR="00FC3931" w:rsidRPr="00267C25" w:rsidRDefault="00097EF7" w:rsidP="004400EA">
      <w:pPr>
        <w:pStyle w:val="Heading3"/>
        <w:spacing w:before="0" w:after="0" w:line="240" w:lineRule="auto"/>
        <w:rPr>
          <w:b/>
          <w:bCs/>
          <w:color w:val="4F81BD" w:themeColor="accent1"/>
          <w:sz w:val="28"/>
          <w:szCs w:val="28"/>
          <w:u w:val="single"/>
        </w:rPr>
      </w:pPr>
      <w:bookmarkStart w:id="19" w:name="_Toc45537956"/>
      <w:r>
        <w:rPr>
          <w:b/>
          <w:bCs/>
          <w:color w:val="4F81BD"/>
          <w:sz w:val="28"/>
          <w:szCs w:val="28"/>
          <w:u w:val="single"/>
          <w:lang w:val="es-ES_tradnl"/>
        </w:rPr>
        <w:t>Protocolo: Presencia de múltiples casos en la escuela</w:t>
      </w:r>
      <w:bookmarkEnd w:id="19"/>
      <w:r>
        <w:rPr>
          <w:b/>
          <w:bCs/>
          <w:color w:val="4F81BD"/>
          <w:sz w:val="28"/>
          <w:szCs w:val="28"/>
          <w:u w:val="single"/>
          <w:lang w:val="es-ES_tradnl"/>
        </w:rPr>
        <w:t xml:space="preserve"> o distrito</w:t>
      </w:r>
    </w:p>
    <w:p w14:paraId="70BEE61D" w14:textId="77777777" w:rsidR="00856895" w:rsidRPr="00267C25" w:rsidRDefault="00856895" w:rsidP="004400EA">
      <w:pPr>
        <w:rPr>
          <w:rFonts w:ascii="Times New Roman" w:hAnsi="Times New Roman" w:cs="Times New Roman"/>
        </w:rPr>
      </w:pPr>
    </w:p>
    <w:p w14:paraId="6EB6DA63" w14:textId="2A0498B0" w:rsidR="00C366CF" w:rsidRPr="008975A0" w:rsidRDefault="00097EF7" w:rsidP="006D2B5D">
      <w:pPr>
        <w:numPr>
          <w:ilvl w:val="0"/>
          <w:numId w:val="7"/>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 xml:space="preserve">Si hay varios casos confirmados de COVID-19 en un aula, una escuela o un distrito, cuando un distrito o una escuela estén obligados a presentarse en persona, </w:t>
      </w:r>
      <w:r>
        <w:rPr>
          <w:rFonts w:ascii="Times New Roman" w:eastAsia="Times New Roman" w:hAnsi="Times New Roman" w:cs="Times New Roman"/>
          <w:b/>
          <w:bCs/>
          <w:sz w:val="24"/>
          <w:szCs w:val="24"/>
          <w:u w:val="single"/>
          <w:lang w:val="es-ES_tradnl"/>
        </w:rPr>
        <w:t>el superintendente debe ponerse en contacto con el Centro de Ayuda de Respuesta Rápida del DESE para recibir apoyo en la determinación de la mejor trayectoria para la situación única de la escuela.</w:t>
      </w:r>
      <w:r>
        <w:rPr>
          <w:rFonts w:ascii="Times New Roman" w:eastAsia="Times New Roman" w:hAnsi="Times New Roman" w:cs="Times New Roman"/>
          <w:sz w:val="24"/>
          <w:szCs w:val="24"/>
          <w:lang w:val="es-ES_tradnl"/>
        </w:rPr>
        <w:t xml:space="preserve"> </w:t>
      </w:r>
    </w:p>
    <w:p w14:paraId="136D5007" w14:textId="77777777" w:rsidR="00856895" w:rsidRPr="008975A0" w:rsidRDefault="00856895" w:rsidP="004400EA">
      <w:pPr>
        <w:spacing w:line="240" w:lineRule="auto"/>
        <w:ind w:left="720"/>
        <w:rPr>
          <w:rFonts w:ascii="Times New Roman" w:eastAsia="Times New Roman" w:hAnsi="Times New Roman" w:cs="Times New Roman"/>
          <w:sz w:val="24"/>
          <w:szCs w:val="24"/>
          <w:lang w:val="es-419"/>
        </w:rPr>
      </w:pPr>
    </w:p>
    <w:p w14:paraId="000000B3" w14:textId="79A170FC" w:rsidR="00FC3931" w:rsidRPr="00267C25" w:rsidRDefault="00097EF7" w:rsidP="004400EA">
      <w:pPr>
        <w:numPr>
          <w:ilvl w:val="0"/>
          <w:numId w:val="7"/>
        </w:numPr>
        <w:spacing w:line="240" w:lineRule="auto"/>
        <w:rPr>
          <w:rFonts w:ascii="Times New Roman" w:eastAsia="Times New Roman" w:hAnsi="Times New Roman" w:cs="Times New Roman"/>
          <w:sz w:val="24"/>
          <w:szCs w:val="24"/>
          <w:lang w:val="es-ES_tradnl"/>
        </w:rPr>
      </w:pPr>
      <w:r>
        <w:rPr>
          <w:rFonts w:ascii="Times New Roman" w:eastAsia="Times New Roman" w:hAnsi="Times New Roman" w:cs="Times New Roman"/>
          <w:sz w:val="24"/>
          <w:szCs w:val="24"/>
          <w:lang w:val="es-ES_tradnl"/>
        </w:rPr>
        <w:t xml:space="preserve">En cada caso individual, </w:t>
      </w:r>
      <w:r>
        <w:rPr>
          <w:rFonts w:ascii="Times New Roman" w:eastAsia="Times New Roman" w:hAnsi="Times New Roman" w:cs="Times New Roman"/>
          <w:b/>
          <w:bCs/>
          <w:sz w:val="24"/>
          <w:szCs w:val="24"/>
          <w:lang w:val="es-ES_tradnl"/>
        </w:rPr>
        <w:t>SIGA LOS PASOS BAJO:</w:t>
      </w:r>
      <w:r>
        <w:rPr>
          <w:rFonts w:ascii="Times New Roman" w:eastAsia="Times New Roman" w:hAnsi="Times New Roman" w:cs="Times New Roman"/>
          <w:sz w:val="24"/>
          <w:szCs w:val="24"/>
          <w:lang w:val="es-ES_tradnl"/>
        </w:rPr>
        <w:t xml:space="preserve"> “Protocolo: Un estudiante o miembro del personal da positivo para COVID-19". </w:t>
      </w:r>
      <w:r>
        <w:rPr>
          <w:rFonts w:ascii="Times New Roman" w:eastAsia="Times New Roman" w:hAnsi="Times New Roman" w:cs="Times New Roman"/>
          <w:sz w:val="24"/>
          <w:szCs w:val="24"/>
          <w:u w:val="single"/>
          <w:lang w:val="es-ES_tradnl"/>
        </w:rPr>
        <w:t>Tenga en cuenta que cuando haya un caso aislado, los contactos cercanos del estudiante tendrán que quedarse en casa y someterse a la prueba, pero no toda la escuela.</w:t>
      </w:r>
      <w:r>
        <w:rPr>
          <w:rFonts w:ascii="Times New Roman" w:eastAsia="Times New Roman" w:hAnsi="Times New Roman" w:cs="Times New Roman"/>
          <w:sz w:val="24"/>
          <w:szCs w:val="24"/>
          <w:lang w:val="es-ES_tradnl"/>
        </w:rPr>
        <w:t xml:space="preserve">. Además de identificar los contactos cercanos, la administración de la escuela debe consultar con la junta local de salud y solicitar una Unidad Móvil de Respuesta Rápida para los individuos asintomáticos con el aula, el grado, la cohorte o la escuela con el fin de determinar si hay un grupo o una posible transmisión dentro de la escuela. Puede encontrar más información sobre las Unidades Móviles de Respuesta Rápida </w:t>
      </w:r>
      <w:hyperlink r:id="rId17" w:history="1">
        <w:r>
          <w:rPr>
            <w:rFonts w:ascii="Times New Roman" w:eastAsia="Times New Roman" w:hAnsi="Times New Roman" w:cs="Times New Roman"/>
            <w:color w:val="0000FF"/>
            <w:sz w:val="24"/>
            <w:szCs w:val="24"/>
            <w:u w:val="single"/>
            <w:lang w:val="es-ES_tradnl"/>
          </w:rPr>
          <w:t>aquí</w:t>
        </w:r>
      </w:hyperlink>
      <w:r>
        <w:rPr>
          <w:rFonts w:ascii="Times New Roman" w:eastAsia="Times New Roman" w:hAnsi="Times New Roman" w:cs="Times New Roman"/>
          <w:sz w:val="24"/>
          <w:szCs w:val="24"/>
          <w:lang w:val="es-ES_tradnl"/>
        </w:rPr>
        <w:t>.</w:t>
      </w:r>
    </w:p>
    <w:p w14:paraId="20392CED" w14:textId="77777777" w:rsidR="00856895" w:rsidRPr="008975A0" w:rsidRDefault="00856895" w:rsidP="004400EA">
      <w:pPr>
        <w:spacing w:line="240" w:lineRule="auto"/>
        <w:rPr>
          <w:rFonts w:ascii="Times New Roman" w:eastAsia="Times New Roman" w:hAnsi="Times New Roman" w:cs="Times New Roman"/>
          <w:sz w:val="24"/>
          <w:szCs w:val="24"/>
          <w:lang w:val="es-419"/>
        </w:rPr>
      </w:pPr>
    </w:p>
    <w:p w14:paraId="7F435B93" w14:textId="19BC1828" w:rsidR="000343B3" w:rsidRPr="008975A0" w:rsidRDefault="00097EF7" w:rsidP="004400EA">
      <w:pPr>
        <w:pStyle w:val="NormalWeb"/>
        <w:numPr>
          <w:ilvl w:val="0"/>
          <w:numId w:val="7"/>
        </w:numPr>
        <w:spacing w:before="0" w:beforeAutospacing="0" w:after="0" w:afterAutospacing="0"/>
        <w:textAlignment w:val="baseline"/>
        <w:rPr>
          <w:rFonts w:ascii="Times New Roman" w:hAnsi="Times New Roman" w:cs="Times New Roman"/>
          <w:sz w:val="24"/>
          <w:szCs w:val="24"/>
          <w:lang w:val="es-419"/>
        </w:rPr>
      </w:pPr>
      <w:r>
        <w:rPr>
          <w:rFonts w:ascii="Times New Roman" w:eastAsia="Times New Roman" w:hAnsi="Times New Roman" w:cs="Times New Roman"/>
          <w:sz w:val="24"/>
          <w:szCs w:val="24"/>
          <w:lang w:val="es-ES_tradnl"/>
        </w:rPr>
        <w:t>Si se sospecha que hay transmisión en la escuela en más de una cohorte o en un pequeño número de cohortes, los líderes de la escuela y del distrito deben consultar con la junta local de salud en cuanto a los próximos pasos propuestos. Esto podría llevar, por ejemplo, a tomar la decisión de cambiar a enseñanza remota para una sola aula, grado(s) o escuela y a determinar la duración de un cambio a remoto.  Siempre que sea posible, las escuelas deben dar prioridad a mantener el mayor número posible de estudiantes en el aprendizaje presencial, en consonancia con las recomendaciones del estado y de los CDC</w:t>
      </w:r>
      <w:r>
        <w:rPr>
          <w:rFonts w:ascii="Times New Roman" w:eastAsia="Times New Roman" w:hAnsi="Times New Roman" w:cs="Times New Roman"/>
          <w:color w:val="000000"/>
          <w:sz w:val="24"/>
          <w:szCs w:val="24"/>
          <w:lang w:val="es-ES_tradnl"/>
        </w:rPr>
        <w:t>.</w:t>
      </w:r>
    </w:p>
    <w:p w14:paraId="7AC8E972" w14:textId="77777777" w:rsidR="00856895" w:rsidRPr="008975A0" w:rsidRDefault="00856895" w:rsidP="004400EA">
      <w:pPr>
        <w:pStyle w:val="NormalWeb"/>
        <w:spacing w:before="0" w:beforeAutospacing="0" w:after="0" w:afterAutospacing="0"/>
        <w:textAlignment w:val="baseline"/>
        <w:rPr>
          <w:rFonts w:ascii="Times New Roman" w:hAnsi="Times New Roman" w:cs="Times New Roman"/>
          <w:sz w:val="24"/>
          <w:szCs w:val="24"/>
          <w:lang w:val="es-419"/>
        </w:rPr>
      </w:pPr>
    </w:p>
    <w:p w14:paraId="000000B4" w14:textId="71B9041C" w:rsidR="00FC3931" w:rsidRPr="008975A0" w:rsidRDefault="00097EF7" w:rsidP="004400EA">
      <w:pPr>
        <w:pStyle w:val="NormalWeb"/>
        <w:numPr>
          <w:ilvl w:val="0"/>
          <w:numId w:val="7"/>
        </w:numPr>
        <w:spacing w:before="0" w:beforeAutospacing="0" w:after="0" w:afterAutospacing="0"/>
        <w:textAlignment w:val="baseline"/>
        <w:rPr>
          <w:rFonts w:ascii="Times New Roman" w:hAnsi="Times New Roman" w:cs="Times New Roman"/>
          <w:sz w:val="24"/>
          <w:szCs w:val="24"/>
          <w:lang w:val="es-419"/>
        </w:rPr>
      </w:pPr>
      <w:r>
        <w:rPr>
          <w:rFonts w:ascii="Times New Roman" w:eastAsia="Times New Roman" w:hAnsi="Times New Roman" w:cs="Times New Roman"/>
          <w:b/>
          <w:bCs/>
          <w:color w:val="000000"/>
          <w:sz w:val="24"/>
          <w:szCs w:val="24"/>
          <w:lang w:val="es-ES_tradnl"/>
        </w:rPr>
        <w:t>Antes de tomar una decisión definitiva sobre el cambio de un aula, grado o escuela a la enseñanza no presencial, el superintendente debe consultar con el DESE.</w:t>
      </w:r>
    </w:p>
    <w:p w14:paraId="3449B205" w14:textId="695814A1" w:rsidR="000343B3" w:rsidRPr="008975A0" w:rsidRDefault="000343B3" w:rsidP="004400EA">
      <w:pPr>
        <w:pStyle w:val="NormalWeb"/>
        <w:spacing w:before="0" w:beforeAutospacing="0" w:after="0" w:afterAutospacing="0"/>
        <w:ind w:left="720"/>
        <w:textAlignment w:val="baseline"/>
        <w:rPr>
          <w:rFonts w:ascii="Times New Roman" w:hAnsi="Times New Roman" w:cs="Times New Roman"/>
          <w:b/>
          <w:bCs/>
          <w:color w:val="000000"/>
          <w:sz w:val="24"/>
          <w:szCs w:val="24"/>
          <w:lang w:val="es-419"/>
        </w:rPr>
      </w:pPr>
    </w:p>
    <w:p w14:paraId="37867C0A" w14:textId="0954C447" w:rsidR="000343B3" w:rsidRPr="008975A0" w:rsidRDefault="00097EF7" w:rsidP="004400EA">
      <w:pPr>
        <w:pStyle w:val="NormalWeb"/>
        <w:spacing w:before="0" w:beforeAutospacing="0" w:after="0" w:afterAutospacing="0"/>
        <w:ind w:left="720"/>
        <w:textAlignment w:val="baseline"/>
        <w:rPr>
          <w:rFonts w:ascii="Times New Roman" w:hAnsi="Times New Roman" w:cs="Times New Roman"/>
          <w:b/>
          <w:bCs/>
          <w:color w:val="000000"/>
          <w:sz w:val="24"/>
          <w:szCs w:val="24"/>
          <w:lang w:val="es-419"/>
        </w:rPr>
      </w:pPr>
      <w:r>
        <w:rPr>
          <w:rFonts w:ascii="Times New Roman" w:eastAsia="Times New Roman" w:hAnsi="Times New Roman" w:cs="Times New Roman"/>
          <w:b/>
          <w:bCs/>
          <w:color w:val="000000"/>
          <w:sz w:val="24"/>
          <w:szCs w:val="24"/>
          <w:lang w:val="es-ES_tradnl"/>
        </w:rPr>
        <w:t>Contacte al Centro de Ayuda de Respuesta Rápida del DESE llamando al 781.338.3500</w:t>
      </w:r>
    </w:p>
    <w:p w14:paraId="45555E49" w14:textId="77777777" w:rsidR="000440A8" w:rsidRPr="008975A0" w:rsidRDefault="000440A8" w:rsidP="004400EA">
      <w:pPr>
        <w:pStyle w:val="NormalWeb"/>
        <w:spacing w:before="0" w:beforeAutospacing="0" w:after="0" w:afterAutospacing="0"/>
        <w:ind w:left="720"/>
        <w:textAlignment w:val="baseline"/>
        <w:rPr>
          <w:rFonts w:ascii="Times New Roman" w:hAnsi="Times New Roman" w:cs="Times New Roman"/>
          <w:sz w:val="24"/>
          <w:szCs w:val="24"/>
          <w:lang w:val="es-419"/>
        </w:rPr>
      </w:pPr>
    </w:p>
    <w:p w14:paraId="6DB3ABF9" w14:textId="59E7DAAD" w:rsidR="0042010E" w:rsidRPr="008975A0" w:rsidRDefault="00097EF7" w:rsidP="004400EA">
      <w:pPr>
        <w:numPr>
          <w:ilvl w:val="0"/>
          <w:numId w:val="7"/>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 xml:space="preserve">Si se toma la decisión de pasar a la enseñanza remota durante algún número de días, la escuela y/o el distrito deben enviar información e instrucciones claras a las familias y al personal: </w:t>
      </w:r>
    </w:p>
    <w:p w14:paraId="20D96A44" w14:textId="18AD1F3C" w:rsidR="0042010E" w:rsidRPr="008975A0" w:rsidRDefault="00097EF7" w:rsidP="004400EA">
      <w:pPr>
        <w:numPr>
          <w:ilvl w:val="1"/>
          <w:numId w:val="7"/>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Informándoles que es posible que COVID-19 esté siendo transmitido en la escuela y/o el distrito</w:t>
      </w:r>
    </w:p>
    <w:p w14:paraId="4FCE8174" w14:textId="78A725EB" w:rsidR="0042010E" w:rsidRPr="008975A0" w:rsidRDefault="00097EF7" w:rsidP="004400EA">
      <w:pPr>
        <w:numPr>
          <w:ilvl w:val="1"/>
          <w:numId w:val="7"/>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Advirtiendo que puede haber más casos potenciales que aún no presentan síntomas</w:t>
      </w:r>
    </w:p>
    <w:p w14:paraId="4049154F" w14:textId="21E8BB40" w:rsidR="0042010E" w:rsidRPr="008975A0" w:rsidRDefault="00097EF7" w:rsidP="004400EA">
      <w:pPr>
        <w:numPr>
          <w:ilvl w:val="1"/>
          <w:numId w:val="7"/>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Recomendando la cuarentena de los estudiantes y abstenerse del contacto con otras personas</w:t>
      </w:r>
    </w:p>
    <w:p w14:paraId="4EC34D31" w14:textId="77777777" w:rsidR="0042010E" w:rsidRPr="008975A0" w:rsidRDefault="00097EF7" w:rsidP="004400EA">
      <w:pPr>
        <w:numPr>
          <w:ilvl w:val="1"/>
          <w:numId w:val="7"/>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 xml:space="preserve">Recordando a las familias la importancia de no tener contacto con individuos de alto riesgo (por ej., abuelos) </w:t>
      </w:r>
    </w:p>
    <w:p w14:paraId="3575344E" w14:textId="121E765A" w:rsidR="0042010E" w:rsidRPr="008975A0" w:rsidRDefault="00097EF7" w:rsidP="004400EA">
      <w:pPr>
        <w:numPr>
          <w:ilvl w:val="1"/>
          <w:numId w:val="7"/>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lastRenderedPageBreak/>
        <w:t>Recordando a las familias la lista de síntomas del COVID-19 que deben vigilar</w:t>
      </w:r>
    </w:p>
    <w:p w14:paraId="35AF094D" w14:textId="180ECF45" w:rsidR="0028676D" w:rsidRPr="008975A0" w:rsidRDefault="00097EF7" w:rsidP="004400EA">
      <w:pPr>
        <w:numPr>
          <w:ilvl w:val="1"/>
          <w:numId w:val="7"/>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Asegurándose de que el aprendizaje a distancia se proporcione sin dilación a todos los estudiantes</w:t>
      </w:r>
    </w:p>
    <w:p w14:paraId="5E5DE33D" w14:textId="77777777" w:rsidR="00856895" w:rsidRPr="008975A0" w:rsidRDefault="00856895" w:rsidP="004400EA">
      <w:pPr>
        <w:spacing w:line="240" w:lineRule="auto"/>
        <w:ind w:left="1440"/>
        <w:rPr>
          <w:rFonts w:ascii="Times New Roman" w:eastAsia="Times New Roman" w:hAnsi="Times New Roman" w:cs="Times New Roman"/>
          <w:sz w:val="24"/>
          <w:szCs w:val="24"/>
          <w:lang w:val="es-419"/>
        </w:rPr>
      </w:pPr>
    </w:p>
    <w:p w14:paraId="1FDFFA0A" w14:textId="16D781AC" w:rsidR="001D040E" w:rsidRPr="008975A0" w:rsidRDefault="00097EF7" w:rsidP="004400EA">
      <w:pPr>
        <w:numPr>
          <w:ilvl w:val="0"/>
          <w:numId w:val="7"/>
        </w:numPr>
        <w:spacing w:line="240" w:lineRule="auto"/>
        <w:rPr>
          <w:rFonts w:ascii="Times New Roman" w:hAnsi="Times New Roman" w:cs="Times New Roman"/>
          <w:sz w:val="24"/>
          <w:szCs w:val="24"/>
          <w:lang w:val="es-419"/>
        </w:rPr>
      </w:pPr>
      <w:r>
        <w:rPr>
          <w:rFonts w:ascii="Times New Roman" w:eastAsia="Times New Roman" w:hAnsi="Times New Roman" w:cs="Times New Roman"/>
          <w:sz w:val="24"/>
          <w:szCs w:val="24"/>
          <w:lang w:val="es-ES_tradnl"/>
        </w:rPr>
        <w:t>Antes de traer a los estudiantes de vuelta a la escuela:</w:t>
      </w:r>
    </w:p>
    <w:p w14:paraId="4AE0382A" w14:textId="08A6C580" w:rsidR="001D040E" w:rsidRPr="008975A0" w:rsidRDefault="00097EF7" w:rsidP="004400EA">
      <w:pPr>
        <w:numPr>
          <w:ilvl w:val="1"/>
          <w:numId w:val="7"/>
        </w:numPr>
        <w:spacing w:line="240" w:lineRule="auto"/>
        <w:rPr>
          <w:rFonts w:ascii="Times New Roman" w:hAnsi="Times New Roman" w:cs="Times New Roman"/>
          <w:sz w:val="24"/>
          <w:szCs w:val="24"/>
          <w:lang w:val="es-419"/>
        </w:rPr>
      </w:pPr>
      <w:r>
        <w:rPr>
          <w:rFonts w:ascii="Times New Roman" w:eastAsia="Times New Roman" w:hAnsi="Times New Roman" w:cs="Times New Roman"/>
          <w:sz w:val="24"/>
          <w:szCs w:val="24"/>
          <w:lang w:val="es-ES_tradnl"/>
        </w:rPr>
        <w:t>Verifique los niveles de inventario de los suministros necesarios (por ej., máscaras desechables, jabón, desinfectante para las manos, productos de limpieza); haga pedidos para recuperar el inventario</w:t>
      </w:r>
    </w:p>
    <w:p w14:paraId="00F36F9C" w14:textId="2C7FDD2C" w:rsidR="001D040E" w:rsidRPr="008975A0" w:rsidRDefault="00097EF7" w:rsidP="004400EA">
      <w:pPr>
        <w:numPr>
          <w:ilvl w:val="1"/>
          <w:numId w:val="7"/>
        </w:numPr>
        <w:spacing w:line="240" w:lineRule="auto"/>
        <w:rPr>
          <w:rFonts w:ascii="Times New Roman" w:hAnsi="Times New Roman" w:cs="Times New Roman"/>
          <w:sz w:val="24"/>
          <w:szCs w:val="24"/>
          <w:lang w:val="es-419"/>
        </w:rPr>
      </w:pPr>
      <w:r>
        <w:rPr>
          <w:rFonts w:ascii="Times New Roman" w:eastAsia="Times New Roman" w:hAnsi="Times New Roman" w:cs="Times New Roman"/>
          <w:sz w:val="24"/>
          <w:szCs w:val="24"/>
          <w:lang w:val="es-ES_tradnl"/>
        </w:rPr>
        <w:t>Considere un entrenamiento de repaso para toda la escuela sobre la importancia de usar procedimientos correctos de higiene (máscaras, distancia física, lavado de las manos)</w:t>
      </w:r>
    </w:p>
    <w:p w14:paraId="405499EE" w14:textId="1CFB33DC" w:rsidR="006E73AD" w:rsidRPr="008975A0" w:rsidRDefault="00097EF7" w:rsidP="004400EA">
      <w:pPr>
        <w:numPr>
          <w:ilvl w:val="1"/>
          <w:numId w:val="7"/>
        </w:numPr>
        <w:spacing w:line="240" w:lineRule="auto"/>
        <w:rPr>
          <w:rFonts w:ascii="Times New Roman" w:hAnsi="Times New Roman" w:cs="Times New Roman"/>
          <w:sz w:val="24"/>
          <w:szCs w:val="24"/>
          <w:lang w:val="es-419"/>
        </w:rPr>
      </w:pPr>
      <w:r>
        <w:rPr>
          <w:rFonts w:ascii="Times New Roman" w:eastAsia="Times New Roman" w:hAnsi="Times New Roman" w:cs="Times New Roman"/>
          <w:sz w:val="24"/>
          <w:szCs w:val="24"/>
          <w:lang w:val="es-ES_tradnl"/>
        </w:rPr>
        <w:t>Reitere la naturaleza crítica de las máscaras, el distanciamiento físico y la higiene de las manos cuando los estudiantes vuelvan a la escuela</w:t>
      </w:r>
    </w:p>
    <w:p w14:paraId="722B95C3" w14:textId="4DF84A10" w:rsidR="00CD5FB3" w:rsidRPr="008975A0" w:rsidRDefault="00CD5FB3" w:rsidP="004400EA">
      <w:pPr>
        <w:spacing w:line="240" w:lineRule="auto"/>
        <w:rPr>
          <w:rFonts w:ascii="Times New Roman" w:eastAsia="Times New Roman" w:hAnsi="Times New Roman" w:cs="Times New Roman"/>
          <w:sz w:val="24"/>
          <w:szCs w:val="24"/>
          <w:lang w:val="es-419"/>
        </w:rPr>
      </w:pPr>
    </w:p>
    <w:p w14:paraId="000000D1" w14:textId="05CB9C6D" w:rsidR="00FC3931" w:rsidRPr="008975A0" w:rsidRDefault="00097EF7" w:rsidP="004400EA">
      <w:pPr>
        <w:spacing w:line="240" w:lineRule="auto"/>
        <w:rPr>
          <w:rFonts w:ascii="Times New Roman" w:hAnsi="Times New Roman" w:cs="Times New Roman"/>
          <w:b/>
          <w:bCs/>
          <w:color w:val="4F81BD" w:themeColor="accent1"/>
          <w:sz w:val="28"/>
          <w:szCs w:val="28"/>
          <w:u w:val="single"/>
          <w:lang w:val="es-419"/>
        </w:rPr>
      </w:pPr>
      <w:bookmarkStart w:id="20" w:name="_Toc45537957"/>
      <w:r>
        <w:rPr>
          <w:rFonts w:ascii="Times New Roman" w:eastAsia="Times New Roman" w:hAnsi="Times New Roman" w:cs="Times New Roman"/>
          <w:b/>
          <w:bCs/>
          <w:color w:val="4F81BD"/>
          <w:sz w:val="28"/>
          <w:szCs w:val="28"/>
          <w:u w:val="single"/>
          <w:lang w:val="es-ES_tradnl"/>
        </w:rPr>
        <w:t>Protocolo: Presencia de un número significativo de nuevos casos en un municipio</w:t>
      </w:r>
      <w:bookmarkEnd w:id="20"/>
      <w:r>
        <w:rPr>
          <w:rFonts w:ascii="Times New Roman" w:eastAsia="Times New Roman" w:hAnsi="Times New Roman" w:cs="Times New Roman"/>
          <w:b/>
          <w:bCs/>
          <w:color w:val="4F81BD"/>
          <w:sz w:val="28"/>
          <w:szCs w:val="28"/>
          <w:u w:val="single"/>
          <w:lang w:val="es-ES_tradnl"/>
        </w:rPr>
        <w:t xml:space="preserve"> </w:t>
      </w:r>
    </w:p>
    <w:p w14:paraId="6F3CB3A6" w14:textId="77777777" w:rsidR="003A1D33" w:rsidRPr="008975A0" w:rsidRDefault="003A1D33" w:rsidP="004400EA">
      <w:pPr>
        <w:rPr>
          <w:rFonts w:ascii="Times New Roman" w:hAnsi="Times New Roman" w:cs="Times New Roman"/>
          <w:lang w:val="es-419"/>
        </w:rPr>
      </w:pPr>
    </w:p>
    <w:p w14:paraId="183A2946" w14:textId="63A8FD10" w:rsidR="000343B3" w:rsidRPr="008975A0" w:rsidRDefault="00097EF7" w:rsidP="002A7EA1">
      <w:pPr>
        <w:numPr>
          <w:ilvl w:val="0"/>
          <w:numId w:val="5"/>
        </w:numPr>
        <w:spacing w:line="240" w:lineRule="auto"/>
        <w:rPr>
          <w:rFonts w:ascii="Times New Roman" w:eastAsia="Times New Roman" w:hAnsi="Times New Roman" w:cs="Times New Roman"/>
          <w:b/>
          <w:bCs/>
          <w:sz w:val="24"/>
          <w:szCs w:val="24"/>
          <w:lang w:val="es-419"/>
        </w:rPr>
      </w:pPr>
      <w:r>
        <w:rPr>
          <w:rFonts w:ascii="Times New Roman" w:eastAsia="Times New Roman" w:hAnsi="Times New Roman" w:cs="Times New Roman"/>
          <w:sz w:val="24"/>
          <w:szCs w:val="24"/>
          <w:lang w:val="es-ES_tradnl"/>
        </w:rPr>
        <w:t xml:space="preserve">Siempre que no haya pruebas de transmisión en la escuela y se mantengan las medidas de seguridad, no es necesario que las escuelas cierren cuando los índices de casos aumenten en la comunidad. </w:t>
      </w:r>
      <w:r>
        <w:rPr>
          <w:rFonts w:ascii="Times New Roman" w:eastAsia="Times New Roman" w:hAnsi="Times New Roman" w:cs="Times New Roman"/>
          <w:sz w:val="24"/>
          <w:szCs w:val="24"/>
          <w:lang w:val="es-ES_tradnl"/>
        </w:rPr>
        <w:br/>
      </w:r>
    </w:p>
    <w:p w14:paraId="45F9046C" w14:textId="06050687" w:rsidR="003C44DD" w:rsidRPr="008975A0" w:rsidRDefault="00097EF7" w:rsidP="004400EA">
      <w:pPr>
        <w:numPr>
          <w:ilvl w:val="0"/>
          <w:numId w:val="5"/>
        </w:numPr>
        <w:spacing w:line="240" w:lineRule="auto"/>
        <w:rPr>
          <w:rFonts w:ascii="Times New Roman" w:eastAsia="Times New Roman" w:hAnsi="Times New Roman" w:cs="Times New Roman"/>
          <w:b/>
          <w:bCs/>
          <w:sz w:val="24"/>
          <w:szCs w:val="24"/>
          <w:lang w:val="es-419"/>
        </w:rPr>
      </w:pPr>
      <w:r>
        <w:rPr>
          <w:rFonts w:ascii="Times New Roman" w:eastAsia="Times New Roman" w:hAnsi="Times New Roman" w:cs="Times New Roman"/>
          <w:b/>
          <w:bCs/>
          <w:sz w:val="24"/>
          <w:szCs w:val="24"/>
          <w:lang w:val="es-ES_tradnl"/>
        </w:rPr>
        <w:t>Si existen circunstancias excepcionales en las que un distrito está preocupado por la continuidad del aprendizaje en persona debido a un número significativo de nuevos casos en un municipio, el superintendente debe consultar con el DESE para obtener más orientación.</w:t>
      </w:r>
    </w:p>
    <w:p w14:paraId="7F34EADF" w14:textId="2C2366FF" w:rsidR="000343B3" w:rsidRPr="008975A0" w:rsidRDefault="000343B3" w:rsidP="004400EA">
      <w:pPr>
        <w:spacing w:line="240" w:lineRule="auto"/>
        <w:ind w:left="720"/>
        <w:rPr>
          <w:rFonts w:ascii="Times New Roman" w:eastAsia="Times New Roman" w:hAnsi="Times New Roman" w:cs="Times New Roman"/>
          <w:b/>
          <w:bCs/>
          <w:sz w:val="24"/>
          <w:szCs w:val="24"/>
          <w:lang w:val="es-419"/>
        </w:rPr>
      </w:pPr>
    </w:p>
    <w:p w14:paraId="65331362" w14:textId="52648E67" w:rsidR="000343B3" w:rsidRPr="008975A0" w:rsidRDefault="00097EF7" w:rsidP="004400EA">
      <w:pPr>
        <w:spacing w:line="240" w:lineRule="auto"/>
        <w:ind w:left="720"/>
        <w:rPr>
          <w:rFonts w:ascii="Times New Roman" w:eastAsia="Times New Roman" w:hAnsi="Times New Roman" w:cs="Times New Roman"/>
          <w:b/>
          <w:bCs/>
          <w:sz w:val="24"/>
          <w:szCs w:val="24"/>
          <w:lang w:val="es-419"/>
        </w:rPr>
      </w:pPr>
      <w:r>
        <w:rPr>
          <w:rFonts w:ascii="Times New Roman" w:eastAsia="Times New Roman" w:hAnsi="Times New Roman" w:cs="Times New Roman"/>
          <w:b/>
          <w:bCs/>
          <w:color w:val="000000"/>
          <w:sz w:val="24"/>
          <w:szCs w:val="24"/>
          <w:lang w:val="es-ES_tradnl"/>
        </w:rPr>
        <w:t>Contacte al Centro de Ayuda de Respuesta Rápida del DESE llamando al 781.338.3500</w:t>
      </w:r>
      <w:r>
        <w:rPr>
          <w:rFonts w:ascii="Times New Roman" w:eastAsia="Times New Roman" w:hAnsi="Times New Roman" w:cs="Times New Roman"/>
          <w:b/>
          <w:bCs/>
          <w:color w:val="000000"/>
          <w:sz w:val="24"/>
          <w:szCs w:val="24"/>
          <w:lang w:val="es-ES_tradnl"/>
        </w:rPr>
        <w:br/>
      </w:r>
    </w:p>
    <w:p w14:paraId="073E8D9E" w14:textId="273234ED" w:rsidR="003A1D33" w:rsidRPr="008975A0" w:rsidRDefault="00097EF7" w:rsidP="00AA3D17">
      <w:pPr>
        <w:pStyle w:val="Heading3"/>
        <w:spacing w:before="0" w:after="0" w:line="240" w:lineRule="auto"/>
        <w:rPr>
          <w:b/>
          <w:bCs/>
          <w:color w:val="4F81BD" w:themeColor="accent1"/>
          <w:sz w:val="28"/>
          <w:szCs w:val="28"/>
          <w:u w:val="single"/>
          <w:lang w:val="es-419"/>
        </w:rPr>
      </w:pPr>
      <w:bookmarkStart w:id="21" w:name="_Toc45537958"/>
      <w:r>
        <w:rPr>
          <w:b/>
          <w:bCs/>
          <w:color w:val="4F81BD"/>
          <w:sz w:val="28"/>
          <w:szCs w:val="28"/>
          <w:u w:val="single"/>
          <w:lang w:val="es-ES_tradnl"/>
        </w:rPr>
        <w:t>Protocolo: Cambios a las fases de reapertura en todo el estado</w:t>
      </w:r>
      <w:bookmarkEnd w:id="21"/>
    </w:p>
    <w:p w14:paraId="131C8D72" w14:textId="77777777" w:rsidR="003A1D33" w:rsidRPr="008975A0" w:rsidRDefault="003A1D33" w:rsidP="004400EA">
      <w:pPr>
        <w:spacing w:line="240" w:lineRule="auto"/>
        <w:ind w:left="720"/>
        <w:rPr>
          <w:rFonts w:ascii="Times New Roman" w:eastAsia="Times New Roman" w:hAnsi="Times New Roman" w:cs="Times New Roman"/>
          <w:sz w:val="24"/>
          <w:szCs w:val="24"/>
          <w:lang w:val="es-419"/>
        </w:rPr>
      </w:pPr>
    </w:p>
    <w:p w14:paraId="1D70AE50" w14:textId="50445EE6" w:rsidR="004D11F9" w:rsidRPr="008975A0" w:rsidRDefault="00097EF7" w:rsidP="004400EA">
      <w:pPr>
        <w:numPr>
          <w:ilvl w:val="0"/>
          <w:numId w:val="8"/>
        </w:numPr>
        <w:spacing w:line="240" w:lineRule="auto"/>
        <w:rPr>
          <w:rFonts w:ascii="Times New Roman" w:eastAsia="Times New Roman" w:hAnsi="Times New Roman" w:cs="Times New Roman"/>
          <w:sz w:val="24"/>
          <w:szCs w:val="24"/>
          <w:lang w:val="es-419"/>
        </w:rPr>
      </w:pPr>
      <w:r>
        <w:rPr>
          <w:rFonts w:ascii="Times New Roman" w:eastAsia="Times New Roman" w:hAnsi="Times New Roman" w:cs="Times New Roman"/>
          <w:sz w:val="24"/>
          <w:szCs w:val="24"/>
          <w:lang w:val="es-ES_tradnl"/>
        </w:rPr>
        <w:t>Si Massachusetts vuelve a una fase anterior, el DESE (en consulta con el Centro de Mando COVID-19 de Massachusetts) se comunicará con los distritos escolares y las escuelas para determinar si la escuela presencial debe continuar. Dado que la transmisión del virus puede variar debido a circunstancias y medidas locales, estas recomendaciones potenciales pudieran variar según la localidad, la región o en todo el estado.</w:t>
      </w:r>
    </w:p>
    <w:p w14:paraId="5ADB53D2" w14:textId="2B2B9142" w:rsidR="004D11F9" w:rsidRPr="008975A0" w:rsidRDefault="004D11F9" w:rsidP="004400EA">
      <w:pPr>
        <w:spacing w:line="240" w:lineRule="auto"/>
        <w:rPr>
          <w:rFonts w:ascii="Times New Roman" w:eastAsia="Times New Roman" w:hAnsi="Times New Roman" w:cs="Times New Roman"/>
          <w:sz w:val="24"/>
          <w:szCs w:val="24"/>
          <w:lang w:val="es-419"/>
        </w:rPr>
      </w:pPr>
    </w:p>
    <w:p w14:paraId="41704F04" w14:textId="0988F536" w:rsidR="004D11F9" w:rsidRPr="008975A0" w:rsidRDefault="004D11F9" w:rsidP="004400EA">
      <w:pPr>
        <w:spacing w:line="240" w:lineRule="auto"/>
        <w:rPr>
          <w:rFonts w:ascii="Times New Roman" w:eastAsia="Times New Roman" w:hAnsi="Times New Roman" w:cs="Times New Roman"/>
          <w:sz w:val="24"/>
          <w:szCs w:val="24"/>
          <w:lang w:val="es-419"/>
        </w:rPr>
      </w:pPr>
    </w:p>
    <w:sectPr w:rsidR="004D11F9" w:rsidRPr="008975A0" w:rsidSect="00CA4225">
      <w:headerReference w:type="even" r:id="rId18"/>
      <w:headerReference w:type="default" r:id="rId19"/>
      <w:footerReference w:type="even" r:id="rId20"/>
      <w:footerReference w:type="default" r:id="rId21"/>
      <w:headerReference w:type="first" r:id="rId22"/>
      <w:footerReference w:type="first" r:id="rId23"/>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19D631" w14:textId="77777777" w:rsidR="00C074B5" w:rsidRDefault="00C074B5">
      <w:pPr>
        <w:spacing w:line="240" w:lineRule="auto"/>
      </w:pPr>
      <w:r>
        <w:separator/>
      </w:r>
    </w:p>
  </w:endnote>
  <w:endnote w:type="continuationSeparator" w:id="0">
    <w:p w14:paraId="36590BA6" w14:textId="77777777" w:rsidR="00C074B5" w:rsidRDefault="00C074B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Quicksand">
    <w:altName w:val="Calibri"/>
    <w:charset w:val="00"/>
    <w:family w:val="auto"/>
    <w:pitch w:val="variable"/>
    <w:sig w:usb0="2000000F" w:usb1="00000001"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6B9B28" w14:textId="77777777" w:rsidR="00097EF7" w:rsidRDefault="00097E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cs="Times New Roman"/>
      </w:rPr>
      <w:id w:val="40717973"/>
      <w:docPartObj>
        <w:docPartGallery w:val="Page Numbers (Bottom of Page)"/>
        <w:docPartUnique/>
      </w:docPartObj>
    </w:sdtPr>
    <w:sdtEndPr>
      <w:rPr>
        <w:noProof/>
      </w:rPr>
    </w:sdtEndPr>
    <w:sdtContent>
      <w:p w14:paraId="4F303904" w14:textId="0BFFB5EE" w:rsidR="00097EF7" w:rsidRPr="00876989" w:rsidRDefault="00097EF7">
        <w:pPr>
          <w:pStyle w:val="Footer"/>
          <w:jc w:val="right"/>
          <w:rPr>
            <w:rFonts w:ascii="Times New Roman" w:hAnsi="Times New Roman" w:cs="Times New Roman"/>
          </w:rPr>
        </w:pPr>
        <w:r w:rsidRPr="00876989">
          <w:rPr>
            <w:rFonts w:ascii="Times New Roman" w:hAnsi="Times New Roman" w:cs="Times New Roman"/>
          </w:rPr>
          <w:fldChar w:fldCharType="begin"/>
        </w:r>
        <w:r w:rsidRPr="00876989">
          <w:rPr>
            <w:rFonts w:ascii="Times New Roman" w:hAnsi="Times New Roman" w:cs="Times New Roman"/>
          </w:rPr>
          <w:instrText xml:space="preserve"> PAGE   \* MERGEFORMAT </w:instrText>
        </w:r>
        <w:r w:rsidRPr="00876989">
          <w:rPr>
            <w:rFonts w:ascii="Times New Roman" w:hAnsi="Times New Roman" w:cs="Times New Roman"/>
          </w:rPr>
          <w:fldChar w:fldCharType="separate"/>
        </w:r>
        <w:r>
          <w:rPr>
            <w:rFonts w:ascii="Times New Roman" w:hAnsi="Times New Roman" w:cs="Times New Roman"/>
            <w:noProof/>
          </w:rPr>
          <w:t>1</w:t>
        </w:r>
        <w:r w:rsidRPr="00876989">
          <w:rPr>
            <w:rFonts w:ascii="Times New Roman" w:hAnsi="Times New Roman" w:cs="Times New Roman"/>
            <w:noProof/>
          </w:rPr>
          <w:fldChar w:fldCharType="end"/>
        </w:r>
      </w:p>
    </w:sdtContent>
  </w:sdt>
  <w:p w14:paraId="6F737546" w14:textId="77777777" w:rsidR="00097EF7" w:rsidRPr="00876989" w:rsidRDefault="00097EF7">
    <w:pPr>
      <w:pStyle w:val="Footer"/>
      <w:rPr>
        <w:rFonts w:ascii="Times New Roman" w:hAnsi="Times New Roman" w:cs="Times New Roma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D27D27" w14:textId="77777777" w:rsidR="00097EF7" w:rsidRDefault="00097E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875022" w14:textId="77777777" w:rsidR="00C074B5" w:rsidRDefault="00C074B5">
      <w:pPr>
        <w:spacing w:line="240" w:lineRule="auto"/>
      </w:pPr>
      <w:r>
        <w:separator/>
      </w:r>
    </w:p>
  </w:footnote>
  <w:footnote w:type="continuationSeparator" w:id="0">
    <w:p w14:paraId="24B9872B" w14:textId="77777777" w:rsidR="00C074B5" w:rsidRDefault="00C074B5">
      <w:pPr>
        <w:spacing w:line="240" w:lineRule="auto"/>
      </w:pPr>
      <w:r>
        <w:continuationSeparator/>
      </w:r>
    </w:p>
  </w:footnote>
  <w:footnote w:type="continuationNotice" w:id="1">
    <w:p w14:paraId="53821698" w14:textId="77777777" w:rsidR="00C074B5" w:rsidRDefault="00C074B5">
      <w:pPr>
        <w:spacing w:line="240" w:lineRule="auto"/>
      </w:pPr>
    </w:p>
  </w:footnote>
  <w:footnote w:id="2">
    <w:p w14:paraId="7C208908" w14:textId="2D614BD4" w:rsidR="00097EF7" w:rsidRPr="008975A0" w:rsidRDefault="00097EF7">
      <w:pPr>
        <w:pStyle w:val="FootnoteText"/>
        <w:rPr>
          <w:lang w:val="es-419"/>
        </w:rPr>
      </w:pPr>
      <w:r>
        <w:rPr>
          <w:rStyle w:val="FootnoteReference"/>
        </w:rPr>
        <w:footnoteRef/>
      </w:r>
      <w:r>
        <w:rPr>
          <w:lang w:val="es-ES_tradnl"/>
        </w:rPr>
        <w:t xml:space="preserve"> </w:t>
      </w:r>
      <w:r>
        <w:rPr>
          <w:rFonts w:ascii="Times New Roman" w:eastAsia="Times New Roman" w:hAnsi="Times New Roman" w:cs="Times New Roman"/>
          <w:color w:val="000000"/>
          <w:sz w:val="18"/>
          <w:szCs w:val="18"/>
          <w:lang w:val="es-ES_tradnl"/>
        </w:rPr>
        <w:t xml:space="preserve">Organización Mundial de la Salud (OMS). (2020). </w:t>
      </w:r>
      <w:r w:rsidR="00B5488B" w:rsidRPr="00B5488B">
        <w:rPr>
          <w:rFonts w:ascii="Times New Roman" w:hAnsi="Times New Roman" w:cs="Times New Roman"/>
          <w:color w:val="000000" w:themeColor="text1"/>
          <w:sz w:val="18"/>
          <w:szCs w:val="18"/>
          <w:lang w:val="es-419"/>
        </w:rPr>
        <w:t>Considerations for school-related public health measures in the context of COVID-19 (</w:t>
      </w:r>
      <w:r>
        <w:rPr>
          <w:rFonts w:ascii="Times New Roman" w:eastAsia="Times New Roman" w:hAnsi="Times New Roman" w:cs="Times New Roman"/>
          <w:color w:val="000000"/>
          <w:sz w:val="18"/>
          <w:szCs w:val="18"/>
          <w:lang w:val="es-ES_tradnl"/>
        </w:rPr>
        <w:t>Consideraciones sobre las medidas de salud pública relacionadas con la escuela en el contexto de COVID-19</w:t>
      </w:r>
      <w:r w:rsidR="00B5488B">
        <w:rPr>
          <w:rFonts w:ascii="Times New Roman" w:eastAsia="Times New Roman" w:hAnsi="Times New Roman" w:cs="Times New Roman"/>
          <w:color w:val="000000"/>
          <w:sz w:val="18"/>
          <w:szCs w:val="18"/>
          <w:lang w:val="es-ES_tradnl"/>
        </w:rPr>
        <w:t>)</w:t>
      </w:r>
      <w:r>
        <w:rPr>
          <w:rFonts w:ascii="Times New Roman" w:eastAsia="Times New Roman" w:hAnsi="Times New Roman" w:cs="Times New Roman"/>
          <w:color w:val="000000"/>
          <w:sz w:val="18"/>
          <w:szCs w:val="18"/>
          <w:lang w:val="es-ES_tradnl"/>
        </w:rPr>
        <w:t xml:space="preserve">. Disponible en </w:t>
      </w:r>
      <w:hyperlink r:id="rId1" w:history="1">
        <w:r>
          <w:rPr>
            <w:rFonts w:ascii="Times New Roman" w:eastAsia="Times New Roman" w:hAnsi="Times New Roman" w:cs="Times New Roman"/>
            <w:color w:val="0000FF"/>
            <w:sz w:val="18"/>
            <w:szCs w:val="18"/>
            <w:u w:val="single"/>
            <w:lang w:val="es-ES_tradnl"/>
          </w:rPr>
          <w:t>https://www.who.int/publications/i/item/considerations-for-school-related-public-health-measures-in-the-context-of-covid-19</w:t>
        </w:r>
      </w:hyperlink>
    </w:p>
  </w:footnote>
  <w:footnote w:id="3">
    <w:p w14:paraId="38CE40A8" w14:textId="7FBD359A" w:rsidR="00097EF7" w:rsidRPr="008975A0" w:rsidRDefault="00097EF7">
      <w:pPr>
        <w:pStyle w:val="FootnoteText"/>
        <w:rPr>
          <w:lang w:val="es-419"/>
        </w:rPr>
      </w:pPr>
      <w:r>
        <w:rPr>
          <w:rStyle w:val="FootnoteReference"/>
        </w:rPr>
        <w:footnoteRef/>
      </w:r>
      <w:r>
        <w:rPr>
          <w:lang w:val="es-ES_tradnl"/>
        </w:rPr>
        <w:t xml:space="preserve"> </w:t>
      </w:r>
      <w:r>
        <w:rPr>
          <w:rFonts w:ascii="Times New Roman" w:eastAsia="Times New Roman" w:hAnsi="Times New Roman" w:cs="Times New Roman"/>
          <w:color w:val="000000"/>
          <w:sz w:val="18"/>
          <w:szCs w:val="18"/>
          <w:lang w:val="es-ES_tradnl"/>
        </w:rPr>
        <w:t xml:space="preserve">American Academy of Pediatrics (Academia Americana de Pediatría). (2020). </w:t>
      </w:r>
      <w:r w:rsidR="00B5488B" w:rsidRPr="00B5488B">
        <w:rPr>
          <w:rFonts w:ascii="Times New Roman" w:hAnsi="Times New Roman" w:cs="Times New Roman"/>
          <w:color w:val="000000" w:themeColor="text1"/>
          <w:sz w:val="18"/>
          <w:szCs w:val="18"/>
          <w:lang w:val="es-419"/>
        </w:rPr>
        <w:t>COVID-19 Planning Considerations: Guidance for School Re-entry</w:t>
      </w:r>
      <w:r w:rsidR="00B5488B">
        <w:rPr>
          <w:rFonts w:ascii="Times New Roman" w:eastAsia="Times New Roman" w:hAnsi="Times New Roman" w:cs="Times New Roman"/>
          <w:color w:val="000000"/>
          <w:sz w:val="18"/>
          <w:szCs w:val="18"/>
          <w:lang w:val="es-ES_tradnl"/>
        </w:rPr>
        <w:t xml:space="preserve"> (</w:t>
      </w:r>
      <w:r>
        <w:rPr>
          <w:rFonts w:ascii="Times New Roman" w:eastAsia="Times New Roman" w:hAnsi="Times New Roman" w:cs="Times New Roman"/>
          <w:color w:val="000000"/>
          <w:sz w:val="18"/>
          <w:szCs w:val="18"/>
          <w:lang w:val="es-ES_tradnl"/>
        </w:rPr>
        <w:t>COVID-19 Consideraciones de planificación: Orientación para la reincorporación escolar</w:t>
      </w:r>
      <w:r w:rsidR="00B5488B">
        <w:rPr>
          <w:rFonts w:ascii="Times New Roman" w:eastAsia="Times New Roman" w:hAnsi="Times New Roman" w:cs="Times New Roman"/>
          <w:color w:val="000000"/>
          <w:sz w:val="18"/>
          <w:szCs w:val="18"/>
          <w:lang w:val="es-ES_tradnl"/>
        </w:rPr>
        <w:t>)</w:t>
      </w:r>
      <w:r>
        <w:rPr>
          <w:rFonts w:ascii="Times New Roman" w:eastAsia="Times New Roman" w:hAnsi="Times New Roman" w:cs="Times New Roman"/>
          <w:color w:val="000000"/>
          <w:sz w:val="18"/>
          <w:szCs w:val="18"/>
          <w:lang w:val="es-ES_tradnl"/>
        </w:rPr>
        <w:t xml:space="preserve">. Disponible en </w:t>
      </w:r>
      <w:hyperlink r:id="rId2" w:history="1">
        <w:r>
          <w:rPr>
            <w:rFonts w:ascii="Times New Roman" w:eastAsia="Times New Roman" w:hAnsi="Times New Roman" w:cs="Times New Roman"/>
            <w:color w:val="0000FF"/>
            <w:sz w:val="18"/>
            <w:szCs w:val="18"/>
            <w:u w:val="single"/>
            <w:lang w:val="es-ES_tradnl"/>
          </w:rPr>
          <w:t>https://services.aap.org/en/pages/2019-novel-coronavirus-covid-19-infections/clinical-guidance/covid-19-planning-considerations-return-to-in-person-education-in-schools</w:t>
        </w:r>
      </w:hyperlink>
    </w:p>
  </w:footnote>
  <w:footnote w:id="4">
    <w:p w14:paraId="5481242F" w14:textId="128C951D" w:rsidR="00097EF7" w:rsidRPr="003E7309" w:rsidRDefault="00097EF7" w:rsidP="003E7309">
      <w:pPr>
        <w:pStyle w:val="Pa8"/>
        <w:rPr>
          <w:rFonts w:ascii="Times New Roman" w:hAnsi="Times New Roman" w:cs="Times New Roman"/>
          <w:color w:val="000000"/>
          <w:sz w:val="18"/>
          <w:szCs w:val="18"/>
        </w:rPr>
      </w:pPr>
      <w:r>
        <w:rPr>
          <w:rStyle w:val="FootnoteReference"/>
        </w:rPr>
        <w:footnoteRef/>
      </w:r>
      <w:r w:rsidRPr="001E3D58">
        <w:rPr>
          <w:rFonts w:eastAsia="Quicksand" w:cs="Arial"/>
        </w:rPr>
        <w:t xml:space="preserve"> </w:t>
      </w:r>
      <w:r w:rsidRPr="001E3D58">
        <w:rPr>
          <w:rFonts w:ascii="Times New Roman" w:eastAsia="Times New Roman" w:hAnsi="Times New Roman" w:cs="Times New Roman"/>
          <w:sz w:val="18"/>
          <w:szCs w:val="18"/>
        </w:rPr>
        <w:t xml:space="preserve">Booth, W. (2020). </w:t>
      </w:r>
      <w:r w:rsidR="00B5488B">
        <w:rPr>
          <w:rFonts w:ascii="Times New Roman" w:hAnsi="Times New Roman" w:cs="Times New Roman"/>
          <w:sz w:val="18"/>
          <w:szCs w:val="18"/>
        </w:rPr>
        <w:t xml:space="preserve">Two Meters? One Meter Plus? </w:t>
      </w:r>
      <w:r w:rsidR="00B5488B" w:rsidRPr="00C37C19">
        <w:rPr>
          <w:rFonts w:ascii="Times New Roman" w:hAnsi="Times New Roman" w:cs="Times New Roman"/>
          <w:sz w:val="18"/>
          <w:szCs w:val="18"/>
        </w:rPr>
        <w:t>Social Distancing Rules Prompt Fierce Debate in U.K. (</w:t>
      </w:r>
      <w:r w:rsidRPr="00C37C19">
        <w:rPr>
          <w:rFonts w:ascii="Times New Roman" w:eastAsia="Times New Roman" w:hAnsi="Times New Roman" w:cs="Times New Roman"/>
          <w:sz w:val="18"/>
          <w:szCs w:val="18"/>
        </w:rPr>
        <w:t xml:space="preserve">¿Dos metros? </w:t>
      </w:r>
      <w:r>
        <w:rPr>
          <w:rFonts w:ascii="Times New Roman" w:eastAsia="Times New Roman" w:hAnsi="Times New Roman" w:cs="Times New Roman"/>
          <w:sz w:val="18"/>
          <w:szCs w:val="18"/>
          <w:lang w:val="es-ES_tradnl"/>
        </w:rPr>
        <w:t>¿Más de un metro?</w:t>
      </w:r>
      <w:r w:rsidR="00B5488B">
        <w:rPr>
          <w:rFonts w:ascii="Times New Roman" w:eastAsia="Times New Roman" w:hAnsi="Times New Roman" w:cs="Times New Roman"/>
          <w:sz w:val="18"/>
          <w:szCs w:val="18"/>
          <w:lang w:val="es-ES_tradnl"/>
        </w:rPr>
        <w:t xml:space="preserve"> </w:t>
      </w:r>
      <w:r>
        <w:rPr>
          <w:rFonts w:ascii="Times New Roman" w:eastAsia="Times New Roman" w:hAnsi="Times New Roman" w:cs="Times New Roman"/>
          <w:sz w:val="18"/>
          <w:szCs w:val="18"/>
          <w:lang w:val="es-ES_tradnl"/>
        </w:rPr>
        <w:t xml:space="preserve">Las disposiciones sobre distanciamiento social suscitan un intenso debate en el Reino Unido). </w:t>
      </w:r>
      <w:r w:rsidRPr="008975A0">
        <w:rPr>
          <w:rFonts w:ascii="Times New Roman" w:eastAsia="Times New Roman" w:hAnsi="Times New Roman" w:cs="Times New Roman"/>
          <w:sz w:val="18"/>
          <w:szCs w:val="18"/>
        </w:rPr>
        <w:t>The Washington Post.</w:t>
      </w:r>
      <w:r w:rsidRPr="008975A0">
        <w:rPr>
          <w:rFonts w:ascii="Times New Roman" w:eastAsia="Times New Roman" w:hAnsi="Times New Roman" w:cs="Times New Roman"/>
          <w:i/>
          <w:iCs/>
          <w:sz w:val="18"/>
          <w:szCs w:val="18"/>
        </w:rPr>
        <w:t xml:space="preserve"> </w:t>
      </w:r>
      <w:r w:rsidRPr="008975A0">
        <w:rPr>
          <w:rFonts w:ascii="Times New Roman" w:eastAsia="Times New Roman" w:hAnsi="Times New Roman" w:cs="Times New Roman"/>
          <w:sz w:val="18"/>
          <w:szCs w:val="18"/>
        </w:rPr>
        <w:t>Disponible en https://www.washingtonpost.com/world/europe/covid-social-distancing-one-meter-plus/2020/06/22/7614418a-afe0-11ea-98b5-279a6479a1e4_story.html</w:t>
      </w:r>
    </w:p>
  </w:footnote>
  <w:footnote w:id="5">
    <w:p w14:paraId="001E2B37" w14:textId="7E100035" w:rsidR="00097EF7" w:rsidRPr="00CA5C34" w:rsidRDefault="00097EF7">
      <w:pPr>
        <w:pStyle w:val="FootnoteText"/>
        <w:rPr>
          <w:lang w:val="en-US"/>
        </w:rPr>
      </w:pPr>
      <w:r>
        <w:rPr>
          <w:rStyle w:val="FootnoteReference"/>
        </w:rPr>
        <w:footnoteRef/>
      </w:r>
      <w:r w:rsidRPr="008975A0">
        <w:rPr>
          <w:lang w:val="en-US"/>
        </w:rPr>
        <w:t xml:space="preserve"> </w:t>
      </w:r>
      <w:r w:rsidRPr="008975A0">
        <w:rPr>
          <w:rFonts w:ascii="Times New Roman" w:eastAsia="Times New Roman" w:hAnsi="Times New Roman" w:cs="Times New Roman"/>
          <w:color w:val="000000"/>
          <w:sz w:val="18"/>
          <w:szCs w:val="18"/>
          <w:lang w:val="en-US"/>
        </w:rPr>
        <w:t xml:space="preserve">Ismail, S., Saliba, V., Bernal, J. L., Ramsay, M., &amp; Ladhani, S. (2020). </w:t>
      </w:r>
      <w:r w:rsidR="00B5488B">
        <w:rPr>
          <w:rFonts w:ascii="Times New Roman" w:hAnsi="Times New Roman" w:cs="Times New Roman"/>
          <w:color w:val="000000"/>
          <w:sz w:val="18"/>
          <w:szCs w:val="18"/>
        </w:rPr>
        <w:t xml:space="preserve">SARS-CoV-2 infection and transmission in educational settings: cross-sectional analysis of clusters and outbreaks in England. </w:t>
      </w:r>
      <w:r w:rsidR="00B5488B" w:rsidRPr="00B5488B">
        <w:rPr>
          <w:rFonts w:ascii="Times New Roman" w:hAnsi="Times New Roman" w:cs="Times New Roman"/>
          <w:color w:val="000000"/>
          <w:sz w:val="18"/>
          <w:szCs w:val="18"/>
          <w:lang w:val="es-419"/>
        </w:rPr>
        <w:t>Public Health England</w:t>
      </w:r>
      <w:r w:rsidR="00B5488B">
        <w:rPr>
          <w:rFonts w:ascii="Times New Roman" w:eastAsia="Times New Roman" w:hAnsi="Times New Roman" w:cs="Times New Roman"/>
          <w:color w:val="000000"/>
          <w:sz w:val="18"/>
          <w:szCs w:val="18"/>
          <w:lang w:val="es-ES_tradnl"/>
        </w:rPr>
        <w:t xml:space="preserve"> (</w:t>
      </w:r>
      <w:r>
        <w:rPr>
          <w:rFonts w:ascii="Times New Roman" w:eastAsia="Times New Roman" w:hAnsi="Times New Roman" w:cs="Times New Roman"/>
          <w:color w:val="000000"/>
          <w:sz w:val="18"/>
          <w:szCs w:val="18"/>
          <w:lang w:val="es-ES_tradnl"/>
        </w:rPr>
        <w:t>Infección y transmisión del SARS-CoV-2 en entornos educativos: análisis transversal de clusters y brotes en Inglaterra.</w:t>
      </w:r>
      <w:r w:rsidR="00B5488B">
        <w:rPr>
          <w:rFonts w:ascii="Times New Roman" w:eastAsia="Times New Roman" w:hAnsi="Times New Roman" w:cs="Times New Roman"/>
          <w:color w:val="000000"/>
          <w:sz w:val="18"/>
          <w:szCs w:val="18"/>
          <w:lang w:val="es-ES_tradnl"/>
        </w:rPr>
        <w:t>)</w:t>
      </w:r>
      <w:r>
        <w:rPr>
          <w:rFonts w:ascii="Times New Roman" w:eastAsia="Times New Roman" w:hAnsi="Times New Roman" w:cs="Times New Roman"/>
          <w:color w:val="000000"/>
          <w:sz w:val="18"/>
          <w:szCs w:val="18"/>
          <w:lang w:val="es-ES_tradnl"/>
        </w:rPr>
        <w:t xml:space="preserve"> </w:t>
      </w:r>
      <w:r w:rsidRPr="008975A0">
        <w:rPr>
          <w:rFonts w:ascii="Times New Roman" w:eastAsia="Times New Roman" w:hAnsi="Times New Roman" w:cs="Times New Roman"/>
          <w:color w:val="000000"/>
          <w:sz w:val="18"/>
          <w:szCs w:val="18"/>
          <w:lang w:val="en-US"/>
        </w:rPr>
        <w:t xml:space="preserve">Public Health England. The Lancet. Disponible en: </w:t>
      </w:r>
      <w:r w:rsidRPr="008975A0">
        <w:rPr>
          <w:rFonts w:ascii="Times New Roman" w:eastAsia="Times New Roman" w:hAnsi="Times New Roman" w:cs="Times New Roman"/>
          <w:sz w:val="18"/>
          <w:szCs w:val="18"/>
          <w:lang w:val="en-US"/>
        </w:rPr>
        <w:t>https://www.thelancet.com/journals/laninf/article/PIIS1473-3099(20)30882-3/fulltext</w:t>
      </w:r>
    </w:p>
  </w:footnote>
  <w:footnote w:id="6">
    <w:p w14:paraId="32A7931F" w14:textId="4308E90B" w:rsidR="00097EF7" w:rsidRPr="00D62476" w:rsidRDefault="00097EF7" w:rsidP="00D62476">
      <w:pPr>
        <w:pStyle w:val="CommentText"/>
      </w:pPr>
      <w:r>
        <w:rPr>
          <w:rStyle w:val="FootnoteReference"/>
        </w:rPr>
        <w:footnoteRef/>
      </w:r>
      <w:r w:rsidRPr="008975A0">
        <w:rPr>
          <w:lang w:val="en-US"/>
        </w:rPr>
        <w:t xml:space="preserve"> </w:t>
      </w:r>
      <w:r w:rsidRPr="008975A0">
        <w:rPr>
          <w:rFonts w:ascii="Times New Roman" w:eastAsia="Times New Roman" w:hAnsi="Times New Roman" w:cs="Times New Roman"/>
          <w:color w:val="000000"/>
          <w:sz w:val="18"/>
          <w:szCs w:val="18"/>
          <w:lang w:val="en-US"/>
        </w:rPr>
        <w:t xml:space="preserve">Link-Gelles, R., DellaGrotta, A., Molina, C., Clyne, A., &amp; Brandy, U. (2020). Limited Secondary Transmission of SARS-CoV-2 in Child Care Programs (Transmisión secundaria limitada de SARS-CoV-2 en programas de cuidado infantil) - Rhode Island, 1 de junio - 31 de julio de 2020. Morbidity and Mortality Weekly Report. Disponible en </w:t>
      </w:r>
      <w:hyperlink r:id="rId3" w:history="1">
        <w:r w:rsidRPr="008975A0">
          <w:rPr>
            <w:rFonts w:ascii="Times New Roman" w:eastAsia="Times New Roman" w:hAnsi="Times New Roman" w:cs="Times New Roman"/>
            <w:color w:val="0000FF"/>
            <w:sz w:val="18"/>
            <w:szCs w:val="18"/>
            <w:u w:val="single"/>
            <w:lang w:val="en-US"/>
          </w:rPr>
          <w:t>https://www.cdc.gov/mmwr/volumes/69/wr/mm6934e2.htm</w:t>
        </w:r>
      </w:hyperlink>
      <w:r w:rsidRPr="008975A0">
        <w:rPr>
          <w:rFonts w:ascii="Times New Roman" w:eastAsia="Times New Roman" w:hAnsi="Times New Roman" w:cs="Times New Roman"/>
          <w:color w:val="000000"/>
          <w:sz w:val="18"/>
          <w:szCs w:val="18"/>
          <w:lang w:val="en-US"/>
        </w:rPr>
        <w:t xml:space="preserve"> </w:t>
      </w:r>
    </w:p>
  </w:footnote>
  <w:footnote w:id="7">
    <w:p w14:paraId="3CFD5ADD" w14:textId="0CA11FDD" w:rsidR="00097EF7" w:rsidRPr="008975A0" w:rsidRDefault="00097EF7">
      <w:pPr>
        <w:pStyle w:val="FootnoteText"/>
        <w:rPr>
          <w:lang w:val="es-419"/>
        </w:rPr>
      </w:pPr>
      <w:r>
        <w:rPr>
          <w:rStyle w:val="FootnoteReference"/>
        </w:rPr>
        <w:footnoteRef/>
      </w:r>
      <w:r w:rsidRPr="008975A0">
        <w:rPr>
          <w:rFonts w:ascii="Times New Roman" w:eastAsia="Times New Roman" w:hAnsi="Times New Roman" w:cs="Times New Roman"/>
          <w:sz w:val="18"/>
          <w:szCs w:val="18"/>
          <w:lang w:val="en-US"/>
        </w:rPr>
        <w:t xml:space="preserve">Brooks, J.T., Butler, J,C., (2021). Effectiveness of Mask Wearing to Control Community Spread of SARS-CoV-2 (Eficacia del uso de mascarillas para controlar la propagación comunitaria del SARS-CoV-2). </w:t>
      </w:r>
      <w:r>
        <w:rPr>
          <w:rFonts w:ascii="Times New Roman" w:eastAsia="Times New Roman" w:hAnsi="Times New Roman" w:cs="Times New Roman"/>
          <w:sz w:val="18"/>
          <w:szCs w:val="18"/>
          <w:lang w:val="es-ES_tradnl"/>
        </w:rPr>
        <w:t>JAMA Insights. Disponible en https://jamanetwork.com/journals/jama/fullarticle/2776536</w:t>
      </w:r>
      <w:r>
        <w:rPr>
          <w:lang w:val="es-ES_tradnl"/>
        </w:rPr>
        <w:t xml:space="preserve"> </w:t>
      </w:r>
    </w:p>
  </w:footnote>
  <w:footnote w:id="8">
    <w:p w14:paraId="78CA7D40" w14:textId="79719F29" w:rsidR="00097EF7" w:rsidRPr="00C37C19" w:rsidRDefault="00097EF7" w:rsidP="003546D5">
      <w:pPr>
        <w:pStyle w:val="CommentText"/>
        <w:rPr>
          <w:rFonts w:ascii="Times New Roman" w:hAnsi="Times New Roman" w:cs="Times New Roman"/>
          <w:lang w:val="en-US"/>
        </w:rPr>
      </w:pPr>
      <w:r>
        <w:rPr>
          <w:rStyle w:val="FootnoteReference"/>
        </w:rPr>
        <w:footnoteRef/>
      </w:r>
      <w:r w:rsidRPr="001E3D58">
        <w:rPr>
          <w:lang w:val="es-419"/>
        </w:rPr>
        <w:t xml:space="preserve"> </w:t>
      </w:r>
      <w:r w:rsidRPr="001E3D58">
        <w:rPr>
          <w:rFonts w:ascii="Times New Roman" w:eastAsia="Times New Roman" w:hAnsi="Times New Roman" w:cs="Times New Roman"/>
          <w:color w:val="000000"/>
          <w:sz w:val="18"/>
          <w:szCs w:val="18"/>
          <w:u w:val="single"/>
          <w:lang w:val="es-419"/>
        </w:rPr>
        <w:t xml:space="preserve">Larosa, E., Djuric, O., Cassinardri, M., Cilloni, S., Bisaccia, E., Vincente, M., Venturelli, F., Giorgi P. R., Pezzotti, P., Bedeschi, E., the Reggio Emilia COVID-19 Working Group. (2020). Secondary Transmission of COVID-19 in Preschool and School Settings in Northern Italy After Their Reopening in September 2020 (Transmisión secundaria de COVID-19 en entornos preescolares y escolares del norte de Italia tras su reapertura en septiembre de 2020). </w:t>
      </w:r>
      <w:r w:rsidRPr="00C37C19">
        <w:rPr>
          <w:rFonts w:ascii="Times New Roman" w:eastAsia="Times New Roman" w:hAnsi="Times New Roman" w:cs="Times New Roman"/>
          <w:color w:val="000000"/>
          <w:sz w:val="18"/>
          <w:szCs w:val="18"/>
          <w:u w:val="single"/>
          <w:lang w:val="en-US"/>
        </w:rPr>
        <w:t>Disponible</w:t>
      </w:r>
      <w:r w:rsidR="00B5488B" w:rsidRPr="00C37C19">
        <w:rPr>
          <w:rFonts w:ascii="Times New Roman" w:eastAsia="Times New Roman" w:hAnsi="Times New Roman" w:cs="Times New Roman"/>
          <w:color w:val="000000"/>
          <w:sz w:val="18"/>
          <w:szCs w:val="18"/>
          <w:u w:val="single"/>
          <w:lang w:val="en-US"/>
        </w:rPr>
        <w:t xml:space="preserve"> en</w:t>
      </w:r>
      <w:r w:rsidRPr="00C37C19">
        <w:rPr>
          <w:rFonts w:ascii="Times New Roman" w:eastAsia="Times New Roman" w:hAnsi="Times New Roman" w:cs="Times New Roman"/>
          <w:color w:val="000000"/>
          <w:sz w:val="18"/>
          <w:szCs w:val="18"/>
          <w:u w:val="single"/>
          <w:lang w:val="en-US"/>
        </w:rPr>
        <w:t xml:space="preserve"> </w:t>
      </w:r>
      <w:hyperlink r:id="rId4" w:history="1">
        <w:r w:rsidRPr="00C37C19">
          <w:rPr>
            <w:rFonts w:ascii="Times New Roman" w:eastAsia="Times New Roman" w:hAnsi="Times New Roman" w:cs="Times New Roman"/>
            <w:color w:val="0000FF"/>
            <w:sz w:val="18"/>
            <w:szCs w:val="18"/>
            <w:u w:val="single"/>
            <w:lang w:val="en-US"/>
          </w:rPr>
          <w:t>https://www.eurosurveillance.org/content/10.2807/1560-7917.ES.2020.25.49.2001911</w:t>
        </w:r>
      </w:hyperlink>
      <w:r w:rsidRPr="00C37C19">
        <w:rPr>
          <w:rFonts w:ascii="Times New Roman" w:eastAsia="Times New Roman" w:hAnsi="Times New Roman" w:cs="Times New Roman"/>
          <w:color w:val="000000"/>
          <w:sz w:val="18"/>
          <w:szCs w:val="18"/>
          <w:u w:val="single"/>
          <w:lang w:val="en-US"/>
        </w:rPr>
        <w:t xml:space="preserve"> </w:t>
      </w:r>
    </w:p>
  </w:footnote>
  <w:footnote w:id="9">
    <w:p w14:paraId="003B1929" w14:textId="55489109" w:rsidR="00097EF7" w:rsidRPr="00C37C19" w:rsidRDefault="00097EF7" w:rsidP="004179E8">
      <w:pPr>
        <w:pStyle w:val="CommentText"/>
        <w:rPr>
          <w:rFonts w:ascii="Times New Roman" w:hAnsi="Times New Roman" w:cs="Times New Roman"/>
          <w:lang w:val="en-US"/>
        </w:rPr>
      </w:pPr>
      <w:r>
        <w:rPr>
          <w:rStyle w:val="FootnoteReference"/>
        </w:rPr>
        <w:footnoteRef/>
      </w:r>
      <w:r w:rsidRPr="00C37C19">
        <w:rPr>
          <w:lang w:val="en-US"/>
        </w:rPr>
        <w:t xml:space="preserve"> </w:t>
      </w:r>
      <w:r w:rsidRPr="00C37C19">
        <w:rPr>
          <w:rFonts w:ascii="Times New Roman" w:eastAsia="Times New Roman" w:hAnsi="Times New Roman" w:cs="Times New Roman"/>
          <w:sz w:val="18"/>
          <w:szCs w:val="18"/>
          <w:lang w:val="en-US"/>
        </w:rPr>
        <w:t xml:space="preserve">Falk, A., Benda, A., Falk, P., Steffen, S., Wallace, Z., Hoeg, TB. (2020). COVID-19 Cases and Transmission in 17 K-12 Schools (Casos de COVID-19 y transmisión en 17 escuelas K-12). Disponible </w:t>
      </w:r>
      <w:hyperlink r:id="rId5" w:history="1">
        <w:r w:rsidRPr="00C37C19">
          <w:rPr>
            <w:rFonts w:ascii="Times New Roman" w:eastAsia="Times New Roman" w:hAnsi="Times New Roman" w:cs="Times New Roman"/>
            <w:color w:val="0000FF"/>
            <w:sz w:val="18"/>
            <w:szCs w:val="18"/>
            <w:u w:val="single"/>
            <w:lang w:val="en-US"/>
          </w:rPr>
          <w:t>http://dx.doi.org/10.15585/mmwr.mm7004e3</w:t>
        </w:r>
      </w:hyperlink>
    </w:p>
  </w:footnote>
  <w:footnote w:id="10">
    <w:p w14:paraId="6DD88DB2" w14:textId="6FA4106E" w:rsidR="00097EF7" w:rsidRPr="008975A0" w:rsidRDefault="00097EF7" w:rsidP="00041EFF">
      <w:pPr>
        <w:pStyle w:val="EndnoteText"/>
        <w:rPr>
          <w:lang w:val="es-419"/>
        </w:rPr>
      </w:pPr>
      <w:r>
        <w:rPr>
          <w:rStyle w:val="FootnoteReference"/>
        </w:rPr>
        <w:footnoteRef/>
      </w:r>
      <w:r w:rsidRPr="008975A0">
        <w:rPr>
          <w:rFonts w:ascii="Cambria" w:eastAsia="Cambria" w:hAnsi="Cambria" w:cs="Arial"/>
          <w:lang w:val="de-DE"/>
        </w:rPr>
        <w:t xml:space="preserve"> </w:t>
      </w:r>
      <w:r w:rsidRPr="008975A0">
        <w:rPr>
          <w:rFonts w:ascii="Times New Roman" w:eastAsia="Times New Roman" w:hAnsi="Times New Roman" w:cs="Times New Roman"/>
          <w:sz w:val="18"/>
          <w:szCs w:val="18"/>
          <w:lang w:val="de-DE"/>
        </w:rPr>
        <w:t xml:space="preserve">Schoeps, A., Hoffmann, A., Tamm, C., Vollmer, B., Haag, S., Kaffenberger, T., Ferguson-Beiser, K., Kohlhase-Griebel, B., Basenach, S., Missal, A., Hofling, K., Michels, H., Schall, A., Kappes, H., Vogt, M., Jahn, K., Barnighausen, T., Zanger, P. (2021). </w:t>
      </w:r>
      <w:r w:rsidRPr="008975A0">
        <w:rPr>
          <w:rFonts w:ascii="Times New Roman" w:eastAsia="Times New Roman" w:hAnsi="Times New Roman" w:cs="Times New Roman"/>
          <w:sz w:val="18"/>
          <w:szCs w:val="18"/>
        </w:rPr>
        <w:t xml:space="preserve">COVID-19 Transmission in Educational Institutions August to December 2020, Rhineland-Palatinate, Germany: A Study of Index Cases and Close Contact Cohorts. </w:t>
      </w:r>
      <w:r>
        <w:rPr>
          <w:rFonts w:ascii="Times New Roman" w:eastAsia="Times New Roman" w:hAnsi="Times New Roman" w:cs="Times New Roman"/>
          <w:sz w:val="18"/>
          <w:szCs w:val="18"/>
          <w:lang w:val="es-ES_tradnl"/>
        </w:rPr>
        <w:t xml:space="preserve">(Transmisión </w:t>
      </w:r>
      <w:r w:rsidR="00B5488B">
        <w:rPr>
          <w:rFonts w:ascii="Times New Roman" w:eastAsia="Times New Roman" w:hAnsi="Times New Roman" w:cs="Times New Roman"/>
          <w:sz w:val="18"/>
          <w:szCs w:val="18"/>
          <w:lang w:val="es-ES_tradnl"/>
        </w:rPr>
        <w:t>de COVID-19</w:t>
      </w:r>
      <w:r>
        <w:rPr>
          <w:rFonts w:ascii="Times New Roman" w:eastAsia="Times New Roman" w:hAnsi="Times New Roman" w:cs="Times New Roman"/>
          <w:sz w:val="18"/>
          <w:szCs w:val="18"/>
          <w:lang w:val="es-ES_tradnl"/>
        </w:rPr>
        <w:t xml:space="preserve">en instituciones educativas Agosto a diciembre de 2020, Renania-Palatinado, Alemania: Un estudio de casos índice y cohortes de contactos cercanos.) Disponible en </w:t>
      </w:r>
      <w:hyperlink r:id="rId6" w:history="1">
        <w:r>
          <w:rPr>
            <w:rFonts w:ascii="Times New Roman" w:eastAsia="Times New Roman" w:hAnsi="Times New Roman" w:cs="Times New Roman"/>
            <w:color w:val="0000FF"/>
            <w:sz w:val="18"/>
            <w:szCs w:val="18"/>
            <w:u w:val="single"/>
            <w:lang w:val="es-ES_tradnl"/>
          </w:rPr>
          <w:t>https://www.medrxiv.org/content/10.1101/2021.02.04.21250670v1.article-info</w:t>
        </w:r>
      </w:hyperlink>
    </w:p>
  </w:footnote>
  <w:footnote w:id="11">
    <w:p w14:paraId="62F6DDE5" w14:textId="4500281E" w:rsidR="00097EF7" w:rsidRPr="004B1915" w:rsidRDefault="00097EF7" w:rsidP="004B1915">
      <w:pPr>
        <w:pStyle w:val="EndnoteText"/>
        <w:rPr>
          <w:rFonts w:ascii="Times New Roman" w:hAnsi="Times New Roman" w:cs="Times New Roman"/>
        </w:rPr>
      </w:pPr>
      <w:r>
        <w:rPr>
          <w:rStyle w:val="FootnoteReference"/>
        </w:rPr>
        <w:footnoteRef/>
      </w:r>
      <w:r>
        <w:rPr>
          <w:rFonts w:ascii="Cambria" w:eastAsia="Cambria" w:hAnsi="Cambria" w:cs="Arial"/>
          <w:lang w:val="es-ES_tradnl"/>
        </w:rPr>
        <w:t xml:space="preserve"> </w:t>
      </w:r>
      <w:r>
        <w:rPr>
          <w:rFonts w:ascii="Times New Roman" w:eastAsia="Times New Roman" w:hAnsi="Times New Roman" w:cs="Times New Roman"/>
          <w:sz w:val="18"/>
          <w:szCs w:val="18"/>
          <w:lang w:val="es-ES_tradnl"/>
        </w:rPr>
        <w:t xml:space="preserve">Chu, D.K., Akl, E.A., Duda S., Solo K., Yaacoub S., Schunemann H.J. et al. (2020) Physical distancing, face masks, and eye protection to prevent person-to-person transmission of SARS-CoV-2 and COVID-19: a systematic review and meta-analysis (Distanciamiento físico, máscaras faciales y protección ocular para prevenir la transmisión de persona a persona del SARS-CoV-2 y COVID-19: una revisión sistemática y un meta-análisis). </w:t>
      </w:r>
      <w:r w:rsidRPr="001E3D58">
        <w:rPr>
          <w:rFonts w:ascii="Times New Roman" w:eastAsia="Times New Roman" w:hAnsi="Times New Roman" w:cs="Times New Roman"/>
          <w:sz w:val="18"/>
          <w:szCs w:val="18"/>
        </w:rPr>
        <w:t>The Lancet. Disponible: https://www.thelancet.com/journals/lancet/article/PIIS0140-6736(20)31142-9/fulltext</w:t>
      </w:r>
    </w:p>
  </w:footnote>
  <w:footnote w:id="12">
    <w:p w14:paraId="02F13D13" w14:textId="4A650C87" w:rsidR="00097EF7" w:rsidRPr="008975A0" w:rsidRDefault="00097EF7">
      <w:pPr>
        <w:pStyle w:val="FootnoteText"/>
        <w:rPr>
          <w:lang w:val="es-419"/>
        </w:rPr>
      </w:pPr>
      <w:r>
        <w:rPr>
          <w:rStyle w:val="FootnoteReference"/>
        </w:rPr>
        <w:footnoteRef/>
      </w:r>
      <w:r w:rsidRPr="008975A0">
        <w:rPr>
          <w:lang w:val="en-US"/>
        </w:rPr>
        <w:t xml:space="preserve"> </w:t>
      </w:r>
      <w:r w:rsidRPr="008975A0">
        <w:rPr>
          <w:rFonts w:ascii="Times New Roman" w:eastAsia="Times New Roman" w:hAnsi="Times New Roman" w:cs="Times New Roman"/>
          <w:sz w:val="18"/>
          <w:szCs w:val="18"/>
          <w:lang w:val="en-US"/>
        </w:rPr>
        <w:t xml:space="preserve">Brown School of Public Health, Edmond J. Safra Center for Ethics, &amp; New America. </w:t>
      </w:r>
      <w:r w:rsidRPr="001E3D58">
        <w:rPr>
          <w:rFonts w:ascii="Times New Roman" w:eastAsia="Times New Roman" w:hAnsi="Times New Roman" w:cs="Times New Roman"/>
          <w:sz w:val="18"/>
          <w:szCs w:val="18"/>
          <w:lang w:val="en-US"/>
        </w:rPr>
        <w:t xml:space="preserve">(2020). </w:t>
      </w:r>
      <w:r w:rsidR="00B5488B" w:rsidRPr="001E3D58">
        <w:rPr>
          <w:rFonts w:ascii="Times New Roman" w:hAnsi="Times New Roman" w:cs="Times New Roman"/>
          <w:sz w:val="18"/>
          <w:szCs w:val="18"/>
          <w:lang w:val="en-US"/>
        </w:rPr>
        <w:t>Strategies for Pandemic Resilience in the Face of High Community Spread</w:t>
      </w:r>
      <w:r w:rsidR="00B5488B" w:rsidRPr="001E3D58">
        <w:rPr>
          <w:rFonts w:ascii="Times New Roman" w:eastAsia="Times New Roman" w:hAnsi="Times New Roman" w:cs="Times New Roman"/>
          <w:sz w:val="18"/>
          <w:szCs w:val="18"/>
          <w:lang w:val="en-US"/>
        </w:rPr>
        <w:t xml:space="preserve"> (</w:t>
      </w:r>
      <w:r w:rsidRPr="001E3D58">
        <w:rPr>
          <w:rFonts w:ascii="Times New Roman" w:eastAsia="Times New Roman" w:hAnsi="Times New Roman" w:cs="Times New Roman"/>
          <w:sz w:val="18"/>
          <w:szCs w:val="18"/>
          <w:lang w:val="en-US"/>
        </w:rPr>
        <w:t>Estrategias de resistencia a la pandemia frente a la alta propagación comunitaria</w:t>
      </w:r>
      <w:r w:rsidR="00B5488B" w:rsidRPr="001E3D58">
        <w:rPr>
          <w:rFonts w:ascii="Times New Roman" w:eastAsia="Times New Roman" w:hAnsi="Times New Roman" w:cs="Times New Roman"/>
          <w:sz w:val="18"/>
          <w:szCs w:val="18"/>
          <w:lang w:val="en-US"/>
        </w:rPr>
        <w:t>)</w:t>
      </w:r>
      <w:r w:rsidRPr="001E3D58">
        <w:rPr>
          <w:rFonts w:ascii="Times New Roman" w:eastAsia="Times New Roman" w:hAnsi="Times New Roman" w:cs="Times New Roman"/>
          <w:sz w:val="18"/>
          <w:szCs w:val="18"/>
          <w:lang w:val="en-US"/>
        </w:rPr>
        <w:t xml:space="preserve">. </w:t>
      </w:r>
      <w:r>
        <w:rPr>
          <w:rFonts w:ascii="Times New Roman" w:eastAsia="Times New Roman" w:hAnsi="Times New Roman" w:cs="Times New Roman"/>
          <w:sz w:val="18"/>
          <w:szCs w:val="18"/>
          <w:lang w:val="es-ES_tradnl"/>
        </w:rPr>
        <w:t xml:space="preserve">Disponible en </w:t>
      </w:r>
      <w:hyperlink r:id="rId7" w:history="1">
        <w:r>
          <w:rPr>
            <w:rFonts w:ascii="Times New Roman" w:eastAsia="Times New Roman" w:hAnsi="Times New Roman" w:cs="Times New Roman"/>
            <w:color w:val="0000FF"/>
            <w:sz w:val="18"/>
            <w:szCs w:val="18"/>
            <w:u w:val="single"/>
            <w:lang w:val="es-ES_tradnl"/>
          </w:rPr>
          <w:t>https://globalepidemics.org/2020/12/18/schools-and-the-path-to-zero-strategies-for-pandemic-resilience-in-the-face-of-high-community-spread/</w:t>
        </w:r>
      </w:hyperlink>
    </w:p>
  </w:footnote>
  <w:footnote w:id="13">
    <w:p w14:paraId="1EEF234C" w14:textId="62D29185" w:rsidR="00097EF7" w:rsidRPr="008975A0" w:rsidRDefault="00097EF7" w:rsidP="00DF7A7B">
      <w:pPr>
        <w:pStyle w:val="EndnoteText"/>
        <w:rPr>
          <w:rFonts w:ascii="Times New Roman" w:hAnsi="Times New Roman" w:cs="Times New Roman"/>
          <w:sz w:val="18"/>
          <w:szCs w:val="18"/>
          <w:lang w:val="es-419"/>
        </w:rPr>
      </w:pPr>
      <w:r>
        <w:rPr>
          <w:rStyle w:val="FootnoteReference"/>
        </w:rPr>
        <w:footnoteRef/>
      </w:r>
      <w:r>
        <w:rPr>
          <w:rFonts w:ascii="Cambria" w:eastAsia="Cambria" w:hAnsi="Cambria" w:cs="Arial"/>
          <w:lang w:val="es-ES_tradnl"/>
        </w:rPr>
        <w:t xml:space="preserve"> </w:t>
      </w:r>
      <w:r>
        <w:rPr>
          <w:rFonts w:ascii="Times New Roman" w:eastAsia="Times New Roman" w:hAnsi="Times New Roman" w:cs="Times New Roman"/>
          <w:sz w:val="18"/>
          <w:szCs w:val="18"/>
          <w:lang w:val="es-ES_tradnl"/>
        </w:rPr>
        <w:t xml:space="preserve">Las escuelas públicas de Brookline. (2021). Evidence of Scientific Consensus In Support of Reduction of 6-Foot Distancing Parameters (Pruebas del consenso científico en apoyo de la reducción de los parámetros de distancia de 6 pies). Disponible en </w:t>
      </w:r>
      <w:hyperlink r:id="rId8" w:history="1">
        <w:r>
          <w:rPr>
            <w:rFonts w:ascii="Times New Roman" w:eastAsia="Times New Roman" w:hAnsi="Times New Roman" w:cs="Times New Roman"/>
            <w:color w:val="0000FF"/>
            <w:sz w:val="18"/>
            <w:szCs w:val="18"/>
            <w:u w:val="single"/>
            <w:lang w:val="es-ES_tradnl"/>
          </w:rPr>
          <w:t>https://www.brookline.k12.ma.us/cms/lib/MA01907509/Centricity/Domain/25/Evidence%20of%20Scientific%20Consensus_Reduction%20of%20Distancing%20Parameters_2.18.21.pdf</w:t>
        </w:r>
      </w:hyperlink>
      <w:r>
        <w:rPr>
          <w:rFonts w:ascii="Times New Roman" w:eastAsia="Times New Roman" w:hAnsi="Times New Roman" w:cs="Times New Roman"/>
          <w:sz w:val="18"/>
          <w:szCs w:val="18"/>
          <w:lang w:val="es-ES_tradnl"/>
        </w:rPr>
        <w:t xml:space="preserve"> </w:t>
      </w:r>
    </w:p>
  </w:footnote>
  <w:footnote w:id="14">
    <w:p w14:paraId="2B9153C0" w14:textId="40C64AAA" w:rsidR="00097EF7" w:rsidRPr="008975A0" w:rsidRDefault="00097EF7" w:rsidP="00880A7B">
      <w:pPr>
        <w:pStyle w:val="EndnoteText"/>
        <w:rPr>
          <w:rFonts w:ascii="Times New Roman" w:hAnsi="Times New Roman" w:cs="Times New Roman"/>
          <w:sz w:val="18"/>
          <w:szCs w:val="18"/>
          <w:lang w:val="es-419"/>
        </w:rPr>
      </w:pPr>
      <w:r>
        <w:rPr>
          <w:rStyle w:val="FootnoteReference"/>
        </w:rPr>
        <w:footnoteRef/>
      </w:r>
      <w:r>
        <w:rPr>
          <w:rFonts w:ascii="Cambria" w:eastAsia="Cambria" w:hAnsi="Cambria" w:cs="Arial"/>
          <w:lang w:val="es-ES_tradnl"/>
        </w:rPr>
        <w:t xml:space="preserve"> </w:t>
      </w:r>
      <w:r>
        <w:rPr>
          <w:rFonts w:ascii="Times New Roman" w:eastAsia="Times New Roman" w:hAnsi="Times New Roman" w:cs="Times New Roman"/>
          <w:sz w:val="18"/>
          <w:szCs w:val="18"/>
          <w:lang w:val="es-ES_tradnl"/>
        </w:rPr>
        <w:t xml:space="preserve">Carta médica del 28 de febrero de 2021. Disponible en: </w:t>
      </w:r>
      <w:hyperlink r:id="rId9" w:history="1">
        <w:r>
          <w:rPr>
            <w:rFonts w:ascii="Times New Roman" w:eastAsia="Times New Roman" w:hAnsi="Times New Roman" w:cs="Times New Roman"/>
            <w:color w:val="0000FF"/>
            <w:sz w:val="18"/>
            <w:szCs w:val="18"/>
            <w:u w:val="single"/>
            <w:lang w:val="es-ES_tradnl"/>
          </w:rPr>
          <w:t>https://www.doe.mass.edu/bese/docs/fy2021/2021-03/item1b.2-2021-0228physician-letter.pdf</w:t>
        </w:r>
      </w:hyperlink>
      <w:r>
        <w:rPr>
          <w:rFonts w:ascii="Times New Roman" w:eastAsia="Times New Roman" w:hAnsi="Times New Roman" w:cs="Times New Roman"/>
          <w:sz w:val="18"/>
          <w:szCs w:val="18"/>
          <w:lang w:val="es-ES_tradnl"/>
        </w:rPr>
        <w:t xml:space="preserve">  </w:t>
      </w:r>
    </w:p>
  </w:footnote>
  <w:footnote w:id="15">
    <w:p w14:paraId="70F192C4" w14:textId="42B2048E" w:rsidR="00097EF7" w:rsidRPr="008975A0" w:rsidRDefault="00097EF7" w:rsidP="003D5491">
      <w:pPr>
        <w:pStyle w:val="EndnoteText"/>
        <w:rPr>
          <w:rFonts w:ascii="Times New Roman" w:hAnsi="Times New Roman" w:cs="Times New Roman"/>
          <w:sz w:val="18"/>
          <w:szCs w:val="18"/>
          <w:lang w:val="es-419"/>
        </w:rPr>
      </w:pPr>
      <w:r>
        <w:rPr>
          <w:rStyle w:val="FootnoteReference"/>
        </w:rPr>
        <w:footnoteRef/>
      </w:r>
      <w:r>
        <w:rPr>
          <w:rFonts w:ascii="Cambria" w:eastAsia="Cambria" w:hAnsi="Cambria" w:cs="Arial"/>
          <w:lang w:val="es-ES_tradnl"/>
        </w:rPr>
        <w:t xml:space="preserve"> </w:t>
      </w:r>
      <w:r>
        <w:rPr>
          <w:rFonts w:ascii="Times New Roman" w:eastAsia="Times New Roman" w:hAnsi="Times New Roman" w:cs="Times New Roman"/>
          <w:sz w:val="18"/>
          <w:szCs w:val="18"/>
          <w:lang w:val="es-ES_tradnl"/>
        </w:rPr>
        <w:t>Polly van den Berg, MD; Elissa M. Schechter-Perkins, MD, MPH; Rebecca S. Jack, MPP; Isabella Epshtein, MPP; Richard Nelson, PhD; Emily Oster, PhD; Westyn Branch-Elliman, MD, MMSc., (2021). Casos de SARS-CoV-2 en estudiantes y personal en Massachusetts con políticas de distanciamiento variables. Se recopilaron los planes de control de infecciones de los distritos escolares de la Mancomunidad con cualquier tipo de aprendizaje presencial, siendo obligatorio el uso universal de máscaras universal para los alumnos de 3</w:t>
      </w:r>
      <w:r w:rsidRPr="008975A0">
        <w:rPr>
          <w:rFonts w:ascii="Times New Roman" w:eastAsia="Times New Roman" w:hAnsi="Times New Roman" w:cs="Times New Roman"/>
          <w:sz w:val="18"/>
          <w:szCs w:val="18"/>
          <w:vertAlign w:val="superscript"/>
          <w:lang w:val="es-ES_tradnl"/>
        </w:rPr>
        <w:t>er</w:t>
      </w:r>
      <w:r>
        <w:rPr>
          <w:rFonts w:ascii="Times New Roman" w:eastAsia="Times New Roman" w:hAnsi="Times New Roman" w:cs="Times New Roman"/>
          <w:sz w:val="18"/>
          <w:szCs w:val="18"/>
          <w:lang w:val="es-ES_tradnl"/>
        </w:rPr>
        <w:t xml:space="preserve"> grado y superiores y el uso universal de máscaras para el personal. Se incluyeron 243 distritos, con 520,129 estudiantes y 6,227,765 semanas de aprendizaje de los estudiantes y 97,679 empleados y 1,313,532 semanas de aprendizaje del personal. Se compararon los casos de SARS-CoV-2 en estudiantes y personal de distritos con aprendizaje presencial con diferentes políticas de distanciamiento. Disponible en https://academic.oup.com/cid/advance-article/doi/10.1093/cid/ciab230/6167856. </w:t>
      </w:r>
    </w:p>
  </w:footnote>
  <w:footnote w:id="16">
    <w:p w14:paraId="1648F150" w14:textId="77777777" w:rsidR="00097EF7" w:rsidRPr="008975A0" w:rsidRDefault="00097EF7" w:rsidP="00231D4A">
      <w:pPr>
        <w:pStyle w:val="FootnoteText"/>
        <w:rPr>
          <w:rFonts w:ascii="Times New Roman" w:hAnsi="Times New Roman" w:cs="Times New Roman"/>
          <w:lang w:val="es-419"/>
        </w:rPr>
      </w:pPr>
      <w:r w:rsidRPr="00F65821">
        <w:rPr>
          <w:rStyle w:val="FootnoteReference"/>
          <w:rFonts w:ascii="Times New Roman" w:hAnsi="Times New Roman" w:cs="Times New Roman"/>
        </w:rPr>
        <w:footnoteRef/>
      </w:r>
      <w:r>
        <w:rPr>
          <w:rFonts w:ascii="Times New Roman" w:eastAsia="Times New Roman" w:hAnsi="Times New Roman" w:cs="Times New Roman"/>
          <w:lang w:val="es-ES_tradnl"/>
        </w:rPr>
        <w:t xml:space="preserve"> https://www.cdc.gov/coronavirus/2019-ncov/community/schools-childcare/operation-strategy.html</w:t>
      </w:r>
    </w:p>
  </w:footnote>
  <w:footnote w:id="17">
    <w:p w14:paraId="19D4DFE4" w14:textId="77777777" w:rsidR="00097EF7" w:rsidRPr="008975A0" w:rsidRDefault="00097EF7" w:rsidP="00CF2826">
      <w:pPr>
        <w:pStyle w:val="FootnoteText"/>
        <w:rPr>
          <w:rFonts w:ascii="Times New Roman" w:hAnsi="Times New Roman" w:cs="Times New Roman"/>
          <w:lang w:val="es-419"/>
        </w:rPr>
      </w:pPr>
      <w:r w:rsidRPr="00174073">
        <w:rPr>
          <w:rStyle w:val="FootnoteReference"/>
          <w:rFonts w:ascii="Times New Roman" w:hAnsi="Times New Roman" w:cs="Times New Roman"/>
        </w:rPr>
        <w:footnoteRef/>
      </w:r>
      <w:r>
        <w:rPr>
          <w:rFonts w:ascii="Times New Roman" w:eastAsia="Times New Roman" w:hAnsi="Times New Roman" w:cs="Times New Roman"/>
          <w:lang w:val="es-ES_tradnl"/>
        </w:rPr>
        <w:t xml:space="preserve"> https://www.cdc.gov/coronavirus/2019-ncov/if-you-are-sick/quarantine.html</w:t>
      </w:r>
    </w:p>
  </w:footnote>
  <w:footnote w:id="18">
    <w:p w14:paraId="0C84DC8F" w14:textId="22445298" w:rsidR="00097EF7" w:rsidRPr="008975A0" w:rsidRDefault="00097EF7" w:rsidP="00E466A6">
      <w:pPr>
        <w:pStyle w:val="FootnoteText"/>
        <w:rPr>
          <w:rFonts w:ascii="Times New Roman" w:hAnsi="Times New Roman" w:cs="Times New Roman"/>
          <w:lang w:val="es-419"/>
        </w:rPr>
      </w:pPr>
      <w:r w:rsidRPr="00174073">
        <w:rPr>
          <w:rStyle w:val="FootnoteReference"/>
          <w:rFonts w:ascii="Times New Roman" w:hAnsi="Times New Roman" w:cs="Times New Roman"/>
        </w:rPr>
        <w:footnoteRef/>
      </w:r>
      <w:r>
        <w:rPr>
          <w:rFonts w:ascii="Times New Roman" w:eastAsia="Times New Roman" w:hAnsi="Times New Roman" w:cs="Times New Roman"/>
          <w:lang w:val="es-ES_tradnl"/>
        </w:rPr>
        <w:t xml:space="preserve"> https://www.cdc.gov/coronavirus/2019-ncov/if-you-are-sick/quarantine.html </w:t>
      </w:r>
    </w:p>
  </w:footnote>
  <w:footnote w:id="19">
    <w:p w14:paraId="6B2117CE" w14:textId="5D47CE2E" w:rsidR="00097EF7" w:rsidRPr="008975A0" w:rsidRDefault="00097EF7">
      <w:pPr>
        <w:pStyle w:val="FootnoteText"/>
        <w:rPr>
          <w:rFonts w:ascii="Times New Roman" w:hAnsi="Times New Roman" w:cs="Times New Roman"/>
          <w:lang w:val="es-419"/>
        </w:rPr>
      </w:pPr>
      <w:r w:rsidRPr="00F65821">
        <w:rPr>
          <w:rStyle w:val="FootnoteReference"/>
          <w:rFonts w:ascii="Times New Roman" w:hAnsi="Times New Roman" w:cs="Times New Roman"/>
        </w:rPr>
        <w:footnoteRef/>
      </w:r>
      <w:r>
        <w:rPr>
          <w:rFonts w:ascii="Times New Roman" w:eastAsia="Times New Roman" w:hAnsi="Times New Roman" w:cs="Times New Roman"/>
          <w:lang w:val="es-ES_tradnl"/>
        </w:rPr>
        <w:t xml:space="preserve"> https://www.cdc.gov/coronavirus/2019-ncov/vaccines/fully-vaccinated.html</w:t>
      </w:r>
    </w:p>
  </w:footnote>
  <w:footnote w:id="20">
    <w:p w14:paraId="5F2B055D" w14:textId="77777777" w:rsidR="00097EF7" w:rsidRPr="008975A0" w:rsidRDefault="00097EF7" w:rsidP="00AF269F">
      <w:pPr>
        <w:pStyle w:val="FootnoteText"/>
        <w:rPr>
          <w:rFonts w:ascii="Times New Roman" w:hAnsi="Times New Roman" w:cs="Times New Roman"/>
          <w:lang w:val="es-419"/>
        </w:rPr>
      </w:pPr>
      <w:r w:rsidRPr="00174073">
        <w:rPr>
          <w:rStyle w:val="FootnoteReference"/>
          <w:rFonts w:ascii="Times New Roman" w:hAnsi="Times New Roman" w:cs="Times New Roman"/>
        </w:rPr>
        <w:footnoteRef/>
      </w:r>
      <w:r>
        <w:rPr>
          <w:rFonts w:ascii="Times New Roman" w:eastAsia="Times New Roman" w:hAnsi="Times New Roman" w:cs="Times New Roman"/>
          <w:lang w:val="es-ES_tradnl"/>
        </w:rPr>
        <w:t xml:space="preserve"> https://www.mass.gov/guidance/information-and-guidance-for-persons-in-quarantine-due-to-covid-19</w:t>
      </w:r>
    </w:p>
  </w:footnote>
  <w:footnote w:id="21">
    <w:p w14:paraId="10DAB627" w14:textId="39FBB302" w:rsidR="00097EF7" w:rsidRPr="008975A0" w:rsidRDefault="00097EF7">
      <w:pPr>
        <w:pStyle w:val="FootnoteText"/>
        <w:rPr>
          <w:rFonts w:ascii="Times New Roman" w:hAnsi="Times New Roman" w:cs="Times New Roman"/>
          <w:lang w:val="es-419"/>
        </w:rPr>
      </w:pPr>
      <w:r w:rsidRPr="00174073">
        <w:rPr>
          <w:rStyle w:val="FootnoteReference"/>
          <w:rFonts w:ascii="Times New Roman" w:hAnsi="Times New Roman" w:cs="Times New Roman"/>
        </w:rPr>
        <w:footnoteRef/>
      </w:r>
      <w:r>
        <w:rPr>
          <w:rFonts w:ascii="Times New Roman" w:eastAsia="Times New Roman" w:hAnsi="Times New Roman" w:cs="Times New Roman"/>
          <w:lang w:val="es-ES_tradnl"/>
        </w:rPr>
        <w:t xml:space="preserve"> https://www.cdc.gov/coronavirus/2019-ncov/more/scientific-brief-options-to-reduce-quarantine.html</w:t>
      </w:r>
    </w:p>
  </w:footnote>
  <w:footnote w:id="22">
    <w:p w14:paraId="752C6D34" w14:textId="77777777" w:rsidR="00097EF7" w:rsidRPr="008975A0" w:rsidRDefault="00097EF7" w:rsidP="00A42FC6">
      <w:pPr>
        <w:pStyle w:val="FootnoteText"/>
        <w:rPr>
          <w:rFonts w:ascii="Times New Roman" w:hAnsi="Times New Roman" w:cs="Times New Roman"/>
          <w:lang w:val="es-419"/>
        </w:rPr>
      </w:pPr>
      <w:r w:rsidRPr="00174073">
        <w:rPr>
          <w:rStyle w:val="FootnoteReference"/>
          <w:rFonts w:ascii="Times New Roman" w:hAnsi="Times New Roman" w:cs="Times New Roman"/>
        </w:rPr>
        <w:footnoteRef/>
      </w:r>
      <w:r>
        <w:rPr>
          <w:rFonts w:ascii="Times New Roman" w:eastAsia="Times New Roman" w:hAnsi="Times New Roman" w:cs="Times New Roman"/>
          <w:lang w:val="es-ES_tradnl"/>
        </w:rPr>
        <w:t xml:space="preserve"> https://www.cdc.gov/coronavirus/2019-ncov/more/scientific-brief-options-to-reduce-quarantine.html</w:t>
      </w:r>
    </w:p>
  </w:footnote>
  <w:footnote w:id="23">
    <w:p w14:paraId="4C738AB3" w14:textId="77777777" w:rsidR="00097EF7" w:rsidRPr="008975A0" w:rsidRDefault="00097EF7" w:rsidP="00A42FC6">
      <w:pPr>
        <w:pStyle w:val="FootnoteText"/>
        <w:rPr>
          <w:rFonts w:ascii="Times New Roman" w:hAnsi="Times New Roman" w:cs="Times New Roman"/>
          <w:lang w:val="es-419"/>
        </w:rPr>
      </w:pPr>
      <w:r w:rsidRPr="00174073">
        <w:rPr>
          <w:rStyle w:val="FootnoteReference"/>
          <w:rFonts w:ascii="Times New Roman" w:hAnsi="Times New Roman" w:cs="Times New Roman"/>
        </w:rPr>
        <w:footnoteRef/>
      </w:r>
      <w:r>
        <w:rPr>
          <w:rFonts w:ascii="Times New Roman" w:eastAsia="Times New Roman" w:hAnsi="Times New Roman" w:cs="Times New Roman"/>
          <w:lang w:val="es-ES_tradnl"/>
        </w:rPr>
        <w:t xml:space="preserve"> https://www.cdc.gov/coronavirus/2019-ncov/more/scientific-brief-options-to-reduce-quarantine.html</w:t>
      </w:r>
    </w:p>
  </w:footnote>
  <w:footnote w:id="24">
    <w:p w14:paraId="39371FA0" w14:textId="77777777" w:rsidR="00097EF7" w:rsidRPr="008975A0" w:rsidRDefault="00097EF7" w:rsidP="007138ED">
      <w:pPr>
        <w:pStyle w:val="FootnoteText"/>
        <w:rPr>
          <w:rFonts w:ascii="Times New Roman" w:hAnsi="Times New Roman" w:cs="Times New Roman"/>
          <w:lang w:val="es-419"/>
        </w:rPr>
      </w:pPr>
      <w:r w:rsidRPr="00174073">
        <w:rPr>
          <w:rStyle w:val="FootnoteReference"/>
          <w:rFonts w:ascii="Times New Roman" w:hAnsi="Times New Roman" w:cs="Times New Roman"/>
        </w:rPr>
        <w:footnoteRef/>
      </w:r>
      <w:r>
        <w:rPr>
          <w:rFonts w:ascii="Times New Roman" w:eastAsia="Times New Roman" w:hAnsi="Times New Roman" w:cs="Times New Roman"/>
          <w:lang w:val="es-ES_tradnl"/>
        </w:rPr>
        <w:t xml:space="preserve"> DPH de Massachusetts, </w:t>
      </w:r>
      <w:hyperlink r:id="rId10" w:history="1">
        <w:r>
          <w:rPr>
            <w:rFonts w:ascii="Times New Roman" w:eastAsia="Times New Roman" w:hAnsi="Times New Roman" w:cs="Times New Roman"/>
            <w:color w:val="0000FF"/>
            <w:u w:val="single"/>
            <w:lang w:val="es-ES_tradnl"/>
          </w:rPr>
          <w:t>Testing of Persons with Suspect COVID-19 (Pruebas de detección de COVID-19 en personas posiblemente infectadas).</w:t>
        </w:r>
      </w:hyperlink>
      <w:r>
        <w:rPr>
          <w:rFonts w:ascii="Times New Roman" w:eastAsia="Times New Roman" w:hAnsi="Times New Roman" w:cs="Times New Roman"/>
          <w:lang w:val="es-ES_tradnl"/>
        </w:rPr>
        <w:t xml:space="preserve"> (2020, 13 de mayo).</w:t>
      </w:r>
    </w:p>
  </w:footnote>
  <w:footnote w:id="25">
    <w:p w14:paraId="05887264" w14:textId="7BAF78FF" w:rsidR="00097EF7" w:rsidRPr="001E3D58" w:rsidRDefault="00097EF7">
      <w:pPr>
        <w:pStyle w:val="FootnoteText"/>
        <w:rPr>
          <w:rFonts w:ascii="Times New Roman" w:hAnsi="Times New Roman" w:cs="Times New Roman"/>
          <w:lang w:val="es-419"/>
        </w:rPr>
      </w:pPr>
      <w:r w:rsidRPr="00174073">
        <w:rPr>
          <w:rStyle w:val="FootnoteReference"/>
          <w:rFonts w:ascii="Times New Roman" w:hAnsi="Times New Roman" w:cs="Times New Roman"/>
        </w:rPr>
        <w:footnoteRef/>
      </w:r>
      <w:r w:rsidRPr="001E3D58">
        <w:rPr>
          <w:rFonts w:ascii="Times New Roman" w:eastAsia="Times New Roman" w:hAnsi="Times New Roman" w:cs="Times New Roman"/>
          <w:lang w:val="es-419"/>
        </w:rPr>
        <w:t xml:space="preserve"> </w:t>
      </w:r>
      <w:hyperlink r:id="rId11" w:history="1">
        <w:r w:rsidRPr="001E3D58">
          <w:rPr>
            <w:rFonts w:ascii="Times New Roman" w:eastAsia="Times New Roman" w:hAnsi="Times New Roman" w:cs="Times New Roman"/>
            <w:color w:val="0000FF"/>
            <w:u w:val="single"/>
            <w:lang w:val="es-419"/>
          </w:rPr>
          <w:t>https://www.cdc.gov/coronavirus/2019-ncov/symptoms-testing/symptoms.html</w:t>
        </w:r>
      </w:hyperlink>
    </w:p>
  </w:footnote>
  <w:footnote w:id="26">
    <w:p w14:paraId="03CE37A9" w14:textId="341008FB" w:rsidR="00097EF7" w:rsidRPr="008975A0" w:rsidRDefault="00097EF7">
      <w:pPr>
        <w:pStyle w:val="FootnoteText"/>
        <w:rPr>
          <w:rFonts w:ascii="Times New Roman" w:hAnsi="Times New Roman" w:cs="Times New Roman"/>
          <w:lang w:val="es-419"/>
        </w:rPr>
      </w:pPr>
      <w:r w:rsidRPr="00174073">
        <w:rPr>
          <w:rStyle w:val="FootnoteReference"/>
          <w:rFonts w:ascii="Times New Roman" w:hAnsi="Times New Roman" w:cs="Times New Roman"/>
        </w:rPr>
        <w:footnoteRef/>
      </w:r>
      <w:r>
        <w:rPr>
          <w:rFonts w:ascii="Times New Roman" w:eastAsia="Times New Roman" w:hAnsi="Times New Roman" w:cs="Times New Roman"/>
          <w:lang w:val="es-ES_tradnl"/>
        </w:rPr>
        <w:t xml:space="preserve"> Hay una </w:t>
      </w:r>
      <w:hyperlink r:id="rId12" w:anchor="where-can-get-a-test?-" w:history="1">
        <w:r>
          <w:rPr>
            <w:rFonts w:ascii="Times New Roman" w:eastAsia="Times New Roman" w:hAnsi="Times New Roman" w:cs="Times New Roman"/>
            <w:color w:val="0000FF"/>
            <w:u w:val="single"/>
            <w:lang w:val="es-ES_tradnl"/>
          </w:rPr>
          <w:t xml:space="preserve">lista de </w:t>
        </w:r>
        <w:r w:rsidR="00294221">
          <w:rPr>
            <w:rFonts w:ascii="Times New Roman" w:eastAsia="Times New Roman" w:hAnsi="Times New Roman" w:cs="Times New Roman"/>
            <w:color w:val="0000FF"/>
            <w:u w:val="single"/>
            <w:lang w:val="es-ES_tradnl"/>
          </w:rPr>
          <w:t>los centro</w:t>
        </w:r>
        <w:r>
          <w:rPr>
            <w:rFonts w:ascii="Times New Roman" w:eastAsia="Times New Roman" w:hAnsi="Times New Roman" w:cs="Times New Roman"/>
            <w:color w:val="0000FF"/>
            <w:u w:val="single"/>
            <w:lang w:val="es-ES_tradnl"/>
          </w:rPr>
          <w:t>s de prueba aquí</w:t>
        </w:r>
      </w:hyperlink>
      <w:r>
        <w:rPr>
          <w:rFonts w:ascii="Times New Roman" w:eastAsia="Times New Roman" w:hAnsi="Times New Roman" w:cs="Times New Roman"/>
          <w:lang w:val="es-ES_tradnl"/>
        </w:rPr>
        <w:t xml:space="preserve">; este es el </w:t>
      </w:r>
      <w:hyperlink r:id="rId13" w:history="1">
        <w:r w:rsidR="00294221">
          <w:rPr>
            <w:rFonts w:ascii="Times New Roman" w:eastAsia="Times New Roman" w:hAnsi="Times New Roman" w:cs="Times New Roman"/>
            <w:color w:val="0000FF"/>
            <w:u w:val="single"/>
            <w:lang w:val="es-ES_tradnl"/>
          </w:rPr>
          <w:t>mapa i</w:t>
        </w:r>
        <w:r>
          <w:rPr>
            <w:rFonts w:ascii="Times New Roman" w:eastAsia="Times New Roman" w:hAnsi="Times New Roman" w:cs="Times New Roman"/>
            <w:color w:val="0000FF"/>
            <w:u w:val="single"/>
            <w:lang w:val="es-ES_tradnl"/>
          </w:rPr>
          <w:t xml:space="preserve">nteractivo de </w:t>
        </w:r>
        <w:r w:rsidR="00294221">
          <w:rPr>
            <w:rFonts w:ascii="Times New Roman" w:eastAsia="Times New Roman" w:hAnsi="Times New Roman" w:cs="Times New Roman"/>
            <w:color w:val="0000FF"/>
            <w:u w:val="single"/>
            <w:lang w:val="es-ES_tradnl"/>
          </w:rPr>
          <w:t xml:space="preserve">centros de </w:t>
        </w:r>
        <w:r>
          <w:rPr>
            <w:rFonts w:ascii="Times New Roman" w:eastAsia="Times New Roman" w:hAnsi="Times New Roman" w:cs="Times New Roman"/>
            <w:color w:val="0000FF"/>
            <w:u w:val="single"/>
            <w:lang w:val="es-ES_tradnl"/>
          </w:rPr>
          <w:t xml:space="preserve">pruebas </w:t>
        </w:r>
        <w:r w:rsidR="00294221">
          <w:rPr>
            <w:rFonts w:ascii="Times New Roman" w:eastAsia="Times New Roman" w:hAnsi="Times New Roman" w:cs="Times New Roman"/>
            <w:color w:val="0000FF"/>
            <w:u w:val="single"/>
            <w:lang w:val="es-ES_tradnl"/>
          </w:rPr>
          <w:t>en</w:t>
        </w:r>
        <w:r>
          <w:rPr>
            <w:rFonts w:ascii="Times New Roman" w:eastAsia="Times New Roman" w:hAnsi="Times New Roman" w:cs="Times New Roman"/>
            <w:color w:val="0000FF"/>
            <w:u w:val="single"/>
            <w:lang w:val="es-ES_tradnl"/>
          </w:rPr>
          <w:t xml:space="preserve"> Massachusetts</w:t>
        </w:r>
      </w:hyperlink>
    </w:p>
  </w:footnote>
  <w:footnote w:id="27">
    <w:p w14:paraId="181949EF" w14:textId="77777777" w:rsidR="00097EF7" w:rsidRPr="008975A0" w:rsidRDefault="00097EF7" w:rsidP="00094913">
      <w:pPr>
        <w:pStyle w:val="FootnoteText"/>
        <w:rPr>
          <w:rFonts w:ascii="Times New Roman" w:hAnsi="Times New Roman" w:cs="Times New Roman"/>
          <w:lang w:val="es-419"/>
        </w:rPr>
      </w:pPr>
      <w:r w:rsidRPr="00174073">
        <w:rPr>
          <w:rStyle w:val="FootnoteReference"/>
          <w:rFonts w:ascii="Times New Roman" w:hAnsi="Times New Roman" w:cs="Times New Roman"/>
        </w:rPr>
        <w:footnoteRef/>
      </w:r>
      <w:r>
        <w:rPr>
          <w:rFonts w:ascii="Times New Roman" w:eastAsia="Times New Roman" w:hAnsi="Times New Roman" w:cs="Times New Roman"/>
          <w:lang w:val="es-ES_tradnl"/>
        </w:rPr>
        <w:t xml:space="preserve"> </w:t>
      </w:r>
      <w:hyperlink r:id="rId14" w:anchor="where-can-get-a-test?-" w:history="1">
        <w:r>
          <w:rPr>
            <w:rFonts w:ascii="Times New Roman" w:eastAsia="Times New Roman" w:hAnsi="Times New Roman" w:cs="Times New Roman"/>
            <w:color w:val="0000FF"/>
            <w:u w:val="single"/>
            <w:lang w:val="es-ES_tradnl"/>
          </w:rPr>
          <w:t>https://www.mass.gov/info-details/about-covid-19-testing#where-can-get-a-test?-</w:t>
        </w:r>
      </w:hyperlink>
      <w:r>
        <w:rPr>
          <w:rFonts w:ascii="Times New Roman" w:eastAsia="Times New Roman" w:hAnsi="Times New Roman" w:cs="Times New Roman"/>
          <w:lang w:val="es-ES_tradnl"/>
        </w:rPr>
        <w:t xml:space="preserve"> </w:t>
      </w:r>
    </w:p>
  </w:footnote>
  <w:footnote w:id="28">
    <w:p w14:paraId="42BE37B9" w14:textId="77777777" w:rsidR="00097EF7" w:rsidRPr="008975A0" w:rsidRDefault="00097EF7" w:rsidP="00CB5C7D">
      <w:pPr>
        <w:pStyle w:val="FootnoteText"/>
        <w:rPr>
          <w:rFonts w:ascii="Times New Roman" w:hAnsi="Times New Roman" w:cs="Times New Roman"/>
          <w:lang w:val="es-419"/>
        </w:rPr>
      </w:pPr>
      <w:r w:rsidRPr="00174073">
        <w:rPr>
          <w:rStyle w:val="FootnoteReference"/>
          <w:rFonts w:ascii="Times New Roman" w:hAnsi="Times New Roman" w:cs="Times New Roman"/>
        </w:rPr>
        <w:footnoteRef/>
      </w:r>
      <w:r>
        <w:rPr>
          <w:rFonts w:ascii="Times New Roman" w:eastAsia="Times New Roman" w:hAnsi="Times New Roman" w:cs="Times New Roman"/>
          <w:lang w:val="es-ES_tradnl"/>
        </w:rPr>
        <w:t xml:space="preserve"> </w:t>
      </w:r>
      <w:hyperlink r:id="rId15" w:history="1">
        <w:r>
          <w:rPr>
            <w:rFonts w:ascii="Times New Roman" w:eastAsia="Times New Roman" w:hAnsi="Times New Roman" w:cs="Times New Roman"/>
            <w:color w:val="0000FF"/>
            <w:u w:val="single"/>
            <w:lang w:val="es-ES_tradnl"/>
          </w:rPr>
          <w:t>https://www.mass.gov/doc/covid-19-testing-guidance/download</w:t>
        </w:r>
      </w:hyperlink>
    </w:p>
  </w:footnote>
  <w:footnote w:id="29">
    <w:p w14:paraId="2F4F0798" w14:textId="77777777" w:rsidR="00097EF7" w:rsidRPr="008975A0" w:rsidRDefault="00097EF7" w:rsidP="00D50CD7">
      <w:pPr>
        <w:pStyle w:val="FootnoteText"/>
        <w:rPr>
          <w:rFonts w:ascii="Times New Roman" w:hAnsi="Times New Roman" w:cs="Times New Roman"/>
          <w:lang w:val="es-419"/>
        </w:rPr>
      </w:pPr>
      <w:r w:rsidRPr="00174073">
        <w:rPr>
          <w:rStyle w:val="FootnoteReference"/>
          <w:rFonts w:ascii="Times New Roman" w:hAnsi="Times New Roman" w:cs="Times New Roman"/>
        </w:rPr>
        <w:footnoteRef/>
      </w:r>
      <w:r>
        <w:rPr>
          <w:rFonts w:ascii="Times New Roman" w:eastAsia="Times New Roman" w:hAnsi="Times New Roman" w:cs="Times New Roman"/>
          <w:lang w:val="es-ES_tradnl"/>
        </w:rPr>
        <w:t xml:space="preserve"> </w:t>
      </w:r>
      <w:hyperlink r:id="rId16" w:anchor="where-can-get-a-test?-" w:history="1">
        <w:r>
          <w:rPr>
            <w:rFonts w:ascii="Times New Roman" w:eastAsia="Times New Roman" w:hAnsi="Times New Roman" w:cs="Times New Roman"/>
            <w:color w:val="0000FF"/>
            <w:u w:val="single"/>
            <w:lang w:val="es-ES_tradnl"/>
          </w:rPr>
          <w:t>https://www.mass.gov/info-details/about-covid-19-testing#where-can-get-a-test?-</w:t>
        </w:r>
      </w:hyperlink>
      <w:r>
        <w:rPr>
          <w:rFonts w:ascii="Times New Roman" w:eastAsia="Times New Roman" w:hAnsi="Times New Roman" w:cs="Times New Roman"/>
          <w:lang w:val="es-ES_tradnl"/>
        </w:rPr>
        <w:t xml:space="preserve"> </w:t>
      </w:r>
    </w:p>
  </w:footnote>
  <w:footnote w:id="30">
    <w:p w14:paraId="4A4453E7" w14:textId="77777777" w:rsidR="00097EF7" w:rsidRPr="008975A0" w:rsidRDefault="00097EF7" w:rsidP="001E413C">
      <w:pPr>
        <w:pStyle w:val="FootnoteText"/>
        <w:rPr>
          <w:rFonts w:ascii="Times New Roman" w:hAnsi="Times New Roman" w:cs="Times New Roman"/>
          <w:lang w:val="es-419"/>
        </w:rPr>
      </w:pPr>
      <w:r w:rsidRPr="00174073">
        <w:rPr>
          <w:rStyle w:val="FootnoteReference"/>
          <w:rFonts w:ascii="Times New Roman" w:hAnsi="Times New Roman" w:cs="Times New Roman"/>
        </w:rPr>
        <w:footnoteRef/>
      </w:r>
      <w:r>
        <w:rPr>
          <w:rFonts w:ascii="Times New Roman" w:eastAsia="Times New Roman" w:hAnsi="Times New Roman" w:cs="Times New Roman"/>
          <w:lang w:val="es-ES_tradnl"/>
        </w:rPr>
        <w:t xml:space="preserve"> </w:t>
      </w:r>
      <w:hyperlink r:id="rId17" w:history="1">
        <w:r>
          <w:rPr>
            <w:rFonts w:ascii="Times New Roman" w:eastAsia="Times New Roman" w:hAnsi="Times New Roman" w:cs="Times New Roman"/>
            <w:color w:val="0000FF"/>
            <w:u w:val="single"/>
            <w:lang w:val="es-ES_tradnl"/>
          </w:rPr>
          <w:t>https://www.mass.gov/doc/covid-19-testing-guidance/download</w:t>
        </w:r>
      </w:hyperlink>
      <w:r>
        <w:rPr>
          <w:rFonts w:ascii="Times New Roman" w:eastAsia="Times New Roman" w:hAnsi="Times New Roman" w:cs="Times New Roman"/>
          <w:lang w:val="es-ES_tradnl"/>
        </w:rPr>
        <w:t xml:space="preserve"> </w:t>
      </w:r>
    </w:p>
  </w:footnote>
  <w:footnote w:id="31">
    <w:p w14:paraId="306B5E3C" w14:textId="05E341B4" w:rsidR="00097EF7" w:rsidRPr="008975A0" w:rsidRDefault="00097EF7" w:rsidP="001968B2">
      <w:pPr>
        <w:pStyle w:val="FootnoteText"/>
        <w:rPr>
          <w:rFonts w:ascii="Times New Roman" w:hAnsi="Times New Roman" w:cs="Times New Roman"/>
          <w:lang w:val="es-419"/>
        </w:rPr>
      </w:pPr>
      <w:r w:rsidRPr="00174073">
        <w:rPr>
          <w:rStyle w:val="FootnoteReference"/>
          <w:rFonts w:ascii="Times New Roman" w:hAnsi="Times New Roman" w:cs="Times New Roman"/>
        </w:rPr>
        <w:footnoteRef/>
      </w:r>
      <w:r>
        <w:rPr>
          <w:rFonts w:ascii="Times New Roman" w:eastAsia="Times New Roman" w:hAnsi="Times New Roman" w:cs="Times New Roman"/>
          <w:lang w:val="es-ES_tradnl"/>
        </w:rPr>
        <w:t xml:space="preserve"> </w:t>
      </w:r>
      <w:hyperlink r:id="rId18" w:history="1">
        <w:r>
          <w:rPr>
            <w:rFonts w:ascii="Times New Roman" w:eastAsia="Times New Roman" w:hAnsi="Times New Roman" w:cs="Times New Roman"/>
            <w:color w:val="0000FF"/>
            <w:u w:val="single"/>
            <w:lang w:val="es-ES_tradnl"/>
          </w:rPr>
          <w:t>https://www.cdc.gov/coronavirus/2019-ncov/if-you-are-sick/isolation.html</w:t>
        </w:r>
      </w:hyperlink>
    </w:p>
  </w:footnote>
  <w:footnote w:id="32">
    <w:p w14:paraId="53FD257D" w14:textId="0146C390" w:rsidR="00097EF7" w:rsidRPr="008975A0" w:rsidRDefault="00097EF7">
      <w:pPr>
        <w:pStyle w:val="FootnoteText"/>
        <w:rPr>
          <w:rFonts w:ascii="Times New Roman" w:hAnsi="Times New Roman" w:cs="Times New Roman"/>
          <w:lang w:val="es-419"/>
        </w:rPr>
      </w:pPr>
      <w:r w:rsidRPr="00174073">
        <w:rPr>
          <w:rStyle w:val="FootnoteReference"/>
          <w:rFonts w:ascii="Times New Roman" w:hAnsi="Times New Roman" w:cs="Times New Roman"/>
        </w:rPr>
        <w:footnoteRef/>
      </w:r>
      <w:r>
        <w:rPr>
          <w:rFonts w:ascii="Times New Roman" w:eastAsia="Times New Roman" w:hAnsi="Times New Roman" w:cs="Times New Roman"/>
          <w:lang w:val="es-ES_tradnl"/>
        </w:rPr>
        <w:t xml:space="preserve"> </w:t>
      </w:r>
      <w:hyperlink r:id="rId19" w:anchor="where-can-get-a-test?-" w:history="1">
        <w:r>
          <w:rPr>
            <w:rFonts w:ascii="Times New Roman" w:eastAsia="Times New Roman" w:hAnsi="Times New Roman" w:cs="Times New Roman"/>
            <w:color w:val="0000FF"/>
            <w:u w:val="single"/>
            <w:lang w:val="es-ES_tradnl"/>
          </w:rPr>
          <w:t>https://www.mass.gov/info-details/about-covid-19-testing#where-can-get-a-test?-</w:t>
        </w:r>
      </w:hyperlink>
      <w:r>
        <w:rPr>
          <w:rFonts w:ascii="Times New Roman" w:eastAsia="Times New Roman" w:hAnsi="Times New Roman" w:cs="Times New Roman"/>
          <w:lang w:val="es-ES_tradnl"/>
        </w:rPr>
        <w:t xml:space="preserve"> </w:t>
      </w:r>
    </w:p>
  </w:footnote>
  <w:footnote w:id="33">
    <w:p w14:paraId="3A677CCF" w14:textId="77777777" w:rsidR="00097EF7" w:rsidRPr="008975A0" w:rsidRDefault="00097EF7" w:rsidP="00FB427B">
      <w:pPr>
        <w:pStyle w:val="FootnoteText"/>
        <w:rPr>
          <w:rFonts w:ascii="Times New Roman" w:hAnsi="Times New Roman" w:cs="Times New Roman"/>
          <w:lang w:val="es-419"/>
        </w:rPr>
      </w:pPr>
      <w:r w:rsidRPr="00174073">
        <w:rPr>
          <w:rStyle w:val="FootnoteReference"/>
          <w:rFonts w:ascii="Times New Roman" w:hAnsi="Times New Roman" w:cs="Times New Roman"/>
        </w:rPr>
        <w:footnoteRef/>
      </w:r>
      <w:r>
        <w:rPr>
          <w:rFonts w:ascii="Times New Roman" w:eastAsia="Times New Roman" w:hAnsi="Times New Roman" w:cs="Times New Roman"/>
          <w:lang w:val="es-ES_tradnl"/>
        </w:rPr>
        <w:t xml:space="preserve"> </w:t>
      </w:r>
      <w:hyperlink r:id="rId20" w:history="1">
        <w:r>
          <w:rPr>
            <w:rFonts w:ascii="Times New Roman" w:eastAsia="Times New Roman" w:hAnsi="Times New Roman" w:cs="Times New Roman"/>
            <w:color w:val="0000FF"/>
            <w:u w:val="single"/>
            <w:lang w:val="es-ES_tradnl"/>
          </w:rPr>
          <w:t>https://www.mass.gov/doc/information-sheet-how-to-self-quarantine-and-self-isolate/download</w:t>
        </w:r>
      </w:hyperlink>
      <w:r>
        <w:rPr>
          <w:rFonts w:ascii="Times New Roman" w:eastAsia="Times New Roman" w:hAnsi="Times New Roman" w:cs="Times New Roman"/>
          <w:lang w:val="es-ES_tradnl"/>
        </w:rPr>
        <w:t xml:space="preserve"> </w:t>
      </w:r>
    </w:p>
  </w:footnote>
  <w:footnote w:id="34">
    <w:p w14:paraId="0361E726" w14:textId="518FD92C" w:rsidR="00097EF7" w:rsidRPr="008975A0" w:rsidRDefault="00097EF7">
      <w:pPr>
        <w:pStyle w:val="FootnoteText"/>
        <w:rPr>
          <w:rFonts w:ascii="Times New Roman" w:hAnsi="Times New Roman" w:cs="Times New Roman"/>
          <w:lang w:val="es-419"/>
        </w:rPr>
      </w:pPr>
      <w:r w:rsidRPr="00174073">
        <w:rPr>
          <w:rStyle w:val="FootnoteReference"/>
          <w:rFonts w:ascii="Times New Roman" w:hAnsi="Times New Roman" w:cs="Times New Roman"/>
        </w:rPr>
        <w:footnoteRef/>
      </w:r>
      <w:r>
        <w:rPr>
          <w:rFonts w:ascii="Times New Roman" w:eastAsia="Times New Roman" w:hAnsi="Times New Roman" w:cs="Times New Roman"/>
          <w:lang w:val="es-ES_tradnl"/>
        </w:rPr>
        <w:t xml:space="preserve"> </w:t>
      </w:r>
      <w:hyperlink r:id="rId21" w:anchor="s2" w:history="1">
        <w:r>
          <w:rPr>
            <w:rFonts w:ascii="Times New Roman" w:eastAsia="Times New Roman" w:hAnsi="Times New Roman" w:cs="Times New Roman"/>
            <w:color w:val="0000FF"/>
            <w:u w:val="single"/>
            <w:lang w:val="es-ES_tradnl"/>
          </w:rPr>
          <w:t>https://www.fda.gov/medical-devices/personal-protective-equipment-infection-control/n95-respirators-surgical-masks-and-face-masks#s2</w:t>
        </w:r>
      </w:hyperlink>
    </w:p>
  </w:footnote>
  <w:footnote w:id="35">
    <w:p w14:paraId="73F03548" w14:textId="77777777" w:rsidR="00097EF7" w:rsidRPr="008975A0" w:rsidRDefault="00097EF7" w:rsidP="001E413C">
      <w:pPr>
        <w:pStyle w:val="FootnoteText"/>
        <w:rPr>
          <w:rFonts w:ascii="Times New Roman" w:hAnsi="Times New Roman" w:cs="Times New Roman"/>
          <w:lang w:val="es-419"/>
        </w:rPr>
      </w:pPr>
      <w:r w:rsidRPr="00174073">
        <w:rPr>
          <w:rStyle w:val="FootnoteReference"/>
          <w:rFonts w:ascii="Times New Roman" w:hAnsi="Times New Roman" w:cs="Times New Roman"/>
        </w:rPr>
        <w:footnoteRef/>
      </w:r>
      <w:r>
        <w:rPr>
          <w:rFonts w:ascii="Times New Roman" w:eastAsia="Times New Roman" w:hAnsi="Times New Roman" w:cs="Times New Roman"/>
          <w:lang w:val="es-ES_tradnl"/>
        </w:rPr>
        <w:t xml:space="preserve"> </w:t>
      </w:r>
      <w:hyperlink r:id="rId22" w:history="1">
        <w:r>
          <w:rPr>
            <w:rFonts w:ascii="Times New Roman" w:eastAsia="Times New Roman" w:hAnsi="Times New Roman" w:cs="Times New Roman"/>
            <w:color w:val="0000FF"/>
            <w:u w:val="single"/>
            <w:lang w:val="es-ES_tradnl"/>
          </w:rPr>
          <w:t>https://www.mass.gov/doc/covid-19-testing-guidance/download</w:t>
        </w:r>
      </w:hyperlink>
      <w:r>
        <w:rPr>
          <w:rFonts w:ascii="Times New Roman" w:eastAsia="Times New Roman" w:hAnsi="Times New Roman" w:cs="Times New Roman"/>
          <w:lang w:val="es-ES_tradnl"/>
        </w:rPr>
        <w:t xml:space="preserve"> </w:t>
      </w:r>
    </w:p>
  </w:footnote>
  <w:footnote w:id="36">
    <w:p w14:paraId="101778E9" w14:textId="72AD3DC5" w:rsidR="00097EF7" w:rsidRPr="008975A0" w:rsidRDefault="00097EF7" w:rsidP="006E0E21">
      <w:pPr>
        <w:pStyle w:val="FootnoteText"/>
        <w:rPr>
          <w:rFonts w:ascii="Times New Roman" w:hAnsi="Times New Roman" w:cs="Times New Roman"/>
          <w:lang w:val="es-419"/>
        </w:rPr>
      </w:pPr>
      <w:r w:rsidRPr="00174073">
        <w:rPr>
          <w:rStyle w:val="FootnoteReference"/>
          <w:rFonts w:ascii="Times New Roman" w:hAnsi="Times New Roman" w:cs="Times New Roman"/>
        </w:rPr>
        <w:footnoteRef/>
      </w:r>
      <w:r>
        <w:rPr>
          <w:rFonts w:ascii="Times New Roman" w:eastAsia="Times New Roman" w:hAnsi="Times New Roman" w:cs="Times New Roman"/>
          <w:lang w:val="es-ES_tradnl"/>
        </w:rPr>
        <w:t xml:space="preserve"> </w:t>
      </w:r>
      <w:hyperlink r:id="rId23" w:history="1">
        <w:r>
          <w:rPr>
            <w:rFonts w:ascii="Times New Roman" w:eastAsia="Times New Roman" w:hAnsi="Times New Roman" w:cs="Times New Roman"/>
            <w:color w:val="0000FF"/>
            <w:u w:val="single"/>
            <w:lang w:val="es-ES_tradnl"/>
          </w:rPr>
          <w:t>https://www.cdc.gov/coronavirus/2019-ncov/if-you-are-sick/isolation.html</w:t>
        </w:r>
      </w:hyperlink>
      <w:r>
        <w:rPr>
          <w:rFonts w:ascii="Times New Roman" w:eastAsia="Times New Roman" w:hAnsi="Times New Roman" w:cs="Times New Roman"/>
          <w:lang w:val="es-ES_tradnl"/>
        </w:rPr>
        <w:t xml:space="preserve">  </w:t>
      </w:r>
    </w:p>
  </w:footnote>
  <w:footnote w:id="37">
    <w:p w14:paraId="61391193" w14:textId="77777777" w:rsidR="00097EF7" w:rsidRPr="008975A0" w:rsidRDefault="00097EF7" w:rsidP="001E413C">
      <w:pPr>
        <w:pStyle w:val="FootnoteText"/>
        <w:rPr>
          <w:rFonts w:ascii="Times New Roman" w:hAnsi="Times New Roman" w:cs="Times New Roman"/>
          <w:lang w:val="es-419"/>
        </w:rPr>
      </w:pPr>
      <w:r w:rsidRPr="00174073">
        <w:rPr>
          <w:rStyle w:val="FootnoteReference"/>
          <w:rFonts w:ascii="Times New Roman" w:hAnsi="Times New Roman" w:cs="Times New Roman"/>
        </w:rPr>
        <w:footnoteRef/>
      </w:r>
      <w:r>
        <w:rPr>
          <w:rFonts w:ascii="Times New Roman" w:eastAsia="Times New Roman" w:hAnsi="Times New Roman" w:cs="Times New Roman"/>
          <w:lang w:val="es-ES_tradnl"/>
        </w:rPr>
        <w:t xml:space="preserve"> </w:t>
      </w:r>
      <w:hyperlink r:id="rId24" w:anchor="where-can-get-a-test?-" w:history="1">
        <w:r>
          <w:rPr>
            <w:rFonts w:ascii="Times New Roman" w:eastAsia="Times New Roman" w:hAnsi="Times New Roman" w:cs="Times New Roman"/>
            <w:color w:val="0000FF"/>
            <w:u w:val="single"/>
            <w:lang w:val="es-ES_tradnl"/>
          </w:rPr>
          <w:t>https://www.mass.gov/info-details/about-covid-19-testing#where-can-get-a-test?-</w:t>
        </w:r>
      </w:hyperlink>
      <w:r>
        <w:rPr>
          <w:rFonts w:ascii="Times New Roman" w:eastAsia="Times New Roman" w:hAnsi="Times New Roman" w:cs="Times New Roman"/>
          <w:lang w:val="es-ES_tradnl"/>
        </w:rPr>
        <w:t xml:space="preserve"> </w:t>
      </w:r>
    </w:p>
  </w:footnote>
  <w:footnote w:id="38">
    <w:p w14:paraId="6B640D82" w14:textId="77777777" w:rsidR="00097EF7" w:rsidRPr="008975A0" w:rsidRDefault="00097EF7" w:rsidP="00827B8F">
      <w:pPr>
        <w:pStyle w:val="FootnoteText"/>
        <w:rPr>
          <w:rFonts w:ascii="Times New Roman" w:hAnsi="Times New Roman" w:cs="Times New Roman"/>
          <w:lang w:val="es-419"/>
        </w:rPr>
      </w:pPr>
      <w:r w:rsidRPr="00174073">
        <w:rPr>
          <w:rStyle w:val="FootnoteReference"/>
          <w:rFonts w:ascii="Times New Roman" w:hAnsi="Times New Roman" w:cs="Times New Roman"/>
        </w:rPr>
        <w:footnoteRef/>
      </w:r>
      <w:r>
        <w:rPr>
          <w:rFonts w:ascii="Times New Roman" w:eastAsia="Times New Roman" w:hAnsi="Times New Roman" w:cs="Times New Roman"/>
          <w:lang w:val="es-ES_tradnl"/>
        </w:rPr>
        <w:t xml:space="preserve"> </w:t>
      </w:r>
      <w:hyperlink r:id="rId25" w:history="1">
        <w:r>
          <w:rPr>
            <w:rFonts w:ascii="Times New Roman" w:eastAsia="Times New Roman" w:hAnsi="Times New Roman" w:cs="Times New Roman"/>
            <w:color w:val="0000FF"/>
            <w:u w:val="single"/>
            <w:lang w:val="es-ES_tradnl"/>
          </w:rPr>
          <w:t>https://www.mass.gov/doc/information-sheet-how-to-self-quarantine-and-self-isolate/download</w:t>
        </w:r>
      </w:hyperlink>
      <w:r>
        <w:rPr>
          <w:rFonts w:ascii="Times New Roman" w:eastAsia="Times New Roman" w:hAnsi="Times New Roman" w:cs="Times New Roman"/>
          <w:lang w:val="es-ES_tradnl"/>
        </w:rPr>
        <w:t xml:space="preserve"> </w:t>
      </w:r>
    </w:p>
  </w:footnote>
  <w:footnote w:id="39">
    <w:p w14:paraId="1AB1B58B" w14:textId="77777777" w:rsidR="00097EF7" w:rsidRPr="008975A0" w:rsidRDefault="00097EF7" w:rsidP="00F619FD">
      <w:pPr>
        <w:pStyle w:val="FootnoteText"/>
        <w:rPr>
          <w:rFonts w:ascii="Times New Roman" w:hAnsi="Times New Roman" w:cs="Times New Roman"/>
          <w:lang w:val="es-419"/>
        </w:rPr>
      </w:pPr>
      <w:r w:rsidRPr="00174073">
        <w:rPr>
          <w:rStyle w:val="FootnoteReference"/>
          <w:rFonts w:ascii="Times New Roman" w:hAnsi="Times New Roman" w:cs="Times New Roman"/>
        </w:rPr>
        <w:footnoteRef/>
      </w:r>
      <w:r>
        <w:rPr>
          <w:rFonts w:ascii="Times New Roman" w:eastAsia="Times New Roman" w:hAnsi="Times New Roman" w:cs="Times New Roman"/>
          <w:lang w:val="es-ES_tradnl"/>
        </w:rPr>
        <w:t xml:space="preserve"> </w:t>
      </w:r>
      <w:hyperlink r:id="rId26" w:anchor="s2" w:history="1">
        <w:r>
          <w:rPr>
            <w:rFonts w:ascii="Times New Roman" w:eastAsia="Times New Roman" w:hAnsi="Times New Roman" w:cs="Times New Roman"/>
            <w:color w:val="0000FF"/>
            <w:u w:val="single"/>
            <w:lang w:val="es-ES_tradnl"/>
          </w:rPr>
          <w:t>https://www.fda.gov/medical-devices/personal-protective-equipment-infection-control/n95-respirators-surgical-masks-and-face-masks#s2</w:t>
        </w:r>
      </w:hyperlink>
    </w:p>
  </w:footnote>
  <w:footnote w:id="40">
    <w:p w14:paraId="1DD9A2B7" w14:textId="77777777" w:rsidR="00097EF7" w:rsidRPr="008975A0" w:rsidRDefault="00097EF7" w:rsidP="00152735">
      <w:pPr>
        <w:pStyle w:val="FootnoteText"/>
        <w:rPr>
          <w:rFonts w:ascii="Times New Roman" w:hAnsi="Times New Roman" w:cs="Times New Roman"/>
          <w:lang w:val="es-419"/>
        </w:rPr>
      </w:pPr>
      <w:r w:rsidRPr="00174073">
        <w:rPr>
          <w:rStyle w:val="FootnoteReference"/>
          <w:rFonts w:ascii="Times New Roman" w:hAnsi="Times New Roman" w:cs="Times New Roman"/>
        </w:rPr>
        <w:footnoteRef/>
      </w:r>
      <w:r>
        <w:rPr>
          <w:rFonts w:ascii="Times New Roman" w:eastAsia="Times New Roman" w:hAnsi="Times New Roman" w:cs="Times New Roman"/>
          <w:lang w:val="es-ES_tradnl"/>
        </w:rPr>
        <w:t xml:space="preserve"> </w:t>
      </w:r>
      <w:hyperlink r:id="rId27" w:history="1">
        <w:r>
          <w:rPr>
            <w:rFonts w:ascii="Times New Roman" w:eastAsia="Times New Roman" w:hAnsi="Times New Roman" w:cs="Times New Roman"/>
            <w:color w:val="0000FF"/>
            <w:u w:val="single"/>
            <w:lang w:val="es-ES_tradnl"/>
          </w:rPr>
          <w:t>https://www.mass.gov/doc/covid-19-testing-guidance/download</w:t>
        </w:r>
      </w:hyperlink>
      <w:r>
        <w:rPr>
          <w:rFonts w:ascii="Times New Roman" w:eastAsia="Times New Roman" w:hAnsi="Times New Roman" w:cs="Times New Roman"/>
          <w:lang w:val="es-ES_tradnl"/>
        </w:rPr>
        <w:t xml:space="preserve"> </w:t>
      </w:r>
    </w:p>
  </w:footnote>
  <w:footnote w:id="41">
    <w:p w14:paraId="2075C12B" w14:textId="4369668C" w:rsidR="00097EF7" w:rsidRPr="008975A0" w:rsidRDefault="00097EF7" w:rsidP="006E0E21">
      <w:pPr>
        <w:pStyle w:val="FootnoteText"/>
        <w:rPr>
          <w:rFonts w:ascii="Times New Roman" w:hAnsi="Times New Roman" w:cs="Times New Roman"/>
          <w:lang w:val="es-419"/>
        </w:rPr>
      </w:pPr>
      <w:r w:rsidRPr="00174073">
        <w:rPr>
          <w:rStyle w:val="FootnoteReference"/>
          <w:rFonts w:ascii="Times New Roman" w:hAnsi="Times New Roman" w:cs="Times New Roman"/>
        </w:rPr>
        <w:footnoteRef/>
      </w:r>
      <w:r>
        <w:rPr>
          <w:rFonts w:ascii="Times New Roman" w:eastAsia="Times New Roman" w:hAnsi="Times New Roman" w:cs="Times New Roman"/>
          <w:lang w:val="es-ES_tradnl"/>
        </w:rPr>
        <w:t xml:space="preserve"> </w:t>
      </w:r>
      <w:hyperlink r:id="rId28" w:history="1">
        <w:r>
          <w:rPr>
            <w:rFonts w:ascii="Times New Roman" w:eastAsia="Times New Roman" w:hAnsi="Times New Roman" w:cs="Times New Roman"/>
            <w:color w:val="0000FF"/>
            <w:u w:val="single"/>
            <w:lang w:val="es-ES_tradnl"/>
          </w:rPr>
          <w:t>https://www.cdc.gov/coronavirus/2019-ncov/if-you-are-sick/isolation.html</w:t>
        </w:r>
      </w:hyperlink>
      <w:r>
        <w:rPr>
          <w:rFonts w:ascii="Times New Roman" w:eastAsia="Times New Roman" w:hAnsi="Times New Roman" w:cs="Times New Roman"/>
          <w:lang w:val="es-ES_tradnl"/>
        </w:rPr>
        <w:t xml:space="preserve">  </w:t>
      </w:r>
    </w:p>
  </w:footnote>
  <w:footnote w:id="42">
    <w:p w14:paraId="41440D96" w14:textId="77777777" w:rsidR="00097EF7" w:rsidRPr="008975A0" w:rsidRDefault="00097EF7" w:rsidP="00152735">
      <w:pPr>
        <w:pStyle w:val="FootnoteText"/>
        <w:rPr>
          <w:rFonts w:ascii="Times New Roman" w:hAnsi="Times New Roman" w:cs="Times New Roman"/>
          <w:lang w:val="es-419"/>
        </w:rPr>
      </w:pPr>
      <w:r w:rsidRPr="00174073">
        <w:rPr>
          <w:rStyle w:val="FootnoteReference"/>
          <w:rFonts w:ascii="Times New Roman" w:hAnsi="Times New Roman" w:cs="Times New Roman"/>
        </w:rPr>
        <w:footnoteRef/>
      </w:r>
      <w:r>
        <w:rPr>
          <w:rFonts w:ascii="Times New Roman" w:eastAsia="Times New Roman" w:hAnsi="Times New Roman" w:cs="Times New Roman"/>
          <w:lang w:val="es-ES_tradnl"/>
        </w:rPr>
        <w:t xml:space="preserve"> </w:t>
      </w:r>
      <w:hyperlink r:id="rId29" w:anchor="where-can-get-a-test?-" w:history="1">
        <w:r>
          <w:rPr>
            <w:rFonts w:ascii="Times New Roman" w:eastAsia="Times New Roman" w:hAnsi="Times New Roman" w:cs="Times New Roman"/>
            <w:color w:val="0000FF"/>
            <w:u w:val="single"/>
            <w:lang w:val="es-ES_tradnl"/>
          </w:rPr>
          <w:t>https://www.mass.gov/info-details/about-covid-19-testing#where-can-get-a-test?-</w:t>
        </w:r>
      </w:hyperlink>
      <w:r>
        <w:rPr>
          <w:rFonts w:ascii="Times New Roman" w:eastAsia="Times New Roman" w:hAnsi="Times New Roman" w:cs="Times New Roman"/>
          <w:lang w:val="es-ES_tradnl"/>
        </w:rPr>
        <w:t xml:space="preserve"> </w:t>
      </w:r>
    </w:p>
  </w:footnote>
  <w:footnote w:id="43">
    <w:p w14:paraId="6ACA1BCA" w14:textId="77777777" w:rsidR="00097EF7" w:rsidRPr="008975A0" w:rsidRDefault="00097EF7" w:rsidP="00152735">
      <w:pPr>
        <w:pStyle w:val="FootnoteText"/>
        <w:rPr>
          <w:rFonts w:ascii="Times New Roman" w:hAnsi="Times New Roman" w:cs="Times New Roman"/>
          <w:lang w:val="es-419"/>
        </w:rPr>
      </w:pPr>
      <w:r w:rsidRPr="00174073">
        <w:rPr>
          <w:rStyle w:val="FootnoteReference"/>
          <w:rFonts w:ascii="Times New Roman" w:hAnsi="Times New Roman" w:cs="Times New Roman"/>
        </w:rPr>
        <w:footnoteRef/>
      </w:r>
      <w:r>
        <w:rPr>
          <w:rFonts w:ascii="Times New Roman" w:eastAsia="Times New Roman" w:hAnsi="Times New Roman" w:cs="Times New Roman"/>
          <w:lang w:val="es-ES_tradnl"/>
        </w:rPr>
        <w:t xml:space="preserve"> </w:t>
      </w:r>
      <w:hyperlink r:id="rId30" w:history="1">
        <w:r>
          <w:rPr>
            <w:rFonts w:ascii="Times New Roman" w:eastAsia="Times New Roman" w:hAnsi="Times New Roman" w:cs="Times New Roman"/>
            <w:color w:val="0000FF"/>
            <w:u w:val="single"/>
            <w:lang w:val="es-ES_tradnl"/>
          </w:rPr>
          <w:t>https://www.mass.gov/doc/information-sheet-how-to-self-quarantine-and-self-isolate/download</w:t>
        </w:r>
      </w:hyperlink>
      <w:r>
        <w:rPr>
          <w:rFonts w:ascii="Times New Roman" w:eastAsia="Times New Roman" w:hAnsi="Times New Roman" w:cs="Times New Roman"/>
          <w:lang w:val="es-ES_tradnl"/>
        </w:rPr>
        <w:t xml:space="preserve"> </w:t>
      </w:r>
    </w:p>
  </w:footnote>
  <w:footnote w:id="44">
    <w:p w14:paraId="75224EFD" w14:textId="77777777" w:rsidR="00097EF7" w:rsidRPr="008975A0" w:rsidRDefault="00097EF7" w:rsidP="009D3430">
      <w:pPr>
        <w:pStyle w:val="FootnoteText"/>
        <w:rPr>
          <w:rFonts w:ascii="Times New Roman" w:hAnsi="Times New Roman" w:cs="Times New Roman"/>
          <w:lang w:val="es-419"/>
        </w:rPr>
      </w:pPr>
      <w:r w:rsidRPr="00174073">
        <w:rPr>
          <w:rStyle w:val="FootnoteReference"/>
          <w:rFonts w:ascii="Times New Roman" w:hAnsi="Times New Roman" w:cs="Times New Roman"/>
        </w:rPr>
        <w:footnoteRef/>
      </w:r>
      <w:r>
        <w:rPr>
          <w:rFonts w:ascii="Times New Roman" w:eastAsia="Times New Roman" w:hAnsi="Times New Roman" w:cs="Times New Roman"/>
          <w:lang w:val="es-ES_tradnl"/>
        </w:rPr>
        <w:t xml:space="preserve"> </w:t>
      </w:r>
      <w:hyperlink r:id="rId31" w:history="1">
        <w:r>
          <w:rPr>
            <w:rFonts w:ascii="Times New Roman" w:eastAsia="Times New Roman" w:hAnsi="Times New Roman" w:cs="Times New Roman"/>
            <w:color w:val="0000FF"/>
            <w:u w:val="single"/>
            <w:lang w:val="es-ES_tradnl"/>
          </w:rPr>
          <w:t>https://www.mass.gov/doc/covid-19-testing-guidance/download</w:t>
        </w:r>
      </w:hyperlink>
      <w:r>
        <w:rPr>
          <w:rFonts w:ascii="Times New Roman" w:eastAsia="Times New Roman" w:hAnsi="Times New Roman" w:cs="Times New Roman"/>
          <w:lang w:val="es-ES_tradnl"/>
        </w:rPr>
        <w:t xml:space="preserve"> </w:t>
      </w:r>
    </w:p>
  </w:footnote>
  <w:footnote w:id="45">
    <w:p w14:paraId="76FB4BD7" w14:textId="52FBCA14" w:rsidR="00097EF7" w:rsidRPr="008975A0" w:rsidRDefault="00097EF7" w:rsidP="006E0E21">
      <w:pPr>
        <w:pStyle w:val="FootnoteText"/>
        <w:rPr>
          <w:rFonts w:ascii="Times New Roman" w:hAnsi="Times New Roman" w:cs="Times New Roman"/>
          <w:lang w:val="es-419"/>
        </w:rPr>
      </w:pPr>
      <w:r w:rsidRPr="00174073">
        <w:rPr>
          <w:rStyle w:val="FootnoteReference"/>
          <w:rFonts w:ascii="Times New Roman" w:hAnsi="Times New Roman" w:cs="Times New Roman"/>
        </w:rPr>
        <w:footnoteRef/>
      </w:r>
      <w:r>
        <w:rPr>
          <w:rFonts w:ascii="Times New Roman" w:eastAsia="Times New Roman" w:hAnsi="Times New Roman" w:cs="Times New Roman"/>
          <w:lang w:val="es-ES_tradnl"/>
        </w:rPr>
        <w:t xml:space="preserve"> </w:t>
      </w:r>
      <w:hyperlink r:id="rId32" w:history="1">
        <w:r>
          <w:rPr>
            <w:rFonts w:ascii="Times New Roman" w:eastAsia="Times New Roman" w:hAnsi="Times New Roman" w:cs="Times New Roman"/>
            <w:color w:val="0000FF"/>
            <w:u w:val="single"/>
            <w:lang w:val="es-ES_tradnl"/>
          </w:rPr>
          <w:t>https://www.cdc.gov/coronavirus/2019-ncov/if-you-are-sick/isolation.html</w:t>
        </w:r>
      </w:hyperlink>
      <w:r>
        <w:rPr>
          <w:rFonts w:ascii="Times New Roman" w:eastAsia="Times New Roman" w:hAnsi="Times New Roman" w:cs="Times New Roman"/>
          <w:lang w:val="es-ES_tradnl"/>
        </w:rPr>
        <w:t xml:space="preserve">  </w:t>
      </w:r>
    </w:p>
  </w:footnote>
  <w:footnote w:id="46">
    <w:p w14:paraId="403D2909" w14:textId="77777777" w:rsidR="00097EF7" w:rsidRPr="008975A0" w:rsidRDefault="00097EF7" w:rsidP="009D3430">
      <w:pPr>
        <w:pStyle w:val="FootnoteText"/>
        <w:rPr>
          <w:rFonts w:ascii="Times New Roman" w:hAnsi="Times New Roman" w:cs="Times New Roman"/>
          <w:lang w:val="es-419"/>
        </w:rPr>
      </w:pPr>
      <w:r w:rsidRPr="00174073">
        <w:rPr>
          <w:rStyle w:val="FootnoteReference"/>
          <w:rFonts w:ascii="Times New Roman" w:hAnsi="Times New Roman" w:cs="Times New Roman"/>
        </w:rPr>
        <w:footnoteRef/>
      </w:r>
      <w:r>
        <w:rPr>
          <w:rFonts w:ascii="Times New Roman" w:eastAsia="Times New Roman" w:hAnsi="Times New Roman" w:cs="Times New Roman"/>
          <w:lang w:val="es-ES_tradnl"/>
        </w:rPr>
        <w:t xml:space="preserve"> </w:t>
      </w:r>
      <w:hyperlink r:id="rId33" w:anchor="where-can-get-a-test?-" w:history="1">
        <w:r>
          <w:rPr>
            <w:rFonts w:ascii="Times New Roman" w:eastAsia="Times New Roman" w:hAnsi="Times New Roman" w:cs="Times New Roman"/>
            <w:color w:val="0000FF"/>
            <w:u w:val="single"/>
            <w:lang w:val="es-ES_tradnl"/>
          </w:rPr>
          <w:t>https://www.mass.gov/info-details/about-covid-19-testing#where-can-get-a-test?-</w:t>
        </w:r>
      </w:hyperlink>
      <w:r>
        <w:rPr>
          <w:rFonts w:ascii="Times New Roman" w:eastAsia="Times New Roman" w:hAnsi="Times New Roman" w:cs="Times New Roman"/>
          <w:lang w:val="es-ES_tradnl"/>
        </w:rPr>
        <w:t xml:space="preserve"> </w:t>
      </w:r>
    </w:p>
  </w:footnote>
  <w:footnote w:id="47">
    <w:p w14:paraId="055C121E" w14:textId="77777777" w:rsidR="00097EF7" w:rsidRPr="008975A0" w:rsidRDefault="00097EF7" w:rsidP="009D3430">
      <w:pPr>
        <w:pStyle w:val="FootnoteText"/>
        <w:rPr>
          <w:rFonts w:ascii="Times New Roman" w:hAnsi="Times New Roman" w:cs="Times New Roman"/>
          <w:lang w:val="es-419"/>
        </w:rPr>
      </w:pPr>
      <w:r w:rsidRPr="00174073">
        <w:rPr>
          <w:rStyle w:val="FootnoteReference"/>
          <w:rFonts w:ascii="Times New Roman" w:hAnsi="Times New Roman" w:cs="Times New Roman"/>
        </w:rPr>
        <w:footnoteRef/>
      </w:r>
      <w:r>
        <w:rPr>
          <w:rFonts w:ascii="Times New Roman" w:eastAsia="Times New Roman" w:hAnsi="Times New Roman" w:cs="Times New Roman"/>
          <w:lang w:val="es-ES_tradnl"/>
        </w:rPr>
        <w:t xml:space="preserve"> </w:t>
      </w:r>
      <w:hyperlink r:id="rId34" w:history="1">
        <w:r>
          <w:rPr>
            <w:rFonts w:ascii="Times New Roman" w:eastAsia="Times New Roman" w:hAnsi="Times New Roman" w:cs="Times New Roman"/>
            <w:color w:val="0000FF"/>
            <w:u w:val="single"/>
            <w:lang w:val="es-ES_tradnl"/>
          </w:rPr>
          <w:t>https://www.mass.gov/doc/information-sheet-how-to-self-quarantine-and-self-isolate/download</w:t>
        </w:r>
      </w:hyperlink>
      <w:r>
        <w:rPr>
          <w:rFonts w:ascii="Times New Roman" w:eastAsia="Times New Roman" w:hAnsi="Times New Roman" w:cs="Times New Roman"/>
          <w:lang w:val="es-ES_tradnl"/>
        </w:rPr>
        <w:t xml:space="preserve"> </w:t>
      </w:r>
    </w:p>
  </w:footnote>
  <w:footnote w:id="48">
    <w:p w14:paraId="0A968C7C" w14:textId="77777777" w:rsidR="00097EF7" w:rsidRPr="008975A0" w:rsidRDefault="00097EF7" w:rsidP="004F121F">
      <w:pPr>
        <w:pStyle w:val="FootnoteText"/>
        <w:rPr>
          <w:rFonts w:ascii="Times New Roman" w:hAnsi="Times New Roman" w:cs="Times New Roman"/>
          <w:lang w:val="es-419"/>
        </w:rPr>
      </w:pPr>
      <w:r w:rsidRPr="00174073">
        <w:rPr>
          <w:rStyle w:val="FootnoteReference"/>
          <w:rFonts w:ascii="Times New Roman" w:hAnsi="Times New Roman" w:cs="Times New Roman"/>
        </w:rPr>
        <w:footnoteRef/>
      </w:r>
      <w:r>
        <w:rPr>
          <w:rFonts w:ascii="Times New Roman" w:eastAsia="Times New Roman" w:hAnsi="Times New Roman" w:cs="Times New Roman"/>
          <w:lang w:val="es-ES_tradnl"/>
        </w:rPr>
        <w:t xml:space="preserve"> </w:t>
      </w:r>
      <w:hyperlink r:id="rId35" w:history="1">
        <w:r>
          <w:rPr>
            <w:rFonts w:ascii="Times New Roman" w:eastAsia="Times New Roman" w:hAnsi="Times New Roman" w:cs="Times New Roman"/>
            <w:color w:val="0000FF"/>
            <w:u w:val="single"/>
            <w:lang w:val="es-ES_tradnl"/>
          </w:rPr>
          <w:t>https://www.mass.gov/doc/covid-19-testing-guidance/download</w:t>
        </w:r>
      </w:hyperlink>
      <w:r>
        <w:rPr>
          <w:rFonts w:ascii="Times New Roman" w:eastAsia="Times New Roman" w:hAnsi="Times New Roman" w:cs="Times New Roman"/>
          <w:lang w:val="es-ES_tradnl"/>
        </w:rPr>
        <w:t xml:space="preserve"> </w:t>
      </w:r>
    </w:p>
  </w:footnote>
  <w:footnote w:id="49">
    <w:p w14:paraId="117101BD" w14:textId="0E65EF42" w:rsidR="00097EF7" w:rsidRPr="008975A0" w:rsidRDefault="00097EF7" w:rsidP="006E0E21">
      <w:pPr>
        <w:pStyle w:val="FootnoteText"/>
        <w:rPr>
          <w:rFonts w:ascii="Times New Roman" w:hAnsi="Times New Roman" w:cs="Times New Roman"/>
          <w:lang w:val="es-419"/>
        </w:rPr>
      </w:pPr>
      <w:r w:rsidRPr="00174073">
        <w:rPr>
          <w:rStyle w:val="FootnoteReference"/>
          <w:rFonts w:ascii="Times New Roman" w:hAnsi="Times New Roman" w:cs="Times New Roman"/>
        </w:rPr>
        <w:footnoteRef/>
      </w:r>
      <w:r>
        <w:rPr>
          <w:rFonts w:ascii="Times New Roman" w:eastAsia="Times New Roman" w:hAnsi="Times New Roman" w:cs="Times New Roman"/>
          <w:lang w:val="es-ES_tradnl"/>
        </w:rPr>
        <w:t xml:space="preserve"> </w:t>
      </w:r>
      <w:hyperlink r:id="rId36" w:history="1">
        <w:r>
          <w:rPr>
            <w:rFonts w:ascii="Times New Roman" w:eastAsia="Times New Roman" w:hAnsi="Times New Roman" w:cs="Times New Roman"/>
            <w:color w:val="0000FF"/>
            <w:u w:val="single"/>
            <w:lang w:val="es-ES_tradnl"/>
          </w:rPr>
          <w:t>https://www.cdc.gov/coronavirus/2019-ncov/if-you-are-sick/isolation.html</w:t>
        </w:r>
      </w:hyperlink>
      <w:r>
        <w:rPr>
          <w:rFonts w:ascii="Times New Roman" w:eastAsia="Times New Roman" w:hAnsi="Times New Roman" w:cs="Times New Roman"/>
          <w:lang w:val="es-ES_tradnl"/>
        </w:rPr>
        <w:t xml:space="preserve">  </w:t>
      </w:r>
    </w:p>
  </w:footnote>
  <w:footnote w:id="50">
    <w:p w14:paraId="4C983814" w14:textId="77777777" w:rsidR="00097EF7" w:rsidRPr="008975A0" w:rsidRDefault="00097EF7" w:rsidP="004F121F">
      <w:pPr>
        <w:pStyle w:val="FootnoteText"/>
        <w:rPr>
          <w:rFonts w:ascii="Times New Roman" w:hAnsi="Times New Roman" w:cs="Times New Roman"/>
          <w:lang w:val="es-419"/>
        </w:rPr>
      </w:pPr>
      <w:r w:rsidRPr="00174073">
        <w:rPr>
          <w:rStyle w:val="FootnoteReference"/>
          <w:rFonts w:ascii="Times New Roman" w:hAnsi="Times New Roman" w:cs="Times New Roman"/>
        </w:rPr>
        <w:footnoteRef/>
      </w:r>
      <w:r>
        <w:rPr>
          <w:rFonts w:ascii="Times New Roman" w:eastAsia="Times New Roman" w:hAnsi="Times New Roman" w:cs="Times New Roman"/>
          <w:lang w:val="es-ES_tradnl"/>
        </w:rPr>
        <w:t xml:space="preserve"> </w:t>
      </w:r>
      <w:hyperlink r:id="rId37" w:anchor="where-can-get-a-test?-" w:history="1">
        <w:r>
          <w:rPr>
            <w:rFonts w:ascii="Times New Roman" w:eastAsia="Times New Roman" w:hAnsi="Times New Roman" w:cs="Times New Roman"/>
            <w:color w:val="0000FF"/>
            <w:u w:val="single"/>
            <w:lang w:val="es-ES_tradnl"/>
          </w:rPr>
          <w:t>https://www.mass.gov/info-details/about-covid-19-testing#where-can-get-a-test?-</w:t>
        </w:r>
      </w:hyperlink>
      <w:r>
        <w:rPr>
          <w:rFonts w:ascii="Times New Roman" w:eastAsia="Times New Roman" w:hAnsi="Times New Roman" w:cs="Times New Roman"/>
          <w:lang w:val="es-ES_tradnl"/>
        </w:rPr>
        <w:t xml:space="preserve"> </w:t>
      </w:r>
    </w:p>
  </w:footnote>
  <w:footnote w:id="51">
    <w:p w14:paraId="06AC389A" w14:textId="77777777" w:rsidR="00097EF7" w:rsidRPr="008975A0" w:rsidRDefault="00097EF7" w:rsidP="004F121F">
      <w:pPr>
        <w:pStyle w:val="FootnoteText"/>
        <w:rPr>
          <w:rFonts w:ascii="Times New Roman" w:hAnsi="Times New Roman" w:cs="Times New Roman"/>
          <w:lang w:val="es-419"/>
        </w:rPr>
      </w:pPr>
      <w:r w:rsidRPr="00174073">
        <w:rPr>
          <w:rStyle w:val="FootnoteReference"/>
          <w:rFonts w:ascii="Times New Roman" w:hAnsi="Times New Roman" w:cs="Times New Roman"/>
        </w:rPr>
        <w:footnoteRef/>
      </w:r>
      <w:r>
        <w:rPr>
          <w:rFonts w:ascii="Times New Roman" w:eastAsia="Times New Roman" w:hAnsi="Times New Roman" w:cs="Times New Roman"/>
          <w:lang w:val="es-ES_tradnl"/>
        </w:rPr>
        <w:t xml:space="preserve"> </w:t>
      </w:r>
      <w:hyperlink r:id="rId38" w:history="1">
        <w:r>
          <w:rPr>
            <w:rFonts w:ascii="Times New Roman" w:eastAsia="Times New Roman" w:hAnsi="Times New Roman" w:cs="Times New Roman"/>
            <w:color w:val="0000FF"/>
            <w:u w:val="single"/>
            <w:lang w:val="es-ES_tradnl"/>
          </w:rPr>
          <w:t>https://www.mass.gov/doc/information-sheet-how-to-self-quarantine-and-self-isolate/download</w:t>
        </w:r>
      </w:hyperlink>
      <w:r>
        <w:rPr>
          <w:rFonts w:ascii="Times New Roman" w:eastAsia="Times New Roman" w:hAnsi="Times New Roman" w:cs="Times New Roman"/>
          <w:lang w:val="es-ES_tradnl"/>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897919" w14:textId="77777777" w:rsidR="00097EF7" w:rsidRDefault="00097E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DB" w14:textId="3B293B86" w:rsidR="00097EF7" w:rsidRPr="0065372B" w:rsidRDefault="00097EF7" w:rsidP="00856895">
    <w:pPr>
      <w:jc w:val="center"/>
      <w:rPr>
        <w:rFonts w:ascii="Times New Roman" w:hAnsi="Times New Roman" w:cs="Times New Roman"/>
        <w:bCs/>
        <w:iCs/>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30D3C1" w14:textId="77777777" w:rsidR="00097EF7" w:rsidRDefault="00097E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E54AE4"/>
    <w:multiLevelType w:val="multilevel"/>
    <w:tmpl w:val="AA08919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71D0CB1"/>
    <w:multiLevelType w:val="hybridMultilevel"/>
    <w:tmpl w:val="B9B8673A"/>
    <w:lvl w:ilvl="0" w:tplc="77FEF10E">
      <w:start w:val="1"/>
      <w:numFmt w:val="bullet"/>
      <w:lvlText w:val=""/>
      <w:lvlJc w:val="left"/>
      <w:pPr>
        <w:ind w:left="720" w:hanging="360"/>
      </w:pPr>
      <w:rPr>
        <w:rFonts w:ascii="Symbol" w:hAnsi="Symbol" w:hint="default"/>
      </w:rPr>
    </w:lvl>
    <w:lvl w:ilvl="1" w:tplc="5B08D0B6">
      <w:start w:val="1"/>
      <w:numFmt w:val="bullet"/>
      <w:lvlText w:val="o"/>
      <w:lvlJc w:val="left"/>
      <w:pPr>
        <w:ind w:left="1440" w:hanging="360"/>
      </w:pPr>
      <w:rPr>
        <w:rFonts w:ascii="Courier New" w:hAnsi="Courier New" w:cs="Courier New" w:hint="default"/>
      </w:rPr>
    </w:lvl>
    <w:lvl w:ilvl="2" w:tplc="7DFCB73E">
      <w:start w:val="1"/>
      <w:numFmt w:val="bullet"/>
      <w:lvlText w:val=""/>
      <w:lvlJc w:val="left"/>
      <w:pPr>
        <w:ind w:left="2160" w:hanging="360"/>
      </w:pPr>
      <w:rPr>
        <w:rFonts w:ascii="Wingdings" w:hAnsi="Wingdings" w:hint="default"/>
      </w:rPr>
    </w:lvl>
    <w:lvl w:ilvl="3" w:tplc="66566B3C">
      <w:start w:val="1"/>
      <w:numFmt w:val="bullet"/>
      <w:lvlText w:val=""/>
      <w:lvlJc w:val="left"/>
      <w:pPr>
        <w:ind w:left="2880" w:hanging="360"/>
      </w:pPr>
      <w:rPr>
        <w:rFonts w:ascii="Symbol" w:hAnsi="Symbol" w:hint="default"/>
      </w:rPr>
    </w:lvl>
    <w:lvl w:ilvl="4" w:tplc="668EF1D6" w:tentative="1">
      <w:start w:val="1"/>
      <w:numFmt w:val="bullet"/>
      <w:lvlText w:val="o"/>
      <w:lvlJc w:val="left"/>
      <w:pPr>
        <w:ind w:left="3600" w:hanging="360"/>
      </w:pPr>
      <w:rPr>
        <w:rFonts w:ascii="Courier New" w:hAnsi="Courier New" w:cs="Courier New" w:hint="default"/>
      </w:rPr>
    </w:lvl>
    <w:lvl w:ilvl="5" w:tplc="468A9888" w:tentative="1">
      <w:start w:val="1"/>
      <w:numFmt w:val="bullet"/>
      <w:lvlText w:val=""/>
      <w:lvlJc w:val="left"/>
      <w:pPr>
        <w:ind w:left="4320" w:hanging="360"/>
      </w:pPr>
      <w:rPr>
        <w:rFonts w:ascii="Wingdings" w:hAnsi="Wingdings" w:hint="default"/>
      </w:rPr>
    </w:lvl>
    <w:lvl w:ilvl="6" w:tplc="4252A21A" w:tentative="1">
      <w:start w:val="1"/>
      <w:numFmt w:val="bullet"/>
      <w:lvlText w:val=""/>
      <w:lvlJc w:val="left"/>
      <w:pPr>
        <w:ind w:left="5040" w:hanging="360"/>
      </w:pPr>
      <w:rPr>
        <w:rFonts w:ascii="Symbol" w:hAnsi="Symbol" w:hint="default"/>
      </w:rPr>
    </w:lvl>
    <w:lvl w:ilvl="7" w:tplc="4A669B2A" w:tentative="1">
      <w:start w:val="1"/>
      <w:numFmt w:val="bullet"/>
      <w:lvlText w:val="o"/>
      <w:lvlJc w:val="left"/>
      <w:pPr>
        <w:ind w:left="5760" w:hanging="360"/>
      </w:pPr>
      <w:rPr>
        <w:rFonts w:ascii="Courier New" w:hAnsi="Courier New" w:cs="Courier New" w:hint="default"/>
      </w:rPr>
    </w:lvl>
    <w:lvl w:ilvl="8" w:tplc="020E2DFC" w:tentative="1">
      <w:start w:val="1"/>
      <w:numFmt w:val="bullet"/>
      <w:lvlText w:val=""/>
      <w:lvlJc w:val="left"/>
      <w:pPr>
        <w:ind w:left="6480" w:hanging="360"/>
      </w:pPr>
      <w:rPr>
        <w:rFonts w:ascii="Wingdings" w:hAnsi="Wingdings" w:hint="default"/>
      </w:rPr>
    </w:lvl>
  </w:abstractNum>
  <w:abstractNum w:abstractNumId="2" w15:restartNumberingAfterBreak="0">
    <w:nsid w:val="08FA0DD2"/>
    <w:multiLevelType w:val="hybridMultilevel"/>
    <w:tmpl w:val="3C7255B2"/>
    <w:lvl w:ilvl="0" w:tplc="5CDCCFA8">
      <w:start w:val="1"/>
      <w:numFmt w:val="bullet"/>
      <w:lvlText w:val=""/>
      <w:lvlJc w:val="left"/>
      <w:pPr>
        <w:ind w:left="360" w:hanging="360"/>
      </w:pPr>
      <w:rPr>
        <w:rFonts w:ascii="Symbol" w:hAnsi="Symbol" w:hint="default"/>
      </w:rPr>
    </w:lvl>
    <w:lvl w:ilvl="1" w:tplc="05BAF1C2">
      <w:start w:val="1"/>
      <w:numFmt w:val="bullet"/>
      <w:lvlText w:val="o"/>
      <w:lvlJc w:val="left"/>
      <w:pPr>
        <w:ind w:left="1080" w:hanging="360"/>
      </w:pPr>
      <w:rPr>
        <w:rFonts w:ascii="Courier New" w:hAnsi="Courier New" w:cs="Courier New" w:hint="default"/>
      </w:rPr>
    </w:lvl>
    <w:lvl w:ilvl="2" w:tplc="65224808" w:tentative="1">
      <w:start w:val="1"/>
      <w:numFmt w:val="bullet"/>
      <w:lvlText w:val=""/>
      <w:lvlJc w:val="left"/>
      <w:pPr>
        <w:ind w:left="1800" w:hanging="360"/>
      </w:pPr>
      <w:rPr>
        <w:rFonts w:ascii="Wingdings" w:hAnsi="Wingdings" w:hint="default"/>
      </w:rPr>
    </w:lvl>
    <w:lvl w:ilvl="3" w:tplc="F34C72DE" w:tentative="1">
      <w:start w:val="1"/>
      <w:numFmt w:val="bullet"/>
      <w:lvlText w:val=""/>
      <w:lvlJc w:val="left"/>
      <w:pPr>
        <w:ind w:left="2520" w:hanging="360"/>
      </w:pPr>
      <w:rPr>
        <w:rFonts w:ascii="Symbol" w:hAnsi="Symbol" w:hint="default"/>
      </w:rPr>
    </w:lvl>
    <w:lvl w:ilvl="4" w:tplc="41082226" w:tentative="1">
      <w:start w:val="1"/>
      <w:numFmt w:val="bullet"/>
      <w:lvlText w:val="o"/>
      <w:lvlJc w:val="left"/>
      <w:pPr>
        <w:ind w:left="3240" w:hanging="360"/>
      </w:pPr>
      <w:rPr>
        <w:rFonts w:ascii="Courier New" w:hAnsi="Courier New" w:cs="Courier New" w:hint="default"/>
      </w:rPr>
    </w:lvl>
    <w:lvl w:ilvl="5" w:tplc="7D360C88" w:tentative="1">
      <w:start w:val="1"/>
      <w:numFmt w:val="bullet"/>
      <w:lvlText w:val=""/>
      <w:lvlJc w:val="left"/>
      <w:pPr>
        <w:ind w:left="3960" w:hanging="360"/>
      </w:pPr>
      <w:rPr>
        <w:rFonts w:ascii="Wingdings" w:hAnsi="Wingdings" w:hint="default"/>
      </w:rPr>
    </w:lvl>
    <w:lvl w:ilvl="6" w:tplc="2586F7A0" w:tentative="1">
      <w:start w:val="1"/>
      <w:numFmt w:val="bullet"/>
      <w:lvlText w:val=""/>
      <w:lvlJc w:val="left"/>
      <w:pPr>
        <w:ind w:left="4680" w:hanging="360"/>
      </w:pPr>
      <w:rPr>
        <w:rFonts w:ascii="Symbol" w:hAnsi="Symbol" w:hint="default"/>
      </w:rPr>
    </w:lvl>
    <w:lvl w:ilvl="7" w:tplc="46DE264A" w:tentative="1">
      <w:start w:val="1"/>
      <w:numFmt w:val="bullet"/>
      <w:lvlText w:val="o"/>
      <w:lvlJc w:val="left"/>
      <w:pPr>
        <w:ind w:left="5400" w:hanging="360"/>
      </w:pPr>
      <w:rPr>
        <w:rFonts w:ascii="Courier New" w:hAnsi="Courier New" w:cs="Courier New" w:hint="default"/>
      </w:rPr>
    </w:lvl>
    <w:lvl w:ilvl="8" w:tplc="58A4ECB0" w:tentative="1">
      <w:start w:val="1"/>
      <w:numFmt w:val="bullet"/>
      <w:lvlText w:val=""/>
      <w:lvlJc w:val="left"/>
      <w:pPr>
        <w:ind w:left="6120" w:hanging="360"/>
      </w:pPr>
      <w:rPr>
        <w:rFonts w:ascii="Wingdings" w:hAnsi="Wingdings" w:hint="default"/>
      </w:rPr>
    </w:lvl>
  </w:abstractNum>
  <w:abstractNum w:abstractNumId="3" w15:restartNumberingAfterBreak="0">
    <w:nsid w:val="12143E24"/>
    <w:multiLevelType w:val="hybridMultilevel"/>
    <w:tmpl w:val="6556EB3E"/>
    <w:lvl w:ilvl="0" w:tplc="D4986EC2">
      <w:start w:val="1"/>
      <w:numFmt w:val="bullet"/>
      <w:lvlText w:val=""/>
      <w:lvlJc w:val="left"/>
      <w:pPr>
        <w:ind w:left="720" w:hanging="360"/>
      </w:pPr>
      <w:rPr>
        <w:rFonts w:ascii="Symbol" w:hAnsi="Symbol" w:hint="default"/>
      </w:rPr>
    </w:lvl>
    <w:lvl w:ilvl="1" w:tplc="62C6B048" w:tentative="1">
      <w:start w:val="1"/>
      <w:numFmt w:val="bullet"/>
      <w:lvlText w:val="o"/>
      <w:lvlJc w:val="left"/>
      <w:pPr>
        <w:ind w:left="1440" w:hanging="360"/>
      </w:pPr>
      <w:rPr>
        <w:rFonts w:ascii="Courier New" w:hAnsi="Courier New" w:cs="Courier New" w:hint="default"/>
      </w:rPr>
    </w:lvl>
    <w:lvl w:ilvl="2" w:tplc="6EECBE22" w:tentative="1">
      <w:start w:val="1"/>
      <w:numFmt w:val="bullet"/>
      <w:lvlText w:val=""/>
      <w:lvlJc w:val="left"/>
      <w:pPr>
        <w:ind w:left="2160" w:hanging="360"/>
      </w:pPr>
      <w:rPr>
        <w:rFonts w:ascii="Wingdings" w:hAnsi="Wingdings" w:hint="default"/>
      </w:rPr>
    </w:lvl>
    <w:lvl w:ilvl="3" w:tplc="BDE0E7A8" w:tentative="1">
      <w:start w:val="1"/>
      <w:numFmt w:val="bullet"/>
      <w:lvlText w:val=""/>
      <w:lvlJc w:val="left"/>
      <w:pPr>
        <w:ind w:left="2880" w:hanging="360"/>
      </w:pPr>
      <w:rPr>
        <w:rFonts w:ascii="Symbol" w:hAnsi="Symbol" w:hint="default"/>
      </w:rPr>
    </w:lvl>
    <w:lvl w:ilvl="4" w:tplc="C8F2A1DC" w:tentative="1">
      <w:start w:val="1"/>
      <w:numFmt w:val="bullet"/>
      <w:lvlText w:val="o"/>
      <w:lvlJc w:val="left"/>
      <w:pPr>
        <w:ind w:left="3600" w:hanging="360"/>
      </w:pPr>
      <w:rPr>
        <w:rFonts w:ascii="Courier New" w:hAnsi="Courier New" w:cs="Courier New" w:hint="default"/>
      </w:rPr>
    </w:lvl>
    <w:lvl w:ilvl="5" w:tplc="FEB4C582" w:tentative="1">
      <w:start w:val="1"/>
      <w:numFmt w:val="bullet"/>
      <w:lvlText w:val=""/>
      <w:lvlJc w:val="left"/>
      <w:pPr>
        <w:ind w:left="4320" w:hanging="360"/>
      </w:pPr>
      <w:rPr>
        <w:rFonts w:ascii="Wingdings" w:hAnsi="Wingdings" w:hint="default"/>
      </w:rPr>
    </w:lvl>
    <w:lvl w:ilvl="6" w:tplc="7FDA445C" w:tentative="1">
      <w:start w:val="1"/>
      <w:numFmt w:val="bullet"/>
      <w:lvlText w:val=""/>
      <w:lvlJc w:val="left"/>
      <w:pPr>
        <w:ind w:left="5040" w:hanging="360"/>
      </w:pPr>
      <w:rPr>
        <w:rFonts w:ascii="Symbol" w:hAnsi="Symbol" w:hint="default"/>
      </w:rPr>
    </w:lvl>
    <w:lvl w:ilvl="7" w:tplc="E9E0E77C" w:tentative="1">
      <w:start w:val="1"/>
      <w:numFmt w:val="bullet"/>
      <w:lvlText w:val="o"/>
      <w:lvlJc w:val="left"/>
      <w:pPr>
        <w:ind w:left="5760" w:hanging="360"/>
      </w:pPr>
      <w:rPr>
        <w:rFonts w:ascii="Courier New" w:hAnsi="Courier New" w:cs="Courier New" w:hint="default"/>
      </w:rPr>
    </w:lvl>
    <w:lvl w:ilvl="8" w:tplc="309A1526" w:tentative="1">
      <w:start w:val="1"/>
      <w:numFmt w:val="bullet"/>
      <w:lvlText w:val=""/>
      <w:lvlJc w:val="left"/>
      <w:pPr>
        <w:ind w:left="6480" w:hanging="360"/>
      </w:pPr>
      <w:rPr>
        <w:rFonts w:ascii="Wingdings" w:hAnsi="Wingdings" w:hint="default"/>
      </w:rPr>
    </w:lvl>
  </w:abstractNum>
  <w:abstractNum w:abstractNumId="4" w15:restartNumberingAfterBreak="0">
    <w:nsid w:val="16155F2F"/>
    <w:multiLevelType w:val="multilevel"/>
    <w:tmpl w:val="94841B0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17B36E15"/>
    <w:multiLevelType w:val="hybridMultilevel"/>
    <w:tmpl w:val="E6561D50"/>
    <w:lvl w:ilvl="0" w:tplc="0602CDD4">
      <w:start w:val="1"/>
      <w:numFmt w:val="bullet"/>
      <w:lvlText w:val=""/>
      <w:lvlJc w:val="left"/>
      <w:pPr>
        <w:ind w:left="720" w:hanging="360"/>
      </w:pPr>
      <w:rPr>
        <w:rFonts w:ascii="Symbol" w:hAnsi="Symbol" w:hint="default"/>
      </w:rPr>
    </w:lvl>
    <w:lvl w:ilvl="1" w:tplc="BAC2578E" w:tentative="1">
      <w:start w:val="1"/>
      <w:numFmt w:val="bullet"/>
      <w:lvlText w:val="o"/>
      <w:lvlJc w:val="left"/>
      <w:pPr>
        <w:ind w:left="1440" w:hanging="360"/>
      </w:pPr>
      <w:rPr>
        <w:rFonts w:ascii="Courier New" w:hAnsi="Courier New" w:cs="Courier New" w:hint="default"/>
      </w:rPr>
    </w:lvl>
    <w:lvl w:ilvl="2" w:tplc="44282328" w:tentative="1">
      <w:start w:val="1"/>
      <w:numFmt w:val="bullet"/>
      <w:lvlText w:val=""/>
      <w:lvlJc w:val="left"/>
      <w:pPr>
        <w:ind w:left="2160" w:hanging="360"/>
      </w:pPr>
      <w:rPr>
        <w:rFonts w:ascii="Wingdings" w:hAnsi="Wingdings" w:hint="default"/>
      </w:rPr>
    </w:lvl>
    <w:lvl w:ilvl="3" w:tplc="2D7C3D20" w:tentative="1">
      <w:start w:val="1"/>
      <w:numFmt w:val="bullet"/>
      <w:lvlText w:val=""/>
      <w:lvlJc w:val="left"/>
      <w:pPr>
        <w:ind w:left="2880" w:hanging="360"/>
      </w:pPr>
      <w:rPr>
        <w:rFonts w:ascii="Symbol" w:hAnsi="Symbol" w:hint="default"/>
      </w:rPr>
    </w:lvl>
    <w:lvl w:ilvl="4" w:tplc="4860D90C" w:tentative="1">
      <w:start w:val="1"/>
      <w:numFmt w:val="bullet"/>
      <w:lvlText w:val="o"/>
      <w:lvlJc w:val="left"/>
      <w:pPr>
        <w:ind w:left="3600" w:hanging="360"/>
      </w:pPr>
      <w:rPr>
        <w:rFonts w:ascii="Courier New" w:hAnsi="Courier New" w:cs="Courier New" w:hint="default"/>
      </w:rPr>
    </w:lvl>
    <w:lvl w:ilvl="5" w:tplc="4454A6C2" w:tentative="1">
      <w:start w:val="1"/>
      <w:numFmt w:val="bullet"/>
      <w:lvlText w:val=""/>
      <w:lvlJc w:val="left"/>
      <w:pPr>
        <w:ind w:left="4320" w:hanging="360"/>
      </w:pPr>
      <w:rPr>
        <w:rFonts w:ascii="Wingdings" w:hAnsi="Wingdings" w:hint="default"/>
      </w:rPr>
    </w:lvl>
    <w:lvl w:ilvl="6" w:tplc="F7426536" w:tentative="1">
      <w:start w:val="1"/>
      <w:numFmt w:val="bullet"/>
      <w:lvlText w:val=""/>
      <w:lvlJc w:val="left"/>
      <w:pPr>
        <w:ind w:left="5040" w:hanging="360"/>
      </w:pPr>
      <w:rPr>
        <w:rFonts w:ascii="Symbol" w:hAnsi="Symbol" w:hint="default"/>
      </w:rPr>
    </w:lvl>
    <w:lvl w:ilvl="7" w:tplc="292E148E" w:tentative="1">
      <w:start w:val="1"/>
      <w:numFmt w:val="bullet"/>
      <w:lvlText w:val="o"/>
      <w:lvlJc w:val="left"/>
      <w:pPr>
        <w:ind w:left="5760" w:hanging="360"/>
      </w:pPr>
      <w:rPr>
        <w:rFonts w:ascii="Courier New" w:hAnsi="Courier New" w:cs="Courier New" w:hint="default"/>
      </w:rPr>
    </w:lvl>
    <w:lvl w:ilvl="8" w:tplc="DD6E4F28" w:tentative="1">
      <w:start w:val="1"/>
      <w:numFmt w:val="bullet"/>
      <w:lvlText w:val=""/>
      <w:lvlJc w:val="left"/>
      <w:pPr>
        <w:ind w:left="6480" w:hanging="360"/>
      </w:pPr>
      <w:rPr>
        <w:rFonts w:ascii="Wingdings" w:hAnsi="Wingdings" w:hint="default"/>
      </w:rPr>
    </w:lvl>
  </w:abstractNum>
  <w:abstractNum w:abstractNumId="6" w15:restartNumberingAfterBreak="0">
    <w:nsid w:val="182E509C"/>
    <w:multiLevelType w:val="hybridMultilevel"/>
    <w:tmpl w:val="68143FF0"/>
    <w:lvl w:ilvl="0" w:tplc="3FF28818">
      <w:start w:val="1"/>
      <w:numFmt w:val="bullet"/>
      <w:lvlText w:val=""/>
      <w:lvlJc w:val="left"/>
      <w:pPr>
        <w:ind w:left="720" w:hanging="360"/>
      </w:pPr>
      <w:rPr>
        <w:rFonts w:ascii="Symbol" w:hAnsi="Symbol" w:hint="default"/>
      </w:rPr>
    </w:lvl>
    <w:lvl w:ilvl="1" w:tplc="9B5CA1FC" w:tentative="1">
      <w:start w:val="1"/>
      <w:numFmt w:val="bullet"/>
      <w:lvlText w:val="o"/>
      <w:lvlJc w:val="left"/>
      <w:pPr>
        <w:ind w:left="1440" w:hanging="360"/>
      </w:pPr>
      <w:rPr>
        <w:rFonts w:ascii="Courier New" w:hAnsi="Courier New" w:cs="Courier New" w:hint="default"/>
      </w:rPr>
    </w:lvl>
    <w:lvl w:ilvl="2" w:tplc="BBD093B6" w:tentative="1">
      <w:start w:val="1"/>
      <w:numFmt w:val="bullet"/>
      <w:lvlText w:val=""/>
      <w:lvlJc w:val="left"/>
      <w:pPr>
        <w:ind w:left="2160" w:hanging="360"/>
      </w:pPr>
      <w:rPr>
        <w:rFonts w:ascii="Wingdings" w:hAnsi="Wingdings" w:hint="default"/>
      </w:rPr>
    </w:lvl>
    <w:lvl w:ilvl="3" w:tplc="12A227E6" w:tentative="1">
      <w:start w:val="1"/>
      <w:numFmt w:val="bullet"/>
      <w:lvlText w:val=""/>
      <w:lvlJc w:val="left"/>
      <w:pPr>
        <w:ind w:left="2880" w:hanging="360"/>
      </w:pPr>
      <w:rPr>
        <w:rFonts w:ascii="Symbol" w:hAnsi="Symbol" w:hint="default"/>
      </w:rPr>
    </w:lvl>
    <w:lvl w:ilvl="4" w:tplc="F022FFE6" w:tentative="1">
      <w:start w:val="1"/>
      <w:numFmt w:val="bullet"/>
      <w:lvlText w:val="o"/>
      <w:lvlJc w:val="left"/>
      <w:pPr>
        <w:ind w:left="3600" w:hanging="360"/>
      </w:pPr>
      <w:rPr>
        <w:rFonts w:ascii="Courier New" w:hAnsi="Courier New" w:cs="Courier New" w:hint="default"/>
      </w:rPr>
    </w:lvl>
    <w:lvl w:ilvl="5" w:tplc="B710707E" w:tentative="1">
      <w:start w:val="1"/>
      <w:numFmt w:val="bullet"/>
      <w:lvlText w:val=""/>
      <w:lvlJc w:val="left"/>
      <w:pPr>
        <w:ind w:left="4320" w:hanging="360"/>
      </w:pPr>
      <w:rPr>
        <w:rFonts w:ascii="Wingdings" w:hAnsi="Wingdings" w:hint="default"/>
      </w:rPr>
    </w:lvl>
    <w:lvl w:ilvl="6" w:tplc="27E0277C" w:tentative="1">
      <w:start w:val="1"/>
      <w:numFmt w:val="bullet"/>
      <w:lvlText w:val=""/>
      <w:lvlJc w:val="left"/>
      <w:pPr>
        <w:ind w:left="5040" w:hanging="360"/>
      </w:pPr>
      <w:rPr>
        <w:rFonts w:ascii="Symbol" w:hAnsi="Symbol" w:hint="default"/>
      </w:rPr>
    </w:lvl>
    <w:lvl w:ilvl="7" w:tplc="1DA6F37C" w:tentative="1">
      <w:start w:val="1"/>
      <w:numFmt w:val="bullet"/>
      <w:lvlText w:val="o"/>
      <w:lvlJc w:val="left"/>
      <w:pPr>
        <w:ind w:left="5760" w:hanging="360"/>
      </w:pPr>
      <w:rPr>
        <w:rFonts w:ascii="Courier New" w:hAnsi="Courier New" w:cs="Courier New" w:hint="default"/>
      </w:rPr>
    </w:lvl>
    <w:lvl w:ilvl="8" w:tplc="5C1C10AE" w:tentative="1">
      <w:start w:val="1"/>
      <w:numFmt w:val="bullet"/>
      <w:lvlText w:val=""/>
      <w:lvlJc w:val="left"/>
      <w:pPr>
        <w:ind w:left="6480" w:hanging="360"/>
      </w:pPr>
      <w:rPr>
        <w:rFonts w:ascii="Wingdings" w:hAnsi="Wingdings" w:hint="default"/>
      </w:rPr>
    </w:lvl>
  </w:abstractNum>
  <w:abstractNum w:abstractNumId="7" w15:restartNumberingAfterBreak="0">
    <w:nsid w:val="193C55D7"/>
    <w:multiLevelType w:val="multilevel"/>
    <w:tmpl w:val="A7A883E8"/>
    <w:lvl w:ilvl="0">
      <w:start w:val="1"/>
      <w:numFmt w:val="decimal"/>
      <w:lvlText w:val="%1."/>
      <w:lvlJc w:val="left"/>
      <w:pPr>
        <w:ind w:left="720" w:hanging="360"/>
      </w:pPr>
      <w:rPr>
        <w:b w:val="0"/>
        <w:bCs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19CB279C"/>
    <w:multiLevelType w:val="multilevel"/>
    <w:tmpl w:val="DF9AB540"/>
    <w:lvl w:ilvl="0">
      <w:start w:val="1"/>
      <w:numFmt w:val="decimal"/>
      <w:lvlText w:val="%1."/>
      <w:lvlJc w:val="left"/>
      <w:pPr>
        <w:ind w:left="720" w:hanging="360"/>
      </w:pPr>
      <w:rPr>
        <w:rFonts w:ascii="Times New Roman" w:eastAsia="Times New Roman" w:hAnsi="Times New Roman" w:cs="Times New Roman"/>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20192915"/>
    <w:multiLevelType w:val="hybridMultilevel"/>
    <w:tmpl w:val="7B46CFA2"/>
    <w:lvl w:ilvl="0" w:tplc="3D1817D6">
      <w:start w:val="1"/>
      <w:numFmt w:val="bullet"/>
      <w:lvlText w:val=""/>
      <w:lvlJc w:val="left"/>
      <w:pPr>
        <w:ind w:left="1080" w:hanging="360"/>
      </w:pPr>
      <w:rPr>
        <w:rFonts w:ascii="Symbol" w:hAnsi="Symbol" w:hint="default"/>
      </w:rPr>
    </w:lvl>
    <w:lvl w:ilvl="1" w:tplc="E3F8388C" w:tentative="1">
      <w:start w:val="1"/>
      <w:numFmt w:val="bullet"/>
      <w:lvlText w:val="o"/>
      <w:lvlJc w:val="left"/>
      <w:pPr>
        <w:ind w:left="1800" w:hanging="360"/>
      </w:pPr>
      <w:rPr>
        <w:rFonts w:ascii="Courier New" w:hAnsi="Courier New" w:cs="Courier New" w:hint="default"/>
      </w:rPr>
    </w:lvl>
    <w:lvl w:ilvl="2" w:tplc="A7B68A76" w:tentative="1">
      <w:start w:val="1"/>
      <w:numFmt w:val="bullet"/>
      <w:lvlText w:val=""/>
      <w:lvlJc w:val="left"/>
      <w:pPr>
        <w:ind w:left="2520" w:hanging="360"/>
      </w:pPr>
      <w:rPr>
        <w:rFonts w:ascii="Wingdings" w:hAnsi="Wingdings" w:hint="default"/>
      </w:rPr>
    </w:lvl>
    <w:lvl w:ilvl="3" w:tplc="6F82563C" w:tentative="1">
      <w:start w:val="1"/>
      <w:numFmt w:val="bullet"/>
      <w:lvlText w:val=""/>
      <w:lvlJc w:val="left"/>
      <w:pPr>
        <w:ind w:left="3240" w:hanging="360"/>
      </w:pPr>
      <w:rPr>
        <w:rFonts w:ascii="Symbol" w:hAnsi="Symbol" w:hint="default"/>
      </w:rPr>
    </w:lvl>
    <w:lvl w:ilvl="4" w:tplc="967CAF2A" w:tentative="1">
      <w:start w:val="1"/>
      <w:numFmt w:val="bullet"/>
      <w:lvlText w:val="o"/>
      <w:lvlJc w:val="left"/>
      <w:pPr>
        <w:ind w:left="3960" w:hanging="360"/>
      </w:pPr>
      <w:rPr>
        <w:rFonts w:ascii="Courier New" w:hAnsi="Courier New" w:cs="Courier New" w:hint="default"/>
      </w:rPr>
    </w:lvl>
    <w:lvl w:ilvl="5" w:tplc="860A9458" w:tentative="1">
      <w:start w:val="1"/>
      <w:numFmt w:val="bullet"/>
      <w:lvlText w:val=""/>
      <w:lvlJc w:val="left"/>
      <w:pPr>
        <w:ind w:left="4680" w:hanging="360"/>
      </w:pPr>
      <w:rPr>
        <w:rFonts w:ascii="Wingdings" w:hAnsi="Wingdings" w:hint="default"/>
      </w:rPr>
    </w:lvl>
    <w:lvl w:ilvl="6" w:tplc="8EAE0BF0" w:tentative="1">
      <w:start w:val="1"/>
      <w:numFmt w:val="bullet"/>
      <w:lvlText w:val=""/>
      <w:lvlJc w:val="left"/>
      <w:pPr>
        <w:ind w:left="5400" w:hanging="360"/>
      </w:pPr>
      <w:rPr>
        <w:rFonts w:ascii="Symbol" w:hAnsi="Symbol" w:hint="default"/>
      </w:rPr>
    </w:lvl>
    <w:lvl w:ilvl="7" w:tplc="6528119E" w:tentative="1">
      <w:start w:val="1"/>
      <w:numFmt w:val="bullet"/>
      <w:lvlText w:val="o"/>
      <w:lvlJc w:val="left"/>
      <w:pPr>
        <w:ind w:left="6120" w:hanging="360"/>
      </w:pPr>
      <w:rPr>
        <w:rFonts w:ascii="Courier New" w:hAnsi="Courier New" w:cs="Courier New" w:hint="default"/>
      </w:rPr>
    </w:lvl>
    <w:lvl w:ilvl="8" w:tplc="2B9EAAB6" w:tentative="1">
      <w:start w:val="1"/>
      <w:numFmt w:val="bullet"/>
      <w:lvlText w:val=""/>
      <w:lvlJc w:val="left"/>
      <w:pPr>
        <w:ind w:left="6840" w:hanging="360"/>
      </w:pPr>
      <w:rPr>
        <w:rFonts w:ascii="Wingdings" w:hAnsi="Wingdings" w:hint="default"/>
      </w:rPr>
    </w:lvl>
  </w:abstractNum>
  <w:abstractNum w:abstractNumId="10" w15:restartNumberingAfterBreak="0">
    <w:nsid w:val="21BF5414"/>
    <w:multiLevelType w:val="multilevel"/>
    <w:tmpl w:val="36E4108C"/>
    <w:lvl w:ilvl="0">
      <w:start w:val="1"/>
      <w:numFmt w:val="decimal"/>
      <w:lvlText w:val="%1."/>
      <w:lvlJc w:val="left"/>
      <w:pPr>
        <w:ind w:left="720" w:hanging="360"/>
      </w:pPr>
      <w:rPr>
        <w:rFonts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11" w15:restartNumberingAfterBreak="0">
    <w:nsid w:val="22166848"/>
    <w:multiLevelType w:val="multilevel"/>
    <w:tmpl w:val="C72A4C5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299A2119"/>
    <w:multiLevelType w:val="hybridMultilevel"/>
    <w:tmpl w:val="FF888AC8"/>
    <w:lvl w:ilvl="0" w:tplc="FF2A9F30">
      <w:start w:val="1"/>
      <w:numFmt w:val="bullet"/>
      <w:lvlText w:val=""/>
      <w:lvlJc w:val="left"/>
      <w:pPr>
        <w:ind w:left="720" w:hanging="360"/>
      </w:pPr>
      <w:rPr>
        <w:rFonts w:ascii="Wingdings" w:hAnsi="Wingdings" w:hint="default"/>
      </w:rPr>
    </w:lvl>
    <w:lvl w:ilvl="1" w:tplc="7B88AB9E" w:tentative="1">
      <w:start w:val="1"/>
      <w:numFmt w:val="bullet"/>
      <w:lvlText w:val="o"/>
      <w:lvlJc w:val="left"/>
      <w:pPr>
        <w:ind w:left="1440" w:hanging="360"/>
      </w:pPr>
      <w:rPr>
        <w:rFonts w:ascii="Courier New" w:hAnsi="Courier New" w:cs="Courier New" w:hint="default"/>
      </w:rPr>
    </w:lvl>
    <w:lvl w:ilvl="2" w:tplc="715692C0" w:tentative="1">
      <w:start w:val="1"/>
      <w:numFmt w:val="bullet"/>
      <w:lvlText w:val=""/>
      <w:lvlJc w:val="left"/>
      <w:pPr>
        <w:ind w:left="2160" w:hanging="360"/>
      </w:pPr>
      <w:rPr>
        <w:rFonts w:ascii="Wingdings" w:hAnsi="Wingdings" w:hint="default"/>
      </w:rPr>
    </w:lvl>
    <w:lvl w:ilvl="3" w:tplc="3DC03D5A" w:tentative="1">
      <w:start w:val="1"/>
      <w:numFmt w:val="bullet"/>
      <w:lvlText w:val=""/>
      <w:lvlJc w:val="left"/>
      <w:pPr>
        <w:ind w:left="2880" w:hanging="360"/>
      </w:pPr>
      <w:rPr>
        <w:rFonts w:ascii="Symbol" w:hAnsi="Symbol" w:hint="default"/>
      </w:rPr>
    </w:lvl>
    <w:lvl w:ilvl="4" w:tplc="0728E924" w:tentative="1">
      <w:start w:val="1"/>
      <w:numFmt w:val="bullet"/>
      <w:lvlText w:val="o"/>
      <w:lvlJc w:val="left"/>
      <w:pPr>
        <w:ind w:left="3600" w:hanging="360"/>
      </w:pPr>
      <w:rPr>
        <w:rFonts w:ascii="Courier New" w:hAnsi="Courier New" w:cs="Courier New" w:hint="default"/>
      </w:rPr>
    </w:lvl>
    <w:lvl w:ilvl="5" w:tplc="98CAEF6C" w:tentative="1">
      <w:start w:val="1"/>
      <w:numFmt w:val="bullet"/>
      <w:lvlText w:val=""/>
      <w:lvlJc w:val="left"/>
      <w:pPr>
        <w:ind w:left="4320" w:hanging="360"/>
      </w:pPr>
      <w:rPr>
        <w:rFonts w:ascii="Wingdings" w:hAnsi="Wingdings" w:hint="default"/>
      </w:rPr>
    </w:lvl>
    <w:lvl w:ilvl="6" w:tplc="AD646328" w:tentative="1">
      <w:start w:val="1"/>
      <w:numFmt w:val="bullet"/>
      <w:lvlText w:val=""/>
      <w:lvlJc w:val="left"/>
      <w:pPr>
        <w:ind w:left="5040" w:hanging="360"/>
      </w:pPr>
      <w:rPr>
        <w:rFonts w:ascii="Symbol" w:hAnsi="Symbol" w:hint="default"/>
      </w:rPr>
    </w:lvl>
    <w:lvl w:ilvl="7" w:tplc="5F941FDC" w:tentative="1">
      <w:start w:val="1"/>
      <w:numFmt w:val="bullet"/>
      <w:lvlText w:val="o"/>
      <w:lvlJc w:val="left"/>
      <w:pPr>
        <w:ind w:left="5760" w:hanging="360"/>
      </w:pPr>
      <w:rPr>
        <w:rFonts w:ascii="Courier New" w:hAnsi="Courier New" w:cs="Courier New" w:hint="default"/>
      </w:rPr>
    </w:lvl>
    <w:lvl w:ilvl="8" w:tplc="89063C58" w:tentative="1">
      <w:start w:val="1"/>
      <w:numFmt w:val="bullet"/>
      <w:lvlText w:val=""/>
      <w:lvlJc w:val="left"/>
      <w:pPr>
        <w:ind w:left="6480" w:hanging="360"/>
      </w:pPr>
      <w:rPr>
        <w:rFonts w:ascii="Wingdings" w:hAnsi="Wingdings" w:hint="default"/>
      </w:rPr>
    </w:lvl>
  </w:abstractNum>
  <w:abstractNum w:abstractNumId="13" w15:restartNumberingAfterBreak="0">
    <w:nsid w:val="2D735465"/>
    <w:multiLevelType w:val="multilevel"/>
    <w:tmpl w:val="2A7C5F4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2DC3588F"/>
    <w:multiLevelType w:val="multilevel"/>
    <w:tmpl w:val="81B0E3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300C0321"/>
    <w:multiLevelType w:val="hybridMultilevel"/>
    <w:tmpl w:val="EB1C2C88"/>
    <w:lvl w:ilvl="0" w:tplc="9DEE2652">
      <w:start w:val="1"/>
      <w:numFmt w:val="bullet"/>
      <w:lvlText w:val=""/>
      <w:lvlJc w:val="left"/>
      <w:pPr>
        <w:ind w:left="1440" w:hanging="360"/>
      </w:pPr>
      <w:rPr>
        <w:rFonts w:ascii="Wingdings" w:eastAsia="Times New Roman" w:hAnsi="Wingdings" w:cs="Times New Roman" w:hint="default"/>
      </w:rPr>
    </w:lvl>
    <w:lvl w:ilvl="1" w:tplc="70B080AE" w:tentative="1">
      <w:start w:val="1"/>
      <w:numFmt w:val="bullet"/>
      <w:lvlText w:val="o"/>
      <w:lvlJc w:val="left"/>
      <w:pPr>
        <w:ind w:left="2160" w:hanging="360"/>
      </w:pPr>
      <w:rPr>
        <w:rFonts w:ascii="Courier New" w:hAnsi="Courier New" w:cs="Courier New" w:hint="default"/>
      </w:rPr>
    </w:lvl>
    <w:lvl w:ilvl="2" w:tplc="2FC4E0DC" w:tentative="1">
      <w:start w:val="1"/>
      <w:numFmt w:val="bullet"/>
      <w:lvlText w:val=""/>
      <w:lvlJc w:val="left"/>
      <w:pPr>
        <w:ind w:left="2880" w:hanging="360"/>
      </w:pPr>
      <w:rPr>
        <w:rFonts w:ascii="Wingdings" w:hAnsi="Wingdings" w:hint="default"/>
      </w:rPr>
    </w:lvl>
    <w:lvl w:ilvl="3" w:tplc="DBBC3542" w:tentative="1">
      <w:start w:val="1"/>
      <w:numFmt w:val="bullet"/>
      <w:lvlText w:val=""/>
      <w:lvlJc w:val="left"/>
      <w:pPr>
        <w:ind w:left="3600" w:hanging="360"/>
      </w:pPr>
      <w:rPr>
        <w:rFonts w:ascii="Symbol" w:hAnsi="Symbol" w:hint="default"/>
      </w:rPr>
    </w:lvl>
    <w:lvl w:ilvl="4" w:tplc="9392E578" w:tentative="1">
      <w:start w:val="1"/>
      <w:numFmt w:val="bullet"/>
      <w:lvlText w:val="o"/>
      <w:lvlJc w:val="left"/>
      <w:pPr>
        <w:ind w:left="4320" w:hanging="360"/>
      </w:pPr>
      <w:rPr>
        <w:rFonts w:ascii="Courier New" w:hAnsi="Courier New" w:cs="Courier New" w:hint="default"/>
      </w:rPr>
    </w:lvl>
    <w:lvl w:ilvl="5" w:tplc="B854E1C8" w:tentative="1">
      <w:start w:val="1"/>
      <w:numFmt w:val="bullet"/>
      <w:lvlText w:val=""/>
      <w:lvlJc w:val="left"/>
      <w:pPr>
        <w:ind w:left="5040" w:hanging="360"/>
      </w:pPr>
      <w:rPr>
        <w:rFonts w:ascii="Wingdings" w:hAnsi="Wingdings" w:hint="default"/>
      </w:rPr>
    </w:lvl>
    <w:lvl w:ilvl="6" w:tplc="79DED734" w:tentative="1">
      <w:start w:val="1"/>
      <w:numFmt w:val="bullet"/>
      <w:lvlText w:val=""/>
      <w:lvlJc w:val="left"/>
      <w:pPr>
        <w:ind w:left="5760" w:hanging="360"/>
      </w:pPr>
      <w:rPr>
        <w:rFonts w:ascii="Symbol" w:hAnsi="Symbol" w:hint="default"/>
      </w:rPr>
    </w:lvl>
    <w:lvl w:ilvl="7" w:tplc="A684B4E6" w:tentative="1">
      <w:start w:val="1"/>
      <w:numFmt w:val="bullet"/>
      <w:lvlText w:val="o"/>
      <w:lvlJc w:val="left"/>
      <w:pPr>
        <w:ind w:left="6480" w:hanging="360"/>
      </w:pPr>
      <w:rPr>
        <w:rFonts w:ascii="Courier New" w:hAnsi="Courier New" w:cs="Courier New" w:hint="default"/>
      </w:rPr>
    </w:lvl>
    <w:lvl w:ilvl="8" w:tplc="4BBA7724" w:tentative="1">
      <w:start w:val="1"/>
      <w:numFmt w:val="bullet"/>
      <w:lvlText w:val=""/>
      <w:lvlJc w:val="left"/>
      <w:pPr>
        <w:ind w:left="7200" w:hanging="360"/>
      </w:pPr>
      <w:rPr>
        <w:rFonts w:ascii="Wingdings" w:hAnsi="Wingdings" w:hint="default"/>
      </w:rPr>
    </w:lvl>
  </w:abstractNum>
  <w:abstractNum w:abstractNumId="16" w15:restartNumberingAfterBreak="0">
    <w:nsid w:val="367734A5"/>
    <w:multiLevelType w:val="hybridMultilevel"/>
    <w:tmpl w:val="612652F6"/>
    <w:lvl w:ilvl="0" w:tplc="D7545F0A">
      <w:start w:val="1"/>
      <w:numFmt w:val="bullet"/>
      <w:lvlText w:val=""/>
      <w:lvlJc w:val="left"/>
      <w:pPr>
        <w:ind w:left="720" w:hanging="360"/>
      </w:pPr>
      <w:rPr>
        <w:rFonts w:ascii="Symbol" w:hAnsi="Symbol" w:hint="default"/>
      </w:rPr>
    </w:lvl>
    <w:lvl w:ilvl="1" w:tplc="78DC07B4">
      <w:start w:val="1"/>
      <w:numFmt w:val="bullet"/>
      <w:lvlText w:val="o"/>
      <w:lvlJc w:val="left"/>
      <w:pPr>
        <w:ind w:left="1440" w:hanging="360"/>
      </w:pPr>
      <w:rPr>
        <w:rFonts w:ascii="Courier New" w:hAnsi="Courier New" w:cs="Courier New" w:hint="default"/>
      </w:rPr>
    </w:lvl>
    <w:lvl w:ilvl="2" w:tplc="00BEF924" w:tentative="1">
      <w:start w:val="1"/>
      <w:numFmt w:val="bullet"/>
      <w:lvlText w:val=""/>
      <w:lvlJc w:val="left"/>
      <w:pPr>
        <w:ind w:left="2160" w:hanging="360"/>
      </w:pPr>
      <w:rPr>
        <w:rFonts w:ascii="Wingdings" w:hAnsi="Wingdings" w:hint="default"/>
      </w:rPr>
    </w:lvl>
    <w:lvl w:ilvl="3" w:tplc="73BEE2F0" w:tentative="1">
      <w:start w:val="1"/>
      <w:numFmt w:val="bullet"/>
      <w:lvlText w:val=""/>
      <w:lvlJc w:val="left"/>
      <w:pPr>
        <w:ind w:left="2880" w:hanging="360"/>
      </w:pPr>
      <w:rPr>
        <w:rFonts w:ascii="Symbol" w:hAnsi="Symbol" w:hint="default"/>
      </w:rPr>
    </w:lvl>
    <w:lvl w:ilvl="4" w:tplc="B1B4E0B2" w:tentative="1">
      <w:start w:val="1"/>
      <w:numFmt w:val="bullet"/>
      <w:lvlText w:val="o"/>
      <w:lvlJc w:val="left"/>
      <w:pPr>
        <w:ind w:left="3600" w:hanging="360"/>
      </w:pPr>
      <w:rPr>
        <w:rFonts w:ascii="Courier New" w:hAnsi="Courier New" w:cs="Courier New" w:hint="default"/>
      </w:rPr>
    </w:lvl>
    <w:lvl w:ilvl="5" w:tplc="8BC2092A" w:tentative="1">
      <w:start w:val="1"/>
      <w:numFmt w:val="bullet"/>
      <w:lvlText w:val=""/>
      <w:lvlJc w:val="left"/>
      <w:pPr>
        <w:ind w:left="4320" w:hanging="360"/>
      </w:pPr>
      <w:rPr>
        <w:rFonts w:ascii="Wingdings" w:hAnsi="Wingdings" w:hint="default"/>
      </w:rPr>
    </w:lvl>
    <w:lvl w:ilvl="6" w:tplc="DC82077E" w:tentative="1">
      <w:start w:val="1"/>
      <w:numFmt w:val="bullet"/>
      <w:lvlText w:val=""/>
      <w:lvlJc w:val="left"/>
      <w:pPr>
        <w:ind w:left="5040" w:hanging="360"/>
      </w:pPr>
      <w:rPr>
        <w:rFonts w:ascii="Symbol" w:hAnsi="Symbol" w:hint="default"/>
      </w:rPr>
    </w:lvl>
    <w:lvl w:ilvl="7" w:tplc="D4F44C1A" w:tentative="1">
      <w:start w:val="1"/>
      <w:numFmt w:val="bullet"/>
      <w:lvlText w:val="o"/>
      <w:lvlJc w:val="left"/>
      <w:pPr>
        <w:ind w:left="5760" w:hanging="360"/>
      </w:pPr>
      <w:rPr>
        <w:rFonts w:ascii="Courier New" w:hAnsi="Courier New" w:cs="Courier New" w:hint="default"/>
      </w:rPr>
    </w:lvl>
    <w:lvl w:ilvl="8" w:tplc="D050083A" w:tentative="1">
      <w:start w:val="1"/>
      <w:numFmt w:val="bullet"/>
      <w:lvlText w:val=""/>
      <w:lvlJc w:val="left"/>
      <w:pPr>
        <w:ind w:left="6480" w:hanging="360"/>
      </w:pPr>
      <w:rPr>
        <w:rFonts w:ascii="Wingdings" w:hAnsi="Wingdings" w:hint="default"/>
      </w:rPr>
    </w:lvl>
  </w:abstractNum>
  <w:abstractNum w:abstractNumId="17" w15:restartNumberingAfterBreak="0">
    <w:nsid w:val="38833FF8"/>
    <w:multiLevelType w:val="multilevel"/>
    <w:tmpl w:val="9DCC017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3E7E37C0"/>
    <w:multiLevelType w:val="multilevel"/>
    <w:tmpl w:val="00EE2010"/>
    <w:lvl w:ilvl="0">
      <w:start w:val="1"/>
      <w:numFmt w:val="bullet"/>
      <w:lvlText w:val=""/>
      <w:lvlJc w:val="left"/>
      <w:pPr>
        <w:tabs>
          <w:tab w:val="num" w:pos="720"/>
        </w:tabs>
        <w:ind w:left="720" w:hanging="360"/>
      </w:pPr>
      <w:rPr>
        <w:rFonts w:ascii="Wingdings" w:hAnsi="Wingdings" w:hint="default"/>
      </w:rPr>
    </w:lvl>
    <w:lvl w:ilvl="1">
      <w:numFmt w:val="bullet"/>
      <w:lvlText w:val="-"/>
      <w:lvlJc w:val="left"/>
      <w:pPr>
        <w:ind w:left="1440" w:hanging="360"/>
      </w:pPr>
      <w:rPr>
        <w:rFonts w:ascii="Arial" w:eastAsia="Arial" w:hAnsi="Arial" w:cs="Aria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EA61AB3"/>
    <w:multiLevelType w:val="multilevel"/>
    <w:tmpl w:val="C74668B0"/>
    <w:lvl w:ilvl="0">
      <w:start w:val="1"/>
      <w:numFmt w:val="decimal"/>
      <w:lvlText w:val="%1."/>
      <w:lvlJc w:val="left"/>
      <w:pPr>
        <w:ind w:left="720" w:hanging="360"/>
      </w:pPr>
      <w:rPr>
        <w:rFonts w:ascii="Times New Roman" w:eastAsia="Times New Roman" w:hAnsi="Times New Roman" w:cs="Times New Roman"/>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15:restartNumberingAfterBreak="0">
    <w:nsid w:val="420C1692"/>
    <w:multiLevelType w:val="multilevel"/>
    <w:tmpl w:val="2A7C5F4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15:restartNumberingAfterBreak="0">
    <w:nsid w:val="439740D2"/>
    <w:multiLevelType w:val="multilevel"/>
    <w:tmpl w:val="E54AEAE2"/>
    <w:lvl w:ilvl="0">
      <w:start w:val="1"/>
      <w:numFmt w:val="decimal"/>
      <w:lvlText w:val="%1."/>
      <w:lvlJc w:val="left"/>
      <w:pPr>
        <w:ind w:left="720" w:hanging="360"/>
      </w:pPr>
      <w:rPr>
        <w:rFonts w:ascii="Times New Roman" w:eastAsia="Times New Roman" w:hAnsi="Times New Roman" w:cs="Times New Roman"/>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bullet"/>
      <w:lvlText w:val=""/>
      <w:lvlJc w:val="left"/>
      <w:pPr>
        <w:ind w:left="2880" w:hanging="360"/>
      </w:pPr>
      <w:rPr>
        <w:rFonts w:ascii="Symbol" w:hAnsi="Symbol" w:hint="default"/>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0">
    <w:nsid w:val="4A9505E3"/>
    <w:multiLevelType w:val="multilevel"/>
    <w:tmpl w:val="0A48EB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4DB96F72"/>
    <w:multiLevelType w:val="multilevel"/>
    <w:tmpl w:val="DF9AB540"/>
    <w:lvl w:ilvl="0">
      <w:start w:val="1"/>
      <w:numFmt w:val="decimal"/>
      <w:lvlText w:val="%1."/>
      <w:lvlJc w:val="left"/>
      <w:pPr>
        <w:ind w:left="720" w:hanging="360"/>
      </w:pPr>
      <w:rPr>
        <w:rFonts w:ascii="Times New Roman" w:eastAsia="Times New Roman" w:hAnsi="Times New Roman" w:cs="Times New Roman"/>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15:restartNumberingAfterBreak="0">
    <w:nsid w:val="515741EC"/>
    <w:multiLevelType w:val="multilevel"/>
    <w:tmpl w:val="8784742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15:restartNumberingAfterBreak="0">
    <w:nsid w:val="5AFB29CA"/>
    <w:multiLevelType w:val="hybridMultilevel"/>
    <w:tmpl w:val="6EE250A6"/>
    <w:lvl w:ilvl="0" w:tplc="717C4380">
      <w:start w:val="1"/>
      <w:numFmt w:val="bullet"/>
      <w:lvlText w:val=""/>
      <w:lvlJc w:val="left"/>
      <w:pPr>
        <w:ind w:left="720" w:hanging="360"/>
      </w:pPr>
      <w:rPr>
        <w:rFonts w:ascii="Symbol" w:hAnsi="Symbol" w:hint="default"/>
      </w:rPr>
    </w:lvl>
    <w:lvl w:ilvl="1" w:tplc="D7EADAE0">
      <w:start w:val="1"/>
      <w:numFmt w:val="bullet"/>
      <w:lvlText w:val="o"/>
      <w:lvlJc w:val="left"/>
      <w:pPr>
        <w:ind w:left="1440" w:hanging="360"/>
      </w:pPr>
      <w:rPr>
        <w:rFonts w:ascii="Courier New" w:hAnsi="Courier New" w:cs="Courier New" w:hint="default"/>
      </w:rPr>
    </w:lvl>
    <w:lvl w:ilvl="2" w:tplc="4746B280" w:tentative="1">
      <w:start w:val="1"/>
      <w:numFmt w:val="bullet"/>
      <w:lvlText w:val=""/>
      <w:lvlJc w:val="left"/>
      <w:pPr>
        <w:ind w:left="2160" w:hanging="360"/>
      </w:pPr>
      <w:rPr>
        <w:rFonts w:ascii="Wingdings" w:hAnsi="Wingdings" w:hint="default"/>
      </w:rPr>
    </w:lvl>
    <w:lvl w:ilvl="3" w:tplc="46D0E4F2" w:tentative="1">
      <w:start w:val="1"/>
      <w:numFmt w:val="bullet"/>
      <w:lvlText w:val=""/>
      <w:lvlJc w:val="left"/>
      <w:pPr>
        <w:ind w:left="2880" w:hanging="360"/>
      </w:pPr>
      <w:rPr>
        <w:rFonts w:ascii="Symbol" w:hAnsi="Symbol" w:hint="default"/>
      </w:rPr>
    </w:lvl>
    <w:lvl w:ilvl="4" w:tplc="BEFEBC62" w:tentative="1">
      <w:start w:val="1"/>
      <w:numFmt w:val="bullet"/>
      <w:lvlText w:val="o"/>
      <w:lvlJc w:val="left"/>
      <w:pPr>
        <w:ind w:left="3600" w:hanging="360"/>
      </w:pPr>
      <w:rPr>
        <w:rFonts w:ascii="Courier New" w:hAnsi="Courier New" w:cs="Courier New" w:hint="default"/>
      </w:rPr>
    </w:lvl>
    <w:lvl w:ilvl="5" w:tplc="8620DF32" w:tentative="1">
      <w:start w:val="1"/>
      <w:numFmt w:val="bullet"/>
      <w:lvlText w:val=""/>
      <w:lvlJc w:val="left"/>
      <w:pPr>
        <w:ind w:left="4320" w:hanging="360"/>
      </w:pPr>
      <w:rPr>
        <w:rFonts w:ascii="Wingdings" w:hAnsi="Wingdings" w:hint="default"/>
      </w:rPr>
    </w:lvl>
    <w:lvl w:ilvl="6" w:tplc="2F4AADDE" w:tentative="1">
      <w:start w:val="1"/>
      <w:numFmt w:val="bullet"/>
      <w:lvlText w:val=""/>
      <w:lvlJc w:val="left"/>
      <w:pPr>
        <w:ind w:left="5040" w:hanging="360"/>
      </w:pPr>
      <w:rPr>
        <w:rFonts w:ascii="Symbol" w:hAnsi="Symbol" w:hint="default"/>
      </w:rPr>
    </w:lvl>
    <w:lvl w:ilvl="7" w:tplc="B5284060" w:tentative="1">
      <w:start w:val="1"/>
      <w:numFmt w:val="bullet"/>
      <w:lvlText w:val="o"/>
      <w:lvlJc w:val="left"/>
      <w:pPr>
        <w:ind w:left="5760" w:hanging="360"/>
      </w:pPr>
      <w:rPr>
        <w:rFonts w:ascii="Courier New" w:hAnsi="Courier New" w:cs="Courier New" w:hint="default"/>
      </w:rPr>
    </w:lvl>
    <w:lvl w:ilvl="8" w:tplc="19F2A658" w:tentative="1">
      <w:start w:val="1"/>
      <w:numFmt w:val="bullet"/>
      <w:lvlText w:val=""/>
      <w:lvlJc w:val="left"/>
      <w:pPr>
        <w:ind w:left="6480" w:hanging="360"/>
      </w:pPr>
      <w:rPr>
        <w:rFonts w:ascii="Wingdings" w:hAnsi="Wingdings" w:hint="default"/>
      </w:rPr>
    </w:lvl>
  </w:abstractNum>
  <w:abstractNum w:abstractNumId="26" w15:restartNumberingAfterBreak="0">
    <w:nsid w:val="5B521108"/>
    <w:multiLevelType w:val="hybridMultilevel"/>
    <w:tmpl w:val="35EAD96E"/>
    <w:lvl w:ilvl="0" w:tplc="4CF01C4C">
      <w:start w:val="1"/>
      <w:numFmt w:val="bullet"/>
      <w:lvlText w:val=""/>
      <w:lvlJc w:val="left"/>
      <w:pPr>
        <w:ind w:left="720" w:hanging="360"/>
      </w:pPr>
      <w:rPr>
        <w:rFonts w:ascii="Symbol" w:hAnsi="Symbol" w:hint="default"/>
      </w:rPr>
    </w:lvl>
    <w:lvl w:ilvl="1" w:tplc="0EA64142" w:tentative="1">
      <w:start w:val="1"/>
      <w:numFmt w:val="bullet"/>
      <w:lvlText w:val="o"/>
      <w:lvlJc w:val="left"/>
      <w:pPr>
        <w:ind w:left="1440" w:hanging="360"/>
      </w:pPr>
      <w:rPr>
        <w:rFonts w:ascii="Courier New" w:hAnsi="Courier New" w:cs="Courier New" w:hint="default"/>
      </w:rPr>
    </w:lvl>
    <w:lvl w:ilvl="2" w:tplc="FA505ED4" w:tentative="1">
      <w:start w:val="1"/>
      <w:numFmt w:val="bullet"/>
      <w:lvlText w:val=""/>
      <w:lvlJc w:val="left"/>
      <w:pPr>
        <w:ind w:left="2160" w:hanging="360"/>
      </w:pPr>
      <w:rPr>
        <w:rFonts w:ascii="Wingdings" w:hAnsi="Wingdings" w:hint="default"/>
      </w:rPr>
    </w:lvl>
    <w:lvl w:ilvl="3" w:tplc="720E094A" w:tentative="1">
      <w:start w:val="1"/>
      <w:numFmt w:val="bullet"/>
      <w:lvlText w:val=""/>
      <w:lvlJc w:val="left"/>
      <w:pPr>
        <w:ind w:left="2880" w:hanging="360"/>
      </w:pPr>
      <w:rPr>
        <w:rFonts w:ascii="Symbol" w:hAnsi="Symbol" w:hint="default"/>
      </w:rPr>
    </w:lvl>
    <w:lvl w:ilvl="4" w:tplc="B84CAAF0" w:tentative="1">
      <w:start w:val="1"/>
      <w:numFmt w:val="bullet"/>
      <w:lvlText w:val="o"/>
      <w:lvlJc w:val="left"/>
      <w:pPr>
        <w:ind w:left="3600" w:hanging="360"/>
      </w:pPr>
      <w:rPr>
        <w:rFonts w:ascii="Courier New" w:hAnsi="Courier New" w:cs="Courier New" w:hint="default"/>
      </w:rPr>
    </w:lvl>
    <w:lvl w:ilvl="5" w:tplc="2C3C65B0" w:tentative="1">
      <w:start w:val="1"/>
      <w:numFmt w:val="bullet"/>
      <w:lvlText w:val=""/>
      <w:lvlJc w:val="left"/>
      <w:pPr>
        <w:ind w:left="4320" w:hanging="360"/>
      </w:pPr>
      <w:rPr>
        <w:rFonts w:ascii="Wingdings" w:hAnsi="Wingdings" w:hint="default"/>
      </w:rPr>
    </w:lvl>
    <w:lvl w:ilvl="6" w:tplc="66C033CA" w:tentative="1">
      <w:start w:val="1"/>
      <w:numFmt w:val="bullet"/>
      <w:lvlText w:val=""/>
      <w:lvlJc w:val="left"/>
      <w:pPr>
        <w:ind w:left="5040" w:hanging="360"/>
      </w:pPr>
      <w:rPr>
        <w:rFonts w:ascii="Symbol" w:hAnsi="Symbol" w:hint="default"/>
      </w:rPr>
    </w:lvl>
    <w:lvl w:ilvl="7" w:tplc="57360A66" w:tentative="1">
      <w:start w:val="1"/>
      <w:numFmt w:val="bullet"/>
      <w:lvlText w:val="o"/>
      <w:lvlJc w:val="left"/>
      <w:pPr>
        <w:ind w:left="5760" w:hanging="360"/>
      </w:pPr>
      <w:rPr>
        <w:rFonts w:ascii="Courier New" w:hAnsi="Courier New" w:cs="Courier New" w:hint="default"/>
      </w:rPr>
    </w:lvl>
    <w:lvl w:ilvl="8" w:tplc="429A7B40" w:tentative="1">
      <w:start w:val="1"/>
      <w:numFmt w:val="bullet"/>
      <w:lvlText w:val=""/>
      <w:lvlJc w:val="left"/>
      <w:pPr>
        <w:ind w:left="6480" w:hanging="360"/>
      </w:pPr>
      <w:rPr>
        <w:rFonts w:ascii="Wingdings" w:hAnsi="Wingdings" w:hint="default"/>
      </w:rPr>
    </w:lvl>
  </w:abstractNum>
  <w:abstractNum w:abstractNumId="27" w15:restartNumberingAfterBreak="0">
    <w:nsid w:val="61FF2EB2"/>
    <w:multiLevelType w:val="hybridMultilevel"/>
    <w:tmpl w:val="413AD97A"/>
    <w:lvl w:ilvl="0" w:tplc="0128979C">
      <w:start w:val="1"/>
      <w:numFmt w:val="bullet"/>
      <w:lvlText w:val="•"/>
      <w:lvlJc w:val="left"/>
      <w:pPr>
        <w:tabs>
          <w:tab w:val="num" w:pos="720"/>
        </w:tabs>
        <w:ind w:left="720" w:hanging="360"/>
      </w:pPr>
      <w:rPr>
        <w:rFonts w:ascii="Arial" w:hAnsi="Arial" w:cs="Times New Roman" w:hint="default"/>
      </w:rPr>
    </w:lvl>
    <w:lvl w:ilvl="1" w:tplc="C944C2BC">
      <w:start w:val="1"/>
      <w:numFmt w:val="bullet"/>
      <w:lvlText w:val="•"/>
      <w:lvlJc w:val="left"/>
      <w:pPr>
        <w:tabs>
          <w:tab w:val="num" w:pos="1440"/>
        </w:tabs>
        <w:ind w:left="1440" w:hanging="360"/>
      </w:pPr>
      <w:rPr>
        <w:rFonts w:ascii="Arial" w:hAnsi="Arial" w:cs="Times New Roman" w:hint="default"/>
      </w:rPr>
    </w:lvl>
    <w:lvl w:ilvl="2" w:tplc="3EA23CBA">
      <w:start w:val="1"/>
      <w:numFmt w:val="bullet"/>
      <w:lvlText w:val="•"/>
      <w:lvlJc w:val="left"/>
      <w:pPr>
        <w:tabs>
          <w:tab w:val="num" w:pos="2160"/>
        </w:tabs>
        <w:ind w:left="2160" w:hanging="360"/>
      </w:pPr>
      <w:rPr>
        <w:rFonts w:ascii="Arial" w:hAnsi="Arial" w:cs="Times New Roman" w:hint="default"/>
      </w:rPr>
    </w:lvl>
    <w:lvl w:ilvl="3" w:tplc="1CFA15CA">
      <w:start w:val="1"/>
      <w:numFmt w:val="bullet"/>
      <w:lvlText w:val="•"/>
      <w:lvlJc w:val="left"/>
      <w:pPr>
        <w:tabs>
          <w:tab w:val="num" w:pos="2880"/>
        </w:tabs>
        <w:ind w:left="2880" w:hanging="360"/>
      </w:pPr>
      <w:rPr>
        <w:rFonts w:ascii="Arial" w:hAnsi="Arial" w:cs="Times New Roman" w:hint="default"/>
      </w:rPr>
    </w:lvl>
    <w:lvl w:ilvl="4" w:tplc="23409614">
      <w:start w:val="1"/>
      <w:numFmt w:val="bullet"/>
      <w:lvlText w:val="•"/>
      <w:lvlJc w:val="left"/>
      <w:pPr>
        <w:tabs>
          <w:tab w:val="num" w:pos="3600"/>
        </w:tabs>
        <w:ind w:left="3600" w:hanging="360"/>
      </w:pPr>
      <w:rPr>
        <w:rFonts w:ascii="Arial" w:hAnsi="Arial" w:cs="Times New Roman" w:hint="default"/>
      </w:rPr>
    </w:lvl>
    <w:lvl w:ilvl="5" w:tplc="09D69724">
      <w:start w:val="1"/>
      <w:numFmt w:val="bullet"/>
      <w:lvlText w:val="•"/>
      <w:lvlJc w:val="left"/>
      <w:pPr>
        <w:tabs>
          <w:tab w:val="num" w:pos="4320"/>
        </w:tabs>
        <w:ind w:left="4320" w:hanging="360"/>
      </w:pPr>
      <w:rPr>
        <w:rFonts w:ascii="Arial" w:hAnsi="Arial" w:cs="Times New Roman" w:hint="default"/>
      </w:rPr>
    </w:lvl>
    <w:lvl w:ilvl="6" w:tplc="E4A4252A">
      <w:start w:val="1"/>
      <w:numFmt w:val="bullet"/>
      <w:lvlText w:val="•"/>
      <w:lvlJc w:val="left"/>
      <w:pPr>
        <w:tabs>
          <w:tab w:val="num" w:pos="5040"/>
        </w:tabs>
        <w:ind w:left="5040" w:hanging="360"/>
      </w:pPr>
      <w:rPr>
        <w:rFonts w:ascii="Arial" w:hAnsi="Arial" w:cs="Times New Roman" w:hint="default"/>
      </w:rPr>
    </w:lvl>
    <w:lvl w:ilvl="7" w:tplc="32F8E62A">
      <w:start w:val="1"/>
      <w:numFmt w:val="bullet"/>
      <w:lvlText w:val="•"/>
      <w:lvlJc w:val="left"/>
      <w:pPr>
        <w:tabs>
          <w:tab w:val="num" w:pos="5760"/>
        </w:tabs>
        <w:ind w:left="5760" w:hanging="360"/>
      </w:pPr>
      <w:rPr>
        <w:rFonts w:ascii="Arial" w:hAnsi="Arial" w:cs="Times New Roman" w:hint="default"/>
      </w:rPr>
    </w:lvl>
    <w:lvl w:ilvl="8" w:tplc="740ED75A">
      <w:start w:val="1"/>
      <w:numFmt w:val="bullet"/>
      <w:lvlText w:val="•"/>
      <w:lvlJc w:val="left"/>
      <w:pPr>
        <w:tabs>
          <w:tab w:val="num" w:pos="6480"/>
        </w:tabs>
        <w:ind w:left="6480" w:hanging="360"/>
      </w:pPr>
      <w:rPr>
        <w:rFonts w:ascii="Arial" w:hAnsi="Arial" w:cs="Times New Roman" w:hint="default"/>
      </w:rPr>
    </w:lvl>
  </w:abstractNum>
  <w:abstractNum w:abstractNumId="28" w15:restartNumberingAfterBreak="0">
    <w:nsid w:val="6AF87775"/>
    <w:multiLevelType w:val="hybridMultilevel"/>
    <w:tmpl w:val="1CAC56DE"/>
    <w:lvl w:ilvl="0" w:tplc="66F08FFC">
      <w:start w:val="1"/>
      <w:numFmt w:val="bullet"/>
      <w:lvlText w:val=""/>
      <w:lvlJc w:val="left"/>
      <w:pPr>
        <w:ind w:left="720" w:hanging="360"/>
      </w:pPr>
      <w:rPr>
        <w:rFonts w:ascii="Symbol" w:hAnsi="Symbol" w:hint="default"/>
      </w:rPr>
    </w:lvl>
    <w:lvl w:ilvl="1" w:tplc="49CCAD44">
      <w:start w:val="1"/>
      <w:numFmt w:val="bullet"/>
      <w:lvlText w:val="o"/>
      <w:lvlJc w:val="left"/>
      <w:pPr>
        <w:ind w:left="1440" w:hanging="360"/>
      </w:pPr>
      <w:rPr>
        <w:rFonts w:ascii="Courier New" w:hAnsi="Courier New" w:cs="Courier New" w:hint="default"/>
      </w:rPr>
    </w:lvl>
    <w:lvl w:ilvl="2" w:tplc="A25E88B0" w:tentative="1">
      <w:start w:val="1"/>
      <w:numFmt w:val="bullet"/>
      <w:lvlText w:val=""/>
      <w:lvlJc w:val="left"/>
      <w:pPr>
        <w:ind w:left="2160" w:hanging="360"/>
      </w:pPr>
      <w:rPr>
        <w:rFonts w:ascii="Wingdings" w:hAnsi="Wingdings" w:hint="default"/>
      </w:rPr>
    </w:lvl>
    <w:lvl w:ilvl="3" w:tplc="40845718" w:tentative="1">
      <w:start w:val="1"/>
      <w:numFmt w:val="bullet"/>
      <w:lvlText w:val=""/>
      <w:lvlJc w:val="left"/>
      <w:pPr>
        <w:ind w:left="2880" w:hanging="360"/>
      </w:pPr>
      <w:rPr>
        <w:rFonts w:ascii="Symbol" w:hAnsi="Symbol" w:hint="default"/>
      </w:rPr>
    </w:lvl>
    <w:lvl w:ilvl="4" w:tplc="B132365E" w:tentative="1">
      <w:start w:val="1"/>
      <w:numFmt w:val="bullet"/>
      <w:lvlText w:val="o"/>
      <w:lvlJc w:val="left"/>
      <w:pPr>
        <w:ind w:left="3600" w:hanging="360"/>
      </w:pPr>
      <w:rPr>
        <w:rFonts w:ascii="Courier New" w:hAnsi="Courier New" w:cs="Courier New" w:hint="default"/>
      </w:rPr>
    </w:lvl>
    <w:lvl w:ilvl="5" w:tplc="2B76C1C6" w:tentative="1">
      <w:start w:val="1"/>
      <w:numFmt w:val="bullet"/>
      <w:lvlText w:val=""/>
      <w:lvlJc w:val="left"/>
      <w:pPr>
        <w:ind w:left="4320" w:hanging="360"/>
      </w:pPr>
      <w:rPr>
        <w:rFonts w:ascii="Wingdings" w:hAnsi="Wingdings" w:hint="default"/>
      </w:rPr>
    </w:lvl>
    <w:lvl w:ilvl="6" w:tplc="5C34C696" w:tentative="1">
      <w:start w:val="1"/>
      <w:numFmt w:val="bullet"/>
      <w:lvlText w:val=""/>
      <w:lvlJc w:val="left"/>
      <w:pPr>
        <w:ind w:left="5040" w:hanging="360"/>
      </w:pPr>
      <w:rPr>
        <w:rFonts w:ascii="Symbol" w:hAnsi="Symbol" w:hint="default"/>
      </w:rPr>
    </w:lvl>
    <w:lvl w:ilvl="7" w:tplc="EB7823EC" w:tentative="1">
      <w:start w:val="1"/>
      <w:numFmt w:val="bullet"/>
      <w:lvlText w:val="o"/>
      <w:lvlJc w:val="left"/>
      <w:pPr>
        <w:ind w:left="5760" w:hanging="360"/>
      </w:pPr>
      <w:rPr>
        <w:rFonts w:ascii="Courier New" w:hAnsi="Courier New" w:cs="Courier New" w:hint="default"/>
      </w:rPr>
    </w:lvl>
    <w:lvl w:ilvl="8" w:tplc="8E7E0AA8" w:tentative="1">
      <w:start w:val="1"/>
      <w:numFmt w:val="bullet"/>
      <w:lvlText w:val=""/>
      <w:lvlJc w:val="left"/>
      <w:pPr>
        <w:ind w:left="6480" w:hanging="360"/>
      </w:pPr>
      <w:rPr>
        <w:rFonts w:ascii="Wingdings" w:hAnsi="Wingdings" w:hint="default"/>
      </w:rPr>
    </w:lvl>
  </w:abstractNum>
  <w:abstractNum w:abstractNumId="29" w15:restartNumberingAfterBreak="0">
    <w:nsid w:val="6C791BA9"/>
    <w:multiLevelType w:val="hybridMultilevel"/>
    <w:tmpl w:val="9DFE9E80"/>
    <w:lvl w:ilvl="0" w:tplc="96664AF4">
      <w:start w:val="1"/>
      <w:numFmt w:val="decimal"/>
      <w:lvlText w:val="%1."/>
      <w:lvlJc w:val="left"/>
      <w:pPr>
        <w:ind w:left="360" w:hanging="360"/>
      </w:pPr>
    </w:lvl>
    <w:lvl w:ilvl="1" w:tplc="CAE0939E">
      <w:start w:val="1"/>
      <w:numFmt w:val="bullet"/>
      <w:lvlText w:val=""/>
      <w:lvlJc w:val="left"/>
      <w:pPr>
        <w:ind w:left="1080" w:hanging="360"/>
      </w:pPr>
      <w:rPr>
        <w:rFonts w:ascii="Symbol" w:hAnsi="Symbol" w:hint="default"/>
      </w:rPr>
    </w:lvl>
    <w:lvl w:ilvl="2" w:tplc="956A9DBC">
      <w:start w:val="1"/>
      <w:numFmt w:val="lowerRoman"/>
      <w:lvlText w:val="%3."/>
      <w:lvlJc w:val="right"/>
      <w:pPr>
        <w:ind w:left="1800" w:hanging="180"/>
      </w:pPr>
    </w:lvl>
    <w:lvl w:ilvl="3" w:tplc="C4DE348E">
      <w:start w:val="1"/>
      <w:numFmt w:val="decimal"/>
      <w:lvlText w:val="%4."/>
      <w:lvlJc w:val="left"/>
      <w:pPr>
        <w:ind w:left="2520" w:hanging="360"/>
      </w:pPr>
    </w:lvl>
    <w:lvl w:ilvl="4" w:tplc="91FA8C26">
      <w:start w:val="1"/>
      <w:numFmt w:val="lowerLetter"/>
      <w:lvlText w:val="%5."/>
      <w:lvlJc w:val="left"/>
      <w:pPr>
        <w:ind w:left="3240" w:hanging="360"/>
      </w:pPr>
    </w:lvl>
    <w:lvl w:ilvl="5" w:tplc="0F28CDB0">
      <w:start w:val="1"/>
      <w:numFmt w:val="lowerRoman"/>
      <w:lvlText w:val="%6."/>
      <w:lvlJc w:val="right"/>
      <w:pPr>
        <w:ind w:left="3960" w:hanging="180"/>
      </w:pPr>
    </w:lvl>
    <w:lvl w:ilvl="6" w:tplc="89620D78">
      <w:start w:val="1"/>
      <w:numFmt w:val="decimal"/>
      <w:lvlText w:val="%7."/>
      <w:lvlJc w:val="left"/>
      <w:pPr>
        <w:ind w:left="4680" w:hanging="360"/>
      </w:pPr>
    </w:lvl>
    <w:lvl w:ilvl="7" w:tplc="1ED08D4A">
      <w:start w:val="1"/>
      <w:numFmt w:val="lowerLetter"/>
      <w:lvlText w:val="%8."/>
      <w:lvlJc w:val="left"/>
      <w:pPr>
        <w:ind w:left="5400" w:hanging="360"/>
      </w:pPr>
    </w:lvl>
    <w:lvl w:ilvl="8" w:tplc="D70EB482">
      <w:start w:val="1"/>
      <w:numFmt w:val="lowerRoman"/>
      <w:lvlText w:val="%9."/>
      <w:lvlJc w:val="right"/>
      <w:pPr>
        <w:ind w:left="6120" w:hanging="180"/>
      </w:pPr>
    </w:lvl>
  </w:abstractNum>
  <w:abstractNum w:abstractNumId="30" w15:restartNumberingAfterBreak="0">
    <w:nsid w:val="6E382693"/>
    <w:multiLevelType w:val="multilevel"/>
    <w:tmpl w:val="93603D64"/>
    <w:lvl w:ilvl="0">
      <w:start w:val="1"/>
      <w:numFmt w:val="decimal"/>
      <w:lvlText w:val="%1."/>
      <w:lvlJc w:val="left"/>
      <w:pPr>
        <w:tabs>
          <w:tab w:val="num" w:pos="720"/>
        </w:tabs>
        <w:ind w:left="720" w:hanging="360"/>
      </w:pPr>
    </w:lvl>
    <w:lvl w:ilvl="1">
      <w:numFmt w:val="bullet"/>
      <w:lvlText w:val="-"/>
      <w:lvlJc w:val="left"/>
      <w:pPr>
        <w:ind w:left="1440" w:hanging="360"/>
      </w:pPr>
      <w:rPr>
        <w:rFonts w:ascii="Arial" w:eastAsia="Arial" w:hAnsi="Arial" w:cs="Aria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069385B"/>
    <w:multiLevelType w:val="hybridMultilevel"/>
    <w:tmpl w:val="5094A548"/>
    <w:lvl w:ilvl="0" w:tplc="81EE1338">
      <w:start w:val="1"/>
      <w:numFmt w:val="bullet"/>
      <w:lvlText w:val=""/>
      <w:lvlJc w:val="left"/>
      <w:pPr>
        <w:ind w:left="720" w:hanging="360"/>
      </w:pPr>
      <w:rPr>
        <w:rFonts w:ascii="Symbol" w:hAnsi="Symbol" w:hint="default"/>
      </w:rPr>
    </w:lvl>
    <w:lvl w:ilvl="1" w:tplc="8D92C550" w:tentative="1">
      <w:start w:val="1"/>
      <w:numFmt w:val="bullet"/>
      <w:lvlText w:val="o"/>
      <w:lvlJc w:val="left"/>
      <w:pPr>
        <w:ind w:left="1440" w:hanging="360"/>
      </w:pPr>
      <w:rPr>
        <w:rFonts w:ascii="Courier New" w:hAnsi="Courier New" w:cs="Courier New" w:hint="default"/>
      </w:rPr>
    </w:lvl>
    <w:lvl w:ilvl="2" w:tplc="05EED0AE" w:tentative="1">
      <w:start w:val="1"/>
      <w:numFmt w:val="bullet"/>
      <w:lvlText w:val=""/>
      <w:lvlJc w:val="left"/>
      <w:pPr>
        <w:ind w:left="2160" w:hanging="360"/>
      </w:pPr>
      <w:rPr>
        <w:rFonts w:ascii="Wingdings" w:hAnsi="Wingdings" w:hint="default"/>
      </w:rPr>
    </w:lvl>
    <w:lvl w:ilvl="3" w:tplc="1B3A022C" w:tentative="1">
      <w:start w:val="1"/>
      <w:numFmt w:val="bullet"/>
      <w:lvlText w:val=""/>
      <w:lvlJc w:val="left"/>
      <w:pPr>
        <w:ind w:left="2880" w:hanging="360"/>
      </w:pPr>
      <w:rPr>
        <w:rFonts w:ascii="Symbol" w:hAnsi="Symbol" w:hint="default"/>
      </w:rPr>
    </w:lvl>
    <w:lvl w:ilvl="4" w:tplc="CCC8BAC2" w:tentative="1">
      <w:start w:val="1"/>
      <w:numFmt w:val="bullet"/>
      <w:lvlText w:val="o"/>
      <w:lvlJc w:val="left"/>
      <w:pPr>
        <w:ind w:left="3600" w:hanging="360"/>
      </w:pPr>
      <w:rPr>
        <w:rFonts w:ascii="Courier New" w:hAnsi="Courier New" w:cs="Courier New" w:hint="default"/>
      </w:rPr>
    </w:lvl>
    <w:lvl w:ilvl="5" w:tplc="473E95FC" w:tentative="1">
      <w:start w:val="1"/>
      <w:numFmt w:val="bullet"/>
      <w:lvlText w:val=""/>
      <w:lvlJc w:val="left"/>
      <w:pPr>
        <w:ind w:left="4320" w:hanging="360"/>
      </w:pPr>
      <w:rPr>
        <w:rFonts w:ascii="Wingdings" w:hAnsi="Wingdings" w:hint="default"/>
      </w:rPr>
    </w:lvl>
    <w:lvl w:ilvl="6" w:tplc="500EB67C" w:tentative="1">
      <w:start w:val="1"/>
      <w:numFmt w:val="bullet"/>
      <w:lvlText w:val=""/>
      <w:lvlJc w:val="left"/>
      <w:pPr>
        <w:ind w:left="5040" w:hanging="360"/>
      </w:pPr>
      <w:rPr>
        <w:rFonts w:ascii="Symbol" w:hAnsi="Symbol" w:hint="default"/>
      </w:rPr>
    </w:lvl>
    <w:lvl w:ilvl="7" w:tplc="3F121152" w:tentative="1">
      <w:start w:val="1"/>
      <w:numFmt w:val="bullet"/>
      <w:lvlText w:val="o"/>
      <w:lvlJc w:val="left"/>
      <w:pPr>
        <w:ind w:left="5760" w:hanging="360"/>
      </w:pPr>
      <w:rPr>
        <w:rFonts w:ascii="Courier New" w:hAnsi="Courier New" w:cs="Courier New" w:hint="default"/>
      </w:rPr>
    </w:lvl>
    <w:lvl w:ilvl="8" w:tplc="E0943A9C" w:tentative="1">
      <w:start w:val="1"/>
      <w:numFmt w:val="bullet"/>
      <w:lvlText w:val=""/>
      <w:lvlJc w:val="left"/>
      <w:pPr>
        <w:ind w:left="6480" w:hanging="360"/>
      </w:pPr>
      <w:rPr>
        <w:rFonts w:ascii="Wingdings" w:hAnsi="Wingdings" w:hint="default"/>
      </w:rPr>
    </w:lvl>
  </w:abstractNum>
  <w:abstractNum w:abstractNumId="32" w15:restartNumberingAfterBreak="0">
    <w:nsid w:val="7AFE40C9"/>
    <w:multiLevelType w:val="hybridMultilevel"/>
    <w:tmpl w:val="1DCEF332"/>
    <w:lvl w:ilvl="0" w:tplc="69B00FB4">
      <w:start w:val="1"/>
      <w:numFmt w:val="bullet"/>
      <w:lvlText w:val=""/>
      <w:lvlJc w:val="left"/>
      <w:pPr>
        <w:ind w:left="1440" w:hanging="360"/>
      </w:pPr>
      <w:rPr>
        <w:rFonts w:ascii="Symbol" w:hAnsi="Symbol" w:hint="default"/>
      </w:rPr>
    </w:lvl>
    <w:lvl w:ilvl="1" w:tplc="E53821CA">
      <w:start w:val="1"/>
      <w:numFmt w:val="bullet"/>
      <w:lvlText w:val="o"/>
      <w:lvlJc w:val="left"/>
      <w:pPr>
        <w:ind w:left="2160" w:hanging="360"/>
      </w:pPr>
      <w:rPr>
        <w:rFonts w:ascii="Courier New" w:hAnsi="Courier New" w:cs="Courier New" w:hint="default"/>
      </w:rPr>
    </w:lvl>
    <w:lvl w:ilvl="2" w:tplc="ADC27522" w:tentative="1">
      <w:start w:val="1"/>
      <w:numFmt w:val="bullet"/>
      <w:lvlText w:val=""/>
      <w:lvlJc w:val="left"/>
      <w:pPr>
        <w:ind w:left="2880" w:hanging="360"/>
      </w:pPr>
      <w:rPr>
        <w:rFonts w:ascii="Wingdings" w:hAnsi="Wingdings" w:hint="default"/>
      </w:rPr>
    </w:lvl>
    <w:lvl w:ilvl="3" w:tplc="02F23896" w:tentative="1">
      <w:start w:val="1"/>
      <w:numFmt w:val="bullet"/>
      <w:lvlText w:val=""/>
      <w:lvlJc w:val="left"/>
      <w:pPr>
        <w:ind w:left="3600" w:hanging="360"/>
      </w:pPr>
      <w:rPr>
        <w:rFonts w:ascii="Symbol" w:hAnsi="Symbol" w:hint="default"/>
      </w:rPr>
    </w:lvl>
    <w:lvl w:ilvl="4" w:tplc="4034699E" w:tentative="1">
      <w:start w:val="1"/>
      <w:numFmt w:val="bullet"/>
      <w:lvlText w:val="o"/>
      <w:lvlJc w:val="left"/>
      <w:pPr>
        <w:ind w:left="4320" w:hanging="360"/>
      </w:pPr>
      <w:rPr>
        <w:rFonts w:ascii="Courier New" w:hAnsi="Courier New" w:cs="Courier New" w:hint="default"/>
      </w:rPr>
    </w:lvl>
    <w:lvl w:ilvl="5" w:tplc="5D98E9A4" w:tentative="1">
      <w:start w:val="1"/>
      <w:numFmt w:val="bullet"/>
      <w:lvlText w:val=""/>
      <w:lvlJc w:val="left"/>
      <w:pPr>
        <w:ind w:left="5040" w:hanging="360"/>
      </w:pPr>
      <w:rPr>
        <w:rFonts w:ascii="Wingdings" w:hAnsi="Wingdings" w:hint="default"/>
      </w:rPr>
    </w:lvl>
    <w:lvl w:ilvl="6" w:tplc="C246AF8E" w:tentative="1">
      <w:start w:val="1"/>
      <w:numFmt w:val="bullet"/>
      <w:lvlText w:val=""/>
      <w:lvlJc w:val="left"/>
      <w:pPr>
        <w:ind w:left="5760" w:hanging="360"/>
      </w:pPr>
      <w:rPr>
        <w:rFonts w:ascii="Symbol" w:hAnsi="Symbol" w:hint="default"/>
      </w:rPr>
    </w:lvl>
    <w:lvl w:ilvl="7" w:tplc="8B802594" w:tentative="1">
      <w:start w:val="1"/>
      <w:numFmt w:val="bullet"/>
      <w:lvlText w:val="o"/>
      <w:lvlJc w:val="left"/>
      <w:pPr>
        <w:ind w:left="6480" w:hanging="360"/>
      </w:pPr>
      <w:rPr>
        <w:rFonts w:ascii="Courier New" w:hAnsi="Courier New" w:cs="Courier New" w:hint="default"/>
      </w:rPr>
    </w:lvl>
    <w:lvl w:ilvl="8" w:tplc="16A2A934" w:tentative="1">
      <w:start w:val="1"/>
      <w:numFmt w:val="bullet"/>
      <w:lvlText w:val=""/>
      <w:lvlJc w:val="left"/>
      <w:pPr>
        <w:ind w:left="7200" w:hanging="360"/>
      </w:pPr>
      <w:rPr>
        <w:rFonts w:ascii="Wingdings" w:hAnsi="Wingdings" w:hint="default"/>
      </w:rPr>
    </w:lvl>
  </w:abstractNum>
  <w:num w:numId="1">
    <w:abstractNumId w:val="22"/>
  </w:num>
  <w:num w:numId="2">
    <w:abstractNumId w:val="14"/>
  </w:num>
  <w:num w:numId="3">
    <w:abstractNumId w:val="20"/>
  </w:num>
  <w:num w:numId="4">
    <w:abstractNumId w:val="24"/>
  </w:num>
  <w:num w:numId="5">
    <w:abstractNumId w:val="7"/>
  </w:num>
  <w:num w:numId="6">
    <w:abstractNumId w:val="11"/>
  </w:num>
  <w:num w:numId="7">
    <w:abstractNumId w:val="17"/>
  </w:num>
  <w:num w:numId="8">
    <w:abstractNumId w:val="4"/>
  </w:num>
  <w:num w:numId="9">
    <w:abstractNumId w:val="0"/>
  </w:num>
  <w:num w:numId="10">
    <w:abstractNumId w:val="10"/>
  </w:num>
  <w:num w:numId="11">
    <w:abstractNumId w:val="13"/>
  </w:num>
  <w:num w:numId="12">
    <w:abstractNumId w:val="6"/>
  </w:num>
  <w:num w:numId="13">
    <w:abstractNumId w:val="26"/>
  </w:num>
  <w:num w:numId="14">
    <w:abstractNumId w:val="30"/>
  </w:num>
  <w:num w:numId="15">
    <w:abstractNumId w:val="23"/>
  </w:num>
  <w:num w:numId="16">
    <w:abstractNumId w:val="18"/>
  </w:num>
  <w:num w:numId="17">
    <w:abstractNumId w:val="21"/>
  </w:num>
  <w:num w:numId="18">
    <w:abstractNumId w:val="15"/>
  </w:num>
  <w:num w:numId="19">
    <w:abstractNumId w:val="12"/>
  </w:num>
  <w:num w:numId="20">
    <w:abstractNumId w:val="8"/>
  </w:num>
  <w:num w:numId="21">
    <w:abstractNumId w:val="32"/>
  </w:num>
  <w:num w:numId="22">
    <w:abstractNumId w:val="25"/>
  </w:num>
  <w:num w:numId="23">
    <w:abstractNumId w:val="1"/>
  </w:num>
  <w:num w:numId="24">
    <w:abstractNumId w:val="31"/>
  </w:num>
  <w:num w:numId="25">
    <w:abstractNumId w:val="3"/>
  </w:num>
  <w:num w:numId="26">
    <w:abstractNumId w:val="28"/>
  </w:num>
  <w:num w:numId="27">
    <w:abstractNumId w:val="16"/>
  </w:num>
  <w:num w:numId="28">
    <w:abstractNumId w:val="19"/>
  </w:num>
  <w:num w:numId="29">
    <w:abstractNumId w:val="32"/>
  </w:num>
  <w:num w:numId="30">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num>
  <w:num w:numId="32">
    <w:abstractNumId w:val="9"/>
  </w:num>
  <w:num w:numId="33">
    <w:abstractNumId w:val="2"/>
  </w:num>
  <w:num w:numId="34">
    <w:abstractNumId w:val="5"/>
  </w:num>
  <w:num w:numId="35">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3931"/>
    <w:rsid w:val="00000C38"/>
    <w:rsid w:val="00000DC3"/>
    <w:rsid w:val="00001132"/>
    <w:rsid w:val="000013D9"/>
    <w:rsid w:val="000030BC"/>
    <w:rsid w:val="00003B69"/>
    <w:rsid w:val="00004D60"/>
    <w:rsid w:val="000057D6"/>
    <w:rsid w:val="000060C0"/>
    <w:rsid w:val="0000680C"/>
    <w:rsid w:val="000101A3"/>
    <w:rsid w:val="0001293E"/>
    <w:rsid w:val="00013D54"/>
    <w:rsid w:val="000151E5"/>
    <w:rsid w:val="000165B9"/>
    <w:rsid w:val="00017321"/>
    <w:rsid w:val="000209D2"/>
    <w:rsid w:val="00020EA0"/>
    <w:rsid w:val="00021C99"/>
    <w:rsid w:val="00021E7D"/>
    <w:rsid w:val="00022446"/>
    <w:rsid w:val="000257C3"/>
    <w:rsid w:val="00026014"/>
    <w:rsid w:val="00033B74"/>
    <w:rsid w:val="000343B3"/>
    <w:rsid w:val="00037EB0"/>
    <w:rsid w:val="00040D37"/>
    <w:rsid w:val="000416DA"/>
    <w:rsid w:val="00041EFF"/>
    <w:rsid w:val="000440A8"/>
    <w:rsid w:val="00044EB6"/>
    <w:rsid w:val="000463AB"/>
    <w:rsid w:val="00046F96"/>
    <w:rsid w:val="00047D10"/>
    <w:rsid w:val="00051FB9"/>
    <w:rsid w:val="00052023"/>
    <w:rsid w:val="00052DD3"/>
    <w:rsid w:val="00056D56"/>
    <w:rsid w:val="00064843"/>
    <w:rsid w:val="00067A0F"/>
    <w:rsid w:val="0007382A"/>
    <w:rsid w:val="000747C3"/>
    <w:rsid w:val="00075C27"/>
    <w:rsid w:val="000762F9"/>
    <w:rsid w:val="00082B61"/>
    <w:rsid w:val="00083CBE"/>
    <w:rsid w:val="00083F9E"/>
    <w:rsid w:val="000854DE"/>
    <w:rsid w:val="000869E6"/>
    <w:rsid w:val="00090D64"/>
    <w:rsid w:val="00091BF4"/>
    <w:rsid w:val="00093316"/>
    <w:rsid w:val="00093817"/>
    <w:rsid w:val="00094913"/>
    <w:rsid w:val="00094A78"/>
    <w:rsid w:val="00094B0A"/>
    <w:rsid w:val="00094EDA"/>
    <w:rsid w:val="00095542"/>
    <w:rsid w:val="00097465"/>
    <w:rsid w:val="00097EF7"/>
    <w:rsid w:val="000A0045"/>
    <w:rsid w:val="000A0832"/>
    <w:rsid w:val="000A1145"/>
    <w:rsid w:val="000B1562"/>
    <w:rsid w:val="000B1ED4"/>
    <w:rsid w:val="000B25A6"/>
    <w:rsid w:val="000B29D8"/>
    <w:rsid w:val="000B5826"/>
    <w:rsid w:val="000B5B2B"/>
    <w:rsid w:val="000B7E13"/>
    <w:rsid w:val="000C0E8C"/>
    <w:rsid w:val="000C2E28"/>
    <w:rsid w:val="000C7765"/>
    <w:rsid w:val="000C7FC8"/>
    <w:rsid w:val="000D1061"/>
    <w:rsid w:val="000D220C"/>
    <w:rsid w:val="000D3600"/>
    <w:rsid w:val="000D52C9"/>
    <w:rsid w:val="000E06B2"/>
    <w:rsid w:val="000E4D3E"/>
    <w:rsid w:val="000E6C46"/>
    <w:rsid w:val="000F031E"/>
    <w:rsid w:val="000F06BF"/>
    <w:rsid w:val="000F0A7F"/>
    <w:rsid w:val="000F583F"/>
    <w:rsid w:val="00100B19"/>
    <w:rsid w:val="001013C5"/>
    <w:rsid w:val="001017EF"/>
    <w:rsid w:val="00102B3B"/>
    <w:rsid w:val="00102CEF"/>
    <w:rsid w:val="001038D7"/>
    <w:rsid w:val="00103AF3"/>
    <w:rsid w:val="00103D1C"/>
    <w:rsid w:val="0010574C"/>
    <w:rsid w:val="001062D1"/>
    <w:rsid w:val="00106919"/>
    <w:rsid w:val="00110968"/>
    <w:rsid w:val="00110CCF"/>
    <w:rsid w:val="00113382"/>
    <w:rsid w:val="00114969"/>
    <w:rsid w:val="00120CA5"/>
    <w:rsid w:val="00123B4E"/>
    <w:rsid w:val="00125A16"/>
    <w:rsid w:val="00125D92"/>
    <w:rsid w:val="00132FBF"/>
    <w:rsid w:val="001340F3"/>
    <w:rsid w:val="001341E1"/>
    <w:rsid w:val="00134C5F"/>
    <w:rsid w:val="00135027"/>
    <w:rsid w:val="00141D17"/>
    <w:rsid w:val="001424FC"/>
    <w:rsid w:val="0014271C"/>
    <w:rsid w:val="001432EE"/>
    <w:rsid w:val="00144D98"/>
    <w:rsid w:val="0014642B"/>
    <w:rsid w:val="00147391"/>
    <w:rsid w:val="001511DE"/>
    <w:rsid w:val="00152735"/>
    <w:rsid w:val="00153344"/>
    <w:rsid w:val="001539BA"/>
    <w:rsid w:val="00154A7B"/>
    <w:rsid w:val="00167130"/>
    <w:rsid w:val="001677DF"/>
    <w:rsid w:val="00167D3F"/>
    <w:rsid w:val="00170DBC"/>
    <w:rsid w:val="00174073"/>
    <w:rsid w:val="00174349"/>
    <w:rsid w:val="00177305"/>
    <w:rsid w:val="00177DD3"/>
    <w:rsid w:val="00177FB5"/>
    <w:rsid w:val="00180B3B"/>
    <w:rsid w:val="00181B63"/>
    <w:rsid w:val="00181CC2"/>
    <w:rsid w:val="00185EF7"/>
    <w:rsid w:val="00186D39"/>
    <w:rsid w:val="001878EA"/>
    <w:rsid w:val="001927FC"/>
    <w:rsid w:val="001968B2"/>
    <w:rsid w:val="001A3BBF"/>
    <w:rsid w:val="001A5931"/>
    <w:rsid w:val="001B0690"/>
    <w:rsid w:val="001B1029"/>
    <w:rsid w:val="001B17B2"/>
    <w:rsid w:val="001B421D"/>
    <w:rsid w:val="001B45D5"/>
    <w:rsid w:val="001B4A10"/>
    <w:rsid w:val="001B568F"/>
    <w:rsid w:val="001B69C3"/>
    <w:rsid w:val="001C1956"/>
    <w:rsid w:val="001C2F04"/>
    <w:rsid w:val="001D0176"/>
    <w:rsid w:val="001D040E"/>
    <w:rsid w:val="001D22A8"/>
    <w:rsid w:val="001D515A"/>
    <w:rsid w:val="001E11E4"/>
    <w:rsid w:val="001E221D"/>
    <w:rsid w:val="001E3D58"/>
    <w:rsid w:val="001E413C"/>
    <w:rsid w:val="001E6F44"/>
    <w:rsid w:val="001E7FE5"/>
    <w:rsid w:val="001F27FB"/>
    <w:rsid w:val="001F3B83"/>
    <w:rsid w:val="001F495E"/>
    <w:rsid w:val="001F4CEC"/>
    <w:rsid w:val="001F6E94"/>
    <w:rsid w:val="00200018"/>
    <w:rsid w:val="00200323"/>
    <w:rsid w:val="0020338F"/>
    <w:rsid w:val="00210CF1"/>
    <w:rsid w:val="002117C9"/>
    <w:rsid w:val="00213443"/>
    <w:rsid w:val="0021426F"/>
    <w:rsid w:val="00214B9A"/>
    <w:rsid w:val="00217B89"/>
    <w:rsid w:val="002245C4"/>
    <w:rsid w:val="00224831"/>
    <w:rsid w:val="00225D1E"/>
    <w:rsid w:val="00225F50"/>
    <w:rsid w:val="002266D9"/>
    <w:rsid w:val="00231D4A"/>
    <w:rsid w:val="00231EE9"/>
    <w:rsid w:val="00236E6F"/>
    <w:rsid w:val="002413A7"/>
    <w:rsid w:val="0024175F"/>
    <w:rsid w:val="002422D2"/>
    <w:rsid w:val="002438BF"/>
    <w:rsid w:val="00245E91"/>
    <w:rsid w:val="00247786"/>
    <w:rsid w:val="00250219"/>
    <w:rsid w:val="0025729E"/>
    <w:rsid w:val="0026162C"/>
    <w:rsid w:val="002635E5"/>
    <w:rsid w:val="00265137"/>
    <w:rsid w:val="00266B2D"/>
    <w:rsid w:val="00267C25"/>
    <w:rsid w:val="0027506E"/>
    <w:rsid w:val="002761D6"/>
    <w:rsid w:val="00280497"/>
    <w:rsid w:val="00281ED8"/>
    <w:rsid w:val="00282156"/>
    <w:rsid w:val="002825A4"/>
    <w:rsid w:val="0028444F"/>
    <w:rsid w:val="00284C16"/>
    <w:rsid w:val="0028676D"/>
    <w:rsid w:val="002872DF"/>
    <w:rsid w:val="002918ED"/>
    <w:rsid w:val="00291BA4"/>
    <w:rsid w:val="00294221"/>
    <w:rsid w:val="002A4557"/>
    <w:rsid w:val="002A52FC"/>
    <w:rsid w:val="002A606D"/>
    <w:rsid w:val="002A7EA1"/>
    <w:rsid w:val="002B3A57"/>
    <w:rsid w:val="002B656D"/>
    <w:rsid w:val="002B6C73"/>
    <w:rsid w:val="002B7838"/>
    <w:rsid w:val="002C04FB"/>
    <w:rsid w:val="002C0BCD"/>
    <w:rsid w:val="002C2A68"/>
    <w:rsid w:val="002C37DA"/>
    <w:rsid w:val="002C391E"/>
    <w:rsid w:val="002C7560"/>
    <w:rsid w:val="002C7DC1"/>
    <w:rsid w:val="002D04A8"/>
    <w:rsid w:val="002D05AC"/>
    <w:rsid w:val="002D1599"/>
    <w:rsid w:val="002D3939"/>
    <w:rsid w:val="002D772E"/>
    <w:rsid w:val="002E230A"/>
    <w:rsid w:val="002E5B67"/>
    <w:rsid w:val="002E5C74"/>
    <w:rsid w:val="002E6CC9"/>
    <w:rsid w:val="002E7014"/>
    <w:rsid w:val="002F0B5B"/>
    <w:rsid w:val="002F0E23"/>
    <w:rsid w:val="002F1EAE"/>
    <w:rsid w:val="002F2BAA"/>
    <w:rsid w:val="002F55CF"/>
    <w:rsid w:val="002F5793"/>
    <w:rsid w:val="002F6BE5"/>
    <w:rsid w:val="002F7261"/>
    <w:rsid w:val="002F7884"/>
    <w:rsid w:val="003018B6"/>
    <w:rsid w:val="00305A12"/>
    <w:rsid w:val="00307210"/>
    <w:rsid w:val="003079DF"/>
    <w:rsid w:val="00311020"/>
    <w:rsid w:val="00313617"/>
    <w:rsid w:val="003205EC"/>
    <w:rsid w:val="00321307"/>
    <w:rsid w:val="003251AD"/>
    <w:rsid w:val="00325DA4"/>
    <w:rsid w:val="0033089B"/>
    <w:rsid w:val="003321D5"/>
    <w:rsid w:val="00332710"/>
    <w:rsid w:val="00333EDD"/>
    <w:rsid w:val="00336910"/>
    <w:rsid w:val="00340989"/>
    <w:rsid w:val="003416A8"/>
    <w:rsid w:val="003452DB"/>
    <w:rsid w:val="003539EE"/>
    <w:rsid w:val="003546D5"/>
    <w:rsid w:val="00354A05"/>
    <w:rsid w:val="0035619E"/>
    <w:rsid w:val="00362EB3"/>
    <w:rsid w:val="00363659"/>
    <w:rsid w:val="00365C96"/>
    <w:rsid w:val="00366F5B"/>
    <w:rsid w:val="00367FC5"/>
    <w:rsid w:val="003806FC"/>
    <w:rsid w:val="0038231B"/>
    <w:rsid w:val="00382B0B"/>
    <w:rsid w:val="003864B7"/>
    <w:rsid w:val="00390715"/>
    <w:rsid w:val="00393DD2"/>
    <w:rsid w:val="00394149"/>
    <w:rsid w:val="0039686B"/>
    <w:rsid w:val="00397AAC"/>
    <w:rsid w:val="003A1820"/>
    <w:rsid w:val="003A1D33"/>
    <w:rsid w:val="003A2183"/>
    <w:rsid w:val="003A474E"/>
    <w:rsid w:val="003A66A9"/>
    <w:rsid w:val="003B1895"/>
    <w:rsid w:val="003B2A14"/>
    <w:rsid w:val="003B4C4A"/>
    <w:rsid w:val="003B57FF"/>
    <w:rsid w:val="003B66B3"/>
    <w:rsid w:val="003C41FB"/>
    <w:rsid w:val="003C44DD"/>
    <w:rsid w:val="003C6B85"/>
    <w:rsid w:val="003D3435"/>
    <w:rsid w:val="003D3B70"/>
    <w:rsid w:val="003D5491"/>
    <w:rsid w:val="003D5B25"/>
    <w:rsid w:val="003E5871"/>
    <w:rsid w:val="003E5EAF"/>
    <w:rsid w:val="003E60A5"/>
    <w:rsid w:val="003E7309"/>
    <w:rsid w:val="003F1C8D"/>
    <w:rsid w:val="003F23F3"/>
    <w:rsid w:val="003F4435"/>
    <w:rsid w:val="003F54F9"/>
    <w:rsid w:val="003F6622"/>
    <w:rsid w:val="00400DB9"/>
    <w:rsid w:val="00400F47"/>
    <w:rsid w:val="00403CD7"/>
    <w:rsid w:val="00404423"/>
    <w:rsid w:val="00405394"/>
    <w:rsid w:val="00406054"/>
    <w:rsid w:val="00407C04"/>
    <w:rsid w:val="004102C5"/>
    <w:rsid w:val="00410C18"/>
    <w:rsid w:val="00413D3C"/>
    <w:rsid w:val="004142EC"/>
    <w:rsid w:val="004148F0"/>
    <w:rsid w:val="00415A9D"/>
    <w:rsid w:val="004179E8"/>
    <w:rsid w:val="0042010E"/>
    <w:rsid w:val="00422362"/>
    <w:rsid w:val="004244A2"/>
    <w:rsid w:val="00430002"/>
    <w:rsid w:val="004308F6"/>
    <w:rsid w:val="00432BE5"/>
    <w:rsid w:val="004334B6"/>
    <w:rsid w:val="0043574B"/>
    <w:rsid w:val="00435B3B"/>
    <w:rsid w:val="00436C22"/>
    <w:rsid w:val="00437252"/>
    <w:rsid w:val="004400EA"/>
    <w:rsid w:val="00444CF3"/>
    <w:rsid w:val="00447031"/>
    <w:rsid w:val="0045178A"/>
    <w:rsid w:val="004522AD"/>
    <w:rsid w:val="0045263A"/>
    <w:rsid w:val="0045300B"/>
    <w:rsid w:val="004539AE"/>
    <w:rsid w:val="00455AFD"/>
    <w:rsid w:val="00456C7D"/>
    <w:rsid w:val="004636D0"/>
    <w:rsid w:val="004641F5"/>
    <w:rsid w:val="00467635"/>
    <w:rsid w:val="00472A83"/>
    <w:rsid w:val="00472A8E"/>
    <w:rsid w:val="00472FA9"/>
    <w:rsid w:val="0048017E"/>
    <w:rsid w:val="00480A2C"/>
    <w:rsid w:val="00485DC5"/>
    <w:rsid w:val="00487A16"/>
    <w:rsid w:val="00487DAE"/>
    <w:rsid w:val="00490B01"/>
    <w:rsid w:val="00491501"/>
    <w:rsid w:val="00492063"/>
    <w:rsid w:val="0049291A"/>
    <w:rsid w:val="004A009A"/>
    <w:rsid w:val="004A33D2"/>
    <w:rsid w:val="004A3B9A"/>
    <w:rsid w:val="004A48CD"/>
    <w:rsid w:val="004A5D91"/>
    <w:rsid w:val="004A7AC9"/>
    <w:rsid w:val="004B06ED"/>
    <w:rsid w:val="004B0B90"/>
    <w:rsid w:val="004B1915"/>
    <w:rsid w:val="004B6011"/>
    <w:rsid w:val="004B76B9"/>
    <w:rsid w:val="004B7DB8"/>
    <w:rsid w:val="004C4773"/>
    <w:rsid w:val="004C4BC2"/>
    <w:rsid w:val="004C597F"/>
    <w:rsid w:val="004C6061"/>
    <w:rsid w:val="004C6B6C"/>
    <w:rsid w:val="004D11F9"/>
    <w:rsid w:val="004D134F"/>
    <w:rsid w:val="004D29F5"/>
    <w:rsid w:val="004D3148"/>
    <w:rsid w:val="004D3A96"/>
    <w:rsid w:val="004E0D2F"/>
    <w:rsid w:val="004E1418"/>
    <w:rsid w:val="004E2540"/>
    <w:rsid w:val="004E3BEC"/>
    <w:rsid w:val="004F121F"/>
    <w:rsid w:val="004F2FC0"/>
    <w:rsid w:val="004F3CD3"/>
    <w:rsid w:val="00500D27"/>
    <w:rsid w:val="005017A8"/>
    <w:rsid w:val="00506BF6"/>
    <w:rsid w:val="00514EC4"/>
    <w:rsid w:val="0051563A"/>
    <w:rsid w:val="005214B9"/>
    <w:rsid w:val="00524B50"/>
    <w:rsid w:val="00530987"/>
    <w:rsid w:val="00531D91"/>
    <w:rsid w:val="00532807"/>
    <w:rsid w:val="0053425E"/>
    <w:rsid w:val="00534B52"/>
    <w:rsid w:val="00534B7C"/>
    <w:rsid w:val="00535CFD"/>
    <w:rsid w:val="0053635F"/>
    <w:rsid w:val="00542014"/>
    <w:rsid w:val="00542A98"/>
    <w:rsid w:val="00543984"/>
    <w:rsid w:val="0054408F"/>
    <w:rsid w:val="00544212"/>
    <w:rsid w:val="00546A63"/>
    <w:rsid w:val="00550836"/>
    <w:rsid w:val="00550E56"/>
    <w:rsid w:val="00551135"/>
    <w:rsid w:val="00551894"/>
    <w:rsid w:val="00552504"/>
    <w:rsid w:val="0055289E"/>
    <w:rsid w:val="00553248"/>
    <w:rsid w:val="00553F34"/>
    <w:rsid w:val="00554664"/>
    <w:rsid w:val="00557A20"/>
    <w:rsid w:val="00562001"/>
    <w:rsid w:val="005621AE"/>
    <w:rsid w:val="005628B3"/>
    <w:rsid w:val="0056340A"/>
    <w:rsid w:val="0056349D"/>
    <w:rsid w:val="00572921"/>
    <w:rsid w:val="00577151"/>
    <w:rsid w:val="0058009C"/>
    <w:rsid w:val="00580AB1"/>
    <w:rsid w:val="00582185"/>
    <w:rsid w:val="0058241B"/>
    <w:rsid w:val="00586199"/>
    <w:rsid w:val="005861E0"/>
    <w:rsid w:val="005871EC"/>
    <w:rsid w:val="00587F29"/>
    <w:rsid w:val="005900B4"/>
    <w:rsid w:val="005939C6"/>
    <w:rsid w:val="005976B7"/>
    <w:rsid w:val="005A1D51"/>
    <w:rsid w:val="005A2CEC"/>
    <w:rsid w:val="005A3116"/>
    <w:rsid w:val="005B2434"/>
    <w:rsid w:val="005B275D"/>
    <w:rsid w:val="005C4B07"/>
    <w:rsid w:val="005C58FF"/>
    <w:rsid w:val="005C5C89"/>
    <w:rsid w:val="005D32A1"/>
    <w:rsid w:val="005D3AF2"/>
    <w:rsid w:val="005D3E82"/>
    <w:rsid w:val="005E0723"/>
    <w:rsid w:val="005E1085"/>
    <w:rsid w:val="005E1287"/>
    <w:rsid w:val="005E2FE5"/>
    <w:rsid w:val="005E6F7F"/>
    <w:rsid w:val="005F2AA2"/>
    <w:rsid w:val="005F7F83"/>
    <w:rsid w:val="005F7FF2"/>
    <w:rsid w:val="00600B25"/>
    <w:rsid w:val="0060313F"/>
    <w:rsid w:val="006042AF"/>
    <w:rsid w:val="00606B17"/>
    <w:rsid w:val="00606B65"/>
    <w:rsid w:val="006112AA"/>
    <w:rsid w:val="006167A1"/>
    <w:rsid w:val="006241DC"/>
    <w:rsid w:val="00625198"/>
    <w:rsid w:val="00627A2D"/>
    <w:rsid w:val="006330A4"/>
    <w:rsid w:val="0063380C"/>
    <w:rsid w:val="00636E54"/>
    <w:rsid w:val="006416FF"/>
    <w:rsid w:val="00642ECF"/>
    <w:rsid w:val="00644928"/>
    <w:rsid w:val="006476F6"/>
    <w:rsid w:val="006479E4"/>
    <w:rsid w:val="00651396"/>
    <w:rsid w:val="0065372B"/>
    <w:rsid w:val="00653811"/>
    <w:rsid w:val="0065395F"/>
    <w:rsid w:val="00654E07"/>
    <w:rsid w:val="0065586B"/>
    <w:rsid w:val="00660045"/>
    <w:rsid w:val="0066066B"/>
    <w:rsid w:val="006608A4"/>
    <w:rsid w:val="00660DA3"/>
    <w:rsid w:val="0066437E"/>
    <w:rsid w:val="00664B28"/>
    <w:rsid w:val="0066553E"/>
    <w:rsid w:val="006677BC"/>
    <w:rsid w:val="00673B2F"/>
    <w:rsid w:val="006743CC"/>
    <w:rsid w:val="006757AC"/>
    <w:rsid w:val="006771A7"/>
    <w:rsid w:val="00680B36"/>
    <w:rsid w:val="006844A2"/>
    <w:rsid w:val="00692BAB"/>
    <w:rsid w:val="00692C8C"/>
    <w:rsid w:val="006941A8"/>
    <w:rsid w:val="00694266"/>
    <w:rsid w:val="00696B73"/>
    <w:rsid w:val="00696CE6"/>
    <w:rsid w:val="0069700D"/>
    <w:rsid w:val="006A33EC"/>
    <w:rsid w:val="006A343C"/>
    <w:rsid w:val="006A3775"/>
    <w:rsid w:val="006A37D2"/>
    <w:rsid w:val="006A5A96"/>
    <w:rsid w:val="006A7143"/>
    <w:rsid w:val="006B17D6"/>
    <w:rsid w:val="006B1DC2"/>
    <w:rsid w:val="006B2722"/>
    <w:rsid w:val="006C06B8"/>
    <w:rsid w:val="006C4350"/>
    <w:rsid w:val="006C7006"/>
    <w:rsid w:val="006C772C"/>
    <w:rsid w:val="006D0347"/>
    <w:rsid w:val="006D2B5D"/>
    <w:rsid w:val="006D6980"/>
    <w:rsid w:val="006E0E21"/>
    <w:rsid w:val="006E19CF"/>
    <w:rsid w:val="006E35FB"/>
    <w:rsid w:val="006E3D06"/>
    <w:rsid w:val="006E40A3"/>
    <w:rsid w:val="006E62FA"/>
    <w:rsid w:val="006E73AD"/>
    <w:rsid w:val="006E7C2E"/>
    <w:rsid w:val="006F191E"/>
    <w:rsid w:val="006F3317"/>
    <w:rsid w:val="006F4285"/>
    <w:rsid w:val="006F4361"/>
    <w:rsid w:val="006F4BDB"/>
    <w:rsid w:val="006F55D8"/>
    <w:rsid w:val="007005A6"/>
    <w:rsid w:val="00706C78"/>
    <w:rsid w:val="007070DA"/>
    <w:rsid w:val="00713129"/>
    <w:rsid w:val="007138ED"/>
    <w:rsid w:val="00714D87"/>
    <w:rsid w:val="007153DB"/>
    <w:rsid w:val="00717794"/>
    <w:rsid w:val="00722531"/>
    <w:rsid w:val="00725422"/>
    <w:rsid w:val="00727654"/>
    <w:rsid w:val="00730F3B"/>
    <w:rsid w:val="00731333"/>
    <w:rsid w:val="007340CB"/>
    <w:rsid w:val="00734A2D"/>
    <w:rsid w:val="00735F18"/>
    <w:rsid w:val="007431DC"/>
    <w:rsid w:val="007433ED"/>
    <w:rsid w:val="00743651"/>
    <w:rsid w:val="0074520D"/>
    <w:rsid w:val="00750EB4"/>
    <w:rsid w:val="007515A0"/>
    <w:rsid w:val="00751BC5"/>
    <w:rsid w:val="00754960"/>
    <w:rsid w:val="007575DA"/>
    <w:rsid w:val="0076182D"/>
    <w:rsid w:val="00766CF3"/>
    <w:rsid w:val="00771B31"/>
    <w:rsid w:val="00776F23"/>
    <w:rsid w:val="0077709F"/>
    <w:rsid w:val="00777AC5"/>
    <w:rsid w:val="00777DFF"/>
    <w:rsid w:val="0078325A"/>
    <w:rsid w:val="00783CAA"/>
    <w:rsid w:val="00786410"/>
    <w:rsid w:val="0079452F"/>
    <w:rsid w:val="0079507F"/>
    <w:rsid w:val="007952F3"/>
    <w:rsid w:val="00795711"/>
    <w:rsid w:val="007957E2"/>
    <w:rsid w:val="00795E81"/>
    <w:rsid w:val="00796762"/>
    <w:rsid w:val="007970C0"/>
    <w:rsid w:val="0079759D"/>
    <w:rsid w:val="007A1E47"/>
    <w:rsid w:val="007A3272"/>
    <w:rsid w:val="007A3C57"/>
    <w:rsid w:val="007A634C"/>
    <w:rsid w:val="007B1412"/>
    <w:rsid w:val="007B53FA"/>
    <w:rsid w:val="007C1B0E"/>
    <w:rsid w:val="007C1E38"/>
    <w:rsid w:val="007C4B6C"/>
    <w:rsid w:val="007C53BA"/>
    <w:rsid w:val="007C560B"/>
    <w:rsid w:val="007D0D11"/>
    <w:rsid w:val="007D108D"/>
    <w:rsid w:val="007D2BE7"/>
    <w:rsid w:val="007D3948"/>
    <w:rsid w:val="007D48B1"/>
    <w:rsid w:val="007D4F81"/>
    <w:rsid w:val="007D7926"/>
    <w:rsid w:val="007D79E2"/>
    <w:rsid w:val="007E0CB1"/>
    <w:rsid w:val="007E38D0"/>
    <w:rsid w:val="007E3BFD"/>
    <w:rsid w:val="007E4432"/>
    <w:rsid w:val="007E471D"/>
    <w:rsid w:val="007E47F4"/>
    <w:rsid w:val="007F0BD4"/>
    <w:rsid w:val="007F2067"/>
    <w:rsid w:val="007F77CB"/>
    <w:rsid w:val="0080090E"/>
    <w:rsid w:val="008031CB"/>
    <w:rsid w:val="00803B6F"/>
    <w:rsid w:val="008055C2"/>
    <w:rsid w:val="00807499"/>
    <w:rsid w:val="00807D21"/>
    <w:rsid w:val="00814172"/>
    <w:rsid w:val="00814E50"/>
    <w:rsid w:val="00817689"/>
    <w:rsid w:val="0082179E"/>
    <w:rsid w:val="00821935"/>
    <w:rsid w:val="00823041"/>
    <w:rsid w:val="0082573A"/>
    <w:rsid w:val="00825969"/>
    <w:rsid w:val="00827B8F"/>
    <w:rsid w:val="00831F4D"/>
    <w:rsid w:val="008344E3"/>
    <w:rsid w:val="008357F0"/>
    <w:rsid w:val="00835980"/>
    <w:rsid w:val="00836058"/>
    <w:rsid w:val="00836447"/>
    <w:rsid w:val="00837420"/>
    <w:rsid w:val="00841365"/>
    <w:rsid w:val="008422FE"/>
    <w:rsid w:val="00842C7F"/>
    <w:rsid w:val="00843705"/>
    <w:rsid w:val="008455A1"/>
    <w:rsid w:val="00847C4F"/>
    <w:rsid w:val="008532F3"/>
    <w:rsid w:val="008556E0"/>
    <w:rsid w:val="00856895"/>
    <w:rsid w:val="008569D9"/>
    <w:rsid w:val="00860417"/>
    <w:rsid w:val="008617FA"/>
    <w:rsid w:val="00862270"/>
    <w:rsid w:val="008634B2"/>
    <w:rsid w:val="00864083"/>
    <w:rsid w:val="00864DAB"/>
    <w:rsid w:val="008656B2"/>
    <w:rsid w:val="008658C2"/>
    <w:rsid w:val="008662FD"/>
    <w:rsid w:val="00866F78"/>
    <w:rsid w:val="00870B3B"/>
    <w:rsid w:val="008726D0"/>
    <w:rsid w:val="0087321F"/>
    <w:rsid w:val="0087363C"/>
    <w:rsid w:val="008754AA"/>
    <w:rsid w:val="00875A5D"/>
    <w:rsid w:val="00876989"/>
    <w:rsid w:val="00877680"/>
    <w:rsid w:val="0088032D"/>
    <w:rsid w:val="00880A7B"/>
    <w:rsid w:val="00880BED"/>
    <w:rsid w:val="008861EA"/>
    <w:rsid w:val="00887A91"/>
    <w:rsid w:val="00891BA9"/>
    <w:rsid w:val="0089255F"/>
    <w:rsid w:val="00892A3D"/>
    <w:rsid w:val="00892D84"/>
    <w:rsid w:val="00893444"/>
    <w:rsid w:val="00893BBD"/>
    <w:rsid w:val="0089473E"/>
    <w:rsid w:val="008975A0"/>
    <w:rsid w:val="00897D65"/>
    <w:rsid w:val="008A1F3D"/>
    <w:rsid w:val="008A28BB"/>
    <w:rsid w:val="008A2B0A"/>
    <w:rsid w:val="008A5313"/>
    <w:rsid w:val="008A752A"/>
    <w:rsid w:val="008B0039"/>
    <w:rsid w:val="008B12F9"/>
    <w:rsid w:val="008B27CB"/>
    <w:rsid w:val="008B2F15"/>
    <w:rsid w:val="008B3913"/>
    <w:rsid w:val="008B4D23"/>
    <w:rsid w:val="008B538E"/>
    <w:rsid w:val="008C1B2A"/>
    <w:rsid w:val="008C43AD"/>
    <w:rsid w:val="008C6273"/>
    <w:rsid w:val="008C6A93"/>
    <w:rsid w:val="008C7D42"/>
    <w:rsid w:val="008D089A"/>
    <w:rsid w:val="008D18A1"/>
    <w:rsid w:val="008D5077"/>
    <w:rsid w:val="008D50EB"/>
    <w:rsid w:val="008D747F"/>
    <w:rsid w:val="008E053C"/>
    <w:rsid w:val="008E0D4F"/>
    <w:rsid w:val="008E1EBE"/>
    <w:rsid w:val="008E266D"/>
    <w:rsid w:val="008E3A4D"/>
    <w:rsid w:val="008E4CE7"/>
    <w:rsid w:val="008F029C"/>
    <w:rsid w:val="008F37E5"/>
    <w:rsid w:val="008F447A"/>
    <w:rsid w:val="008F525F"/>
    <w:rsid w:val="008F6A4F"/>
    <w:rsid w:val="00900FC7"/>
    <w:rsid w:val="009050B8"/>
    <w:rsid w:val="009060D5"/>
    <w:rsid w:val="009079A8"/>
    <w:rsid w:val="009125F7"/>
    <w:rsid w:val="00912AF0"/>
    <w:rsid w:val="009139FD"/>
    <w:rsid w:val="00913E03"/>
    <w:rsid w:val="009140BA"/>
    <w:rsid w:val="00922484"/>
    <w:rsid w:val="00923299"/>
    <w:rsid w:val="00925C33"/>
    <w:rsid w:val="00933491"/>
    <w:rsid w:val="00933738"/>
    <w:rsid w:val="0093409F"/>
    <w:rsid w:val="00934170"/>
    <w:rsid w:val="009361B8"/>
    <w:rsid w:val="00937E3D"/>
    <w:rsid w:val="00943ABC"/>
    <w:rsid w:val="00945686"/>
    <w:rsid w:val="00947CB4"/>
    <w:rsid w:val="00947DF8"/>
    <w:rsid w:val="00951009"/>
    <w:rsid w:val="0095193B"/>
    <w:rsid w:val="00955DE3"/>
    <w:rsid w:val="00961B20"/>
    <w:rsid w:val="00961CAF"/>
    <w:rsid w:val="009622EA"/>
    <w:rsid w:val="00971EE5"/>
    <w:rsid w:val="009837EE"/>
    <w:rsid w:val="00984518"/>
    <w:rsid w:val="009870A6"/>
    <w:rsid w:val="0099110B"/>
    <w:rsid w:val="00992380"/>
    <w:rsid w:val="00992DB3"/>
    <w:rsid w:val="00997140"/>
    <w:rsid w:val="009A1924"/>
    <w:rsid w:val="009A26A7"/>
    <w:rsid w:val="009A35E4"/>
    <w:rsid w:val="009A46D8"/>
    <w:rsid w:val="009A4FDC"/>
    <w:rsid w:val="009A5739"/>
    <w:rsid w:val="009B35E1"/>
    <w:rsid w:val="009B3CDC"/>
    <w:rsid w:val="009C0248"/>
    <w:rsid w:val="009C1827"/>
    <w:rsid w:val="009C6464"/>
    <w:rsid w:val="009C7B57"/>
    <w:rsid w:val="009D009F"/>
    <w:rsid w:val="009D3430"/>
    <w:rsid w:val="009D5A46"/>
    <w:rsid w:val="009D65A6"/>
    <w:rsid w:val="009D663C"/>
    <w:rsid w:val="009E09AE"/>
    <w:rsid w:val="009E17AB"/>
    <w:rsid w:val="009E4776"/>
    <w:rsid w:val="009E7DE4"/>
    <w:rsid w:val="009F16DB"/>
    <w:rsid w:val="009F2EC6"/>
    <w:rsid w:val="009F3ADB"/>
    <w:rsid w:val="009F593F"/>
    <w:rsid w:val="009F7BE0"/>
    <w:rsid w:val="009F7D73"/>
    <w:rsid w:val="00A001A8"/>
    <w:rsid w:val="00A023C4"/>
    <w:rsid w:val="00A038D2"/>
    <w:rsid w:val="00A04C65"/>
    <w:rsid w:val="00A0529F"/>
    <w:rsid w:val="00A05696"/>
    <w:rsid w:val="00A103D1"/>
    <w:rsid w:val="00A148C0"/>
    <w:rsid w:val="00A15446"/>
    <w:rsid w:val="00A15A46"/>
    <w:rsid w:val="00A16843"/>
    <w:rsid w:val="00A20ED6"/>
    <w:rsid w:val="00A21274"/>
    <w:rsid w:val="00A2149C"/>
    <w:rsid w:val="00A219FF"/>
    <w:rsid w:val="00A21C2C"/>
    <w:rsid w:val="00A21D06"/>
    <w:rsid w:val="00A237B1"/>
    <w:rsid w:val="00A26D2F"/>
    <w:rsid w:val="00A351B5"/>
    <w:rsid w:val="00A42FC6"/>
    <w:rsid w:val="00A45AAE"/>
    <w:rsid w:val="00A5372D"/>
    <w:rsid w:val="00A55717"/>
    <w:rsid w:val="00A60715"/>
    <w:rsid w:val="00A60F2A"/>
    <w:rsid w:val="00A638AA"/>
    <w:rsid w:val="00A63CE6"/>
    <w:rsid w:val="00A70B00"/>
    <w:rsid w:val="00A72B75"/>
    <w:rsid w:val="00A735BA"/>
    <w:rsid w:val="00A751D2"/>
    <w:rsid w:val="00A827E0"/>
    <w:rsid w:val="00A832B8"/>
    <w:rsid w:val="00A845EC"/>
    <w:rsid w:val="00A97009"/>
    <w:rsid w:val="00A97757"/>
    <w:rsid w:val="00AA065C"/>
    <w:rsid w:val="00AA0E7B"/>
    <w:rsid w:val="00AA13EE"/>
    <w:rsid w:val="00AA2518"/>
    <w:rsid w:val="00AA2993"/>
    <w:rsid w:val="00AA340F"/>
    <w:rsid w:val="00AA3775"/>
    <w:rsid w:val="00AA3D17"/>
    <w:rsid w:val="00AA42C6"/>
    <w:rsid w:val="00AA7CBB"/>
    <w:rsid w:val="00AB513E"/>
    <w:rsid w:val="00AB5CB2"/>
    <w:rsid w:val="00AB7001"/>
    <w:rsid w:val="00AC336E"/>
    <w:rsid w:val="00AC4C88"/>
    <w:rsid w:val="00AC5D87"/>
    <w:rsid w:val="00AC6BAA"/>
    <w:rsid w:val="00AC6D80"/>
    <w:rsid w:val="00AD079D"/>
    <w:rsid w:val="00AD0D6F"/>
    <w:rsid w:val="00AE22DD"/>
    <w:rsid w:val="00AE3E62"/>
    <w:rsid w:val="00AE5266"/>
    <w:rsid w:val="00AF19BC"/>
    <w:rsid w:val="00AF1B15"/>
    <w:rsid w:val="00AF269F"/>
    <w:rsid w:val="00AF4071"/>
    <w:rsid w:val="00AF6136"/>
    <w:rsid w:val="00B00833"/>
    <w:rsid w:val="00B01D72"/>
    <w:rsid w:val="00B02402"/>
    <w:rsid w:val="00B03255"/>
    <w:rsid w:val="00B057E8"/>
    <w:rsid w:val="00B05EAD"/>
    <w:rsid w:val="00B06D59"/>
    <w:rsid w:val="00B06EF0"/>
    <w:rsid w:val="00B1148B"/>
    <w:rsid w:val="00B126D8"/>
    <w:rsid w:val="00B14726"/>
    <w:rsid w:val="00B22C9C"/>
    <w:rsid w:val="00B23C67"/>
    <w:rsid w:val="00B25592"/>
    <w:rsid w:val="00B27FFE"/>
    <w:rsid w:val="00B30032"/>
    <w:rsid w:val="00B3174A"/>
    <w:rsid w:val="00B31C1A"/>
    <w:rsid w:val="00B33D51"/>
    <w:rsid w:val="00B3758C"/>
    <w:rsid w:val="00B419A8"/>
    <w:rsid w:val="00B42074"/>
    <w:rsid w:val="00B421AC"/>
    <w:rsid w:val="00B42B9F"/>
    <w:rsid w:val="00B42CF3"/>
    <w:rsid w:val="00B43F10"/>
    <w:rsid w:val="00B47ABB"/>
    <w:rsid w:val="00B51AD6"/>
    <w:rsid w:val="00B53044"/>
    <w:rsid w:val="00B5488B"/>
    <w:rsid w:val="00B61454"/>
    <w:rsid w:val="00B639EC"/>
    <w:rsid w:val="00B650F4"/>
    <w:rsid w:val="00B672BA"/>
    <w:rsid w:val="00B67508"/>
    <w:rsid w:val="00B70BDF"/>
    <w:rsid w:val="00B7398F"/>
    <w:rsid w:val="00B74335"/>
    <w:rsid w:val="00B77D32"/>
    <w:rsid w:val="00B818DC"/>
    <w:rsid w:val="00B84588"/>
    <w:rsid w:val="00B85829"/>
    <w:rsid w:val="00B87B60"/>
    <w:rsid w:val="00B90BF3"/>
    <w:rsid w:val="00B91B0A"/>
    <w:rsid w:val="00B9287C"/>
    <w:rsid w:val="00B9288C"/>
    <w:rsid w:val="00B94C05"/>
    <w:rsid w:val="00B96939"/>
    <w:rsid w:val="00B96F67"/>
    <w:rsid w:val="00B97037"/>
    <w:rsid w:val="00BA04DF"/>
    <w:rsid w:val="00BA0959"/>
    <w:rsid w:val="00BA2490"/>
    <w:rsid w:val="00BA2F01"/>
    <w:rsid w:val="00BA4653"/>
    <w:rsid w:val="00BB190E"/>
    <w:rsid w:val="00BB22FB"/>
    <w:rsid w:val="00BB35C1"/>
    <w:rsid w:val="00BB48EA"/>
    <w:rsid w:val="00BB4A09"/>
    <w:rsid w:val="00BC1307"/>
    <w:rsid w:val="00BC1DE8"/>
    <w:rsid w:val="00BC2DF6"/>
    <w:rsid w:val="00BC3131"/>
    <w:rsid w:val="00BC3D41"/>
    <w:rsid w:val="00BC4126"/>
    <w:rsid w:val="00BC49C9"/>
    <w:rsid w:val="00BD0A27"/>
    <w:rsid w:val="00BD14D1"/>
    <w:rsid w:val="00BD47F4"/>
    <w:rsid w:val="00BD6EEE"/>
    <w:rsid w:val="00BE0F1B"/>
    <w:rsid w:val="00BE27A6"/>
    <w:rsid w:val="00BE3D4D"/>
    <w:rsid w:val="00BE4108"/>
    <w:rsid w:val="00BE4130"/>
    <w:rsid w:val="00BE5F9A"/>
    <w:rsid w:val="00BE6FED"/>
    <w:rsid w:val="00BE7360"/>
    <w:rsid w:val="00BF129C"/>
    <w:rsid w:val="00BF16EF"/>
    <w:rsid w:val="00BF60AA"/>
    <w:rsid w:val="00BF672E"/>
    <w:rsid w:val="00BF6BA7"/>
    <w:rsid w:val="00C03430"/>
    <w:rsid w:val="00C072AD"/>
    <w:rsid w:val="00C074B5"/>
    <w:rsid w:val="00C07A10"/>
    <w:rsid w:val="00C101D3"/>
    <w:rsid w:val="00C11154"/>
    <w:rsid w:val="00C12036"/>
    <w:rsid w:val="00C13381"/>
    <w:rsid w:val="00C14427"/>
    <w:rsid w:val="00C14759"/>
    <w:rsid w:val="00C153D5"/>
    <w:rsid w:val="00C15FE4"/>
    <w:rsid w:val="00C167FE"/>
    <w:rsid w:val="00C1711C"/>
    <w:rsid w:val="00C20819"/>
    <w:rsid w:val="00C25A0A"/>
    <w:rsid w:val="00C25F85"/>
    <w:rsid w:val="00C26C8D"/>
    <w:rsid w:val="00C2756C"/>
    <w:rsid w:val="00C277C1"/>
    <w:rsid w:val="00C30AD6"/>
    <w:rsid w:val="00C30C31"/>
    <w:rsid w:val="00C32B5B"/>
    <w:rsid w:val="00C32D27"/>
    <w:rsid w:val="00C333CD"/>
    <w:rsid w:val="00C33B21"/>
    <w:rsid w:val="00C361FC"/>
    <w:rsid w:val="00C366CF"/>
    <w:rsid w:val="00C37026"/>
    <w:rsid w:val="00C3702C"/>
    <w:rsid w:val="00C37C19"/>
    <w:rsid w:val="00C401BC"/>
    <w:rsid w:val="00C41B66"/>
    <w:rsid w:val="00C440CD"/>
    <w:rsid w:val="00C44972"/>
    <w:rsid w:val="00C45BB8"/>
    <w:rsid w:val="00C5774F"/>
    <w:rsid w:val="00C63685"/>
    <w:rsid w:val="00C70244"/>
    <w:rsid w:val="00C706A0"/>
    <w:rsid w:val="00C7383A"/>
    <w:rsid w:val="00C7499F"/>
    <w:rsid w:val="00C83D28"/>
    <w:rsid w:val="00C87101"/>
    <w:rsid w:val="00C92B4B"/>
    <w:rsid w:val="00C92FBB"/>
    <w:rsid w:val="00C94C1A"/>
    <w:rsid w:val="00C974F2"/>
    <w:rsid w:val="00C97689"/>
    <w:rsid w:val="00CA19FD"/>
    <w:rsid w:val="00CA21F4"/>
    <w:rsid w:val="00CA30C6"/>
    <w:rsid w:val="00CA40CA"/>
    <w:rsid w:val="00CA4225"/>
    <w:rsid w:val="00CA5A45"/>
    <w:rsid w:val="00CA5C34"/>
    <w:rsid w:val="00CA5F82"/>
    <w:rsid w:val="00CB2340"/>
    <w:rsid w:val="00CB3117"/>
    <w:rsid w:val="00CB38C6"/>
    <w:rsid w:val="00CB51A9"/>
    <w:rsid w:val="00CB5C7D"/>
    <w:rsid w:val="00CB5EC1"/>
    <w:rsid w:val="00CB7A33"/>
    <w:rsid w:val="00CC0816"/>
    <w:rsid w:val="00CC0D8F"/>
    <w:rsid w:val="00CC2C89"/>
    <w:rsid w:val="00CC31BC"/>
    <w:rsid w:val="00CC3E58"/>
    <w:rsid w:val="00CD2DA6"/>
    <w:rsid w:val="00CD3D36"/>
    <w:rsid w:val="00CD403E"/>
    <w:rsid w:val="00CD47C6"/>
    <w:rsid w:val="00CD5FB3"/>
    <w:rsid w:val="00CD6D0D"/>
    <w:rsid w:val="00CE6444"/>
    <w:rsid w:val="00CE7998"/>
    <w:rsid w:val="00CF1B83"/>
    <w:rsid w:val="00CF2826"/>
    <w:rsid w:val="00CF5022"/>
    <w:rsid w:val="00CF542C"/>
    <w:rsid w:val="00CF7A22"/>
    <w:rsid w:val="00D02A88"/>
    <w:rsid w:val="00D03365"/>
    <w:rsid w:val="00D0789C"/>
    <w:rsid w:val="00D07C00"/>
    <w:rsid w:val="00D11B8D"/>
    <w:rsid w:val="00D125AE"/>
    <w:rsid w:val="00D179F7"/>
    <w:rsid w:val="00D24F5D"/>
    <w:rsid w:val="00D25D3F"/>
    <w:rsid w:val="00D27C94"/>
    <w:rsid w:val="00D304F1"/>
    <w:rsid w:val="00D312A7"/>
    <w:rsid w:val="00D31376"/>
    <w:rsid w:val="00D41A3E"/>
    <w:rsid w:val="00D42C03"/>
    <w:rsid w:val="00D42EFF"/>
    <w:rsid w:val="00D4363B"/>
    <w:rsid w:val="00D44172"/>
    <w:rsid w:val="00D44EE4"/>
    <w:rsid w:val="00D45908"/>
    <w:rsid w:val="00D47229"/>
    <w:rsid w:val="00D47B49"/>
    <w:rsid w:val="00D50CD7"/>
    <w:rsid w:val="00D51726"/>
    <w:rsid w:val="00D519B5"/>
    <w:rsid w:val="00D55807"/>
    <w:rsid w:val="00D61797"/>
    <w:rsid w:val="00D62476"/>
    <w:rsid w:val="00D63F6B"/>
    <w:rsid w:val="00D669A0"/>
    <w:rsid w:val="00D720FA"/>
    <w:rsid w:val="00D73853"/>
    <w:rsid w:val="00D855C8"/>
    <w:rsid w:val="00D85B3E"/>
    <w:rsid w:val="00D86C5E"/>
    <w:rsid w:val="00D926C3"/>
    <w:rsid w:val="00D92B3A"/>
    <w:rsid w:val="00D94515"/>
    <w:rsid w:val="00D95B3F"/>
    <w:rsid w:val="00D97267"/>
    <w:rsid w:val="00DA014C"/>
    <w:rsid w:val="00DA16E3"/>
    <w:rsid w:val="00DA4E82"/>
    <w:rsid w:val="00DA7802"/>
    <w:rsid w:val="00DB1F4B"/>
    <w:rsid w:val="00DB2C59"/>
    <w:rsid w:val="00DB2F19"/>
    <w:rsid w:val="00DB750F"/>
    <w:rsid w:val="00DC531A"/>
    <w:rsid w:val="00DD184A"/>
    <w:rsid w:val="00DD3C16"/>
    <w:rsid w:val="00DD780D"/>
    <w:rsid w:val="00DE0364"/>
    <w:rsid w:val="00DE0566"/>
    <w:rsid w:val="00DE4959"/>
    <w:rsid w:val="00DE58DF"/>
    <w:rsid w:val="00DE6713"/>
    <w:rsid w:val="00DE67B0"/>
    <w:rsid w:val="00DE7B48"/>
    <w:rsid w:val="00DF7A7B"/>
    <w:rsid w:val="00E0089F"/>
    <w:rsid w:val="00E012C1"/>
    <w:rsid w:val="00E037C9"/>
    <w:rsid w:val="00E05F00"/>
    <w:rsid w:val="00E07772"/>
    <w:rsid w:val="00E108E8"/>
    <w:rsid w:val="00E1353A"/>
    <w:rsid w:val="00E1432B"/>
    <w:rsid w:val="00E15462"/>
    <w:rsid w:val="00E15BD6"/>
    <w:rsid w:val="00E17516"/>
    <w:rsid w:val="00E218F7"/>
    <w:rsid w:val="00E2354C"/>
    <w:rsid w:val="00E25476"/>
    <w:rsid w:val="00E2564D"/>
    <w:rsid w:val="00E264FB"/>
    <w:rsid w:val="00E26564"/>
    <w:rsid w:val="00E26F16"/>
    <w:rsid w:val="00E33E24"/>
    <w:rsid w:val="00E34CBD"/>
    <w:rsid w:val="00E365CE"/>
    <w:rsid w:val="00E40CA7"/>
    <w:rsid w:val="00E41074"/>
    <w:rsid w:val="00E432E8"/>
    <w:rsid w:val="00E43B66"/>
    <w:rsid w:val="00E43DF5"/>
    <w:rsid w:val="00E466A6"/>
    <w:rsid w:val="00E51C1C"/>
    <w:rsid w:val="00E5219E"/>
    <w:rsid w:val="00E62B9F"/>
    <w:rsid w:val="00E71666"/>
    <w:rsid w:val="00E74B61"/>
    <w:rsid w:val="00E76F64"/>
    <w:rsid w:val="00E84D60"/>
    <w:rsid w:val="00E86441"/>
    <w:rsid w:val="00E90C4C"/>
    <w:rsid w:val="00E91D9C"/>
    <w:rsid w:val="00E924BD"/>
    <w:rsid w:val="00E92B6E"/>
    <w:rsid w:val="00E938B6"/>
    <w:rsid w:val="00E944EF"/>
    <w:rsid w:val="00E94637"/>
    <w:rsid w:val="00E9582E"/>
    <w:rsid w:val="00E972AE"/>
    <w:rsid w:val="00E976C0"/>
    <w:rsid w:val="00EA2E99"/>
    <w:rsid w:val="00EA438E"/>
    <w:rsid w:val="00EA54D8"/>
    <w:rsid w:val="00EA58C4"/>
    <w:rsid w:val="00EA757E"/>
    <w:rsid w:val="00EB18DE"/>
    <w:rsid w:val="00EB1B6B"/>
    <w:rsid w:val="00EB2751"/>
    <w:rsid w:val="00EB5863"/>
    <w:rsid w:val="00EB71AE"/>
    <w:rsid w:val="00EB7633"/>
    <w:rsid w:val="00EB7EB6"/>
    <w:rsid w:val="00EC0929"/>
    <w:rsid w:val="00EC1049"/>
    <w:rsid w:val="00EC2BB5"/>
    <w:rsid w:val="00EC5BBE"/>
    <w:rsid w:val="00EC61D6"/>
    <w:rsid w:val="00EC7217"/>
    <w:rsid w:val="00ED6692"/>
    <w:rsid w:val="00EE58D4"/>
    <w:rsid w:val="00EE5E52"/>
    <w:rsid w:val="00EF3CB7"/>
    <w:rsid w:val="00EF6008"/>
    <w:rsid w:val="00EF60D1"/>
    <w:rsid w:val="00EF76FC"/>
    <w:rsid w:val="00EF7D6A"/>
    <w:rsid w:val="00F01105"/>
    <w:rsid w:val="00F01AE9"/>
    <w:rsid w:val="00F02CC3"/>
    <w:rsid w:val="00F0410B"/>
    <w:rsid w:val="00F04ABF"/>
    <w:rsid w:val="00F05128"/>
    <w:rsid w:val="00F05889"/>
    <w:rsid w:val="00F11FB9"/>
    <w:rsid w:val="00F13A3C"/>
    <w:rsid w:val="00F140FC"/>
    <w:rsid w:val="00F153C9"/>
    <w:rsid w:val="00F15D9A"/>
    <w:rsid w:val="00F17E13"/>
    <w:rsid w:val="00F20885"/>
    <w:rsid w:val="00F26ED0"/>
    <w:rsid w:val="00F30C2E"/>
    <w:rsid w:val="00F30D97"/>
    <w:rsid w:val="00F311ED"/>
    <w:rsid w:val="00F31519"/>
    <w:rsid w:val="00F324E3"/>
    <w:rsid w:val="00F3278E"/>
    <w:rsid w:val="00F34192"/>
    <w:rsid w:val="00F3576D"/>
    <w:rsid w:val="00F35771"/>
    <w:rsid w:val="00F37118"/>
    <w:rsid w:val="00F374F6"/>
    <w:rsid w:val="00F41CDC"/>
    <w:rsid w:val="00F43B1F"/>
    <w:rsid w:val="00F515D6"/>
    <w:rsid w:val="00F534BD"/>
    <w:rsid w:val="00F54BA7"/>
    <w:rsid w:val="00F54DF5"/>
    <w:rsid w:val="00F5537D"/>
    <w:rsid w:val="00F559C4"/>
    <w:rsid w:val="00F5630A"/>
    <w:rsid w:val="00F57067"/>
    <w:rsid w:val="00F579D0"/>
    <w:rsid w:val="00F61008"/>
    <w:rsid w:val="00F619FD"/>
    <w:rsid w:val="00F61E20"/>
    <w:rsid w:val="00F63393"/>
    <w:rsid w:val="00F63A2E"/>
    <w:rsid w:val="00F654AC"/>
    <w:rsid w:val="00F65821"/>
    <w:rsid w:val="00F729E0"/>
    <w:rsid w:val="00F73C99"/>
    <w:rsid w:val="00F74743"/>
    <w:rsid w:val="00F75D99"/>
    <w:rsid w:val="00F8521C"/>
    <w:rsid w:val="00F91D64"/>
    <w:rsid w:val="00F921E1"/>
    <w:rsid w:val="00F960EC"/>
    <w:rsid w:val="00F97012"/>
    <w:rsid w:val="00F9785C"/>
    <w:rsid w:val="00FA15E5"/>
    <w:rsid w:val="00FA46D5"/>
    <w:rsid w:val="00FA56F9"/>
    <w:rsid w:val="00FA6F89"/>
    <w:rsid w:val="00FB0024"/>
    <w:rsid w:val="00FB1030"/>
    <w:rsid w:val="00FB25D9"/>
    <w:rsid w:val="00FB27C8"/>
    <w:rsid w:val="00FB2C7D"/>
    <w:rsid w:val="00FB30E9"/>
    <w:rsid w:val="00FB3F99"/>
    <w:rsid w:val="00FB427B"/>
    <w:rsid w:val="00FB5AE1"/>
    <w:rsid w:val="00FB5FCB"/>
    <w:rsid w:val="00FC0A7C"/>
    <w:rsid w:val="00FC2813"/>
    <w:rsid w:val="00FC2F06"/>
    <w:rsid w:val="00FC3931"/>
    <w:rsid w:val="00FC4281"/>
    <w:rsid w:val="00FC4FBD"/>
    <w:rsid w:val="00FC5B3C"/>
    <w:rsid w:val="00FD1854"/>
    <w:rsid w:val="00FD2926"/>
    <w:rsid w:val="00FD3880"/>
    <w:rsid w:val="00FE001C"/>
    <w:rsid w:val="00FE08E7"/>
    <w:rsid w:val="00FE330A"/>
    <w:rsid w:val="00FE4325"/>
    <w:rsid w:val="00FE5426"/>
    <w:rsid w:val="00FE58C1"/>
    <w:rsid w:val="00FE5E54"/>
    <w:rsid w:val="00FE76C9"/>
    <w:rsid w:val="00FE7C7B"/>
    <w:rsid w:val="00FF03FE"/>
    <w:rsid w:val="00FF0EDF"/>
    <w:rsid w:val="00FF2437"/>
    <w:rsid w:val="00FF3058"/>
    <w:rsid w:val="00FF705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226A51"/>
  <w15:docId w15:val="{4F349F5D-9A6A-42C4-A3D8-5862CD47A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61B8"/>
  </w:style>
  <w:style w:type="paragraph" w:styleId="Heading1">
    <w:name w:val="heading 1"/>
    <w:basedOn w:val="Normal"/>
    <w:next w:val="Normal"/>
    <w:uiPriority w:val="9"/>
    <w:qFormat/>
    <w:rsid w:val="006F3317"/>
    <w:pPr>
      <w:outlineLvl w:val="0"/>
    </w:pPr>
    <w:rPr>
      <w:rFonts w:ascii="Times New Roman" w:eastAsia="Times New Roman" w:hAnsi="Times New Roman" w:cs="Times New Roman"/>
      <w:b/>
      <w:bCs/>
      <w:sz w:val="42"/>
      <w:szCs w:val="42"/>
    </w:rPr>
  </w:style>
  <w:style w:type="paragraph" w:styleId="Heading2">
    <w:name w:val="heading 2"/>
    <w:basedOn w:val="Normal"/>
    <w:next w:val="Normal"/>
    <w:uiPriority w:val="9"/>
    <w:unhideWhenUsed/>
    <w:qFormat/>
    <w:pPr>
      <w:keepNext/>
      <w:keepLines/>
      <w:spacing w:before="360" w:after="120"/>
      <w:outlineLvl w:val="1"/>
    </w:pPr>
    <w:rPr>
      <w:rFonts w:ascii="Times New Roman" w:eastAsia="Times New Roman" w:hAnsi="Times New Roman" w:cs="Times New Roman"/>
      <w:b/>
      <w:color w:val="3C78D8"/>
      <w:sz w:val="34"/>
      <w:szCs w:val="34"/>
    </w:rPr>
  </w:style>
  <w:style w:type="paragraph" w:styleId="Heading3">
    <w:name w:val="heading 3"/>
    <w:basedOn w:val="Normal"/>
    <w:next w:val="Normal"/>
    <w:uiPriority w:val="9"/>
    <w:unhideWhenUsed/>
    <w:qFormat/>
    <w:pPr>
      <w:keepNext/>
      <w:keepLines/>
      <w:spacing w:before="320" w:after="80"/>
      <w:outlineLvl w:val="2"/>
    </w:pPr>
    <w:rPr>
      <w:rFonts w:ascii="Times New Roman" w:eastAsia="Times New Roman" w:hAnsi="Times New Roman" w:cs="Times New Roman"/>
      <w:sz w:val="30"/>
      <w:szCs w:val="30"/>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CA4225"/>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4225"/>
    <w:rPr>
      <w:rFonts w:ascii="Segoe UI" w:hAnsi="Segoe UI" w:cs="Segoe UI"/>
      <w:sz w:val="18"/>
      <w:szCs w:val="18"/>
    </w:rPr>
  </w:style>
  <w:style w:type="paragraph" w:styleId="TOCHeading">
    <w:name w:val="TOC Heading"/>
    <w:basedOn w:val="Heading1"/>
    <w:next w:val="Normal"/>
    <w:uiPriority w:val="39"/>
    <w:unhideWhenUsed/>
    <w:qFormat/>
    <w:rsid w:val="00CA4225"/>
    <w:pPr>
      <w:spacing w:before="240" w:line="259" w:lineRule="auto"/>
      <w:outlineLvl w:val="9"/>
    </w:pPr>
    <w:rPr>
      <w:rFonts w:asciiTheme="majorHAnsi" w:eastAsiaTheme="majorEastAsia" w:hAnsiTheme="majorHAnsi" w:cstheme="majorBidi"/>
      <w:color w:val="365F91" w:themeColor="accent1" w:themeShade="BF"/>
      <w:sz w:val="32"/>
      <w:szCs w:val="32"/>
      <w:lang w:val="en-US"/>
    </w:rPr>
  </w:style>
  <w:style w:type="paragraph" w:styleId="TOC1">
    <w:name w:val="toc 1"/>
    <w:basedOn w:val="Normal"/>
    <w:next w:val="Normal"/>
    <w:autoRedefine/>
    <w:uiPriority w:val="39"/>
    <w:unhideWhenUsed/>
    <w:rsid w:val="00CA4225"/>
    <w:pPr>
      <w:spacing w:after="100"/>
    </w:pPr>
  </w:style>
  <w:style w:type="paragraph" w:styleId="TOC2">
    <w:name w:val="toc 2"/>
    <w:basedOn w:val="Normal"/>
    <w:next w:val="Normal"/>
    <w:autoRedefine/>
    <w:uiPriority w:val="39"/>
    <w:unhideWhenUsed/>
    <w:rsid w:val="00F63393"/>
    <w:pPr>
      <w:tabs>
        <w:tab w:val="right" w:leader="dot" w:pos="9350"/>
      </w:tabs>
      <w:spacing w:after="100"/>
      <w:ind w:left="220"/>
    </w:pPr>
  </w:style>
  <w:style w:type="paragraph" w:styleId="TOC3">
    <w:name w:val="toc 3"/>
    <w:basedOn w:val="Normal"/>
    <w:next w:val="Normal"/>
    <w:autoRedefine/>
    <w:uiPriority w:val="39"/>
    <w:unhideWhenUsed/>
    <w:rsid w:val="00CA4225"/>
    <w:pPr>
      <w:spacing w:after="100"/>
      <w:ind w:left="440"/>
    </w:pPr>
  </w:style>
  <w:style w:type="character" w:styleId="Hyperlink">
    <w:name w:val="Hyperlink"/>
    <w:basedOn w:val="DefaultParagraphFont"/>
    <w:unhideWhenUsed/>
    <w:rsid w:val="00CA4225"/>
    <w:rPr>
      <w:color w:val="0000FF" w:themeColor="hyperlink"/>
      <w:u w:val="single"/>
    </w:rPr>
  </w:style>
  <w:style w:type="paragraph" w:styleId="CommentSubject">
    <w:name w:val="annotation subject"/>
    <w:basedOn w:val="CommentText"/>
    <w:next w:val="CommentText"/>
    <w:link w:val="CommentSubjectChar"/>
    <w:uiPriority w:val="99"/>
    <w:semiHidden/>
    <w:unhideWhenUsed/>
    <w:rsid w:val="004A5D91"/>
    <w:rPr>
      <w:b/>
      <w:bCs/>
    </w:rPr>
  </w:style>
  <w:style w:type="character" w:customStyle="1" w:styleId="CommentSubjectChar">
    <w:name w:val="Comment Subject Char"/>
    <w:basedOn w:val="CommentTextChar"/>
    <w:link w:val="CommentSubject"/>
    <w:uiPriority w:val="99"/>
    <w:semiHidden/>
    <w:rsid w:val="004A5D91"/>
    <w:rPr>
      <w:b/>
      <w:bCs/>
      <w:sz w:val="20"/>
      <w:szCs w:val="20"/>
    </w:rPr>
  </w:style>
  <w:style w:type="paragraph" w:styleId="Footer">
    <w:name w:val="footer"/>
    <w:basedOn w:val="Normal"/>
    <w:link w:val="FooterChar"/>
    <w:uiPriority w:val="99"/>
    <w:unhideWhenUsed/>
    <w:rsid w:val="00103AF3"/>
    <w:pPr>
      <w:tabs>
        <w:tab w:val="center" w:pos="4680"/>
        <w:tab w:val="right" w:pos="9360"/>
      </w:tabs>
      <w:spacing w:line="240" w:lineRule="auto"/>
    </w:pPr>
  </w:style>
  <w:style w:type="character" w:customStyle="1" w:styleId="FooterChar">
    <w:name w:val="Footer Char"/>
    <w:basedOn w:val="DefaultParagraphFont"/>
    <w:link w:val="Footer"/>
    <w:uiPriority w:val="99"/>
    <w:rsid w:val="00103AF3"/>
  </w:style>
  <w:style w:type="paragraph" w:styleId="ListParagraph">
    <w:name w:val="List Paragraph"/>
    <w:basedOn w:val="Normal"/>
    <w:uiPriority w:val="34"/>
    <w:qFormat/>
    <w:rsid w:val="00550836"/>
    <w:pPr>
      <w:ind w:left="720"/>
      <w:contextualSpacing/>
    </w:pPr>
  </w:style>
  <w:style w:type="character" w:customStyle="1" w:styleId="UnresolvedMention1">
    <w:name w:val="Unresolved Mention1"/>
    <w:basedOn w:val="DefaultParagraphFont"/>
    <w:uiPriority w:val="99"/>
    <w:semiHidden/>
    <w:unhideWhenUsed/>
    <w:rsid w:val="00550836"/>
    <w:rPr>
      <w:color w:val="605E5C"/>
      <w:shd w:val="clear" w:color="auto" w:fill="E1DFDD"/>
    </w:rPr>
  </w:style>
  <w:style w:type="paragraph" w:styleId="FootnoteText">
    <w:name w:val="footnote text"/>
    <w:basedOn w:val="Normal"/>
    <w:link w:val="FootnoteTextChar"/>
    <w:uiPriority w:val="99"/>
    <w:semiHidden/>
    <w:unhideWhenUsed/>
    <w:rsid w:val="00550836"/>
    <w:pPr>
      <w:spacing w:line="240" w:lineRule="auto"/>
    </w:pPr>
    <w:rPr>
      <w:sz w:val="20"/>
      <w:szCs w:val="20"/>
    </w:rPr>
  </w:style>
  <w:style w:type="character" w:customStyle="1" w:styleId="FootnoteTextChar">
    <w:name w:val="Footnote Text Char"/>
    <w:basedOn w:val="DefaultParagraphFont"/>
    <w:link w:val="FootnoteText"/>
    <w:uiPriority w:val="99"/>
    <w:semiHidden/>
    <w:rsid w:val="00550836"/>
    <w:rPr>
      <w:sz w:val="20"/>
      <w:szCs w:val="20"/>
    </w:rPr>
  </w:style>
  <w:style w:type="character" w:styleId="FootnoteReference">
    <w:name w:val="footnote reference"/>
    <w:basedOn w:val="DefaultParagraphFont"/>
    <w:uiPriority w:val="99"/>
    <w:semiHidden/>
    <w:unhideWhenUsed/>
    <w:rsid w:val="00550836"/>
    <w:rPr>
      <w:vertAlign w:val="superscript"/>
    </w:rPr>
  </w:style>
  <w:style w:type="paragraph" w:styleId="Header">
    <w:name w:val="header"/>
    <w:basedOn w:val="Normal"/>
    <w:link w:val="HeaderChar"/>
    <w:uiPriority w:val="99"/>
    <w:unhideWhenUsed/>
    <w:rsid w:val="006C7006"/>
    <w:pPr>
      <w:tabs>
        <w:tab w:val="center" w:pos="4680"/>
        <w:tab w:val="right" w:pos="9360"/>
      </w:tabs>
      <w:spacing w:line="240" w:lineRule="auto"/>
    </w:pPr>
  </w:style>
  <w:style w:type="character" w:customStyle="1" w:styleId="HeaderChar">
    <w:name w:val="Header Char"/>
    <w:basedOn w:val="DefaultParagraphFont"/>
    <w:link w:val="Header"/>
    <w:uiPriority w:val="99"/>
    <w:rsid w:val="006C7006"/>
  </w:style>
  <w:style w:type="paragraph" w:customStyle="1" w:styleId="m3851020049325185440msolistparagraph">
    <w:name w:val="m_3851020049325185440msolistparagraph"/>
    <w:basedOn w:val="Normal"/>
    <w:rsid w:val="000D3600"/>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FollowedHyperlink">
    <w:name w:val="FollowedHyperlink"/>
    <w:basedOn w:val="DefaultParagraphFont"/>
    <w:uiPriority w:val="99"/>
    <w:semiHidden/>
    <w:unhideWhenUsed/>
    <w:rsid w:val="0099110B"/>
    <w:rPr>
      <w:color w:val="800080" w:themeColor="followedHyperlink"/>
      <w:u w:val="single"/>
    </w:rPr>
  </w:style>
  <w:style w:type="paragraph" w:styleId="NormalWeb">
    <w:name w:val="Normal (Web)"/>
    <w:basedOn w:val="Normal"/>
    <w:uiPriority w:val="99"/>
    <w:unhideWhenUsed/>
    <w:rsid w:val="00843705"/>
    <w:pPr>
      <w:spacing w:before="100" w:beforeAutospacing="1" w:after="100" w:afterAutospacing="1" w:line="240" w:lineRule="auto"/>
    </w:pPr>
    <w:rPr>
      <w:rFonts w:ascii="Calibri" w:eastAsiaTheme="minorHAnsi" w:hAnsi="Calibri" w:cs="Calibri"/>
      <w:lang w:val="en-US"/>
    </w:rPr>
  </w:style>
  <w:style w:type="table" w:styleId="TableGrid">
    <w:name w:val="Table Grid"/>
    <w:basedOn w:val="TableNormal"/>
    <w:uiPriority w:val="39"/>
    <w:rsid w:val="004D11F9"/>
    <w:pPr>
      <w:spacing w:line="240" w:lineRule="auto"/>
    </w:pPr>
    <w:rPr>
      <w:rFonts w:asciiTheme="minorHAnsi" w:eastAsiaTheme="minorHAnsi"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63393"/>
    <w:pPr>
      <w:spacing w:line="240" w:lineRule="auto"/>
    </w:pPr>
  </w:style>
  <w:style w:type="paragraph" w:styleId="EndnoteText">
    <w:name w:val="endnote text"/>
    <w:basedOn w:val="Normal"/>
    <w:link w:val="EndnoteTextChar"/>
    <w:uiPriority w:val="99"/>
    <w:unhideWhenUsed/>
    <w:rsid w:val="007E38D0"/>
    <w:pPr>
      <w:spacing w:line="240"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rsid w:val="007E38D0"/>
    <w:rPr>
      <w:rFonts w:asciiTheme="minorHAnsi" w:eastAsiaTheme="minorHAnsi" w:hAnsiTheme="minorHAnsi" w:cstheme="minorBidi"/>
      <w:sz w:val="20"/>
      <w:szCs w:val="20"/>
      <w:lang w:val="en-US"/>
    </w:rPr>
  </w:style>
  <w:style w:type="character" w:styleId="EndnoteReference">
    <w:name w:val="endnote reference"/>
    <w:basedOn w:val="DefaultParagraphFont"/>
    <w:uiPriority w:val="99"/>
    <w:semiHidden/>
    <w:unhideWhenUsed/>
    <w:rsid w:val="007E38D0"/>
    <w:rPr>
      <w:vertAlign w:val="superscript"/>
    </w:rPr>
  </w:style>
  <w:style w:type="character" w:customStyle="1" w:styleId="UnresolvedMention2">
    <w:name w:val="Unresolved Mention2"/>
    <w:basedOn w:val="DefaultParagraphFont"/>
    <w:uiPriority w:val="99"/>
    <w:semiHidden/>
    <w:unhideWhenUsed/>
    <w:rsid w:val="0038231B"/>
    <w:rPr>
      <w:color w:val="605E5C"/>
      <w:shd w:val="clear" w:color="auto" w:fill="E1DFDD"/>
    </w:rPr>
  </w:style>
  <w:style w:type="paragraph" w:customStyle="1" w:styleId="xmsonormal">
    <w:name w:val="x_msonormal"/>
    <w:basedOn w:val="Normal"/>
    <w:rsid w:val="00BA2F01"/>
    <w:pPr>
      <w:spacing w:line="240" w:lineRule="auto"/>
    </w:pPr>
    <w:rPr>
      <w:rFonts w:ascii="Calibri" w:eastAsiaTheme="minorHAnsi" w:hAnsi="Calibri" w:cs="Calibri"/>
      <w:lang w:val="en-US"/>
    </w:rPr>
  </w:style>
  <w:style w:type="paragraph" w:customStyle="1" w:styleId="Pa8">
    <w:name w:val="Pa8"/>
    <w:basedOn w:val="Normal"/>
    <w:next w:val="Normal"/>
    <w:uiPriority w:val="99"/>
    <w:rsid w:val="00A20ED6"/>
    <w:pPr>
      <w:autoSpaceDE w:val="0"/>
      <w:autoSpaceDN w:val="0"/>
      <w:adjustRightInd w:val="0"/>
      <w:spacing w:line="201" w:lineRule="atLeast"/>
    </w:pPr>
    <w:rPr>
      <w:rFonts w:ascii="Quicksand" w:eastAsiaTheme="minorHAnsi" w:hAnsi="Quicksand" w:cstheme="minorBidi"/>
      <w:sz w:val="24"/>
      <w:szCs w:val="24"/>
      <w:lang w:val="en-US"/>
    </w:rPr>
  </w:style>
  <w:style w:type="character" w:customStyle="1" w:styleId="A16">
    <w:name w:val="A16"/>
    <w:uiPriority w:val="99"/>
    <w:rsid w:val="003546D5"/>
    <w:rPr>
      <w:rFonts w:cs="Quicksand"/>
      <w:color w:val="000000"/>
      <w:sz w:val="16"/>
      <w:szCs w:val="1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Russell.Johnston@mass.gov"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s://www.doe.mass.edu/covid19/faq/" TargetMode="External"/><Relationship Id="rId17" Type="http://schemas.openxmlformats.org/officeDocument/2006/relationships/hyperlink" Target="2020-0911mobile-testing-unit-protocol-spanish.docx"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memamaps.maps.arcgis.com/apps/webappviewer/index.html?id=eba3f0395451430b9f631cb095febf13"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mass.gov/info-details/about-covid-19-testing" TargetMode="Externa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Anne.marie.stronach@mass.gov" TargetMode="External"/><Relationship Id="rId22" Type="http://schemas.openxmlformats.org/officeDocument/2006/relationships/header" Target="header3.xml"/></Relationships>
</file>

<file path=word/_rels/footnotes.xml.rels><?xml version="1.0" encoding="UTF-8" standalone="yes"?>
<Relationships xmlns="http://schemas.openxmlformats.org/package/2006/relationships"><Relationship Id="rId8" Type="http://schemas.openxmlformats.org/officeDocument/2006/relationships/hyperlink" Target="https://www.brookline.k12.ma.us/cms/lib/MA01907509/Centricity/Domain/25/Evidence%20of%20Scientific%20Consensus_Reduction%20of%20Distancing%20Parameters_2.18.21.pdf" TargetMode="External"/><Relationship Id="rId13" Type="http://schemas.openxmlformats.org/officeDocument/2006/relationships/hyperlink" Target="https://memamaps.maps.arcgis.com/apps/webappviewer/index.html?id=eba3f0395451430b9f631cb095febf13" TargetMode="External"/><Relationship Id="rId18" Type="http://schemas.openxmlformats.org/officeDocument/2006/relationships/hyperlink" Target="https://www.cdc.gov/coronavirus/2019-ncov/if-you-are-sick/isolation.html" TargetMode="External"/><Relationship Id="rId26" Type="http://schemas.openxmlformats.org/officeDocument/2006/relationships/hyperlink" Target="https://www.fda.gov/medical-devices/personal-protective-equipment-infection-control/n95-respirators-surgical-masks-and-face-masks" TargetMode="External"/><Relationship Id="rId3" Type="http://schemas.openxmlformats.org/officeDocument/2006/relationships/hyperlink" Target="https://www.cdc.gov/mmwr/volumes/69/wr/mm6934e2.htm" TargetMode="External"/><Relationship Id="rId21" Type="http://schemas.openxmlformats.org/officeDocument/2006/relationships/hyperlink" Target="https://www.fda.gov/medical-devices/personal-protective-equipment-infection-control/n95-respirators-surgical-masks-and-face-masks" TargetMode="External"/><Relationship Id="rId34" Type="http://schemas.openxmlformats.org/officeDocument/2006/relationships/hyperlink" Target="https://www.mass.gov/doc/information-sheet-how-to-self-quarantine-and-self-isolate/download" TargetMode="External"/><Relationship Id="rId7" Type="http://schemas.openxmlformats.org/officeDocument/2006/relationships/hyperlink" Target="https://globalepidemics.org/2020/12/18/schools-and-the-path-to-zero-strategies-for-pandemic-resilience-in-the-face-of-high-community-spread/" TargetMode="External"/><Relationship Id="rId12" Type="http://schemas.openxmlformats.org/officeDocument/2006/relationships/hyperlink" Target="https://www.mass.gov/info-details/about-covid-19-testing" TargetMode="External"/><Relationship Id="rId17" Type="http://schemas.openxmlformats.org/officeDocument/2006/relationships/hyperlink" Target="https://www.mass.gov/doc/covid-19-testing-guidance/download" TargetMode="External"/><Relationship Id="rId25" Type="http://schemas.openxmlformats.org/officeDocument/2006/relationships/hyperlink" Target="https://www.mass.gov/doc/information-sheet-how-to-self-quarantine-and-self-isolate/download" TargetMode="External"/><Relationship Id="rId33" Type="http://schemas.openxmlformats.org/officeDocument/2006/relationships/hyperlink" Target="https://www.mass.gov/info-details/about-covid-19-testing" TargetMode="External"/><Relationship Id="rId38" Type="http://schemas.openxmlformats.org/officeDocument/2006/relationships/hyperlink" Target="https://www.mass.gov/doc/information-sheet-how-to-self-quarantine-and-self-isolate/download" TargetMode="External"/><Relationship Id="rId2" Type="http://schemas.openxmlformats.org/officeDocument/2006/relationships/hyperlink" Target="https://services.aap.org/en/pages/2019-novel-coronavirus-covid-19-infections/clinical-guidance/covid-19-planning-considerations-return-to-in-person-education-in-schools" TargetMode="External"/><Relationship Id="rId16" Type="http://schemas.openxmlformats.org/officeDocument/2006/relationships/hyperlink" Target="https://www.mass.gov/info-details/about-covid-19-testing" TargetMode="External"/><Relationship Id="rId20" Type="http://schemas.openxmlformats.org/officeDocument/2006/relationships/hyperlink" Target="https://www.mass.gov/doc/information-sheet-how-to-self-quarantine-and-self-isolate/download" TargetMode="External"/><Relationship Id="rId29" Type="http://schemas.openxmlformats.org/officeDocument/2006/relationships/hyperlink" Target="https://www.mass.gov/info-details/about-covid-19-testing" TargetMode="External"/><Relationship Id="rId1" Type="http://schemas.openxmlformats.org/officeDocument/2006/relationships/hyperlink" Target="https://www.who.int/publications/i/item/considerations-for-school-related-public-health-measures-in-the-context-of-covid-19" TargetMode="External"/><Relationship Id="rId6" Type="http://schemas.openxmlformats.org/officeDocument/2006/relationships/hyperlink" Target="https://www.medrxiv.org/content/10.1101/2021.02.04.21250670v1.article-info" TargetMode="External"/><Relationship Id="rId11" Type="http://schemas.openxmlformats.org/officeDocument/2006/relationships/hyperlink" Target="https://www.cdc.gov/coronavirus/2019-ncov/symptoms-testing/symptoms.html" TargetMode="External"/><Relationship Id="rId24" Type="http://schemas.openxmlformats.org/officeDocument/2006/relationships/hyperlink" Target="https://www.mass.gov/info-details/about-covid-19-testing" TargetMode="External"/><Relationship Id="rId32" Type="http://schemas.openxmlformats.org/officeDocument/2006/relationships/hyperlink" Target="https://www.cdc.gov/coronavirus/2019-ncov/if-you-are-sick/isolation.html" TargetMode="External"/><Relationship Id="rId37" Type="http://schemas.openxmlformats.org/officeDocument/2006/relationships/hyperlink" Target="https://www.mass.gov/info-details/about-covid-19-testing" TargetMode="External"/><Relationship Id="rId5" Type="http://schemas.openxmlformats.org/officeDocument/2006/relationships/hyperlink" Target="http://dx.doi.org/10.15585/mmwr.mm7004e3" TargetMode="External"/><Relationship Id="rId15" Type="http://schemas.openxmlformats.org/officeDocument/2006/relationships/hyperlink" Target="https://www.mass.gov/doc/covid-19-testing-guidance/download" TargetMode="External"/><Relationship Id="rId23" Type="http://schemas.openxmlformats.org/officeDocument/2006/relationships/hyperlink" Target="https://www.cdc.gov/coronavirus/2019-ncov/if-you-are-sick/isolation.html" TargetMode="External"/><Relationship Id="rId28" Type="http://schemas.openxmlformats.org/officeDocument/2006/relationships/hyperlink" Target="https://www.cdc.gov/coronavirus/2019-ncov/if-you-are-sick/isolation.html" TargetMode="External"/><Relationship Id="rId36" Type="http://schemas.openxmlformats.org/officeDocument/2006/relationships/hyperlink" Target="https://www.cdc.gov/coronavirus/2019-ncov/if-you-are-sick/isolation.html" TargetMode="External"/><Relationship Id="rId10" Type="http://schemas.openxmlformats.org/officeDocument/2006/relationships/hyperlink" Target="https://www.mass.gov/doc/covid-19-testing-guidance/download" TargetMode="External"/><Relationship Id="rId19" Type="http://schemas.openxmlformats.org/officeDocument/2006/relationships/hyperlink" Target="https://www.mass.gov/info-details/about-covid-19-testing" TargetMode="External"/><Relationship Id="rId31" Type="http://schemas.openxmlformats.org/officeDocument/2006/relationships/hyperlink" Target="https://www.mass.gov/doc/covid-19-testing-guidance/download" TargetMode="External"/><Relationship Id="rId4" Type="http://schemas.openxmlformats.org/officeDocument/2006/relationships/hyperlink" Target="https://www.eurosurveillance.org/content/10.2807/1560-7917.ES.2020.25.49.2001911" TargetMode="External"/><Relationship Id="rId9" Type="http://schemas.openxmlformats.org/officeDocument/2006/relationships/hyperlink" Target="https://www.doe.mass.edu/bese/docs/fy2021/2021-03/item1b.2-2021-0228physician-letter.pdf" TargetMode="External"/><Relationship Id="rId14" Type="http://schemas.openxmlformats.org/officeDocument/2006/relationships/hyperlink" Target="https://www.mass.gov/info-details/about-covid-19-testing" TargetMode="External"/><Relationship Id="rId22" Type="http://schemas.openxmlformats.org/officeDocument/2006/relationships/hyperlink" Target="https://www.mass.gov/doc/covid-19-testing-guidance/download" TargetMode="External"/><Relationship Id="rId27" Type="http://schemas.openxmlformats.org/officeDocument/2006/relationships/hyperlink" Target="https://www.mass.gov/doc/covid-19-testing-guidance/download" TargetMode="External"/><Relationship Id="rId30" Type="http://schemas.openxmlformats.org/officeDocument/2006/relationships/hyperlink" Target="https://www.mass.gov/doc/information-sheet-how-to-self-quarantine-and-self-isolate/download" TargetMode="External"/><Relationship Id="rId35" Type="http://schemas.openxmlformats.org/officeDocument/2006/relationships/hyperlink" Target="https://www.mass.gov/doc/covid-19-testing-guidance/downloa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24261BFE874874F899C38CF9C771BFF" ma:contentTypeVersion="7" ma:contentTypeDescription="Create a new document." ma:contentTypeScope="" ma:versionID="1a175f6fd76af162c8631baf02b0c7de">
  <xsd:schema xmlns:xsd="http://www.w3.org/2001/XMLSchema" xmlns:xs="http://www.w3.org/2001/XMLSchema" xmlns:p="http://schemas.microsoft.com/office/2006/metadata/properties" xmlns:ns2="0a4e05da-b9bc-4326-ad73-01ef31b95567" xmlns:ns3="733efe1c-5bbe-4968-87dc-d400e65c879f" targetNamespace="http://schemas.microsoft.com/office/2006/metadata/properties" ma:root="true" ma:fieldsID="18e3a758e1be3a571da4157f53c3d381" ns2:_="" ns3:_="">
    <xsd:import namespace="0a4e05da-b9bc-4326-ad73-01ef31b95567"/>
    <xsd:import namespace="733efe1c-5bbe-4968-87dc-d400e65c879f"/>
    <xsd:element name="properties">
      <xsd:complexType>
        <xsd:sequence>
          <xsd:element name="documentManagement">
            <xsd:complexType>
              <xsd:all>
                <xsd:element ref="ns2:_vti_RoutingExisting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4e05da-b9bc-4326-ad73-01ef31b95567" elementFormDefault="qualified">
    <xsd:import namespace="http://schemas.microsoft.com/office/2006/documentManagement/types"/>
    <xsd:import namespace="http://schemas.microsoft.com/office/infopath/2007/PartnerControls"/>
    <xsd:element name="_vti_RoutingExistingProperties" ma:index="8" nillable="true" ma:displayName="Original Properties" ma:description="" ma:hidden="true" ma:internalName="_vti_RoutingExistingProperti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3efe1c-5bbe-4968-87dc-d400e65c879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dexed="true"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DropOffZoneRoutingForm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vti_RoutingExistingProperties xmlns="0a4e05da-b9bc-4326-ad73-01ef31b95567" xsi:nil="true"/>
    <_dlc_DocIdPersistId xmlns="733efe1c-5bbe-4968-87dc-d400e65c879f">true</_dlc_DocIdPersistId>
    <_dlc_DocId xmlns="733efe1c-5bbe-4968-87dc-d400e65c879f">DESE-231-70107</_dlc_DocId>
    <_dlc_DocIdUrl xmlns="733efe1c-5bbe-4968-87dc-d400e65c879f">
      <Url>https://sharepoint.doemass.org/ese/webteam/cps/_layouts/DocIdRedir.aspx?ID=DESE-231-70107</Url>
      <Description>DESE-231-70107</Description>
    </_dlc_DocIdUrl>
  </documentManagement>
</p:properties>
</file>

<file path=customXml/itemProps1.xml><?xml version="1.0" encoding="utf-8"?>
<ds:datastoreItem xmlns:ds="http://schemas.openxmlformats.org/officeDocument/2006/customXml" ds:itemID="{E3CBBFBB-99AB-4626-B178-252AF8A28290}">
  <ds:schemaRefs>
    <ds:schemaRef ds:uri="http://schemas.openxmlformats.org/officeDocument/2006/bibliography"/>
  </ds:schemaRefs>
</ds:datastoreItem>
</file>

<file path=customXml/itemProps2.xml><?xml version="1.0" encoding="utf-8"?>
<ds:datastoreItem xmlns:ds="http://schemas.openxmlformats.org/officeDocument/2006/customXml" ds:itemID="{4BFF664C-88E1-4959-93C3-0E5734DE65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4e05da-b9bc-4326-ad73-01ef31b95567"/>
    <ds:schemaRef ds:uri="733efe1c-5bbe-4968-87dc-d400e65c8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BEF882-C5C2-4423-A505-D7549AA8B6FB}">
  <ds:schemaRefs>
    <ds:schemaRef ds:uri="http://schemas.microsoft.com/sharepoint/v3/contenttype/forms"/>
  </ds:schemaRefs>
</ds:datastoreItem>
</file>

<file path=customXml/itemProps4.xml><?xml version="1.0" encoding="utf-8"?>
<ds:datastoreItem xmlns:ds="http://schemas.openxmlformats.org/officeDocument/2006/customXml" ds:itemID="{B01168FD-C04E-4AB4-ADEB-6B0AB8E3B642}">
  <ds:schemaRefs>
    <ds:schemaRef ds:uri="http://schemas.microsoft.com/sharepoint/events"/>
  </ds:schemaRefs>
</ds:datastoreItem>
</file>

<file path=customXml/itemProps5.xml><?xml version="1.0" encoding="utf-8"?>
<ds:datastoreItem xmlns:ds="http://schemas.openxmlformats.org/officeDocument/2006/customXml" ds:itemID="{06990864-A8BD-4C58-87B3-6DF0700A89D4}">
  <ds:schemaRefs>
    <ds:schemaRef ds:uri="http://schemas.microsoft.com/office/2006/metadata/properties"/>
    <ds:schemaRef ds:uri="http://schemas.microsoft.com/office/infopath/2007/PartnerControls"/>
    <ds:schemaRef ds:uri="0a4e05da-b9bc-4326-ad73-01ef31b95567"/>
    <ds:schemaRef ds:uri="733efe1c-5bbe-4968-87dc-d400e65c879f"/>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29</Pages>
  <Words>9800</Words>
  <Characters>55863</Characters>
  <Application>Microsoft Office Word</Application>
  <DocSecurity>0</DocSecurity>
  <Lines>465</Lines>
  <Paragraphs>131</Paragraphs>
  <ScaleCrop>false</ScaleCrop>
  <HeadingPairs>
    <vt:vector size="2" baseType="variant">
      <vt:variant>
        <vt:lpstr>Title</vt:lpstr>
      </vt:variant>
      <vt:variant>
        <vt:i4>1</vt:i4>
      </vt:variant>
    </vt:vector>
  </HeadingPairs>
  <TitlesOfParts>
    <vt:vector size="1" baseType="lpstr">
      <vt:lpstr>Protocols for Responding to COVID-19 Scenarios, July 17, 2020 (Revised April 20, 2021)</vt:lpstr>
    </vt:vector>
  </TitlesOfParts>
  <Company/>
  <LinksUpToDate>false</LinksUpToDate>
  <CharactersWithSpaces>65532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Protocols for Responding to COVID-19 Scenarios, July 17, 2020 (Revised April 20, 2021) — Spanish</dc:title>
  <dc:creator>DESE</dc:creator>
  <cp:lastModifiedBy>Zou, Dong (EOE)</cp:lastModifiedBy>
  <cp:revision>5</cp:revision>
  <dcterms:created xsi:type="dcterms:W3CDTF">2021-04-26T16:50:00Z</dcterms:created>
  <dcterms:modified xsi:type="dcterms:W3CDTF">2021-07-02T18:10:00Z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Apr 26 2021</vt:lpwstr>
  </property>
</Properties>
</file>