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8FEB8E" w14:textId="77777777" w:rsidR="00EC01A1" w:rsidRPr="00EC01A1" w:rsidRDefault="00EC01A1" w:rsidP="00464CBC">
      <w:pPr>
        <w:pStyle w:val="NormalWeb"/>
        <w:spacing w:before="0" w:beforeAutospacing="0" w:after="0" w:afterAutospacing="0"/>
        <w:jc w:val="center"/>
        <w:rPr>
          <w:b/>
          <w:color w:val="4472C4"/>
          <w:sz w:val="26"/>
        </w:rPr>
      </w:pPr>
      <w:r w:rsidRPr="00EC01A1">
        <w:rPr>
          <w:b/>
          <w:color w:val="4472C4"/>
          <w:sz w:val="26"/>
        </w:rPr>
        <w:t>Thực Hiện Đòi Hỏi Đeo Khẩu Trang của DESE</w:t>
      </w:r>
    </w:p>
    <w:p w14:paraId="124C5BCA" w14:textId="77777777" w:rsidR="00EC01A1" w:rsidRPr="00EC01A1" w:rsidRDefault="00EC01A1">
      <w:pPr>
        <w:pStyle w:val="NormalWeb"/>
        <w:spacing w:before="0" w:beforeAutospacing="0" w:after="0" w:afterAutospacing="0"/>
        <w:jc w:val="center"/>
        <w:rPr>
          <w:color w:val="000000"/>
        </w:rPr>
      </w:pPr>
      <w:r w:rsidRPr="00EC01A1">
        <w:t>Ngày 25 tháng Tám, 2021</w:t>
      </w:r>
    </w:p>
    <w:p w14:paraId="166A0683" w14:textId="77777777" w:rsidR="00EC01A1" w:rsidRPr="00EC01A1" w:rsidRDefault="00EC01A1">
      <w:pPr>
        <w:pStyle w:val="NormalWeb"/>
        <w:spacing w:before="0" w:beforeAutospacing="0" w:after="0" w:afterAutospacing="0"/>
        <w:rPr>
          <w:color w:val="000000"/>
        </w:rPr>
      </w:pPr>
    </w:p>
    <w:p w14:paraId="7C8896EB" w14:textId="77777777" w:rsidR="00EC01A1" w:rsidRPr="00EC01A1" w:rsidRDefault="00EC01A1">
      <w:pPr>
        <w:pStyle w:val="NormalWeb"/>
        <w:spacing w:before="0" w:beforeAutospacing="0" w:after="0" w:afterAutospacing="0"/>
        <w:rPr>
          <w:color w:val="000000"/>
        </w:rPr>
      </w:pPr>
      <w:r w:rsidRPr="00EC01A1">
        <w:rPr>
          <w:color w:val="000000"/>
        </w:rPr>
        <w:t xml:space="preserve">Tại buổi họp đặc biệt của Hội Đồng Giáo Dục Tiểu Học và Trung Học (gọi tắt là “Hội Đồng”) vào ngày 24 tháng Tám, 2021, Hội Đồng đã biểu quyết và tuyên bố “hoàn cảnh cấp bách” theo quy định về Thời Gian Học Tập của Học Sinh (Student Learning Time, hay SLT), </w:t>
      </w:r>
      <w:hyperlink r:id="rId13" w:history="1">
        <w:r w:rsidRPr="00EC01A1">
          <w:rPr>
            <w:rStyle w:val="Hyperlink"/>
          </w:rPr>
          <w:t>603 CMR 27.08 (1)</w:t>
        </w:r>
      </w:hyperlink>
      <w:r w:rsidRPr="00EC01A1">
        <w:rPr>
          <w:color w:val="000000"/>
        </w:rPr>
        <w:t>, và ủy quyền cho Ủy Viên Giáo Dục Tiểu Học và Trung Học bắt buộc học sinh (từ 5 tuổi trở lên) và nhân viên trường công ở tất cả cấp lớp phải đeo khẩu trang ít nhất đến ngày 1 tháng Mười, 2021. Đòi hỏi đeo khẩu trang là biện pháp phụ trội quan trọng để giữ an toàn cho học sinh ở trường trong thời gian này.</w:t>
      </w:r>
      <w:r w:rsidRPr="00EC01A1">
        <w:rPr>
          <w:rStyle w:val="FootnoteReference"/>
          <w:color w:val="000000"/>
          <w:vertAlign w:val="superscript"/>
        </w:rPr>
        <w:footnoteReference w:id="2"/>
      </w:r>
      <w:r w:rsidRPr="00EC01A1">
        <w:rPr>
          <w:color w:val="000000"/>
        </w:rPr>
        <w:t xml:space="preserve"> </w:t>
      </w:r>
    </w:p>
    <w:p w14:paraId="1F12B294" w14:textId="77777777" w:rsidR="00EC01A1" w:rsidRPr="00EC01A1" w:rsidRDefault="00EC01A1">
      <w:pPr>
        <w:pStyle w:val="NormalWeb"/>
        <w:spacing w:before="0" w:beforeAutospacing="0" w:after="0" w:afterAutospacing="0"/>
        <w:rPr>
          <w:color w:val="000000"/>
        </w:rPr>
      </w:pPr>
    </w:p>
    <w:p w14:paraId="2B599F53" w14:textId="77777777" w:rsidR="00EC01A1" w:rsidRPr="00EC01A1" w:rsidRDefault="00EC01A1">
      <w:pPr>
        <w:pStyle w:val="NormalWeb"/>
        <w:spacing w:before="0" w:beforeAutospacing="0" w:after="0" w:afterAutospacing="0"/>
        <w:rPr>
          <w:color w:val="000000"/>
        </w:rPr>
      </w:pPr>
      <w:r w:rsidRPr="00EC01A1">
        <w:rPr>
          <w:color w:val="000000"/>
        </w:rPr>
        <w:t>Theo ủy quyền của Hội Đồng, và sau khi hỏi ý kiến của các chuyên gia y tế và viên chức sức khỏe tiểu bang, Ủy Viên đang thực hiện những đòi hỏi sau đây:</w:t>
      </w:r>
      <w:r w:rsidRPr="00EC01A1">
        <w:rPr>
          <w:rStyle w:val="FootnoteReference"/>
          <w:color w:val="000000"/>
          <w:vertAlign w:val="superscript"/>
        </w:rPr>
        <w:footnoteReference w:id="3"/>
      </w:r>
      <w:r w:rsidRPr="00EC01A1">
        <w:rPr>
          <w:color w:val="000000"/>
        </w:rPr>
        <w:t xml:space="preserve"> </w:t>
      </w:r>
    </w:p>
    <w:p w14:paraId="2841F88A" w14:textId="77777777" w:rsidR="00EC01A1" w:rsidRPr="00EC01A1" w:rsidRDefault="00EC01A1">
      <w:pPr>
        <w:pStyle w:val="NormalWeb"/>
        <w:spacing w:before="0" w:beforeAutospacing="0" w:after="0" w:afterAutospacing="0"/>
        <w:rPr>
          <w:color w:val="000000"/>
        </w:rPr>
      </w:pPr>
    </w:p>
    <w:p w14:paraId="05E88141" w14:textId="77777777" w:rsidR="00EC01A1" w:rsidRPr="00EC01A1" w:rsidRDefault="00EC01A1">
      <w:pPr>
        <w:pStyle w:val="NormalWeb"/>
        <w:numPr>
          <w:ilvl w:val="0"/>
          <w:numId w:val="2"/>
        </w:numPr>
        <w:spacing w:before="0" w:beforeAutospacing="0" w:after="0" w:afterAutospacing="0"/>
        <w:rPr>
          <w:color w:val="000000"/>
        </w:rPr>
      </w:pPr>
      <w:r w:rsidRPr="00EC01A1">
        <w:rPr>
          <w:b/>
          <w:color w:val="000000"/>
          <w:u w:val="single"/>
        </w:rPr>
        <w:t>Có hiệu lực ngay</w:t>
      </w:r>
      <w:r w:rsidRPr="00EC01A1">
        <w:rPr>
          <w:color w:val="000000"/>
        </w:rPr>
        <w:t xml:space="preserve">, học sinh (từ 5 tuổi trở lên) và nhân viên trường công ở tất cả cấp lớp phải đeo khẩu trang khi ở bên trong trường, ngoại trừ như được ghi chú bên dưới đây. Không phải đeo khẩu trang khi ở ngoài trời. Tất cả khách viếng thăm cũng phải đeo khẩu trang khi ở trong tòa nhà của trường. </w:t>
      </w:r>
    </w:p>
    <w:p w14:paraId="43B35A27" w14:textId="77777777" w:rsidR="00EC01A1" w:rsidRPr="00EC01A1" w:rsidRDefault="00EC01A1">
      <w:pPr>
        <w:pStyle w:val="NormalWeb"/>
        <w:spacing w:before="0" w:beforeAutospacing="0" w:after="0" w:afterAutospacing="0"/>
        <w:ind w:left="720"/>
        <w:rPr>
          <w:color w:val="000000"/>
        </w:rPr>
      </w:pPr>
    </w:p>
    <w:p w14:paraId="52966534" w14:textId="77777777" w:rsidR="00EC01A1" w:rsidRPr="00EC01A1" w:rsidRDefault="00EC01A1">
      <w:pPr>
        <w:pStyle w:val="NormalWeb"/>
        <w:numPr>
          <w:ilvl w:val="0"/>
          <w:numId w:val="2"/>
        </w:numPr>
        <w:spacing w:before="0" w:beforeAutospacing="0" w:after="0" w:afterAutospacing="0"/>
        <w:rPr>
          <w:color w:val="000000"/>
        </w:rPr>
      </w:pPr>
      <w:r w:rsidRPr="00EC01A1">
        <w:rPr>
          <w:color w:val="000000"/>
        </w:rPr>
        <w:t xml:space="preserve">Đòi hỏi đeo khẩu trang sẽ được áp dụng đến ít nhất ngày 1 tháng Mười, 2021. Ủy Viên sẽ xem xét lại đòi hỏi trong thời gian tới để duyệt lại theo dữ liệu sức khỏe công cộng. </w:t>
      </w:r>
    </w:p>
    <w:p w14:paraId="6EB57054" w14:textId="77777777" w:rsidR="00EC01A1" w:rsidRPr="00EC01A1" w:rsidRDefault="00EC01A1">
      <w:pPr>
        <w:pStyle w:val="NormalWeb"/>
        <w:spacing w:before="0" w:beforeAutospacing="0" w:after="0" w:afterAutospacing="0"/>
        <w:ind w:left="720"/>
        <w:rPr>
          <w:color w:val="000000"/>
        </w:rPr>
      </w:pPr>
    </w:p>
    <w:p w14:paraId="41A32AB2" w14:textId="77777777" w:rsidR="00EC01A1" w:rsidRPr="00EC01A1" w:rsidRDefault="00EC01A1">
      <w:pPr>
        <w:pStyle w:val="NormalWeb"/>
        <w:numPr>
          <w:ilvl w:val="0"/>
          <w:numId w:val="2"/>
        </w:numPr>
        <w:spacing w:before="0" w:beforeAutospacing="0" w:after="0" w:afterAutospacing="0"/>
        <w:rPr>
          <w:color w:val="000000"/>
        </w:rPr>
      </w:pPr>
      <w:r w:rsidRPr="00EC01A1">
        <w:rPr>
          <w:color w:val="000000"/>
        </w:rPr>
        <w:t>Phải đeo khẩu trang che kín  mũi và miệng.</w:t>
      </w:r>
      <w:r w:rsidR="009A0FCA">
        <w:rPr>
          <w:color w:val="000000"/>
        </w:rPr>
        <w:t xml:space="preserve"> </w:t>
      </w:r>
      <w:r w:rsidRPr="00EC01A1">
        <w:rPr>
          <w:color w:val="000000"/>
        </w:rPr>
        <w:t>Vào đường nối sau đây để biết thêm thông tin về cách sử dụng khẩu trang đúng cách, xin vào mạng lưới:</w:t>
      </w:r>
      <w:r w:rsidR="009A0FCA">
        <w:rPr>
          <w:color w:val="000000"/>
        </w:rPr>
        <w:t xml:space="preserve"> </w:t>
      </w:r>
      <w:hyperlink r:id="rId14" w:history="1">
        <w:r w:rsidRPr="00EC01A1">
          <w:rPr>
            <w:rStyle w:val="Hyperlink"/>
          </w:rPr>
          <w:t>https://www.cdc.gov/coronavirus/2019-ncov/downloads/cloth-face-covering.pdf</w:t>
        </w:r>
      </w:hyperlink>
    </w:p>
    <w:p w14:paraId="2BA9C2F6" w14:textId="77777777" w:rsidR="00EC01A1" w:rsidRPr="00EC01A1" w:rsidRDefault="00EC01A1">
      <w:pPr>
        <w:pStyle w:val="NormalWeb"/>
        <w:spacing w:before="0" w:beforeAutospacing="0" w:after="0" w:afterAutospacing="0"/>
        <w:ind w:left="720"/>
        <w:rPr>
          <w:color w:val="000000"/>
        </w:rPr>
      </w:pPr>
    </w:p>
    <w:p w14:paraId="2AA9181B" w14:textId="77777777" w:rsidR="00EC01A1" w:rsidRPr="00EC01A1" w:rsidRDefault="00EC01A1">
      <w:pPr>
        <w:pStyle w:val="NormalWeb"/>
        <w:numPr>
          <w:ilvl w:val="0"/>
          <w:numId w:val="2"/>
        </w:numPr>
        <w:spacing w:before="0" w:beforeAutospacing="0" w:after="0" w:afterAutospacing="0"/>
        <w:rPr>
          <w:color w:val="000000"/>
        </w:rPr>
      </w:pPr>
      <w:r w:rsidRPr="00EC01A1">
        <w:rPr>
          <w:color w:val="000000"/>
        </w:rPr>
        <w:t xml:space="preserve">Chúng tôi rất khuyến cáo học sinh dưới 5 tuổi đeo khẩu trang khi ở trường học. </w:t>
      </w:r>
    </w:p>
    <w:p w14:paraId="340E9B40" w14:textId="77777777" w:rsidR="00EC01A1" w:rsidRPr="00EC01A1" w:rsidRDefault="00EC01A1">
      <w:pPr>
        <w:pStyle w:val="NormalWeb"/>
        <w:spacing w:before="0" w:beforeAutospacing="0" w:after="0" w:afterAutospacing="0"/>
        <w:ind w:left="720"/>
        <w:rPr>
          <w:color w:val="000000"/>
        </w:rPr>
      </w:pPr>
    </w:p>
    <w:p w14:paraId="2F66BF1E" w14:textId="77777777" w:rsidR="00EC01A1" w:rsidRPr="00EC01A1" w:rsidRDefault="00EC01A1">
      <w:pPr>
        <w:pStyle w:val="NormalWeb"/>
        <w:numPr>
          <w:ilvl w:val="0"/>
          <w:numId w:val="2"/>
        </w:numPr>
        <w:spacing w:before="0" w:beforeAutospacing="0" w:after="0" w:afterAutospacing="0"/>
        <w:rPr>
          <w:color w:val="000000"/>
        </w:rPr>
      </w:pPr>
      <w:r w:rsidRPr="00EC01A1">
        <w:rPr>
          <w:color w:val="000000"/>
        </w:rPr>
        <w:t xml:space="preserve">Học sinh và nhân viên không thể đeo khẩu trang vì lý do y tế và học sinh không thể đeo khẩu trang do hành vi, được miễn trừ đòi hỏi này. </w:t>
      </w:r>
      <w:r w:rsidRPr="00EC01A1">
        <w:t>Học sinh có nhu cầu y tế hay hành vi, không thể đeo khẩu trang hay khăn che mặt thì có thể dùng tấm che mặt. Khẩu trang trong suốt có thể là lựa chọn tốt nhất cho cả giáo viên lẫn học sinh trong các lớp học có học sinh bị điếc và khó nghe.</w:t>
      </w:r>
    </w:p>
    <w:p w14:paraId="13BEA5B6" w14:textId="77777777" w:rsidR="00EC01A1" w:rsidRPr="00EC01A1" w:rsidRDefault="00EC01A1">
      <w:pPr>
        <w:pStyle w:val="NormalWeb"/>
        <w:spacing w:before="0" w:beforeAutospacing="0" w:after="0" w:afterAutospacing="0"/>
        <w:ind w:left="720"/>
        <w:rPr>
          <w:color w:val="000000"/>
        </w:rPr>
      </w:pPr>
    </w:p>
    <w:p w14:paraId="13E7F95B" w14:textId="77777777" w:rsidR="00EC01A1" w:rsidRPr="00EC01A1" w:rsidRDefault="00EC01A1">
      <w:pPr>
        <w:pStyle w:val="NormalWeb"/>
        <w:numPr>
          <w:ilvl w:val="0"/>
          <w:numId w:val="2"/>
        </w:numPr>
        <w:spacing w:before="0" w:beforeAutospacing="0" w:after="0" w:afterAutospacing="0"/>
        <w:rPr>
          <w:color w:val="000000"/>
        </w:rPr>
      </w:pPr>
      <w:r w:rsidRPr="00EC01A1">
        <w:rPr>
          <w:color w:val="000000"/>
        </w:rPr>
        <w:t xml:space="preserve">Áp dụng đòi hỏi đeo khẩu trang cho học sinh và nhân viên ở bên trong trường, ngoại trừ khi ăn, uống hoặc trong thời gian không phải đeo khẩu trang. </w:t>
      </w:r>
    </w:p>
    <w:p w14:paraId="4555E16A" w14:textId="77777777" w:rsidR="00EC01A1" w:rsidRPr="00EC01A1" w:rsidRDefault="00EC01A1">
      <w:pPr>
        <w:pStyle w:val="Default"/>
        <w:numPr>
          <w:ilvl w:val="0"/>
          <w:numId w:val="2"/>
        </w:numPr>
      </w:pPr>
      <w:r w:rsidRPr="00EC01A1">
        <w:lastRenderedPageBreak/>
        <w:t>Có những lúc không phải đeo khẩu trang trong ngày. Nếu có thể được thì có thể không phải đeo khẩu trang khi mở cửa sổ hoặc học sinh đang ở ngoài trời.  Xin nhắc lại, thời gian không phải đeo khẩu trang cho học sinh và nhân viên gồm cả thời gian ăn và giờ giải lao ngoài trời.</w:t>
      </w:r>
    </w:p>
    <w:p w14:paraId="0AB572AF" w14:textId="77777777" w:rsidR="00EC01A1" w:rsidRPr="00EC01A1" w:rsidRDefault="00EC01A1">
      <w:pPr>
        <w:pStyle w:val="Default"/>
      </w:pPr>
    </w:p>
    <w:p w14:paraId="6DFD4883" w14:textId="77777777" w:rsidR="00EC01A1" w:rsidRPr="00EC01A1" w:rsidRDefault="00EC01A1">
      <w:pPr>
        <w:pStyle w:val="Default"/>
        <w:numPr>
          <w:ilvl w:val="0"/>
          <w:numId w:val="2"/>
        </w:numPr>
      </w:pPr>
      <w:r w:rsidRPr="00EC01A1">
        <w:t xml:space="preserve">Cũng có thể tháo khẩu trang ở bên trong khi cần thiết để tham gia lớp học tự chọn, như sử dụng nhạc cụ hơi trong ban nhạc. Khi không thể đeo khẩu trang theo cách truyền thống thì khu học chánh nên xem xét thêm cách giảm nhẹ, như dùng đồ che cho nhạc cụ (đồ che có khe hoặc lỗ khoét nơi ống thổi) hoặc nắp che chuông, đồng thời phải giữ khoảng cách hay lớp học ngoài trời nếu có thể được. </w:t>
      </w:r>
    </w:p>
    <w:p w14:paraId="28D3B87C" w14:textId="77777777" w:rsidR="00EC01A1" w:rsidRPr="00EC01A1" w:rsidRDefault="00EC01A1">
      <w:pPr>
        <w:pStyle w:val="NormalWeb"/>
        <w:spacing w:before="0" w:beforeAutospacing="0" w:after="0" w:afterAutospacing="0"/>
        <w:ind w:left="720"/>
        <w:rPr>
          <w:color w:val="000000"/>
        </w:rPr>
      </w:pPr>
    </w:p>
    <w:p w14:paraId="5D59404A" w14:textId="77777777" w:rsidR="00EC01A1" w:rsidRPr="00EC01A1" w:rsidRDefault="00EC01A1">
      <w:pPr>
        <w:pStyle w:val="NormalWeb"/>
        <w:numPr>
          <w:ilvl w:val="0"/>
          <w:numId w:val="2"/>
        </w:numPr>
        <w:spacing w:before="0" w:beforeAutospacing="0" w:after="0" w:afterAutospacing="0"/>
        <w:rPr>
          <w:color w:val="000000"/>
        </w:rPr>
      </w:pPr>
      <w:r w:rsidRPr="00EC01A1">
        <w:t xml:space="preserve">Phải đeo khẩu trang khi tham gia bất cứ </w:t>
      </w:r>
      <w:r w:rsidRPr="00EC01A1">
        <w:rPr>
          <w:color w:val="000000"/>
        </w:rPr>
        <w:t xml:space="preserve">hoạt động liên quan đến thể thao cho vận động viên là học sinh và huấn luyện viên khi ở bên trong, theo hướng dẫn của Hiệp Hội Thể Thao Liên Trường Massachusetts (Massachusetts Interscholastic Athletic Association, hay MIAA). </w:t>
      </w:r>
    </w:p>
    <w:p w14:paraId="44044F84" w14:textId="77777777" w:rsidR="00EC01A1" w:rsidRPr="00EC01A1" w:rsidRDefault="00EC01A1">
      <w:pPr>
        <w:pStyle w:val="NormalWeb"/>
        <w:spacing w:before="0" w:beforeAutospacing="0" w:after="0" w:afterAutospacing="0"/>
        <w:ind w:left="720"/>
        <w:rPr>
          <w:color w:val="000000"/>
        </w:rPr>
      </w:pPr>
    </w:p>
    <w:p w14:paraId="746B65B9" w14:textId="77777777" w:rsidR="00EC01A1" w:rsidRPr="00EC01A1" w:rsidRDefault="00EC01A1">
      <w:pPr>
        <w:pStyle w:val="NormalWeb"/>
        <w:numPr>
          <w:ilvl w:val="0"/>
          <w:numId w:val="2"/>
        </w:numPr>
        <w:spacing w:before="0" w:beforeAutospacing="0" w:after="0" w:afterAutospacing="0"/>
      </w:pPr>
      <w:r w:rsidRPr="00EC01A1">
        <w:t xml:space="preserve">Cần cung cấp khẩu trang cho học sinh/gia đình nhưng trường học nên cung cấp khẩu trang xài một lần cho học sinh nào cần. </w:t>
      </w:r>
    </w:p>
    <w:p w14:paraId="572A6430" w14:textId="77777777" w:rsidR="00EC01A1" w:rsidRPr="00EC01A1" w:rsidRDefault="00EC01A1">
      <w:pPr>
        <w:pStyle w:val="Default"/>
        <w:ind w:left="720"/>
      </w:pPr>
    </w:p>
    <w:p w14:paraId="10527A8E" w14:textId="77777777" w:rsidR="00EC01A1" w:rsidRPr="00EC01A1" w:rsidRDefault="00EC01A1">
      <w:pPr>
        <w:pStyle w:val="Default"/>
        <w:numPr>
          <w:ilvl w:val="0"/>
          <w:numId w:val="2"/>
        </w:numPr>
      </w:pPr>
      <w:r w:rsidRPr="00EC01A1">
        <w:t xml:space="preserve">Theo lệnh sức khỏe công cộng liên bang, tất cả học sinh và nhân viên phải đeo khẩu trang trên xe buýt trường học. </w:t>
      </w:r>
    </w:p>
    <w:p w14:paraId="47344964" w14:textId="77777777" w:rsidR="00EC01A1" w:rsidRPr="00EC01A1" w:rsidRDefault="00EC01A1">
      <w:pPr>
        <w:pStyle w:val="Default"/>
      </w:pPr>
    </w:p>
    <w:p w14:paraId="3BF056D2" w14:textId="77777777" w:rsidR="00EC01A1" w:rsidRPr="00EC01A1" w:rsidRDefault="00EC01A1">
      <w:pPr>
        <w:pStyle w:val="ListParagraph"/>
        <w:numPr>
          <w:ilvl w:val="0"/>
          <w:numId w:val="2"/>
        </w:numPr>
        <w:spacing w:after="0" w:line="240" w:lineRule="auto"/>
        <w:rPr>
          <w:rFonts w:ascii="Times New Roman" w:hAnsi="Times New Roman"/>
          <w:sz w:val="24"/>
          <w:szCs w:val="24"/>
        </w:rPr>
      </w:pPr>
      <w:r w:rsidRPr="00EC01A1">
        <w:rPr>
          <w:rFonts w:ascii="Times New Roman" w:hAnsi="Times New Roman"/>
          <w:sz w:val="24"/>
          <w:szCs w:val="24"/>
        </w:rPr>
        <w:t xml:space="preserve">Địa phương sẽ quyết định khi nào học sinh có thể bị kỷ luật vì không đeo khẩu trang theo hướng dẫn của chánh sách kỷ luật học sinh của khu học chánh và tùy vào hoàn cảnh cụ thể. Khu học chánh nên hỏi ý kiến của cố vấn pháp lý để giải quyết những vấn đề này. Khu học chánh nên thông báo bằng văn bản cho học sinh và gia đình về những mong muốn và hậu quả khả dĩ, và được khuyến khích áp dụng mức kỷ luật tăng dần. Đòi hỏi đeo khẩu trang miễn trừ cho những học sinh không thể đeo khẩu trang do bệnh trạng hoặc nhu cầu hành vi. Ngoài ra, một số học sinh bị tình trạng khuyết tật có thể cần được hỗ trợ thêm để đeo khẩu trang và có thể cần được hỗ trợ. Khu học chánh nên xem xét và thực hiện cách thay thế trước khi áp dụng biện pháp kỷ luật không cho đi học. Giúp học sinh được kết nối với trường học là điều đặc biệt quan trọng trong mùa thu này, vì học sinh trở lại trường sau một niên khóa nhiều khó khăn. </w:t>
      </w:r>
    </w:p>
    <w:p w14:paraId="0E3F99CC" w14:textId="77777777" w:rsidR="00EC01A1" w:rsidRPr="00EC01A1" w:rsidRDefault="00EC01A1">
      <w:pPr>
        <w:pStyle w:val="Default"/>
      </w:pPr>
    </w:p>
    <w:p w14:paraId="38FBE2FA" w14:textId="77777777" w:rsidR="00EC01A1" w:rsidRPr="00EC01A1" w:rsidRDefault="00EC01A1">
      <w:pPr>
        <w:pStyle w:val="Default"/>
        <w:numPr>
          <w:ilvl w:val="0"/>
          <w:numId w:val="2"/>
        </w:numPr>
      </w:pPr>
      <w:r w:rsidRPr="00EC01A1">
        <w:t xml:space="preserve">Theo quy định về Thời Gian Học Tập của Học sinh, mỗi khu học chánh phải trình một chương trình xác nhận những thể thức sức khỏe và an toàn của họ phù hợp với đòi hỏi đeo khẩu trang.  Ban Giáo Dục Tiểu Học và Trung Học (Department of Elementary and Secondary Education, hay DESE) sẽ cung cấp cho khu học chánh một đường nối khảo sát vào ngày 27 tháng Tám, 2021, để họ có thể xác nhận họ đang thực hiện đòi hỏi đeo khẩu trang. Phải nộp bản khảo sát không trễ hơn Thứ Sáu, ngày 3 tháng Chín, 2021 và sẽ đáp ứng đòi hỏi về chương trình.  </w:t>
      </w:r>
    </w:p>
    <w:p w14:paraId="323F6FAE" w14:textId="77777777" w:rsidR="00EC01A1" w:rsidRPr="00EC01A1" w:rsidRDefault="00EC01A1">
      <w:pPr>
        <w:pStyle w:val="Default"/>
        <w:ind w:left="720"/>
      </w:pPr>
    </w:p>
    <w:p w14:paraId="46AC3E67" w14:textId="77777777" w:rsidR="00EC01A1" w:rsidRPr="00EC01A1" w:rsidRDefault="00EC01A1" w:rsidP="00464CBC">
      <w:pPr>
        <w:pStyle w:val="NormalWeb"/>
        <w:spacing w:before="0" w:beforeAutospacing="0" w:after="0" w:afterAutospacing="0"/>
      </w:pPr>
      <w:r w:rsidRPr="00EC01A1">
        <w:rPr>
          <w:color w:val="000000"/>
        </w:rPr>
        <w:t xml:space="preserve">Sau ngày 1 tháng Mười, 2021, nếu trường nào cho thấy có tỷ lệ chủng ngừa cho học sinh và nhân viên trong trường 80% trở lên thì những người đã chủng ngừa trong trường này sẽ không phải đeo khẩu trang theo đòi hỏi của DESE. DESE sẽ cho khu học chánh biết thêm thông tin trong những tuần tới để chuẩn bị cho ngày 1 tháng Mười, gồm cả cách chứng minh đáp ứng ngưỡng tỷ lệ chủng ngừa 80%.  </w:t>
      </w:r>
    </w:p>
    <w:sectPr w:rsidR="00EC01A1" w:rsidRPr="00EC01A1" w:rsidSect="00464CBC">
      <w:footerReference w:type="default" r:id="rId15"/>
      <w:headerReference w:type="first" r:id="rId16"/>
      <w:pgSz w:w="12240" w:h="15840"/>
      <w:pgMar w:top="1440" w:right="117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F3450B" w14:textId="77777777" w:rsidR="00A94A4E" w:rsidRPr="00EC01A1" w:rsidRDefault="00A94A4E">
      <w:pPr>
        <w:spacing w:after="0" w:line="240" w:lineRule="auto"/>
        <w:rPr>
          <w:szCs w:val="24"/>
        </w:rPr>
      </w:pPr>
      <w:r w:rsidRPr="00EC01A1">
        <w:rPr>
          <w:szCs w:val="24"/>
        </w:rPr>
        <w:separator/>
      </w:r>
    </w:p>
  </w:endnote>
  <w:endnote w:type="continuationSeparator" w:id="0">
    <w:p w14:paraId="4E6720FA" w14:textId="77777777" w:rsidR="00A94A4E" w:rsidRPr="00EC01A1" w:rsidRDefault="00A94A4E">
      <w:pPr>
        <w:spacing w:after="0" w:line="240" w:lineRule="auto"/>
        <w:rPr>
          <w:szCs w:val="24"/>
        </w:rPr>
      </w:pPr>
      <w:r w:rsidRPr="00EC01A1">
        <w:rPr>
          <w:szCs w:val="24"/>
        </w:rPr>
        <w:continuationSeparator/>
      </w:r>
    </w:p>
  </w:endnote>
  <w:endnote w:type="continuationNotice" w:id="1">
    <w:p w14:paraId="098B8B0A" w14:textId="77777777" w:rsidR="00A94A4E" w:rsidRPr="00EC01A1" w:rsidRDefault="00A94A4E">
      <w:pPr>
        <w:spacing w:after="0" w:line="240" w:lineRule="auto"/>
        <w:rPr>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AC8CD" w14:textId="77777777" w:rsidR="00EC01A1" w:rsidRPr="00EC01A1" w:rsidRDefault="00EC01A1">
    <w:pPr>
      <w:pStyle w:val="Footer"/>
      <w:jc w:val="right"/>
      <w:rPr>
        <w:szCs w:val="24"/>
      </w:rPr>
    </w:pPr>
    <w:r w:rsidRPr="00EC01A1">
      <w:rPr>
        <w:szCs w:val="24"/>
      </w:rPr>
      <w:fldChar w:fldCharType="begin"/>
    </w:r>
    <w:r w:rsidRPr="00EC01A1">
      <w:rPr>
        <w:szCs w:val="24"/>
      </w:rPr>
      <w:instrText xml:space="preserve"> PAGE   \* MERGEFORMAT </w:instrText>
    </w:r>
    <w:r w:rsidRPr="00EC01A1">
      <w:rPr>
        <w:szCs w:val="24"/>
      </w:rPr>
      <w:fldChar w:fldCharType="separate"/>
    </w:r>
    <w:r w:rsidR="00464CBC">
      <w:rPr>
        <w:noProof/>
        <w:szCs w:val="24"/>
      </w:rPr>
      <w:t>2</w:t>
    </w:r>
    <w:r w:rsidRPr="00EC01A1">
      <w:rPr>
        <w:szCs w:val="24"/>
      </w:rPr>
      <w:fldChar w:fldCharType="end"/>
    </w:r>
  </w:p>
  <w:p w14:paraId="4FA63298" w14:textId="77777777" w:rsidR="00EC01A1" w:rsidRPr="00EC01A1" w:rsidRDefault="00EC01A1">
    <w:pPr>
      <w:pStyle w:val="Footer"/>
      <w:rPr>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02567D" w14:textId="77777777" w:rsidR="00A94A4E" w:rsidRPr="00EC01A1" w:rsidRDefault="00A94A4E">
      <w:pPr>
        <w:spacing w:after="0" w:line="240" w:lineRule="auto"/>
        <w:rPr>
          <w:szCs w:val="24"/>
        </w:rPr>
      </w:pPr>
      <w:r w:rsidRPr="00EC01A1">
        <w:rPr>
          <w:szCs w:val="24"/>
        </w:rPr>
        <w:separator/>
      </w:r>
    </w:p>
  </w:footnote>
  <w:footnote w:type="continuationSeparator" w:id="0">
    <w:p w14:paraId="4F075231" w14:textId="77777777" w:rsidR="00A94A4E" w:rsidRPr="00EC01A1" w:rsidRDefault="00A94A4E">
      <w:pPr>
        <w:spacing w:after="0" w:line="240" w:lineRule="auto"/>
        <w:rPr>
          <w:szCs w:val="24"/>
        </w:rPr>
      </w:pPr>
      <w:r w:rsidRPr="00EC01A1">
        <w:rPr>
          <w:szCs w:val="24"/>
        </w:rPr>
        <w:continuationSeparator/>
      </w:r>
    </w:p>
  </w:footnote>
  <w:footnote w:type="continuationNotice" w:id="1">
    <w:p w14:paraId="15A8561F" w14:textId="77777777" w:rsidR="00A94A4E" w:rsidRPr="00EC01A1" w:rsidRDefault="00A94A4E">
      <w:pPr>
        <w:spacing w:after="0" w:line="240" w:lineRule="auto"/>
        <w:rPr>
          <w:szCs w:val="24"/>
        </w:rPr>
      </w:pPr>
    </w:p>
  </w:footnote>
  <w:footnote w:id="2">
    <w:p w14:paraId="7E4DC5B3" w14:textId="77777777" w:rsidR="00EC01A1" w:rsidRPr="009A0FCA" w:rsidRDefault="00EC01A1">
      <w:pPr>
        <w:pStyle w:val="FootnoteText"/>
        <w:rPr>
          <w:szCs w:val="24"/>
          <w:lang w:val="es-ES_tradnl"/>
        </w:rPr>
      </w:pPr>
      <w:r w:rsidRPr="00EC01A1">
        <w:rPr>
          <w:rStyle w:val="FootnoteReference"/>
          <w:szCs w:val="24"/>
          <w:vertAlign w:val="superscript"/>
          <w:lang w:val="es-ES_tradnl"/>
        </w:rPr>
        <w:footnoteRef/>
      </w:r>
      <w:r w:rsidRPr="00EC01A1">
        <w:rPr>
          <w:szCs w:val="24"/>
          <w:lang w:val="es-ES_tradnl"/>
        </w:rPr>
        <w:t xml:space="preserve"> Đòi hỏi đeo khẩu trang là cách Hội Đồng thực hiện trách nhiệm để bảo đảm học sinh đi học trong môi trường an toàn. G.L. c. 69, § 1B.</w:t>
      </w:r>
      <w:r w:rsidRPr="009A0FCA">
        <w:rPr>
          <w:szCs w:val="24"/>
          <w:lang w:val="es-ES_tradnl"/>
        </w:rPr>
        <w:t xml:space="preserve"> </w:t>
      </w:r>
      <w:r w:rsidRPr="00EC01A1">
        <w:rPr>
          <w:szCs w:val="24"/>
          <w:lang w:val="es-ES_tradnl"/>
        </w:rPr>
        <w:t>Đây cũng là cách thực hiện thẩm quyền của Hội Đồng để lập ra chánh sách liên quan đến giáo dục trẻ em, gồm cả việc bảo đảm học sinh được thời gian học tập cần thiết theo chương trình giảng dạy trực tiếp. G.L. c. 69, §§ 1, 1B, 1G; G.L. c. 71, §§ 1 &amp; 4A; 603 CMR 27.08.</w:t>
      </w:r>
    </w:p>
  </w:footnote>
  <w:footnote w:id="3">
    <w:p w14:paraId="08A66A27" w14:textId="77777777" w:rsidR="00EC01A1" w:rsidRPr="009A0FCA" w:rsidRDefault="00EC01A1">
      <w:pPr>
        <w:pStyle w:val="FootnoteText"/>
        <w:rPr>
          <w:szCs w:val="24"/>
          <w:lang w:val="es-ES_tradnl"/>
        </w:rPr>
      </w:pPr>
      <w:r w:rsidRPr="00EC01A1">
        <w:rPr>
          <w:rStyle w:val="FootnoteReference"/>
          <w:szCs w:val="24"/>
          <w:vertAlign w:val="superscript"/>
          <w:lang w:val="es-ES_tradnl"/>
        </w:rPr>
        <w:footnoteRef/>
      </w:r>
      <w:r w:rsidRPr="00EC01A1">
        <w:rPr>
          <w:szCs w:val="24"/>
          <w:lang w:val="es-ES_tradnl"/>
        </w:rPr>
        <w:t xml:space="preserve"> Đòi hỏi này áp dụng cho tất cả trường công, gồm cả trường hiến chương, trường kỹ thuật dạy nghề và cơ sở cộng tác giáo dục.</w:t>
      </w:r>
      <w:r w:rsidRPr="009A0FCA">
        <w:rPr>
          <w:szCs w:val="24"/>
          <w:lang w:val="es-ES_tradnl"/>
        </w:rPr>
        <w:t xml:space="preserve"> </w:t>
      </w:r>
      <w:r w:rsidRPr="00EC01A1">
        <w:rPr>
          <w:szCs w:val="24"/>
          <w:lang w:val="es-ES_tradnl"/>
        </w:rPr>
        <w:t>Đòi hỏi này cũng áp dụng cho những trường giáo dục đặc biệt tư nhân đã được phê duyệt.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C0CAF3" w14:textId="3F0D5FBE" w:rsidR="00EC01A1" w:rsidRPr="00EC01A1" w:rsidRDefault="00F527E9">
    <w:pPr>
      <w:pStyle w:val="Header"/>
      <w:rPr>
        <w:szCs w:val="24"/>
      </w:rPr>
    </w:pPr>
    <w:r w:rsidRPr="00EC01A1">
      <w:rPr>
        <w:noProof/>
        <w:szCs w:val="24"/>
      </w:rPr>
      <w:drawing>
        <wp:inline distT="0" distB="0" distL="0" distR="0" wp14:anchorId="61A0B63D" wp14:editId="72FF1674">
          <wp:extent cx="495300" cy="952500"/>
          <wp:effectExtent l="0" t="0" r="0" b="0"/>
          <wp:docPr id="1" name="Picture 1" descr="Description: Department of Elementary and Secondary Educa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partment of Elementary and Secondary Educatio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5300" cy="9525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744F32"/>
    <w:multiLevelType w:val="hybridMultilevel"/>
    <w:tmpl w:val="C1FA2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844C6F"/>
    <w:multiLevelType w:val="hybridMultilevel"/>
    <w:tmpl w:val="119CD150"/>
    <w:lvl w:ilvl="0" w:tplc="04090003">
      <w:start w:val="1"/>
      <w:numFmt w:val="bullet"/>
      <w:lvlText w:val="o"/>
      <w:lvlJc w:val="left"/>
      <w:pPr>
        <w:ind w:left="1800" w:hanging="360"/>
      </w:pPr>
      <w:rPr>
        <w:rFonts w:ascii="Courier New" w:hAnsi="Courier New" w:hint="default"/>
      </w:rPr>
    </w:lvl>
    <w:lvl w:ilvl="1" w:tplc="04090003">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5F9E6CD9"/>
    <w:multiLevelType w:val="multilevel"/>
    <w:tmpl w:val="1F3CB25E"/>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935"/>
    <w:rsid w:val="00010F9C"/>
    <w:rsid w:val="00031288"/>
    <w:rsid w:val="00047E82"/>
    <w:rsid w:val="00055217"/>
    <w:rsid w:val="0006446E"/>
    <w:rsid w:val="0007052D"/>
    <w:rsid w:val="00076463"/>
    <w:rsid w:val="000941BB"/>
    <w:rsid w:val="000C7C47"/>
    <w:rsid w:val="000D6291"/>
    <w:rsid w:val="000D68B5"/>
    <w:rsid w:val="00112034"/>
    <w:rsid w:val="00121E3E"/>
    <w:rsid w:val="00147706"/>
    <w:rsid w:val="0015088B"/>
    <w:rsid w:val="00181E7A"/>
    <w:rsid w:val="00184D9F"/>
    <w:rsid w:val="001B5E6C"/>
    <w:rsid w:val="001C5BEF"/>
    <w:rsid w:val="00200BBB"/>
    <w:rsid w:val="0020264A"/>
    <w:rsid w:val="002056F2"/>
    <w:rsid w:val="00213BCE"/>
    <w:rsid w:val="002661F2"/>
    <w:rsid w:val="002721B0"/>
    <w:rsid w:val="00274B1B"/>
    <w:rsid w:val="00282650"/>
    <w:rsid w:val="00295681"/>
    <w:rsid w:val="002A0145"/>
    <w:rsid w:val="002A3C85"/>
    <w:rsid w:val="002A5935"/>
    <w:rsid w:val="002B2198"/>
    <w:rsid w:val="002B4CFA"/>
    <w:rsid w:val="002D479C"/>
    <w:rsid w:val="002E578E"/>
    <w:rsid w:val="002F0A4A"/>
    <w:rsid w:val="0031396C"/>
    <w:rsid w:val="00330E72"/>
    <w:rsid w:val="00331630"/>
    <w:rsid w:val="003513B8"/>
    <w:rsid w:val="0035786D"/>
    <w:rsid w:val="003744F3"/>
    <w:rsid w:val="00380366"/>
    <w:rsid w:val="00383695"/>
    <w:rsid w:val="003A6041"/>
    <w:rsid w:val="003C4F24"/>
    <w:rsid w:val="003E226B"/>
    <w:rsid w:val="003F20D4"/>
    <w:rsid w:val="00413E23"/>
    <w:rsid w:val="00417BD7"/>
    <w:rsid w:val="004336C8"/>
    <w:rsid w:val="0043645E"/>
    <w:rsid w:val="00442AE1"/>
    <w:rsid w:val="0045293F"/>
    <w:rsid w:val="00454761"/>
    <w:rsid w:val="00456671"/>
    <w:rsid w:val="00464CBC"/>
    <w:rsid w:val="004722F4"/>
    <w:rsid w:val="004B2C0B"/>
    <w:rsid w:val="004C262E"/>
    <w:rsid w:val="004C2F64"/>
    <w:rsid w:val="004C692C"/>
    <w:rsid w:val="004D32CF"/>
    <w:rsid w:val="0050171A"/>
    <w:rsid w:val="00502BBC"/>
    <w:rsid w:val="0053132D"/>
    <w:rsid w:val="00551B05"/>
    <w:rsid w:val="00571170"/>
    <w:rsid w:val="00571B13"/>
    <w:rsid w:val="005816C6"/>
    <w:rsid w:val="00583543"/>
    <w:rsid w:val="005A04DF"/>
    <w:rsid w:val="005B3F08"/>
    <w:rsid w:val="005C0B79"/>
    <w:rsid w:val="005E4DEC"/>
    <w:rsid w:val="00601389"/>
    <w:rsid w:val="0060374D"/>
    <w:rsid w:val="00614037"/>
    <w:rsid w:val="00633D87"/>
    <w:rsid w:val="006B7C54"/>
    <w:rsid w:val="006D317D"/>
    <w:rsid w:val="006F2759"/>
    <w:rsid w:val="007153DB"/>
    <w:rsid w:val="00727F2F"/>
    <w:rsid w:val="00735230"/>
    <w:rsid w:val="00746E7B"/>
    <w:rsid w:val="00770DBD"/>
    <w:rsid w:val="00776321"/>
    <w:rsid w:val="007956F1"/>
    <w:rsid w:val="007A60CE"/>
    <w:rsid w:val="007C381F"/>
    <w:rsid w:val="007D592B"/>
    <w:rsid w:val="007D76A1"/>
    <w:rsid w:val="007E098C"/>
    <w:rsid w:val="007F6063"/>
    <w:rsid w:val="00812E23"/>
    <w:rsid w:val="00814B43"/>
    <w:rsid w:val="00842DFA"/>
    <w:rsid w:val="00855D93"/>
    <w:rsid w:val="00861DFE"/>
    <w:rsid w:val="00890661"/>
    <w:rsid w:val="008C0D51"/>
    <w:rsid w:val="009055CE"/>
    <w:rsid w:val="00920DE5"/>
    <w:rsid w:val="00924F8B"/>
    <w:rsid w:val="00941486"/>
    <w:rsid w:val="00966408"/>
    <w:rsid w:val="00983B6C"/>
    <w:rsid w:val="00994C7E"/>
    <w:rsid w:val="00997554"/>
    <w:rsid w:val="009A0FCA"/>
    <w:rsid w:val="009C2402"/>
    <w:rsid w:val="009D4816"/>
    <w:rsid w:val="009D5BD3"/>
    <w:rsid w:val="009E3C64"/>
    <w:rsid w:val="009F7E42"/>
    <w:rsid w:val="00A205B3"/>
    <w:rsid w:val="00A22D6E"/>
    <w:rsid w:val="00A24443"/>
    <w:rsid w:val="00A26954"/>
    <w:rsid w:val="00A26FD3"/>
    <w:rsid w:val="00A50E0A"/>
    <w:rsid w:val="00A6733E"/>
    <w:rsid w:val="00A73141"/>
    <w:rsid w:val="00A73BB7"/>
    <w:rsid w:val="00A94A4E"/>
    <w:rsid w:val="00AB0629"/>
    <w:rsid w:val="00AC732A"/>
    <w:rsid w:val="00AE3037"/>
    <w:rsid w:val="00AF6D42"/>
    <w:rsid w:val="00B11CBD"/>
    <w:rsid w:val="00B31B9D"/>
    <w:rsid w:val="00B431A9"/>
    <w:rsid w:val="00B52806"/>
    <w:rsid w:val="00B54BFD"/>
    <w:rsid w:val="00B8058C"/>
    <w:rsid w:val="00B839EB"/>
    <w:rsid w:val="00B96F0B"/>
    <w:rsid w:val="00B97590"/>
    <w:rsid w:val="00BB1631"/>
    <w:rsid w:val="00BD35F5"/>
    <w:rsid w:val="00C00C54"/>
    <w:rsid w:val="00C1528A"/>
    <w:rsid w:val="00C20A8F"/>
    <w:rsid w:val="00C36DDC"/>
    <w:rsid w:val="00C50F22"/>
    <w:rsid w:val="00C65118"/>
    <w:rsid w:val="00C652DB"/>
    <w:rsid w:val="00C74B4F"/>
    <w:rsid w:val="00C86632"/>
    <w:rsid w:val="00C87B73"/>
    <w:rsid w:val="00C90355"/>
    <w:rsid w:val="00CA0217"/>
    <w:rsid w:val="00CC0167"/>
    <w:rsid w:val="00CC5B06"/>
    <w:rsid w:val="00CC5FBE"/>
    <w:rsid w:val="00CD7CC0"/>
    <w:rsid w:val="00CE3EF0"/>
    <w:rsid w:val="00CF000C"/>
    <w:rsid w:val="00D1165D"/>
    <w:rsid w:val="00D142EC"/>
    <w:rsid w:val="00D24F04"/>
    <w:rsid w:val="00D25A25"/>
    <w:rsid w:val="00D3301B"/>
    <w:rsid w:val="00D637BD"/>
    <w:rsid w:val="00D75B28"/>
    <w:rsid w:val="00D83CCF"/>
    <w:rsid w:val="00D850AE"/>
    <w:rsid w:val="00DA0149"/>
    <w:rsid w:val="00DA30E1"/>
    <w:rsid w:val="00DA395C"/>
    <w:rsid w:val="00DA538C"/>
    <w:rsid w:val="00DC06C8"/>
    <w:rsid w:val="00DF700D"/>
    <w:rsid w:val="00E22982"/>
    <w:rsid w:val="00E2369F"/>
    <w:rsid w:val="00E310F1"/>
    <w:rsid w:val="00E457D6"/>
    <w:rsid w:val="00E45854"/>
    <w:rsid w:val="00E501C9"/>
    <w:rsid w:val="00E621C2"/>
    <w:rsid w:val="00E726FE"/>
    <w:rsid w:val="00E80564"/>
    <w:rsid w:val="00E83E2C"/>
    <w:rsid w:val="00E8659F"/>
    <w:rsid w:val="00E977B6"/>
    <w:rsid w:val="00EA73D1"/>
    <w:rsid w:val="00EB49F8"/>
    <w:rsid w:val="00EB4B82"/>
    <w:rsid w:val="00EC01A1"/>
    <w:rsid w:val="00EF50CD"/>
    <w:rsid w:val="00F3050F"/>
    <w:rsid w:val="00F35ADF"/>
    <w:rsid w:val="00F527E9"/>
    <w:rsid w:val="00F933D5"/>
    <w:rsid w:val="00FA58A1"/>
    <w:rsid w:val="00FC676B"/>
    <w:rsid w:val="00FE4BB1"/>
    <w:rsid w:val="00FE7D2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4175DCB4"/>
  <w14:defaultImageDpi w14:val="0"/>
  <w15:chartTrackingRefBased/>
  <w15:docId w15:val="{DB61FC44-1675-4630-A887-CA5C94FCC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cs="Times New Roman"/>
      <w:sz w:val="22"/>
      <w:szCs w:val="22"/>
    </w:rPr>
  </w:style>
  <w:style w:type="character" w:default="1" w:styleId="DefaultParagraphFont">
    <w:name w:val="Default Paragraph Font"/>
    <w:uiPriority w:val="1"/>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pPr>
      <w:spacing w:before="100" w:beforeAutospacing="1" w:after="100" w:afterAutospacing="1" w:line="240" w:lineRule="auto"/>
    </w:pPr>
    <w:rPr>
      <w:rFonts w:ascii="Times New Roman" w:hAnsi="Times New Roman"/>
      <w:sz w:val="24"/>
      <w:szCs w:val="24"/>
    </w:rPr>
  </w:style>
  <w:style w:type="character" w:styleId="FootnoteReference">
    <w:name w:val="footnote reference"/>
    <w:uiPriority w:val="99"/>
    <w:semiHidden/>
  </w:style>
  <w:style w:type="character" w:styleId="Hyperlink">
    <w:name w:val="Hyperlink"/>
    <w:uiPriority w:val="99"/>
    <w:rPr>
      <w:color w:val="0563C1"/>
      <w:u w:val="single"/>
    </w:rPr>
  </w:style>
  <w:style w:type="paragraph" w:styleId="FootnoteText">
    <w:name w:val="footnote text"/>
    <w:basedOn w:val="Normal"/>
    <w:link w:val="FootnoteTextChar"/>
    <w:uiPriority w:val="99"/>
    <w:semiHidden/>
    <w:pPr>
      <w:widowControl w:val="0"/>
      <w:spacing w:after="0" w:line="240" w:lineRule="auto"/>
    </w:pPr>
    <w:rPr>
      <w:rFonts w:ascii="Times New Roman" w:hAnsi="Times New Roman"/>
      <w:snapToGrid w:val="0"/>
      <w:sz w:val="20"/>
      <w:szCs w:val="20"/>
    </w:rPr>
  </w:style>
  <w:style w:type="character" w:customStyle="1" w:styleId="FootnoteTextChar">
    <w:name w:val="Footnote Text Char"/>
    <w:link w:val="FootnoteText"/>
    <w:uiPriority w:val="99"/>
    <w:semiHidden/>
    <w:locked/>
    <w:rPr>
      <w:rFonts w:ascii="Times New Roman" w:hAnsi="Times New Roman"/>
      <w:snapToGrid w:val="0"/>
      <w:sz w:val="20"/>
    </w:rPr>
  </w:style>
  <w:style w:type="character" w:customStyle="1" w:styleId="UnresolvedMention1">
    <w:name w:val="Unresolved Mention1"/>
    <w:uiPriority w:val="99"/>
    <w:semiHidden/>
    <w:rPr>
      <w:color w:val="605E5C"/>
      <w:shd w:val="clear" w:color="auto" w:fill="E1DFDD"/>
    </w:rPr>
  </w:style>
  <w:style w:type="character" w:styleId="FollowedHyperlink">
    <w:name w:val="FollowedHyperlink"/>
    <w:uiPriority w:val="99"/>
    <w:semiHidden/>
    <w:rPr>
      <w:color w:val="954F72"/>
      <w:u w:val="single"/>
    </w:rPr>
  </w:style>
  <w:style w:type="paragraph" w:customStyle="1" w:styleId="Default">
    <w:name w:val="Default"/>
    <w:pPr>
      <w:autoSpaceDE w:val="0"/>
      <w:autoSpaceDN w:val="0"/>
      <w:adjustRightInd w:val="0"/>
    </w:pPr>
    <w:rPr>
      <w:rFonts w:ascii="Times New Roman" w:hAnsi="Times New Roman" w:cs="Times New Roman"/>
      <w:color w:val="000000"/>
      <w:sz w:val="24"/>
      <w:szCs w:val="24"/>
    </w:rPr>
  </w:style>
  <w:style w:type="paragraph" w:styleId="ListParagraph">
    <w:name w:val="List Paragraph"/>
    <w:basedOn w:val="Normal"/>
    <w:uiPriority w:val="34"/>
    <w:qFormat/>
    <w:pPr>
      <w:ind w:left="720"/>
      <w:contextualSpacing/>
    </w:p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line="240" w:lineRule="auto"/>
    </w:pPr>
    <w:rPr>
      <w:sz w:val="20"/>
      <w:szCs w:val="20"/>
    </w:rPr>
  </w:style>
  <w:style w:type="character" w:customStyle="1" w:styleId="CommentTextChar">
    <w:name w:val="Comment Text Char"/>
    <w:link w:val="CommentText"/>
    <w:uiPriority w:val="99"/>
    <w:semiHidden/>
    <w:locked/>
    <w:rPr>
      <w:sz w:val="20"/>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b/>
      <w:sz w:val="20"/>
    </w:rPr>
  </w:style>
  <w:style w:type="paragraph" w:styleId="Header">
    <w:name w:val="header"/>
    <w:basedOn w:val="Normal"/>
    <w:link w:val="HeaderChar"/>
    <w:uiPriority w:val="99"/>
    <w:pPr>
      <w:tabs>
        <w:tab w:val="center" w:pos="4680"/>
        <w:tab w:val="right" w:pos="9360"/>
      </w:tabs>
      <w:spacing w:after="0" w:line="240" w:lineRule="auto"/>
    </w:pPr>
  </w:style>
  <w:style w:type="character" w:customStyle="1" w:styleId="HeaderChar">
    <w:name w:val="Header Char"/>
    <w:link w:val="Header"/>
    <w:uiPriority w:val="99"/>
    <w:locked/>
  </w:style>
  <w:style w:type="paragraph" w:styleId="Footer">
    <w:name w:val="footer"/>
    <w:basedOn w:val="Normal"/>
    <w:link w:val="FooterChar"/>
    <w:uiPriority w:val="99"/>
    <w:pPr>
      <w:tabs>
        <w:tab w:val="center" w:pos="4680"/>
        <w:tab w:val="right" w:pos="9360"/>
      </w:tabs>
      <w:spacing w:after="0" w:line="240" w:lineRule="auto"/>
    </w:pPr>
  </w:style>
  <w:style w:type="character" w:customStyle="1" w:styleId="FooterChar">
    <w:name w:val="Footer Char"/>
    <w:link w:val="Footer"/>
    <w:uiPriority w:val="99"/>
    <w:locked/>
  </w:style>
  <w:style w:type="paragraph" w:styleId="BalloonText">
    <w:name w:val="Balloon Text"/>
    <w:basedOn w:val="Normal"/>
    <w:link w:val="BalloonTextChar"/>
    <w:uiPriority w:val="99"/>
    <w:semiHidden/>
    <w:pPr>
      <w:spacing w:after="0" w:line="240" w:lineRule="auto"/>
    </w:pPr>
    <w:rPr>
      <w:rFonts w:ascii="Times New Roman" w:hAnsi="Times New Roman"/>
      <w:sz w:val="18"/>
      <w:szCs w:val="18"/>
    </w:rPr>
  </w:style>
  <w:style w:type="character" w:customStyle="1" w:styleId="BalloonTextChar">
    <w:name w:val="Balloon Text Char"/>
    <w:link w:val="BalloonText"/>
    <w:uiPriority w:val="99"/>
    <w:semiHidden/>
    <w:locked/>
    <w:rPr>
      <w:rFonts w:ascii="Times New Roman" w:hAnsi="Times New Roman"/>
      <w:sz w:val="18"/>
    </w:rPr>
  </w:style>
  <w:style w:type="paragraph" w:styleId="Revision">
    <w:name w:val="Revision"/>
    <w:hidden/>
    <w:uiPriority w:val="99"/>
    <w:semiHidden/>
    <w:rPr>
      <w:rFonts w:cs="Times New Roman"/>
      <w:sz w:val="22"/>
      <w:szCs w:val="22"/>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6192267">
      <w:marLeft w:val="0"/>
      <w:marRight w:val="0"/>
      <w:marTop w:val="0"/>
      <w:marBottom w:val="0"/>
      <w:divBdr>
        <w:top w:val="none" w:sz="0" w:space="0" w:color="auto"/>
        <w:left w:val="none" w:sz="0" w:space="0" w:color="auto"/>
        <w:bottom w:val="none" w:sz="0" w:space="0" w:color="auto"/>
        <w:right w:val="none" w:sz="0" w:space="0" w:color="auto"/>
      </w:divBdr>
    </w:div>
    <w:div w:id="136192268">
      <w:marLeft w:val="0"/>
      <w:marRight w:val="0"/>
      <w:marTop w:val="0"/>
      <w:marBottom w:val="0"/>
      <w:divBdr>
        <w:top w:val="none" w:sz="0" w:space="0" w:color="auto"/>
        <w:left w:val="none" w:sz="0" w:space="0" w:color="auto"/>
        <w:bottom w:val="none" w:sz="0" w:space="0" w:color="auto"/>
        <w:right w:val="none" w:sz="0" w:space="0" w:color="auto"/>
      </w:divBdr>
    </w:div>
    <w:div w:id="136192269">
      <w:marLeft w:val="0"/>
      <w:marRight w:val="0"/>
      <w:marTop w:val="0"/>
      <w:marBottom w:val="0"/>
      <w:divBdr>
        <w:top w:val="none" w:sz="0" w:space="0" w:color="auto"/>
        <w:left w:val="none" w:sz="0" w:space="0" w:color="auto"/>
        <w:bottom w:val="none" w:sz="0" w:space="0" w:color="auto"/>
        <w:right w:val="none" w:sz="0" w:space="0" w:color="auto"/>
      </w:divBdr>
    </w:div>
    <w:div w:id="136192270">
      <w:marLeft w:val="0"/>
      <w:marRight w:val="0"/>
      <w:marTop w:val="0"/>
      <w:marBottom w:val="0"/>
      <w:divBdr>
        <w:top w:val="none" w:sz="0" w:space="0" w:color="auto"/>
        <w:left w:val="none" w:sz="0" w:space="0" w:color="auto"/>
        <w:bottom w:val="none" w:sz="0" w:space="0" w:color="auto"/>
        <w:right w:val="none" w:sz="0" w:space="0" w:color="auto"/>
      </w:divBdr>
    </w:div>
    <w:div w:id="136192271">
      <w:marLeft w:val="0"/>
      <w:marRight w:val="0"/>
      <w:marTop w:val="0"/>
      <w:marBottom w:val="0"/>
      <w:divBdr>
        <w:top w:val="none" w:sz="0" w:space="0" w:color="auto"/>
        <w:left w:val="none" w:sz="0" w:space="0" w:color="auto"/>
        <w:bottom w:val="none" w:sz="0" w:space="0" w:color="auto"/>
        <w:right w:val="none" w:sz="0" w:space="0" w:color="auto"/>
      </w:divBdr>
    </w:div>
    <w:div w:id="136192272">
      <w:marLeft w:val="0"/>
      <w:marRight w:val="0"/>
      <w:marTop w:val="0"/>
      <w:marBottom w:val="0"/>
      <w:divBdr>
        <w:top w:val="none" w:sz="0" w:space="0" w:color="auto"/>
        <w:left w:val="none" w:sz="0" w:space="0" w:color="auto"/>
        <w:bottom w:val="none" w:sz="0" w:space="0" w:color="auto"/>
        <w:right w:val="none" w:sz="0" w:space="0" w:color="auto"/>
      </w:divBdr>
    </w:div>
    <w:div w:id="13619227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doe.mass.edu/lawsregs/603cmr27.html?section=08"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cdc.gov/coronavirus/2019-ncov/downloads/cloth-face-covering.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DropOffZoneRoutingForm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documentManagement>
</p:properties>
</file>

<file path=customXml/itemProps1.xml><?xml version="1.0" encoding="utf-8"?>
<ds:datastoreItem xmlns:ds="http://schemas.openxmlformats.org/officeDocument/2006/customXml" ds:itemID="{3F88C50A-6241-41AE-938B-C74EA989FF75}">
  <ds:schemaRefs>
    <ds:schemaRef ds:uri="http://schemas.microsoft.com/sharepoint/events"/>
  </ds:schemaRefs>
</ds:datastoreItem>
</file>

<file path=customXml/itemProps2.xml><?xml version="1.0" encoding="utf-8"?>
<ds:datastoreItem xmlns:ds="http://schemas.openxmlformats.org/officeDocument/2006/customXml" ds:itemID="{7297D886-6DC7-4F5E-8390-D6DE3D631D4B}">
  <ds:schemaRefs>
    <ds:schemaRef ds:uri="http://schemas.microsoft.com/office/2006/metadata/longProperties"/>
  </ds:schemaRefs>
</ds:datastoreItem>
</file>

<file path=customXml/itemProps3.xml><?xml version="1.0" encoding="utf-8"?>
<ds:datastoreItem xmlns:ds="http://schemas.openxmlformats.org/officeDocument/2006/customXml" ds:itemID="{AD816CB8-2FA7-4F07-93D1-2B204C85B285}">
  <ds:schemaRefs>
    <ds:schemaRef ds:uri="http://schemas.openxmlformats.org/officeDocument/2006/bibliography"/>
  </ds:schemaRefs>
</ds:datastoreItem>
</file>

<file path=customXml/itemProps4.xml><?xml version="1.0" encoding="utf-8"?>
<ds:datastoreItem xmlns:ds="http://schemas.openxmlformats.org/officeDocument/2006/customXml" ds:itemID="{6B2FCFC1-D35C-4FC7-B4E4-74782D79A4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CC8FCD0-917D-42A8-9B88-459D773A7EFB}">
  <ds:schemaRefs>
    <ds:schemaRef ds:uri="http://schemas.microsoft.com/sharepoint/v3/contenttype/forms"/>
  </ds:schemaRefs>
</ds:datastoreItem>
</file>

<file path=customXml/itemProps6.xml><?xml version="1.0" encoding="utf-8"?>
<ds:datastoreItem xmlns:ds="http://schemas.openxmlformats.org/officeDocument/2006/customXml" ds:itemID="{A1CE38A7-66F7-463B-BCF6-A3C66234A67F}">
  <ds:schemaRef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0a4e05da-b9bc-4326-ad73-01ef31b95567"/>
    <ds:schemaRef ds:uri="http://purl.org/dc/terms/"/>
    <ds:schemaRef ds:uri="http://schemas.openxmlformats.org/package/2006/metadata/core-properties"/>
    <ds:schemaRef ds:uri="733efe1c-5bbe-4968-87dc-d400e65c879f"/>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1088</Words>
  <Characters>4200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5278</CharactersWithSpaces>
  <SharedDoc>false</SharedDoc>
  <HLinks>
    <vt:vector size="12" baseType="variant">
      <vt:variant>
        <vt:i4>6291511</vt:i4>
      </vt:variant>
      <vt:variant>
        <vt:i4>3</vt:i4>
      </vt:variant>
      <vt:variant>
        <vt:i4>0</vt:i4>
      </vt:variant>
      <vt:variant>
        <vt:i4>5</vt:i4>
      </vt:variant>
      <vt:variant>
        <vt:lpwstr>https://www.cdc.gov/coronavirus/2019-ncov/downloads/cloth-face-covering.pdf</vt:lpwstr>
      </vt:variant>
      <vt:variant>
        <vt:lpwstr/>
      </vt:variant>
      <vt:variant>
        <vt:i4>8192117</vt:i4>
      </vt:variant>
      <vt:variant>
        <vt:i4>0</vt:i4>
      </vt:variant>
      <vt:variant>
        <vt:i4>0</vt:i4>
      </vt:variant>
      <vt:variant>
        <vt:i4>5</vt:i4>
      </vt:variant>
      <vt:variant>
        <vt:lpwstr>https://www.doe.mass.edu/lawsregs/603cmr27.html?section=08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Implementation of DESE Mask Requirement, August 25, 2021, Vietnamese</dc:title>
  <dc:subject/>
  <dc:creator>DESE</dc:creator>
  <cp:keywords/>
  <dc:description/>
  <cp:lastModifiedBy>Zou, Dong (EOE)</cp:lastModifiedBy>
  <cp:revision>2</cp:revision>
  <cp:lastPrinted>2021-08-24T18:27:00Z</cp:lastPrinted>
  <dcterms:created xsi:type="dcterms:W3CDTF">2021-09-17T21:19:00Z</dcterms:created>
  <dcterms:modified xsi:type="dcterms:W3CDTF">2021-09-17T21:19:00Z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Sep 17 2021</vt:lpwstr>
  </property>
</Properties>
</file>