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59E2A" w14:textId="5C9BBCB6" w:rsidR="00557DF7" w:rsidRPr="005D024F" w:rsidRDefault="00920B68" w:rsidP="703E6FC9">
      <w:pPr>
        <w:rPr>
          <w:lang w:val="fr-FR"/>
        </w:rPr>
      </w:pPr>
      <w:r>
        <w:rPr>
          <w:noProof/>
        </w:rPr>
        <w:drawing>
          <wp:anchor distT="0" distB="0" distL="114300" distR="114300" simplePos="0" relativeHeight="251657216" behindDoc="1" locked="0" layoutInCell="1" allowOverlap="1" wp14:anchorId="3949D1C9" wp14:editId="317F2C0A">
            <wp:simplePos x="0" y="0"/>
            <wp:positionH relativeFrom="margin">
              <wp:align>center</wp:align>
            </wp:positionH>
            <wp:positionV relativeFrom="paragraph">
              <wp:posOffset>-377825</wp:posOffset>
            </wp:positionV>
            <wp:extent cx="3438525" cy="723900"/>
            <wp:effectExtent l="0" t="0" r="9525" b="0"/>
            <wp:wrapNone/>
            <wp:docPr id="348900821" name="drawing" descr="Logo for Department of Elementary and Secondar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00821" name="drawing" descr="Logo for Department of Elementary and Secondary Education"/>
                    <pic:cNvPicPr/>
                  </pic:nvPicPr>
                  <pic:blipFill>
                    <a:blip r:embed="rId7">
                      <a:extLst>
                        <a:ext uri="{28A0092B-C50C-407E-A947-70E740481C1C}">
                          <a14:useLocalDpi xmlns:a14="http://schemas.microsoft.com/office/drawing/2010/main"/>
                        </a:ext>
                      </a:extLst>
                    </a:blip>
                    <a:stretch>
                      <a:fillRect/>
                    </a:stretch>
                  </pic:blipFill>
                  <pic:spPr>
                    <a:xfrm>
                      <a:off x="0" y="0"/>
                      <a:ext cx="3438525" cy="723900"/>
                    </a:xfrm>
                    <a:prstGeom prst="rect">
                      <a:avLst/>
                    </a:prstGeom>
                  </pic:spPr>
                </pic:pic>
              </a:graphicData>
            </a:graphic>
            <wp14:sizeRelH relativeFrom="page">
              <wp14:pctWidth>0</wp14:pctWidth>
            </wp14:sizeRelH>
            <wp14:sizeRelV relativeFrom="page">
              <wp14:pctHeight>0</wp14:pctHeight>
            </wp14:sizeRelV>
          </wp:anchor>
        </w:drawing>
      </w:r>
      <w:r w:rsidR="3690606B" w:rsidRPr="005D024F">
        <w:rPr>
          <w:lang w:val="fr-FR"/>
        </w:rPr>
        <w:t xml:space="preserve"> </w:t>
      </w:r>
      <w:r w:rsidR="00037005" w:rsidRPr="005D024F">
        <w:rPr>
          <w:lang w:val="fr-FR"/>
        </w:rPr>
        <w:br/>
      </w:r>
    </w:p>
    <w:p w14:paraId="5FAD1985" w14:textId="5E1E3131" w:rsidR="00557DF7" w:rsidRPr="005D024F" w:rsidRDefault="009813A0" w:rsidP="00557DF7">
      <w:pPr>
        <w:pStyle w:val="Heading1"/>
        <w:jc w:val="center"/>
        <w:rPr>
          <w:lang w:val="fr-FR"/>
        </w:rPr>
      </w:pPr>
      <w:r w:rsidRPr="005D024F">
        <w:rPr>
          <w:lang w:val="fr-FR"/>
        </w:rPr>
        <w:t>Modèl Règleman/Politik Lwa pou Pwoteksyon</w:t>
      </w:r>
    </w:p>
    <w:p w14:paraId="0EB8DD9C" w14:textId="05F4A5E5" w:rsidR="00557DF7" w:rsidRPr="00EE1A25" w:rsidRDefault="0010191B" w:rsidP="00905799">
      <w:pPr>
        <w:pStyle w:val="Heading2"/>
        <w:rPr>
          <w:lang w:val="fr-FR"/>
        </w:rPr>
      </w:pPr>
      <w:r w:rsidRPr="00EE1A25">
        <w:rPr>
          <w:lang w:val="fr-FR"/>
        </w:rPr>
        <w:t xml:space="preserve">Entèraji ak Ofisye </w:t>
      </w:r>
      <w:r w:rsidR="00EE1A25" w:rsidRPr="00EE1A25">
        <w:rPr>
          <w:lang w:val="fr-FR"/>
        </w:rPr>
        <w:t>Fòs Lòd</w:t>
      </w:r>
      <w:r w:rsidRPr="00EE1A25">
        <w:rPr>
          <w:lang w:val="fr-FR"/>
        </w:rPr>
        <w:t xml:space="preserve"> ki Angaje nan Lwa Sivil yo</w:t>
      </w:r>
    </w:p>
    <w:p w14:paraId="651A586D" w14:textId="77777777" w:rsidR="00557DF7" w:rsidRPr="00EE1A25" w:rsidRDefault="00557DF7" w:rsidP="00557DF7">
      <w:pPr>
        <w:rPr>
          <w:rFonts w:ascii="Arial" w:hAnsi="Arial" w:cs="Arial"/>
          <w:b/>
          <w:bCs/>
          <w:lang w:val="fr-FR"/>
        </w:rPr>
      </w:pPr>
    </w:p>
    <w:p w14:paraId="4852AE99" w14:textId="7CBBCDDD" w:rsidR="00557DF7" w:rsidRPr="009B7DD7" w:rsidRDefault="0010191B" w:rsidP="00557DF7">
      <w:pPr>
        <w:rPr>
          <w:rFonts w:ascii="Arial" w:hAnsi="Arial" w:cs="Arial"/>
          <w:lang w:val="fr-FR"/>
        </w:rPr>
      </w:pPr>
      <w:r w:rsidRPr="009B7DD7">
        <w:rPr>
          <w:rFonts w:ascii="Arial" w:hAnsi="Arial" w:cs="Arial"/>
          <w:lang w:val="fr-FR"/>
        </w:rPr>
        <w:t>Nan</w:t>
      </w:r>
      <w:r w:rsidR="00557DF7" w:rsidRPr="009B7DD7">
        <w:rPr>
          <w:rFonts w:ascii="Arial" w:hAnsi="Arial" w:cs="Arial"/>
          <w:lang w:val="fr-FR"/>
        </w:rPr>
        <w:t xml:space="preserve"> </w:t>
      </w:r>
      <w:r w:rsidRPr="009B7DD7">
        <w:rPr>
          <w:rFonts w:ascii="Arial" w:hAnsi="Arial" w:cs="Arial"/>
          <w:lang w:val="fr-FR"/>
        </w:rPr>
        <w:t xml:space="preserve">Lekòl Piblik </w:t>
      </w:r>
      <w:r w:rsidR="006F5A49" w:rsidRPr="009B7DD7">
        <w:rPr>
          <w:rFonts w:ascii="Arial" w:hAnsi="Arial" w:cs="Arial"/>
          <w:lang w:val="fr-FR"/>
        </w:rPr>
        <w:t>[Name]</w:t>
      </w:r>
      <w:r w:rsidRPr="009B7DD7">
        <w:rPr>
          <w:rFonts w:ascii="Arial" w:hAnsi="Arial" w:cs="Arial"/>
          <w:lang w:val="fr-FR"/>
        </w:rPr>
        <w:t xml:space="preserve"> yo</w:t>
      </w:r>
      <w:r w:rsidR="00557DF7" w:rsidRPr="009B7DD7">
        <w:rPr>
          <w:rFonts w:ascii="Arial" w:hAnsi="Arial" w:cs="Arial"/>
          <w:lang w:val="fr-FR"/>
        </w:rPr>
        <w:t xml:space="preserve">, </w:t>
      </w:r>
      <w:r w:rsidRPr="009B7DD7">
        <w:rPr>
          <w:rFonts w:ascii="Arial" w:hAnsi="Arial" w:cs="Arial"/>
          <w:lang w:val="fr-FR"/>
        </w:rPr>
        <w:t xml:space="preserve">nou rekonèt </w:t>
      </w:r>
      <w:r w:rsidR="005D024F" w:rsidRPr="009B7DD7">
        <w:rPr>
          <w:rFonts w:ascii="Arial" w:hAnsi="Arial" w:cs="Arial"/>
          <w:lang w:val="fr-FR"/>
        </w:rPr>
        <w:t xml:space="preserve">yo konnen </w:t>
      </w:r>
      <w:r w:rsidRPr="009B7DD7">
        <w:rPr>
          <w:rFonts w:ascii="Arial" w:hAnsi="Arial" w:cs="Arial"/>
          <w:lang w:val="fr-FR"/>
        </w:rPr>
        <w:t xml:space="preserve">enpòtans tout elèv yo </w:t>
      </w:r>
      <w:r w:rsidR="005D024F" w:rsidRPr="009B7DD7">
        <w:rPr>
          <w:rFonts w:ascii="Arial" w:hAnsi="Arial" w:cs="Arial"/>
          <w:lang w:val="fr-FR"/>
        </w:rPr>
        <w:t>epi yo</w:t>
      </w:r>
      <w:r w:rsidRPr="009B7DD7">
        <w:rPr>
          <w:rFonts w:ascii="Arial" w:hAnsi="Arial" w:cs="Arial"/>
          <w:lang w:val="fr-FR"/>
        </w:rPr>
        <w:t xml:space="preserve"> valorize </w:t>
      </w:r>
      <w:r w:rsidR="005D024F" w:rsidRPr="009B7DD7">
        <w:rPr>
          <w:rFonts w:ascii="Arial" w:hAnsi="Arial" w:cs="Arial"/>
          <w:lang w:val="fr-FR"/>
        </w:rPr>
        <w:t xml:space="preserve">yo, </w:t>
      </w:r>
      <w:r w:rsidRPr="009B7DD7">
        <w:rPr>
          <w:rFonts w:ascii="Arial" w:hAnsi="Arial" w:cs="Arial"/>
          <w:lang w:val="fr-FR"/>
        </w:rPr>
        <w:t xml:space="preserve">epi ankouraje yon anviwònman </w:t>
      </w:r>
      <w:r w:rsidR="005D024F" w:rsidRPr="009B7DD7">
        <w:rPr>
          <w:rFonts w:ascii="Arial" w:hAnsi="Arial" w:cs="Arial"/>
          <w:lang w:val="fr-FR"/>
        </w:rPr>
        <w:t xml:space="preserve">aprantisaj </w:t>
      </w:r>
      <w:r w:rsidRPr="009B7DD7">
        <w:rPr>
          <w:rFonts w:ascii="Arial" w:hAnsi="Arial" w:cs="Arial"/>
          <w:lang w:val="fr-FR"/>
        </w:rPr>
        <w:t>ki sekirize, enklizif</w:t>
      </w:r>
      <w:r w:rsidR="005D024F" w:rsidRPr="009B7DD7">
        <w:rPr>
          <w:rFonts w:ascii="Arial" w:hAnsi="Arial" w:cs="Arial"/>
          <w:lang w:val="fr-FR"/>
        </w:rPr>
        <w:t xml:space="preserve"> epi akeyan pou tout elèv yo. Tout elèv nou yo gen yon dwa pou jwenn edikasyon piblik ki gratis, san gade sou ras, koulè, sèks, idantite jan, relijyon, orijin, estati imigran oswa sitwayen, dezabilite/andikap, oswa oryantasyon seksyèl.</w:t>
      </w:r>
      <w:r w:rsidR="00557DF7" w:rsidRPr="009B7DD7">
        <w:rPr>
          <w:rFonts w:ascii="Arial" w:hAnsi="Arial" w:cs="Arial"/>
          <w:lang w:val="fr-FR"/>
        </w:rPr>
        <w:t xml:space="preserve">  </w:t>
      </w:r>
    </w:p>
    <w:p w14:paraId="27010092" w14:textId="625A5FC5" w:rsidR="00557DF7" w:rsidRPr="005D024F" w:rsidRDefault="005D024F" w:rsidP="00557DF7">
      <w:pPr>
        <w:rPr>
          <w:rFonts w:ascii="Arial" w:hAnsi="Arial" w:cs="Arial"/>
        </w:rPr>
      </w:pPr>
      <w:r>
        <w:rPr>
          <w:rFonts w:ascii="Arial" w:hAnsi="Arial" w:cs="Arial"/>
        </w:rPr>
        <w:t>Nan dat 5 Out 2026 la, Gouvènè Maura Healey te siyen Lwa pou Pwoteksyon [</w:t>
      </w:r>
      <w:hyperlink r:id="rId8">
        <w:r w:rsidR="00557DF7" w:rsidRPr="64CB1E08">
          <w:rPr>
            <w:rStyle w:val="Hyperlink"/>
            <w:rFonts w:ascii="Arial" w:hAnsi="Arial" w:cs="Arial"/>
            <w:u w:val="none"/>
          </w:rPr>
          <w:t>PROTECT Act</w:t>
        </w:r>
      </w:hyperlink>
      <w:r w:rsidR="00557DF7" w:rsidRPr="64CB1E08">
        <w:rPr>
          <w:rFonts w:ascii="Arial" w:eastAsia="Aptos" w:hAnsi="Arial" w:cs="Arial"/>
          <w:color w:val="467886"/>
        </w:rPr>
        <w:t>.</w:t>
      </w:r>
      <w:r>
        <w:rPr>
          <w:rFonts w:ascii="Arial" w:eastAsia="Aptos" w:hAnsi="Arial" w:cs="Arial"/>
          <w:color w:val="467886"/>
        </w:rPr>
        <w:t>]</w:t>
      </w:r>
      <w:r w:rsidR="00037005" w:rsidRPr="64CB1E08">
        <w:rPr>
          <w:rFonts w:ascii="Arial" w:eastAsia="Aptos" w:hAnsi="Arial" w:cs="Arial"/>
          <w:color w:val="467886"/>
        </w:rPr>
        <w:t xml:space="preserve"> </w:t>
      </w:r>
      <w:r>
        <w:rPr>
          <w:rFonts w:ascii="Arial" w:eastAsia="Aptos" w:hAnsi="Arial" w:cs="Arial"/>
        </w:rPr>
        <w:t>Kounya a</w:t>
      </w:r>
      <w:r w:rsidR="009B7DD7">
        <w:rPr>
          <w:rFonts w:ascii="Arial" w:eastAsia="Aptos" w:hAnsi="Arial" w:cs="Arial"/>
        </w:rPr>
        <w:t xml:space="preserve"> ki</w:t>
      </w:r>
      <w:r>
        <w:rPr>
          <w:rFonts w:ascii="Arial" w:eastAsia="Aptos" w:hAnsi="Arial" w:cs="Arial"/>
        </w:rPr>
        <w:t xml:space="preserve"> se </w:t>
      </w:r>
      <w:r w:rsidR="009B7DD7">
        <w:rPr>
          <w:rFonts w:ascii="Arial" w:eastAsia="Aptos" w:hAnsi="Arial" w:cs="Arial"/>
        </w:rPr>
        <w:t xml:space="preserve">yon </w:t>
      </w:r>
      <w:r>
        <w:rPr>
          <w:rFonts w:ascii="Arial" w:eastAsia="Aptos" w:hAnsi="Arial" w:cs="Arial"/>
        </w:rPr>
        <w:t>lwa nan Ma</w:t>
      </w:r>
      <w:r w:rsidR="00557DF7" w:rsidRPr="64CB1E08">
        <w:rPr>
          <w:rFonts w:ascii="Arial" w:eastAsia="Aptos" w:hAnsi="Arial" w:cs="Arial"/>
        </w:rPr>
        <w:t xml:space="preserve">ssachusetts </w:t>
      </w:r>
      <w:r>
        <w:rPr>
          <w:rFonts w:ascii="Arial" w:eastAsia="Aptos" w:hAnsi="Arial" w:cs="Arial"/>
        </w:rPr>
        <w:t>ki, eksepte jan sa rekòmande pa lwa eta a oswa federal la, oswa jan sa rekòmande pou Kominote a oswa regwoupman li yo pou administre</w:t>
      </w:r>
      <w:r w:rsidR="004A7DCA">
        <w:rPr>
          <w:rFonts w:ascii="Arial" w:eastAsia="Aptos" w:hAnsi="Arial" w:cs="Arial"/>
        </w:rPr>
        <w:t xml:space="preserve"> yon pwogram ki sipòte oswa finanse pa leta oswa federal la, moun pa gen dwa fè arestasyon sivil, tankou imigrasyon federal, sou lakou lekòl yo pandan lè lekòl yo, </w:t>
      </w:r>
      <w:r w:rsidR="009B7DD7">
        <w:rPr>
          <w:rFonts w:ascii="Arial" w:eastAsia="Aptos" w:hAnsi="Arial" w:cs="Arial"/>
        </w:rPr>
        <w:t xml:space="preserve">espas </w:t>
      </w:r>
      <w:r w:rsidR="004A7DCA">
        <w:rPr>
          <w:rFonts w:ascii="Arial" w:eastAsia="Aptos" w:hAnsi="Arial" w:cs="Arial"/>
        </w:rPr>
        <w:t>pou depoze ak pase chache timoun yo, avan ak aprè pwogramasyon lekòl lan ak evènman lekòl ki esponnsorize yo, san yon Manda Jidisyè oswa yon Lòd Jidisyè.</w:t>
      </w:r>
      <w:r w:rsidR="00557DF7" w:rsidRPr="64CB1E08">
        <w:rPr>
          <w:rFonts w:ascii="Arial" w:eastAsia="Aptos" w:hAnsi="Arial" w:cs="Arial"/>
        </w:rPr>
        <w:t xml:space="preserve">  </w:t>
      </w:r>
    </w:p>
    <w:p w14:paraId="6C7FA479" w14:textId="21E46C4E" w:rsidR="00557DF7" w:rsidRPr="00C440F2" w:rsidRDefault="004C37D6" w:rsidP="00557DF7">
      <w:pPr>
        <w:rPr>
          <w:rFonts w:ascii="Arial" w:hAnsi="Arial" w:cs="Arial"/>
        </w:rPr>
      </w:pPr>
      <w:r>
        <w:rPr>
          <w:rFonts w:ascii="Arial" w:hAnsi="Arial" w:cs="Arial"/>
        </w:rPr>
        <w:t>Sipè-Entandan an/Direktè Egzekitif lan dwe aplike pwosedi Lwa pou Pwoteksyon [PROTECT Act] imedyatman jan sa ye nan Modèl Pwosedi ki atache ak Modèl Règleman/Politik sa ak Oryantasyon pou Lekòl Primè ak Segondè yo ki gen Rapò ak Entèraksyon ak Fòs Lòd Lwa Sivil Biwo Gouvènè a mete, Biwo Egzekitif</w:t>
      </w:r>
      <w:r w:rsidR="003A3434">
        <w:rPr>
          <w:rFonts w:ascii="Arial" w:hAnsi="Arial" w:cs="Arial"/>
        </w:rPr>
        <w:t xml:space="preserve"> Edikasyon ak Depatman Lekòl </w:t>
      </w:r>
      <w:r w:rsidR="009B7DD7">
        <w:rPr>
          <w:rFonts w:ascii="Arial" w:hAnsi="Arial" w:cs="Arial"/>
        </w:rPr>
        <w:t xml:space="preserve">Elemant </w:t>
      </w:r>
      <w:r w:rsidR="003A3434">
        <w:rPr>
          <w:rFonts w:ascii="Arial" w:hAnsi="Arial" w:cs="Arial"/>
        </w:rPr>
        <w:t>è ak Segondè a, nan dat 21 Out 2026. Pwosedi yo ap ankouraje lekòl ki sekirize epi aksesib pou elèv, anplwaye ak rezidan yo.</w:t>
      </w:r>
      <w:r w:rsidR="777CF147" w:rsidRPr="4FB5B86B">
        <w:rPr>
          <w:rFonts w:ascii="Arial" w:hAnsi="Arial" w:cs="Arial"/>
        </w:rPr>
        <w:t xml:space="preserve"> </w:t>
      </w:r>
    </w:p>
    <w:p w14:paraId="77D5A213" w14:textId="028FA1F1" w:rsidR="00557DF7" w:rsidRDefault="003A3434" w:rsidP="00557DF7">
      <w:pPr>
        <w:rPr>
          <w:rFonts w:ascii="Arial" w:hAnsi="Arial" w:cs="Arial"/>
        </w:rPr>
      </w:pPr>
      <w:r>
        <w:rPr>
          <w:rFonts w:ascii="Arial" w:hAnsi="Arial" w:cs="Arial"/>
        </w:rPr>
        <w:t>Pwosedi yo</w:t>
      </w:r>
      <w:r w:rsidR="009B7DD7">
        <w:rPr>
          <w:rFonts w:ascii="Arial" w:hAnsi="Arial" w:cs="Arial"/>
        </w:rPr>
        <w:t xml:space="preserve"> </w:t>
      </w:r>
      <w:r>
        <w:rPr>
          <w:rFonts w:ascii="Arial" w:hAnsi="Arial" w:cs="Arial"/>
        </w:rPr>
        <w:t>dwe aplike, nenpòt kote ki aplikab, nan konfòmite ak Plan Operasyon Ijans Distri a, Plan Repons Medikal ak Sante Konpòtmantal</w:t>
      </w:r>
      <w:r w:rsidR="009B7DD7">
        <w:rPr>
          <w:rFonts w:ascii="Arial" w:hAnsi="Arial" w:cs="Arial"/>
        </w:rPr>
        <w:t xml:space="preserve"> an Ijans</w:t>
      </w:r>
      <w:r>
        <w:rPr>
          <w:rFonts w:ascii="Arial" w:hAnsi="Arial" w:cs="Arial"/>
        </w:rPr>
        <w:t>, ak Resous Ofisye pou Antant Lekòl la.</w:t>
      </w:r>
      <w:r w:rsidR="00557DF7" w:rsidRPr="7B7F875A">
        <w:rPr>
          <w:rFonts w:ascii="Arial" w:hAnsi="Arial" w:cs="Arial"/>
        </w:rPr>
        <w:t xml:space="preserve">  </w:t>
      </w:r>
    </w:p>
    <w:p w14:paraId="4112EBFE" w14:textId="7B7D210D" w:rsidR="006F5A49" w:rsidRPr="00964723" w:rsidRDefault="00964723" w:rsidP="00557DF7">
      <w:pPr>
        <w:rPr>
          <w:rFonts w:ascii="Arial" w:hAnsi="Arial" w:cs="Arial"/>
          <w:lang w:val="es-ES"/>
        </w:rPr>
      </w:pPr>
      <w:r w:rsidRPr="00964723">
        <w:rPr>
          <w:rFonts w:ascii="Arial" w:hAnsi="Arial" w:cs="Arial"/>
          <w:lang w:val="es-ES"/>
        </w:rPr>
        <w:t xml:space="preserve">Pwosedi yo dwe </w:t>
      </w:r>
      <w:r w:rsidR="009B7DD7">
        <w:rPr>
          <w:rFonts w:ascii="Arial" w:hAnsi="Arial" w:cs="Arial"/>
          <w:lang w:val="es-ES"/>
        </w:rPr>
        <w:t xml:space="preserve">enkli </w:t>
      </w:r>
      <w:r w:rsidRPr="00964723">
        <w:rPr>
          <w:rFonts w:ascii="Arial" w:hAnsi="Arial" w:cs="Arial"/>
          <w:lang w:val="es-ES"/>
        </w:rPr>
        <w:t xml:space="preserve">ladan </w:t>
      </w:r>
      <w:r w:rsidR="009B7DD7">
        <w:rPr>
          <w:rFonts w:ascii="Arial" w:hAnsi="Arial" w:cs="Arial"/>
          <w:lang w:val="es-ES"/>
        </w:rPr>
        <w:t>yo</w:t>
      </w:r>
      <w:r w:rsidRPr="00964723">
        <w:rPr>
          <w:rFonts w:ascii="Arial" w:hAnsi="Arial" w:cs="Arial"/>
          <w:lang w:val="es-ES"/>
        </w:rPr>
        <w:t>:</w:t>
      </w:r>
      <w:r w:rsidR="006F5A49" w:rsidRPr="00964723">
        <w:rPr>
          <w:rFonts w:ascii="Arial" w:hAnsi="Arial" w:cs="Arial"/>
          <w:lang w:val="es-ES"/>
        </w:rPr>
        <w:t xml:space="preserve"> </w:t>
      </w:r>
    </w:p>
    <w:p w14:paraId="135E8437" w14:textId="189B648D" w:rsidR="0066733B" w:rsidRPr="00964723" w:rsidRDefault="00964723" w:rsidP="00922C07">
      <w:pPr>
        <w:pStyle w:val="ListParagraph"/>
        <w:numPr>
          <w:ilvl w:val="0"/>
          <w:numId w:val="7"/>
        </w:numPr>
        <w:rPr>
          <w:rFonts w:ascii="Arial" w:hAnsi="Arial" w:cs="Arial"/>
          <w:lang w:val="es-ES"/>
        </w:rPr>
      </w:pPr>
      <w:r w:rsidRPr="00964723">
        <w:rPr>
          <w:rFonts w:ascii="Arial" w:hAnsi="Arial" w:cs="Arial"/>
          <w:lang w:val="es-ES"/>
        </w:rPr>
        <w:t>Pwosedi pou idantifye ak dezinye yon administratè an chèf nan chak biwo sipè-entandan oswa biwo direktè egzekitif nan distri a, kòm ka a kapab sèvi kòm moun ki responsab pou pran kontak an premye ak ajan fòs lòd yo ki angaje nan lwa sivil pou sistèm lekòl la ak ko</w:t>
      </w:r>
      <w:r>
        <w:rPr>
          <w:rFonts w:ascii="Arial" w:hAnsi="Arial" w:cs="Arial"/>
          <w:lang w:val="es-ES"/>
        </w:rPr>
        <w:t xml:space="preserve">ntak </w:t>
      </w:r>
      <w:r w:rsidRPr="00964723">
        <w:rPr>
          <w:rFonts w:ascii="Arial" w:hAnsi="Arial" w:cs="Arial"/>
          <w:lang w:val="es-ES"/>
        </w:rPr>
        <w:t>santral pou lekòl yo nan entèraksyon ak lwa sivil yo;</w:t>
      </w:r>
    </w:p>
    <w:p w14:paraId="06EF7182" w14:textId="3C851CEF" w:rsidR="00922C07" w:rsidRPr="009B7DD7" w:rsidRDefault="00964723" w:rsidP="00922C07">
      <w:pPr>
        <w:pStyle w:val="ListParagraph"/>
        <w:numPr>
          <w:ilvl w:val="0"/>
          <w:numId w:val="7"/>
        </w:numPr>
        <w:rPr>
          <w:rFonts w:ascii="Arial" w:hAnsi="Arial" w:cs="Arial"/>
          <w:lang w:val="es-ES"/>
        </w:rPr>
      </w:pPr>
      <w:r w:rsidRPr="009B7DD7">
        <w:rPr>
          <w:rFonts w:ascii="Arial" w:hAnsi="Arial" w:cs="Arial"/>
          <w:lang w:val="es-ES"/>
        </w:rPr>
        <w:lastRenderedPageBreak/>
        <w:t>Pwosedi pou idantifye ak dezinye yon administratè an chèf nan chak lekòl pou sèvi kòm moun ki responsab pou pran kontak an premye ak ajan fòs lòd ki angaje nan lwa sivil ki rive nan espas lekòl la oswa ki mande enfòmasyon sou elèv, anplwaye, oswa lòt moun ki afilye ak lekòl la;</w:t>
      </w:r>
    </w:p>
    <w:p w14:paraId="6BA90BFA" w14:textId="2180EB08" w:rsidR="02B56814" w:rsidRPr="00964723" w:rsidRDefault="00964723" w:rsidP="6AAE85B5">
      <w:pPr>
        <w:pStyle w:val="ListParagraph"/>
        <w:numPr>
          <w:ilvl w:val="0"/>
          <w:numId w:val="7"/>
        </w:numPr>
        <w:rPr>
          <w:rFonts w:ascii="Arial" w:hAnsi="Arial" w:cs="Arial"/>
          <w:lang w:val="fr-FR"/>
        </w:rPr>
      </w:pPr>
      <w:r w:rsidRPr="00964723">
        <w:rPr>
          <w:rFonts w:ascii="Arial" w:hAnsi="Arial" w:cs="Arial"/>
          <w:lang w:val="fr-FR"/>
        </w:rPr>
        <w:t>Pwosedi pou kontakte avoka distri lekòl la;</w:t>
      </w:r>
      <w:r w:rsidR="02B56814" w:rsidRPr="00964723">
        <w:rPr>
          <w:rFonts w:ascii="Arial" w:hAnsi="Arial" w:cs="Arial"/>
          <w:lang w:val="fr-FR"/>
        </w:rPr>
        <w:t xml:space="preserve"> </w:t>
      </w:r>
    </w:p>
    <w:p w14:paraId="1600418D" w14:textId="334FC5BE" w:rsidR="00D95D65" w:rsidRPr="009B7DD7" w:rsidRDefault="00964723" w:rsidP="00922C07">
      <w:pPr>
        <w:pStyle w:val="ListParagraph"/>
        <w:numPr>
          <w:ilvl w:val="0"/>
          <w:numId w:val="7"/>
        </w:numPr>
        <w:rPr>
          <w:rFonts w:ascii="Arial" w:hAnsi="Arial" w:cs="Arial"/>
          <w:lang w:val="fr-FR"/>
        </w:rPr>
      </w:pPr>
      <w:r w:rsidRPr="009B7DD7">
        <w:rPr>
          <w:rFonts w:ascii="Arial" w:hAnsi="Arial" w:cs="Arial"/>
          <w:lang w:val="fr-FR"/>
        </w:rPr>
        <w:t xml:space="preserve">Pwosedi pou kontakte administratè an chèf </w:t>
      </w:r>
      <w:r w:rsidR="000F18C7" w:rsidRPr="009B7DD7">
        <w:rPr>
          <w:rFonts w:ascii="Arial" w:hAnsi="Arial" w:cs="Arial"/>
          <w:lang w:val="fr-FR"/>
        </w:rPr>
        <w:t>la nan lekòl la epi nan biwo sipè-entandan an/biwo direktè egzekitif la nan okazyon kote ajan fòs lòd ki angaje nan lwa sivil la rive sou lakou lekòl la oswa mande enfòmasyon sou elèv, anplwaye oswa lòt moun ki afilye ak lekòl la;</w:t>
      </w:r>
    </w:p>
    <w:p w14:paraId="1E98AC66" w14:textId="717FF0E6" w:rsidR="00391BAE" w:rsidRPr="009B7DD7" w:rsidRDefault="000F18C7" w:rsidP="00922C07">
      <w:pPr>
        <w:pStyle w:val="ListParagraph"/>
        <w:numPr>
          <w:ilvl w:val="0"/>
          <w:numId w:val="7"/>
        </w:numPr>
        <w:rPr>
          <w:rFonts w:ascii="Arial" w:hAnsi="Arial" w:cs="Arial"/>
          <w:lang w:val="fr-FR"/>
        </w:rPr>
      </w:pPr>
      <w:r w:rsidRPr="009B7DD7">
        <w:rPr>
          <w:rFonts w:ascii="Arial" w:hAnsi="Arial" w:cs="Arial"/>
          <w:lang w:val="fr-FR"/>
        </w:rPr>
        <w:t>Pwosedi pou dokimante tout entèraksyon ak ajan fòs lòd ki angaje nan lwa sivil pandan l sou lakou lekòl la;</w:t>
      </w:r>
    </w:p>
    <w:p w14:paraId="3A5E8DB6" w14:textId="3DAB8F0E" w:rsidR="00391BAE" w:rsidRPr="009B7DD7" w:rsidRDefault="000F18C7" w:rsidP="00922C07">
      <w:pPr>
        <w:pStyle w:val="ListParagraph"/>
        <w:numPr>
          <w:ilvl w:val="0"/>
          <w:numId w:val="7"/>
        </w:numPr>
        <w:rPr>
          <w:rFonts w:ascii="Arial" w:hAnsi="Arial" w:cs="Arial"/>
          <w:lang w:val="fr-FR"/>
        </w:rPr>
      </w:pPr>
      <w:r w:rsidRPr="009B7DD7">
        <w:rPr>
          <w:rFonts w:ascii="Arial" w:hAnsi="Arial" w:cs="Arial"/>
          <w:lang w:val="fr-FR"/>
        </w:rPr>
        <w:t>Pwosedi pou notifye yon paran yon elèv oswa gadyen legal, oswa elèv la dirèkteman si elèv la gen 18 lane oswa plis oswa si l emansipe, si yon ajan fòs lòd ki angaje nan lwa sivil mande aksè a yon elèv oswa enfòmasyon yon elèv pou nenpòt rezon lwa sivil;</w:t>
      </w:r>
    </w:p>
    <w:p w14:paraId="49737D05" w14:textId="50D06C1C" w:rsidR="00391BAE" w:rsidRPr="009B7DD7" w:rsidRDefault="000F18C7" w:rsidP="00922C07">
      <w:pPr>
        <w:pStyle w:val="ListParagraph"/>
        <w:numPr>
          <w:ilvl w:val="0"/>
          <w:numId w:val="7"/>
        </w:numPr>
        <w:rPr>
          <w:rFonts w:ascii="Arial" w:hAnsi="Arial" w:cs="Arial"/>
          <w:lang w:val="fr-FR"/>
        </w:rPr>
      </w:pPr>
      <w:r w:rsidRPr="009B7DD7">
        <w:rPr>
          <w:rFonts w:ascii="Arial" w:hAnsi="Arial" w:cs="Arial"/>
          <w:lang w:val="fr-FR"/>
        </w:rPr>
        <w:t>Pwosedi ki swiv konfimasyon ajan fòs lòd ki angaje nan lwa sivil ki sou lakou lekòl la, gen ladan l, notifye paran yo ak gadyen legal yo, pwofesè, administratè ak anplwaye lekòl la;</w:t>
      </w:r>
    </w:p>
    <w:p w14:paraId="698D49E7" w14:textId="7BC3B348" w:rsidR="00073683" w:rsidRPr="009B7DD7" w:rsidRDefault="000F18C7" w:rsidP="00922C07">
      <w:pPr>
        <w:pStyle w:val="ListParagraph"/>
        <w:numPr>
          <w:ilvl w:val="0"/>
          <w:numId w:val="7"/>
        </w:numPr>
        <w:rPr>
          <w:rFonts w:ascii="Arial" w:hAnsi="Arial" w:cs="Arial"/>
          <w:lang w:val="fr-FR"/>
        </w:rPr>
      </w:pPr>
      <w:r w:rsidRPr="009B7DD7">
        <w:rPr>
          <w:rFonts w:ascii="Arial" w:hAnsi="Arial" w:cs="Arial"/>
          <w:lang w:val="fr-FR"/>
        </w:rPr>
        <w:t>Pwosedi pou konfime epi aktyalize kontak ijans timoun yo, ak pèmisyon pou plis pase yon moun, ak yon lòt plan moun k ap bay swen; epi</w:t>
      </w:r>
      <w:r w:rsidR="00073683" w:rsidRPr="009B7DD7">
        <w:rPr>
          <w:rFonts w:ascii="Arial" w:hAnsi="Arial" w:cs="Arial"/>
          <w:lang w:val="fr-FR"/>
        </w:rPr>
        <w:t xml:space="preserve"> </w:t>
      </w:r>
    </w:p>
    <w:p w14:paraId="0B0C86AC" w14:textId="3ED09895" w:rsidR="00073683" w:rsidRDefault="000F18C7" w:rsidP="00922C07">
      <w:pPr>
        <w:pStyle w:val="ListParagraph"/>
        <w:numPr>
          <w:ilvl w:val="0"/>
          <w:numId w:val="7"/>
        </w:numPr>
        <w:rPr>
          <w:rFonts w:ascii="Arial" w:hAnsi="Arial" w:cs="Arial"/>
        </w:rPr>
      </w:pPr>
      <w:r>
        <w:rPr>
          <w:rFonts w:ascii="Arial" w:hAnsi="Arial" w:cs="Arial"/>
        </w:rPr>
        <w:t>Yon plan pou pataje pwosedi sa yo ak elèv yo epi fanmi yo sou sit entènèt distri lekòl la.</w:t>
      </w:r>
      <w:r w:rsidR="00073683">
        <w:rPr>
          <w:rFonts w:ascii="Arial" w:hAnsi="Arial" w:cs="Arial"/>
        </w:rPr>
        <w:t xml:space="preserve"> </w:t>
      </w:r>
    </w:p>
    <w:p w14:paraId="16D2173A" w14:textId="77777777" w:rsidR="00D3615B" w:rsidRDefault="00D3615B" w:rsidP="00D3615B">
      <w:pPr>
        <w:rPr>
          <w:rFonts w:ascii="Arial" w:hAnsi="Arial" w:cs="Arial"/>
        </w:rPr>
      </w:pPr>
    </w:p>
    <w:p w14:paraId="3F661B19" w14:textId="0A69F7A5" w:rsidR="00D3615B" w:rsidRDefault="000F18C7" w:rsidP="00D3615B">
      <w:pPr>
        <w:rPr>
          <w:rFonts w:ascii="Arial" w:hAnsi="Arial" w:cs="Arial"/>
        </w:rPr>
      </w:pPr>
      <w:r>
        <w:rPr>
          <w:rFonts w:ascii="Arial" w:hAnsi="Arial" w:cs="Arial"/>
        </w:rPr>
        <w:t xml:space="preserve">Yon fwa li adopte pa yon lekòl nan distri a, lekòl prive ki </w:t>
      </w:r>
      <w:r w:rsidR="009B7DD7">
        <w:rPr>
          <w:rFonts w:ascii="Arial" w:hAnsi="Arial" w:cs="Arial"/>
        </w:rPr>
        <w:t>s</w:t>
      </w:r>
      <w:r>
        <w:rPr>
          <w:rFonts w:ascii="Arial" w:hAnsi="Arial" w:cs="Arial"/>
        </w:rPr>
        <w:t xml:space="preserve">ou kontra oswa lekòl </w:t>
      </w:r>
      <w:r w:rsidR="00FB44CA">
        <w:rPr>
          <w:rFonts w:ascii="Arial" w:hAnsi="Arial" w:cs="Arial"/>
        </w:rPr>
        <w:t>kolaboratif, règleman/politik sa a ak pwosedi ki akonpanye l yo dwe konstitiye plan repons ijans alekri ki rekòmande pa lwa a.</w:t>
      </w:r>
      <w:r w:rsidR="00062CE5">
        <w:rPr>
          <w:rFonts w:ascii="Arial" w:hAnsi="Arial" w:cs="Arial"/>
        </w:rPr>
        <w:t xml:space="preserve"> </w:t>
      </w:r>
    </w:p>
    <w:p w14:paraId="74E55BE6" w14:textId="5CFF6F7F" w:rsidR="00401941" w:rsidRPr="00C440F2" w:rsidRDefault="00FB44CA" w:rsidP="00557DF7">
      <w:pPr>
        <w:rPr>
          <w:rFonts w:ascii="Arial" w:hAnsi="Arial" w:cs="Arial"/>
        </w:rPr>
      </w:pPr>
      <w:r>
        <w:rPr>
          <w:rFonts w:ascii="Arial" w:hAnsi="Arial" w:cs="Arial"/>
        </w:rPr>
        <w:t xml:space="preserve">Depatman Lekòl </w:t>
      </w:r>
      <w:r w:rsidR="009B7DD7">
        <w:rPr>
          <w:rFonts w:ascii="Arial" w:hAnsi="Arial" w:cs="Arial"/>
        </w:rPr>
        <w:t>Elemant</w:t>
      </w:r>
      <w:r>
        <w:rPr>
          <w:rFonts w:ascii="Arial" w:hAnsi="Arial" w:cs="Arial"/>
        </w:rPr>
        <w:t>è ak Segondè, nan konsiltasyon ak Biwo Refijye ak Imigran yo epi Biwo Jeneral Avoka a, ap sòti yon modèl fòmasyon ki gen rapò ak aplikasyon pwosedi sa yo. Nou ankouraje lekòl yo pou pataje fòmasyon sa a, ak jeran yo epi lòt anplwaye yon fwa li sòti.</w:t>
      </w:r>
      <w:r w:rsidR="009524A1">
        <w:rPr>
          <w:rFonts w:ascii="Arial" w:hAnsi="Arial" w:cs="Arial"/>
        </w:rPr>
        <w:t xml:space="preserve"> </w:t>
      </w:r>
    </w:p>
    <w:sectPr w:rsidR="00401941" w:rsidRPr="00C440F2" w:rsidSect="00557DF7">
      <w:headerReference w:type="even" r:id="rId9"/>
      <w:headerReference w:type="default" r:id="rId1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4CDE2" w14:textId="77777777" w:rsidR="00C60B10" w:rsidRDefault="00C60B10" w:rsidP="009211E6">
      <w:pPr>
        <w:spacing w:after="0" w:line="240" w:lineRule="auto"/>
      </w:pPr>
      <w:r>
        <w:separator/>
      </w:r>
    </w:p>
  </w:endnote>
  <w:endnote w:type="continuationSeparator" w:id="0">
    <w:p w14:paraId="1378477C" w14:textId="77777777" w:rsidR="00C60B10" w:rsidRDefault="00C60B10" w:rsidP="00921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895173"/>
      <w:docPartObj>
        <w:docPartGallery w:val="Page Numbers (Bottom of Page)"/>
        <w:docPartUnique/>
      </w:docPartObj>
    </w:sdtPr>
    <w:sdtEndPr>
      <w:rPr>
        <w:noProof/>
      </w:rPr>
    </w:sdtEndPr>
    <w:sdtContent>
      <w:p w14:paraId="412F6F25" w14:textId="77777777" w:rsidR="00002F00" w:rsidRDefault="00002F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C7B475" w14:textId="77777777" w:rsidR="00002F00" w:rsidRDefault="00002F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0202168"/>
      <w:docPartObj>
        <w:docPartGallery w:val="Page Numbers (Bottom of Page)"/>
        <w:docPartUnique/>
      </w:docPartObj>
    </w:sdtPr>
    <w:sdtContent>
      <w:p w14:paraId="7C7BD1BB" w14:textId="77777777" w:rsidR="00002F00" w:rsidRDefault="00002F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tbl>
    <w:tblPr>
      <w:tblW w:w="0" w:type="auto"/>
      <w:tblLook w:val="06A0" w:firstRow="1" w:lastRow="0" w:firstColumn="1" w:lastColumn="0" w:noHBand="1" w:noVBand="1"/>
    </w:tblPr>
    <w:tblGrid>
      <w:gridCol w:w="3120"/>
      <w:gridCol w:w="3120"/>
      <w:gridCol w:w="3120"/>
    </w:tblGrid>
    <w:tr w:rsidR="00213C97" w14:paraId="17497963" w14:textId="77777777">
      <w:trPr>
        <w:trHeight w:val="300"/>
      </w:trPr>
      <w:tc>
        <w:tcPr>
          <w:tcW w:w="3120" w:type="dxa"/>
        </w:tcPr>
        <w:p w14:paraId="3529FB4E" w14:textId="77777777" w:rsidR="00002F00" w:rsidRDefault="00002F00">
          <w:pPr>
            <w:pStyle w:val="Header"/>
            <w:ind w:left="-115" w:right="360"/>
          </w:pPr>
        </w:p>
      </w:tc>
      <w:tc>
        <w:tcPr>
          <w:tcW w:w="3120" w:type="dxa"/>
        </w:tcPr>
        <w:p w14:paraId="269AA94B" w14:textId="77777777" w:rsidR="00002F00" w:rsidRDefault="00002F00">
          <w:pPr>
            <w:pStyle w:val="Header"/>
            <w:jc w:val="center"/>
          </w:pPr>
        </w:p>
      </w:tc>
      <w:tc>
        <w:tcPr>
          <w:tcW w:w="3120" w:type="dxa"/>
        </w:tcPr>
        <w:p w14:paraId="165D6070" w14:textId="77777777" w:rsidR="00002F00" w:rsidRDefault="00002F00">
          <w:pPr>
            <w:pStyle w:val="Header"/>
            <w:ind w:right="-115"/>
            <w:jc w:val="right"/>
          </w:pPr>
        </w:p>
      </w:tc>
    </w:tr>
  </w:tbl>
  <w:p w14:paraId="78C2967D" w14:textId="77777777" w:rsidR="00002F00" w:rsidRDefault="00002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B34AE" w14:textId="77777777" w:rsidR="00C60B10" w:rsidRDefault="00C60B10" w:rsidP="009211E6">
      <w:pPr>
        <w:spacing w:after="0" w:line="240" w:lineRule="auto"/>
      </w:pPr>
      <w:r>
        <w:separator/>
      </w:r>
    </w:p>
  </w:footnote>
  <w:footnote w:type="continuationSeparator" w:id="0">
    <w:p w14:paraId="24026299" w14:textId="77777777" w:rsidR="00C60B10" w:rsidRDefault="00C60B10" w:rsidP="009211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D3F32" w14:textId="77777777" w:rsidR="00002F00" w:rsidRDefault="00002F00">
    <w:pPr>
      <w:pStyle w:val="Header"/>
    </w:pPr>
    <w:r>
      <w:rPr>
        <w:noProof/>
      </w:rPr>
      <mc:AlternateContent>
        <mc:Choice Requires="wps">
          <w:drawing>
            <wp:anchor distT="0" distB="0" distL="114300" distR="114300" simplePos="0" relativeHeight="251658240" behindDoc="1" locked="0" layoutInCell="0" allowOverlap="1" wp14:anchorId="0F7D0794" wp14:editId="4A986CC4">
              <wp:simplePos x="0" y="0"/>
              <wp:positionH relativeFrom="margin">
                <wp:align>center</wp:align>
              </wp:positionH>
              <wp:positionV relativeFrom="margin">
                <wp:align>center</wp:align>
              </wp:positionV>
              <wp:extent cx="5237480" cy="3142615"/>
              <wp:effectExtent l="0" t="0" r="0" b="0"/>
              <wp:wrapNone/>
              <wp:docPr id="529662285" name="PowerPlusWaterMarkObject1330754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2E7B75" w14:textId="77777777" w:rsidR="00002F00" w:rsidRDefault="00002F00">
                          <w:pPr>
                            <w:jc w:val="center"/>
                            <w:rPr>
                              <w:rFonts w:ascii="Calibri" w:hAnsi="Calibri"/>
                              <w:color w:val="C0C0C0"/>
                              <w:kern w:val="0"/>
                              <w:sz w:val="16"/>
                              <w:szCs w:val="16"/>
                              <w14:textFill>
                                <w14:solidFill>
                                  <w14:srgbClr w14:val="C0C0C0">
                                    <w14:alpha w14:val="50000"/>
                                  </w14:srgbClr>
                                </w14:solidFill>
                              </w14:textFill>
                              <w14:ligatures w14:val="none"/>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F7D0794" id="_x0000_t202" coordsize="21600,21600" o:spt="202" path="m,l,21600r21600,l21600,xe">
              <v:stroke joinstyle="miter"/>
              <v:path gradientshapeok="t" o:connecttype="rect"/>
            </v:shapetype>
            <v:shape id="PowerPlusWaterMarkObject13307547" o:spid="_x0000_s1026"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o:allowincell="f" filled="f" stroked="f">
              <v:stroke joinstyle="round"/>
              <o:lock v:ext="edit" rotation="t" aspectratio="t" verticies="t" adjusthandles="t" grouping="t" shapetype="t"/>
              <v:textbox>
                <w:txbxContent>
                  <w:p w14:paraId="272E7B75" w14:textId="77777777" w:rsidR="00002F00" w:rsidRDefault="00002F00">
                    <w:pPr>
                      <w:jc w:val="center"/>
                      <w:rPr>
                        <w:rFonts w:ascii="Calibri" w:hAnsi="Calibri"/>
                        <w:color w:val="C0C0C0"/>
                        <w:kern w:val="0"/>
                        <w:sz w:val="16"/>
                        <w:szCs w:val="16"/>
                        <w14:textFill>
                          <w14:solidFill>
                            <w14:srgbClr w14:val="C0C0C0">
                              <w14:alpha w14:val="50000"/>
                            </w14:srgbClr>
                          </w14:solidFill>
                        </w14:textFill>
                        <w14:ligatures w14:val="none"/>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213C97" w14:paraId="3DCF2612" w14:textId="77777777">
      <w:trPr>
        <w:trHeight w:val="300"/>
      </w:trPr>
      <w:tc>
        <w:tcPr>
          <w:tcW w:w="3120" w:type="dxa"/>
        </w:tcPr>
        <w:p w14:paraId="3369385E" w14:textId="77777777" w:rsidR="00002F00" w:rsidRDefault="00002F00">
          <w:pPr>
            <w:pStyle w:val="Header"/>
            <w:ind w:left="-115"/>
          </w:pPr>
        </w:p>
      </w:tc>
      <w:tc>
        <w:tcPr>
          <w:tcW w:w="3120" w:type="dxa"/>
        </w:tcPr>
        <w:p w14:paraId="66A4304F" w14:textId="77777777" w:rsidR="00002F00" w:rsidRDefault="00002F00">
          <w:pPr>
            <w:pStyle w:val="Header"/>
            <w:jc w:val="center"/>
          </w:pPr>
        </w:p>
      </w:tc>
      <w:tc>
        <w:tcPr>
          <w:tcW w:w="3120" w:type="dxa"/>
        </w:tcPr>
        <w:p w14:paraId="43DE2F73" w14:textId="77777777" w:rsidR="00002F00" w:rsidRDefault="00002F00">
          <w:pPr>
            <w:pStyle w:val="Header"/>
            <w:ind w:right="-115"/>
            <w:jc w:val="right"/>
          </w:pPr>
        </w:p>
      </w:tc>
    </w:tr>
  </w:tbl>
  <w:p w14:paraId="4EF44B77" w14:textId="77777777" w:rsidR="00002F00" w:rsidRDefault="00002F00">
    <w:pPr>
      <w:pStyle w:val="Header"/>
    </w:pPr>
  </w:p>
  <w:p w14:paraId="0D0006A6" w14:textId="77777777" w:rsidR="00002F00" w:rsidRDefault="00002F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1527F"/>
    <w:multiLevelType w:val="hybridMultilevel"/>
    <w:tmpl w:val="336E6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621484"/>
    <w:multiLevelType w:val="hybridMultilevel"/>
    <w:tmpl w:val="D02E23B0"/>
    <w:lvl w:ilvl="0" w:tplc="F4CE0B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9D3FA0"/>
    <w:multiLevelType w:val="hybridMultilevel"/>
    <w:tmpl w:val="3B82606A"/>
    <w:lvl w:ilvl="0" w:tplc="4574D304">
      <w:start w:val="1"/>
      <w:numFmt w:val="lowerRoman"/>
      <w:lvlText w:val="(%1)"/>
      <w:lvlJc w:val="left"/>
      <w:pPr>
        <w:ind w:left="1440" w:hanging="72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A24185B"/>
    <w:multiLevelType w:val="hybridMultilevel"/>
    <w:tmpl w:val="6570EC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BC6D12"/>
    <w:multiLevelType w:val="hybridMultilevel"/>
    <w:tmpl w:val="2634F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ED34D7"/>
    <w:multiLevelType w:val="hybridMultilevel"/>
    <w:tmpl w:val="A6628484"/>
    <w:lvl w:ilvl="0" w:tplc="4E3A7DE6">
      <w:start w:val="1"/>
      <w:numFmt w:val="lowerRoman"/>
      <w:lvlText w:val="%1)"/>
      <w:lvlJc w:val="right"/>
      <w:pPr>
        <w:ind w:left="1020" w:hanging="360"/>
      </w:pPr>
    </w:lvl>
    <w:lvl w:ilvl="1" w:tplc="88E2C2EE">
      <w:start w:val="1"/>
      <w:numFmt w:val="lowerRoman"/>
      <w:lvlText w:val="%2)"/>
      <w:lvlJc w:val="right"/>
      <w:pPr>
        <w:ind w:left="1020" w:hanging="360"/>
      </w:pPr>
    </w:lvl>
    <w:lvl w:ilvl="2" w:tplc="D6C8307C">
      <w:start w:val="1"/>
      <w:numFmt w:val="lowerRoman"/>
      <w:lvlText w:val="%3)"/>
      <w:lvlJc w:val="right"/>
      <w:pPr>
        <w:ind w:left="1020" w:hanging="360"/>
      </w:pPr>
    </w:lvl>
    <w:lvl w:ilvl="3" w:tplc="7F54237A">
      <w:start w:val="1"/>
      <w:numFmt w:val="lowerRoman"/>
      <w:lvlText w:val="%4)"/>
      <w:lvlJc w:val="right"/>
      <w:pPr>
        <w:ind w:left="1020" w:hanging="360"/>
      </w:pPr>
    </w:lvl>
    <w:lvl w:ilvl="4" w:tplc="56CC5912">
      <w:start w:val="1"/>
      <w:numFmt w:val="lowerRoman"/>
      <w:lvlText w:val="%5)"/>
      <w:lvlJc w:val="right"/>
      <w:pPr>
        <w:ind w:left="1020" w:hanging="360"/>
      </w:pPr>
    </w:lvl>
    <w:lvl w:ilvl="5" w:tplc="7AC45708">
      <w:start w:val="1"/>
      <w:numFmt w:val="lowerRoman"/>
      <w:lvlText w:val="%6)"/>
      <w:lvlJc w:val="right"/>
      <w:pPr>
        <w:ind w:left="1020" w:hanging="360"/>
      </w:pPr>
    </w:lvl>
    <w:lvl w:ilvl="6" w:tplc="5D284C24">
      <w:start w:val="1"/>
      <w:numFmt w:val="lowerRoman"/>
      <w:lvlText w:val="%7)"/>
      <w:lvlJc w:val="right"/>
      <w:pPr>
        <w:ind w:left="1020" w:hanging="360"/>
      </w:pPr>
    </w:lvl>
    <w:lvl w:ilvl="7" w:tplc="5EA09566">
      <w:start w:val="1"/>
      <w:numFmt w:val="lowerRoman"/>
      <w:lvlText w:val="%8)"/>
      <w:lvlJc w:val="right"/>
      <w:pPr>
        <w:ind w:left="1020" w:hanging="360"/>
      </w:pPr>
    </w:lvl>
    <w:lvl w:ilvl="8" w:tplc="0AE65E1E">
      <w:start w:val="1"/>
      <w:numFmt w:val="lowerRoman"/>
      <w:lvlText w:val="%9)"/>
      <w:lvlJc w:val="right"/>
      <w:pPr>
        <w:ind w:left="1020" w:hanging="360"/>
      </w:pPr>
    </w:lvl>
  </w:abstractNum>
  <w:abstractNum w:abstractNumId="6" w15:restartNumberingAfterBreak="0">
    <w:nsid w:val="6B5577D4"/>
    <w:multiLevelType w:val="hybridMultilevel"/>
    <w:tmpl w:val="6570ECC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CA93328"/>
    <w:multiLevelType w:val="hybridMultilevel"/>
    <w:tmpl w:val="98520362"/>
    <w:lvl w:ilvl="0" w:tplc="D07843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9096569">
    <w:abstractNumId w:val="4"/>
  </w:num>
  <w:num w:numId="2" w16cid:durableId="145319063">
    <w:abstractNumId w:val="3"/>
  </w:num>
  <w:num w:numId="3" w16cid:durableId="196699195">
    <w:abstractNumId w:val="1"/>
  </w:num>
  <w:num w:numId="4" w16cid:durableId="870603932">
    <w:abstractNumId w:val="0"/>
  </w:num>
  <w:num w:numId="5" w16cid:durableId="1544898948">
    <w:abstractNumId w:val="6"/>
  </w:num>
  <w:num w:numId="6" w16cid:durableId="289824526">
    <w:abstractNumId w:val="7"/>
  </w:num>
  <w:num w:numId="7" w16cid:durableId="434397868">
    <w:abstractNumId w:val="2"/>
  </w:num>
  <w:num w:numId="8" w16cid:durableId="201272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DF7"/>
    <w:rsid w:val="00002F00"/>
    <w:rsid w:val="00003156"/>
    <w:rsid w:val="000137A9"/>
    <w:rsid w:val="000214F3"/>
    <w:rsid w:val="0002159D"/>
    <w:rsid w:val="0002214D"/>
    <w:rsid w:val="00037005"/>
    <w:rsid w:val="00037E12"/>
    <w:rsid w:val="000453A3"/>
    <w:rsid w:val="0005235D"/>
    <w:rsid w:val="00054D55"/>
    <w:rsid w:val="00062CE5"/>
    <w:rsid w:val="00065675"/>
    <w:rsid w:val="00067855"/>
    <w:rsid w:val="000702A7"/>
    <w:rsid w:val="00073683"/>
    <w:rsid w:val="00073FB7"/>
    <w:rsid w:val="00082B14"/>
    <w:rsid w:val="000B0ED5"/>
    <w:rsid w:val="000B7BF6"/>
    <w:rsid w:val="000F0E6F"/>
    <w:rsid w:val="000F18C7"/>
    <w:rsid w:val="000F519C"/>
    <w:rsid w:val="000F7E73"/>
    <w:rsid w:val="0010191B"/>
    <w:rsid w:val="00113D9C"/>
    <w:rsid w:val="001334F2"/>
    <w:rsid w:val="001338BA"/>
    <w:rsid w:val="001349AC"/>
    <w:rsid w:val="00136A26"/>
    <w:rsid w:val="001564F1"/>
    <w:rsid w:val="0016453A"/>
    <w:rsid w:val="001850BC"/>
    <w:rsid w:val="001B146B"/>
    <w:rsid w:val="001C7970"/>
    <w:rsid w:val="001C7A49"/>
    <w:rsid w:val="001D0C34"/>
    <w:rsid w:val="001E441B"/>
    <w:rsid w:val="001F5B1F"/>
    <w:rsid w:val="00204F23"/>
    <w:rsid w:val="0020751E"/>
    <w:rsid w:val="00210B0C"/>
    <w:rsid w:val="00213C97"/>
    <w:rsid w:val="002170CA"/>
    <w:rsid w:val="00220043"/>
    <w:rsid w:val="0022121B"/>
    <w:rsid w:val="00226885"/>
    <w:rsid w:val="00227934"/>
    <w:rsid w:val="00234033"/>
    <w:rsid w:val="00241D93"/>
    <w:rsid w:val="0024447A"/>
    <w:rsid w:val="002708FF"/>
    <w:rsid w:val="0027162A"/>
    <w:rsid w:val="002739DC"/>
    <w:rsid w:val="00286561"/>
    <w:rsid w:val="00290662"/>
    <w:rsid w:val="002934B2"/>
    <w:rsid w:val="002B23B0"/>
    <w:rsid w:val="002C0802"/>
    <w:rsid w:val="002C2D38"/>
    <w:rsid w:val="002D5900"/>
    <w:rsid w:val="002E2775"/>
    <w:rsid w:val="002F0247"/>
    <w:rsid w:val="002F7B87"/>
    <w:rsid w:val="00303535"/>
    <w:rsid w:val="00305E4E"/>
    <w:rsid w:val="003241EC"/>
    <w:rsid w:val="003336CD"/>
    <w:rsid w:val="0034045A"/>
    <w:rsid w:val="00343924"/>
    <w:rsid w:val="00347294"/>
    <w:rsid w:val="003560F1"/>
    <w:rsid w:val="00360B8E"/>
    <w:rsid w:val="003755C7"/>
    <w:rsid w:val="00387D5C"/>
    <w:rsid w:val="0039030A"/>
    <w:rsid w:val="00391BAE"/>
    <w:rsid w:val="0039286A"/>
    <w:rsid w:val="00394858"/>
    <w:rsid w:val="003A3434"/>
    <w:rsid w:val="003B3D1F"/>
    <w:rsid w:val="003C5518"/>
    <w:rsid w:val="003E423E"/>
    <w:rsid w:val="003E50A9"/>
    <w:rsid w:val="003F42FB"/>
    <w:rsid w:val="003F601D"/>
    <w:rsid w:val="003F7E65"/>
    <w:rsid w:val="00401941"/>
    <w:rsid w:val="00404D29"/>
    <w:rsid w:val="0041333C"/>
    <w:rsid w:val="004142B7"/>
    <w:rsid w:val="00415127"/>
    <w:rsid w:val="00424C42"/>
    <w:rsid w:val="00427434"/>
    <w:rsid w:val="00440A2A"/>
    <w:rsid w:val="0046055C"/>
    <w:rsid w:val="00460938"/>
    <w:rsid w:val="004628C3"/>
    <w:rsid w:val="004656FA"/>
    <w:rsid w:val="0047571E"/>
    <w:rsid w:val="004908A2"/>
    <w:rsid w:val="00492BD2"/>
    <w:rsid w:val="00497834"/>
    <w:rsid w:val="004A7726"/>
    <w:rsid w:val="004A7DCA"/>
    <w:rsid w:val="004B14DD"/>
    <w:rsid w:val="004C37D6"/>
    <w:rsid w:val="004D240E"/>
    <w:rsid w:val="004D3134"/>
    <w:rsid w:val="004D4D5A"/>
    <w:rsid w:val="004D7DC9"/>
    <w:rsid w:val="004F2813"/>
    <w:rsid w:val="00503114"/>
    <w:rsid w:val="00504AEE"/>
    <w:rsid w:val="00522F20"/>
    <w:rsid w:val="005461DE"/>
    <w:rsid w:val="005523C2"/>
    <w:rsid w:val="0055507E"/>
    <w:rsid w:val="0055747C"/>
    <w:rsid w:val="00557DF7"/>
    <w:rsid w:val="00575F98"/>
    <w:rsid w:val="00582FBE"/>
    <w:rsid w:val="00590C7F"/>
    <w:rsid w:val="005B501B"/>
    <w:rsid w:val="005D024F"/>
    <w:rsid w:val="005D0D53"/>
    <w:rsid w:val="005D48DC"/>
    <w:rsid w:val="005E4077"/>
    <w:rsid w:val="005F405D"/>
    <w:rsid w:val="00615DD6"/>
    <w:rsid w:val="00621FC1"/>
    <w:rsid w:val="00634757"/>
    <w:rsid w:val="0063668B"/>
    <w:rsid w:val="006431D5"/>
    <w:rsid w:val="0065070D"/>
    <w:rsid w:val="00650BFB"/>
    <w:rsid w:val="006534E5"/>
    <w:rsid w:val="0066733B"/>
    <w:rsid w:val="006734E3"/>
    <w:rsid w:val="006769AD"/>
    <w:rsid w:val="006769E1"/>
    <w:rsid w:val="00677B0E"/>
    <w:rsid w:val="006842BA"/>
    <w:rsid w:val="0068582F"/>
    <w:rsid w:val="0069141D"/>
    <w:rsid w:val="00692E06"/>
    <w:rsid w:val="006944E4"/>
    <w:rsid w:val="00697A49"/>
    <w:rsid w:val="00697FD7"/>
    <w:rsid w:val="006A383D"/>
    <w:rsid w:val="006A4F30"/>
    <w:rsid w:val="006D1504"/>
    <w:rsid w:val="006F42FC"/>
    <w:rsid w:val="006F5A49"/>
    <w:rsid w:val="006F743E"/>
    <w:rsid w:val="007326FD"/>
    <w:rsid w:val="00741382"/>
    <w:rsid w:val="0078351B"/>
    <w:rsid w:val="00791A02"/>
    <w:rsid w:val="00792E0D"/>
    <w:rsid w:val="007A0F93"/>
    <w:rsid w:val="007A2764"/>
    <w:rsid w:val="007A5899"/>
    <w:rsid w:val="007B6790"/>
    <w:rsid w:val="007D0A59"/>
    <w:rsid w:val="007D53E5"/>
    <w:rsid w:val="007D6D66"/>
    <w:rsid w:val="007E3B96"/>
    <w:rsid w:val="007E57BE"/>
    <w:rsid w:val="007E584E"/>
    <w:rsid w:val="007F4333"/>
    <w:rsid w:val="00807D49"/>
    <w:rsid w:val="00811CDB"/>
    <w:rsid w:val="00812CD8"/>
    <w:rsid w:val="00816DFA"/>
    <w:rsid w:val="00821116"/>
    <w:rsid w:val="008229E3"/>
    <w:rsid w:val="00840F67"/>
    <w:rsid w:val="00852396"/>
    <w:rsid w:val="00860D85"/>
    <w:rsid w:val="008632AE"/>
    <w:rsid w:val="008642C2"/>
    <w:rsid w:val="00864B6E"/>
    <w:rsid w:val="00867004"/>
    <w:rsid w:val="00867B1B"/>
    <w:rsid w:val="0088244D"/>
    <w:rsid w:val="00884EEA"/>
    <w:rsid w:val="00893640"/>
    <w:rsid w:val="00895B36"/>
    <w:rsid w:val="008A68CC"/>
    <w:rsid w:val="008B3DEE"/>
    <w:rsid w:val="008D0BB0"/>
    <w:rsid w:val="008D14F3"/>
    <w:rsid w:val="008F2254"/>
    <w:rsid w:val="008F57C5"/>
    <w:rsid w:val="0090217F"/>
    <w:rsid w:val="00905799"/>
    <w:rsid w:val="00914DBF"/>
    <w:rsid w:val="00920B68"/>
    <w:rsid w:val="009211E6"/>
    <w:rsid w:val="00922C07"/>
    <w:rsid w:val="00940250"/>
    <w:rsid w:val="00944BE2"/>
    <w:rsid w:val="00952439"/>
    <w:rsid w:val="009524A1"/>
    <w:rsid w:val="00952DD2"/>
    <w:rsid w:val="009621C7"/>
    <w:rsid w:val="00964723"/>
    <w:rsid w:val="00971F5B"/>
    <w:rsid w:val="00973DD6"/>
    <w:rsid w:val="00974F17"/>
    <w:rsid w:val="009813A0"/>
    <w:rsid w:val="00981A70"/>
    <w:rsid w:val="00992E15"/>
    <w:rsid w:val="00993247"/>
    <w:rsid w:val="009A1780"/>
    <w:rsid w:val="009A7388"/>
    <w:rsid w:val="009B7DD7"/>
    <w:rsid w:val="009C04D0"/>
    <w:rsid w:val="009C4321"/>
    <w:rsid w:val="009C7344"/>
    <w:rsid w:val="009E1610"/>
    <w:rsid w:val="009E3035"/>
    <w:rsid w:val="009E7E49"/>
    <w:rsid w:val="009F6DA5"/>
    <w:rsid w:val="00A03BDC"/>
    <w:rsid w:val="00A122E5"/>
    <w:rsid w:val="00A20E69"/>
    <w:rsid w:val="00A25AD9"/>
    <w:rsid w:val="00A3400F"/>
    <w:rsid w:val="00A36081"/>
    <w:rsid w:val="00A37709"/>
    <w:rsid w:val="00A428A5"/>
    <w:rsid w:val="00A46FFA"/>
    <w:rsid w:val="00A565A8"/>
    <w:rsid w:val="00A70B11"/>
    <w:rsid w:val="00A75167"/>
    <w:rsid w:val="00A768EC"/>
    <w:rsid w:val="00A81736"/>
    <w:rsid w:val="00A81B3B"/>
    <w:rsid w:val="00A81B98"/>
    <w:rsid w:val="00A85C35"/>
    <w:rsid w:val="00A864A7"/>
    <w:rsid w:val="00AA13D1"/>
    <w:rsid w:val="00AA42DB"/>
    <w:rsid w:val="00AC2E70"/>
    <w:rsid w:val="00AC4803"/>
    <w:rsid w:val="00AE13EE"/>
    <w:rsid w:val="00AE2DDE"/>
    <w:rsid w:val="00AE718D"/>
    <w:rsid w:val="00B240F5"/>
    <w:rsid w:val="00B2514D"/>
    <w:rsid w:val="00B33EB2"/>
    <w:rsid w:val="00B35D7E"/>
    <w:rsid w:val="00B43D7C"/>
    <w:rsid w:val="00B57544"/>
    <w:rsid w:val="00B70487"/>
    <w:rsid w:val="00B753AE"/>
    <w:rsid w:val="00B80337"/>
    <w:rsid w:val="00B94354"/>
    <w:rsid w:val="00B957EC"/>
    <w:rsid w:val="00B97916"/>
    <w:rsid w:val="00BA0549"/>
    <w:rsid w:val="00BA10B2"/>
    <w:rsid w:val="00BA4E94"/>
    <w:rsid w:val="00BB37D3"/>
    <w:rsid w:val="00BC2B9B"/>
    <w:rsid w:val="00BE390F"/>
    <w:rsid w:val="00BE6089"/>
    <w:rsid w:val="00C1112D"/>
    <w:rsid w:val="00C13DF2"/>
    <w:rsid w:val="00C15768"/>
    <w:rsid w:val="00C22E67"/>
    <w:rsid w:val="00C4060D"/>
    <w:rsid w:val="00C41322"/>
    <w:rsid w:val="00C41D0F"/>
    <w:rsid w:val="00C5028A"/>
    <w:rsid w:val="00C54A6E"/>
    <w:rsid w:val="00C60B10"/>
    <w:rsid w:val="00C6240C"/>
    <w:rsid w:val="00C624E4"/>
    <w:rsid w:val="00CB38E3"/>
    <w:rsid w:val="00CC0E0E"/>
    <w:rsid w:val="00CC6E12"/>
    <w:rsid w:val="00CE1DCF"/>
    <w:rsid w:val="00CF16C4"/>
    <w:rsid w:val="00CF1F13"/>
    <w:rsid w:val="00CF5A65"/>
    <w:rsid w:val="00D048F3"/>
    <w:rsid w:val="00D05255"/>
    <w:rsid w:val="00D300C4"/>
    <w:rsid w:val="00D3615B"/>
    <w:rsid w:val="00D4413F"/>
    <w:rsid w:val="00D44B7B"/>
    <w:rsid w:val="00D71216"/>
    <w:rsid w:val="00D95D65"/>
    <w:rsid w:val="00D97217"/>
    <w:rsid w:val="00DA0CC0"/>
    <w:rsid w:val="00DA5E23"/>
    <w:rsid w:val="00DD1AEF"/>
    <w:rsid w:val="00DD2517"/>
    <w:rsid w:val="00DD6B3D"/>
    <w:rsid w:val="00DE218A"/>
    <w:rsid w:val="00DE2705"/>
    <w:rsid w:val="00DF0829"/>
    <w:rsid w:val="00DF72F1"/>
    <w:rsid w:val="00E00D34"/>
    <w:rsid w:val="00E05A8E"/>
    <w:rsid w:val="00E1661F"/>
    <w:rsid w:val="00E3230D"/>
    <w:rsid w:val="00E456D4"/>
    <w:rsid w:val="00E57D8F"/>
    <w:rsid w:val="00E823AB"/>
    <w:rsid w:val="00E83C9D"/>
    <w:rsid w:val="00E96D4A"/>
    <w:rsid w:val="00EA04D9"/>
    <w:rsid w:val="00EA37F6"/>
    <w:rsid w:val="00EA6F8E"/>
    <w:rsid w:val="00EA7692"/>
    <w:rsid w:val="00EB7A18"/>
    <w:rsid w:val="00EE1A25"/>
    <w:rsid w:val="00EF2EB6"/>
    <w:rsid w:val="00EF7CA3"/>
    <w:rsid w:val="00EF7D95"/>
    <w:rsid w:val="00F079A4"/>
    <w:rsid w:val="00F20920"/>
    <w:rsid w:val="00F24825"/>
    <w:rsid w:val="00F50CF9"/>
    <w:rsid w:val="00F8096A"/>
    <w:rsid w:val="00F83A6C"/>
    <w:rsid w:val="00F93A55"/>
    <w:rsid w:val="00F95C87"/>
    <w:rsid w:val="00F96D71"/>
    <w:rsid w:val="00FA3131"/>
    <w:rsid w:val="00FA4322"/>
    <w:rsid w:val="00FA7230"/>
    <w:rsid w:val="00FA7E02"/>
    <w:rsid w:val="00FB01EF"/>
    <w:rsid w:val="00FB44CA"/>
    <w:rsid w:val="00FB6D24"/>
    <w:rsid w:val="00FC3B22"/>
    <w:rsid w:val="00FC4228"/>
    <w:rsid w:val="00FD3981"/>
    <w:rsid w:val="00FE0939"/>
    <w:rsid w:val="00FE7AFE"/>
    <w:rsid w:val="02B56814"/>
    <w:rsid w:val="043D38DA"/>
    <w:rsid w:val="0444068D"/>
    <w:rsid w:val="0560893C"/>
    <w:rsid w:val="05721A32"/>
    <w:rsid w:val="0592C1CA"/>
    <w:rsid w:val="0953B708"/>
    <w:rsid w:val="099FD422"/>
    <w:rsid w:val="09F4EE05"/>
    <w:rsid w:val="0C085339"/>
    <w:rsid w:val="0C0F4149"/>
    <w:rsid w:val="17D32A04"/>
    <w:rsid w:val="186F7EB8"/>
    <w:rsid w:val="19C0E9F4"/>
    <w:rsid w:val="1B146A81"/>
    <w:rsid w:val="1B6D6263"/>
    <w:rsid w:val="1BFC4AE8"/>
    <w:rsid w:val="1C39D082"/>
    <w:rsid w:val="1FB056B4"/>
    <w:rsid w:val="265D8607"/>
    <w:rsid w:val="28122E93"/>
    <w:rsid w:val="285330F8"/>
    <w:rsid w:val="2C226513"/>
    <w:rsid w:val="2CBB7136"/>
    <w:rsid w:val="2E1B86D9"/>
    <w:rsid w:val="2E78BEDD"/>
    <w:rsid w:val="2F194592"/>
    <w:rsid w:val="322DCBD2"/>
    <w:rsid w:val="35F7886E"/>
    <w:rsid w:val="3690606B"/>
    <w:rsid w:val="3F9A67BF"/>
    <w:rsid w:val="3FB88078"/>
    <w:rsid w:val="43090265"/>
    <w:rsid w:val="43C99D00"/>
    <w:rsid w:val="448F098C"/>
    <w:rsid w:val="44DDEA2C"/>
    <w:rsid w:val="45523380"/>
    <w:rsid w:val="455C5496"/>
    <w:rsid w:val="45A48A2E"/>
    <w:rsid w:val="465632ED"/>
    <w:rsid w:val="4A57C1DA"/>
    <w:rsid w:val="4B70E5A4"/>
    <w:rsid w:val="4C1E4F93"/>
    <w:rsid w:val="4FB5B86B"/>
    <w:rsid w:val="503B2D38"/>
    <w:rsid w:val="50597686"/>
    <w:rsid w:val="522289E2"/>
    <w:rsid w:val="52E5205A"/>
    <w:rsid w:val="56EAE0DB"/>
    <w:rsid w:val="572E74D4"/>
    <w:rsid w:val="64CB1E08"/>
    <w:rsid w:val="67591D87"/>
    <w:rsid w:val="688786F6"/>
    <w:rsid w:val="69D1FF06"/>
    <w:rsid w:val="6AAE85B5"/>
    <w:rsid w:val="6C8547A6"/>
    <w:rsid w:val="703E6FC9"/>
    <w:rsid w:val="70A8973F"/>
    <w:rsid w:val="7150FE1E"/>
    <w:rsid w:val="733D964F"/>
    <w:rsid w:val="756EBFE2"/>
    <w:rsid w:val="758F3872"/>
    <w:rsid w:val="7660136B"/>
    <w:rsid w:val="777CF147"/>
    <w:rsid w:val="77B46B78"/>
    <w:rsid w:val="7B2B1F42"/>
    <w:rsid w:val="7C887729"/>
    <w:rsid w:val="7D4C8B21"/>
    <w:rsid w:val="7F065E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F0AF0"/>
  <w15:chartTrackingRefBased/>
  <w15:docId w15:val="{53D9F568-BC48-4FA9-8D15-467F6136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DF7"/>
  </w:style>
  <w:style w:type="paragraph" w:styleId="Heading1">
    <w:name w:val="heading 1"/>
    <w:basedOn w:val="Normal"/>
    <w:next w:val="Normal"/>
    <w:link w:val="Heading1Char"/>
    <w:uiPriority w:val="9"/>
    <w:qFormat/>
    <w:rsid w:val="00557D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Heading1"/>
    <w:next w:val="Normal"/>
    <w:link w:val="Heading2Char"/>
    <w:uiPriority w:val="9"/>
    <w:unhideWhenUsed/>
    <w:qFormat/>
    <w:rsid w:val="00905799"/>
    <w:pPr>
      <w:outlineLvl w:val="1"/>
    </w:pPr>
  </w:style>
  <w:style w:type="paragraph" w:styleId="Heading3">
    <w:name w:val="heading 3"/>
    <w:basedOn w:val="Normal"/>
    <w:next w:val="Normal"/>
    <w:link w:val="Heading3Char"/>
    <w:uiPriority w:val="9"/>
    <w:unhideWhenUsed/>
    <w:qFormat/>
    <w:rsid w:val="00557D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7D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7D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7D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D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D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D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D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05799"/>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557D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7D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D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D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D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D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DF7"/>
    <w:rPr>
      <w:rFonts w:eastAsiaTheme="majorEastAsia" w:cstheme="majorBidi"/>
      <w:color w:val="272727" w:themeColor="text1" w:themeTint="D8"/>
    </w:rPr>
  </w:style>
  <w:style w:type="paragraph" w:styleId="Title">
    <w:name w:val="Title"/>
    <w:basedOn w:val="Normal"/>
    <w:next w:val="Normal"/>
    <w:link w:val="TitleChar"/>
    <w:uiPriority w:val="10"/>
    <w:qFormat/>
    <w:rsid w:val="00557D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D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D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D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DF7"/>
    <w:pPr>
      <w:spacing w:before="160"/>
      <w:jc w:val="center"/>
    </w:pPr>
    <w:rPr>
      <w:i/>
      <w:iCs/>
      <w:color w:val="404040" w:themeColor="text1" w:themeTint="BF"/>
    </w:rPr>
  </w:style>
  <w:style w:type="character" w:customStyle="1" w:styleId="QuoteChar">
    <w:name w:val="Quote Char"/>
    <w:basedOn w:val="DefaultParagraphFont"/>
    <w:link w:val="Quote"/>
    <w:uiPriority w:val="29"/>
    <w:rsid w:val="00557DF7"/>
    <w:rPr>
      <w:i/>
      <w:iCs/>
      <w:color w:val="404040" w:themeColor="text1" w:themeTint="BF"/>
    </w:rPr>
  </w:style>
  <w:style w:type="paragraph" w:styleId="ListParagraph">
    <w:name w:val="List Paragraph"/>
    <w:basedOn w:val="Normal"/>
    <w:uiPriority w:val="34"/>
    <w:qFormat/>
    <w:rsid w:val="00557DF7"/>
    <w:pPr>
      <w:ind w:left="720"/>
      <w:contextualSpacing/>
    </w:pPr>
  </w:style>
  <w:style w:type="character" w:styleId="IntenseEmphasis">
    <w:name w:val="Intense Emphasis"/>
    <w:basedOn w:val="DefaultParagraphFont"/>
    <w:uiPriority w:val="21"/>
    <w:qFormat/>
    <w:rsid w:val="00557DF7"/>
    <w:rPr>
      <w:i/>
      <w:iCs/>
      <w:color w:val="0F4761" w:themeColor="accent1" w:themeShade="BF"/>
    </w:rPr>
  </w:style>
  <w:style w:type="paragraph" w:styleId="IntenseQuote">
    <w:name w:val="Intense Quote"/>
    <w:basedOn w:val="Normal"/>
    <w:next w:val="Normal"/>
    <w:link w:val="IntenseQuoteChar"/>
    <w:uiPriority w:val="30"/>
    <w:qFormat/>
    <w:rsid w:val="00557D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7DF7"/>
    <w:rPr>
      <w:i/>
      <w:iCs/>
      <w:color w:val="0F4761" w:themeColor="accent1" w:themeShade="BF"/>
    </w:rPr>
  </w:style>
  <w:style w:type="character" w:styleId="IntenseReference">
    <w:name w:val="Intense Reference"/>
    <w:basedOn w:val="DefaultParagraphFont"/>
    <w:uiPriority w:val="32"/>
    <w:qFormat/>
    <w:rsid w:val="00557DF7"/>
    <w:rPr>
      <w:b/>
      <w:bCs/>
      <w:smallCaps/>
      <w:color w:val="0F4761" w:themeColor="accent1" w:themeShade="BF"/>
      <w:spacing w:val="5"/>
    </w:rPr>
  </w:style>
  <w:style w:type="character" w:styleId="Hyperlink">
    <w:name w:val="Hyperlink"/>
    <w:basedOn w:val="DefaultParagraphFont"/>
    <w:uiPriority w:val="99"/>
    <w:unhideWhenUsed/>
    <w:rsid w:val="00557DF7"/>
    <w:rPr>
      <w:color w:val="467886" w:themeColor="hyperlink"/>
      <w:u w:val="single"/>
    </w:rPr>
  </w:style>
  <w:style w:type="character" w:styleId="CommentReference">
    <w:name w:val="annotation reference"/>
    <w:basedOn w:val="DefaultParagraphFont"/>
    <w:uiPriority w:val="99"/>
    <w:semiHidden/>
    <w:unhideWhenUsed/>
    <w:rsid w:val="00557DF7"/>
    <w:rPr>
      <w:sz w:val="16"/>
      <w:szCs w:val="16"/>
    </w:rPr>
  </w:style>
  <w:style w:type="paragraph" w:styleId="CommentText">
    <w:name w:val="annotation text"/>
    <w:basedOn w:val="Normal"/>
    <w:link w:val="CommentTextChar"/>
    <w:uiPriority w:val="99"/>
    <w:unhideWhenUsed/>
    <w:rsid w:val="00557DF7"/>
    <w:pPr>
      <w:spacing w:line="240" w:lineRule="auto"/>
    </w:pPr>
    <w:rPr>
      <w:sz w:val="20"/>
      <w:szCs w:val="20"/>
    </w:rPr>
  </w:style>
  <w:style w:type="character" w:customStyle="1" w:styleId="CommentTextChar">
    <w:name w:val="Comment Text Char"/>
    <w:basedOn w:val="DefaultParagraphFont"/>
    <w:link w:val="CommentText"/>
    <w:uiPriority w:val="99"/>
    <w:rsid w:val="00557DF7"/>
    <w:rPr>
      <w:sz w:val="20"/>
      <w:szCs w:val="20"/>
    </w:rPr>
  </w:style>
  <w:style w:type="paragraph" w:styleId="Header">
    <w:name w:val="header"/>
    <w:basedOn w:val="Normal"/>
    <w:link w:val="HeaderChar"/>
    <w:uiPriority w:val="99"/>
    <w:unhideWhenUsed/>
    <w:rsid w:val="00557D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DF7"/>
  </w:style>
  <w:style w:type="paragraph" w:styleId="Footer">
    <w:name w:val="footer"/>
    <w:basedOn w:val="Normal"/>
    <w:link w:val="FooterChar"/>
    <w:uiPriority w:val="99"/>
    <w:unhideWhenUsed/>
    <w:rsid w:val="00557D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DF7"/>
  </w:style>
  <w:style w:type="character" w:styleId="Mention">
    <w:name w:val="Mention"/>
    <w:basedOn w:val="DefaultParagraphFont"/>
    <w:uiPriority w:val="99"/>
    <w:unhideWhenUsed/>
    <w:rsid w:val="00557DF7"/>
    <w:rPr>
      <w:color w:val="2B579A"/>
      <w:shd w:val="clear" w:color="auto" w:fill="E1DFDD"/>
    </w:rPr>
  </w:style>
  <w:style w:type="table" w:styleId="TableGrid">
    <w:name w:val="Table Grid"/>
    <w:basedOn w:val="TableNormal"/>
    <w:uiPriority w:val="39"/>
    <w:rsid w:val="00557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57DF7"/>
  </w:style>
  <w:style w:type="paragraph" w:styleId="CommentSubject">
    <w:name w:val="annotation subject"/>
    <w:basedOn w:val="CommentText"/>
    <w:next w:val="CommentText"/>
    <w:link w:val="CommentSubjectChar"/>
    <w:uiPriority w:val="99"/>
    <w:semiHidden/>
    <w:unhideWhenUsed/>
    <w:rsid w:val="007326FD"/>
    <w:rPr>
      <w:b/>
      <w:bCs/>
    </w:rPr>
  </w:style>
  <w:style w:type="character" w:customStyle="1" w:styleId="CommentSubjectChar">
    <w:name w:val="Comment Subject Char"/>
    <w:basedOn w:val="CommentTextChar"/>
    <w:link w:val="CommentSubject"/>
    <w:uiPriority w:val="99"/>
    <w:semiHidden/>
    <w:rsid w:val="007326FD"/>
    <w:rPr>
      <w:b/>
      <w:bCs/>
      <w:sz w:val="20"/>
      <w:szCs w:val="20"/>
    </w:rPr>
  </w:style>
  <w:style w:type="paragraph" w:styleId="Revision">
    <w:name w:val="Revision"/>
    <w:hidden/>
    <w:uiPriority w:val="99"/>
    <w:semiHidden/>
    <w:rsid w:val="006769AD"/>
    <w:pPr>
      <w:spacing w:after="0" w:line="240" w:lineRule="auto"/>
    </w:pPr>
  </w:style>
  <w:style w:type="paragraph" w:styleId="FootnoteText">
    <w:name w:val="footnote text"/>
    <w:basedOn w:val="Normal"/>
    <w:link w:val="FootnoteTextChar"/>
    <w:uiPriority w:val="99"/>
    <w:semiHidden/>
    <w:unhideWhenUsed/>
    <w:rsid w:val="00816D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DFA"/>
    <w:rPr>
      <w:sz w:val="20"/>
      <w:szCs w:val="20"/>
    </w:rPr>
  </w:style>
  <w:style w:type="character" w:styleId="FootnoteReference">
    <w:name w:val="footnote reference"/>
    <w:basedOn w:val="DefaultParagraphFont"/>
    <w:uiPriority w:val="99"/>
    <w:semiHidden/>
    <w:unhideWhenUsed/>
    <w:rsid w:val="00816D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legislature.gov/Laws/SessionLaws/Acts/2026/Chapter16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PROTECT Act Model Policy</vt:lpstr>
    </vt:vector>
  </TitlesOfParts>
  <Company/>
  <LinksUpToDate>false</LinksUpToDate>
  <CharactersWithSpaces>4006</CharactersWithSpaces>
  <SharedDoc>false</SharedDoc>
  <HLinks>
    <vt:vector size="6" baseType="variant">
      <vt:variant>
        <vt:i4>7405631</vt:i4>
      </vt:variant>
      <vt:variant>
        <vt:i4>0</vt:i4>
      </vt:variant>
      <vt:variant>
        <vt:i4>0</vt:i4>
      </vt:variant>
      <vt:variant>
        <vt:i4>5</vt:i4>
      </vt:variant>
      <vt:variant>
        <vt:lpwstr>https://malegislature.gov/Laws/SessionLaws/Acts/2026/Chapter163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PROTECT Act Model Policy — Haitian Creole</dc:title>
  <dc:subject/>
  <dc:creator>DESE</dc:creator>
  <cp:keywords/>
  <dc:description/>
  <cp:lastModifiedBy>Zou, Dong (EOE)</cp:lastModifiedBy>
  <cp:revision>4</cp:revision>
  <cp:lastPrinted>2026-08-19T23:48:00Z</cp:lastPrinted>
  <dcterms:created xsi:type="dcterms:W3CDTF">2026-08-27T02:18:00Z</dcterms:created>
  <dcterms:modified xsi:type="dcterms:W3CDTF">2026-08-27T16:25:00Z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27 2026 12:00AM</vt:lpwstr>
  </property>
</Properties>
</file>