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19F9" w14:textId="5E03954E" w:rsidR="22D66ADE" w:rsidRPr="00A54795" w:rsidRDefault="22D66ADE" w:rsidP="005C14F4">
      <w:pPr>
        <w:jc w:val="center"/>
        <w:rPr>
          <w:rFonts w:ascii="Arial" w:hAnsi="Arial" w:cs="Arial"/>
        </w:rPr>
      </w:pPr>
      <w:r w:rsidRPr="00A54795">
        <w:rPr>
          <w:rFonts w:ascii="Arial" w:hAnsi="Arial" w:cs="Arial"/>
          <w:noProof/>
        </w:rPr>
        <w:drawing>
          <wp:inline distT="0" distB="0" distL="0" distR="0" wp14:anchorId="49E8FA9C" wp14:editId="1F2D73BF">
            <wp:extent cx="3438525" cy="727380"/>
            <wp:effectExtent l="0" t="0" r="0" b="0"/>
            <wp:docPr id="1388178773" name="drawing" descr="中小學教育局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78773" name="drawing" descr="中小學教育局標誌"/>
                    <pic:cNvPicPr/>
                  </pic:nvPicPr>
                  <pic:blipFill>
                    <a:blip r:embed="rId8">
                      <a:extLst>
                        <a:ext uri="{28A0092B-C50C-407E-A947-70E740481C1C}">
                          <a14:useLocalDpi xmlns:a14="http://schemas.microsoft.com/office/drawing/2010/main"/>
                        </a:ext>
                      </a:extLst>
                    </a:blip>
                    <a:stretch>
                      <a:fillRect/>
                    </a:stretch>
                  </pic:blipFill>
                  <pic:spPr>
                    <a:xfrm>
                      <a:off x="0" y="0"/>
                      <a:ext cx="3438525" cy="727380"/>
                    </a:xfrm>
                    <a:prstGeom prst="rect">
                      <a:avLst/>
                    </a:prstGeom>
                  </pic:spPr>
                </pic:pic>
              </a:graphicData>
            </a:graphic>
          </wp:inline>
        </w:drawing>
      </w:r>
    </w:p>
    <w:p w14:paraId="5551282A" w14:textId="77777777" w:rsidR="00C11283" w:rsidRPr="00A54795" w:rsidRDefault="00C11283" w:rsidP="00C11283">
      <w:pPr>
        <w:rPr>
          <w:rFonts w:ascii="Arial" w:hAnsi="Arial" w:cs="Arial"/>
        </w:rPr>
      </w:pPr>
    </w:p>
    <w:p w14:paraId="389FD5F2" w14:textId="61C35439" w:rsidR="00C82A1D" w:rsidRPr="00A54795" w:rsidRDefault="00C82A1D" w:rsidP="001F2EB0">
      <w:pPr>
        <w:pStyle w:val="Heading1"/>
        <w:jc w:val="center"/>
        <w:rPr>
          <w:rFonts w:ascii="Arial" w:eastAsia="Arial" w:hAnsi="Arial" w:cs="Arial"/>
        </w:rPr>
      </w:pPr>
      <w:r w:rsidRPr="00A54795">
        <w:rPr>
          <w:rFonts w:ascii="Arial" w:hAnsi="Arial" w:cs="Arial"/>
        </w:rPr>
        <w:t>與民事執法互動之示範程序</w:t>
      </w:r>
    </w:p>
    <w:p w14:paraId="0E4D3733" w14:textId="606C1FA3" w:rsidR="00C82A1D" w:rsidRPr="00A54795" w:rsidRDefault="2958E751" w:rsidP="3A430D14">
      <w:pPr>
        <w:rPr>
          <w:rFonts w:ascii="Arial" w:eastAsia="PMingLiU" w:hAnsi="Arial" w:cs="Arial"/>
        </w:rPr>
      </w:pPr>
      <w:r w:rsidRPr="00A54795">
        <w:rPr>
          <w:rFonts w:ascii="Arial" w:eastAsia="PMingLiU" w:hAnsi="Arial" w:cs="Arial"/>
        </w:rPr>
        <w:t>2026</w:t>
      </w:r>
      <w:r w:rsidRPr="00A54795">
        <w:rPr>
          <w:rFonts w:ascii="Arial" w:eastAsia="PMingLiU" w:hAnsi="Arial" w:cs="Arial"/>
        </w:rPr>
        <w:t>年</w:t>
      </w:r>
      <w:r w:rsidRPr="00A54795">
        <w:rPr>
          <w:rFonts w:ascii="Arial" w:eastAsia="PMingLiU" w:hAnsi="Arial" w:cs="Arial"/>
        </w:rPr>
        <w:t>08</w:t>
      </w:r>
      <w:r w:rsidRPr="00A54795">
        <w:rPr>
          <w:rFonts w:ascii="Arial" w:eastAsia="PMingLiU" w:hAnsi="Arial" w:cs="Arial"/>
        </w:rPr>
        <w:t>月</w:t>
      </w:r>
      <w:r w:rsidRPr="00A54795">
        <w:rPr>
          <w:rFonts w:ascii="Arial" w:eastAsia="PMingLiU" w:hAnsi="Arial" w:cs="Arial"/>
        </w:rPr>
        <w:t>05</w:t>
      </w:r>
      <w:r w:rsidRPr="00A54795">
        <w:rPr>
          <w:rFonts w:ascii="Arial" w:eastAsia="PMingLiU" w:hAnsi="Arial" w:cs="Arial"/>
        </w:rPr>
        <w:t>日，州長</w:t>
      </w:r>
      <w:r w:rsidRPr="00A54795">
        <w:rPr>
          <w:rFonts w:ascii="Arial" w:eastAsia="PMingLiU" w:hAnsi="Arial" w:cs="Arial"/>
        </w:rPr>
        <w:t xml:space="preserve"> Maura Healey </w:t>
      </w:r>
      <w:r w:rsidRPr="00A54795">
        <w:rPr>
          <w:rFonts w:ascii="Arial" w:eastAsia="PMingLiU" w:hAnsi="Arial" w:cs="Arial"/>
        </w:rPr>
        <w:t>簽署</w:t>
      </w:r>
      <w:hyperlink r:id="rId9">
        <w:r w:rsidRPr="00A54795">
          <w:rPr>
            <w:rStyle w:val="Hyperlink"/>
            <w:rFonts w:ascii="Arial" w:eastAsia="PMingLiU" w:hAnsi="Arial" w:cs="Arial"/>
            <w:u w:val="none"/>
          </w:rPr>
          <w:t>《</w:t>
        </w:r>
        <w:r w:rsidRPr="00A54795">
          <w:rPr>
            <w:rStyle w:val="Hyperlink"/>
            <w:rFonts w:ascii="Arial" w:eastAsia="PMingLiU" w:hAnsi="Arial" w:cs="Arial"/>
            <w:u w:val="none"/>
          </w:rPr>
          <w:t xml:space="preserve">PROTECT </w:t>
        </w:r>
        <w:r w:rsidRPr="00A54795">
          <w:rPr>
            <w:rStyle w:val="Hyperlink"/>
            <w:rFonts w:ascii="Arial" w:eastAsia="PMingLiU" w:hAnsi="Arial" w:cs="Arial"/>
            <w:u w:val="none"/>
          </w:rPr>
          <w:t>法案》</w:t>
        </w:r>
      </w:hyperlink>
      <w:r w:rsidRPr="00A54795">
        <w:rPr>
          <w:rFonts w:ascii="Arial" w:eastAsia="PMingLiU" w:hAnsi="Arial" w:cs="Arial"/>
          <w:color w:val="467886"/>
        </w:rPr>
        <w:t>，使其正式成為法律。</w:t>
      </w:r>
      <w:hyperlink r:id="rId10">
        <w:r w:rsidRPr="00A54795">
          <w:rPr>
            <w:rStyle w:val="Hyperlink"/>
            <w:rFonts w:ascii="Arial" w:eastAsia="PMingLiU" w:hAnsi="Arial" w:cs="Arial"/>
          </w:rPr>
          <w:t xml:space="preserve">2026 </w:t>
        </w:r>
        <w:r w:rsidRPr="00A54795">
          <w:rPr>
            <w:rStyle w:val="Hyperlink"/>
            <w:rFonts w:ascii="Arial" w:eastAsia="PMingLiU" w:hAnsi="Arial" w:cs="Arial"/>
          </w:rPr>
          <w:t>年第</w:t>
        </w:r>
        <w:r w:rsidRPr="00A54795">
          <w:rPr>
            <w:rStyle w:val="Hyperlink"/>
            <w:rFonts w:ascii="Arial" w:eastAsia="PMingLiU" w:hAnsi="Arial" w:cs="Arial"/>
          </w:rPr>
          <w:t xml:space="preserve"> 163 </w:t>
        </w:r>
        <w:r w:rsidRPr="00A54795">
          <w:rPr>
            <w:rStyle w:val="Hyperlink"/>
            <w:rFonts w:ascii="Arial" w:eastAsia="PMingLiU" w:hAnsi="Arial" w:cs="Arial"/>
          </w:rPr>
          <w:t>章</w:t>
        </w:r>
      </w:hyperlink>
      <w:r w:rsidRPr="00A54795">
        <w:rPr>
          <w:rFonts w:ascii="Arial" w:eastAsia="PMingLiU" w:hAnsi="Arial" w:cs="Arial"/>
          <w:color w:val="000000" w:themeColor="text1"/>
        </w:rPr>
        <w:t>，第</w:t>
      </w:r>
      <w:r w:rsidRPr="00A54795">
        <w:rPr>
          <w:rFonts w:ascii="Arial" w:eastAsia="PMingLiU" w:hAnsi="Arial" w:cs="Arial"/>
          <w:color w:val="000000" w:themeColor="text1"/>
        </w:rPr>
        <w:t xml:space="preserve"> 1</w:t>
      </w:r>
      <w:r w:rsidRPr="00A54795">
        <w:rPr>
          <w:rFonts w:ascii="Arial" w:hAnsi="Arial" w:cs="Arial"/>
        </w:rPr>
        <w:t>–</w:t>
      </w:r>
      <w:r w:rsidRPr="00A54795">
        <w:rPr>
          <w:rFonts w:ascii="Arial" w:eastAsia="PMingLiU" w:hAnsi="Arial" w:cs="Arial"/>
          <w:color w:val="000000" w:themeColor="text1"/>
        </w:rPr>
        <w:t xml:space="preserve">24 </w:t>
      </w:r>
      <w:r w:rsidRPr="00A54795">
        <w:rPr>
          <w:rFonts w:ascii="Arial" w:eastAsia="PMingLiU" w:hAnsi="Arial" w:cs="Arial"/>
          <w:color w:val="000000" w:themeColor="text1"/>
        </w:rPr>
        <w:t>條（本法案）。</w:t>
      </w:r>
      <w:r w:rsidRPr="00A54795">
        <w:rPr>
          <w:rFonts w:ascii="Arial" w:eastAsia="PMingLiU" w:hAnsi="Arial" w:cs="Arial"/>
        </w:rPr>
        <w:t xml:space="preserve">Massachusetts </w:t>
      </w:r>
      <w:r w:rsidRPr="00A54795">
        <w:rPr>
          <w:rFonts w:ascii="Arial" w:eastAsia="PMingLiU" w:hAnsi="Arial" w:cs="Arial"/>
        </w:rPr>
        <w:t>現行法律規定，除非州法或聯邦法律要求，或</w:t>
      </w:r>
      <w:r w:rsidRPr="00A54795">
        <w:rPr>
          <w:rFonts w:ascii="Arial" w:eastAsia="PMingLiU" w:hAnsi="Arial" w:cs="Arial"/>
        </w:rPr>
        <w:t xml:space="preserve"> Commonwealth </w:t>
      </w:r>
      <w:r w:rsidRPr="00A54795">
        <w:rPr>
          <w:rFonts w:ascii="Arial" w:eastAsia="PMingLiU" w:hAnsi="Arial" w:cs="Arial"/>
        </w:rPr>
        <w:t>或其下屬行政單位為管理由州或聯邦支持或資助的計畫而有此要求，否則不得在以下非公共區域實施民事逮捕，包括</w:t>
      </w:r>
      <w:r w:rsidRPr="00A54795">
        <w:rPr>
          <w:rFonts w:ascii="Arial" w:eastAsia="PMingLiU" w:hAnsi="Arial" w:cs="Arial"/>
          <w:b/>
          <w:bCs/>
        </w:rPr>
        <w:t xml:space="preserve"> </w:t>
      </w:r>
      <w:r w:rsidRPr="00A54795">
        <w:rPr>
          <w:rFonts w:ascii="Arial" w:eastAsia="PMingLiU" w:hAnsi="Arial" w:cs="Arial"/>
        </w:rPr>
        <w:t>為聯邦移民執法而實施的逮捕：</w:t>
      </w:r>
      <w:r w:rsidRPr="00A54795">
        <w:rPr>
          <w:rFonts w:ascii="Arial" w:eastAsia="PMingLiU" w:hAnsi="Arial" w:cs="Arial"/>
        </w:rPr>
        <w:t xml:space="preserve">  </w:t>
      </w:r>
      <w:r w:rsidRPr="00A54795">
        <w:rPr>
          <w:rFonts w:ascii="Arial" w:eastAsia="PMingLiU" w:hAnsi="Arial" w:cs="Arial"/>
        </w:rPr>
        <w:t>在未持有司法令狀或司法命令的情況下，於營運時間內（定義見下文）的校園範圍內。</w:t>
      </w:r>
      <w:r w:rsidRPr="00A54795">
        <w:rPr>
          <w:rFonts w:ascii="Arial" w:eastAsia="PMingLiU" w:hAnsi="Arial" w:cs="Arial"/>
        </w:rPr>
        <w:t xml:space="preserve">  </w:t>
      </w:r>
    </w:p>
    <w:p w14:paraId="434B5ED8" w14:textId="0A0E3F91" w:rsidR="00C82A1D" w:rsidRPr="00A54795" w:rsidRDefault="00182CF2" w:rsidP="00C82A1D">
      <w:pPr>
        <w:rPr>
          <w:rFonts w:ascii="Arial" w:eastAsia="PMingLiU" w:hAnsi="Arial" w:cs="Arial"/>
        </w:rPr>
      </w:pPr>
      <w:r w:rsidRPr="00A54795">
        <w:rPr>
          <w:rFonts w:ascii="Arial" w:eastAsia="PMingLiU" w:hAnsi="Arial" w:cs="Arial"/>
        </w:rPr>
        <w:t>依本法案要求，本示範程序概述員工在與從事民事執法的執法人員互動時應遵循的流程。本示範程序旨在促進為學生、工作人員及居民提供安全且便利的學校環境。本示範程序應平等適用於所有形式的執法活動，並應以維護學生安全為重點。</w:t>
      </w:r>
    </w:p>
    <w:p w14:paraId="3D824A9A" w14:textId="32A10D55" w:rsidR="00C82A1D" w:rsidRPr="00A54795" w:rsidRDefault="00C82A1D" w:rsidP="00C82A1D">
      <w:pPr>
        <w:rPr>
          <w:rFonts w:ascii="Arial" w:eastAsia="PMingLiU" w:hAnsi="Arial" w:cs="Arial"/>
        </w:rPr>
      </w:pPr>
      <w:r w:rsidRPr="00A54795">
        <w:rPr>
          <w:rFonts w:ascii="Arial" w:eastAsia="PMingLiU" w:hAnsi="Arial" w:cs="Arial"/>
        </w:rPr>
        <w:t>在適用情況下，本示範程序應與學區《緊急行動計畫》以及《醫療與行為健康緊急應變計畫》一致實施。</w:t>
      </w:r>
      <w:r w:rsidRPr="00A54795">
        <w:rPr>
          <w:rFonts w:ascii="Arial" w:eastAsia="PMingLiU" w:hAnsi="Arial" w:cs="Arial"/>
        </w:rPr>
        <w:t xml:space="preserve">  </w:t>
      </w:r>
    </w:p>
    <w:p w14:paraId="4A74D062" w14:textId="77777777" w:rsidR="00C82A1D" w:rsidRPr="00A54795" w:rsidRDefault="00C82A1D" w:rsidP="00C82A1D">
      <w:pPr>
        <w:rPr>
          <w:rFonts w:ascii="Arial" w:hAnsi="Arial" w:cs="Arial"/>
        </w:rPr>
      </w:pPr>
    </w:p>
    <w:p w14:paraId="7E6B22A7" w14:textId="474ABC8C" w:rsidR="00C82A1D" w:rsidRPr="00A54795" w:rsidRDefault="00C82A1D" w:rsidP="00C82A1D">
      <w:pPr>
        <w:pStyle w:val="Heading2"/>
        <w:rPr>
          <w:rFonts w:ascii="Arial" w:hAnsi="Arial" w:cs="Arial"/>
        </w:rPr>
      </w:pPr>
      <w:r w:rsidRPr="00A54795">
        <w:rPr>
          <w:rFonts w:ascii="Arial" w:hAnsi="Arial" w:cs="Arial"/>
        </w:rPr>
        <w:t>示範程序之定義</w:t>
      </w:r>
    </w:p>
    <w:p w14:paraId="5727A2EE" w14:textId="1D80D362" w:rsidR="32F3518A" w:rsidRPr="00A54795" w:rsidRDefault="32F3518A" w:rsidP="00A82677">
      <w:pPr>
        <w:rPr>
          <w:rFonts w:ascii="Arial" w:eastAsia="PMingLiU" w:hAnsi="Arial" w:cs="Arial"/>
        </w:rPr>
      </w:pPr>
      <w:r w:rsidRPr="00A54795">
        <w:rPr>
          <w:rFonts w:ascii="Arial" w:eastAsia="PMingLiU" w:hAnsi="Arial" w:cs="Arial"/>
        </w:rPr>
        <w:t>本《示範程序》依照《</w:t>
      </w:r>
      <w:r w:rsidRPr="00A54795">
        <w:rPr>
          <w:rFonts w:ascii="Arial" w:eastAsia="PMingLiU" w:hAnsi="Arial" w:cs="Arial"/>
        </w:rPr>
        <w:t xml:space="preserve">PROTECT </w:t>
      </w:r>
      <w:r w:rsidRPr="00A54795">
        <w:rPr>
          <w:rFonts w:ascii="Arial" w:eastAsia="PMingLiU" w:hAnsi="Arial" w:cs="Arial"/>
        </w:rPr>
        <w:t>法案》使用以下詞語及片語：</w:t>
      </w:r>
    </w:p>
    <w:p w14:paraId="6486271B" w14:textId="504A0A01" w:rsidR="314C7B6E" w:rsidRPr="00A54795" w:rsidRDefault="314C7B6E" w:rsidP="00A82677">
      <w:pPr>
        <w:pStyle w:val="ListParagraph"/>
        <w:rPr>
          <w:rFonts w:ascii="Arial" w:hAnsi="Arial" w:cs="Arial"/>
        </w:rPr>
      </w:pPr>
      <w:r w:rsidRPr="00A54795">
        <w:rPr>
          <w:rFonts w:ascii="Arial" w:eastAsia="PMingLiU" w:hAnsi="Arial" w:cs="Arial"/>
          <w:b/>
          <w:bCs/>
        </w:rPr>
        <w:t>民事逮捕</w:t>
      </w:r>
      <w:r w:rsidRPr="00A54795">
        <w:rPr>
          <w:rFonts w:ascii="Arial" w:eastAsia="PMingLiU" w:hAnsi="Arial" w:cs="Arial"/>
          <w:b/>
          <w:bCs/>
        </w:rPr>
        <w:t>:</w:t>
      </w:r>
      <w:r w:rsidRPr="00A54795">
        <w:rPr>
          <w:rFonts w:ascii="Arial" w:eastAsia="PMingLiU" w:hAnsi="Arial" w:cs="Arial"/>
        </w:rPr>
        <w:t xml:space="preserve"> </w:t>
      </w:r>
      <w:r w:rsidRPr="00A54795">
        <w:rPr>
          <w:rFonts w:ascii="Arial" w:eastAsia="PMingLiU" w:hAnsi="Arial" w:cs="Arial"/>
        </w:rPr>
        <w:t>係</w:t>
      </w:r>
      <w:r w:rsidRPr="00A54795">
        <w:rPr>
          <w:rFonts w:ascii="Arial" w:eastAsia="PMingLiU" w:hAnsi="Arial" w:cs="Arial"/>
          <w:b/>
        </w:rPr>
        <w:t xml:space="preserve"> </w:t>
      </w:r>
      <w:r w:rsidRPr="00A54795">
        <w:rPr>
          <w:rFonts w:ascii="Arial" w:eastAsia="PMingLiU" w:hAnsi="Arial" w:cs="Arial"/>
        </w:rPr>
        <w:t>指並非以就涉嫌違反州或聯邦刑事法律而使被逮捕人準備接受刑事起訴為目的之逮捕。民事逮捕得依據以下事項獲得授權，包括但不限於：</w:t>
      </w:r>
      <w:r w:rsidRPr="00A54795">
        <w:rPr>
          <w:rFonts w:ascii="Arial" w:eastAsia="PMingLiU" w:hAnsi="Arial" w:cs="Arial"/>
        </w:rPr>
        <w:t xml:space="preserve">(1) </w:t>
      </w:r>
      <w:r w:rsidRPr="00A54795">
        <w:rPr>
          <w:rFonts w:ascii="Arial" w:eastAsia="PMingLiU" w:hAnsi="Arial" w:cs="Arial"/>
        </w:rPr>
        <w:t>依據</w:t>
      </w:r>
      <w:r w:rsidRPr="00A54795">
        <w:rPr>
          <w:rFonts w:ascii="Arial" w:eastAsia="PMingLiU" w:hAnsi="Arial" w:cs="Arial"/>
        </w:rPr>
        <w:t xml:space="preserve"> G.L. c. 127, § 149A </w:t>
      </w:r>
      <w:r w:rsidRPr="00A54795">
        <w:rPr>
          <w:rFonts w:ascii="Arial" w:eastAsia="PMingLiU" w:hAnsi="Arial" w:cs="Arial"/>
        </w:rPr>
        <w:t>簽發的假釋令狀，或依據</w:t>
      </w:r>
      <w:r w:rsidRPr="00A54795">
        <w:rPr>
          <w:rFonts w:ascii="Arial" w:eastAsia="PMingLiU" w:hAnsi="Arial" w:cs="Arial"/>
        </w:rPr>
        <w:t xml:space="preserve"> G.L. c. 279, § 3 </w:t>
      </w:r>
      <w:r w:rsidRPr="00A54795">
        <w:rPr>
          <w:rFonts w:ascii="Arial" w:eastAsia="PMingLiU" w:hAnsi="Arial" w:cs="Arial"/>
        </w:rPr>
        <w:t>簽發的緩刑令狀；</w:t>
      </w:r>
      <w:r w:rsidRPr="00A54795">
        <w:rPr>
          <w:rFonts w:ascii="Arial" w:eastAsia="PMingLiU" w:hAnsi="Arial" w:cs="Arial"/>
        </w:rPr>
        <w:t xml:space="preserve">(2) </w:t>
      </w:r>
      <w:r w:rsidRPr="00A54795">
        <w:rPr>
          <w:rFonts w:ascii="Arial" w:eastAsia="PMingLiU" w:hAnsi="Arial" w:cs="Arial"/>
        </w:rPr>
        <w:t>允許對喪失行為能力及醉酒人士實施保護性拘留的州法律，即</w:t>
      </w:r>
      <w:r w:rsidRPr="00A54795">
        <w:rPr>
          <w:rFonts w:ascii="Arial" w:eastAsia="PMingLiU" w:hAnsi="Arial" w:cs="Arial"/>
        </w:rPr>
        <w:t xml:space="preserve"> G.L. c. 111B § 8</w:t>
      </w:r>
      <w:r w:rsidRPr="00A54795">
        <w:rPr>
          <w:rFonts w:ascii="Arial" w:eastAsia="PMingLiU" w:hAnsi="Arial" w:cs="Arial"/>
        </w:rPr>
        <w:t>；或</w:t>
      </w:r>
      <w:r w:rsidRPr="00A54795">
        <w:rPr>
          <w:rFonts w:ascii="Arial" w:eastAsia="PMingLiU" w:hAnsi="Arial" w:cs="Arial"/>
        </w:rPr>
        <w:t xml:space="preserve"> (3) </w:t>
      </w:r>
      <w:r w:rsidRPr="00A54795">
        <w:rPr>
          <w:rFonts w:ascii="Arial" w:eastAsia="PMingLiU" w:hAnsi="Arial" w:cs="Arial"/>
        </w:rPr>
        <w:t>由聯邦機構（例如美國移民及海關執法局（</w:t>
      </w:r>
      <w:r w:rsidRPr="00A54795">
        <w:rPr>
          <w:rFonts w:ascii="Arial" w:eastAsia="PMingLiU" w:hAnsi="Arial" w:cs="Arial"/>
        </w:rPr>
        <w:t>ICE</w:t>
      </w:r>
      <w:r w:rsidRPr="00A54795">
        <w:rPr>
          <w:rFonts w:ascii="Arial" w:eastAsia="PMingLiU" w:hAnsi="Arial" w:cs="Arial"/>
        </w:rPr>
        <w:t>））因違反聯邦《移民與國籍法》或相關民事移民執法行動而簽發的行政令狀。</w:t>
      </w:r>
      <w:r w:rsidRPr="00A54795">
        <w:rPr>
          <w:rFonts w:ascii="Arial" w:eastAsia="PMingLiU" w:hAnsi="Arial" w:cs="Arial"/>
        </w:rPr>
        <w:br/>
        <w:t xml:space="preserve"> </w:t>
      </w:r>
    </w:p>
    <w:p w14:paraId="6F1D65D0" w14:textId="1918A356" w:rsidR="00C82A1D" w:rsidRPr="00A54795" w:rsidRDefault="00C82A1D" w:rsidP="005468BD">
      <w:pPr>
        <w:pStyle w:val="ListParagraph"/>
        <w:numPr>
          <w:ilvl w:val="0"/>
          <w:numId w:val="4"/>
        </w:numPr>
        <w:rPr>
          <w:rFonts w:ascii="Arial" w:eastAsia="PMingLiU" w:hAnsi="Arial" w:cs="Arial"/>
        </w:rPr>
      </w:pPr>
      <w:r w:rsidRPr="00A54795">
        <w:rPr>
          <w:rFonts w:ascii="Arial" w:eastAsia="PMingLiU" w:hAnsi="Arial" w:cs="Arial"/>
          <w:b/>
          <w:bCs/>
        </w:rPr>
        <w:t>民事執法：</w:t>
      </w:r>
      <w:r w:rsidRPr="00A54795">
        <w:rPr>
          <w:rFonts w:ascii="Arial" w:eastAsia="PMingLiU" w:hAnsi="Arial" w:cs="Arial"/>
          <w:b/>
          <w:bCs/>
        </w:rPr>
        <w:t xml:space="preserve"> </w:t>
      </w:r>
      <w:r w:rsidRPr="00A54795">
        <w:rPr>
          <w:rFonts w:ascii="Arial" w:eastAsia="PMingLiU" w:hAnsi="Arial" w:cs="Arial"/>
        </w:rPr>
        <w:t>係指調查、執行或協助調查或執行州或聯邦民事法律的行動，包括但不限於任何聯邦民事移民法律。為提供更多背景資訊，民事執法通常涉及為個人安全或保障而實施的預防性拘留、法院民事訴訟的執行或移民法律執法。相較之下，刑事執法涉及州或聯邦刑事法律的調查與執行（例如禁止竊盜和襲擊的法律）。請</w:t>
      </w:r>
      <w:r w:rsidRPr="00A54795">
        <w:rPr>
          <w:rFonts w:ascii="Arial" w:eastAsia="PMingLiU" w:hAnsi="Arial" w:cs="Arial"/>
        </w:rPr>
        <w:lastRenderedPageBreak/>
        <w:t>注意，執法人員（定義見下文）可從事民事執法及／或刑事執法。</w:t>
      </w:r>
      <w:r w:rsidRPr="00A54795">
        <w:rPr>
          <w:rFonts w:ascii="Arial" w:eastAsia="PMingLiU" w:hAnsi="Arial" w:cs="Arial"/>
        </w:rPr>
        <w:t xml:space="preserve"> </w:t>
      </w:r>
      <w:r w:rsidRPr="00A54795">
        <w:rPr>
          <w:rFonts w:ascii="Arial" w:eastAsia="PMingLiU" w:hAnsi="Arial" w:cs="Arial"/>
        </w:rPr>
        <w:br/>
      </w:r>
    </w:p>
    <w:p w14:paraId="4887BFB7" w14:textId="40E27377" w:rsidR="005468BD" w:rsidRPr="00A54795" w:rsidRDefault="00C82A1D" w:rsidP="005468BD">
      <w:pPr>
        <w:pStyle w:val="ListParagraph"/>
        <w:numPr>
          <w:ilvl w:val="0"/>
          <w:numId w:val="4"/>
        </w:numPr>
        <w:rPr>
          <w:rFonts w:ascii="Arial" w:eastAsia="PMingLiU" w:hAnsi="Arial" w:cs="Arial"/>
        </w:rPr>
      </w:pPr>
      <w:r w:rsidRPr="00A54795">
        <w:rPr>
          <w:rFonts w:ascii="Arial" w:eastAsia="PMingLiU" w:hAnsi="Arial" w:cs="Arial"/>
          <w:b/>
          <w:bCs/>
        </w:rPr>
        <w:t>司法令狀或司法命令</w:t>
      </w:r>
      <w:r w:rsidRPr="00A54795">
        <w:rPr>
          <w:rFonts w:ascii="Arial" w:eastAsia="PMingLiU" w:hAnsi="Arial" w:cs="Arial"/>
        </w:rPr>
        <w:t xml:space="preserve">: </w:t>
      </w:r>
      <w:r w:rsidRPr="00A54795">
        <w:rPr>
          <w:rFonts w:ascii="Arial" w:eastAsia="PMingLiU" w:hAnsi="Arial" w:cs="Arial"/>
        </w:rPr>
        <w:t>係指由地方政府、州政府或聯邦政府司法部門的法官或治安法官簽署，並授權實施逮捕的逮捕令狀或其他司法命令。</w:t>
      </w:r>
    </w:p>
    <w:p w14:paraId="605AD231" w14:textId="77777777" w:rsidR="005468BD" w:rsidRPr="00A54795" w:rsidRDefault="005468BD" w:rsidP="005468BD">
      <w:pPr>
        <w:pStyle w:val="ListParagraph"/>
        <w:rPr>
          <w:rFonts w:ascii="Arial" w:hAnsi="Arial" w:cs="Arial"/>
        </w:rPr>
      </w:pPr>
    </w:p>
    <w:p w14:paraId="22CE6F5E" w14:textId="424D74AC" w:rsidR="00C82A1D" w:rsidRPr="00A54795" w:rsidRDefault="005468BD" w:rsidP="00A82677">
      <w:pPr>
        <w:pStyle w:val="ListParagraph"/>
        <w:numPr>
          <w:ilvl w:val="0"/>
          <w:numId w:val="4"/>
        </w:numPr>
        <w:spacing w:line="276" w:lineRule="auto"/>
        <w:rPr>
          <w:rFonts w:ascii="Arial" w:eastAsia="PMingLiU" w:hAnsi="Arial" w:cs="Arial"/>
          <w:color w:val="000000" w:themeColor="text1"/>
        </w:rPr>
      </w:pPr>
      <w:r w:rsidRPr="00A54795">
        <w:rPr>
          <w:rFonts w:ascii="Arial" w:eastAsia="PMingLiU" w:hAnsi="Arial" w:cs="Arial"/>
          <w:b/>
          <w:bCs/>
        </w:rPr>
        <w:t>執法人員或官員</w:t>
      </w:r>
      <w:r w:rsidRPr="00A54795">
        <w:rPr>
          <w:rFonts w:ascii="Arial" w:eastAsia="PMingLiU" w:hAnsi="Arial" w:cs="Arial"/>
        </w:rPr>
        <w:t xml:space="preserve">: </w:t>
      </w:r>
      <w:r w:rsidRPr="00A54795">
        <w:rPr>
          <w:rFonts w:ascii="Arial" w:eastAsia="PMingLiU" w:hAnsi="Arial" w:cs="Arial"/>
          <w:color w:val="000000" w:themeColor="text1"/>
        </w:rPr>
        <w:t>係指聯邦、州、郡、市政或地區執法機構的任何探員或官員，包括但不限於地方警察局、郡警長、治安官、</w:t>
      </w:r>
      <w:r w:rsidRPr="00A54795">
        <w:rPr>
          <w:rFonts w:ascii="Arial" w:eastAsia="PMingLiU" w:hAnsi="Arial" w:cs="Arial"/>
          <w:color w:val="000000" w:themeColor="text1"/>
        </w:rPr>
        <w:t xml:space="preserve">Massachusetts </w:t>
      </w:r>
      <w:r w:rsidRPr="00A54795">
        <w:rPr>
          <w:rFonts w:ascii="Arial" w:eastAsia="PMingLiU" w:hAnsi="Arial" w:cs="Arial"/>
          <w:color w:val="000000" w:themeColor="text1"/>
        </w:rPr>
        <w:t>州警察、美國移民及海關執法局（</w:t>
      </w:r>
      <w:r w:rsidRPr="00A54795">
        <w:rPr>
          <w:rFonts w:ascii="Arial" w:eastAsia="PMingLiU" w:hAnsi="Arial" w:cs="Arial"/>
          <w:color w:val="000000" w:themeColor="text1"/>
        </w:rPr>
        <w:t>ICE</w:t>
      </w:r>
      <w:r w:rsidRPr="00A54795">
        <w:rPr>
          <w:rFonts w:ascii="Arial" w:eastAsia="PMingLiU" w:hAnsi="Arial" w:cs="Arial"/>
          <w:color w:val="000000" w:themeColor="text1"/>
        </w:rPr>
        <w:t>）、美國海關及邊境保護局（</w:t>
      </w:r>
      <w:r w:rsidRPr="00A54795">
        <w:rPr>
          <w:rFonts w:ascii="Arial" w:eastAsia="PMingLiU" w:hAnsi="Arial" w:cs="Arial"/>
          <w:color w:val="000000" w:themeColor="text1"/>
        </w:rPr>
        <w:t>CBP</w:t>
      </w:r>
      <w:r w:rsidRPr="00A54795">
        <w:rPr>
          <w:rFonts w:ascii="Arial" w:eastAsia="PMingLiU" w:hAnsi="Arial" w:cs="Arial"/>
          <w:color w:val="000000" w:themeColor="text1"/>
        </w:rPr>
        <w:t>）及美國國土安全部（</w:t>
      </w:r>
      <w:r w:rsidRPr="00A54795">
        <w:rPr>
          <w:rFonts w:ascii="Arial" w:eastAsia="PMingLiU" w:hAnsi="Arial" w:cs="Arial"/>
          <w:color w:val="000000" w:themeColor="text1"/>
        </w:rPr>
        <w:t>DHS</w:t>
      </w:r>
      <w:r w:rsidRPr="00A54795">
        <w:rPr>
          <w:rFonts w:ascii="Arial" w:eastAsia="PMingLiU" w:hAnsi="Arial" w:cs="Arial"/>
          <w:color w:val="000000" w:themeColor="text1"/>
        </w:rPr>
        <w:t>）。</w:t>
      </w:r>
    </w:p>
    <w:p w14:paraId="2F3DD309" w14:textId="77777777" w:rsidR="00744BDD" w:rsidRPr="00A54795" w:rsidRDefault="00744BDD" w:rsidP="00744BDD">
      <w:pPr>
        <w:pStyle w:val="ListParagraph"/>
        <w:rPr>
          <w:rFonts w:ascii="Arial" w:eastAsia="Times New Roman" w:hAnsi="Arial" w:cs="Arial"/>
          <w:color w:val="000000" w:themeColor="text1"/>
        </w:rPr>
      </w:pPr>
    </w:p>
    <w:p w14:paraId="126EECFA" w14:textId="14CBF8D4" w:rsidR="00C82A1D" w:rsidRPr="00A54795" w:rsidRDefault="1967A042" w:rsidP="00A82677">
      <w:pPr>
        <w:pStyle w:val="ListParagraph"/>
        <w:numPr>
          <w:ilvl w:val="0"/>
          <w:numId w:val="4"/>
        </w:numPr>
        <w:spacing w:line="276" w:lineRule="auto"/>
        <w:rPr>
          <w:rFonts w:ascii="Arial" w:eastAsia="PMingLiU" w:hAnsi="Arial" w:cs="Arial"/>
          <w:color w:val="000000" w:themeColor="text1"/>
        </w:rPr>
      </w:pPr>
      <w:r w:rsidRPr="00A54795">
        <w:rPr>
          <w:rFonts w:ascii="Arial" w:eastAsia="PMingLiU" w:hAnsi="Arial" w:cs="Arial"/>
          <w:b/>
          <w:bCs/>
          <w:color w:val="000000" w:themeColor="text1"/>
        </w:rPr>
        <w:t>營運時間</w:t>
      </w:r>
      <w:r w:rsidRPr="00A54795">
        <w:rPr>
          <w:rFonts w:ascii="Arial" w:eastAsia="PMingLiU" w:hAnsi="Arial" w:cs="Arial"/>
          <w:b/>
          <w:bCs/>
          <w:color w:val="000000" w:themeColor="text1"/>
        </w:rPr>
        <w:t>:</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係指正常上課時間、學生接送時段、課前及課後活動，以及學校主辦的活動。</w:t>
      </w:r>
    </w:p>
    <w:p w14:paraId="7E8152B7" w14:textId="77777777" w:rsidR="00744BDD" w:rsidRPr="00A54795" w:rsidRDefault="00744BDD" w:rsidP="00744BDD">
      <w:pPr>
        <w:pStyle w:val="ListParagraph"/>
        <w:rPr>
          <w:rFonts w:ascii="Arial" w:eastAsia="Times New Roman" w:hAnsi="Arial" w:cs="Arial"/>
          <w:color w:val="000000" w:themeColor="text1"/>
        </w:rPr>
      </w:pPr>
    </w:p>
    <w:p w14:paraId="6D276180" w14:textId="4E6D588F" w:rsidR="00C82A1D" w:rsidRPr="00A54795" w:rsidRDefault="1610E58C" w:rsidP="00A82677">
      <w:pPr>
        <w:pStyle w:val="ListParagraph"/>
        <w:numPr>
          <w:ilvl w:val="0"/>
          <w:numId w:val="4"/>
        </w:numPr>
        <w:spacing w:line="276" w:lineRule="auto"/>
        <w:rPr>
          <w:rFonts w:ascii="Arial" w:eastAsia="PMingLiU" w:hAnsi="Arial" w:cs="Arial"/>
          <w:color w:val="000000" w:themeColor="text1"/>
        </w:rPr>
      </w:pPr>
      <w:r w:rsidRPr="00A54795">
        <w:rPr>
          <w:rFonts w:ascii="Arial" w:eastAsia="PMingLiU" w:hAnsi="Arial" w:cs="Arial"/>
          <w:b/>
          <w:bCs/>
          <w:color w:val="000000" w:themeColor="text1"/>
        </w:rPr>
        <w:t>學校：</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係指由市、鎮或區域學區之學校部門管理的學校；郡立農業學校；獨立職業學校或由郡營運的職業學校；依據</w:t>
      </w:r>
      <w:r w:rsidRPr="00A54795">
        <w:rPr>
          <w:rFonts w:ascii="Arial" w:eastAsia="PMingLiU" w:hAnsi="Arial" w:cs="Arial"/>
          <w:color w:val="000000" w:themeColor="text1"/>
        </w:rPr>
        <w:t xml:space="preserve"> G.L. c. 71, § 89 </w:t>
      </w:r>
      <w:r w:rsidRPr="00A54795">
        <w:rPr>
          <w:rFonts w:ascii="Arial" w:eastAsia="PMingLiU" w:hAnsi="Arial" w:cs="Arial"/>
          <w:color w:val="000000" w:themeColor="text1"/>
        </w:rPr>
        <w:t>設立的</w:t>
      </w:r>
      <w:r w:rsidRPr="00A54795">
        <w:rPr>
          <w:rFonts w:ascii="Arial" w:eastAsia="PMingLiU" w:hAnsi="Arial" w:cs="Arial"/>
          <w:color w:val="000000" w:themeColor="text1"/>
        </w:rPr>
        <w:t xml:space="preserve"> Commonwealth </w:t>
      </w:r>
      <w:r w:rsidRPr="00A54795">
        <w:rPr>
          <w:rFonts w:ascii="Arial" w:eastAsia="PMingLiU" w:hAnsi="Arial" w:cs="Arial"/>
          <w:color w:val="000000" w:themeColor="text1"/>
        </w:rPr>
        <w:t>特許學校或</w:t>
      </w:r>
      <w:r w:rsidRPr="00A54795">
        <w:rPr>
          <w:rFonts w:ascii="Arial" w:eastAsia="PMingLiU" w:hAnsi="Arial" w:cs="Arial"/>
          <w:color w:val="000000" w:themeColor="text1"/>
        </w:rPr>
        <w:t xml:space="preserve"> Horace Mann </w:t>
      </w:r>
      <w:r w:rsidRPr="00A54795">
        <w:rPr>
          <w:rFonts w:ascii="Arial" w:eastAsia="PMingLiU" w:hAnsi="Arial" w:cs="Arial"/>
          <w:color w:val="000000" w:themeColor="text1"/>
        </w:rPr>
        <w:t>特許學校（「特許學校」）；依據第</w:t>
      </w:r>
      <w:r w:rsidRPr="00A54795">
        <w:rPr>
          <w:rFonts w:ascii="Arial" w:eastAsia="PMingLiU" w:hAnsi="Arial" w:cs="Arial"/>
          <w:color w:val="000000" w:themeColor="text1"/>
        </w:rPr>
        <w:t xml:space="preserve"> 71B </w:t>
      </w:r>
      <w:r w:rsidRPr="00A54795">
        <w:rPr>
          <w:rFonts w:ascii="Arial" w:eastAsia="PMingLiU" w:hAnsi="Arial" w:cs="Arial"/>
          <w:color w:val="000000" w:themeColor="text1"/>
        </w:rPr>
        <w:t>章並按照</w:t>
      </w:r>
      <w:r w:rsidRPr="00A54795">
        <w:rPr>
          <w:rFonts w:ascii="Arial" w:eastAsia="PMingLiU" w:hAnsi="Arial" w:cs="Arial"/>
          <w:color w:val="000000" w:themeColor="text1"/>
        </w:rPr>
        <w:t xml:space="preserve"> 1972 </w:t>
      </w:r>
      <w:r w:rsidRPr="00A54795">
        <w:rPr>
          <w:rFonts w:ascii="Arial" w:eastAsia="PMingLiU" w:hAnsi="Arial" w:cs="Arial"/>
          <w:color w:val="000000" w:themeColor="text1"/>
        </w:rPr>
        <w:t>年法案第</w:t>
      </w:r>
      <w:r w:rsidRPr="00A54795">
        <w:rPr>
          <w:rFonts w:ascii="Arial" w:eastAsia="PMingLiU" w:hAnsi="Arial" w:cs="Arial"/>
          <w:color w:val="000000" w:themeColor="text1"/>
        </w:rPr>
        <w:t xml:space="preserve"> 766 </w:t>
      </w:r>
      <w:r w:rsidRPr="00A54795">
        <w:rPr>
          <w:rFonts w:ascii="Arial" w:eastAsia="PMingLiU" w:hAnsi="Arial" w:cs="Arial"/>
          <w:color w:val="000000" w:themeColor="text1"/>
        </w:rPr>
        <w:t>章設立，為身心障礙兒童提供教育課程的特殊日間學校、其他日間設施或短期或長期住宿學校；或由依據</w:t>
      </w:r>
      <w:r w:rsidRPr="00A54795">
        <w:rPr>
          <w:rFonts w:ascii="Arial" w:eastAsia="PMingLiU" w:hAnsi="Arial" w:cs="Arial"/>
          <w:color w:val="000000" w:themeColor="text1"/>
        </w:rPr>
        <w:t xml:space="preserve"> G.L. c. 40, § 4E </w:t>
      </w:r>
      <w:r w:rsidRPr="00A54795">
        <w:rPr>
          <w:rFonts w:ascii="Arial" w:eastAsia="PMingLiU" w:hAnsi="Arial" w:cs="Arial"/>
          <w:color w:val="000000" w:themeColor="text1"/>
        </w:rPr>
        <w:t>設立的教育協作機構所營運的學校（「協作學校」）。</w:t>
      </w:r>
      <w:r w:rsidRPr="00A54795">
        <w:rPr>
          <w:rFonts w:ascii="Arial" w:eastAsia="PMingLiU" w:hAnsi="Arial" w:cs="Arial"/>
          <w:color w:val="000000" w:themeColor="text1"/>
        </w:rPr>
        <w:t xml:space="preserve"> </w:t>
      </w:r>
    </w:p>
    <w:p w14:paraId="206480A0" w14:textId="77777777" w:rsidR="00124C89" w:rsidRPr="00A54795" w:rsidRDefault="00124C89" w:rsidP="00F220B5">
      <w:pPr>
        <w:pStyle w:val="ListParagraph"/>
        <w:rPr>
          <w:rFonts w:ascii="Arial" w:eastAsia="Times New Roman" w:hAnsi="Arial" w:cs="Arial"/>
          <w:color w:val="000000" w:themeColor="text1"/>
        </w:rPr>
      </w:pPr>
    </w:p>
    <w:p w14:paraId="2002B268" w14:textId="229AD9C3" w:rsidR="00C82A1D" w:rsidRPr="00A54795" w:rsidRDefault="1610E58C" w:rsidP="00A82677">
      <w:pPr>
        <w:pStyle w:val="ListParagraph"/>
        <w:numPr>
          <w:ilvl w:val="0"/>
          <w:numId w:val="4"/>
        </w:numPr>
        <w:spacing w:line="276" w:lineRule="auto"/>
        <w:rPr>
          <w:rFonts w:ascii="Arial" w:eastAsia="PMingLiU" w:hAnsi="Arial" w:cs="Arial"/>
          <w:color w:val="000000" w:themeColor="text1"/>
        </w:rPr>
      </w:pPr>
      <w:r w:rsidRPr="00A54795">
        <w:rPr>
          <w:rFonts w:ascii="Arial" w:eastAsia="PMingLiU" w:hAnsi="Arial" w:cs="Arial"/>
          <w:b/>
          <w:bCs/>
          <w:color w:val="000000" w:themeColor="text1"/>
        </w:rPr>
        <w:t>學區：</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係指市或鎮的學校部門、區域學區、獨立職業學校，或由郡營運的職業學校或農業學校。</w:t>
      </w:r>
      <w:r w:rsidRPr="00A54795">
        <w:rPr>
          <w:rFonts w:ascii="Arial" w:eastAsia="PMingLiU" w:hAnsi="Arial" w:cs="Arial"/>
          <w:color w:val="000000" w:themeColor="text1"/>
        </w:rPr>
        <w:t xml:space="preserve"> </w:t>
      </w:r>
    </w:p>
    <w:p w14:paraId="62312F39" w14:textId="77777777" w:rsidR="00744BDD" w:rsidRPr="00A54795" w:rsidRDefault="00744BDD" w:rsidP="00744BDD">
      <w:pPr>
        <w:pStyle w:val="ListParagraph"/>
        <w:spacing w:line="276" w:lineRule="auto"/>
        <w:rPr>
          <w:rFonts w:ascii="Arial" w:eastAsia="Times New Roman" w:hAnsi="Arial" w:cs="Arial"/>
          <w:color w:val="000000" w:themeColor="text1"/>
        </w:rPr>
      </w:pPr>
    </w:p>
    <w:p w14:paraId="0442EE55" w14:textId="79DDE115" w:rsidR="00C82A1D" w:rsidRPr="00A54795" w:rsidRDefault="1610E58C" w:rsidP="00A82677">
      <w:pPr>
        <w:pStyle w:val="ListParagraph"/>
        <w:numPr>
          <w:ilvl w:val="0"/>
          <w:numId w:val="4"/>
        </w:numPr>
        <w:spacing w:line="276" w:lineRule="auto"/>
        <w:rPr>
          <w:rFonts w:ascii="Arial" w:eastAsia="PMingLiU" w:hAnsi="Arial" w:cs="Arial"/>
          <w:color w:val="000000" w:themeColor="text1"/>
        </w:rPr>
      </w:pPr>
      <w:r w:rsidRPr="00A54795">
        <w:rPr>
          <w:rFonts w:ascii="Arial" w:eastAsia="PMingLiU" w:hAnsi="Arial" w:cs="Arial"/>
          <w:b/>
          <w:bCs/>
          <w:color w:val="000000" w:themeColor="text1"/>
        </w:rPr>
        <w:t>校園範圍：</w:t>
      </w:r>
      <w:r w:rsidRPr="00A54795">
        <w:rPr>
          <w:rFonts w:ascii="Arial" w:eastAsia="PMingLiU" w:hAnsi="Arial" w:cs="Arial"/>
          <w:b/>
          <w:bCs/>
          <w:color w:val="000000" w:themeColor="text1"/>
        </w:rPr>
        <w:t xml:space="preserve"> </w:t>
      </w:r>
      <w:r w:rsidRPr="00A54795">
        <w:rPr>
          <w:rFonts w:ascii="Arial" w:eastAsia="PMingLiU" w:hAnsi="Arial" w:cs="Arial"/>
          <w:color w:val="000000" w:themeColor="text1"/>
        </w:rPr>
        <w:t>係指學校主要建築物，以及由學校或學區擁有或控制，且由學校直接用於支持或以與學校教育或體育目的相關方式使用的任何其他建築物或財產。這包括遊樂場、場地、停車場、休閒區、運動場、球場、競賽區及其他由學校擁有或控制並用於與學校相關用途的地點，無論其是否在實體上與學校主要建築物相連。在上述所定義的營運時間內，校園範圍屬非公共區域。</w:t>
      </w:r>
      <w:r w:rsidR="00FD5A1E" w:rsidRPr="00A54795">
        <w:rPr>
          <w:rStyle w:val="FootnoteReference"/>
          <w:rFonts w:ascii="Arial" w:eastAsia="Times New Roman" w:hAnsi="Arial" w:cs="Arial"/>
          <w:color w:val="000000" w:themeColor="text1"/>
        </w:rPr>
        <w:footnoteReference w:id="1"/>
      </w:r>
    </w:p>
    <w:p w14:paraId="0F5D2E31" w14:textId="77777777" w:rsidR="00FD5A1E" w:rsidRPr="00A54795" w:rsidRDefault="00FD5A1E" w:rsidP="00FD5A1E">
      <w:pPr>
        <w:pStyle w:val="ListParagraph"/>
        <w:rPr>
          <w:rFonts w:ascii="Arial" w:eastAsia="Times New Roman" w:hAnsi="Arial" w:cs="Arial"/>
          <w:color w:val="000000" w:themeColor="text1"/>
        </w:rPr>
      </w:pPr>
    </w:p>
    <w:p w14:paraId="76A2527D" w14:textId="418F0A39" w:rsidR="00C82A1D" w:rsidRPr="00A54795" w:rsidRDefault="00C82A1D" w:rsidP="00501F05">
      <w:pPr>
        <w:pStyle w:val="Heading2"/>
        <w:numPr>
          <w:ilvl w:val="0"/>
          <w:numId w:val="6"/>
        </w:numPr>
        <w:spacing w:line="276" w:lineRule="auto"/>
        <w:rPr>
          <w:rFonts w:ascii="Arial" w:hAnsi="Arial" w:cs="Arial"/>
        </w:rPr>
      </w:pPr>
      <w:r w:rsidRPr="00A54795">
        <w:rPr>
          <w:rFonts w:ascii="Arial" w:hAnsi="Arial" w:cs="Arial"/>
        </w:rPr>
        <w:lastRenderedPageBreak/>
        <w:t>與從事民事執法之執法人員的互動</w:t>
      </w:r>
      <w:r w:rsidRPr="00A54795">
        <w:rPr>
          <w:rFonts w:ascii="Arial" w:hAnsi="Arial" w:cs="Arial"/>
        </w:rPr>
        <w:t xml:space="preserve"> </w:t>
      </w:r>
    </w:p>
    <w:p w14:paraId="4C4388C2" w14:textId="14558338" w:rsidR="00C82A1D" w:rsidRPr="00A54795" w:rsidRDefault="009305C8" w:rsidP="00C82A1D">
      <w:pPr>
        <w:rPr>
          <w:rFonts w:ascii="Arial" w:eastAsia="PMingLiU" w:hAnsi="Arial" w:cs="Arial"/>
        </w:rPr>
      </w:pPr>
      <w:r w:rsidRPr="00A54795">
        <w:rPr>
          <w:rFonts w:ascii="Arial" w:eastAsia="PMingLiU" w:hAnsi="Arial" w:cs="Arial"/>
        </w:rPr>
        <w:t>除非執法人員（官員）持有有效的司法令狀或司法命令，否則在營運時間內不得於校園範圍實施民事逮捕。</w:t>
      </w:r>
      <w:r w:rsidR="00C82A1D" w:rsidRPr="00A54795">
        <w:rPr>
          <w:rStyle w:val="FootnoteReference"/>
          <w:rFonts w:ascii="Arial" w:hAnsi="Arial" w:cs="Arial"/>
        </w:rPr>
        <w:footnoteReference w:id="2"/>
      </w:r>
      <w:r w:rsidRPr="00A54795">
        <w:rPr>
          <w:rFonts w:ascii="Arial" w:eastAsia="PMingLiU" w:hAnsi="Arial" w:cs="Arial"/>
        </w:rPr>
        <w:t>就本程序而言，校園範圍之定義如上。</w:t>
      </w:r>
    </w:p>
    <w:p w14:paraId="55E26459" w14:textId="18E253AB" w:rsidR="00C82A1D" w:rsidRPr="00A54795" w:rsidRDefault="00C82A1D" w:rsidP="00C82A1D">
      <w:pPr>
        <w:pStyle w:val="Heading3"/>
        <w:ind w:left="360"/>
        <w:rPr>
          <w:rFonts w:ascii="Arial" w:hAnsi="Arial" w:cs="Arial"/>
        </w:rPr>
      </w:pPr>
      <w:r w:rsidRPr="00A54795">
        <w:rPr>
          <w:rFonts w:ascii="Arial" w:hAnsi="Arial" w:cs="Arial"/>
        </w:rPr>
        <w:t>學區／學校工作人員與從事民事執法之執法人員互動的一般程序</w:t>
      </w:r>
    </w:p>
    <w:p w14:paraId="69309D6B" w14:textId="3537A86B" w:rsidR="00C82A1D" w:rsidRPr="00A54795" w:rsidRDefault="00C82A1D" w:rsidP="00C82A1D">
      <w:pPr>
        <w:pStyle w:val="ListParagraph"/>
        <w:numPr>
          <w:ilvl w:val="0"/>
          <w:numId w:val="5"/>
        </w:numPr>
        <w:rPr>
          <w:rFonts w:ascii="Arial" w:eastAsia="PMingLiU" w:hAnsi="Arial" w:cs="Arial"/>
        </w:rPr>
      </w:pPr>
      <w:r w:rsidRPr="00A54795">
        <w:rPr>
          <w:rFonts w:ascii="Arial" w:eastAsia="PMingLiU" w:hAnsi="Arial" w:cs="Arial"/>
        </w:rPr>
        <w:t>工作人員在遇到從事民事執法的執法人員時應保持冷靜及專業，並應使用本程序中所列的用語。</w:t>
      </w:r>
      <w:r w:rsidRPr="00A54795">
        <w:rPr>
          <w:rFonts w:ascii="Arial" w:eastAsia="PMingLiU" w:hAnsi="Arial" w:cs="Arial"/>
        </w:rPr>
        <w:t xml:space="preserve"> </w:t>
      </w:r>
    </w:p>
    <w:p w14:paraId="09141214" w14:textId="108A407A" w:rsidR="00C82A1D" w:rsidRPr="00A54795" w:rsidRDefault="00C82A1D" w:rsidP="00C82A1D">
      <w:pPr>
        <w:pStyle w:val="ListParagraph"/>
        <w:numPr>
          <w:ilvl w:val="0"/>
          <w:numId w:val="5"/>
        </w:numPr>
        <w:rPr>
          <w:rFonts w:ascii="Arial" w:eastAsia="PMingLiU" w:hAnsi="Arial" w:cs="Arial"/>
        </w:rPr>
      </w:pPr>
      <w:r w:rsidRPr="00A54795">
        <w:rPr>
          <w:rFonts w:ascii="Arial" w:eastAsia="PMingLiU" w:hAnsi="Arial" w:cs="Arial"/>
        </w:rPr>
        <w:t>工作人員絕不應試圖以身體方式干預從事民事執法活動的執法人員，也不應感到有義務主動接近執法人員或首先與其互動。</w:t>
      </w:r>
    </w:p>
    <w:p w14:paraId="62063493" w14:textId="77777777" w:rsidR="00C82A1D" w:rsidRPr="00A54795" w:rsidRDefault="00C82A1D" w:rsidP="00C82A1D">
      <w:pPr>
        <w:pStyle w:val="ListParagraph"/>
        <w:numPr>
          <w:ilvl w:val="0"/>
          <w:numId w:val="5"/>
        </w:numPr>
        <w:rPr>
          <w:rFonts w:ascii="Arial" w:eastAsia="PMingLiU" w:hAnsi="Arial" w:cs="Arial"/>
        </w:rPr>
      </w:pPr>
      <w:r w:rsidRPr="00A54795">
        <w:rPr>
          <w:rFonts w:ascii="Arial" w:eastAsia="PMingLiU" w:hAnsi="Arial" w:cs="Arial"/>
        </w:rPr>
        <w:t>如員工及工作人員在與執法人員互動時感到不安全，可拒絕與其互動，並改由行政人員依下文所述方式處理。</w:t>
      </w:r>
      <w:r w:rsidRPr="00A54795">
        <w:rPr>
          <w:rFonts w:ascii="Arial" w:eastAsia="PMingLiU" w:hAnsi="Arial" w:cs="Arial"/>
        </w:rPr>
        <w:t> </w:t>
      </w:r>
    </w:p>
    <w:p w14:paraId="231BC4CB" w14:textId="77777777" w:rsidR="00C82A1D" w:rsidRPr="00A54795" w:rsidRDefault="00C82A1D" w:rsidP="00C82A1D">
      <w:pPr>
        <w:rPr>
          <w:rFonts w:ascii="Arial" w:hAnsi="Arial" w:cs="Arial"/>
        </w:rPr>
      </w:pPr>
    </w:p>
    <w:p w14:paraId="7B596DF8" w14:textId="26D807B6" w:rsidR="00C82A1D" w:rsidRPr="00A54795" w:rsidRDefault="00C82A1D" w:rsidP="00C82A1D">
      <w:pPr>
        <w:pStyle w:val="Heading3"/>
        <w:ind w:left="360"/>
        <w:rPr>
          <w:rFonts w:ascii="Arial" w:hAnsi="Arial" w:cs="Arial"/>
        </w:rPr>
      </w:pPr>
      <w:r w:rsidRPr="00A54795">
        <w:rPr>
          <w:rFonts w:ascii="Arial" w:hAnsi="Arial" w:cs="Arial"/>
        </w:rPr>
        <w:t>指定高階行政人員擔任聯絡人</w:t>
      </w:r>
    </w:p>
    <w:p w14:paraId="1E20A4AC" w14:textId="0CDB9143" w:rsidR="00C82A1D" w:rsidRPr="00A54795" w:rsidRDefault="00C82A1D" w:rsidP="00C82A1D">
      <w:pPr>
        <w:spacing w:line="276" w:lineRule="auto"/>
        <w:rPr>
          <w:rFonts w:ascii="Arial" w:eastAsia="PMingLiU" w:hAnsi="Arial" w:cs="Arial"/>
        </w:rPr>
      </w:pPr>
      <w:r w:rsidRPr="00A54795">
        <w:rPr>
          <w:rFonts w:ascii="Arial" w:eastAsia="PMingLiU" w:hAnsi="Arial" w:cs="Arial"/>
        </w:rPr>
        <w:t>學監或執行董事已指定以下來自學監／執行董事辦公室的高階行政人員，作為任何執法人員在校園範圍內從事民事執法情況下的指定學區層級聯絡人。</w:t>
      </w:r>
      <w:r w:rsidRPr="00A54795">
        <w:rPr>
          <w:rFonts w:ascii="Arial" w:eastAsia="PMingLiU" w:hAnsi="Arial" w:cs="Arial"/>
        </w:rPr>
        <w:t xml:space="preserve">  </w:t>
      </w:r>
    </w:p>
    <w:p w14:paraId="655A1BF8" w14:textId="461DDF10" w:rsidR="00C82A1D" w:rsidRPr="00A54795" w:rsidRDefault="487AF618" w:rsidP="00C82A1D">
      <w:pPr>
        <w:spacing w:line="276" w:lineRule="auto"/>
        <w:rPr>
          <w:rFonts w:ascii="Arial" w:eastAsia="PMingLiU" w:hAnsi="Arial" w:cs="Arial"/>
        </w:rPr>
      </w:pPr>
      <w:r w:rsidRPr="00A54795">
        <w:rPr>
          <w:rFonts w:ascii="Arial" w:eastAsia="PMingLiU" w:hAnsi="Arial" w:cs="Arial"/>
        </w:rPr>
        <w:t>學區層級聯絡人：</w:t>
      </w:r>
      <w:r w:rsidRPr="00A54795">
        <w:rPr>
          <w:rFonts w:ascii="Arial" w:eastAsia="PMingLiU" w:hAnsi="Arial" w:cs="Arial"/>
        </w:rPr>
        <w:t xml:space="preserve"> </w:t>
      </w:r>
    </w:p>
    <w:p w14:paraId="23DE2D5B" w14:textId="77777777" w:rsidR="006D6F43" w:rsidRPr="00A54795" w:rsidRDefault="00C82A1D" w:rsidP="00C82A1D">
      <w:pPr>
        <w:spacing w:line="276" w:lineRule="auto"/>
        <w:rPr>
          <w:rFonts w:ascii="Arial" w:eastAsia="PMingLiU" w:hAnsi="Arial" w:cs="Arial"/>
        </w:rPr>
      </w:pPr>
      <w:r w:rsidRPr="00A54795">
        <w:rPr>
          <w:rFonts w:ascii="Arial" w:eastAsia="PMingLiU" w:hAnsi="Arial" w:cs="Arial"/>
        </w:rPr>
        <w:tab/>
      </w:r>
      <w:r w:rsidRPr="00A54795">
        <w:rPr>
          <w:rFonts w:ascii="Arial" w:eastAsia="PMingLiU" w:hAnsi="Arial" w:cs="Arial"/>
        </w:rPr>
        <w:tab/>
        <w:t>[</w:t>
      </w:r>
      <w:r w:rsidRPr="00A54795">
        <w:rPr>
          <w:rFonts w:ascii="Arial" w:eastAsia="PMingLiU" w:hAnsi="Arial" w:cs="Arial"/>
        </w:rPr>
        <w:t>姓名</w:t>
      </w:r>
      <w:r w:rsidRPr="00A54795">
        <w:rPr>
          <w:rFonts w:ascii="Arial" w:eastAsia="PMingLiU" w:hAnsi="Arial" w:cs="Arial"/>
        </w:rPr>
        <w:t>]</w:t>
      </w:r>
      <w:r w:rsidRPr="00A54795">
        <w:rPr>
          <w:rFonts w:ascii="Arial" w:eastAsia="PMingLiU" w:hAnsi="Arial" w:cs="Arial"/>
        </w:rPr>
        <w:t>，</w:t>
      </w:r>
      <w:r w:rsidRPr="00A54795">
        <w:rPr>
          <w:rFonts w:ascii="Arial" w:eastAsia="PMingLiU" w:hAnsi="Arial" w:cs="Arial"/>
        </w:rPr>
        <w:t xml:space="preserve"> </w:t>
      </w:r>
    </w:p>
    <w:p w14:paraId="2279B16A" w14:textId="77777777" w:rsidR="006D6F43" w:rsidRPr="00A54795" w:rsidRDefault="00C82A1D" w:rsidP="006D6F43">
      <w:pPr>
        <w:spacing w:line="276" w:lineRule="auto"/>
        <w:ind w:left="720" w:firstLine="720"/>
        <w:rPr>
          <w:rFonts w:ascii="Arial" w:eastAsia="PMingLiU" w:hAnsi="Arial" w:cs="Arial"/>
        </w:rPr>
      </w:pPr>
      <w:r w:rsidRPr="00A54795">
        <w:rPr>
          <w:rFonts w:ascii="Arial" w:eastAsia="PMingLiU" w:hAnsi="Arial" w:cs="Arial"/>
        </w:rPr>
        <w:t>[</w:t>
      </w:r>
      <w:r w:rsidRPr="00A54795">
        <w:rPr>
          <w:rFonts w:ascii="Arial" w:eastAsia="PMingLiU" w:hAnsi="Arial" w:cs="Arial"/>
        </w:rPr>
        <w:t>職稱</w:t>
      </w:r>
      <w:r w:rsidRPr="00A54795">
        <w:rPr>
          <w:rFonts w:ascii="Arial" w:eastAsia="PMingLiU" w:hAnsi="Arial" w:cs="Arial"/>
        </w:rPr>
        <w:t>]</w:t>
      </w:r>
      <w:r w:rsidRPr="00A54795">
        <w:rPr>
          <w:rFonts w:ascii="Arial" w:eastAsia="PMingLiU" w:hAnsi="Arial" w:cs="Arial"/>
        </w:rPr>
        <w:t>，</w:t>
      </w:r>
      <w:r w:rsidRPr="00A54795">
        <w:rPr>
          <w:rFonts w:ascii="Arial" w:eastAsia="PMingLiU" w:hAnsi="Arial" w:cs="Arial"/>
        </w:rPr>
        <w:t xml:space="preserve"> </w:t>
      </w:r>
    </w:p>
    <w:p w14:paraId="4CEFEFDB" w14:textId="1D7EBF32" w:rsidR="00C82A1D" w:rsidRPr="00A54795" w:rsidRDefault="00C82A1D" w:rsidP="006D6F43">
      <w:pPr>
        <w:spacing w:line="276" w:lineRule="auto"/>
        <w:ind w:left="720" w:firstLine="720"/>
        <w:rPr>
          <w:rFonts w:ascii="Arial" w:eastAsia="PMingLiU" w:hAnsi="Arial" w:cs="Arial"/>
        </w:rPr>
      </w:pPr>
      <w:r w:rsidRPr="00A54795">
        <w:rPr>
          <w:rFonts w:ascii="Arial" w:eastAsia="PMingLiU" w:hAnsi="Arial" w:cs="Arial"/>
        </w:rPr>
        <w:t>[</w:t>
      </w:r>
      <w:r w:rsidRPr="00A54795">
        <w:rPr>
          <w:rFonts w:ascii="Arial" w:eastAsia="PMingLiU" w:hAnsi="Arial" w:cs="Arial"/>
        </w:rPr>
        <w:t>手機號碼</w:t>
      </w:r>
      <w:r w:rsidRPr="00A54795">
        <w:rPr>
          <w:rFonts w:ascii="Arial" w:eastAsia="PMingLiU" w:hAnsi="Arial" w:cs="Arial"/>
        </w:rPr>
        <w:t>]</w:t>
      </w:r>
    </w:p>
    <w:p w14:paraId="2BD17A94" w14:textId="167F0991" w:rsidR="00C82A1D" w:rsidRPr="00A54795" w:rsidRDefault="00C82A1D" w:rsidP="00C82A1D">
      <w:pPr>
        <w:spacing w:line="276" w:lineRule="auto"/>
        <w:rPr>
          <w:rFonts w:ascii="Arial" w:eastAsia="PMingLiU" w:hAnsi="Arial" w:cs="Arial"/>
        </w:rPr>
      </w:pPr>
      <w:r w:rsidRPr="00A54795">
        <w:rPr>
          <w:rFonts w:ascii="Arial" w:eastAsia="PMingLiU" w:hAnsi="Arial" w:cs="Arial"/>
        </w:rPr>
        <w:t>學監或執行董事已與各學校協調，指定以下來自校長辦公室的高階行政人員，作為各校在任何執法人員於校園範圍內從事民事執法情況下的指定學校層級聯絡人</w:t>
      </w:r>
    </w:p>
    <w:p w14:paraId="1E584753" w14:textId="0301A99D" w:rsidR="00C82A1D" w:rsidRPr="00A54795" w:rsidRDefault="00C82A1D" w:rsidP="00C82A1D">
      <w:pPr>
        <w:spacing w:line="276" w:lineRule="auto"/>
        <w:rPr>
          <w:rFonts w:ascii="Arial" w:eastAsia="PMingLiU" w:hAnsi="Arial" w:cs="Arial"/>
        </w:rPr>
      </w:pPr>
      <w:r w:rsidRPr="00A54795">
        <w:rPr>
          <w:rFonts w:ascii="Arial" w:eastAsia="PMingLiU" w:hAnsi="Arial" w:cs="Arial"/>
        </w:rPr>
        <w:tab/>
      </w:r>
      <w:r w:rsidRPr="00A54795">
        <w:rPr>
          <w:rFonts w:ascii="Arial" w:eastAsia="PMingLiU" w:hAnsi="Arial" w:cs="Arial"/>
        </w:rPr>
        <w:tab/>
        <w:t>[</w:t>
      </w:r>
      <w:r w:rsidRPr="00A54795">
        <w:rPr>
          <w:rFonts w:ascii="Arial" w:eastAsia="PMingLiU" w:hAnsi="Arial" w:cs="Arial"/>
        </w:rPr>
        <w:t>針對每所學校，列明校長辦公室指定高階行政人員的姓名、職稱及手機號碼</w:t>
      </w:r>
      <w:r w:rsidRPr="00A54795">
        <w:rPr>
          <w:rFonts w:ascii="Arial" w:eastAsia="PMingLiU" w:hAnsi="Arial" w:cs="Arial"/>
        </w:rPr>
        <w:t>]</w:t>
      </w:r>
    </w:p>
    <w:p w14:paraId="565E4869" w14:textId="13BDC3EE" w:rsidR="00C82A1D" w:rsidRPr="00A54795" w:rsidRDefault="5CE6FAFB" w:rsidP="1024CAF8">
      <w:pPr>
        <w:rPr>
          <w:rFonts w:ascii="Arial" w:eastAsia="PMingLiU" w:hAnsi="Arial" w:cs="Arial"/>
        </w:rPr>
      </w:pPr>
      <w:r w:rsidRPr="00A54795">
        <w:rPr>
          <w:rFonts w:ascii="Arial" w:eastAsia="PMingLiU" w:hAnsi="Arial" w:cs="Arial"/>
        </w:rPr>
        <w:t>當執法人員在現場時，學監或執行董事將決定學區聯絡其律師的流程（請參見下文升級處理程序第</w:t>
      </w:r>
      <w:r w:rsidRPr="00A54795">
        <w:rPr>
          <w:rFonts w:ascii="Arial" w:eastAsia="PMingLiU" w:hAnsi="Arial" w:cs="Arial"/>
        </w:rPr>
        <w:t xml:space="preserve"> iv </w:t>
      </w:r>
      <w:r w:rsidRPr="00A54795">
        <w:rPr>
          <w:rFonts w:ascii="Arial" w:eastAsia="PMingLiU" w:hAnsi="Arial" w:cs="Arial"/>
        </w:rPr>
        <w:t>步），包括由學區層級聯絡人還是學校層級聯絡人致電學區律師。該決定將傳達給所有學區層級及學校層級聯絡人。</w:t>
      </w:r>
    </w:p>
    <w:p w14:paraId="3BB50089" w14:textId="026D87D4" w:rsidR="00C82A1D" w:rsidRPr="00A54795" w:rsidRDefault="00C82A1D" w:rsidP="1024CAF8">
      <w:pPr>
        <w:rPr>
          <w:rFonts w:ascii="Arial" w:hAnsi="Arial" w:cs="Arial"/>
        </w:rPr>
      </w:pPr>
    </w:p>
    <w:p w14:paraId="29E26941" w14:textId="447F23AF" w:rsidR="00C82A1D" w:rsidRPr="00A54795" w:rsidRDefault="00C82A1D" w:rsidP="00C82A1D">
      <w:pPr>
        <w:pStyle w:val="Heading3"/>
        <w:rPr>
          <w:rFonts w:ascii="Arial" w:hAnsi="Arial" w:cs="Arial"/>
        </w:rPr>
      </w:pPr>
      <w:r w:rsidRPr="00A54795">
        <w:rPr>
          <w:rFonts w:ascii="Arial" w:hAnsi="Arial" w:cs="Arial"/>
        </w:rPr>
        <w:lastRenderedPageBreak/>
        <w:t xml:space="preserve"> </w:t>
      </w:r>
      <w:r w:rsidRPr="00A54795">
        <w:rPr>
          <w:rFonts w:ascii="Arial" w:hAnsi="Arial" w:cs="Arial"/>
        </w:rPr>
        <w:t>升級處理程序</w:t>
      </w:r>
    </w:p>
    <w:p w14:paraId="2A158D35" w14:textId="77777777" w:rsidR="00C82A1D" w:rsidRPr="00A54795" w:rsidRDefault="00C82A1D" w:rsidP="00C82A1D">
      <w:pPr>
        <w:pStyle w:val="ListParagraph"/>
        <w:rPr>
          <w:rFonts w:ascii="Arial" w:hAnsi="Arial" w:cs="Arial"/>
        </w:rPr>
      </w:pPr>
    </w:p>
    <w:p w14:paraId="17D6F868" w14:textId="7DB32B85" w:rsidR="00C82A1D" w:rsidRPr="00A54795" w:rsidRDefault="04A42DA1" w:rsidP="00C82A1D">
      <w:pPr>
        <w:pStyle w:val="ListParagraph"/>
        <w:numPr>
          <w:ilvl w:val="0"/>
          <w:numId w:val="9"/>
        </w:numPr>
        <w:rPr>
          <w:rFonts w:ascii="Arial" w:hAnsi="Arial" w:cs="Arial"/>
        </w:rPr>
      </w:pPr>
      <w:r w:rsidRPr="00A54795">
        <w:rPr>
          <w:rFonts w:ascii="Arial" w:eastAsia="PMingLiU" w:hAnsi="Arial" w:cs="Arial"/>
        </w:rPr>
        <w:t>如執法人員到達現場，且並無明顯的緊急（應急）情況，工作人員應告知執法人員，工作人員將聯絡行政人員提供協助，並請執法人員在原地等候（最好在室外，遠離學生及家庭）。</w:t>
      </w:r>
      <w:r w:rsidRPr="00A54795">
        <w:rPr>
          <w:rFonts w:ascii="Arial" w:eastAsia="PMingLiU" w:hAnsi="Arial" w:cs="Arial"/>
        </w:rPr>
        <w:t xml:space="preserve"> </w:t>
      </w:r>
    </w:p>
    <w:p w14:paraId="67B6341D" w14:textId="77777777" w:rsidR="0042024C" w:rsidRPr="00A54795" w:rsidRDefault="0042024C" w:rsidP="0042024C">
      <w:pPr>
        <w:pStyle w:val="ListParagraph"/>
        <w:ind w:left="1080"/>
        <w:rPr>
          <w:rFonts w:ascii="Arial" w:hAnsi="Arial" w:cs="Arial"/>
        </w:rPr>
      </w:pPr>
    </w:p>
    <w:p w14:paraId="610740DD" w14:textId="2630767A" w:rsidR="00C82A1D" w:rsidRPr="00A54795" w:rsidRDefault="63ACBB66" w:rsidP="6BA8EF03">
      <w:pPr>
        <w:pStyle w:val="ListParagraph"/>
        <w:numPr>
          <w:ilvl w:val="0"/>
          <w:numId w:val="9"/>
        </w:numPr>
        <w:rPr>
          <w:rFonts w:ascii="Arial" w:eastAsia="PMingLiU" w:hAnsi="Arial" w:cs="Arial"/>
        </w:rPr>
      </w:pPr>
      <w:r w:rsidRPr="00A54795">
        <w:rPr>
          <w:rFonts w:ascii="Arial" w:eastAsia="PMingLiU" w:hAnsi="Arial" w:cs="Arial"/>
        </w:rPr>
        <w:t>當工作人員遇到或得知有執法人員在校園範圍內從事民事執法時，應立即通知學校層級聯絡人。</w:t>
      </w:r>
      <w:r w:rsidRPr="00A54795">
        <w:rPr>
          <w:rFonts w:ascii="Arial" w:eastAsia="PMingLiU" w:hAnsi="Arial" w:cs="Arial"/>
        </w:rPr>
        <w:t xml:space="preserve">  </w:t>
      </w:r>
    </w:p>
    <w:p w14:paraId="1B286D48" w14:textId="77777777" w:rsidR="006B7842" w:rsidRPr="00A54795" w:rsidRDefault="006B7842" w:rsidP="006B7842">
      <w:pPr>
        <w:pStyle w:val="ListParagraph"/>
        <w:rPr>
          <w:rFonts w:ascii="Arial" w:hAnsi="Arial" w:cs="Arial"/>
        </w:rPr>
      </w:pPr>
    </w:p>
    <w:p w14:paraId="2D047291" w14:textId="449034CC" w:rsidR="00C82A1D" w:rsidRPr="00A54795" w:rsidRDefault="63ACBB66" w:rsidP="00C82A1D">
      <w:pPr>
        <w:pStyle w:val="ListParagraph"/>
        <w:numPr>
          <w:ilvl w:val="0"/>
          <w:numId w:val="9"/>
        </w:numPr>
        <w:rPr>
          <w:rFonts w:ascii="Arial" w:eastAsia="PMingLiU" w:hAnsi="Arial" w:cs="Arial"/>
        </w:rPr>
      </w:pPr>
      <w:r w:rsidRPr="00A54795">
        <w:rPr>
          <w:rFonts w:ascii="Arial" w:eastAsia="PMingLiU" w:hAnsi="Arial" w:cs="Arial"/>
        </w:rPr>
        <w:t>學校層級聯絡人在接獲通知後，應立即通知學區層級聯絡人，並前往執法人員等候的地點。</w:t>
      </w:r>
      <w:r w:rsidRPr="00A54795">
        <w:rPr>
          <w:rFonts w:ascii="Arial" w:eastAsia="PMingLiU" w:hAnsi="Arial" w:cs="Arial"/>
        </w:rPr>
        <w:t xml:space="preserve"> </w:t>
      </w:r>
    </w:p>
    <w:p w14:paraId="4AB8BDE2" w14:textId="77777777" w:rsidR="0042024C" w:rsidRPr="00A54795" w:rsidRDefault="0042024C" w:rsidP="0042024C">
      <w:pPr>
        <w:pStyle w:val="ListParagraph"/>
        <w:rPr>
          <w:rFonts w:ascii="Arial" w:hAnsi="Arial" w:cs="Arial"/>
        </w:rPr>
      </w:pPr>
    </w:p>
    <w:p w14:paraId="1EAE69D1" w14:textId="52B2EC5F" w:rsidR="0042024C" w:rsidRPr="00A54795" w:rsidRDefault="0042024C" w:rsidP="00C82A1D">
      <w:pPr>
        <w:pStyle w:val="ListParagraph"/>
        <w:numPr>
          <w:ilvl w:val="0"/>
          <w:numId w:val="9"/>
        </w:numPr>
        <w:rPr>
          <w:rFonts w:ascii="Arial" w:eastAsia="PMingLiU" w:hAnsi="Arial" w:cs="Arial"/>
        </w:rPr>
      </w:pPr>
      <w:r w:rsidRPr="00A54795">
        <w:rPr>
          <w:rFonts w:ascii="Arial" w:eastAsia="PMingLiU" w:hAnsi="Arial" w:cs="Arial"/>
        </w:rPr>
        <w:t>按照學區流程，學校層級聯絡人或學區層級聯絡人將致電學區律師尋求建議。如有可能，學校層級聯絡人將透過三方通話讓律師與學區層級聯絡人通話。</w:t>
      </w:r>
      <w:r w:rsidRPr="00A54795">
        <w:rPr>
          <w:rFonts w:ascii="Arial" w:eastAsia="PMingLiU" w:hAnsi="Arial" w:cs="Arial"/>
        </w:rPr>
        <w:t xml:space="preserve"> </w:t>
      </w:r>
    </w:p>
    <w:p w14:paraId="66D6E9D6" w14:textId="03FE495E" w:rsidR="009145C1" w:rsidRPr="00A54795" w:rsidRDefault="009145C1" w:rsidP="17C5777E">
      <w:pPr>
        <w:pStyle w:val="ListParagraph"/>
        <w:ind w:left="1080"/>
        <w:rPr>
          <w:rFonts w:ascii="Arial" w:hAnsi="Arial" w:cs="Arial"/>
        </w:rPr>
      </w:pPr>
    </w:p>
    <w:p w14:paraId="00EF1F41" w14:textId="4203D396" w:rsidR="00C82A1D" w:rsidRPr="00A54795" w:rsidRDefault="00C82A1D" w:rsidP="17C5777E">
      <w:pPr>
        <w:pStyle w:val="ListParagraph"/>
        <w:numPr>
          <w:ilvl w:val="0"/>
          <w:numId w:val="9"/>
        </w:numPr>
        <w:rPr>
          <w:rFonts w:ascii="Arial" w:eastAsia="PMingLiU" w:hAnsi="Arial" w:cs="Arial"/>
        </w:rPr>
      </w:pPr>
      <w:r w:rsidRPr="00A54795">
        <w:rPr>
          <w:rFonts w:ascii="Arial" w:eastAsia="PMingLiU" w:hAnsi="Arial" w:cs="Arial"/>
        </w:rPr>
        <w:t>學校層級聯絡人將要求執法人員出示身分證明，並記錄其姓名、所屬機構及警徽編號。</w:t>
      </w:r>
      <w:r w:rsidRPr="00A54795">
        <w:rPr>
          <w:rFonts w:ascii="Arial" w:eastAsia="PMingLiU" w:hAnsi="Arial" w:cs="Arial"/>
        </w:rPr>
        <w:t xml:space="preserve">  </w:t>
      </w:r>
    </w:p>
    <w:p w14:paraId="6A35E1DB" w14:textId="10DCC6A2" w:rsidR="00276491" w:rsidRPr="00A54795" w:rsidRDefault="00276491" w:rsidP="17C5777E">
      <w:pPr>
        <w:pStyle w:val="ListParagraph"/>
        <w:ind w:left="1080"/>
        <w:rPr>
          <w:rFonts w:ascii="Arial" w:hAnsi="Arial" w:cs="Arial"/>
        </w:rPr>
      </w:pPr>
    </w:p>
    <w:p w14:paraId="799F3DB9" w14:textId="1EAE94FA" w:rsidR="00C82A1D" w:rsidRPr="00A54795" w:rsidRDefault="24C297C0" w:rsidP="17C5777E">
      <w:pPr>
        <w:pStyle w:val="ListParagraph"/>
        <w:numPr>
          <w:ilvl w:val="0"/>
          <w:numId w:val="9"/>
        </w:numPr>
        <w:rPr>
          <w:rFonts w:ascii="Arial" w:eastAsia="PMingLiU" w:hAnsi="Arial" w:cs="Arial"/>
        </w:rPr>
      </w:pPr>
      <w:r w:rsidRPr="00A54795">
        <w:rPr>
          <w:rFonts w:ascii="Arial" w:eastAsia="PMingLiU" w:hAnsi="Arial" w:cs="Arial"/>
        </w:rPr>
        <w:t>學校層級聯絡人將要求查看任何令狀或其他文件。學校層級聯絡人應在可行情況下由律師及／或學區層級聯絡人協助，審查文件，以判斷執法人員是否持有有效的司法令狀或司法命令。</w:t>
      </w:r>
      <w:r w:rsidRPr="00A54795">
        <w:rPr>
          <w:rFonts w:ascii="Arial" w:eastAsia="PMingLiU" w:hAnsi="Arial" w:cs="Arial"/>
          <w:i/>
          <w:iCs/>
        </w:rPr>
        <w:t>請參見</w:t>
      </w:r>
      <w:r w:rsidRPr="00A54795">
        <w:rPr>
          <w:rFonts w:ascii="Arial" w:eastAsia="PMingLiU" w:hAnsi="Arial" w:cs="Arial"/>
        </w:rPr>
        <w:t xml:space="preserve"> </w:t>
      </w:r>
      <w:r w:rsidRPr="00A54795">
        <w:rPr>
          <w:rFonts w:ascii="Arial" w:eastAsia="PMingLiU" w:hAnsi="Arial" w:cs="Arial"/>
        </w:rPr>
        <w:t>下文「令狀審查」。</w:t>
      </w:r>
    </w:p>
    <w:p w14:paraId="066B76D8" w14:textId="640CC542" w:rsidR="009145C1" w:rsidRPr="00A54795" w:rsidRDefault="009145C1" w:rsidP="17C5777E">
      <w:pPr>
        <w:pStyle w:val="ListParagraph"/>
        <w:ind w:left="1080"/>
        <w:rPr>
          <w:rFonts w:ascii="Arial" w:hAnsi="Arial" w:cs="Arial"/>
        </w:rPr>
      </w:pPr>
    </w:p>
    <w:p w14:paraId="74296E55" w14:textId="2326B7D5" w:rsidR="00C82A1D" w:rsidRPr="00A54795" w:rsidRDefault="00C82A1D" w:rsidP="17C5777E">
      <w:pPr>
        <w:pStyle w:val="ListParagraph"/>
        <w:numPr>
          <w:ilvl w:val="0"/>
          <w:numId w:val="9"/>
        </w:numPr>
        <w:rPr>
          <w:rFonts w:ascii="Arial" w:eastAsia="PMingLiU" w:hAnsi="Arial" w:cs="Arial"/>
        </w:rPr>
      </w:pPr>
      <w:r w:rsidRPr="00A54795">
        <w:rPr>
          <w:rFonts w:ascii="Arial" w:eastAsia="PMingLiU" w:hAnsi="Arial" w:cs="Arial"/>
        </w:rPr>
        <w:t>如執法人員持有授權實施逮捕、進入搜查或兩者兼有的有效司法令狀或司法命令，學校層級聯絡人將告知執法人員其可以進入校園範圍；然而，在可行情況下，將要求執法人員避開任何有學生在場的區域。</w:t>
      </w:r>
      <w:r w:rsidRPr="00A54795">
        <w:rPr>
          <w:rStyle w:val="FootnoteReference"/>
          <w:rFonts w:ascii="Arial" w:hAnsi="Arial" w:cs="Arial"/>
        </w:rPr>
        <w:footnoteReference w:id="3"/>
      </w:r>
    </w:p>
    <w:p w14:paraId="7A034E1C" w14:textId="2CD2CCCF" w:rsidR="009145C1" w:rsidRPr="00A54795" w:rsidRDefault="009145C1" w:rsidP="48C661F9">
      <w:pPr>
        <w:pStyle w:val="ListParagraph"/>
        <w:ind w:left="1080"/>
        <w:rPr>
          <w:rFonts w:ascii="Arial" w:hAnsi="Arial" w:cs="Arial"/>
        </w:rPr>
      </w:pPr>
    </w:p>
    <w:p w14:paraId="79DF7462" w14:textId="504BFB09" w:rsidR="00C82A1D" w:rsidRPr="00A54795" w:rsidRDefault="00C82A1D" w:rsidP="17C5777E">
      <w:pPr>
        <w:pStyle w:val="ListParagraph"/>
        <w:numPr>
          <w:ilvl w:val="0"/>
          <w:numId w:val="9"/>
        </w:numPr>
        <w:rPr>
          <w:rFonts w:ascii="Arial" w:eastAsia="PMingLiU" w:hAnsi="Arial" w:cs="Arial"/>
        </w:rPr>
      </w:pPr>
      <w:r w:rsidRPr="00A54795">
        <w:rPr>
          <w:rFonts w:ascii="Arial" w:eastAsia="PMingLiU" w:hAnsi="Arial" w:cs="Arial"/>
        </w:rPr>
        <w:t>如執法人員並未持有有效的司法令狀或司法命令，或僅持有行政令狀，學校層級聯絡人將告知執法人員其無權在校園範圍內實施逮捕，並要求其離開。</w:t>
      </w:r>
      <w:r w:rsidRPr="00A54795">
        <w:rPr>
          <w:rFonts w:ascii="Arial" w:eastAsia="PMingLiU" w:hAnsi="Arial" w:cs="Arial"/>
        </w:rPr>
        <w:t xml:space="preserve"> </w:t>
      </w:r>
    </w:p>
    <w:p w14:paraId="3B260831" w14:textId="798E8B5E" w:rsidR="00450FB8" w:rsidRPr="00A54795" w:rsidRDefault="00450FB8" w:rsidP="48C661F9">
      <w:pPr>
        <w:pStyle w:val="ListParagraph"/>
        <w:ind w:left="1080"/>
        <w:rPr>
          <w:rFonts w:ascii="Arial" w:hAnsi="Arial" w:cs="Arial"/>
        </w:rPr>
      </w:pPr>
    </w:p>
    <w:p w14:paraId="73320AE9" w14:textId="56231C7B" w:rsidR="005060C1" w:rsidRPr="00A54795" w:rsidRDefault="00BD026E" w:rsidP="17C5777E">
      <w:pPr>
        <w:pStyle w:val="ListParagraph"/>
        <w:numPr>
          <w:ilvl w:val="0"/>
          <w:numId w:val="9"/>
        </w:numPr>
        <w:rPr>
          <w:rFonts w:ascii="Arial" w:eastAsia="PMingLiU" w:hAnsi="Arial" w:cs="Arial"/>
        </w:rPr>
      </w:pPr>
      <w:r w:rsidRPr="00A54795">
        <w:rPr>
          <w:rFonts w:ascii="Arial" w:eastAsia="PMingLiU" w:hAnsi="Arial" w:cs="Arial"/>
        </w:rPr>
        <w:t>如執法人員違反《</w:t>
      </w:r>
      <w:r w:rsidRPr="00A54795">
        <w:rPr>
          <w:rFonts w:ascii="Arial" w:eastAsia="PMingLiU" w:hAnsi="Arial" w:cs="Arial"/>
        </w:rPr>
        <w:t xml:space="preserve">PROTECT </w:t>
      </w:r>
      <w:r w:rsidRPr="00A54795">
        <w:rPr>
          <w:rFonts w:ascii="Arial" w:eastAsia="PMingLiU" w:hAnsi="Arial" w:cs="Arial"/>
        </w:rPr>
        <w:t>法案》而仍在這些區域實施民事逮捕，任何人均不應試圖以身體方式干預。相反，工作人員應依照《</w:t>
      </w:r>
      <w:r w:rsidRPr="00A54795">
        <w:rPr>
          <w:rFonts w:ascii="Arial" w:eastAsia="PMingLiU" w:hAnsi="Arial" w:cs="Arial"/>
        </w:rPr>
        <w:t xml:space="preserve">K-12 </w:t>
      </w:r>
      <w:r w:rsidRPr="00A54795">
        <w:rPr>
          <w:rFonts w:ascii="Arial" w:eastAsia="PMingLiU" w:hAnsi="Arial" w:cs="Arial"/>
        </w:rPr>
        <w:t>學校與民事執法部門互動相關指南》第</w:t>
      </w:r>
      <w:r w:rsidRPr="00A54795">
        <w:rPr>
          <w:rFonts w:ascii="Arial" w:eastAsia="PMingLiU" w:hAnsi="Arial" w:cs="Arial"/>
        </w:rPr>
        <w:t xml:space="preserve"> IV </w:t>
      </w:r>
      <w:r w:rsidRPr="00A54795">
        <w:rPr>
          <w:rFonts w:ascii="Arial" w:eastAsia="PMingLiU" w:hAnsi="Arial" w:cs="Arial"/>
        </w:rPr>
        <w:t>部分所載的旁觀者指引。如兒童、工作人員、家庭成員或其他人員的安全面臨迫在眉睫的威脅，計畫工作人員應毫不猶豫地撥打</w:t>
      </w:r>
      <w:r w:rsidRPr="00A54795">
        <w:rPr>
          <w:rFonts w:ascii="Arial" w:eastAsia="PMingLiU" w:hAnsi="Arial" w:cs="Arial"/>
        </w:rPr>
        <w:t xml:space="preserve"> 9-1-1 </w:t>
      </w:r>
      <w:r w:rsidRPr="00A54795">
        <w:rPr>
          <w:rFonts w:ascii="Arial" w:eastAsia="PMingLiU" w:hAnsi="Arial" w:cs="Arial"/>
        </w:rPr>
        <w:t>尋求協助。</w:t>
      </w:r>
      <w:r w:rsidRPr="00A54795">
        <w:rPr>
          <w:rFonts w:ascii="Arial" w:eastAsia="PMingLiU" w:hAnsi="Arial" w:cs="Arial"/>
        </w:rPr>
        <w:t xml:space="preserve">  </w:t>
      </w:r>
    </w:p>
    <w:p w14:paraId="61D99217" w14:textId="77777777" w:rsidR="005060C1" w:rsidRPr="00A54795" w:rsidRDefault="005060C1" w:rsidP="0057531D">
      <w:pPr>
        <w:pStyle w:val="ListParagraph"/>
        <w:rPr>
          <w:rFonts w:ascii="Arial" w:hAnsi="Arial" w:cs="Arial"/>
        </w:rPr>
      </w:pPr>
    </w:p>
    <w:p w14:paraId="6D2F2EBE" w14:textId="67CB3BAB" w:rsidR="00450FB8" w:rsidRPr="00A54795" w:rsidRDefault="2C0E8256" w:rsidP="17C5777E">
      <w:pPr>
        <w:pStyle w:val="ListParagraph"/>
        <w:numPr>
          <w:ilvl w:val="0"/>
          <w:numId w:val="9"/>
        </w:numPr>
        <w:rPr>
          <w:rFonts w:ascii="Arial" w:eastAsia="PMingLiU" w:hAnsi="Arial" w:cs="Arial"/>
        </w:rPr>
      </w:pPr>
      <w:r w:rsidRPr="00A54795">
        <w:rPr>
          <w:rFonts w:ascii="Arial" w:eastAsia="PMingLiU" w:hAnsi="Arial" w:cs="Arial"/>
        </w:rPr>
        <w:t>執法人員離開校園範圍後，學校應向總檢察長辦公室民權司報告該事件。</w:t>
      </w:r>
    </w:p>
    <w:p w14:paraId="7ACCE8A0" w14:textId="71CD892C" w:rsidR="0084232D" w:rsidRPr="00A54795" w:rsidRDefault="0084232D" w:rsidP="48C661F9">
      <w:pPr>
        <w:pStyle w:val="ListParagraph"/>
        <w:ind w:left="1080"/>
        <w:rPr>
          <w:rFonts w:ascii="Arial" w:hAnsi="Arial" w:cs="Arial"/>
        </w:rPr>
      </w:pPr>
    </w:p>
    <w:p w14:paraId="53748F0E" w14:textId="2653187F" w:rsidR="00C82A1D" w:rsidRPr="00A54795" w:rsidRDefault="00C82A1D" w:rsidP="48B6AE75">
      <w:pPr>
        <w:numPr>
          <w:ilvl w:val="0"/>
          <w:numId w:val="9"/>
        </w:numPr>
        <w:rPr>
          <w:rFonts w:ascii="Arial" w:hAnsi="Arial" w:cs="Arial"/>
        </w:rPr>
      </w:pPr>
    </w:p>
    <w:p w14:paraId="39A0FA3B" w14:textId="77777777" w:rsidR="00C82A1D" w:rsidRPr="00A54795" w:rsidRDefault="00C82A1D" w:rsidP="00C82A1D">
      <w:pPr>
        <w:rPr>
          <w:rFonts w:ascii="Arial" w:hAnsi="Arial" w:cs="Arial"/>
        </w:rPr>
      </w:pPr>
    </w:p>
    <w:p w14:paraId="6FAC83B8" w14:textId="77777777" w:rsidR="00C82A1D" w:rsidRPr="00A54795" w:rsidRDefault="00C82A1D" w:rsidP="00C82A1D">
      <w:pPr>
        <w:pStyle w:val="Heading3"/>
        <w:ind w:left="360"/>
        <w:rPr>
          <w:rFonts w:ascii="Arial" w:hAnsi="Arial" w:cs="Arial"/>
        </w:rPr>
      </w:pPr>
      <w:r w:rsidRPr="00A54795">
        <w:rPr>
          <w:rFonts w:ascii="Arial" w:hAnsi="Arial" w:cs="Arial"/>
        </w:rPr>
        <w:t>令狀審查</w:t>
      </w:r>
    </w:p>
    <w:p w14:paraId="48462553" w14:textId="35BF531A" w:rsidR="00C82A1D" w:rsidRPr="00A54795" w:rsidRDefault="00C82A1D" w:rsidP="00C82A1D">
      <w:pPr>
        <w:rPr>
          <w:rFonts w:ascii="Arial" w:eastAsia="PMingLiU" w:hAnsi="Arial" w:cs="Arial"/>
        </w:rPr>
      </w:pPr>
      <w:r w:rsidRPr="00A54795">
        <w:rPr>
          <w:rFonts w:ascii="Arial" w:eastAsia="PMingLiU" w:hAnsi="Arial" w:cs="Arial"/>
        </w:rPr>
        <w:t>學校層級聯絡人將在學區層級聯絡人及學區／學校律師（如可獲得）的協助下，審查任何令狀或命令。</w:t>
      </w:r>
      <w:r w:rsidRPr="00A54795">
        <w:rPr>
          <w:rFonts w:ascii="Arial" w:hAnsi="Arial" w:cs="Arial"/>
        </w:rPr>
        <w:t>￼</w:t>
      </w:r>
      <w:r w:rsidRPr="00A54795">
        <w:rPr>
          <w:rFonts w:ascii="Arial" w:eastAsia="PMingLiU" w:hAnsi="Arial" w:cs="Arial"/>
        </w:rPr>
        <w:t xml:space="preserve"> </w:t>
      </w:r>
      <w:r w:rsidRPr="00A54795">
        <w:rPr>
          <w:rFonts w:ascii="Arial" w:eastAsia="PMingLiU" w:hAnsi="Arial" w:cs="Arial"/>
        </w:rPr>
        <w:t>學區層級聯絡人及學校層級聯絡人將根據《</w:t>
      </w:r>
      <w:r w:rsidRPr="00A54795">
        <w:rPr>
          <w:rFonts w:ascii="Arial" w:eastAsia="PMingLiU" w:hAnsi="Arial" w:cs="Arial"/>
        </w:rPr>
        <w:t xml:space="preserve">K-12 </w:t>
      </w:r>
      <w:r w:rsidRPr="00A54795">
        <w:rPr>
          <w:rFonts w:ascii="Arial" w:eastAsia="PMingLiU" w:hAnsi="Arial" w:cs="Arial"/>
        </w:rPr>
        <w:t>學校與民事執法互動相關指南》中的資訊，對司法令狀及司法命令的概念具有一般了解。本示範程序的附錄中包含一份司法令狀範例。</w:t>
      </w:r>
    </w:p>
    <w:p w14:paraId="50D74FA2" w14:textId="2EB98484" w:rsidR="005F280D" w:rsidRPr="00A54795" w:rsidRDefault="005F280D" w:rsidP="00A82677">
      <w:pPr>
        <w:ind w:firstLine="720"/>
        <w:rPr>
          <w:rFonts w:ascii="Arial" w:eastAsia="PMingLiU" w:hAnsi="Arial" w:cs="Arial"/>
        </w:rPr>
      </w:pPr>
      <w:r w:rsidRPr="00A54795">
        <w:rPr>
          <w:rFonts w:ascii="Arial" w:eastAsia="PMingLiU" w:hAnsi="Arial" w:cs="Arial"/>
        </w:rPr>
        <w:t>司法令狀及司法命令係由州政府或聯邦政府司法部門的法官或治安法官簽發的文件。此類文件係基於足以支持犯罪已發生的充分資訊（「相當理由」），授權搜查特定地點或逮捕特定人員。請注意，其他司法命令可包括傳票或召喚令，但其並不授權實際進入非公共場所。</w:t>
      </w:r>
      <w:r w:rsidRPr="00A54795">
        <w:rPr>
          <w:rFonts w:ascii="Arial" w:eastAsia="PMingLiU" w:hAnsi="Arial" w:cs="Arial"/>
        </w:rPr>
        <w:t xml:space="preserve"> </w:t>
      </w:r>
    </w:p>
    <w:p w14:paraId="6F16E200" w14:textId="0F0C89E8" w:rsidR="005F280D" w:rsidRPr="00A54795" w:rsidRDefault="005F280D" w:rsidP="00A82677">
      <w:pPr>
        <w:ind w:firstLine="720"/>
        <w:rPr>
          <w:rFonts w:ascii="Arial" w:eastAsia="PMingLiU" w:hAnsi="Arial" w:cs="Arial"/>
        </w:rPr>
      </w:pPr>
      <w:r w:rsidRPr="00A54795">
        <w:rPr>
          <w:rFonts w:ascii="Arial" w:eastAsia="PMingLiU" w:hAnsi="Arial" w:cs="Arial"/>
        </w:rPr>
        <w:t>司法令狀須：</w:t>
      </w:r>
      <w:r w:rsidRPr="00A54795">
        <w:rPr>
          <w:rFonts w:ascii="Arial" w:eastAsia="PMingLiU" w:hAnsi="Arial" w:cs="Arial"/>
        </w:rPr>
        <w:t xml:space="preserve">(1) </w:t>
      </w:r>
      <w:r w:rsidRPr="00A54795">
        <w:rPr>
          <w:rFonts w:ascii="Arial" w:eastAsia="PMingLiU" w:hAnsi="Arial" w:cs="Arial"/>
        </w:rPr>
        <w:t>由法官、治安法官或助理書記官治安法官簽署並註明日期；</w:t>
      </w:r>
      <w:r w:rsidRPr="00A54795">
        <w:rPr>
          <w:rFonts w:ascii="Arial" w:eastAsia="PMingLiU" w:hAnsi="Arial" w:cs="Arial"/>
        </w:rPr>
        <w:t xml:space="preserve">(2) </w:t>
      </w:r>
      <w:r w:rsidRPr="00A54795">
        <w:rPr>
          <w:rFonts w:ascii="Arial" w:eastAsia="PMingLiU" w:hAnsi="Arial" w:cs="Arial"/>
        </w:rPr>
        <w:t>由法院簽發；以及</w:t>
      </w:r>
      <w:r w:rsidRPr="00A54795">
        <w:rPr>
          <w:rFonts w:ascii="Arial" w:eastAsia="PMingLiU" w:hAnsi="Arial" w:cs="Arial"/>
        </w:rPr>
        <w:t xml:space="preserve"> (3) </w:t>
      </w:r>
      <w:r w:rsidRPr="00A54795">
        <w:rPr>
          <w:rFonts w:ascii="Arial" w:eastAsia="PMingLiU" w:hAnsi="Arial" w:cs="Arial"/>
        </w:rPr>
        <w:t>載明擬搜查的地點，或擬扣押／逮捕的人員或物品。</w:t>
      </w:r>
    </w:p>
    <w:p w14:paraId="4131EB95" w14:textId="1EF2E4DA" w:rsidR="00C82A1D" w:rsidRPr="00A54795" w:rsidRDefault="005F280D" w:rsidP="00AB0823">
      <w:pPr>
        <w:ind w:firstLine="720"/>
        <w:rPr>
          <w:rFonts w:ascii="Arial" w:eastAsia="PMingLiU" w:hAnsi="Arial" w:cs="Arial"/>
        </w:rPr>
      </w:pPr>
      <w:r w:rsidRPr="00A54795">
        <w:rPr>
          <w:rFonts w:ascii="Arial" w:eastAsia="PMingLiU" w:hAnsi="Arial" w:cs="Arial"/>
        </w:rPr>
        <w:t>司法命令可採多種形式，但應包括：</w:t>
      </w:r>
      <w:r w:rsidRPr="00A54795">
        <w:rPr>
          <w:rFonts w:ascii="Arial" w:eastAsia="PMingLiU" w:hAnsi="Arial" w:cs="Arial"/>
        </w:rPr>
        <w:t xml:space="preserve">(1) </w:t>
      </w:r>
      <w:r w:rsidRPr="00A54795">
        <w:rPr>
          <w:rFonts w:ascii="Arial" w:eastAsia="PMingLiU" w:hAnsi="Arial" w:cs="Arial"/>
        </w:rPr>
        <w:t>法院案件標題；</w:t>
      </w:r>
      <w:r w:rsidRPr="00A54795">
        <w:rPr>
          <w:rFonts w:ascii="Arial" w:eastAsia="PMingLiU" w:hAnsi="Arial" w:cs="Arial"/>
        </w:rPr>
        <w:t xml:space="preserve">(2) </w:t>
      </w:r>
      <w:r w:rsidRPr="00A54795">
        <w:rPr>
          <w:rFonts w:ascii="Arial" w:eastAsia="PMingLiU" w:hAnsi="Arial" w:cs="Arial"/>
        </w:rPr>
        <w:t>法院名稱；以及</w:t>
      </w:r>
      <w:r w:rsidRPr="00A54795">
        <w:rPr>
          <w:rFonts w:ascii="Arial" w:eastAsia="PMingLiU" w:hAnsi="Arial" w:cs="Arial"/>
        </w:rPr>
        <w:t xml:space="preserve"> (3) </w:t>
      </w:r>
      <w:r w:rsidRPr="00A54795">
        <w:rPr>
          <w:rFonts w:ascii="Arial" w:eastAsia="PMingLiU" w:hAnsi="Arial" w:cs="Arial"/>
        </w:rPr>
        <w:t>法官、書記官治安法官或助理書記官治安法官的簽名及日期。</w:t>
      </w:r>
    </w:p>
    <w:p w14:paraId="33279489" w14:textId="77777777" w:rsidR="00C82A1D" w:rsidRPr="00A54795" w:rsidRDefault="00C82A1D" w:rsidP="00C82A1D">
      <w:pPr>
        <w:pStyle w:val="Heading3"/>
        <w:ind w:left="360"/>
        <w:rPr>
          <w:rFonts w:ascii="Arial" w:hAnsi="Arial" w:cs="Arial"/>
        </w:rPr>
      </w:pPr>
      <w:r w:rsidRPr="00A54795">
        <w:rPr>
          <w:rFonts w:ascii="Arial" w:hAnsi="Arial" w:cs="Arial"/>
        </w:rPr>
        <w:t xml:space="preserve"> </w:t>
      </w:r>
      <w:r w:rsidRPr="00A54795">
        <w:rPr>
          <w:rFonts w:ascii="Arial" w:hAnsi="Arial" w:cs="Arial"/>
        </w:rPr>
        <w:t>用語指南</w:t>
      </w:r>
    </w:p>
    <w:p w14:paraId="107A2AB5" w14:textId="1B79909E" w:rsidR="00C82A1D" w:rsidRPr="00A54795" w:rsidRDefault="00C82A1D" w:rsidP="00C82A1D">
      <w:pPr>
        <w:rPr>
          <w:rFonts w:ascii="Arial" w:eastAsia="PMingLiU" w:hAnsi="Arial" w:cs="Arial"/>
        </w:rPr>
      </w:pPr>
      <w:r w:rsidRPr="00A54795">
        <w:rPr>
          <w:rFonts w:ascii="Arial" w:eastAsia="PMingLiU" w:hAnsi="Arial" w:cs="Arial"/>
        </w:rPr>
        <w:t>當執法人員要求在校園範圍內從事民事執法時，學區／學校工作人員在與其互動時應使用以下用語：</w:t>
      </w:r>
      <w:r w:rsidRPr="00A54795">
        <w:rPr>
          <w:rFonts w:ascii="Arial" w:eastAsia="PMingLiU" w:hAnsi="Arial" w:cs="Arial"/>
        </w:rPr>
        <w:t xml:space="preserve"> </w:t>
      </w:r>
    </w:p>
    <w:p w14:paraId="39C51A8D" w14:textId="77777777" w:rsidR="00C82A1D" w:rsidRPr="00A54795" w:rsidRDefault="00C82A1D" w:rsidP="00C82A1D">
      <w:pPr>
        <w:pStyle w:val="ListParagraph"/>
        <w:numPr>
          <w:ilvl w:val="0"/>
          <w:numId w:val="7"/>
        </w:numPr>
        <w:rPr>
          <w:rFonts w:ascii="Arial" w:eastAsia="PMingLiU" w:hAnsi="Arial" w:cs="Arial"/>
        </w:rPr>
      </w:pPr>
      <w:r w:rsidRPr="00A54795">
        <w:rPr>
          <w:rFonts w:ascii="Arial" w:eastAsia="PMingLiU" w:hAnsi="Arial" w:cs="Arial"/>
        </w:rPr>
        <w:t>「我沒有權限允許您進入學校。請在此等候，我會聯絡一名行政人員。」</w:t>
      </w:r>
    </w:p>
    <w:p w14:paraId="599860EC" w14:textId="07FC9B90" w:rsidR="00C82A1D" w:rsidRPr="00A54795" w:rsidRDefault="00C82A1D" w:rsidP="00C82A1D">
      <w:pPr>
        <w:pStyle w:val="ListParagraph"/>
        <w:numPr>
          <w:ilvl w:val="0"/>
          <w:numId w:val="7"/>
        </w:numPr>
        <w:rPr>
          <w:rFonts w:ascii="Arial" w:eastAsia="PMingLiU" w:hAnsi="Arial" w:cs="Arial"/>
        </w:rPr>
      </w:pPr>
      <w:r w:rsidRPr="00A54795">
        <w:rPr>
          <w:rFonts w:ascii="Arial" w:eastAsia="PMingLiU" w:hAnsi="Arial" w:cs="Arial"/>
        </w:rPr>
        <w:t>「我沒有權限討論特定個人，也無權就這名學生／兒童／員工與您交談。我會聯絡一名行政人員，由其與您進一步討論此事。」</w:t>
      </w:r>
      <w:r w:rsidRPr="00A54795">
        <w:rPr>
          <w:rFonts w:ascii="Arial" w:eastAsia="PMingLiU" w:hAnsi="Arial" w:cs="Arial"/>
        </w:rPr>
        <w:t xml:space="preserve"> </w:t>
      </w:r>
    </w:p>
    <w:p w14:paraId="45CB256F" w14:textId="77777777" w:rsidR="00C82A1D" w:rsidRPr="00A54795" w:rsidRDefault="00C82A1D" w:rsidP="00C82A1D">
      <w:pPr>
        <w:pStyle w:val="ListParagraph"/>
        <w:numPr>
          <w:ilvl w:val="0"/>
          <w:numId w:val="7"/>
        </w:numPr>
        <w:rPr>
          <w:rFonts w:ascii="Arial" w:eastAsia="PMingLiU" w:hAnsi="Arial" w:cs="Arial"/>
        </w:rPr>
      </w:pPr>
      <w:r w:rsidRPr="00A54795">
        <w:rPr>
          <w:rFonts w:ascii="Arial" w:eastAsia="PMingLiU" w:hAnsi="Arial" w:cs="Arial"/>
        </w:rPr>
        <w:t>「我不得與您討論／向您披露私人資訊。」</w:t>
      </w:r>
    </w:p>
    <w:p w14:paraId="1D67FC27" w14:textId="77777777" w:rsidR="00C82A1D" w:rsidRPr="00A54795" w:rsidRDefault="00C82A1D" w:rsidP="00C82A1D">
      <w:pPr>
        <w:rPr>
          <w:rFonts w:ascii="Arial" w:hAnsi="Arial" w:cs="Arial"/>
        </w:rPr>
      </w:pPr>
    </w:p>
    <w:p w14:paraId="39411C11" w14:textId="77777777" w:rsidR="00C82A1D" w:rsidRPr="00A54795" w:rsidRDefault="00C82A1D" w:rsidP="00C82A1D">
      <w:pPr>
        <w:pStyle w:val="Heading3"/>
        <w:ind w:left="360"/>
        <w:rPr>
          <w:rFonts w:ascii="Arial" w:hAnsi="Arial" w:cs="Arial"/>
        </w:rPr>
      </w:pPr>
      <w:r w:rsidRPr="00A54795">
        <w:rPr>
          <w:rFonts w:ascii="Arial" w:hAnsi="Arial" w:cs="Arial"/>
        </w:rPr>
        <w:t>互動紀錄</w:t>
      </w:r>
      <w:r w:rsidRPr="00A54795">
        <w:rPr>
          <w:rFonts w:ascii="Arial" w:hAnsi="Arial" w:cs="Arial"/>
        </w:rPr>
        <w:t xml:space="preserve"> </w:t>
      </w:r>
    </w:p>
    <w:p w14:paraId="058B91BE" w14:textId="5A0BCC6F" w:rsidR="00537D74" w:rsidRPr="00A54795" w:rsidRDefault="00537D74" w:rsidP="001D7095">
      <w:pPr>
        <w:rPr>
          <w:rFonts w:ascii="Arial" w:eastAsia="PMingLiU" w:hAnsi="Arial" w:cs="Arial"/>
        </w:rPr>
      </w:pPr>
      <w:r w:rsidRPr="00A54795">
        <w:rPr>
          <w:rFonts w:ascii="Arial" w:eastAsia="PMingLiU" w:hAnsi="Arial" w:cs="Arial"/>
        </w:rPr>
        <w:t>員工、工作人員、行政人員及指定聯絡人應記錄與從事民事執法之執法人員的互動情形，並鼓勵其等到感到安全後再記錄所發生的事情。這可能是在執法人員離開校園範圍之後。</w:t>
      </w:r>
      <w:r w:rsidRPr="00A54795">
        <w:rPr>
          <w:rFonts w:ascii="Arial" w:eastAsia="PMingLiU" w:hAnsi="Arial" w:cs="Arial"/>
        </w:rPr>
        <w:lastRenderedPageBreak/>
        <w:t>學校應使用現有表格或建立新表格，以記錄與執法人員的互動情形，並在正常作業過程中按照保存其他學校紀錄的方式保存該等紀錄。附錄</w:t>
      </w:r>
      <w:r w:rsidRPr="00A54795">
        <w:rPr>
          <w:rFonts w:ascii="Arial" w:eastAsia="PMingLiU" w:hAnsi="Arial" w:cs="Arial"/>
        </w:rPr>
        <w:t xml:space="preserve"> B </w:t>
      </w:r>
      <w:r w:rsidRPr="00A54795">
        <w:rPr>
          <w:rFonts w:ascii="Arial" w:eastAsia="PMingLiU" w:hAnsi="Arial" w:cs="Arial"/>
        </w:rPr>
        <w:t>中包含一份表格範例。</w:t>
      </w:r>
    </w:p>
    <w:p w14:paraId="5662D36E" w14:textId="6DA2365B" w:rsidR="00537D74" w:rsidRPr="00A54795" w:rsidRDefault="00537D74" w:rsidP="001D7095">
      <w:pPr>
        <w:rPr>
          <w:rFonts w:ascii="Arial" w:eastAsia="PMingLiU" w:hAnsi="Arial" w:cs="Arial"/>
        </w:rPr>
      </w:pPr>
      <w:r w:rsidRPr="00A54795">
        <w:rPr>
          <w:rFonts w:ascii="Arial" w:eastAsia="PMingLiU" w:hAnsi="Arial" w:cs="Arial"/>
        </w:rPr>
        <w:t>根據上述升級處理程序，員工、工作人員、行政人員及指定聯絡人可能會以不同方式及在不同時間與執法人員互動。以下程序反映上述角色，但並非旨在限制任何特定人員應記錄的互動內容。例如，如某員工碰巧看到執法人員的姓名及警徽編號，也應將其記錄下來。同樣地，如指定聯絡人計算了執法部門所使用的車輛數量，也應將其記錄下來。鼓勵所有人記錄對任何學生／兒童／員工／工作人員所造成的影響（在任何即時問題均已處理後），以及為向其提供支援而需要採取的任何後續行動。應告知所有人記錄其對該事件的記憶，包括但不限於以下資訊：</w:t>
      </w:r>
      <w:r w:rsidRPr="00A54795">
        <w:rPr>
          <w:rFonts w:ascii="Arial" w:eastAsia="PMingLiU" w:hAnsi="Arial" w:cs="Arial"/>
        </w:rPr>
        <w:t> </w:t>
      </w:r>
    </w:p>
    <w:p w14:paraId="2855FFA6"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執法人員到達校園範圍或提出資訊要求的日期及時間；</w:t>
      </w:r>
      <w:r w:rsidRPr="00A54795">
        <w:rPr>
          <w:rFonts w:ascii="Arial" w:eastAsia="PMingLiU" w:hAnsi="Arial" w:cs="Arial"/>
        </w:rPr>
        <w:t> </w:t>
      </w:r>
    </w:p>
    <w:p w14:paraId="063D513C" w14:textId="627AA992"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執法人員的姓名、警徽編號及其所代表的機構；</w:t>
      </w:r>
      <w:r w:rsidRPr="00A54795">
        <w:rPr>
          <w:rFonts w:ascii="Arial" w:eastAsia="PMingLiU" w:hAnsi="Arial" w:cs="Arial"/>
        </w:rPr>
        <w:t> </w:t>
      </w:r>
    </w:p>
    <w:p w14:paraId="79621AAC"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車輛數量及車牌號碼（如可見）；</w:t>
      </w:r>
      <w:r w:rsidRPr="00A54795">
        <w:rPr>
          <w:rFonts w:ascii="Arial" w:eastAsia="PMingLiU" w:hAnsi="Arial" w:cs="Arial"/>
        </w:rPr>
        <w:t> </w:t>
      </w:r>
    </w:p>
    <w:p w14:paraId="43A63B4F"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涉及事件的證人、學生或其他工作人員的姓名；</w:t>
      </w:r>
      <w:r w:rsidRPr="00A54795">
        <w:rPr>
          <w:rFonts w:ascii="Arial" w:eastAsia="PMingLiU" w:hAnsi="Arial" w:cs="Arial"/>
        </w:rPr>
        <w:t> </w:t>
      </w:r>
    </w:p>
    <w:p w14:paraId="5B3E253B"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視情況為通知學校層級聯絡人、學區層級聯絡人或學校律師而採取的步驟；</w:t>
      </w:r>
      <w:r w:rsidRPr="00A54795">
        <w:rPr>
          <w:rFonts w:ascii="Arial" w:eastAsia="PMingLiU" w:hAnsi="Arial" w:cs="Arial"/>
        </w:rPr>
        <w:t> </w:t>
      </w:r>
    </w:p>
    <w:p w14:paraId="7A2738F9"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執法人員所採取的行動，包括執法人員是否遵守學校的指示；</w:t>
      </w:r>
      <w:r w:rsidRPr="00A54795">
        <w:rPr>
          <w:rFonts w:ascii="Arial" w:eastAsia="PMingLiU" w:hAnsi="Arial" w:cs="Arial"/>
        </w:rPr>
        <w:t> </w:t>
      </w:r>
    </w:p>
    <w:p w14:paraId="4DC1A1EA"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執法人員是否持有有效的司法令狀或司法命令，或其他文件；</w:t>
      </w:r>
      <w:r w:rsidRPr="00A54795">
        <w:rPr>
          <w:rFonts w:ascii="Arial" w:eastAsia="PMingLiU" w:hAnsi="Arial" w:cs="Arial"/>
        </w:rPr>
        <w:t> </w:t>
      </w:r>
    </w:p>
    <w:p w14:paraId="186D78C9" w14:textId="51A1B105"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是否在校園範圍內實施了民事逮捕；以及</w:t>
      </w:r>
      <w:r w:rsidRPr="00A54795">
        <w:rPr>
          <w:rFonts w:ascii="Arial" w:eastAsia="PMingLiU" w:hAnsi="Arial" w:cs="Arial"/>
        </w:rPr>
        <w:t> </w:t>
      </w:r>
    </w:p>
    <w:p w14:paraId="3ABF6447" w14:textId="77777777" w:rsidR="00537D74" w:rsidRPr="00A54795" w:rsidRDefault="00537D74" w:rsidP="00537D74">
      <w:pPr>
        <w:pStyle w:val="ListParagraph"/>
        <w:numPr>
          <w:ilvl w:val="0"/>
          <w:numId w:val="8"/>
        </w:numPr>
        <w:rPr>
          <w:rFonts w:ascii="Arial" w:eastAsia="PMingLiU" w:hAnsi="Arial" w:cs="Arial"/>
        </w:rPr>
      </w:pPr>
      <w:r w:rsidRPr="00A54795">
        <w:rPr>
          <w:rFonts w:ascii="Arial" w:eastAsia="PMingLiU" w:hAnsi="Arial" w:cs="Arial"/>
        </w:rPr>
        <w:t>對任何學生／兒童／員工／工作人員所造成的影響（在任何即時問題均已處理後），以及為向其提供支援而需要採取的任何後續行動。</w:t>
      </w:r>
      <w:r w:rsidRPr="00A54795">
        <w:rPr>
          <w:rFonts w:ascii="Arial" w:eastAsia="PMingLiU" w:hAnsi="Arial" w:cs="Arial"/>
        </w:rPr>
        <w:t> </w:t>
      </w:r>
    </w:p>
    <w:p w14:paraId="39B203BE" w14:textId="3ECDA152" w:rsidR="001C13C3" w:rsidRPr="00A54795" w:rsidRDefault="001C13C3" w:rsidP="001D7095">
      <w:pPr>
        <w:rPr>
          <w:rFonts w:ascii="Arial" w:eastAsia="PMingLiU" w:hAnsi="Arial" w:cs="Arial"/>
        </w:rPr>
      </w:pPr>
      <w:r w:rsidRPr="00A54795">
        <w:rPr>
          <w:rFonts w:ascii="Arial" w:eastAsia="PMingLiU" w:hAnsi="Arial" w:cs="Arial"/>
        </w:rPr>
        <w:t>旁觀者（包括僱員及工作人員）可以公開（不得秘密）錄影記錄互動過程，但不得加以干擾。</w:t>
      </w:r>
      <w:r w:rsidRPr="00A54795">
        <w:rPr>
          <w:rFonts w:ascii="Arial" w:eastAsia="PMingLiU" w:hAnsi="Arial" w:cs="Arial"/>
        </w:rPr>
        <w:t> </w:t>
      </w:r>
    </w:p>
    <w:p w14:paraId="52B3703D" w14:textId="77777777" w:rsidR="00C82A1D" w:rsidRPr="00A54795" w:rsidRDefault="00C82A1D" w:rsidP="00C82A1D">
      <w:pPr>
        <w:rPr>
          <w:rFonts w:ascii="Arial" w:hAnsi="Arial" w:cs="Arial"/>
        </w:rPr>
      </w:pPr>
    </w:p>
    <w:p w14:paraId="48E5B079" w14:textId="77777777" w:rsidR="00C82A1D" w:rsidRPr="00A54795" w:rsidRDefault="00C82A1D" w:rsidP="00C82A1D">
      <w:pPr>
        <w:pStyle w:val="Heading3"/>
        <w:ind w:left="360"/>
        <w:rPr>
          <w:rFonts w:ascii="Arial" w:hAnsi="Arial" w:cs="Arial"/>
        </w:rPr>
      </w:pPr>
      <w:r w:rsidRPr="00A54795">
        <w:rPr>
          <w:rFonts w:ascii="Arial" w:hAnsi="Arial" w:cs="Arial"/>
        </w:rPr>
        <w:t>校園範圍附近的執法活動</w:t>
      </w:r>
    </w:p>
    <w:p w14:paraId="2EAFE368" w14:textId="4FA95AAB" w:rsidR="00C82A1D" w:rsidRPr="00A54795" w:rsidRDefault="00C82A1D" w:rsidP="00C82A1D">
      <w:pPr>
        <w:rPr>
          <w:rFonts w:ascii="Arial" w:eastAsia="PMingLiU" w:hAnsi="Arial" w:cs="Arial"/>
        </w:rPr>
      </w:pPr>
      <w:r w:rsidRPr="00A54795">
        <w:rPr>
          <w:rFonts w:ascii="Arial" w:eastAsia="PMingLiU" w:hAnsi="Arial" w:cs="Arial"/>
        </w:rPr>
        <w:t>如校園範圍附近發生執法或民事移民執法活動，學區／學校將參照《緊急行動計畫》，判斷學生及工作人員的安全是否可能受到影響。如發現安全疑慮，將實施適當的安全措施，其中可能包括延後放學時間。將據此與家庭進行溝通。</w:t>
      </w:r>
      <w:r w:rsidRPr="00A54795">
        <w:rPr>
          <w:rFonts w:ascii="Arial" w:eastAsia="PMingLiU" w:hAnsi="Arial" w:cs="Arial"/>
        </w:rPr>
        <w:t xml:space="preserve"> </w:t>
      </w:r>
    </w:p>
    <w:p w14:paraId="2CB3D144" w14:textId="77777777" w:rsidR="00C82A1D" w:rsidRPr="00A54795" w:rsidRDefault="00C82A1D" w:rsidP="00C82A1D">
      <w:pPr>
        <w:rPr>
          <w:rFonts w:ascii="Arial" w:hAnsi="Arial" w:cs="Arial"/>
        </w:rPr>
      </w:pPr>
    </w:p>
    <w:p w14:paraId="096FF84C" w14:textId="77777777" w:rsidR="00C82A1D" w:rsidRPr="00A54795" w:rsidRDefault="00C82A1D" w:rsidP="00C82A1D">
      <w:pPr>
        <w:pStyle w:val="Heading3"/>
        <w:ind w:left="360"/>
        <w:rPr>
          <w:rFonts w:ascii="Arial" w:eastAsia="PMingLiU" w:hAnsi="Arial" w:cs="Arial"/>
        </w:rPr>
      </w:pPr>
      <w:r w:rsidRPr="00A54795">
        <w:rPr>
          <w:rFonts w:ascii="Arial" w:eastAsia="PMingLiU" w:hAnsi="Arial" w:cs="Arial"/>
        </w:rPr>
        <w:t>學校交通運輸</w:t>
      </w:r>
    </w:p>
    <w:p w14:paraId="27951FE0" w14:textId="5AC01E4C" w:rsidR="00C82A1D" w:rsidRPr="00A54795" w:rsidRDefault="00A12F81" w:rsidP="00C82A1D">
      <w:pPr>
        <w:rPr>
          <w:rFonts w:ascii="Arial" w:eastAsia="PMingLiU" w:hAnsi="Arial" w:cs="Arial"/>
        </w:rPr>
      </w:pPr>
      <w:r w:rsidRPr="00A54795">
        <w:rPr>
          <w:rFonts w:ascii="Arial" w:eastAsia="PMingLiU" w:hAnsi="Arial" w:cs="Arial"/>
        </w:rPr>
        <w:t>學區將與校車公司共同審查其《緊急行動計畫》，以在公車站或校園範圍發生任何類型的執法活動時促進學生安全。這亦包括特殊教育運輸。此外，學校應審查學校運輸合約，並就校車站附近發生正在進行的執法活動時適用於校車司機的政策及程序，與學校運輸公司</w:t>
      </w:r>
      <w:r w:rsidRPr="00A54795">
        <w:rPr>
          <w:rFonts w:ascii="Arial" w:eastAsia="PMingLiU" w:hAnsi="Arial" w:cs="Arial"/>
        </w:rPr>
        <w:lastRenderedPageBreak/>
        <w:t>進行溝通。這亦包括對特殊教育運輸的考量。與運輸相關的程序應著重於維護兒童及居民安全，並避免因在正在處理的犯罪現場附近或任何執法逮捕或行動附近讓兒童或居民下車而產生的危險。</w:t>
      </w:r>
    </w:p>
    <w:p w14:paraId="1EF4AAEB" w14:textId="77777777" w:rsidR="00C82A1D" w:rsidRPr="00A54795" w:rsidRDefault="00C82A1D" w:rsidP="00C82A1D">
      <w:pPr>
        <w:pStyle w:val="Heading3"/>
        <w:ind w:left="360"/>
        <w:rPr>
          <w:rFonts w:ascii="Arial" w:hAnsi="Arial" w:cs="Arial"/>
        </w:rPr>
      </w:pPr>
      <w:r w:rsidRPr="00A54795">
        <w:rPr>
          <w:rFonts w:ascii="Arial" w:hAnsi="Arial" w:cs="Arial"/>
        </w:rPr>
        <w:t>校園資源警員（如適用）</w:t>
      </w:r>
    </w:p>
    <w:p w14:paraId="2B4DCB58" w14:textId="5DF15EFC" w:rsidR="00C82A1D" w:rsidRPr="00A54795" w:rsidRDefault="00A12F81" w:rsidP="00C82A1D">
      <w:pPr>
        <w:rPr>
          <w:rFonts w:ascii="Arial" w:eastAsia="PMingLiU" w:hAnsi="Arial" w:cs="Arial"/>
          <w:lang w:eastAsia="zh-CN"/>
        </w:rPr>
      </w:pPr>
      <w:r w:rsidRPr="00A54795">
        <w:rPr>
          <w:rFonts w:ascii="Arial" w:eastAsia="PMingLiU" w:hAnsi="Arial" w:cs="Arial"/>
          <w:lang w:eastAsia="zh-CN"/>
        </w:rPr>
        <w:t>学区将确保《校园资源警员谅解备忘录》（</w:t>
      </w:r>
      <w:r w:rsidRPr="00A54795">
        <w:rPr>
          <w:rFonts w:ascii="Arial" w:eastAsia="PMingLiU" w:hAnsi="Arial" w:cs="Arial"/>
          <w:lang w:eastAsia="zh-CN"/>
        </w:rPr>
        <w:t>MOU</w:t>
      </w:r>
      <w:r w:rsidRPr="00A54795">
        <w:rPr>
          <w:rFonts w:ascii="Arial" w:eastAsia="PMingLiU" w:hAnsi="Arial" w:cs="Arial"/>
          <w:lang w:eastAsia="zh-CN"/>
        </w:rPr>
        <w:t>）符合强制性的</w:t>
      </w:r>
      <w:hyperlink r:id="rId11">
        <w:r w:rsidRPr="00A54795">
          <w:rPr>
            <w:rStyle w:val="Hyperlink"/>
            <w:rFonts w:ascii="Arial" w:eastAsia="PMingLiU" w:hAnsi="Arial" w:cs="Arial"/>
            <w:lang w:eastAsia="zh-CN"/>
          </w:rPr>
          <w:t>全州示范范本</w:t>
        </w:r>
      </w:hyperlink>
      <w:r w:rsidRPr="00A54795">
        <w:rPr>
          <w:rFonts w:ascii="Arial" w:eastAsia="PMingLiU" w:hAnsi="Arial" w:cs="Arial"/>
          <w:lang w:eastAsia="zh-CN"/>
        </w:rPr>
        <w:t>，并包含有关校园资源警员在学区</w:t>
      </w:r>
      <w:r w:rsidRPr="00A54795">
        <w:rPr>
          <w:rFonts w:ascii="Arial" w:eastAsia="PMingLiU" w:hAnsi="Arial" w:cs="Arial"/>
          <w:lang w:eastAsia="zh-CN"/>
        </w:rPr>
        <w:t>/</w:t>
      </w:r>
      <w:r w:rsidRPr="00A54795">
        <w:rPr>
          <w:rFonts w:ascii="Arial" w:eastAsia="PMingLiU" w:hAnsi="Arial" w:cs="Arial"/>
          <w:lang w:eastAsia="zh-CN"/>
        </w:rPr>
        <w:t>学校中的角色和职责的信息，包括执法人员在校园内开展民事执法的情形。</w:t>
      </w:r>
    </w:p>
    <w:p w14:paraId="627EBDDE" w14:textId="77777777" w:rsidR="00C82A1D" w:rsidRPr="00A54795" w:rsidRDefault="00C82A1D" w:rsidP="00C82A1D">
      <w:pPr>
        <w:rPr>
          <w:rFonts w:ascii="Arial" w:hAnsi="Arial" w:cs="Arial"/>
          <w:lang w:eastAsia="zh-CN"/>
        </w:rPr>
      </w:pPr>
    </w:p>
    <w:p w14:paraId="3346D1C1" w14:textId="77777777" w:rsidR="00C82A1D" w:rsidRPr="00A54795" w:rsidRDefault="00C82A1D" w:rsidP="00C82A1D">
      <w:pPr>
        <w:pStyle w:val="Heading3"/>
        <w:ind w:left="360"/>
        <w:rPr>
          <w:rFonts w:ascii="Arial" w:hAnsi="Arial" w:cs="Arial"/>
        </w:rPr>
      </w:pPr>
      <w:r w:rsidRPr="00A54795">
        <w:rPr>
          <w:rFonts w:ascii="Arial" w:hAnsi="Arial" w:cs="Arial"/>
        </w:rPr>
        <w:t>家長通知</w:t>
      </w:r>
      <w:r w:rsidRPr="00A54795">
        <w:rPr>
          <w:rFonts w:ascii="Arial" w:hAnsi="Arial" w:cs="Arial"/>
        </w:rPr>
        <w:t xml:space="preserve"> </w:t>
      </w:r>
    </w:p>
    <w:p w14:paraId="04A02398" w14:textId="248B8259" w:rsidR="0097587F" w:rsidRPr="00A54795" w:rsidRDefault="00252E60" w:rsidP="00C82A1D">
      <w:pPr>
        <w:rPr>
          <w:rFonts w:ascii="Arial" w:eastAsia="PMingLiU" w:hAnsi="Arial" w:cs="Arial"/>
        </w:rPr>
      </w:pPr>
      <w:r w:rsidRPr="00A54795">
        <w:rPr>
          <w:rFonts w:ascii="Arial" w:eastAsia="PMingLiU" w:hAnsi="Arial" w:cs="Arial"/>
        </w:rPr>
        <w:t>當學校確認有從事民事執法的執法人員出現在校園範圍內時，學校將</w:t>
      </w:r>
      <w:commentRangeStart w:id="0"/>
      <w:commentRangeEnd w:id="0"/>
      <w:r w:rsidRPr="00A54795">
        <w:rPr>
          <w:rStyle w:val="CommentReference"/>
          <w:rFonts w:ascii="Arial" w:hAnsi="Arial" w:cs="Arial"/>
          <w:sz w:val="24"/>
          <w:szCs w:val="24"/>
        </w:rPr>
        <w:commentReference w:id="0"/>
      </w:r>
      <w:r w:rsidRPr="00A54795">
        <w:rPr>
          <w:rFonts w:ascii="Arial" w:hAnsi="Arial" w:cs="Arial"/>
        </w:rPr>
        <w:t>通知學生的家長及監護人、教師、行政人員及學校工作人員。</w:t>
      </w:r>
      <w:commentRangeStart w:id="1"/>
      <w:commentRangeEnd w:id="1"/>
      <w:r w:rsidRPr="00A54795">
        <w:rPr>
          <w:rStyle w:val="CommentReference"/>
          <w:rFonts w:ascii="Arial" w:eastAsia="PMingLiU" w:hAnsi="Arial" w:cs="Arial"/>
          <w:sz w:val="24"/>
          <w:szCs w:val="24"/>
        </w:rPr>
        <w:commentReference w:id="1"/>
      </w:r>
      <w:r w:rsidRPr="00A54795">
        <w:rPr>
          <w:rFonts w:ascii="Arial" w:eastAsia="PMingLiU" w:hAnsi="Arial" w:cs="Arial"/>
        </w:rPr>
        <w:t>向家長及監護人發出的通知將翻譯成學區社群中除英語之外最常使用的語言。學校將以保護任何可能具有識別作用之資訊的機密性及隱私權的方式提供該通知。本《示範程序》附錄</w:t>
      </w:r>
      <w:r w:rsidRPr="00A54795">
        <w:rPr>
          <w:rFonts w:ascii="Arial" w:eastAsia="PMingLiU" w:hAnsi="Arial" w:cs="Arial"/>
        </w:rPr>
        <w:t xml:space="preserve"> C </w:t>
      </w:r>
      <w:r w:rsidRPr="00A54795">
        <w:rPr>
          <w:rFonts w:ascii="Arial" w:eastAsia="PMingLiU" w:hAnsi="Arial" w:cs="Arial"/>
        </w:rPr>
        <w:t>中包含一份電子郵件通知範本。</w:t>
      </w:r>
    </w:p>
    <w:p w14:paraId="3EE9A65D" w14:textId="7BD70607" w:rsidR="00C82A1D" w:rsidRPr="00A54795" w:rsidRDefault="00B363F7" w:rsidP="00C82A1D">
      <w:pPr>
        <w:rPr>
          <w:rFonts w:ascii="Arial" w:eastAsia="PMingLiU" w:hAnsi="Arial" w:cs="Arial"/>
        </w:rPr>
      </w:pPr>
      <w:r w:rsidRPr="00A54795">
        <w:rPr>
          <w:rFonts w:ascii="Arial" w:eastAsia="PMingLiU" w:hAnsi="Arial" w:cs="Arial"/>
        </w:rPr>
        <w:t>各學校將指定一名工作人員，如從事民事執法的執法人員試圖接觸某名學生或尋求有關某名學生的資訊，由其通知家庭。如學生已年滿</w:t>
      </w:r>
      <w:r w:rsidRPr="00A54795">
        <w:rPr>
          <w:rFonts w:ascii="Arial" w:eastAsia="PMingLiU" w:hAnsi="Arial" w:cs="Arial"/>
        </w:rPr>
        <w:t xml:space="preserve"> 18 </w:t>
      </w:r>
      <w:r w:rsidRPr="00A54795">
        <w:rPr>
          <w:rFonts w:ascii="Arial" w:eastAsia="PMingLiU" w:hAnsi="Arial" w:cs="Arial"/>
        </w:rPr>
        <w:t>歲，工作人員將直接通知該學生。本《示範程序》附錄</w:t>
      </w:r>
      <w:r w:rsidRPr="00A54795">
        <w:rPr>
          <w:rFonts w:ascii="Arial" w:eastAsia="PMingLiU" w:hAnsi="Arial" w:cs="Arial"/>
        </w:rPr>
        <w:t xml:space="preserve"> D </w:t>
      </w:r>
      <w:r w:rsidRPr="00A54795">
        <w:rPr>
          <w:rFonts w:ascii="Arial" w:eastAsia="PMingLiU" w:hAnsi="Arial" w:cs="Arial"/>
        </w:rPr>
        <w:t>中包含一份電子郵件通知範本。</w:t>
      </w:r>
      <w:r w:rsidRPr="00A54795">
        <w:rPr>
          <w:rFonts w:ascii="Arial" w:eastAsia="PMingLiU" w:hAnsi="Arial" w:cs="Arial"/>
        </w:rPr>
        <w:t xml:space="preserve"> </w:t>
      </w:r>
    </w:p>
    <w:p w14:paraId="24A0220B" w14:textId="77777777" w:rsidR="00C82A1D" w:rsidRPr="00A54795" w:rsidRDefault="00C82A1D" w:rsidP="00C82A1D">
      <w:pPr>
        <w:rPr>
          <w:rFonts w:ascii="Arial" w:hAnsi="Arial" w:cs="Arial"/>
        </w:rPr>
      </w:pPr>
    </w:p>
    <w:p w14:paraId="2E46B4D2" w14:textId="77777777" w:rsidR="00C82A1D" w:rsidRPr="00A54795" w:rsidRDefault="00C82A1D" w:rsidP="00C82A1D">
      <w:pPr>
        <w:pStyle w:val="Heading3"/>
        <w:ind w:left="360"/>
        <w:rPr>
          <w:rFonts w:ascii="Arial" w:hAnsi="Arial" w:cs="Arial"/>
        </w:rPr>
      </w:pPr>
      <w:r w:rsidRPr="00A54795">
        <w:rPr>
          <w:rFonts w:ascii="Arial" w:hAnsi="Arial" w:cs="Arial"/>
        </w:rPr>
        <w:t>個人可識別資訊的保護</w:t>
      </w:r>
      <w:r w:rsidRPr="00A54795">
        <w:rPr>
          <w:rFonts w:ascii="Arial" w:hAnsi="Arial" w:cs="Arial"/>
        </w:rPr>
        <w:t xml:space="preserve"> </w:t>
      </w:r>
    </w:p>
    <w:p w14:paraId="63123DE8" w14:textId="298E9727" w:rsidR="00C82A1D" w:rsidRPr="00A54795" w:rsidRDefault="00C82A1D" w:rsidP="00C82A1D">
      <w:pPr>
        <w:rPr>
          <w:rFonts w:ascii="Arial" w:eastAsia="PMingLiU" w:hAnsi="Arial" w:cs="Arial"/>
        </w:rPr>
      </w:pPr>
      <w:r w:rsidRPr="00A54795">
        <w:rPr>
          <w:rFonts w:ascii="Arial" w:eastAsia="PMingLiU" w:hAnsi="Arial" w:cs="Arial"/>
        </w:rPr>
        <w:t>學區／學校不得以口頭或書面方式向第三方（包括執法人員及媒體）披露有關學生的個人可識別資訊，除非：學區／學校已取得家長或監護人的特定知情同意（如學生已年滿</w:t>
      </w:r>
      <w:r w:rsidRPr="00A54795">
        <w:rPr>
          <w:rFonts w:ascii="Arial" w:eastAsia="PMingLiU" w:hAnsi="Arial" w:cs="Arial"/>
        </w:rPr>
        <w:t xml:space="preserve"> 18 </w:t>
      </w:r>
      <w:r w:rsidRPr="00A54795">
        <w:rPr>
          <w:rFonts w:ascii="Arial" w:eastAsia="PMingLiU" w:hAnsi="Arial" w:cs="Arial"/>
        </w:rPr>
        <w:t>歲或已依法解除監護，則取得該學生本人的特定知情同意）；該披露係依據司法令狀、司法命令或傳票；或存在健康或安全緊急情況。一般而言，在回應媒體詢問以及執法人員可能涉及學生的互動時，學校亦應尊重學生家長或監護人（如學生已年滿</w:t>
      </w:r>
      <w:r w:rsidRPr="00A54795">
        <w:rPr>
          <w:rFonts w:ascii="Arial" w:eastAsia="PMingLiU" w:hAnsi="Arial" w:cs="Arial"/>
        </w:rPr>
        <w:t xml:space="preserve"> 18 </w:t>
      </w:r>
      <w:r w:rsidRPr="00A54795">
        <w:rPr>
          <w:rFonts w:ascii="Arial" w:eastAsia="PMingLiU" w:hAnsi="Arial" w:cs="Arial"/>
        </w:rPr>
        <w:t>歲或已依法解除監護，則為學生本人）的隱私偏好及顧慮，並以符合法律的範圍為限。</w:t>
      </w:r>
    </w:p>
    <w:p w14:paraId="4DDDE89D" w14:textId="154A4495" w:rsidR="00C82A1D" w:rsidRPr="00A54795" w:rsidRDefault="00C82A1D" w:rsidP="00C82A1D">
      <w:pPr>
        <w:rPr>
          <w:rFonts w:ascii="Arial" w:eastAsia="PMingLiU" w:hAnsi="Arial" w:cs="Arial"/>
        </w:rPr>
      </w:pPr>
      <w:r w:rsidRPr="00A54795">
        <w:rPr>
          <w:rFonts w:ascii="Arial" w:eastAsia="PMingLiU" w:hAnsi="Arial" w:cs="Arial"/>
        </w:rPr>
        <w:t>家長／監護人（以及已年滿</w:t>
      </w:r>
      <w:r w:rsidRPr="00A54795">
        <w:rPr>
          <w:rFonts w:ascii="Arial" w:eastAsia="PMingLiU" w:hAnsi="Arial" w:cs="Arial"/>
        </w:rPr>
        <w:t xml:space="preserve"> 18 </w:t>
      </w:r>
      <w:r w:rsidRPr="00A54795">
        <w:rPr>
          <w:rFonts w:ascii="Arial" w:eastAsia="PMingLiU" w:hAnsi="Arial" w:cs="Arial"/>
        </w:rPr>
        <w:t>歲或已依法解除監護的學生）有權選擇不將其資訊納入目錄資訊。學區／學校限制目錄中所包含的資訊（例如，不包括學生的地址及出生地），並將披露範圍限制於學校社群。根據聯邦法律，學校每年至少須通知學生及其家庭一次目錄中包含哪些資訊，並允許家長隨時選擇不將資訊納入目錄。學區將透過翻譯或口譯服務向英語能力有限的家長／監護人傳達此資訊。</w:t>
      </w:r>
    </w:p>
    <w:p w14:paraId="5531A820" w14:textId="77777777" w:rsidR="00C82A1D" w:rsidRPr="00A54795" w:rsidRDefault="00C82A1D" w:rsidP="00C82A1D">
      <w:pPr>
        <w:rPr>
          <w:rFonts w:ascii="Arial" w:hAnsi="Arial" w:cs="Arial"/>
        </w:rPr>
      </w:pPr>
    </w:p>
    <w:p w14:paraId="6D0BAC56" w14:textId="56F4169A" w:rsidR="00C82A1D" w:rsidRPr="00A54795" w:rsidRDefault="00C82A1D" w:rsidP="00C82A1D">
      <w:pPr>
        <w:pStyle w:val="Heading3"/>
        <w:ind w:left="360"/>
        <w:rPr>
          <w:rFonts w:ascii="Arial" w:hAnsi="Arial" w:cs="Arial"/>
        </w:rPr>
      </w:pPr>
      <w:r w:rsidRPr="00A54795">
        <w:rPr>
          <w:rFonts w:ascii="Arial" w:hAnsi="Arial" w:cs="Arial"/>
        </w:rPr>
        <w:lastRenderedPageBreak/>
        <w:t>照護者計畫及聯絡資訊</w:t>
      </w:r>
    </w:p>
    <w:p w14:paraId="73DF61D7" w14:textId="0C60DBCA" w:rsidR="00C82A1D" w:rsidRPr="00A54795" w:rsidRDefault="00C82A1D" w:rsidP="00C82A1D">
      <w:pPr>
        <w:rPr>
          <w:rFonts w:ascii="Arial" w:eastAsia="PMingLiU" w:hAnsi="Arial" w:cs="Arial"/>
        </w:rPr>
      </w:pPr>
      <w:r w:rsidRPr="00A54795">
        <w:rPr>
          <w:rFonts w:ascii="Arial" w:eastAsia="PMingLiU" w:hAnsi="Arial" w:cs="Arial"/>
        </w:rPr>
        <w:t>學區／學校將確保所有學生的緊急聯絡資訊、替代照護者聯絡資訊及獲授權接送人聯絡資訊均為最新資料。學區／學校將允許家長／監護人列出一名以上人員作為緊急聯絡人。學區／學校將留存相關文件，例如對其他照護者、臨時代理人或監護人的授權文件。</w:t>
      </w:r>
      <w:r w:rsidRPr="00A54795">
        <w:rPr>
          <w:rFonts w:ascii="Arial" w:eastAsia="PMingLiU" w:hAnsi="Arial" w:cs="Arial"/>
        </w:rPr>
        <w:t xml:space="preserve"> </w:t>
      </w:r>
    </w:p>
    <w:p w14:paraId="5BB96605" w14:textId="77777777" w:rsidR="00C82A1D" w:rsidRPr="00A54795" w:rsidRDefault="00C82A1D" w:rsidP="00C82A1D">
      <w:pPr>
        <w:rPr>
          <w:rFonts w:ascii="Arial" w:hAnsi="Arial" w:cs="Arial"/>
        </w:rPr>
      </w:pPr>
    </w:p>
    <w:p w14:paraId="2167AEAB" w14:textId="77777777" w:rsidR="00C82A1D" w:rsidRPr="00A54795" w:rsidRDefault="00C82A1D" w:rsidP="00C82A1D">
      <w:pPr>
        <w:rPr>
          <w:rFonts w:ascii="Arial" w:hAnsi="Arial" w:cs="Arial"/>
        </w:rPr>
      </w:pPr>
    </w:p>
    <w:p w14:paraId="21A490F1" w14:textId="77777777" w:rsidR="00C82A1D" w:rsidRPr="00A54795" w:rsidRDefault="00C82A1D" w:rsidP="00C82A1D">
      <w:pPr>
        <w:pStyle w:val="Heading3"/>
        <w:ind w:left="360"/>
        <w:rPr>
          <w:rFonts w:ascii="Arial" w:hAnsi="Arial" w:cs="Arial"/>
        </w:rPr>
      </w:pPr>
      <w:r w:rsidRPr="00A54795">
        <w:rPr>
          <w:rFonts w:ascii="Arial" w:hAnsi="Arial" w:cs="Arial"/>
        </w:rPr>
        <w:t>對學生的支援</w:t>
      </w:r>
      <w:r w:rsidRPr="00A54795">
        <w:rPr>
          <w:rFonts w:ascii="Arial" w:hAnsi="Arial" w:cs="Arial"/>
        </w:rPr>
        <w:t xml:space="preserve"> </w:t>
      </w:r>
    </w:p>
    <w:p w14:paraId="41593795" w14:textId="74D8FC7E" w:rsidR="00C82A1D" w:rsidRPr="00A54795" w:rsidRDefault="00C82A1D" w:rsidP="00C82A1D">
      <w:pPr>
        <w:rPr>
          <w:rFonts w:ascii="Arial" w:eastAsia="PMingLiU" w:hAnsi="Arial" w:cs="Arial"/>
        </w:rPr>
      </w:pPr>
      <w:r w:rsidRPr="00A54795">
        <w:rPr>
          <w:rFonts w:ascii="Arial" w:eastAsia="PMingLiU" w:hAnsi="Arial" w:cs="Arial"/>
        </w:rPr>
        <w:t>學區／學校將向因民事執法活動而焦慮程度加劇的學生提供具文化回應性的輔導及其他支援。</w:t>
      </w:r>
      <w:r w:rsidRPr="00A54795">
        <w:rPr>
          <w:rFonts w:ascii="Arial" w:eastAsia="PMingLiU" w:hAnsi="Arial" w:cs="Arial"/>
        </w:rPr>
        <w:t xml:space="preserve">   </w:t>
      </w:r>
    </w:p>
    <w:p w14:paraId="16B6144A" w14:textId="77777777" w:rsidR="00C82A1D" w:rsidRPr="00A54795" w:rsidRDefault="00C82A1D" w:rsidP="00C82A1D">
      <w:pPr>
        <w:rPr>
          <w:rFonts w:ascii="Arial" w:hAnsi="Arial" w:cs="Arial"/>
        </w:rPr>
      </w:pPr>
    </w:p>
    <w:p w14:paraId="62352775" w14:textId="77777777" w:rsidR="00C82A1D" w:rsidRPr="00A54795" w:rsidRDefault="00C82A1D" w:rsidP="00C82A1D">
      <w:pPr>
        <w:pStyle w:val="Heading3"/>
        <w:ind w:left="360"/>
        <w:rPr>
          <w:rFonts w:ascii="Arial" w:hAnsi="Arial" w:cs="Arial"/>
        </w:rPr>
      </w:pPr>
      <w:r w:rsidRPr="00A54795">
        <w:rPr>
          <w:rFonts w:ascii="Arial" w:hAnsi="Arial" w:cs="Arial"/>
        </w:rPr>
        <w:t>對家庭的支援</w:t>
      </w:r>
    </w:p>
    <w:p w14:paraId="2C37A5C5" w14:textId="79585317" w:rsidR="00C82A1D" w:rsidRPr="00A54795" w:rsidRDefault="00C82A1D" w:rsidP="00C82A1D">
      <w:pPr>
        <w:rPr>
          <w:rFonts w:ascii="Arial" w:eastAsia="PMingLiU" w:hAnsi="Arial" w:cs="Arial"/>
        </w:rPr>
      </w:pPr>
      <w:r w:rsidRPr="00A54795">
        <w:rPr>
          <w:rFonts w:ascii="Arial" w:eastAsia="PMingLiU" w:hAnsi="Arial" w:cs="Arial"/>
        </w:rPr>
        <w:t>學區／學校將視情況向受到民事執法活動影響的家庭提供支援並協助連結社區資源。學區／學校將與家庭合作，以處理學生出勤障礙、校內行為方面的困難或其他問題。與家庭的溝通將使用其主要語言，必要時包括使用口譯員。學區／學校亦將為家庭舉辦資訊說明會，並視情況使用口譯員，以分享發生民事執法活動時學區的程序及溝通計畫。</w:t>
      </w:r>
    </w:p>
    <w:p w14:paraId="6DDF507A" w14:textId="77777777" w:rsidR="00C82A1D" w:rsidRPr="00A54795" w:rsidRDefault="00C82A1D" w:rsidP="00C82A1D">
      <w:pPr>
        <w:rPr>
          <w:rFonts w:ascii="Arial" w:hAnsi="Arial" w:cs="Arial"/>
          <w:u w:val="single"/>
        </w:rPr>
      </w:pPr>
    </w:p>
    <w:p w14:paraId="2B1F5753" w14:textId="77777777" w:rsidR="00C82A1D" w:rsidRPr="00A54795" w:rsidRDefault="00C82A1D" w:rsidP="00C82A1D">
      <w:pPr>
        <w:rPr>
          <w:rFonts w:ascii="Arial" w:hAnsi="Arial" w:cs="Arial"/>
        </w:rPr>
      </w:pPr>
    </w:p>
    <w:p w14:paraId="6C65E07E" w14:textId="167F8ACD" w:rsidR="00C82A1D" w:rsidRPr="00A54795" w:rsidRDefault="00C82A1D" w:rsidP="00C82A1D">
      <w:pPr>
        <w:pStyle w:val="Heading3"/>
        <w:ind w:left="360"/>
        <w:rPr>
          <w:rFonts w:ascii="Arial" w:hAnsi="Arial" w:cs="Arial"/>
        </w:rPr>
      </w:pPr>
      <w:r w:rsidRPr="00A54795">
        <w:rPr>
          <w:rFonts w:ascii="Arial" w:hAnsi="Arial" w:cs="Arial"/>
        </w:rPr>
        <w:t>與民事執法互動相關培訓</w:t>
      </w:r>
      <w:r w:rsidRPr="00A54795">
        <w:rPr>
          <w:rFonts w:ascii="Arial" w:hAnsi="Arial" w:cs="Arial"/>
        </w:rPr>
        <w:t xml:space="preserve"> </w:t>
      </w:r>
    </w:p>
    <w:p w14:paraId="1B623DB5" w14:textId="5C9B5082" w:rsidR="00C82A1D" w:rsidRPr="00A54795" w:rsidRDefault="00C82A1D" w:rsidP="00C82A1D">
      <w:pPr>
        <w:rPr>
          <w:rFonts w:ascii="Arial" w:eastAsia="PMingLiU" w:hAnsi="Arial" w:cs="Arial"/>
        </w:rPr>
      </w:pPr>
      <w:r w:rsidRPr="00A54795">
        <w:rPr>
          <w:rFonts w:ascii="Arial" w:eastAsia="PMingLiU" w:hAnsi="Arial" w:cs="Arial"/>
        </w:rPr>
        <w:t>學區／學校將就本程序的實施及最佳實務開展培訓，以保障所有學校設施內所有學生、工作人員、家庭及獲授權訪客的安全。</w:t>
      </w:r>
      <w:r w:rsidRPr="00A54795">
        <w:rPr>
          <w:rFonts w:ascii="Arial" w:eastAsia="PMingLiU" w:hAnsi="Arial" w:cs="Arial"/>
        </w:rPr>
        <w:t xml:space="preserve">DESE </w:t>
      </w:r>
      <w:r w:rsidRPr="00A54795">
        <w:rPr>
          <w:rFonts w:ascii="Arial" w:eastAsia="PMingLiU" w:hAnsi="Arial" w:cs="Arial"/>
        </w:rPr>
        <w:t>將在徵詢</w:t>
      </w:r>
      <w:r w:rsidRPr="00A54795">
        <w:rPr>
          <w:rFonts w:ascii="Arial" w:eastAsia="PMingLiU" w:hAnsi="Arial" w:cs="Arial"/>
        </w:rPr>
        <w:t xml:space="preserve"> EOE</w:t>
      </w:r>
      <w:r w:rsidRPr="00A54795">
        <w:rPr>
          <w:rFonts w:ascii="Arial" w:eastAsia="PMingLiU" w:hAnsi="Arial" w:cs="Arial"/>
        </w:rPr>
        <w:t>、</w:t>
      </w:r>
      <w:r w:rsidRPr="00A54795">
        <w:rPr>
          <w:rFonts w:ascii="Arial" w:eastAsia="PMingLiU" w:hAnsi="Arial" w:cs="Arial"/>
        </w:rPr>
        <w:t xml:space="preserve">Massachusetts </w:t>
      </w:r>
      <w:r w:rsidRPr="00A54795">
        <w:rPr>
          <w:rFonts w:ascii="Arial" w:eastAsia="PMingLiU" w:hAnsi="Arial" w:cs="Arial"/>
        </w:rPr>
        <w:t>難民與移民辦公室及</w:t>
      </w:r>
      <w:r w:rsidRPr="00A54795">
        <w:rPr>
          <w:rFonts w:ascii="Arial" w:eastAsia="PMingLiU" w:hAnsi="Arial" w:cs="Arial"/>
        </w:rPr>
        <w:t xml:space="preserve"> Massachusetts </w:t>
      </w:r>
      <w:r w:rsidRPr="00A54795">
        <w:rPr>
          <w:rFonts w:ascii="Arial" w:eastAsia="PMingLiU" w:hAnsi="Arial" w:cs="Arial"/>
        </w:rPr>
        <w:t>總檢察長意見後，針對本《示範程序》以及《示範政策》和《</w:t>
      </w:r>
      <w:r w:rsidRPr="00A54795">
        <w:rPr>
          <w:rFonts w:ascii="Arial" w:eastAsia="PMingLiU" w:hAnsi="Arial" w:cs="Arial"/>
        </w:rPr>
        <w:t xml:space="preserve">K-12 </w:t>
      </w:r>
      <w:r w:rsidRPr="00A54795">
        <w:rPr>
          <w:rFonts w:ascii="Arial" w:eastAsia="PMingLiU" w:hAnsi="Arial" w:cs="Arial"/>
        </w:rPr>
        <w:t>學校與民事執法部門互動相關指南》制定一套示範培訓。學區／學校可以使用該示範培訓，或自行制定培訓，只要其內容與示範培訓一致即可。</w:t>
      </w:r>
    </w:p>
    <w:p w14:paraId="22E60D04" w14:textId="77777777" w:rsidR="00C82A1D" w:rsidRPr="00A54795" w:rsidRDefault="00C82A1D" w:rsidP="00C82A1D">
      <w:pPr>
        <w:rPr>
          <w:rFonts w:ascii="Arial" w:hAnsi="Arial" w:cs="Arial"/>
        </w:rPr>
      </w:pPr>
    </w:p>
    <w:p w14:paraId="1FADD138" w14:textId="0D341864" w:rsidR="002920E6" w:rsidRPr="00A54795" w:rsidRDefault="002920E6" w:rsidP="002920E6">
      <w:pPr>
        <w:pStyle w:val="Heading3"/>
        <w:ind w:left="360"/>
        <w:rPr>
          <w:rFonts w:ascii="Arial" w:hAnsi="Arial" w:cs="Arial"/>
        </w:rPr>
      </w:pPr>
      <w:r w:rsidRPr="00A54795">
        <w:rPr>
          <w:rFonts w:ascii="Arial" w:hAnsi="Arial" w:cs="Arial"/>
        </w:rPr>
        <w:t>既有義務</w:t>
      </w:r>
    </w:p>
    <w:p w14:paraId="0636A6D4" w14:textId="170ED255" w:rsidR="006533AB" w:rsidRPr="00A54795" w:rsidRDefault="006533AB" w:rsidP="006533AB">
      <w:pPr>
        <w:rPr>
          <w:rFonts w:ascii="Arial" w:eastAsia="PMingLiU" w:hAnsi="Arial" w:cs="Arial"/>
        </w:rPr>
      </w:pPr>
      <w:r w:rsidRPr="00A54795">
        <w:rPr>
          <w:rFonts w:ascii="Arial" w:eastAsia="PMingLiU" w:hAnsi="Arial" w:cs="Arial"/>
        </w:rPr>
        <w:t>本《示範程序》中的任何內容均不改變學校遵守州及聯邦法律或現有政策或程序的義務。</w:t>
      </w:r>
      <w:r w:rsidRPr="00A54795">
        <w:rPr>
          <w:rFonts w:ascii="Arial" w:eastAsia="PMingLiU" w:hAnsi="Arial" w:cs="Arial"/>
        </w:rPr>
        <w:t>  </w:t>
      </w:r>
    </w:p>
    <w:p w14:paraId="79AAD985" w14:textId="1D14D3EC" w:rsidR="006533AB" w:rsidRPr="00A54795" w:rsidRDefault="006533AB" w:rsidP="006533AB">
      <w:pPr>
        <w:rPr>
          <w:rFonts w:ascii="Arial" w:eastAsia="PMingLiU" w:hAnsi="Arial" w:cs="Arial"/>
        </w:rPr>
      </w:pPr>
      <w:r w:rsidRPr="00A54795">
        <w:rPr>
          <w:rFonts w:ascii="Arial" w:eastAsia="PMingLiU" w:hAnsi="Arial" w:cs="Arial"/>
        </w:rPr>
        <w:t>本《示範程序》中的任何內容均不禁止與有關主管機關進行適當合作，包括警察、消防部門、緊急醫療服務機構、兒童保護機關或其他公共安全官員，以因應緊急情況、保護兒童</w:t>
      </w:r>
      <w:r w:rsidRPr="00A54795">
        <w:rPr>
          <w:rFonts w:ascii="Arial" w:eastAsia="PMingLiU" w:hAnsi="Arial" w:cs="Arial"/>
        </w:rPr>
        <w:lastRenderedPageBreak/>
        <w:t>免受虐待或疏忽，或以其他方式依法行使與民事移民執法無關的合法權力。如兒童、工作人員、家庭成員或其他人員的安全面臨迫在眉睫的身體威脅，計畫工作人員應毫不猶豫地撥打</w:t>
      </w:r>
      <w:r w:rsidRPr="00A54795">
        <w:rPr>
          <w:rFonts w:ascii="Arial" w:eastAsia="PMingLiU" w:hAnsi="Arial" w:cs="Arial"/>
        </w:rPr>
        <w:t xml:space="preserve"> 9-1-1 </w:t>
      </w:r>
      <w:r w:rsidRPr="00A54795">
        <w:rPr>
          <w:rFonts w:ascii="Arial" w:eastAsia="PMingLiU" w:hAnsi="Arial" w:cs="Arial"/>
        </w:rPr>
        <w:t>尋求協助。</w:t>
      </w:r>
      <w:r w:rsidRPr="00A54795">
        <w:rPr>
          <w:rFonts w:ascii="Arial" w:eastAsia="PMingLiU" w:hAnsi="Arial" w:cs="Arial"/>
        </w:rPr>
        <w:t> </w:t>
      </w:r>
    </w:p>
    <w:p w14:paraId="5D514097" w14:textId="77777777" w:rsidR="00E57E79" w:rsidRPr="00A54795" w:rsidRDefault="00E57E79" w:rsidP="006533AB">
      <w:pPr>
        <w:rPr>
          <w:rFonts w:ascii="Arial" w:hAnsi="Arial" w:cs="Arial"/>
        </w:rPr>
      </w:pPr>
    </w:p>
    <w:p w14:paraId="4C44CF51" w14:textId="01C1BA30" w:rsidR="007B736C" w:rsidRPr="00A54795" w:rsidRDefault="007B736C" w:rsidP="007B736C">
      <w:pPr>
        <w:pStyle w:val="Heading3"/>
        <w:ind w:left="360"/>
        <w:rPr>
          <w:rFonts w:ascii="Arial" w:hAnsi="Arial" w:cs="Arial"/>
        </w:rPr>
      </w:pPr>
      <w:r w:rsidRPr="00A54795">
        <w:rPr>
          <w:rFonts w:ascii="Arial" w:hAnsi="Arial" w:cs="Arial"/>
        </w:rPr>
        <w:t>在學區網站上發布</w:t>
      </w:r>
    </w:p>
    <w:p w14:paraId="6E8E1822" w14:textId="19EB089D" w:rsidR="00C82A1D" w:rsidRPr="00A54795" w:rsidRDefault="007B736C" w:rsidP="00C82A1D">
      <w:pPr>
        <w:rPr>
          <w:rFonts w:ascii="Arial" w:eastAsia="PMingLiU" w:hAnsi="Arial" w:cs="Arial"/>
        </w:rPr>
      </w:pPr>
      <w:r w:rsidRPr="00A54795">
        <w:rPr>
          <w:rFonts w:ascii="Arial" w:eastAsia="PMingLiU" w:hAnsi="Arial" w:cs="Arial"/>
        </w:rPr>
        <w:t>學區的程序及政策將發布於學區網站，並翻譯成學區家庭主要使用的語言。</w:t>
      </w:r>
      <w:r w:rsidRPr="00A54795">
        <w:rPr>
          <w:rFonts w:ascii="Arial" w:eastAsia="PMingLiU" w:hAnsi="Arial" w:cs="Arial"/>
        </w:rPr>
        <w:br w:type="page"/>
      </w:r>
    </w:p>
    <w:p w14:paraId="5C40CDB5" w14:textId="77777777" w:rsidR="00C82A1D" w:rsidRPr="00A54795" w:rsidRDefault="00C82A1D" w:rsidP="00C82A1D">
      <w:pPr>
        <w:pStyle w:val="Heading2"/>
        <w:rPr>
          <w:rFonts w:ascii="Arial" w:hAnsi="Arial" w:cs="Arial"/>
        </w:rPr>
      </w:pPr>
      <w:r w:rsidRPr="00A54795">
        <w:rPr>
          <w:rFonts w:ascii="Arial" w:hAnsi="Arial" w:cs="Arial"/>
        </w:rPr>
        <w:lastRenderedPageBreak/>
        <w:t>學區／學校學生及家庭的其他資源</w:t>
      </w:r>
    </w:p>
    <w:p w14:paraId="3D206E3F" w14:textId="77777777" w:rsidR="00C82A1D" w:rsidRPr="00A54795" w:rsidRDefault="00C82A1D" w:rsidP="00C82A1D">
      <w:pPr>
        <w:rPr>
          <w:rFonts w:ascii="Arial" w:eastAsia="PMingLiU" w:hAnsi="Arial" w:cs="Arial"/>
        </w:rPr>
      </w:pPr>
      <w:r w:rsidRPr="00A54795">
        <w:rPr>
          <w:rFonts w:ascii="Arial" w:eastAsia="PMingLiU" w:hAnsi="Arial" w:cs="Arial"/>
        </w:rPr>
        <w:t xml:space="preserve">Massachusetts </w:t>
      </w:r>
      <w:r w:rsidRPr="00A54795">
        <w:rPr>
          <w:rFonts w:ascii="Arial" w:eastAsia="PMingLiU" w:hAnsi="Arial" w:cs="Arial"/>
        </w:rPr>
        <w:t>總檢察長辦公室及</w:t>
      </w:r>
      <w:r w:rsidRPr="00A54795">
        <w:rPr>
          <w:rFonts w:ascii="Arial" w:eastAsia="PMingLiU" w:hAnsi="Arial" w:cs="Arial"/>
        </w:rPr>
        <w:t xml:space="preserve"> Massachusetts </w:t>
      </w:r>
      <w:r w:rsidRPr="00A54795">
        <w:rPr>
          <w:rFonts w:ascii="Arial" w:eastAsia="PMingLiU" w:hAnsi="Arial" w:cs="Arial"/>
        </w:rPr>
        <w:t>難民與移民辦公室已建立以下資源，供公眾進一步了解其權利。</w:t>
      </w:r>
      <w:r w:rsidRPr="00A54795">
        <w:rPr>
          <w:rFonts w:ascii="Arial" w:eastAsia="PMingLiU" w:hAnsi="Arial" w:cs="Arial"/>
        </w:rPr>
        <w:t xml:space="preserve"> </w:t>
      </w:r>
    </w:p>
    <w:p w14:paraId="20324A65" w14:textId="77777777" w:rsidR="00C82A1D" w:rsidRPr="00A54795" w:rsidRDefault="00C82A1D" w:rsidP="00C82A1D">
      <w:pPr>
        <w:rPr>
          <w:rFonts w:ascii="Arial" w:eastAsia="PMingLiU" w:hAnsi="Arial" w:cs="Arial"/>
        </w:rPr>
      </w:pPr>
      <w:hyperlink r:id="rId15"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w:t>
        </w:r>
      </w:hyperlink>
      <w:hyperlink r:id="rId16" w:history="1">
        <w:r w:rsidRPr="00A54795">
          <w:rPr>
            <w:rStyle w:val="Hyperlink"/>
            <w:rFonts w:ascii="Arial" w:eastAsia="PMingLiU" w:hAnsi="Arial" w:cs="Arial"/>
          </w:rPr>
          <w:t xml:space="preserve"> Massachusetts </w:t>
        </w:r>
        <w:r w:rsidRPr="00A54795">
          <w:rPr>
            <w:rStyle w:val="Hyperlink"/>
            <w:rFonts w:ascii="Arial" w:eastAsia="PMingLiU" w:hAnsi="Arial" w:cs="Arial"/>
          </w:rPr>
          <w:t>移民資源</w:t>
        </w:r>
      </w:hyperlink>
    </w:p>
    <w:p w14:paraId="445CC08F" w14:textId="77777777" w:rsidR="00C82A1D" w:rsidRPr="00A54795" w:rsidRDefault="00C82A1D" w:rsidP="00C82A1D">
      <w:pPr>
        <w:rPr>
          <w:rFonts w:ascii="Arial" w:eastAsia="PMingLiU" w:hAnsi="Arial" w:cs="Arial"/>
        </w:rPr>
      </w:pPr>
      <w:hyperlink r:id="rId17" w:history="1">
        <w:r w:rsidRPr="00A54795">
          <w:rPr>
            <w:rStyle w:val="Hyperlink"/>
            <w:rFonts w:ascii="Arial" w:eastAsia="PMingLiU" w:hAnsi="Arial" w:cs="Arial"/>
          </w:rPr>
          <w:t xml:space="preserve">Massachusetts </w:t>
        </w:r>
        <w:r w:rsidRPr="00A54795">
          <w:rPr>
            <w:rStyle w:val="Hyperlink"/>
            <w:rFonts w:ascii="Arial" w:eastAsia="PMingLiU" w:hAnsi="Arial" w:cs="Arial"/>
          </w:rPr>
          <w:t>難民與移民辦公室：</w:t>
        </w:r>
      </w:hyperlink>
      <w:hyperlink r:id="rId18" w:history="1">
        <w:r w:rsidRPr="00A54795">
          <w:rPr>
            <w:rStyle w:val="Hyperlink"/>
            <w:rFonts w:ascii="Arial" w:eastAsia="PMingLiU" w:hAnsi="Arial" w:cs="Arial"/>
          </w:rPr>
          <w:t xml:space="preserve"> </w:t>
        </w:r>
        <w:r w:rsidRPr="00A54795">
          <w:rPr>
            <w:rStyle w:val="Hyperlink"/>
            <w:rFonts w:ascii="Arial" w:eastAsia="PMingLiU" w:hAnsi="Arial" w:cs="Arial"/>
          </w:rPr>
          <w:t>社區資源工具包</w:t>
        </w:r>
      </w:hyperlink>
    </w:p>
    <w:p w14:paraId="35540CCF" w14:textId="77777777" w:rsidR="00C82A1D" w:rsidRPr="00A54795" w:rsidRDefault="00C82A1D" w:rsidP="00C82A1D">
      <w:pPr>
        <w:rPr>
          <w:rFonts w:ascii="Arial" w:eastAsia="PMingLiU" w:hAnsi="Arial" w:cs="Arial"/>
        </w:rPr>
      </w:pPr>
      <w:hyperlink r:id="rId19"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總檢察長指南：</w:t>
        </w:r>
      </w:hyperlink>
      <w:hyperlink r:id="rId20" w:history="1">
        <w:r w:rsidRPr="00A54795">
          <w:rPr>
            <w:rStyle w:val="Hyperlink"/>
            <w:rFonts w:ascii="Arial" w:eastAsia="PMingLiU" w:hAnsi="Arial" w:cs="Arial"/>
          </w:rPr>
          <w:t>了解您的權利：</w:t>
        </w:r>
      </w:hyperlink>
      <w:hyperlink r:id="rId21" w:history="1">
        <w:r w:rsidRPr="00A54795">
          <w:rPr>
            <w:rStyle w:val="Hyperlink"/>
            <w:rFonts w:ascii="Arial" w:eastAsia="PMingLiU" w:hAnsi="Arial" w:cs="Arial"/>
          </w:rPr>
          <w:t xml:space="preserve"> ICE </w:t>
        </w:r>
        <w:r w:rsidRPr="00A54795">
          <w:rPr>
            <w:rStyle w:val="Hyperlink"/>
            <w:rFonts w:ascii="Arial" w:eastAsia="PMingLiU" w:hAnsi="Arial" w:cs="Arial"/>
          </w:rPr>
          <w:t>執法：面向移民、家庭及社區的最新指南</w:t>
        </w:r>
      </w:hyperlink>
      <w:r w:rsidRPr="00A54795">
        <w:rPr>
          <w:rFonts w:ascii="Arial" w:eastAsia="PMingLiU" w:hAnsi="Arial" w:cs="Arial"/>
        </w:rPr>
        <w:t xml:space="preserve"> </w:t>
      </w:r>
      <w:r w:rsidRPr="00A54795">
        <w:rPr>
          <w:rFonts w:ascii="Arial" w:eastAsia="PMingLiU" w:hAnsi="Arial" w:cs="Arial"/>
          <w:i/>
          <w:iCs/>
        </w:rPr>
        <w:t>(</w:t>
      </w:r>
      <w:r w:rsidRPr="00A54795">
        <w:rPr>
          <w:rFonts w:ascii="Arial" w:eastAsia="PMingLiU" w:hAnsi="Arial" w:cs="Arial"/>
          <w:i/>
          <w:iCs/>
        </w:rPr>
        <w:t>提供</w:t>
      </w:r>
      <w:hyperlink r:id="rId22" w:history="1">
        <w:r w:rsidRPr="00A54795">
          <w:rPr>
            <w:rStyle w:val="Hyperlink"/>
            <w:rFonts w:ascii="Arial" w:eastAsia="PMingLiU" w:hAnsi="Arial" w:cs="Arial"/>
            <w:i/>
            <w:iCs/>
          </w:rPr>
          <w:t>西班牙文</w:t>
        </w:r>
      </w:hyperlink>
      <w:r w:rsidRPr="00A54795">
        <w:rPr>
          <w:rFonts w:ascii="Arial" w:eastAsia="PMingLiU" w:hAnsi="Arial" w:cs="Arial"/>
          <w:i/>
          <w:iCs/>
        </w:rPr>
        <w:t>, </w:t>
      </w:r>
      <w:hyperlink r:id="rId23" w:history="1">
        <w:r w:rsidRPr="00A54795">
          <w:rPr>
            <w:rStyle w:val="Hyperlink"/>
            <w:rFonts w:ascii="Arial" w:eastAsia="PMingLiU" w:hAnsi="Arial" w:cs="Arial"/>
            <w:i/>
            <w:iCs/>
          </w:rPr>
          <w:t>葡萄牙文</w:t>
        </w:r>
      </w:hyperlink>
      <w:r w:rsidRPr="00A54795">
        <w:rPr>
          <w:rFonts w:ascii="Arial" w:eastAsia="PMingLiU" w:hAnsi="Arial" w:cs="Arial"/>
          <w:i/>
          <w:iCs/>
        </w:rPr>
        <w:t>, </w:t>
      </w:r>
      <w:hyperlink r:id="rId24" w:history="1">
        <w:r w:rsidRPr="00A54795">
          <w:rPr>
            <w:rStyle w:val="Hyperlink"/>
            <w:rFonts w:ascii="Arial" w:eastAsia="PMingLiU" w:hAnsi="Arial" w:cs="Arial"/>
            <w:i/>
            <w:iCs/>
          </w:rPr>
          <w:t>海地克里奧爾文</w:t>
        </w:r>
      </w:hyperlink>
      <w:r w:rsidRPr="00A54795">
        <w:rPr>
          <w:rFonts w:ascii="Arial" w:eastAsia="PMingLiU" w:hAnsi="Arial" w:cs="Arial"/>
          <w:i/>
          <w:iCs/>
        </w:rPr>
        <w:t>, </w:t>
      </w:r>
      <w:hyperlink r:id="rId25" w:history="1">
        <w:r w:rsidRPr="00A54795">
          <w:rPr>
            <w:rStyle w:val="Hyperlink"/>
            <w:rFonts w:ascii="Arial" w:eastAsia="PMingLiU" w:hAnsi="Arial" w:cs="Arial"/>
            <w:i/>
            <w:iCs/>
          </w:rPr>
          <w:t>中文</w:t>
        </w:r>
      </w:hyperlink>
      <w:r w:rsidRPr="00A54795">
        <w:rPr>
          <w:rFonts w:ascii="Arial" w:eastAsia="PMingLiU" w:hAnsi="Arial" w:cs="Arial"/>
          <w:i/>
          <w:iCs/>
        </w:rPr>
        <w:t>, </w:t>
      </w:r>
      <w:hyperlink r:id="rId26" w:history="1">
        <w:r w:rsidRPr="00A54795">
          <w:rPr>
            <w:rStyle w:val="Hyperlink"/>
            <w:rFonts w:ascii="Arial" w:eastAsia="PMingLiU" w:hAnsi="Arial" w:cs="Arial"/>
            <w:i/>
            <w:iCs/>
          </w:rPr>
          <w:t>越南文版本</w:t>
        </w:r>
      </w:hyperlink>
      <w:r w:rsidRPr="00A54795">
        <w:rPr>
          <w:rFonts w:ascii="Arial" w:eastAsia="PMingLiU" w:hAnsi="Arial" w:cs="Arial"/>
          <w:i/>
          <w:iCs/>
        </w:rPr>
        <w:t>)</w:t>
      </w:r>
    </w:p>
    <w:p w14:paraId="747C3963" w14:textId="77777777" w:rsidR="00C82A1D" w:rsidRPr="00A54795" w:rsidRDefault="00C82A1D" w:rsidP="00C82A1D">
      <w:pPr>
        <w:rPr>
          <w:rFonts w:ascii="Arial" w:eastAsia="PMingLiU" w:hAnsi="Arial" w:cs="Arial"/>
        </w:rPr>
      </w:pPr>
      <w:hyperlink r:id="rId27"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總檢察長指南：</w:t>
        </w:r>
      </w:hyperlink>
      <w:hyperlink r:id="rId28" w:history="1">
        <w:r w:rsidRPr="00A54795">
          <w:rPr>
            <w:rStyle w:val="Hyperlink"/>
            <w:rFonts w:ascii="Arial" w:eastAsia="PMingLiU" w:hAnsi="Arial" w:cs="Arial"/>
          </w:rPr>
          <w:t xml:space="preserve"> Massachusetts </w:t>
        </w:r>
        <w:r w:rsidRPr="00A54795">
          <w:rPr>
            <w:rStyle w:val="Hyperlink"/>
            <w:rFonts w:ascii="Arial" w:eastAsia="PMingLiU" w:hAnsi="Arial" w:cs="Arial"/>
          </w:rPr>
          <w:t>服務提供者有關移民執法的一般資訊</w:t>
        </w:r>
      </w:hyperlink>
      <w:r w:rsidRPr="00A54795">
        <w:rPr>
          <w:rFonts w:ascii="Arial" w:eastAsia="PMingLiU" w:hAnsi="Arial" w:cs="Arial"/>
        </w:rPr>
        <w:t xml:space="preserve"> </w:t>
      </w:r>
      <w:r w:rsidRPr="00A54795">
        <w:rPr>
          <w:rFonts w:ascii="Arial" w:eastAsia="PMingLiU" w:hAnsi="Arial" w:cs="Arial"/>
          <w:i/>
          <w:iCs/>
        </w:rPr>
        <w:t>(</w:t>
      </w:r>
      <w:r w:rsidRPr="00A54795">
        <w:rPr>
          <w:rFonts w:ascii="Arial" w:eastAsia="PMingLiU" w:hAnsi="Arial" w:cs="Arial"/>
          <w:i/>
          <w:iCs/>
        </w:rPr>
        <w:t>提供</w:t>
      </w:r>
      <w:hyperlink r:id="rId29" w:history="1">
        <w:r w:rsidRPr="00A54795">
          <w:rPr>
            <w:rStyle w:val="Hyperlink"/>
            <w:rFonts w:ascii="Arial" w:eastAsia="PMingLiU" w:hAnsi="Arial" w:cs="Arial"/>
            <w:i/>
            <w:iCs/>
          </w:rPr>
          <w:t>西班牙文</w:t>
        </w:r>
      </w:hyperlink>
      <w:r w:rsidRPr="00A54795">
        <w:rPr>
          <w:rFonts w:ascii="Arial" w:eastAsia="PMingLiU" w:hAnsi="Arial" w:cs="Arial"/>
          <w:i/>
          <w:iCs/>
        </w:rPr>
        <w:t>, </w:t>
      </w:r>
      <w:hyperlink r:id="rId30" w:history="1">
        <w:r w:rsidRPr="00A54795">
          <w:rPr>
            <w:rStyle w:val="Hyperlink"/>
            <w:rFonts w:ascii="Arial" w:eastAsia="PMingLiU" w:hAnsi="Arial" w:cs="Arial"/>
            <w:i/>
            <w:iCs/>
          </w:rPr>
          <w:t>葡萄牙文</w:t>
        </w:r>
      </w:hyperlink>
      <w:r w:rsidRPr="00A54795">
        <w:rPr>
          <w:rFonts w:ascii="Arial" w:eastAsia="PMingLiU" w:hAnsi="Arial" w:cs="Arial"/>
          <w:i/>
          <w:iCs/>
        </w:rPr>
        <w:t>, </w:t>
      </w:r>
      <w:hyperlink r:id="rId31" w:history="1">
        <w:r w:rsidRPr="00A54795">
          <w:rPr>
            <w:rStyle w:val="Hyperlink"/>
            <w:rFonts w:ascii="Arial" w:eastAsia="PMingLiU" w:hAnsi="Arial" w:cs="Arial"/>
            <w:i/>
            <w:iCs/>
          </w:rPr>
          <w:t>海地克里奧爾文</w:t>
        </w:r>
      </w:hyperlink>
      <w:r w:rsidRPr="00A54795">
        <w:rPr>
          <w:rFonts w:ascii="Arial" w:eastAsia="PMingLiU" w:hAnsi="Arial" w:cs="Arial"/>
          <w:i/>
          <w:iCs/>
        </w:rPr>
        <w:t>, </w:t>
      </w:r>
      <w:hyperlink r:id="rId32" w:history="1">
        <w:r w:rsidRPr="00A54795">
          <w:rPr>
            <w:rStyle w:val="Hyperlink"/>
            <w:rFonts w:ascii="Arial" w:eastAsia="PMingLiU" w:hAnsi="Arial" w:cs="Arial"/>
            <w:i/>
            <w:iCs/>
          </w:rPr>
          <w:t>中文</w:t>
        </w:r>
      </w:hyperlink>
      <w:r w:rsidRPr="00A54795">
        <w:rPr>
          <w:rFonts w:ascii="Arial" w:eastAsia="PMingLiU" w:hAnsi="Arial" w:cs="Arial"/>
          <w:i/>
          <w:iCs/>
        </w:rPr>
        <w:t>, </w:t>
      </w:r>
      <w:hyperlink r:id="rId33" w:history="1">
        <w:r w:rsidRPr="00A54795">
          <w:rPr>
            <w:rStyle w:val="Hyperlink"/>
            <w:rFonts w:ascii="Arial" w:eastAsia="PMingLiU" w:hAnsi="Arial" w:cs="Arial"/>
            <w:i/>
            <w:iCs/>
          </w:rPr>
          <w:t>越南文版本</w:t>
        </w:r>
      </w:hyperlink>
      <w:r w:rsidRPr="00A54795">
        <w:rPr>
          <w:rFonts w:ascii="Arial" w:eastAsia="PMingLiU" w:hAnsi="Arial" w:cs="Arial"/>
          <w:i/>
          <w:iCs/>
        </w:rPr>
        <w:t>)</w:t>
      </w:r>
    </w:p>
    <w:p w14:paraId="5CB28326" w14:textId="77777777" w:rsidR="00C82A1D" w:rsidRPr="00A54795" w:rsidRDefault="00C82A1D" w:rsidP="00C82A1D">
      <w:pPr>
        <w:rPr>
          <w:rFonts w:ascii="Arial" w:eastAsia="PMingLiU" w:hAnsi="Arial" w:cs="Arial"/>
        </w:rPr>
      </w:pPr>
      <w:hyperlink r:id="rId34"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總檢察長指南：</w:t>
        </w:r>
      </w:hyperlink>
      <w:hyperlink r:id="rId35" w:history="1">
        <w:r w:rsidRPr="00A54795">
          <w:rPr>
            <w:rStyle w:val="Hyperlink"/>
            <w:rFonts w:ascii="Arial" w:eastAsia="PMingLiU" w:hAnsi="Arial" w:cs="Arial"/>
          </w:rPr>
          <w:t xml:space="preserve"> K-12 </w:t>
        </w:r>
        <w:r w:rsidRPr="00A54795">
          <w:rPr>
            <w:rStyle w:val="Hyperlink"/>
            <w:rFonts w:ascii="Arial" w:eastAsia="PMingLiU" w:hAnsi="Arial" w:cs="Arial"/>
          </w:rPr>
          <w:t>學校保護學生及其資訊的義務</w:t>
        </w:r>
      </w:hyperlink>
    </w:p>
    <w:p w14:paraId="03694E57" w14:textId="77777777" w:rsidR="00C82A1D" w:rsidRPr="00A54795" w:rsidRDefault="00C82A1D" w:rsidP="00C82A1D">
      <w:pPr>
        <w:rPr>
          <w:rFonts w:ascii="Arial" w:eastAsia="PMingLiU" w:hAnsi="Arial" w:cs="Arial"/>
        </w:rPr>
      </w:pPr>
      <w:hyperlink r:id="rId36"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總檢察長宣傳單：</w:t>
        </w:r>
      </w:hyperlink>
      <w:hyperlink r:id="rId37" w:history="1">
        <w:r w:rsidRPr="00A54795">
          <w:rPr>
            <w:rStyle w:val="Hyperlink"/>
            <w:rFonts w:ascii="Arial" w:eastAsia="PMingLiU" w:hAnsi="Arial" w:cs="Arial"/>
          </w:rPr>
          <w:t>移民學生的入學權利：</w:t>
        </w:r>
      </w:hyperlink>
      <w:hyperlink r:id="rId38" w:history="1">
        <w:r w:rsidRPr="00A54795">
          <w:rPr>
            <w:rStyle w:val="Hyperlink"/>
            <w:rFonts w:ascii="Arial" w:eastAsia="PMingLiU" w:hAnsi="Arial" w:cs="Arial"/>
          </w:rPr>
          <w:t xml:space="preserve"> </w:t>
        </w:r>
        <w:r w:rsidRPr="00A54795">
          <w:rPr>
            <w:rStyle w:val="Hyperlink"/>
            <w:rFonts w:ascii="Arial" w:eastAsia="PMingLiU" w:hAnsi="Arial" w:cs="Arial"/>
          </w:rPr>
          <w:t>家庭指南</w:t>
        </w:r>
      </w:hyperlink>
      <w:r w:rsidRPr="00A54795">
        <w:rPr>
          <w:rFonts w:ascii="Arial" w:eastAsia="PMingLiU" w:hAnsi="Arial" w:cs="Arial"/>
        </w:rPr>
        <w:t xml:space="preserve"> (</w:t>
      </w:r>
      <w:r w:rsidRPr="00A54795">
        <w:rPr>
          <w:rFonts w:ascii="Arial" w:eastAsia="PMingLiU" w:hAnsi="Arial" w:cs="Arial"/>
        </w:rPr>
        <w:t>提供</w:t>
      </w:r>
      <w:hyperlink r:id="rId39" w:history="1">
        <w:r w:rsidRPr="00A54795">
          <w:rPr>
            <w:rStyle w:val="Hyperlink"/>
            <w:rFonts w:ascii="Arial" w:eastAsia="PMingLiU" w:hAnsi="Arial" w:cs="Arial"/>
            <w:i/>
            <w:iCs/>
          </w:rPr>
          <w:t>西班牙文</w:t>
        </w:r>
      </w:hyperlink>
      <w:r w:rsidRPr="00A54795">
        <w:rPr>
          <w:rFonts w:ascii="Arial" w:eastAsia="PMingLiU" w:hAnsi="Arial" w:cs="Arial"/>
          <w:i/>
          <w:iCs/>
        </w:rPr>
        <w:t>, </w:t>
      </w:r>
      <w:hyperlink r:id="rId40" w:history="1">
        <w:r w:rsidRPr="00A54795">
          <w:rPr>
            <w:rStyle w:val="Hyperlink"/>
            <w:rFonts w:ascii="Arial" w:eastAsia="PMingLiU" w:hAnsi="Arial" w:cs="Arial"/>
            <w:i/>
            <w:iCs/>
          </w:rPr>
          <w:t>葡萄牙文</w:t>
        </w:r>
        <w:r w:rsidRPr="00A54795">
          <w:rPr>
            <w:rStyle w:val="Hyperlink"/>
            <w:rFonts w:ascii="Arial" w:eastAsia="PMingLiU" w:hAnsi="Arial" w:cs="Arial"/>
            <w:i/>
            <w:iCs/>
          </w:rPr>
          <w:t>,</w:t>
        </w:r>
      </w:hyperlink>
      <w:r w:rsidRPr="00A54795">
        <w:rPr>
          <w:rFonts w:ascii="Arial" w:eastAsia="PMingLiU" w:hAnsi="Arial" w:cs="Arial"/>
          <w:i/>
          <w:iCs/>
        </w:rPr>
        <w:t> </w:t>
      </w:r>
      <w:hyperlink r:id="rId41" w:history="1">
        <w:r w:rsidRPr="00A54795">
          <w:rPr>
            <w:rStyle w:val="Hyperlink"/>
            <w:rFonts w:ascii="Arial" w:eastAsia="PMingLiU" w:hAnsi="Arial" w:cs="Arial"/>
            <w:i/>
            <w:iCs/>
          </w:rPr>
          <w:t>海地克里奧爾文</w:t>
        </w:r>
        <w:r w:rsidRPr="00A54795">
          <w:rPr>
            <w:rStyle w:val="Hyperlink"/>
            <w:rFonts w:ascii="Arial" w:eastAsia="PMingLiU" w:hAnsi="Arial" w:cs="Arial"/>
            <w:i/>
            <w:iCs/>
          </w:rPr>
          <w:t xml:space="preserve">, </w:t>
        </w:r>
      </w:hyperlink>
      <w:hyperlink r:id="rId42" w:history="1">
        <w:r w:rsidRPr="00A54795">
          <w:rPr>
            <w:rStyle w:val="Hyperlink"/>
            <w:rFonts w:ascii="Arial" w:eastAsia="PMingLiU" w:hAnsi="Arial" w:cs="Arial"/>
            <w:i/>
            <w:iCs/>
          </w:rPr>
          <w:t>越南文版本</w:t>
        </w:r>
        <w:r w:rsidRPr="00A54795">
          <w:rPr>
            <w:rStyle w:val="Hyperlink"/>
            <w:rFonts w:ascii="Arial" w:eastAsia="PMingLiU" w:hAnsi="Arial" w:cs="Arial"/>
            <w:i/>
            <w:iCs/>
          </w:rPr>
          <w:t>,</w:t>
        </w:r>
      </w:hyperlink>
      <w:r w:rsidRPr="00A54795">
        <w:rPr>
          <w:rFonts w:ascii="Arial" w:eastAsia="PMingLiU" w:hAnsi="Arial" w:cs="Arial"/>
          <w:i/>
          <w:iCs/>
        </w:rPr>
        <w:t> </w:t>
      </w:r>
      <w:hyperlink r:id="rId43" w:history="1">
        <w:r w:rsidRPr="00A54795">
          <w:rPr>
            <w:rStyle w:val="Hyperlink"/>
            <w:rFonts w:ascii="Arial" w:eastAsia="PMingLiU" w:hAnsi="Arial" w:cs="Arial"/>
            <w:i/>
            <w:iCs/>
          </w:rPr>
          <w:t>中文</w:t>
        </w:r>
      </w:hyperlink>
      <w:r w:rsidRPr="00A54795">
        <w:rPr>
          <w:rFonts w:ascii="Arial" w:eastAsia="PMingLiU" w:hAnsi="Arial" w:cs="Arial"/>
        </w:rPr>
        <w:t>)</w:t>
      </w:r>
    </w:p>
    <w:p w14:paraId="79EF05BE" w14:textId="77777777" w:rsidR="00C82A1D" w:rsidRPr="00A54795" w:rsidRDefault="00C82A1D" w:rsidP="00C82A1D">
      <w:pPr>
        <w:rPr>
          <w:rFonts w:ascii="Arial" w:eastAsia="PMingLiU" w:hAnsi="Arial" w:cs="Arial"/>
        </w:rPr>
      </w:pPr>
      <w:hyperlink r:id="rId44" w:history="1">
        <w:r w:rsidRPr="00A54795">
          <w:rPr>
            <w:rStyle w:val="Hyperlink"/>
            <w:rFonts w:ascii="Arial" w:eastAsia="PMingLiU" w:hAnsi="Arial" w:cs="Arial"/>
          </w:rPr>
          <w:t xml:space="preserve">Massachusetts </w:t>
        </w:r>
        <w:r w:rsidRPr="00A54795">
          <w:rPr>
            <w:rStyle w:val="Hyperlink"/>
            <w:rFonts w:ascii="Arial" w:eastAsia="PMingLiU" w:hAnsi="Arial" w:cs="Arial"/>
          </w:rPr>
          <w:t>總檢察長宣傳單：</w:t>
        </w:r>
      </w:hyperlink>
      <w:hyperlink r:id="rId45" w:history="1">
        <w:r w:rsidRPr="00A54795">
          <w:rPr>
            <w:rStyle w:val="Hyperlink"/>
            <w:rFonts w:ascii="Arial" w:eastAsia="PMingLiU" w:hAnsi="Arial" w:cs="Arial"/>
          </w:rPr>
          <w:t xml:space="preserve"> K-12 </w:t>
        </w:r>
        <w:r w:rsidRPr="00A54795">
          <w:rPr>
            <w:rStyle w:val="Hyperlink"/>
            <w:rFonts w:ascii="Arial" w:eastAsia="PMingLiU" w:hAnsi="Arial" w:cs="Arial"/>
          </w:rPr>
          <w:t>學校對學生及其資訊的保護</w:t>
        </w:r>
      </w:hyperlink>
    </w:p>
    <w:p w14:paraId="0C5668D4" w14:textId="77777777" w:rsidR="00C82A1D" w:rsidRPr="00A54795" w:rsidRDefault="00C82A1D" w:rsidP="00C82A1D">
      <w:pPr>
        <w:rPr>
          <w:rFonts w:ascii="Arial" w:eastAsia="PMingLiU" w:hAnsi="Arial" w:cs="Arial"/>
        </w:rPr>
      </w:pPr>
      <w:hyperlink r:id="rId46" w:history="1">
        <w:r w:rsidRPr="00A54795">
          <w:rPr>
            <w:rStyle w:val="Hyperlink"/>
            <w:rFonts w:ascii="Arial" w:eastAsia="PMingLiU" w:hAnsi="Arial" w:cs="Arial"/>
          </w:rPr>
          <w:t>移民身分不確定之家長緊急規劃指南</w:t>
        </w:r>
        <w:r w:rsidRPr="00A54795">
          <w:rPr>
            <w:rStyle w:val="Hyperlink"/>
            <w:rFonts w:ascii="Arial" w:eastAsia="PMingLiU" w:hAnsi="Arial" w:cs="Arial"/>
          </w:rPr>
          <w:t> </w:t>
        </w:r>
      </w:hyperlink>
      <w:r w:rsidRPr="00A54795">
        <w:rPr>
          <w:rFonts w:ascii="Arial" w:eastAsia="PMingLiU" w:hAnsi="Arial" w:cs="Arial"/>
          <w:i/>
          <w:iCs/>
        </w:rPr>
        <w:t>(</w:t>
      </w:r>
      <w:r w:rsidRPr="00A54795">
        <w:rPr>
          <w:rFonts w:ascii="Arial" w:eastAsia="PMingLiU" w:hAnsi="Arial" w:cs="Arial"/>
          <w:i/>
          <w:iCs/>
        </w:rPr>
        <w:t>提供</w:t>
      </w:r>
      <w:hyperlink r:id="rId47" w:history="1">
        <w:r w:rsidRPr="00A54795">
          <w:rPr>
            <w:rStyle w:val="Hyperlink"/>
            <w:rFonts w:ascii="Arial" w:eastAsia="PMingLiU" w:hAnsi="Arial" w:cs="Arial"/>
            <w:i/>
            <w:iCs/>
          </w:rPr>
          <w:t>西班牙文</w:t>
        </w:r>
      </w:hyperlink>
      <w:r w:rsidRPr="00A54795">
        <w:rPr>
          <w:rFonts w:ascii="Arial" w:eastAsia="PMingLiU" w:hAnsi="Arial" w:cs="Arial"/>
          <w:i/>
          <w:iCs/>
        </w:rPr>
        <w:t>, </w:t>
      </w:r>
      <w:hyperlink r:id="rId48" w:history="1">
        <w:r w:rsidRPr="00A54795">
          <w:rPr>
            <w:rStyle w:val="Hyperlink"/>
            <w:rFonts w:ascii="Arial" w:eastAsia="PMingLiU" w:hAnsi="Arial" w:cs="Arial"/>
            <w:i/>
            <w:iCs/>
          </w:rPr>
          <w:t>葡萄牙文</w:t>
        </w:r>
      </w:hyperlink>
      <w:r w:rsidRPr="00A54795">
        <w:rPr>
          <w:rFonts w:ascii="Arial" w:eastAsia="PMingLiU" w:hAnsi="Arial" w:cs="Arial"/>
          <w:i/>
          <w:iCs/>
        </w:rPr>
        <w:t>, </w:t>
      </w:r>
      <w:hyperlink r:id="rId49" w:history="1">
        <w:r w:rsidRPr="00A54795">
          <w:rPr>
            <w:rStyle w:val="Hyperlink"/>
            <w:rFonts w:ascii="Arial" w:eastAsia="PMingLiU" w:hAnsi="Arial" w:cs="Arial"/>
            <w:i/>
            <w:iCs/>
          </w:rPr>
          <w:t>海地克里奧爾文</w:t>
        </w:r>
      </w:hyperlink>
      <w:r w:rsidRPr="00A54795">
        <w:rPr>
          <w:rFonts w:ascii="Arial" w:eastAsia="PMingLiU" w:hAnsi="Arial" w:cs="Arial"/>
          <w:i/>
          <w:iCs/>
        </w:rPr>
        <w:t>, </w:t>
      </w:r>
      <w:hyperlink r:id="rId50" w:history="1">
        <w:r w:rsidRPr="00A54795">
          <w:rPr>
            <w:rStyle w:val="Hyperlink"/>
            <w:rFonts w:ascii="Arial" w:eastAsia="PMingLiU" w:hAnsi="Arial" w:cs="Arial"/>
            <w:i/>
            <w:iCs/>
          </w:rPr>
          <w:t>簡體中文版本</w:t>
        </w:r>
      </w:hyperlink>
      <w:r w:rsidRPr="00A54795">
        <w:rPr>
          <w:rFonts w:ascii="Arial" w:eastAsia="PMingLiU" w:hAnsi="Arial" w:cs="Arial"/>
          <w:i/>
          <w:iCs/>
        </w:rPr>
        <w:t>)</w:t>
      </w:r>
    </w:p>
    <w:p w14:paraId="6A003EEA" w14:textId="77777777" w:rsidR="00C82A1D" w:rsidRPr="00A54795" w:rsidRDefault="00C82A1D" w:rsidP="00C82A1D">
      <w:pPr>
        <w:rPr>
          <w:rFonts w:ascii="Arial" w:eastAsia="PMingLiU" w:hAnsi="Arial" w:cs="Arial"/>
        </w:rPr>
      </w:pPr>
      <w:hyperlink r:id="rId51" w:history="1">
        <w:r w:rsidRPr="00A54795">
          <w:rPr>
            <w:rStyle w:val="Hyperlink"/>
            <w:rFonts w:ascii="Arial" w:eastAsia="PMingLiU" w:hAnsi="Arial" w:cs="Arial"/>
          </w:rPr>
          <w:t>移民身分不確定之家長緊急規劃情況說明書</w:t>
        </w:r>
        <w:r w:rsidRPr="00A54795">
          <w:rPr>
            <w:rStyle w:val="Hyperlink"/>
            <w:rFonts w:ascii="Arial" w:eastAsia="PMingLiU" w:hAnsi="Arial" w:cs="Arial"/>
          </w:rPr>
          <w:t> </w:t>
        </w:r>
      </w:hyperlink>
      <w:r w:rsidRPr="00A54795">
        <w:rPr>
          <w:rFonts w:ascii="Arial" w:eastAsia="PMingLiU" w:hAnsi="Arial" w:cs="Arial"/>
          <w:i/>
          <w:iCs/>
        </w:rPr>
        <w:t>(</w:t>
      </w:r>
      <w:r w:rsidRPr="00A54795">
        <w:rPr>
          <w:rFonts w:ascii="Arial" w:eastAsia="PMingLiU" w:hAnsi="Arial" w:cs="Arial"/>
          <w:i/>
          <w:iCs/>
        </w:rPr>
        <w:t>提供</w:t>
      </w:r>
      <w:hyperlink r:id="rId52" w:history="1">
        <w:r w:rsidRPr="00A54795">
          <w:rPr>
            <w:rStyle w:val="Hyperlink"/>
            <w:rFonts w:ascii="Arial" w:eastAsia="PMingLiU" w:hAnsi="Arial" w:cs="Arial"/>
            <w:i/>
            <w:iCs/>
          </w:rPr>
          <w:t>西班牙文</w:t>
        </w:r>
      </w:hyperlink>
      <w:r w:rsidRPr="00A54795">
        <w:rPr>
          <w:rFonts w:ascii="Arial" w:eastAsia="PMingLiU" w:hAnsi="Arial" w:cs="Arial"/>
          <w:i/>
          <w:iCs/>
        </w:rPr>
        <w:t>, </w:t>
      </w:r>
      <w:hyperlink r:id="rId53" w:history="1">
        <w:r w:rsidRPr="00A54795">
          <w:rPr>
            <w:rStyle w:val="Hyperlink"/>
            <w:rFonts w:ascii="Arial" w:eastAsia="PMingLiU" w:hAnsi="Arial" w:cs="Arial"/>
            <w:i/>
            <w:iCs/>
          </w:rPr>
          <w:t>葡萄牙文</w:t>
        </w:r>
      </w:hyperlink>
      <w:r w:rsidRPr="00A54795">
        <w:rPr>
          <w:rFonts w:ascii="Arial" w:eastAsia="PMingLiU" w:hAnsi="Arial" w:cs="Arial"/>
          <w:i/>
          <w:iCs/>
        </w:rPr>
        <w:t>, </w:t>
      </w:r>
      <w:hyperlink r:id="rId54" w:history="1">
        <w:r w:rsidRPr="00A54795">
          <w:rPr>
            <w:rStyle w:val="Hyperlink"/>
            <w:rFonts w:ascii="Arial" w:eastAsia="PMingLiU" w:hAnsi="Arial" w:cs="Arial"/>
            <w:i/>
            <w:iCs/>
          </w:rPr>
          <w:t>海地克里奧爾文</w:t>
        </w:r>
      </w:hyperlink>
      <w:r w:rsidRPr="00A54795">
        <w:rPr>
          <w:rFonts w:ascii="Arial" w:eastAsia="PMingLiU" w:hAnsi="Arial" w:cs="Arial"/>
          <w:i/>
          <w:iCs/>
        </w:rPr>
        <w:t>, </w:t>
      </w:r>
      <w:hyperlink r:id="rId55" w:history="1">
        <w:r w:rsidRPr="00A54795">
          <w:rPr>
            <w:rStyle w:val="Hyperlink"/>
            <w:rFonts w:ascii="Arial" w:eastAsia="PMingLiU" w:hAnsi="Arial" w:cs="Arial"/>
            <w:i/>
            <w:iCs/>
          </w:rPr>
          <w:t>簡體中文版本</w:t>
        </w:r>
      </w:hyperlink>
      <w:r w:rsidRPr="00A54795">
        <w:rPr>
          <w:rFonts w:ascii="Arial" w:eastAsia="PMingLiU" w:hAnsi="Arial" w:cs="Arial"/>
          <w:i/>
          <w:iCs/>
        </w:rPr>
        <w:t>)</w:t>
      </w:r>
    </w:p>
    <w:p w14:paraId="267A962A" w14:textId="77777777" w:rsidR="00C82A1D" w:rsidRPr="00A54795" w:rsidRDefault="00C82A1D" w:rsidP="00C82A1D">
      <w:pPr>
        <w:rPr>
          <w:rFonts w:ascii="Arial" w:eastAsia="PMingLiU" w:hAnsi="Arial" w:cs="Arial"/>
        </w:rPr>
      </w:pPr>
      <w:hyperlink r:id="rId56" w:anchor=":%7E:text=The%20Massachusetts%20Student%20Anti-Discrimination,%2C%20gender%20identity%2C%20religion%2C%20national" w:history="1">
        <w:r w:rsidRPr="00A54795">
          <w:rPr>
            <w:rStyle w:val="Hyperlink"/>
            <w:rFonts w:ascii="Arial" w:eastAsia="PMingLiU" w:hAnsi="Arial" w:cs="Arial"/>
          </w:rPr>
          <w:t>總檢察長關於所有學生不論移民身分均可平等獲得公共教育之諮詢意見</w:t>
        </w:r>
      </w:hyperlink>
    </w:p>
    <w:p w14:paraId="47DF8619" w14:textId="77777777" w:rsidR="00C82A1D" w:rsidRPr="00A54795" w:rsidRDefault="00C82A1D" w:rsidP="00C82A1D">
      <w:pPr>
        <w:rPr>
          <w:rFonts w:ascii="Arial" w:hAnsi="Arial" w:cs="Arial"/>
        </w:rPr>
      </w:pPr>
      <w:hyperlink r:id="rId57">
        <w:r w:rsidRPr="00A54795">
          <w:rPr>
            <w:rStyle w:val="Hyperlink"/>
            <w:rFonts w:ascii="Arial" w:eastAsia="PMingLiU" w:hAnsi="Arial" w:cs="Arial"/>
          </w:rPr>
          <w:t>維護移民學生入學的權利：</w:t>
        </w:r>
      </w:hyperlink>
      <w:hyperlink r:id="rId58">
        <w:r w:rsidRPr="00A54795">
          <w:rPr>
            <w:rStyle w:val="Hyperlink"/>
            <w:rFonts w:ascii="Arial" w:eastAsia="PMingLiU" w:hAnsi="Arial" w:cs="Arial"/>
          </w:rPr>
          <w:t xml:space="preserve"> </w:t>
        </w:r>
        <w:r w:rsidRPr="00A54795">
          <w:rPr>
            <w:rStyle w:val="Hyperlink"/>
            <w:rFonts w:ascii="Arial" w:eastAsia="PMingLiU" w:hAnsi="Arial" w:cs="Arial"/>
          </w:rPr>
          <w:t>學校委員會及學區指南</w:t>
        </w:r>
      </w:hyperlink>
    </w:p>
    <w:p w14:paraId="1D31F276" w14:textId="77777777" w:rsidR="00F21A75" w:rsidRPr="00A54795" w:rsidRDefault="00F21A75" w:rsidP="00C82A1D">
      <w:pPr>
        <w:rPr>
          <w:rFonts w:ascii="Arial" w:hAnsi="Arial" w:cs="Arial"/>
        </w:rPr>
      </w:pPr>
    </w:p>
    <w:p w14:paraId="5286BECC" w14:textId="77777777" w:rsidR="00B04AA7" w:rsidRPr="00A54795" w:rsidRDefault="00B04AA7">
      <w:pPr>
        <w:rPr>
          <w:rFonts w:ascii="Arial" w:hAnsi="Arial" w:cs="Arial"/>
        </w:rPr>
      </w:pPr>
      <w:r w:rsidRPr="00A54795">
        <w:rPr>
          <w:rFonts w:ascii="Arial" w:hAnsi="Arial" w:cs="Arial"/>
        </w:rPr>
        <w:br w:type="page"/>
      </w:r>
    </w:p>
    <w:p w14:paraId="41775FC6" w14:textId="0FAAFB69" w:rsidR="00B04AA7" w:rsidRPr="00A54795" w:rsidRDefault="00B04AA7" w:rsidP="00B04AA7">
      <w:pPr>
        <w:jc w:val="center"/>
        <w:rPr>
          <w:rFonts w:ascii="Arial" w:hAnsi="Arial" w:cs="Arial"/>
        </w:rPr>
      </w:pPr>
      <w:r w:rsidRPr="00A54795">
        <w:rPr>
          <w:rFonts w:ascii="Arial" w:hAnsi="Arial" w:cs="Arial"/>
          <w:b/>
          <w:bCs/>
        </w:rPr>
        <w:lastRenderedPageBreak/>
        <w:t>附錄</w:t>
      </w:r>
      <w:r w:rsidRPr="00A54795">
        <w:rPr>
          <w:rFonts w:ascii="Arial" w:hAnsi="Arial" w:cs="Arial"/>
          <w:b/>
          <w:bCs/>
        </w:rPr>
        <w:t xml:space="preserve"> A</w:t>
      </w:r>
      <w:r w:rsidRPr="00A54795">
        <w:rPr>
          <w:rFonts w:ascii="Arial" w:hAnsi="Arial" w:cs="Arial"/>
          <w:b/>
          <w:bCs/>
        </w:rPr>
        <w:t>：司法令狀及行政令狀範例</w:t>
      </w:r>
      <w:r w:rsidRPr="00A54795">
        <w:rPr>
          <w:rFonts w:ascii="Arial" w:hAnsi="Arial" w:cs="Arial"/>
        </w:rPr>
        <w:t> </w:t>
      </w:r>
    </w:p>
    <w:p w14:paraId="1BA2183E" w14:textId="77777777" w:rsidR="00B04AA7" w:rsidRPr="00A54795" w:rsidRDefault="00B04AA7" w:rsidP="00B04AA7">
      <w:pPr>
        <w:rPr>
          <w:rFonts w:ascii="Arial" w:hAnsi="Arial" w:cs="Arial"/>
        </w:rPr>
      </w:pPr>
      <w:r w:rsidRPr="00A54795">
        <w:rPr>
          <w:rFonts w:ascii="Arial" w:hAnsi="Arial" w:cs="Arial"/>
          <w:u w:val="single"/>
        </w:rPr>
        <w:t>圖</w:t>
      </w:r>
      <w:r w:rsidRPr="00A54795">
        <w:rPr>
          <w:rFonts w:ascii="Arial" w:hAnsi="Arial" w:cs="Arial"/>
          <w:u w:val="single"/>
        </w:rPr>
        <w:t xml:space="preserve"> 1</w:t>
      </w:r>
      <w:r w:rsidRPr="00A54795">
        <w:rPr>
          <w:rFonts w:ascii="Arial" w:hAnsi="Arial" w:cs="Arial"/>
          <w:u w:val="single"/>
        </w:rPr>
        <w:t>：</w:t>
      </w:r>
      <w:r w:rsidRPr="00A54795">
        <w:rPr>
          <w:rFonts w:ascii="Arial" w:hAnsi="Arial" w:cs="Arial"/>
        </w:rPr>
        <w:t>州法院司法令狀</w:t>
      </w:r>
      <w:r w:rsidRPr="00A54795">
        <w:rPr>
          <w:rFonts w:ascii="Arial" w:hAnsi="Arial" w:cs="Arial"/>
        </w:rPr>
        <w:t>  </w:t>
      </w:r>
    </w:p>
    <w:p w14:paraId="3488D47F" w14:textId="78DFC8F9" w:rsidR="00B04AA7" w:rsidRPr="00A54795" w:rsidRDefault="00B04AA7" w:rsidP="00B04AA7">
      <w:pPr>
        <w:rPr>
          <w:rFonts w:ascii="Arial" w:hAnsi="Arial" w:cs="Arial"/>
        </w:rPr>
      </w:pPr>
      <w:r w:rsidRPr="00A54795">
        <w:rPr>
          <w:rFonts w:ascii="Arial" w:hAnsi="Arial" w:cs="Arial"/>
          <w:noProof/>
        </w:rPr>
        <w:drawing>
          <wp:inline distT="0" distB="0" distL="0" distR="0" wp14:anchorId="3A699C5E" wp14:editId="07EF53B2">
            <wp:extent cx="5657850" cy="4159250"/>
            <wp:effectExtent l="0" t="0" r="0" b="0"/>
            <wp:docPr id="961427632" name="Picture 5" descr="Massachusetts 法院審訊令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27632" name="Picture 5" descr="Massachusetts 法院審訊令樣本"/>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7850" cy="4159250"/>
                    </a:xfrm>
                    <a:prstGeom prst="rect">
                      <a:avLst/>
                    </a:prstGeom>
                    <a:noFill/>
                    <a:ln>
                      <a:noFill/>
                    </a:ln>
                  </pic:spPr>
                </pic:pic>
              </a:graphicData>
            </a:graphic>
          </wp:inline>
        </w:drawing>
      </w:r>
      <w:r w:rsidRPr="00A54795">
        <w:rPr>
          <w:rFonts w:ascii="Arial" w:hAnsi="Arial" w:cs="Arial"/>
        </w:rPr>
        <w:t> </w:t>
      </w:r>
    </w:p>
    <w:p w14:paraId="004CDB0A" w14:textId="77777777" w:rsidR="00B04AA7" w:rsidRPr="00A54795" w:rsidRDefault="00B04AA7" w:rsidP="00B04AA7">
      <w:pPr>
        <w:rPr>
          <w:rFonts w:ascii="Arial" w:hAnsi="Arial" w:cs="Arial"/>
        </w:rPr>
      </w:pPr>
      <w:r w:rsidRPr="00A54795">
        <w:rPr>
          <w:rFonts w:ascii="Arial" w:hAnsi="Arial" w:cs="Arial"/>
          <w:u w:val="single"/>
        </w:rPr>
        <w:t>圖</w:t>
      </w:r>
      <w:r w:rsidRPr="00A54795">
        <w:rPr>
          <w:rFonts w:ascii="Arial" w:hAnsi="Arial" w:cs="Arial"/>
          <w:u w:val="single"/>
        </w:rPr>
        <w:t xml:space="preserve"> 2</w:t>
      </w:r>
      <w:r w:rsidRPr="00A54795">
        <w:rPr>
          <w:rFonts w:ascii="Arial" w:hAnsi="Arial" w:cs="Arial"/>
          <w:u w:val="single"/>
        </w:rPr>
        <w:t>：</w:t>
      </w:r>
      <w:r w:rsidRPr="00A54795">
        <w:rPr>
          <w:rFonts w:ascii="Arial" w:hAnsi="Arial" w:cs="Arial"/>
        </w:rPr>
        <w:t>聯邦法院司法「搜查令狀」（左）及行政「</w:t>
      </w:r>
      <w:r w:rsidRPr="00A54795">
        <w:rPr>
          <w:rFonts w:ascii="Arial" w:hAnsi="Arial" w:cs="Arial"/>
        </w:rPr>
        <w:t xml:space="preserve">ICE </w:t>
      </w:r>
      <w:r w:rsidRPr="00A54795">
        <w:rPr>
          <w:rFonts w:ascii="Arial" w:hAnsi="Arial" w:cs="Arial"/>
        </w:rPr>
        <w:t>令狀」（右）</w:t>
      </w:r>
      <w:r w:rsidRPr="00A54795">
        <w:rPr>
          <w:rFonts w:ascii="Arial" w:hAnsi="Arial" w:cs="Arial"/>
        </w:rPr>
        <w:t> </w:t>
      </w:r>
    </w:p>
    <w:p w14:paraId="35AA91C8" w14:textId="5B06D9D9" w:rsidR="00697044" w:rsidRPr="00A54795" w:rsidRDefault="00B04AA7" w:rsidP="48B6AE75">
      <w:pPr>
        <w:rPr>
          <w:rFonts w:ascii="Arial" w:hAnsi="Arial" w:cs="Arial"/>
        </w:rPr>
      </w:pPr>
      <w:r w:rsidRPr="00A54795">
        <w:rPr>
          <w:rFonts w:ascii="Arial" w:hAnsi="Arial" w:cs="Arial"/>
          <w:noProof/>
        </w:rPr>
        <w:drawing>
          <wp:inline distT="0" distB="0" distL="0" distR="0" wp14:anchorId="00A0A6C8" wp14:editId="059E86A1">
            <wp:extent cx="5943600" cy="2520950"/>
            <wp:effectExtent l="0" t="0" r="0" b="0"/>
            <wp:docPr id="495016088" name="Picture 4" descr="左圖為聯邦法院審訊令，右圖為聯邦行政審訊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16088" name="Picture 4" descr="左圖為聯邦法院審訊令，右圖為聯邦行政審訊令。"/>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2520950"/>
                    </a:xfrm>
                    <a:prstGeom prst="rect">
                      <a:avLst/>
                    </a:prstGeom>
                    <a:noFill/>
                    <a:ln>
                      <a:noFill/>
                    </a:ln>
                  </pic:spPr>
                </pic:pic>
              </a:graphicData>
            </a:graphic>
          </wp:inline>
        </w:drawing>
      </w:r>
      <w:r w:rsidRPr="00A54795">
        <w:rPr>
          <w:rFonts w:ascii="Arial" w:hAnsi="Arial" w:cs="Arial"/>
        </w:rPr>
        <w:br w:type="page"/>
      </w:r>
      <w:r w:rsidRPr="00A54795">
        <w:rPr>
          <w:rFonts w:ascii="Arial" w:hAnsi="Arial" w:cs="Arial"/>
          <w:b/>
          <w:bCs/>
        </w:rPr>
        <w:lastRenderedPageBreak/>
        <w:t>附錄</w:t>
      </w:r>
      <w:r w:rsidRPr="00A54795">
        <w:rPr>
          <w:rFonts w:ascii="Arial" w:hAnsi="Arial" w:cs="Arial"/>
          <w:b/>
          <w:bCs/>
        </w:rPr>
        <w:t xml:space="preserve"> B</w:t>
      </w:r>
      <w:r w:rsidRPr="00A54795">
        <w:rPr>
          <w:rFonts w:ascii="Arial" w:hAnsi="Arial" w:cs="Arial"/>
          <w:b/>
          <w:bCs/>
        </w:rPr>
        <w:t>：民事執法互動紀錄範例</w:t>
      </w:r>
    </w:p>
    <w:p w14:paraId="6BA76E42" w14:textId="77777777" w:rsidR="00697044" w:rsidRPr="00A54795" w:rsidRDefault="00697044" w:rsidP="00697044">
      <w:pPr>
        <w:rPr>
          <w:rFonts w:ascii="Arial" w:hAnsi="Arial" w:cs="Arial"/>
        </w:rPr>
      </w:pPr>
      <w:r w:rsidRPr="00A54795">
        <w:rPr>
          <w:rFonts w:ascii="Arial" w:hAnsi="Arial" w:cs="Arial"/>
          <w:b/>
          <w:bCs/>
        </w:rPr>
        <w:t>日期：</w:t>
      </w:r>
      <w:r w:rsidRPr="00A54795">
        <w:rPr>
          <w:rFonts w:ascii="Arial" w:hAnsi="Arial" w:cs="Arial"/>
        </w:rPr>
        <w:t>__________________</w:t>
      </w:r>
      <w:r w:rsidRPr="00A54795">
        <w:rPr>
          <w:rFonts w:ascii="Arial" w:eastAsia="PMingLiU" w:hAnsi="Arial" w:cs="Arial"/>
        </w:rPr>
        <w:t>  </w:t>
      </w:r>
      <w:r w:rsidRPr="00A54795">
        <w:rPr>
          <w:rFonts w:ascii="Arial" w:hAnsi="Arial" w:cs="Arial"/>
        </w:rPr>
        <w:br/>
      </w:r>
      <w:r w:rsidRPr="00A54795">
        <w:rPr>
          <w:rFonts w:ascii="Arial" w:hAnsi="Arial" w:cs="Arial"/>
          <w:b/>
          <w:bCs/>
        </w:rPr>
        <w:t>時間：</w:t>
      </w:r>
      <w:r w:rsidRPr="00A54795">
        <w:rPr>
          <w:rFonts w:ascii="Arial" w:hAnsi="Arial" w:cs="Arial"/>
        </w:rPr>
        <w:t>__________________</w:t>
      </w:r>
      <w:r w:rsidRPr="00A54795">
        <w:rPr>
          <w:rFonts w:ascii="Arial" w:eastAsia="PMingLiU" w:hAnsi="Arial" w:cs="Arial"/>
        </w:rPr>
        <w:t>  </w:t>
      </w:r>
      <w:r w:rsidRPr="00A54795">
        <w:rPr>
          <w:rFonts w:ascii="Arial" w:hAnsi="Arial" w:cs="Arial"/>
        </w:rPr>
        <w:br/>
      </w:r>
      <w:r w:rsidRPr="00A54795">
        <w:rPr>
          <w:rFonts w:ascii="Arial" w:hAnsi="Arial" w:cs="Arial"/>
          <w:b/>
          <w:bCs/>
        </w:rPr>
        <w:t>地點：</w:t>
      </w:r>
      <w:r w:rsidRPr="00A54795">
        <w:rPr>
          <w:rFonts w:ascii="Arial" w:hAnsi="Arial" w:cs="Arial"/>
        </w:rPr>
        <w:t>__________________</w:t>
      </w:r>
      <w:r w:rsidRPr="00A54795">
        <w:rPr>
          <w:rFonts w:ascii="Arial" w:eastAsia="PMingLiU" w:hAnsi="Arial" w:cs="Arial"/>
        </w:rPr>
        <w:t>  </w:t>
      </w:r>
    </w:p>
    <w:p w14:paraId="113DDA8F" w14:textId="77777777" w:rsidR="00697044" w:rsidRPr="00A54795" w:rsidRDefault="00697044" w:rsidP="00697044">
      <w:pPr>
        <w:rPr>
          <w:rFonts w:ascii="Arial" w:hAnsi="Arial" w:cs="Arial"/>
        </w:rPr>
      </w:pPr>
      <w:r w:rsidRPr="00A54795">
        <w:rPr>
          <w:rFonts w:ascii="Arial" w:hAnsi="Arial" w:cs="Arial"/>
          <w:b/>
          <w:bCs/>
        </w:rPr>
        <w:t>執法人員姓名：</w:t>
      </w:r>
      <w:r w:rsidRPr="00A54795">
        <w:rPr>
          <w:rFonts w:ascii="Arial" w:hAnsi="Arial" w:cs="Arial"/>
        </w:rPr>
        <w:t>__________________</w:t>
      </w:r>
      <w:r w:rsidRPr="00A54795">
        <w:rPr>
          <w:rFonts w:ascii="Arial" w:eastAsia="PMingLiU" w:hAnsi="Arial" w:cs="Arial"/>
        </w:rPr>
        <w:t>  </w:t>
      </w:r>
    </w:p>
    <w:p w14:paraId="0CF647BD" w14:textId="77777777" w:rsidR="00697044" w:rsidRPr="00A54795" w:rsidRDefault="00697044" w:rsidP="00697044">
      <w:pPr>
        <w:rPr>
          <w:rFonts w:ascii="Arial" w:hAnsi="Arial" w:cs="Arial"/>
        </w:rPr>
      </w:pPr>
      <w:r w:rsidRPr="00A54795">
        <w:rPr>
          <w:rFonts w:ascii="Arial" w:hAnsi="Arial" w:cs="Arial"/>
          <w:b/>
          <w:bCs/>
        </w:rPr>
        <w:t>警徽／身分證明編號：</w:t>
      </w:r>
      <w:r w:rsidRPr="00A54795">
        <w:rPr>
          <w:rFonts w:ascii="Arial" w:hAnsi="Arial" w:cs="Arial"/>
        </w:rPr>
        <w:t>__________________</w:t>
      </w:r>
      <w:r w:rsidRPr="00A54795">
        <w:rPr>
          <w:rFonts w:ascii="Arial" w:eastAsia="PMingLiU" w:hAnsi="Arial" w:cs="Arial"/>
        </w:rPr>
        <w:t>  </w:t>
      </w:r>
    </w:p>
    <w:p w14:paraId="5F2AE271" w14:textId="7126FE02" w:rsidR="00697044" w:rsidRPr="00A54795" w:rsidRDefault="00697044" w:rsidP="00697044">
      <w:pPr>
        <w:rPr>
          <w:rFonts w:ascii="Arial" w:hAnsi="Arial" w:cs="Arial"/>
        </w:rPr>
      </w:pPr>
      <w:r w:rsidRPr="00A54795">
        <w:rPr>
          <w:rFonts w:ascii="Arial" w:hAnsi="Arial" w:cs="Arial"/>
          <w:b/>
          <w:bCs/>
        </w:rPr>
        <w:t>所屬機構：</w:t>
      </w:r>
      <w:r w:rsidRPr="00A54795">
        <w:rPr>
          <w:rFonts w:ascii="Arial" w:hAnsi="Arial" w:cs="Arial"/>
        </w:rPr>
        <w:t>_____________ _____</w:t>
      </w:r>
      <w:r w:rsidRPr="00A54795">
        <w:rPr>
          <w:rFonts w:ascii="Arial" w:eastAsia="PMingLiU" w:hAnsi="Arial" w:cs="Arial"/>
        </w:rPr>
        <w:t>  </w:t>
      </w:r>
    </w:p>
    <w:p w14:paraId="0B3DFF84" w14:textId="7FEB7960" w:rsidR="00697044" w:rsidRPr="00A54795" w:rsidRDefault="00697044" w:rsidP="00697044">
      <w:pPr>
        <w:rPr>
          <w:rFonts w:ascii="Arial" w:hAnsi="Arial" w:cs="Arial"/>
        </w:rPr>
      </w:pPr>
      <w:r w:rsidRPr="00A54795">
        <w:rPr>
          <w:rFonts w:ascii="Arial" w:hAnsi="Arial" w:cs="Arial"/>
          <w:b/>
          <w:bCs/>
        </w:rPr>
        <w:t>主管／聯絡資訊：</w:t>
      </w:r>
      <w:r w:rsidRPr="00A54795">
        <w:rPr>
          <w:rFonts w:ascii="Arial" w:eastAsia="PMingLiU" w:hAnsi="Arial" w:cs="Arial"/>
        </w:rPr>
        <w:t> </w:t>
      </w:r>
      <w:r w:rsidRPr="00A54795">
        <w:rPr>
          <w:rFonts w:ascii="Arial" w:hAnsi="Arial" w:cs="Arial"/>
        </w:rPr>
        <w:t>__________________</w:t>
      </w:r>
      <w:r w:rsidRPr="00A54795">
        <w:rPr>
          <w:rFonts w:ascii="Arial" w:eastAsia="PMingLiU" w:hAnsi="Arial" w:cs="Arial"/>
        </w:rPr>
        <w:t>  </w:t>
      </w:r>
    </w:p>
    <w:p w14:paraId="64802518" w14:textId="77777777" w:rsidR="00697044" w:rsidRPr="00A54795" w:rsidRDefault="00697044" w:rsidP="00697044">
      <w:pPr>
        <w:rPr>
          <w:rFonts w:ascii="Arial" w:hAnsi="Arial" w:cs="Arial"/>
        </w:rPr>
      </w:pPr>
      <w:r w:rsidRPr="00A54795">
        <w:rPr>
          <w:rFonts w:ascii="Arial" w:hAnsi="Arial" w:cs="Arial"/>
          <w:b/>
          <w:bCs/>
        </w:rPr>
        <w:t>執法</w:t>
      </w:r>
      <w:r w:rsidRPr="00A54795">
        <w:rPr>
          <w:rFonts w:ascii="Arial" w:eastAsia="PMingLiU" w:hAnsi="Arial" w:cs="Arial"/>
          <w:b/>
          <w:bCs/>
        </w:rPr>
        <w:t> </w:t>
      </w:r>
      <w:r w:rsidRPr="00A54795">
        <w:rPr>
          <w:rFonts w:ascii="Arial" w:hAnsi="Arial" w:cs="Arial"/>
          <w:b/>
          <w:bCs/>
        </w:rPr>
        <w:t>人員所述</w:t>
      </w:r>
      <w:r w:rsidRPr="00A54795">
        <w:rPr>
          <w:rFonts w:ascii="Arial" w:eastAsia="PMingLiU" w:hAnsi="Arial" w:cs="Arial"/>
          <w:b/>
          <w:bCs/>
        </w:rPr>
        <w:t> </w:t>
      </w:r>
      <w:r w:rsidRPr="00A54795">
        <w:rPr>
          <w:rFonts w:ascii="Arial" w:hAnsi="Arial" w:cs="Arial"/>
          <w:b/>
          <w:bCs/>
        </w:rPr>
        <w:t>目的：</w:t>
      </w:r>
      <w:r w:rsidRPr="00A54795">
        <w:rPr>
          <w:rFonts w:ascii="Arial" w:eastAsia="PMingLiU" w:hAnsi="Arial" w:cs="Arial"/>
        </w:rPr>
        <w:t> </w:t>
      </w:r>
      <w:r w:rsidRPr="00A54795">
        <w:rPr>
          <w:rFonts w:ascii="Arial" w:hAnsi="Arial" w:cs="Arial"/>
        </w:rPr>
        <w:t> </w:t>
      </w:r>
    </w:p>
    <w:p w14:paraId="231C0820" w14:textId="77777777" w:rsidR="00697044" w:rsidRPr="00A54795" w:rsidRDefault="00697044" w:rsidP="00697044">
      <w:pPr>
        <w:rPr>
          <w:rFonts w:ascii="Arial" w:hAnsi="Arial" w:cs="Arial"/>
        </w:rPr>
      </w:pPr>
      <w:r w:rsidRPr="00A54795">
        <w:rPr>
          <w:rFonts w:ascii="Arial" w:hAnsi="Arial" w:cs="Arial"/>
          <w:noProof/>
        </w:rPr>
        <w:drawing>
          <wp:inline distT="0" distB="0" distL="0" distR="0" wp14:anchorId="18992604" wp14:editId="465417A2">
            <wp:extent cx="12700" cy="12700"/>
            <wp:effectExtent l="0" t="0" r="0" b="0"/>
            <wp:docPr id="471838354" name="Picture 1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rPr>
        <w:t> </w:t>
      </w:r>
    </w:p>
    <w:p w14:paraId="05707784" w14:textId="77777777" w:rsidR="00697044" w:rsidRPr="00A54795" w:rsidRDefault="00697044" w:rsidP="00697044">
      <w:pPr>
        <w:rPr>
          <w:rFonts w:ascii="Arial" w:hAnsi="Arial" w:cs="Arial"/>
        </w:rPr>
      </w:pPr>
      <w:r w:rsidRPr="00A54795">
        <w:rPr>
          <w:rFonts w:ascii="Arial" w:hAnsi="Arial" w:cs="Arial"/>
          <w:b/>
          <w:bCs/>
        </w:rPr>
        <w:t>所要求接觸的人員、紀錄或區域：</w:t>
      </w:r>
      <w:r w:rsidRPr="00A54795">
        <w:rPr>
          <w:rFonts w:ascii="Arial" w:eastAsia="PMingLiU" w:hAnsi="Arial" w:cs="Arial"/>
        </w:rPr>
        <w:t> </w:t>
      </w:r>
      <w:r w:rsidRPr="00A54795">
        <w:rPr>
          <w:rFonts w:ascii="Arial" w:hAnsi="Arial" w:cs="Arial"/>
        </w:rPr>
        <w:t> </w:t>
      </w:r>
    </w:p>
    <w:p w14:paraId="46A5A5CB" w14:textId="77777777" w:rsidR="00697044" w:rsidRPr="00A54795" w:rsidRDefault="00697044" w:rsidP="00697044">
      <w:pPr>
        <w:rPr>
          <w:rFonts w:ascii="Arial" w:hAnsi="Arial" w:cs="Arial"/>
        </w:rPr>
      </w:pPr>
      <w:r w:rsidRPr="00A54795">
        <w:rPr>
          <w:rFonts w:ascii="Arial" w:hAnsi="Arial" w:cs="Arial"/>
          <w:noProof/>
        </w:rPr>
        <w:drawing>
          <wp:inline distT="0" distB="0" distL="0" distR="0" wp14:anchorId="231B73D3" wp14:editId="6F37348D">
            <wp:extent cx="12700" cy="12700"/>
            <wp:effectExtent l="0" t="0" r="0" b="0"/>
            <wp:docPr id="1968183556" name="Picture 1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rPr>
        <w:t> </w:t>
      </w:r>
    </w:p>
    <w:p w14:paraId="5BD64857" w14:textId="77777777" w:rsidR="00697044" w:rsidRPr="00A54795" w:rsidRDefault="00697044" w:rsidP="00697044">
      <w:pPr>
        <w:rPr>
          <w:rFonts w:ascii="Arial" w:hAnsi="Arial" w:cs="Arial"/>
        </w:rPr>
      </w:pPr>
      <w:r w:rsidRPr="00A54795">
        <w:rPr>
          <w:rFonts w:ascii="Arial" w:hAnsi="Arial" w:cs="Arial"/>
          <w:b/>
          <w:bCs/>
        </w:rPr>
        <w:t>出示的文件：</w:t>
      </w:r>
      <w:r w:rsidRPr="00A54795">
        <w:rPr>
          <w:rFonts w:ascii="Arial" w:hAnsi="Arial" w:cs="Arial"/>
        </w:rPr>
        <w:t> </w:t>
      </w:r>
      <w:r w:rsidRPr="00A54795">
        <w:rPr>
          <w:rFonts w:ascii="Arial" w:hAnsi="Arial" w:cs="Arial"/>
        </w:rPr>
        <w:br/>
      </w:r>
      <w:r w:rsidRPr="00A54795">
        <w:rPr>
          <w:rFonts w:ascii="Segoe UI Symbol" w:hAnsi="Segoe UI Symbol" w:cs="Segoe UI Symbol"/>
        </w:rPr>
        <w:t>☐</w:t>
      </w:r>
      <w:r w:rsidRPr="00A54795">
        <w:rPr>
          <w:rFonts w:ascii="Arial" w:eastAsia="PMingLiU" w:hAnsi="Arial" w:cs="Arial"/>
        </w:rPr>
        <w:t> </w:t>
      </w:r>
      <w:r w:rsidRPr="00A54795">
        <w:rPr>
          <w:rFonts w:ascii="Arial" w:hAnsi="Arial" w:cs="Arial"/>
        </w:rPr>
        <w:t>司法令狀</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司法命令</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傳票</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移民行政令狀</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移民拘留令</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其他：</w:t>
      </w:r>
      <w:r w:rsidRPr="00A54795">
        <w:rPr>
          <w:rFonts w:ascii="Arial" w:hAnsi="Arial" w:cs="Arial"/>
        </w:rPr>
        <w:t>__________________</w:t>
      </w:r>
      <w:r w:rsidRPr="00A54795">
        <w:rPr>
          <w:rFonts w:ascii="Arial" w:eastAsia="PMingLiU" w:hAnsi="Arial" w:cs="Arial"/>
        </w:rPr>
        <w:t>  </w:t>
      </w:r>
      <w:r w:rsidRPr="00A54795">
        <w:rPr>
          <w:rFonts w:ascii="Arial" w:hAnsi="Arial" w:cs="Arial"/>
        </w:rPr>
        <w:br/>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未出示任何文件</w:t>
      </w:r>
      <w:r w:rsidRPr="00A54795">
        <w:rPr>
          <w:rFonts w:ascii="Arial" w:eastAsia="PMingLiU" w:hAnsi="Arial" w:cs="Arial"/>
        </w:rPr>
        <w:t>  </w:t>
      </w:r>
    </w:p>
    <w:p w14:paraId="46A22B84" w14:textId="77777777" w:rsidR="00697044" w:rsidRPr="00A54795" w:rsidRDefault="00697044" w:rsidP="00697044">
      <w:pPr>
        <w:rPr>
          <w:rFonts w:ascii="Arial" w:hAnsi="Arial" w:cs="Arial"/>
        </w:rPr>
      </w:pPr>
      <w:r w:rsidRPr="00A54795">
        <w:rPr>
          <w:rFonts w:ascii="Arial" w:hAnsi="Arial" w:cs="Arial"/>
          <w:b/>
          <w:bCs/>
        </w:rPr>
        <w:t>是否已通知學校層級聯絡人：</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是</w:t>
      </w:r>
      <w:r w:rsidRPr="00A54795">
        <w:rPr>
          <w:rFonts w:ascii="Arial" w:eastAsia="PMingLiU" w:hAnsi="Arial" w:cs="Arial"/>
        </w:rPr>
        <w:t> </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否</w:t>
      </w:r>
      <w:r w:rsidRPr="00A54795">
        <w:rPr>
          <w:rFonts w:ascii="Arial" w:eastAsia="PMingLiU" w:hAnsi="Arial" w:cs="Arial"/>
        </w:rPr>
        <w:t>  </w:t>
      </w:r>
    </w:p>
    <w:p w14:paraId="566C2EBC" w14:textId="77777777" w:rsidR="00697044" w:rsidRPr="00A54795" w:rsidRDefault="00697044" w:rsidP="00697044">
      <w:pPr>
        <w:rPr>
          <w:rFonts w:ascii="Arial" w:hAnsi="Arial" w:cs="Arial"/>
        </w:rPr>
      </w:pPr>
      <w:r w:rsidRPr="00A54795">
        <w:rPr>
          <w:rFonts w:ascii="Arial" w:hAnsi="Arial" w:cs="Arial"/>
          <w:b/>
          <w:bCs/>
        </w:rPr>
        <w:t>是否已通知學區層級聯絡人：</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是</w:t>
      </w:r>
      <w:r w:rsidRPr="00A54795">
        <w:rPr>
          <w:rFonts w:ascii="Arial" w:eastAsia="PMingLiU" w:hAnsi="Arial" w:cs="Arial"/>
        </w:rPr>
        <w:t> </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否</w:t>
      </w:r>
      <w:r w:rsidRPr="00A54795">
        <w:rPr>
          <w:rFonts w:ascii="Arial" w:eastAsia="PMingLiU" w:hAnsi="Arial" w:cs="Arial"/>
        </w:rPr>
        <w:t>  </w:t>
      </w:r>
    </w:p>
    <w:p w14:paraId="0F49BC97" w14:textId="77777777" w:rsidR="00697044" w:rsidRPr="00A54795" w:rsidRDefault="00697044" w:rsidP="00697044">
      <w:pPr>
        <w:rPr>
          <w:rFonts w:ascii="Arial" w:hAnsi="Arial" w:cs="Arial"/>
        </w:rPr>
      </w:pPr>
      <w:r w:rsidRPr="00A54795">
        <w:rPr>
          <w:rFonts w:ascii="Arial" w:hAnsi="Arial" w:cs="Arial"/>
          <w:b/>
          <w:bCs/>
        </w:rPr>
        <w:t>是否已聯絡學校律師：</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是</w:t>
      </w:r>
      <w:r w:rsidRPr="00A54795">
        <w:rPr>
          <w:rFonts w:ascii="Arial" w:eastAsia="PMingLiU" w:hAnsi="Arial" w:cs="Arial"/>
        </w:rPr>
        <w:t> </w:t>
      </w:r>
      <w:r w:rsidRPr="00A54795">
        <w:rPr>
          <w:rFonts w:ascii="Segoe UI Symbol" w:eastAsia="PMingLiU" w:hAnsi="Segoe UI Symbol" w:cs="Segoe UI Symbol"/>
        </w:rPr>
        <w:t>☐</w:t>
      </w:r>
      <w:r w:rsidRPr="00A54795">
        <w:rPr>
          <w:rFonts w:ascii="Arial" w:eastAsia="PMingLiU" w:hAnsi="Arial" w:cs="Arial"/>
        </w:rPr>
        <w:t> </w:t>
      </w:r>
      <w:r w:rsidRPr="00A54795">
        <w:rPr>
          <w:rFonts w:ascii="Arial" w:hAnsi="Arial" w:cs="Arial"/>
        </w:rPr>
        <w:t>否</w:t>
      </w:r>
      <w:r w:rsidRPr="00A54795">
        <w:rPr>
          <w:rFonts w:ascii="Arial" w:eastAsia="PMingLiU" w:hAnsi="Arial" w:cs="Arial"/>
        </w:rPr>
        <w:t>  </w:t>
      </w:r>
    </w:p>
    <w:p w14:paraId="1AD49B9D" w14:textId="77777777" w:rsidR="00697044" w:rsidRPr="00A54795" w:rsidRDefault="00697044" w:rsidP="00697044">
      <w:pPr>
        <w:rPr>
          <w:rFonts w:ascii="Arial" w:hAnsi="Arial" w:cs="Arial"/>
        </w:rPr>
      </w:pPr>
      <w:r w:rsidRPr="00A54795">
        <w:rPr>
          <w:rFonts w:ascii="Arial" w:hAnsi="Arial" w:cs="Arial"/>
          <w:noProof/>
        </w:rPr>
        <w:drawing>
          <wp:inline distT="0" distB="0" distL="0" distR="0" wp14:anchorId="33E7E954" wp14:editId="62EF08C4">
            <wp:extent cx="12700" cy="12700"/>
            <wp:effectExtent l="0" t="0" r="0" b="0"/>
            <wp:docPr id="26022143" name="Picture 1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rPr>
        <w:t> </w:t>
      </w:r>
    </w:p>
    <w:p w14:paraId="696296B2" w14:textId="77777777" w:rsidR="00697044" w:rsidRPr="00A54795" w:rsidRDefault="00697044" w:rsidP="00697044">
      <w:pPr>
        <w:rPr>
          <w:rFonts w:ascii="Arial" w:hAnsi="Arial" w:cs="Arial"/>
        </w:rPr>
      </w:pPr>
      <w:r w:rsidRPr="00A54795">
        <w:rPr>
          <w:rFonts w:ascii="Arial" w:hAnsi="Arial" w:cs="Arial"/>
          <w:b/>
          <w:bCs/>
        </w:rPr>
        <w:t>學校層級回應：</w:t>
      </w:r>
      <w:r w:rsidRPr="00A54795">
        <w:rPr>
          <w:rFonts w:ascii="Arial" w:eastAsia="PMingLiU" w:hAnsi="Arial" w:cs="Arial"/>
        </w:rPr>
        <w:t> </w:t>
      </w:r>
      <w:r w:rsidRPr="00A54795">
        <w:rPr>
          <w:rFonts w:ascii="Arial" w:hAnsi="Arial" w:cs="Arial"/>
        </w:rPr>
        <w:t> </w:t>
      </w:r>
    </w:p>
    <w:p w14:paraId="063C2181" w14:textId="77777777" w:rsidR="00697044" w:rsidRPr="00A54795" w:rsidRDefault="00697044" w:rsidP="00697044">
      <w:pPr>
        <w:rPr>
          <w:rFonts w:ascii="Arial" w:hAnsi="Arial" w:cs="Arial"/>
        </w:rPr>
      </w:pPr>
      <w:r w:rsidRPr="00A54795">
        <w:rPr>
          <w:rFonts w:ascii="Arial" w:hAnsi="Arial" w:cs="Arial"/>
          <w:noProof/>
        </w:rPr>
        <w:drawing>
          <wp:inline distT="0" distB="0" distL="0" distR="0" wp14:anchorId="07302B76" wp14:editId="5E0002B1">
            <wp:extent cx="12700" cy="12700"/>
            <wp:effectExtent l="0" t="0" r="0" b="0"/>
            <wp:docPr id="654184042"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rPr>
        <w:t> </w:t>
      </w:r>
    </w:p>
    <w:p w14:paraId="1FF866D9" w14:textId="2DE4AF8A" w:rsidR="00697044" w:rsidRPr="00A54795" w:rsidRDefault="00697044" w:rsidP="00697044">
      <w:pPr>
        <w:rPr>
          <w:rFonts w:ascii="Arial" w:hAnsi="Arial" w:cs="Arial"/>
        </w:rPr>
      </w:pPr>
      <w:r w:rsidRPr="00A54795">
        <w:rPr>
          <w:rFonts w:ascii="Arial" w:eastAsia="PMingLiU" w:hAnsi="Arial" w:cs="Arial"/>
        </w:rPr>
        <w:t> </w:t>
      </w:r>
      <w:r w:rsidRPr="00A54795">
        <w:rPr>
          <w:rFonts w:ascii="Arial" w:hAnsi="Arial" w:cs="Arial"/>
          <w:b/>
          <w:bCs/>
        </w:rPr>
        <w:t>已披露的資訊或</w:t>
      </w:r>
      <w:r w:rsidRPr="00A54795">
        <w:rPr>
          <w:rFonts w:ascii="Arial" w:eastAsia="PMingLiU" w:hAnsi="Arial" w:cs="Arial"/>
          <w:b/>
          <w:bCs/>
        </w:rPr>
        <w:t> </w:t>
      </w:r>
      <w:r w:rsidRPr="00A54795">
        <w:rPr>
          <w:rFonts w:ascii="Arial" w:hAnsi="Arial" w:cs="Arial"/>
          <w:b/>
          <w:bCs/>
        </w:rPr>
        <w:t>紀錄</w:t>
      </w:r>
      <w:r w:rsidRPr="00A54795">
        <w:rPr>
          <w:rFonts w:ascii="Arial" w:hAnsi="Arial" w:cs="Arial"/>
          <w:b/>
          <w:bCs/>
        </w:rPr>
        <w:t xml:space="preserve">, </w:t>
      </w:r>
      <w:r w:rsidRPr="00A54795">
        <w:rPr>
          <w:rFonts w:ascii="Arial" w:hAnsi="Arial" w:cs="Arial"/>
          <w:b/>
          <w:bCs/>
        </w:rPr>
        <w:t>如有：</w:t>
      </w:r>
      <w:r w:rsidRPr="00A54795">
        <w:rPr>
          <w:rFonts w:ascii="Arial" w:eastAsia="PMingLiU" w:hAnsi="Arial" w:cs="Arial"/>
        </w:rPr>
        <w:t> </w:t>
      </w:r>
      <w:r w:rsidRPr="00A54795">
        <w:rPr>
          <w:rFonts w:ascii="Arial" w:hAnsi="Arial" w:cs="Arial"/>
        </w:rPr>
        <w:t> </w:t>
      </w:r>
    </w:p>
    <w:p w14:paraId="4AE976D1" w14:textId="24CCA804" w:rsidR="00697044" w:rsidRPr="00A54795" w:rsidRDefault="00697044" w:rsidP="00697044">
      <w:pPr>
        <w:rPr>
          <w:rFonts w:ascii="Arial" w:hAnsi="Arial" w:cs="Arial"/>
        </w:rPr>
      </w:pPr>
      <w:r w:rsidRPr="00A54795">
        <w:rPr>
          <w:rFonts w:ascii="Arial" w:hAnsi="Arial" w:cs="Arial"/>
          <w:noProof/>
        </w:rPr>
        <w:lastRenderedPageBreak/>
        <w:drawing>
          <wp:inline distT="0" distB="0" distL="0" distR="0" wp14:anchorId="41741C50" wp14:editId="1E6F0500">
            <wp:extent cx="12700" cy="12700"/>
            <wp:effectExtent l="0" t="0" r="0" b="0"/>
            <wp:docPr id="1717318517"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b/>
          <w:bCs/>
        </w:rPr>
        <w:t>任何逮捕／拘留或其他執法行動：</w:t>
      </w:r>
      <w:r w:rsidRPr="00A54795">
        <w:rPr>
          <w:rFonts w:ascii="Arial" w:eastAsia="PMingLiU" w:hAnsi="Arial" w:cs="Arial"/>
        </w:rPr>
        <w:t> </w:t>
      </w:r>
      <w:r w:rsidRPr="00A54795">
        <w:rPr>
          <w:rFonts w:ascii="Arial" w:hAnsi="Arial" w:cs="Arial"/>
        </w:rPr>
        <w:t> </w:t>
      </w:r>
    </w:p>
    <w:p w14:paraId="79800138" w14:textId="77777777" w:rsidR="00697044" w:rsidRPr="00A54795" w:rsidRDefault="00697044" w:rsidP="00697044">
      <w:pPr>
        <w:rPr>
          <w:rFonts w:ascii="Arial" w:hAnsi="Arial" w:cs="Arial"/>
        </w:rPr>
      </w:pPr>
      <w:r w:rsidRPr="00A54795">
        <w:rPr>
          <w:rFonts w:ascii="Arial" w:hAnsi="Arial" w:cs="Arial"/>
          <w:noProof/>
        </w:rPr>
        <w:drawing>
          <wp:inline distT="0" distB="0" distL="0" distR="0" wp14:anchorId="241FA5F9" wp14:editId="6D2EF42E">
            <wp:extent cx="12700" cy="12700"/>
            <wp:effectExtent l="0" t="0" r="0" b="0"/>
            <wp:docPr id="2578258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rPr>
        <w:t> </w:t>
      </w:r>
      <w:r w:rsidRPr="00A54795">
        <w:rPr>
          <w:rFonts w:ascii="Arial" w:hAnsi="Arial" w:cs="Arial"/>
        </w:rPr>
        <w:t> </w:t>
      </w:r>
    </w:p>
    <w:p w14:paraId="3EBBC49E" w14:textId="77777777" w:rsidR="00697044" w:rsidRPr="00A54795" w:rsidRDefault="00697044" w:rsidP="00697044">
      <w:pPr>
        <w:rPr>
          <w:rFonts w:ascii="Arial" w:hAnsi="Arial" w:cs="Arial"/>
        </w:rPr>
      </w:pPr>
      <w:r w:rsidRPr="00A54795">
        <w:rPr>
          <w:rFonts w:ascii="Arial" w:hAnsi="Arial" w:cs="Arial"/>
          <w:b/>
          <w:bCs/>
        </w:rPr>
        <w:t>對兒童／學校營運的影響：</w:t>
      </w:r>
      <w:r w:rsidRPr="00A54795">
        <w:rPr>
          <w:rFonts w:ascii="Arial" w:eastAsia="PMingLiU" w:hAnsi="Arial" w:cs="Arial"/>
        </w:rPr>
        <w:t> </w:t>
      </w:r>
      <w:r w:rsidRPr="00A54795">
        <w:rPr>
          <w:rFonts w:ascii="Arial" w:hAnsi="Arial" w:cs="Arial"/>
        </w:rPr>
        <w:t> </w:t>
      </w:r>
    </w:p>
    <w:p w14:paraId="4472C43B" w14:textId="77777777" w:rsidR="00697044" w:rsidRPr="00A54795" w:rsidRDefault="00697044" w:rsidP="00697044">
      <w:pPr>
        <w:rPr>
          <w:rFonts w:ascii="Arial" w:hAnsi="Arial" w:cs="Arial"/>
        </w:rPr>
      </w:pPr>
      <w:r w:rsidRPr="00A54795">
        <w:rPr>
          <w:rFonts w:ascii="Arial" w:hAnsi="Arial" w:cs="Arial"/>
          <w:b/>
          <w:bCs/>
        </w:rPr>
        <w:t>任何其他觀察事項：</w:t>
      </w:r>
      <w:r w:rsidRPr="00A54795">
        <w:rPr>
          <w:rFonts w:ascii="Arial" w:hAnsi="Arial" w:cs="Arial"/>
          <w:b/>
          <w:bCs/>
        </w:rPr>
        <w:t> </w:t>
      </w:r>
      <w:r w:rsidRPr="00A54795">
        <w:rPr>
          <w:rFonts w:ascii="Arial" w:hAnsi="Arial" w:cs="Arial"/>
          <w:noProof/>
        </w:rPr>
        <w:drawing>
          <wp:inline distT="0" distB="0" distL="0" distR="0" wp14:anchorId="3D5A87CA" wp14:editId="55182C9E">
            <wp:extent cx="12700" cy="12700"/>
            <wp:effectExtent l="0" t="0" r="0" b="0"/>
            <wp:docPr id="686657298"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54795">
        <w:rPr>
          <w:rFonts w:ascii="Arial" w:eastAsia="PMingLiU" w:hAnsi="Arial" w:cs="Arial"/>
          <w:b/>
          <w:bCs/>
        </w:rPr>
        <w:t> </w:t>
      </w:r>
      <w:r w:rsidRPr="00A54795">
        <w:rPr>
          <w:rFonts w:ascii="Arial" w:hAnsi="Arial" w:cs="Arial"/>
        </w:rPr>
        <w:t> </w:t>
      </w:r>
    </w:p>
    <w:p w14:paraId="01DED551" w14:textId="77777777" w:rsidR="00697044" w:rsidRPr="00A54795" w:rsidRDefault="00697044" w:rsidP="00697044">
      <w:pPr>
        <w:rPr>
          <w:rFonts w:ascii="Arial" w:hAnsi="Arial" w:cs="Arial"/>
        </w:rPr>
      </w:pPr>
      <w:r w:rsidRPr="00A54795">
        <w:rPr>
          <w:rFonts w:ascii="Arial" w:hAnsi="Arial" w:cs="Arial"/>
        </w:rPr>
        <w:t> </w:t>
      </w:r>
    </w:p>
    <w:p w14:paraId="5CAA3BA6" w14:textId="77777777" w:rsidR="00697044" w:rsidRPr="00A54795" w:rsidRDefault="00697044" w:rsidP="00697044">
      <w:pPr>
        <w:rPr>
          <w:rFonts w:ascii="Arial" w:hAnsi="Arial" w:cs="Arial"/>
        </w:rPr>
      </w:pPr>
      <w:r w:rsidRPr="00A54795">
        <w:rPr>
          <w:rFonts w:ascii="Arial" w:hAnsi="Arial" w:cs="Arial"/>
        </w:rPr>
        <w:t> </w:t>
      </w:r>
    </w:p>
    <w:p w14:paraId="09BF2421" w14:textId="77777777" w:rsidR="00697044" w:rsidRPr="00A54795" w:rsidRDefault="00697044" w:rsidP="00697044">
      <w:pPr>
        <w:rPr>
          <w:rFonts w:ascii="Arial" w:hAnsi="Arial" w:cs="Arial"/>
        </w:rPr>
      </w:pPr>
      <w:r w:rsidRPr="00A54795">
        <w:rPr>
          <w:rFonts w:ascii="Arial" w:hAnsi="Arial" w:cs="Arial"/>
        </w:rPr>
        <w:t> </w:t>
      </w:r>
    </w:p>
    <w:p w14:paraId="04D9C1C9" w14:textId="77777777" w:rsidR="00697044" w:rsidRPr="00A54795" w:rsidRDefault="00697044" w:rsidP="00697044">
      <w:pPr>
        <w:rPr>
          <w:rFonts w:ascii="Arial" w:hAnsi="Arial" w:cs="Arial"/>
        </w:rPr>
      </w:pPr>
      <w:r w:rsidRPr="00A54795">
        <w:rPr>
          <w:rFonts w:ascii="Arial" w:hAnsi="Arial" w:cs="Arial"/>
        </w:rPr>
        <w:t> </w:t>
      </w:r>
    </w:p>
    <w:p w14:paraId="30EBED8C" w14:textId="77777777" w:rsidR="00697044" w:rsidRPr="00A54795" w:rsidRDefault="00697044" w:rsidP="00697044">
      <w:pPr>
        <w:rPr>
          <w:rFonts w:ascii="Arial" w:hAnsi="Arial" w:cs="Arial"/>
        </w:rPr>
      </w:pPr>
      <w:r w:rsidRPr="00A54795">
        <w:rPr>
          <w:rFonts w:ascii="Arial" w:hAnsi="Arial" w:cs="Arial"/>
        </w:rPr>
        <w:t> </w:t>
      </w:r>
    </w:p>
    <w:p w14:paraId="6604F02B" w14:textId="77777777" w:rsidR="00697044" w:rsidRPr="00A54795" w:rsidRDefault="00697044" w:rsidP="00697044">
      <w:pPr>
        <w:rPr>
          <w:rFonts w:ascii="Arial" w:hAnsi="Arial" w:cs="Arial"/>
        </w:rPr>
      </w:pPr>
      <w:r w:rsidRPr="00A54795">
        <w:rPr>
          <w:rFonts w:ascii="Arial" w:hAnsi="Arial" w:cs="Arial"/>
        </w:rPr>
        <w:t> </w:t>
      </w:r>
    </w:p>
    <w:p w14:paraId="667E996E" w14:textId="77777777" w:rsidR="00697044" w:rsidRPr="00A54795" w:rsidRDefault="00697044" w:rsidP="00697044">
      <w:pPr>
        <w:rPr>
          <w:rFonts w:ascii="Arial" w:hAnsi="Arial" w:cs="Arial"/>
        </w:rPr>
      </w:pPr>
      <w:r w:rsidRPr="00A54795">
        <w:rPr>
          <w:rFonts w:ascii="Arial" w:hAnsi="Arial" w:cs="Arial"/>
          <w:b/>
          <w:bCs/>
        </w:rPr>
        <w:t>填寫報告人員：</w:t>
      </w:r>
      <w:r w:rsidRPr="00A54795">
        <w:rPr>
          <w:rFonts w:ascii="Arial" w:hAnsi="Arial" w:cs="Arial"/>
        </w:rPr>
        <w:t>__________________</w:t>
      </w:r>
      <w:r w:rsidRPr="00A54795">
        <w:rPr>
          <w:rFonts w:ascii="Arial" w:eastAsia="PMingLiU" w:hAnsi="Arial" w:cs="Arial"/>
        </w:rPr>
        <w:t>  </w:t>
      </w:r>
    </w:p>
    <w:p w14:paraId="21D0FBD0" w14:textId="77777777" w:rsidR="00697044" w:rsidRPr="00A54795" w:rsidRDefault="00697044" w:rsidP="00697044">
      <w:pPr>
        <w:rPr>
          <w:rFonts w:ascii="Arial" w:hAnsi="Arial" w:cs="Arial"/>
        </w:rPr>
      </w:pPr>
      <w:r w:rsidRPr="00A54795">
        <w:rPr>
          <w:rFonts w:ascii="Arial" w:hAnsi="Arial" w:cs="Arial"/>
          <w:b/>
          <w:bCs/>
        </w:rPr>
        <w:t>填寫日期：</w:t>
      </w:r>
      <w:r w:rsidRPr="00A54795">
        <w:rPr>
          <w:rFonts w:ascii="Arial" w:hAnsi="Arial" w:cs="Arial"/>
        </w:rPr>
        <w:t>__________________</w:t>
      </w:r>
      <w:r w:rsidRPr="00A54795">
        <w:rPr>
          <w:rFonts w:ascii="Arial" w:eastAsia="PMingLiU" w:hAnsi="Arial" w:cs="Arial"/>
        </w:rPr>
        <w:t> </w:t>
      </w:r>
      <w:r w:rsidRPr="00A54795">
        <w:rPr>
          <w:rFonts w:ascii="Arial" w:hAnsi="Arial" w:cs="Arial"/>
        </w:rPr>
        <w:t> </w:t>
      </w:r>
    </w:p>
    <w:p w14:paraId="69590EC9" w14:textId="435511DF" w:rsidR="00697044" w:rsidRPr="00A54795" w:rsidRDefault="00697044">
      <w:pPr>
        <w:rPr>
          <w:rFonts w:ascii="Arial" w:hAnsi="Arial" w:cs="Arial"/>
        </w:rPr>
      </w:pPr>
      <w:r w:rsidRPr="00A54795">
        <w:rPr>
          <w:rFonts w:ascii="Arial" w:hAnsi="Arial" w:cs="Arial"/>
        </w:rPr>
        <w:br w:type="page"/>
      </w:r>
    </w:p>
    <w:p w14:paraId="0268955A" w14:textId="565C5C5E" w:rsidR="0055747C" w:rsidRPr="00A54795" w:rsidRDefault="12031793" w:rsidP="00B04AA7">
      <w:pPr>
        <w:spacing w:line="276" w:lineRule="auto"/>
        <w:jc w:val="center"/>
        <w:rPr>
          <w:rFonts w:ascii="Arial" w:eastAsia="PMingLiU" w:hAnsi="Arial" w:cs="Arial"/>
          <w:color w:val="000000" w:themeColor="text1"/>
        </w:rPr>
      </w:pPr>
      <w:r w:rsidRPr="00A54795">
        <w:rPr>
          <w:rFonts w:ascii="Arial" w:eastAsia="PMingLiU" w:hAnsi="Arial" w:cs="Arial"/>
          <w:b/>
          <w:bCs/>
          <w:color w:val="000000" w:themeColor="text1"/>
        </w:rPr>
        <w:lastRenderedPageBreak/>
        <w:t>附錄</w:t>
      </w:r>
      <w:r w:rsidRPr="00A54795">
        <w:rPr>
          <w:rFonts w:ascii="Arial" w:eastAsia="PMingLiU" w:hAnsi="Arial" w:cs="Arial"/>
          <w:b/>
          <w:bCs/>
          <w:color w:val="000000" w:themeColor="text1"/>
        </w:rPr>
        <w:t xml:space="preserve"> C</w:t>
      </w:r>
    </w:p>
    <w:p w14:paraId="234118CC" w14:textId="14B3FF8A" w:rsidR="0055747C" w:rsidRPr="00A54795" w:rsidRDefault="12031793" w:rsidP="00B04AA7">
      <w:pPr>
        <w:spacing w:line="276" w:lineRule="auto"/>
        <w:jc w:val="center"/>
        <w:rPr>
          <w:rFonts w:ascii="Arial" w:eastAsia="PMingLiU" w:hAnsi="Arial" w:cs="Arial"/>
          <w:color w:val="000000" w:themeColor="text1"/>
        </w:rPr>
      </w:pPr>
      <w:r w:rsidRPr="00A54795">
        <w:rPr>
          <w:rFonts w:ascii="Arial" w:eastAsia="PMingLiU" w:hAnsi="Arial" w:cs="Arial"/>
          <w:b/>
          <w:bCs/>
          <w:color w:val="000000" w:themeColor="text1"/>
        </w:rPr>
        <w:t>關於確認有從事民事執法之執法人員出現在校園範圍內時通知家庭及學校社群的範本</w:t>
      </w:r>
    </w:p>
    <w:p w14:paraId="5D4F98A8" w14:textId="7F3502FD" w:rsidR="0055747C" w:rsidRPr="00A54795" w:rsidRDefault="0055747C" w:rsidP="00B04AA7">
      <w:pPr>
        <w:shd w:val="clear" w:color="auto" w:fill="FFFFFF" w:themeFill="background1"/>
        <w:spacing w:after="0"/>
        <w:ind w:left="1440"/>
        <w:rPr>
          <w:rFonts w:ascii="Arial" w:eastAsia="Aptos" w:hAnsi="Arial" w:cs="Arial"/>
          <w:color w:val="000000" w:themeColor="text1"/>
        </w:rPr>
      </w:pPr>
    </w:p>
    <w:p w14:paraId="3F8C775D" w14:textId="16574561"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親愛的各位家庭成員：</w:t>
      </w:r>
      <w:r w:rsidRPr="00A54795">
        <w:rPr>
          <w:rFonts w:ascii="Arial" w:eastAsia="PMingLiU" w:hAnsi="Arial" w:cs="Arial"/>
          <w:color w:val="000000" w:themeColor="text1"/>
        </w:rPr>
        <w:t xml:space="preserve"> </w:t>
      </w:r>
    </w:p>
    <w:p w14:paraId="6119A806" w14:textId="2035A799" w:rsidR="0055747C" w:rsidRPr="00A54795" w:rsidRDefault="0055747C" w:rsidP="00B04AA7">
      <w:pPr>
        <w:shd w:val="clear" w:color="auto" w:fill="FFFFFF" w:themeFill="background1"/>
        <w:spacing w:after="0"/>
        <w:rPr>
          <w:rFonts w:ascii="Arial" w:eastAsia="Times New Roman" w:hAnsi="Arial" w:cs="Arial"/>
          <w:color w:val="000000" w:themeColor="text1"/>
        </w:rPr>
      </w:pPr>
    </w:p>
    <w:p w14:paraId="2855E915" w14:textId="2278C65B" w:rsidR="0055747C" w:rsidRPr="00A54795" w:rsidRDefault="12031793" w:rsidP="00B04AA7">
      <w:pPr>
        <w:shd w:val="clear" w:color="auto" w:fill="FFFFFF" w:themeFill="background1"/>
        <w:spacing w:after="0"/>
        <w:rPr>
          <w:rFonts w:ascii="Arial" w:eastAsia="PMingLiU" w:hAnsi="Arial" w:cs="Arial"/>
          <w:color w:val="000000" w:themeColor="text1"/>
          <w:lang w:eastAsia="zh-CN"/>
        </w:rPr>
      </w:pPr>
      <w:r w:rsidRPr="00A54795">
        <w:rPr>
          <w:rFonts w:ascii="Arial" w:eastAsia="PMingLiU" w:hAnsi="Arial" w:cs="Arial"/>
          <w:color w:val="000000" w:themeColor="text1"/>
          <w:lang w:eastAsia="zh-CN"/>
        </w:rPr>
        <w:t>我们特此致函通知您，民事执法机构，</w:t>
      </w:r>
      <w:r w:rsidRPr="00A54795">
        <w:rPr>
          <w:rFonts w:ascii="Arial" w:eastAsia="PMingLiU" w:hAnsi="Arial" w:cs="Arial"/>
          <w:color w:val="000000" w:themeColor="text1"/>
          <w:highlight w:val="yellow"/>
          <w:lang w:eastAsia="zh-CN"/>
        </w:rPr>
        <w:t>具体为</w:t>
      </w:r>
      <w:r w:rsidRPr="00A54795">
        <w:rPr>
          <w:rFonts w:ascii="Arial" w:eastAsia="PMingLiU" w:hAnsi="Arial" w:cs="Arial"/>
          <w:color w:val="000000" w:themeColor="text1"/>
          <w:highlight w:val="yellow"/>
          <w:lang w:eastAsia="zh-CN"/>
        </w:rPr>
        <w:t>[</w:t>
      </w:r>
      <w:r w:rsidRPr="00A54795">
        <w:rPr>
          <w:rFonts w:ascii="Arial" w:eastAsia="PMingLiU" w:hAnsi="Arial" w:cs="Arial"/>
          <w:color w:val="000000" w:themeColor="text1"/>
          <w:highlight w:val="yellow"/>
          <w:lang w:eastAsia="zh-CN"/>
        </w:rPr>
        <w:t>如有，请填写机构名称</w:t>
      </w:r>
      <w:r w:rsidRPr="00A54795">
        <w:rPr>
          <w:rFonts w:ascii="Arial" w:eastAsia="PMingLiU" w:hAnsi="Arial" w:cs="Arial"/>
          <w:color w:val="000000" w:themeColor="text1"/>
          <w:highlight w:val="yellow"/>
          <w:lang w:eastAsia="zh-CN"/>
        </w:rPr>
        <w:t>]</w:t>
      </w:r>
      <w:r w:rsidRPr="00A54795">
        <w:rPr>
          <w:rFonts w:ascii="Arial" w:eastAsia="PMingLiU" w:hAnsi="Arial" w:cs="Arial"/>
          <w:color w:val="000000" w:themeColor="text1"/>
          <w:lang w:eastAsia="zh-CN"/>
        </w:rPr>
        <w:t>，于</w:t>
      </w:r>
      <w:r w:rsidRPr="00A54795">
        <w:rPr>
          <w:rFonts w:ascii="Arial" w:eastAsia="PMingLiU" w:hAnsi="Arial" w:cs="Arial"/>
          <w:color w:val="000000" w:themeColor="text1"/>
          <w:lang w:eastAsia="zh-CN"/>
        </w:rPr>
        <w:t>[</w:t>
      </w:r>
      <w:r w:rsidRPr="00A54795">
        <w:rPr>
          <w:rFonts w:ascii="Arial" w:eastAsia="PMingLiU" w:hAnsi="Arial" w:cs="Arial"/>
          <w:color w:val="000000" w:themeColor="text1"/>
          <w:lang w:eastAsia="zh-CN"/>
        </w:rPr>
        <w:t>日期</w:t>
      </w:r>
      <w:r w:rsidRPr="00A54795">
        <w:rPr>
          <w:rFonts w:ascii="Arial" w:eastAsia="PMingLiU" w:hAnsi="Arial" w:cs="Arial"/>
          <w:color w:val="000000" w:themeColor="text1"/>
          <w:lang w:eastAsia="zh-CN"/>
        </w:rPr>
        <w:t>]</w:t>
      </w:r>
      <w:r w:rsidRPr="00A54795">
        <w:rPr>
          <w:rFonts w:ascii="Arial" w:eastAsia="PMingLiU" w:hAnsi="Arial" w:cs="Arial"/>
          <w:color w:val="000000" w:themeColor="text1"/>
          <w:lang w:eastAsia="zh-CN"/>
        </w:rPr>
        <w:t>曾出现在</w:t>
      </w:r>
      <w:r w:rsidRPr="00A54795">
        <w:rPr>
          <w:rFonts w:ascii="Arial" w:eastAsia="PMingLiU" w:hAnsi="Arial" w:cs="Arial"/>
          <w:color w:val="000000" w:themeColor="text1"/>
          <w:highlight w:val="yellow"/>
          <w:lang w:eastAsia="zh-CN"/>
        </w:rPr>
        <w:t>[</w:t>
      </w:r>
      <w:r w:rsidRPr="00A54795">
        <w:rPr>
          <w:rFonts w:ascii="Arial" w:eastAsia="PMingLiU" w:hAnsi="Arial" w:cs="Arial"/>
          <w:color w:val="000000" w:themeColor="text1"/>
          <w:highlight w:val="yellow"/>
          <w:lang w:eastAsia="zh-CN"/>
        </w:rPr>
        <w:t>学校</w:t>
      </w:r>
      <w:r w:rsidRPr="00A54795">
        <w:rPr>
          <w:rFonts w:ascii="Arial" w:eastAsia="PMingLiU" w:hAnsi="Arial" w:cs="Arial"/>
          <w:color w:val="000000" w:themeColor="text1"/>
          <w:highlight w:val="yellow"/>
          <w:lang w:eastAsia="zh-CN"/>
        </w:rPr>
        <w:t>/</w:t>
      </w:r>
      <w:r w:rsidRPr="00A54795">
        <w:rPr>
          <w:rFonts w:ascii="Arial" w:eastAsia="PMingLiU" w:hAnsi="Arial" w:cs="Arial"/>
          <w:color w:val="000000" w:themeColor="text1"/>
          <w:highlight w:val="yellow"/>
          <w:lang w:eastAsia="zh-CN"/>
        </w:rPr>
        <w:t>地点</w:t>
      </w:r>
      <w:r w:rsidRPr="00A54795">
        <w:rPr>
          <w:rFonts w:ascii="Arial" w:eastAsia="PMingLiU" w:hAnsi="Arial" w:cs="Arial"/>
          <w:color w:val="000000" w:themeColor="text1"/>
          <w:highlight w:val="yellow"/>
          <w:lang w:eastAsia="zh-CN"/>
        </w:rPr>
        <w:t>]</w:t>
      </w:r>
      <w:r w:rsidRPr="00A54795">
        <w:rPr>
          <w:rFonts w:ascii="Arial" w:eastAsia="PMingLiU" w:hAnsi="Arial" w:cs="Arial"/>
          <w:color w:val="000000" w:themeColor="text1"/>
          <w:lang w:eastAsia="zh-CN"/>
        </w:rPr>
        <w:t>。</w:t>
      </w:r>
      <w:r w:rsidRPr="00A54795">
        <w:rPr>
          <w:rFonts w:ascii="Arial" w:eastAsia="PMingLiU" w:hAnsi="Arial" w:cs="Arial"/>
          <w:color w:val="000000" w:themeColor="text1"/>
          <w:lang w:eastAsia="zh-CN"/>
        </w:rPr>
        <w:t xml:space="preserve">  </w:t>
      </w:r>
    </w:p>
    <w:p w14:paraId="5E312552" w14:textId="517BB6DE" w:rsidR="0055747C" w:rsidRPr="00A54795" w:rsidRDefault="0055747C" w:rsidP="00B04AA7">
      <w:pPr>
        <w:shd w:val="clear" w:color="auto" w:fill="FFFFFF" w:themeFill="background1"/>
        <w:spacing w:after="0"/>
        <w:ind w:left="1440"/>
        <w:rPr>
          <w:rFonts w:ascii="Arial" w:eastAsia="Times New Roman" w:hAnsi="Arial" w:cs="Arial"/>
          <w:color w:val="000000" w:themeColor="text1"/>
          <w:lang w:eastAsia="zh-CN"/>
        </w:rPr>
      </w:pPr>
    </w:p>
    <w:p w14:paraId="3F5AC613" w14:textId="079385A7"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根據於</w:t>
      </w:r>
      <w:r w:rsidRPr="00A54795">
        <w:rPr>
          <w:rFonts w:ascii="Arial" w:eastAsia="PMingLiU" w:hAnsi="Arial" w:cs="Arial"/>
          <w:color w:val="000000" w:themeColor="text1"/>
        </w:rPr>
        <w:t xml:space="preserve"> 2026</w:t>
      </w:r>
      <w:r w:rsidRPr="00A54795">
        <w:rPr>
          <w:rFonts w:ascii="Arial" w:eastAsia="PMingLiU" w:hAnsi="Arial" w:cs="Arial"/>
          <w:color w:val="000000" w:themeColor="text1"/>
        </w:rPr>
        <w:t>年</w:t>
      </w:r>
      <w:r w:rsidRPr="00A54795">
        <w:rPr>
          <w:rFonts w:ascii="Arial" w:eastAsia="PMingLiU" w:hAnsi="Arial" w:cs="Arial"/>
          <w:color w:val="000000" w:themeColor="text1"/>
        </w:rPr>
        <w:t>08</w:t>
      </w:r>
      <w:r w:rsidRPr="00A54795">
        <w:rPr>
          <w:rFonts w:ascii="Arial" w:eastAsia="PMingLiU" w:hAnsi="Arial" w:cs="Arial"/>
          <w:color w:val="000000" w:themeColor="text1"/>
        </w:rPr>
        <w:t>月</w:t>
      </w:r>
      <w:r w:rsidRPr="00A54795">
        <w:rPr>
          <w:rFonts w:ascii="Arial" w:eastAsia="PMingLiU" w:hAnsi="Arial" w:cs="Arial"/>
          <w:color w:val="000000" w:themeColor="text1"/>
        </w:rPr>
        <w:t>05</w:t>
      </w:r>
      <w:r w:rsidRPr="00A54795">
        <w:rPr>
          <w:rFonts w:ascii="Arial" w:eastAsia="PMingLiU" w:hAnsi="Arial" w:cs="Arial"/>
          <w:color w:val="000000" w:themeColor="text1"/>
        </w:rPr>
        <w:t>日簽署的</w:t>
      </w:r>
      <w:hyperlink r:id="rId62" w:history="1">
        <w:r w:rsidRPr="00A54795">
          <w:rPr>
            <w:rStyle w:val="Hyperlink"/>
            <w:rFonts w:ascii="Arial" w:hAnsi="Arial" w:cs="Arial"/>
            <w:color w:val="000000" w:themeColor="text1"/>
          </w:rPr>
          <w:t xml:space="preserve"> </w:t>
        </w:r>
        <w:r w:rsidRPr="00A54795">
          <w:rPr>
            <w:rStyle w:val="Hyperlink"/>
            <w:rFonts w:ascii="Arial" w:hAnsi="Arial" w:cs="Arial"/>
          </w:rPr>
          <w:t>《</w:t>
        </w:r>
        <w:r w:rsidRPr="00A54795">
          <w:rPr>
            <w:rStyle w:val="Hyperlink"/>
            <w:rFonts w:ascii="Arial" w:hAnsi="Arial" w:cs="Arial"/>
          </w:rPr>
          <w:t xml:space="preserve">PROTECT </w:t>
        </w:r>
        <w:r w:rsidRPr="00A54795">
          <w:rPr>
            <w:rStyle w:val="Hyperlink"/>
            <w:rFonts w:ascii="Arial" w:hAnsi="Arial" w:cs="Arial"/>
          </w:rPr>
          <w:t>法案》</w:t>
        </w:r>
      </w:hyperlink>
      <w:r w:rsidRPr="00A54795">
        <w:rPr>
          <w:rFonts w:ascii="Arial" w:hAnsi="Arial" w:cs="Arial"/>
        </w:rPr>
        <w:t xml:space="preserve"> </w:t>
      </w:r>
      <w:r w:rsidRPr="00A54795">
        <w:rPr>
          <w:rFonts w:ascii="Arial" w:eastAsia="PMingLiU" w:hAnsi="Arial" w:cs="Arial"/>
          <w:color w:val="000000" w:themeColor="text1"/>
        </w:rPr>
        <w:t>，</w:t>
      </w:r>
      <w:r w:rsidRPr="00A54795">
        <w:rPr>
          <w:rFonts w:ascii="Arial" w:eastAsia="PMingLiU" w:hAnsi="Arial" w:cs="Arial"/>
          <w:color w:val="000000" w:themeColor="text1"/>
        </w:rPr>
        <w:t xml:space="preserve">Massachusetts </w:t>
      </w:r>
      <w:r w:rsidRPr="00A54795">
        <w:rPr>
          <w:rFonts w:ascii="Arial" w:eastAsia="PMingLiU" w:hAnsi="Arial" w:cs="Arial"/>
          <w:color w:val="000000" w:themeColor="text1"/>
        </w:rPr>
        <w:t>現行法律規定，在未持有司法令狀或司法命令的情況下，不得於上課時間、課前及課後活動期間，以及學校主辦活動期間，在校園範圍內為民事執法目的實施民事逮捕，包括聯邦移民執法。</w:t>
      </w:r>
      <w:r w:rsidRPr="00A54795">
        <w:rPr>
          <w:rFonts w:ascii="Arial" w:eastAsia="PMingLiU" w:hAnsi="Arial" w:cs="Arial"/>
          <w:color w:val="000000" w:themeColor="text1"/>
        </w:rPr>
        <w:t xml:space="preserve"> </w:t>
      </w:r>
    </w:p>
    <w:p w14:paraId="3ABE7BA1" w14:textId="6695011F" w:rsidR="0055747C" w:rsidRPr="00A54795" w:rsidRDefault="0055747C" w:rsidP="00B04AA7">
      <w:pPr>
        <w:shd w:val="clear" w:color="auto" w:fill="FFFFFF" w:themeFill="background1"/>
        <w:spacing w:after="0"/>
        <w:rPr>
          <w:rFonts w:ascii="Arial" w:eastAsia="Times New Roman" w:hAnsi="Arial" w:cs="Arial"/>
          <w:color w:val="000000" w:themeColor="text1"/>
        </w:rPr>
      </w:pPr>
    </w:p>
    <w:p w14:paraId="2DB35DCE" w14:textId="6645C0C2"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本學區已制定明確的程序及政策，以遵守《</w:t>
      </w:r>
      <w:r w:rsidRPr="00A54795">
        <w:rPr>
          <w:rFonts w:ascii="Arial" w:eastAsia="PMingLiU" w:hAnsi="Arial" w:cs="Arial"/>
          <w:color w:val="000000" w:themeColor="text1"/>
        </w:rPr>
        <w:t xml:space="preserve">PROTECT </w:t>
      </w:r>
      <w:r w:rsidRPr="00A54795">
        <w:rPr>
          <w:rFonts w:ascii="Arial" w:eastAsia="PMingLiU" w:hAnsi="Arial" w:cs="Arial"/>
          <w:color w:val="000000" w:themeColor="text1"/>
        </w:rPr>
        <w:t>法案》，您可於</w:t>
      </w:r>
      <w:r w:rsidRPr="00A54795">
        <w:rPr>
          <w:rFonts w:ascii="Arial" w:eastAsia="PMingLiU" w:hAnsi="Arial" w:cs="Arial"/>
          <w:color w:val="000000" w:themeColor="text1"/>
        </w:rPr>
        <w:t xml:space="preserve"> </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highlight w:val="yellow"/>
        </w:rPr>
        <w:t>插入連結</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rPr>
        <w:t>查看。</w:t>
      </w:r>
    </w:p>
    <w:p w14:paraId="7316387F" w14:textId="3F127CAD" w:rsidR="0055747C" w:rsidRPr="00A54795" w:rsidRDefault="0055747C" w:rsidP="00B04AA7">
      <w:pPr>
        <w:shd w:val="clear" w:color="auto" w:fill="FFFFFF" w:themeFill="background1"/>
        <w:spacing w:after="0"/>
        <w:ind w:left="720"/>
        <w:rPr>
          <w:rFonts w:ascii="Arial" w:eastAsia="Times New Roman" w:hAnsi="Arial" w:cs="Arial"/>
          <w:color w:val="000000" w:themeColor="text1"/>
        </w:rPr>
      </w:pPr>
    </w:p>
    <w:p w14:paraId="04051F52" w14:textId="24E3D0D7"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如您正在尋求其他法律協助或資訊，請使用以下資源。</w:t>
      </w:r>
      <w:r w:rsidRPr="00A54795">
        <w:rPr>
          <w:rFonts w:ascii="Arial" w:eastAsia="PMingLiU" w:hAnsi="Arial" w:cs="Arial"/>
          <w:color w:val="000000" w:themeColor="text1"/>
        </w:rPr>
        <w:t xml:space="preserve"> </w:t>
      </w:r>
    </w:p>
    <w:p w14:paraId="7D17CF39" w14:textId="134B818B" w:rsidR="0055747C" w:rsidRPr="00A54795" w:rsidRDefault="0055747C" w:rsidP="00B04AA7">
      <w:pPr>
        <w:shd w:val="clear" w:color="auto" w:fill="FFFFFF" w:themeFill="background1"/>
        <w:spacing w:after="0"/>
        <w:rPr>
          <w:rFonts w:ascii="Arial" w:eastAsia="Times New Roman" w:hAnsi="Arial" w:cs="Arial"/>
          <w:color w:val="000000" w:themeColor="text1"/>
        </w:rPr>
      </w:pPr>
    </w:p>
    <w:p w14:paraId="37F654B8" w14:textId="6471A898"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b/>
          <w:bCs/>
          <w:color w:val="000000" w:themeColor="text1"/>
        </w:rPr>
        <w:t>如需一般法律協助，請在此取得法律協助：</w:t>
      </w:r>
      <w:r w:rsidRPr="00A54795">
        <w:rPr>
          <w:rFonts w:ascii="Arial" w:eastAsia="PMingLiU" w:hAnsi="Arial" w:cs="Arial"/>
          <w:color w:val="000000" w:themeColor="text1"/>
        </w:rPr>
        <w:t xml:space="preserve"> </w:t>
      </w:r>
    </w:p>
    <w:p w14:paraId="0D7378AF" w14:textId="7EA00BDC" w:rsidR="0055747C" w:rsidRPr="00A54795" w:rsidRDefault="12031793" w:rsidP="00B04AA7">
      <w:pPr>
        <w:shd w:val="clear" w:color="auto" w:fill="FFFFFF" w:themeFill="background1"/>
        <w:spacing w:after="0"/>
        <w:rPr>
          <w:rFonts w:ascii="Arial" w:eastAsia="PMingLiU" w:hAnsi="Arial" w:cs="Arial"/>
          <w:color w:val="000000" w:themeColor="text1"/>
        </w:rPr>
      </w:pPr>
      <w:hyperlink r:id="rId63" w:history="1">
        <w:r w:rsidRPr="00A54795">
          <w:rPr>
            <w:rStyle w:val="Hyperlink"/>
            <w:rFonts w:ascii="Arial" w:hAnsi="Arial" w:cs="Arial"/>
          </w:rPr>
          <w:t xml:space="preserve">Massachusetts </w:t>
        </w:r>
        <w:r w:rsidRPr="00A54795">
          <w:rPr>
            <w:rStyle w:val="Hyperlink"/>
            <w:rFonts w:ascii="Arial" w:hAnsi="Arial" w:cs="Arial"/>
          </w:rPr>
          <w:t>法律資源搜尋工具</w:t>
        </w:r>
      </w:hyperlink>
      <w:r w:rsidRPr="00A54795">
        <w:rPr>
          <w:rFonts w:ascii="Arial" w:eastAsia="PMingLiU" w:hAnsi="Arial" w:cs="Arial"/>
          <w:color w:val="000000" w:themeColor="text1"/>
        </w:rPr>
        <w:t xml:space="preserve"> </w:t>
      </w:r>
    </w:p>
    <w:p w14:paraId="6C2076AE" w14:textId="7B54C072" w:rsidR="0055747C" w:rsidRPr="00A54795" w:rsidRDefault="0055747C" w:rsidP="00B04AA7">
      <w:pPr>
        <w:shd w:val="clear" w:color="auto" w:fill="FFFFFF" w:themeFill="background1"/>
        <w:spacing w:after="0"/>
        <w:rPr>
          <w:rFonts w:ascii="Arial" w:eastAsia="Times New Roman" w:hAnsi="Arial" w:cs="Arial"/>
          <w:color w:val="000000" w:themeColor="text1"/>
        </w:rPr>
      </w:pPr>
    </w:p>
    <w:p w14:paraId="7F3E4871" w14:textId="45AFA69B"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b/>
          <w:bCs/>
          <w:color w:val="000000" w:themeColor="text1"/>
        </w:rPr>
        <w:t>如需與移民事項相關的法律協助，請在此取得法律協助：</w:t>
      </w:r>
      <w:r w:rsidRPr="00A54795">
        <w:rPr>
          <w:rFonts w:ascii="Arial" w:eastAsia="PMingLiU" w:hAnsi="Arial" w:cs="Arial"/>
          <w:color w:val="000000" w:themeColor="text1"/>
        </w:rPr>
        <w:t xml:space="preserve"> </w:t>
      </w:r>
    </w:p>
    <w:p w14:paraId="2E340CDB" w14:textId="03BE6122"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法律代理基金（</w:t>
      </w:r>
      <w:r w:rsidRPr="00A54795">
        <w:rPr>
          <w:rFonts w:ascii="Arial" w:eastAsia="PMingLiU" w:hAnsi="Arial" w:cs="Arial"/>
          <w:color w:val="000000" w:themeColor="text1"/>
        </w:rPr>
        <w:t>LRF</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適用於近期遭</w:t>
      </w:r>
      <w:r w:rsidRPr="00A54795">
        <w:rPr>
          <w:rFonts w:ascii="Arial" w:eastAsia="PMingLiU" w:hAnsi="Arial" w:cs="Arial"/>
          <w:color w:val="000000" w:themeColor="text1"/>
        </w:rPr>
        <w:t xml:space="preserve"> ICE </w:t>
      </w:r>
      <w:r w:rsidRPr="00A54795">
        <w:rPr>
          <w:rFonts w:ascii="Arial" w:eastAsia="PMingLiU" w:hAnsi="Arial" w:cs="Arial"/>
          <w:color w:val="000000" w:themeColor="text1"/>
        </w:rPr>
        <w:t>拘留的人員。</w:t>
      </w:r>
      <w:r w:rsidRPr="00A54795">
        <w:rPr>
          <w:rFonts w:ascii="Arial" w:eastAsia="PMingLiU" w:hAnsi="Arial" w:cs="Arial"/>
          <w:color w:val="000000" w:themeColor="text1"/>
        </w:rPr>
        <w:t xml:space="preserve">  </w:t>
      </w:r>
    </w:p>
    <w:p w14:paraId="264CB438" w14:textId="6187CF4F"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拘留者熱線：</w:t>
      </w:r>
      <w:r w:rsidRPr="00A54795">
        <w:rPr>
          <w:rFonts w:ascii="Arial" w:eastAsia="PMingLiU" w:hAnsi="Arial" w:cs="Arial"/>
          <w:color w:val="000000" w:themeColor="text1"/>
        </w:rPr>
        <w:t xml:space="preserve">(617) 637-8195  </w:t>
      </w:r>
    </w:p>
    <w:p w14:paraId="377523FE" w14:textId="13B9CF0D"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家庭與朋友熱線：</w:t>
      </w:r>
      <w:r w:rsidRPr="00A54795">
        <w:rPr>
          <w:rFonts w:ascii="Arial" w:eastAsia="PMingLiU" w:hAnsi="Arial" w:cs="Arial"/>
          <w:color w:val="000000" w:themeColor="text1"/>
        </w:rPr>
        <w:t xml:space="preserve">(617) 396-7143  </w:t>
      </w:r>
      <w:r w:rsidRPr="00A54795">
        <w:rPr>
          <w:rFonts w:ascii="Arial" w:hAnsi="Arial" w:cs="Arial"/>
        </w:rPr>
        <w:br/>
      </w:r>
      <w:r w:rsidRPr="00A54795">
        <w:rPr>
          <w:rFonts w:ascii="Arial" w:eastAsia="PMingLiU" w:hAnsi="Arial" w:cs="Arial"/>
          <w:color w:val="000000" w:themeColor="text1"/>
        </w:rPr>
        <w:t xml:space="preserve"> </w:t>
      </w:r>
    </w:p>
    <w:p w14:paraId="76FA7491" w14:textId="52ECFDB3"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 xml:space="preserve">Massachusetts </w:t>
      </w:r>
      <w:r w:rsidRPr="00A54795">
        <w:rPr>
          <w:rFonts w:ascii="Arial" w:eastAsia="PMingLiU" w:hAnsi="Arial" w:cs="Arial"/>
          <w:color w:val="000000" w:themeColor="text1"/>
        </w:rPr>
        <w:t>律師協助倡議計畫（</w:t>
      </w:r>
      <w:r w:rsidRPr="00A54795">
        <w:rPr>
          <w:rFonts w:ascii="Arial" w:eastAsia="PMingLiU" w:hAnsi="Arial" w:cs="Arial"/>
          <w:color w:val="000000" w:themeColor="text1"/>
        </w:rPr>
        <w:t>MACI</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適用於目前正在移民法院程序中面臨遣返的人員。</w:t>
      </w:r>
      <w:r w:rsidRPr="00A54795">
        <w:rPr>
          <w:rFonts w:ascii="Arial" w:eastAsia="PMingLiU" w:hAnsi="Arial" w:cs="Arial"/>
          <w:color w:val="000000" w:themeColor="text1"/>
        </w:rPr>
        <w:t xml:space="preserve">  </w:t>
      </w:r>
    </w:p>
    <w:p w14:paraId="0567507F" w14:textId="4D09FEB3"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受理電話：</w:t>
      </w:r>
      <w:r w:rsidRPr="00A54795">
        <w:rPr>
          <w:rFonts w:ascii="Arial" w:eastAsia="PMingLiU" w:hAnsi="Arial" w:cs="Arial"/>
          <w:color w:val="000000" w:themeColor="text1"/>
        </w:rPr>
        <w:t xml:space="preserve">508-505-4588 </w:t>
      </w:r>
    </w:p>
    <w:p w14:paraId="0DFE438D" w14:textId="4B1BE6A6"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 xml:space="preserve"> </w:t>
      </w:r>
    </w:p>
    <w:p w14:paraId="7D796B11" w14:textId="4E5749FB"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 xml:space="preserve">MIRA </w:t>
      </w:r>
      <w:r w:rsidRPr="00A54795">
        <w:rPr>
          <w:rFonts w:ascii="Arial" w:eastAsia="PMingLiU" w:hAnsi="Arial" w:cs="Arial"/>
          <w:color w:val="000000" w:themeColor="text1"/>
        </w:rPr>
        <w:t>移民求助熱線</w:t>
      </w:r>
      <w:r w:rsidRPr="00A54795">
        <w:rPr>
          <w:rFonts w:ascii="Arial" w:eastAsia="PMingLiU" w:hAnsi="Arial" w:cs="Arial"/>
          <w:color w:val="000000" w:themeColor="text1"/>
        </w:rPr>
        <w:t xml:space="preserve"> </w:t>
      </w:r>
    </w:p>
    <w:p w14:paraId="2B3898D9" w14:textId="4C8BE020"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 xml:space="preserve">miracoalition.org/news/immigration-helpline/  </w:t>
      </w:r>
      <w:r w:rsidRPr="00A54795">
        <w:rPr>
          <w:rFonts w:ascii="Arial" w:hAnsi="Arial" w:cs="Arial"/>
        </w:rPr>
        <w:br/>
      </w:r>
      <w:r w:rsidRPr="00A54795">
        <w:rPr>
          <w:rFonts w:ascii="Arial" w:eastAsia="PMingLiU" w:hAnsi="Arial" w:cs="Arial"/>
          <w:color w:val="000000" w:themeColor="text1"/>
        </w:rPr>
        <w:t xml:space="preserve"> </w:t>
      </w:r>
    </w:p>
    <w:p w14:paraId="409D85DC" w14:textId="102157A0" w:rsidR="0055747C" w:rsidRPr="00A54795"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全國移民律師搜尋</w:t>
      </w:r>
      <w:r w:rsidRPr="00A54795">
        <w:rPr>
          <w:rFonts w:ascii="Arial" w:eastAsia="PMingLiU" w:hAnsi="Arial" w:cs="Arial"/>
          <w:color w:val="000000" w:themeColor="text1"/>
        </w:rPr>
        <w:t xml:space="preserve"> </w:t>
      </w:r>
    </w:p>
    <w:p w14:paraId="19E965E1" w14:textId="7612F683" w:rsidR="0055747C" w:rsidRDefault="12031793" w:rsidP="00B04AA7">
      <w:pPr>
        <w:shd w:val="clear" w:color="auto" w:fill="FFFFFF" w:themeFill="background1"/>
        <w:spacing w:after="0"/>
        <w:rPr>
          <w:rFonts w:ascii="Arial" w:eastAsia="PMingLiU" w:hAnsi="Arial" w:cs="Arial"/>
          <w:color w:val="000000" w:themeColor="text1"/>
        </w:rPr>
      </w:pPr>
      <w:r w:rsidRPr="00A54795">
        <w:rPr>
          <w:rFonts w:ascii="Arial" w:eastAsia="PMingLiU" w:hAnsi="Arial" w:cs="Arial"/>
          <w:color w:val="000000" w:themeColor="text1"/>
        </w:rPr>
        <w:t>ailalawyer.com</w:t>
      </w:r>
    </w:p>
    <w:p w14:paraId="5D560935" w14:textId="77777777" w:rsidR="009F5BEC" w:rsidRPr="00A54795" w:rsidRDefault="009F5BEC" w:rsidP="00B04AA7">
      <w:pPr>
        <w:shd w:val="clear" w:color="auto" w:fill="FFFFFF" w:themeFill="background1"/>
        <w:spacing w:after="0"/>
        <w:rPr>
          <w:rFonts w:ascii="Arial" w:eastAsia="PMingLiU" w:hAnsi="Arial" w:cs="Arial"/>
          <w:color w:val="000000" w:themeColor="text1"/>
        </w:rPr>
      </w:pPr>
    </w:p>
    <w:p w14:paraId="7CEB38FF" w14:textId="173E7A81" w:rsidR="0055747C" w:rsidRPr="00A54795" w:rsidRDefault="0055747C" w:rsidP="00B04AA7">
      <w:pPr>
        <w:spacing w:line="276" w:lineRule="auto"/>
        <w:rPr>
          <w:rFonts w:ascii="Arial" w:eastAsia="Times New Roman" w:hAnsi="Arial" w:cs="Arial"/>
          <w:color w:val="000000" w:themeColor="text1"/>
        </w:rPr>
      </w:pPr>
    </w:p>
    <w:p w14:paraId="37AF786C" w14:textId="116AB229" w:rsidR="0055747C" w:rsidRPr="00A54795" w:rsidRDefault="12031793" w:rsidP="48B6AE75">
      <w:pPr>
        <w:spacing w:line="276" w:lineRule="auto"/>
        <w:jc w:val="center"/>
        <w:rPr>
          <w:rFonts w:ascii="Arial" w:eastAsia="PMingLiU" w:hAnsi="Arial" w:cs="Arial"/>
          <w:b/>
          <w:bCs/>
          <w:color w:val="000000" w:themeColor="text1"/>
        </w:rPr>
      </w:pPr>
      <w:r w:rsidRPr="00A54795">
        <w:rPr>
          <w:rFonts w:ascii="Arial" w:eastAsia="PMingLiU" w:hAnsi="Arial" w:cs="Arial"/>
          <w:b/>
          <w:bCs/>
          <w:color w:val="000000" w:themeColor="text1"/>
        </w:rPr>
        <w:lastRenderedPageBreak/>
        <w:t>附錄</w:t>
      </w:r>
      <w:r w:rsidRPr="00A54795">
        <w:rPr>
          <w:rFonts w:ascii="Arial" w:eastAsia="PMingLiU" w:hAnsi="Arial" w:cs="Arial"/>
          <w:b/>
          <w:bCs/>
          <w:color w:val="000000" w:themeColor="text1"/>
        </w:rPr>
        <w:t xml:space="preserve"> D</w:t>
      </w:r>
    </w:p>
    <w:p w14:paraId="03D8FD0A" w14:textId="0049AC14" w:rsidR="0055747C" w:rsidRPr="00A54795" w:rsidRDefault="12031793" w:rsidP="00B04AA7">
      <w:pPr>
        <w:spacing w:line="276" w:lineRule="auto"/>
        <w:jc w:val="center"/>
        <w:rPr>
          <w:rFonts w:ascii="Arial" w:eastAsia="PMingLiU" w:hAnsi="Arial" w:cs="Arial"/>
          <w:color w:val="000000" w:themeColor="text1"/>
        </w:rPr>
      </w:pPr>
      <w:r w:rsidRPr="00A54795">
        <w:rPr>
          <w:rFonts w:ascii="Arial" w:eastAsia="PMingLiU" w:hAnsi="Arial" w:cs="Arial"/>
          <w:b/>
          <w:bCs/>
          <w:color w:val="000000" w:themeColor="text1"/>
        </w:rPr>
        <w:t>關於從事民事執法之執法人員提出特定要求時，通知家庭成員或年滿</w:t>
      </w:r>
      <w:r w:rsidRPr="00A54795">
        <w:rPr>
          <w:rFonts w:ascii="Arial" w:eastAsia="PMingLiU" w:hAnsi="Arial" w:cs="Arial"/>
          <w:b/>
          <w:bCs/>
          <w:color w:val="000000" w:themeColor="text1"/>
        </w:rPr>
        <w:t xml:space="preserve"> 18 </w:t>
      </w:r>
      <w:r w:rsidRPr="00A54795">
        <w:rPr>
          <w:rFonts w:ascii="Arial" w:eastAsia="PMingLiU" w:hAnsi="Arial" w:cs="Arial"/>
          <w:b/>
          <w:bCs/>
          <w:color w:val="000000" w:themeColor="text1"/>
        </w:rPr>
        <w:t>歲或已依法解除監護之學生的範本</w:t>
      </w:r>
    </w:p>
    <w:p w14:paraId="33CD6915" w14:textId="461C828B"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親愛的</w:t>
      </w:r>
      <w:r w:rsidRPr="00A54795">
        <w:rPr>
          <w:rFonts w:ascii="Arial" w:eastAsia="PMingLiU" w:hAnsi="Arial" w:cs="Arial"/>
          <w:color w:val="000000" w:themeColor="text1"/>
        </w:rPr>
        <w:t xml:space="preserve"> __________</w:t>
      </w:r>
      <w:r w:rsidRPr="00A54795">
        <w:rPr>
          <w:rFonts w:ascii="Arial" w:eastAsia="PMingLiU" w:hAnsi="Arial" w:cs="Arial"/>
          <w:color w:val="000000" w:themeColor="text1"/>
        </w:rPr>
        <w:t>：</w:t>
      </w:r>
      <w:r w:rsidRPr="00A54795">
        <w:rPr>
          <w:rFonts w:ascii="Arial" w:eastAsia="PMingLiU" w:hAnsi="Arial" w:cs="Arial"/>
          <w:color w:val="000000" w:themeColor="text1"/>
        </w:rPr>
        <w:t xml:space="preserve"> </w:t>
      </w:r>
    </w:p>
    <w:p w14:paraId="19EB0A5D" w14:textId="31889622"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作為</w:t>
      </w:r>
      <w:r w:rsidRPr="00A54795">
        <w:rPr>
          <w:rFonts w:ascii="Arial" w:eastAsia="PMingLiU" w:hAnsi="Arial" w:cs="Arial"/>
          <w:color w:val="000000" w:themeColor="text1"/>
        </w:rPr>
        <w:t xml:space="preserve"> ____________________ </w:t>
      </w:r>
      <w:r w:rsidRPr="00A54795">
        <w:rPr>
          <w:rFonts w:ascii="Arial" w:eastAsia="PMingLiU" w:hAnsi="Arial" w:cs="Arial"/>
          <w:color w:val="000000" w:themeColor="text1"/>
        </w:rPr>
        <w:t>的家長或法定監護人，本電子郵件旨在通知您，民事執法機構，具體為</w:t>
      </w:r>
      <w:r w:rsidRPr="00A54795">
        <w:rPr>
          <w:rFonts w:ascii="Arial" w:eastAsia="PMingLiU" w:hAnsi="Arial" w:cs="Arial"/>
          <w:color w:val="000000" w:themeColor="text1"/>
        </w:rPr>
        <w:t xml:space="preserve"> </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highlight w:val="yellow"/>
        </w:rPr>
        <w:t>如可獲得，請填入機構名稱</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正在試圖接觸您的孩子</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或</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尋求有關您孩子的特定資訊</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 xml:space="preserve"> </w:t>
      </w:r>
    </w:p>
    <w:p w14:paraId="08E92F8E" w14:textId="6076AE91" w:rsidR="0055747C" w:rsidRPr="00A54795" w:rsidRDefault="0055747C" w:rsidP="00B04AA7">
      <w:pPr>
        <w:shd w:val="clear" w:color="auto" w:fill="FFFFFF" w:themeFill="background1"/>
        <w:spacing w:after="0" w:line="276" w:lineRule="auto"/>
        <w:rPr>
          <w:rFonts w:ascii="Arial" w:eastAsia="Times New Roman" w:hAnsi="Arial" w:cs="Arial"/>
          <w:color w:val="000000" w:themeColor="text1"/>
        </w:rPr>
      </w:pPr>
    </w:p>
    <w:p w14:paraId="7F103D2B" w14:textId="3B311D96"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如對此事件有任何疑問，您可以聯絡</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計畫</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的</w:t>
      </w:r>
      <w:r w:rsidRPr="00A54795">
        <w:rPr>
          <w:rFonts w:ascii="Arial" w:eastAsia="PMingLiU" w:hAnsi="Arial" w:cs="Arial"/>
          <w:color w:val="000000" w:themeColor="text1"/>
        </w:rPr>
        <w:t xml:space="preserve"> [</w:t>
      </w:r>
      <w:r w:rsidRPr="00A54795">
        <w:rPr>
          <w:rFonts w:ascii="Arial" w:eastAsia="PMingLiU" w:hAnsi="Arial" w:cs="Arial"/>
          <w:color w:val="000000" w:themeColor="text1"/>
        </w:rPr>
        <w:t>聯絡人</w:t>
      </w:r>
      <w:r w:rsidRPr="00A54795">
        <w:rPr>
          <w:rFonts w:ascii="Arial" w:eastAsia="PMingLiU" w:hAnsi="Arial" w:cs="Arial"/>
          <w:color w:val="000000" w:themeColor="text1"/>
        </w:rPr>
        <w:t>]</w:t>
      </w:r>
      <w:r w:rsidRPr="00A54795">
        <w:rPr>
          <w:rFonts w:ascii="Arial" w:eastAsia="PMingLiU" w:hAnsi="Arial" w:cs="Arial"/>
          <w:color w:val="000000" w:themeColor="text1"/>
        </w:rPr>
        <w:t>，但請注意，本計畫可能沒有除上述已提供資訊以外的更多資訊。</w:t>
      </w:r>
      <w:r w:rsidRPr="00A54795">
        <w:rPr>
          <w:rFonts w:ascii="Arial" w:eastAsia="PMingLiU" w:hAnsi="Arial" w:cs="Arial"/>
          <w:color w:val="000000" w:themeColor="text1"/>
        </w:rPr>
        <w:t xml:space="preserve"> </w:t>
      </w:r>
    </w:p>
    <w:p w14:paraId="63451037" w14:textId="745BFC7B" w:rsidR="0055747C" w:rsidRPr="00A54795" w:rsidRDefault="0055747C" w:rsidP="00B04AA7">
      <w:pPr>
        <w:shd w:val="clear" w:color="auto" w:fill="FFFFFF" w:themeFill="background1"/>
        <w:spacing w:after="0" w:line="276" w:lineRule="auto"/>
        <w:rPr>
          <w:rFonts w:ascii="Arial" w:eastAsia="Times New Roman" w:hAnsi="Arial" w:cs="Arial"/>
          <w:color w:val="000000" w:themeColor="text1"/>
        </w:rPr>
      </w:pPr>
    </w:p>
    <w:p w14:paraId="12A85DD6" w14:textId="19371C31"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根據於</w:t>
      </w:r>
      <w:r w:rsidRPr="00A54795">
        <w:rPr>
          <w:rFonts w:ascii="Arial" w:eastAsia="PMingLiU" w:hAnsi="Arial" w:cs="Arial"/>
          <w:color w:val="000000" w:themeColor="text1"/>
        </w:rPr>
        <w:t xml:space="preserve"> 2026</w:t>
      </w:r>
      <w:r w:rsidRPr="00A54795">
        <w:rPr>
          <w:rFonts w:ascii="Arial" w:eastAsia="PMingLiU" w:hAnsi="Arial" w:cs="Arial"/>
          <w:color w:val="000000" w:themeColor="text1"/>
        </w:rPr>
        <w:t>年</w:t>
      </w:r>
      <w:r w:rsidRPr="00A54795">
        <w:rPr>
          <w:rFonts w:ascii="Arial" w:eastAsia="PMingLiU" w:hAnsi="Arial" w:cs="Arial"/>
          <w:color w:val="000000" w:themeColor="text1"/>
        </w:rPr>
        <w:t>08</w:t>
      </w:r>
      <w:r w:rsidRPr="00A54795">
        <w:rPr>
          <w:rFonts w:ascii="Arial" w:eastAsia="PMingLiU" w:hAnsi="Arial" w:cs="Arial"/>
          <w:color w:val="000000" w:themeColor="text1"/>
        </w:rPr>
        <w:t>月</w:t>
      </w:r>
      <w:r w:rsidRPr="00A54795">
        <w:rPr>
          <w:rFonts w:ascii="Arial" w:eastAsia="PMingLiU" w:hAnsi="Arial" w:cs="Arial"/>
          <w:color w:val="000000" w:themeColor="text1"/>
        </w:rPr>
        <w:t>05</w:t>
      </w:r>
      <w:r w:rsidRPr="00A54795">
        <w:rPr>
          <w:rFonts w:ascii="Arial" w:eastAsia="PMingLiU" w:hAnsi="Arial" w:cs="Arial"/>
          <w:color w:val="000000" w:themeColor="text1"/>
        </w:rPr>
        <w:t>日簽署的</w:t>
      </w:r>
      <w:hyperlink r:id="rId64" w:history="1">
        <w:r w:rsidRPr="00A54795">
          <w:rPr>
            <w:rStyle w:val="Hyperlink"/>
            <w:rFonts w:ascii="Arial" w:eastAsia="PMingLiU" w:hAnsi="Arial" w:cs="Arial"/>
            <w:color w:val="000000" w:themeColor="text1"/>
          </w:rPr>
          <w:t xml:space="preserve"> </w:t>
        </w:r>
        <w:r w:rsidRPr="00A54795">
          <w:rPr>
            <w:rStyle w:val="Hyperlink"/>
            <w:rFonts w:ascii="Arial" w:eastAsia="PMingLiU" w:hAnsi="Arial" w:cs="Arial"/>
          </w:rPr>
          <w:t>《</w:t>
        </w:r>
        <w:r w:rsidRPr="00A54795">
          <w:rPr>
            <w:rStyle w:val="Hyperlink"/>
            <w:rFonts w:ascii="Arial" w:eastAsia="PMingLiU" w:hAnsi="Arial" w:cs="Arial"/>
          </w:rPr>
          <w:t xml:space="preserve">PROTECT </w:t>
        </w:r>
        <w:r w:rsidRPr="00A54795">
          <w:rPr>
            <w:rStyle w:val="Hyperlink"/>
            <w:rFonts w:ascii="Arial" w:eastAsia="PMingLiU" w:hAnsi="Arial" w:cs="Arial"/>
          </w:rPr>
          <w:t>法案》</w:t>
        </w:r>
      </w:hyperlink>
      <w:r w:rsidRPr="00A54795">
        <w:rPr>
          <w:rFonts w:ascii="Arial" w:eastAsia="PMingLiU" w:hAnsi="Arial" w:cs="Arial"/>
        </w:rPr>
        <w:t xml:space="preserve"> </w:t>
      </w:r>
      <w:r w:rsidRPr="00A54795">
        <w:rPr>
          <w:rFonts w:ascii="Arial" w:eastAsia="PMingLiU" w:hAnsi="Arial" w:cs="Arial"/>
          <w:color w:val="000000" w:themeColor="text1"/>
        </w:rPr>
        <w:t>，</w:t>
      </w:r>
      <w:r w:rsidRPr="00A54795">
        <w:rPr>
          <w:rFonts w:ascii="Arial" w:eastAsia="PMingLiU" w:hAnsi="Arial" w:cs="Arial"/>
          <w:color w:val="000000" w:themeColor="text1"/>
        </w:rPr>
        <w:t xml:space="preserve">Massachusetts </w:t>
      </w:r>
      <w:r w:rsidRPr="00A54795">
        <w:rPr>
          <w:rFonts w:ascii="Arial" w:eastAsia="PMingLiU" w:hAnsi="Arial" w:cs="Arial"/>
          <w:color w:val="000000" w:themeColor="text1"/>
        </w:rPr>
        <w:t>現行法律規定，在未持有司法令狀或司法命令的情況下，不得於上課時間、課前及課後活動期間，以及學校主辦活動期間，在校園範圍內為民事執法目的實施民事逮捕，包括聯邦移民執法。</w:t>
      </w:r>
      <w:r w:rsidRPr="00A54795">
        <w:rPr>
          <w:rFonts w:ascii="Arial" w:eastAsia="PMingLiU" w:hAnsi="Arial" w:cs="Arial"/>
          <w:color w:val="000000" w:themeColor="text1"/>
        </w:rPr>
        <w:t xml:space="preserve">  </w:t>
      </w:r>
    </w:p>
    <w:p w14:paraId="4BCFD1D5" w14:textId="4408AE8C" w:rsidR="0055747C" w:rsidRPr="00A54795" w:rsidRDefault="0055747C" w:rsidP="00B04AA7">
      <w:pPr>
        <w:shd w:val="clear" w:color="auto" w:fill="FFFFFF" w:themeFill="background1"/>
        <w:spacing w:after="0" w:line="276" w:lineRule="auto"/>
        <w:rPr>
          <w:rFonts w:ascii="Arial" w:eastAsia="Times New Roman" w:hAnsi="Arial" w:cs="Arial"/>
          <w:color w:val="000000" w:themeColor="text1"/>
        </w:rPr>
      </w:pPr>
    </w:p>
    <w:p w14:paraId="6C76EBBC" w14:textId="33331420"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本學區已制定明確的程序及政策，以遵守《</w:t>
      </w:r>
      <w:r w:rsidRPr="00A54795">
        <w:rPr>
          <w:rFonts w:ascii="Arial" w:eastAsia="PMingLiU" w:hAnsi="Arial" w:cs="Arial"/>
          <w:color w:val="000000" w:themeColor="text1"/>
        </w:rPr>
        <w:t xml:space="preserve">PROTECT </w:t>
      </w:r>
      <w:r w:rsidRPr="00A54795">
        <w:rPr>
          <w:rFonts w:ascii="Arial" w:eastAsia="PMingLiU" w:hAnsi="Arial" w:cs="Arial"/>
          <w:color w:val="000000" w:themeColor="text1"/>
        </w:rPr>
        <w:t>法案》，您可於</w:t>
      </w:r>
      <w:r w:rsidRPr="00A54795">
        <w:rPr>
          <w:rFonts w:ascii="Arial" w:eastAsia="PMingLiU" w:hAnsi="Arial" w:cs="Arial"/>
          <w:color w:val="000000" w:themeColor="text1"/>
        </w:rPr>
        <w:t xml:space="preserve"> </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highlight w:val="yellow"/>
        </w:rPr>
        <w:t>插入連結</w:t>
      </w:r>
      <w:r w:rsidRPr="00A54795">
        <w:rPr>
          <w:rFonts w:ascii="Arial" w:eastAsia="PMingLiU" w:hAnsi="Arial" w:cs="Arial"/>
          <w:color w:val="000000" w:themeColor="text1"/>
          <w:highlight w:val="yellow"/>
        </w:rPr>
        <w:t>]</w:t>
      </w:r>
      <w:r w:rsidRPr="00A54795">
        <w:rPr>
          <w:rFonts w:ascii="Arial" w:eastAsia="PMingLiU" w:hAnsi="Arial" w:cs="Arial"/>
          <w:color w:val="000000" w:themeColor="text1"/>
        </w:rPr>
        <w:t>查看。</w:t>
      </w:r>
    </w:p>
    <w:p w14:paraId="2E3603F6" w14:textId="7A09B247" w:rsidR="0055747C" w:rsidRPr="00A54795" w:rsidRDefault="0055747C" w:rsidP="00B04AA7">
      <w:pPr>
        <w:shd w:val="clear" w:color="auto" w:fill="FFFFFF" w:themeFill="background1"/>
        <w:spacing w:after="0" w:line="276" w:lineRule="auto"/>
        <w:rPr>
          <w:rFonts w:ascii="Arial" w:eastAsia="Times New Roman" w:hAnsi="Arial" w:cs="Arial"/>
          <w:color w:val="000000" w:themeColor="text1"/>
        </w:rPr>
      </w:pPr>
    </w:p>
    <w:p w14:paraId="68764889" w14:textId="27280441"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b/>
          <w:bCs/>
          <w:color w:val="000000" w:themeColor="text1"/>
        </w:rPr>
        <w:t>如需一般法律協助，請在此取得法律協助：</w:t>
      </w:r>
      <w:r w:rsidRPr="00A54795">
        <w:rPr>
          <w:rFonts w:ascii="Arial" w:eastAsia="PMingLiU" w:hAnsi="Arial" w:cs="Arial"/>
          <w:color w:val="000000" w:themeColor="text1"/>
        </w:rPr>
        <w:t xml:space="preserve"> </w:t>
      </w:r>
    </w:p>
    <w:p w14:paraId="428408CF" w14:textId="000ED919" w:rsidR="0055747C" w:rsidRPr="00A54795" w:rsidRDefault="12031793" w:rsidP="00B04AA7">
      <w:pPr>
        <w:pStyle w:val="ListParagraph"/>
        <w:numPr>
          <w:ilvl w:val="0"/>
          <w:numId w:val="3"/>
        </w:numPr>
        <w:shd w:val="clear" w:color="auto" w:fill="FFFFFF" w:themeFill="background1"/>
        <w:spacing w:after="0" w:line="276" w:lineRule="auto"/>
        <w:rPr>
          <w:rFonts w:ascii="Arial" w:eastAsia="PMingLiU" w:hAnsi="Arial" w:cs="Arial"/>
          <w:color w:val="000000" w:themeColor="text1"/>
        </w:rPr>
      </w:pPr>
      <w:hyperlink r:id="rId65" w:history="1">
        <w:r w:rsidRPr="00A54795">
          <w:rPr>
            <w:rStyle w:val="Hyperlink"/>
            <w:rFonts w:ascii="Arial" w:eastAsia="PMingLiU" w:hAnsi="Arial" w:cs="Arial"/>
          </w:rPr>
          <w:t>首頁</w:t>
        </w:r>
        <w:r w:rsidRPr="00A54795">
          <w:rPr>
            <w:rStyle w:val="Hyperlink"/>
            <w:rFonts w:ascii="Arial" w:eastAsia="PMingLiU" w:hAnsi="Arial" w:cs="Arial"/>
          </w:rPr>
          <w:t xml:space="preserve"> | Massachusetts </w:t>
        </w:r>
        <w:r w:rsidRPr="00A54795">
          <w:rPr>
            <w:rStyle w:val="Hyperlink"/>
            <w:rFonts w:ascii="Arial" w:eastAsia="PMingLiU" w:hAnsi="Arial" w:cs="Arial"/>
          </w:rPr>
          <w:t>法律資源搜尋工具</w:t>
        </w:r>
      </w:hyperlink>
      <w:r w:rsidRPr="00A54795">
        <w:rPr>
          <w:rFonts w:ascii="Arial" w:eastAsia="PMingLiU" w:hAnsi="Arial" w:cs="Arial"/>
          <w:color w:val="000000" w:themeColor="text1"/>
        </w:rPr>
        <w:t xml:space="preserve"> </w:t>
      </w:r>
    </w:p>
    <w:p w14:paraId="6174C81B" w14:textId="1B9594EF" w:rsidR="0055747C" w:rsidRPr="00A54795" w:rsidRDefault="0055747C" w:rsidP="00B04AA7">
      <w:pPr>
        <w:shd w:val="clear" w:color="auto" w:fill="FFFFFF" w:themeFill="background1"/>
        <w:spacing w:after="0" w:line="276" w:lineRule="auto"/>
        <w:ind w:left="720"/>
        <w:rPr>
          <w:rFonts w:ascii="Arial" w:eastAsia="Times New Roman" w:hAnsi="Arial" w:cs="Arial"/>
          <w:color w:val="000000" w:themeColor="text1"/>
        </w:rPr>
      </w:pPr>
    </w:p>
    <w:p w14:paraId="0716C0DC" w14:textId="1605CC57"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b/>
          <w:bCs/>
          <w:color w:val="000000" w:themeColor="text1"/>
        </w:rPr>
        <w:t>如需與移民事項相關的法律協助，請在此取得法律協助：</w:t>
      </w:r>
      <w:r w:rsidRPr="00A54795">
        <w:rPr>
          <w:rFonts w:ascii="Arial" w:eastAsia="PMingLiU" w:hAnsi="Arial" w:cs="Arial"/>
          <w:color w:val="000000" w:themeColor="text1"/>
        </w:rPr>
        <w:t xml:space="preserve"> </w:t>
      </w:r>
    </w:p>
    <w:p w14:paraId="1F9BB5B1" w14:textId="5E7A4FF2" w:rsidR="0055747C" w:rsidRPr="00A54795" w:rsidRDefault="12031793" w:rsidP="00B04AA7">
      <w:pPr>
        <w:pStyle w:val="ListParagraph"/>
        <w:numPr>
          <w:ilvl w:val="0"/>
          <w:numId w:val="2"/>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法律代理基金（</w:t>
      </w:r>
      <w:r w:rsidRPr="00A54795">
        <w:rPr>
          <w:rFonts w:ascii="Arial" w:eastAsia="PMingLiU" w:hAnsi="Arial" w:cs="Arial"/>
          <w:color w:val="000000" w:themeColor="text1"/>
        </w:rPr>
        <w:t>LRF</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適用於近期遭</w:t>
      </w:r>
      <w:r w:rsidRPr="00A54795">
        <w:rPr>
          <w:rFonts w:ascii="Arial" w:eastAsia="PMingLiU" w:hAnsi="Arial" w:cs="Arial"/>
          <w:color w:val="000000" w:themeColor="text1"/>
        </w:rPr>
        <w:t xml:space="preserve"> ICE </w:t>
      </w:r>
      <w:r w:rsidRPr="00A54795">
        <w:rPr>
          <w:rFonts w:ascii="Arial" w:eastAsia="PMingLiU" w:hAnsi="Arial" w:cs="Arial"/>
          <w:color w:val="000000" w:themeColor="text1"/>
        </w:rPr>
        <w:t>拘留的人員。</w:t>
      </w:r>
      <w:r w:rsidRPr="00A54795">
        <w:rPr>
          <w:rFonts w:ascii="Arial" w:eastAsia="PMingLiU" w:hAnsi="Arial" w:cs="Arial"/>
          <w:color w:val="000000" w:themeColor="text1"/>
        </w:rPr>
        <w:t xml:space="preserve">  </w:t>
      </w:r>
    </w:p>
    <w:p w14:paraId="638A96A6" w14:textId="63A08B74" w:rsidR="0055747C" w:rsidRPr="00A54795" w:rsidRDefault="12031793" w:rsidP="00B04AA7">
      <w:pPr>
        <w:pStyle w:val="ListParagraph"/>
        <w:numPr>
          <w:ilvl w:val="0"/>
          <w:numId w:val="2"/>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拘留者熱線：</w:t>
      </w:r>
      <w:r w:rsidRPr="00A54795">
        <w:rPr>
          <w:rFonts w:ascii="Arial" w:eastAsia="PMingLiU" w:hAnsi="Arial" w:cs="Arial"/>
          <w:color w:val="000000" w:themeColor="text1"/>
        </w:rPr>
        <w:t xml:space="preserve">(617) 637-8195  </w:t>
      </w:r>
    </w:p>
    <w:p w14:paraId="2A4F014C" w14:textId="3F4DD2E3" w:rsidR="0055747C" w:rsidRPr="00A54795" w:rsidRDefault="12031793" w:rsidP="00B04AA7">
      <w:pPr>
        <w:pStyle w:val="ListParagraph"/>
        <w:numPr>
          <w:ilvl w:val="0"/>
          <w:numId w:val="2"/>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家庭與朋友熱線：</w:t>
      </w:r>
      <w:r w:rsidRPr="00A54795">
        <w:rPr>
          <w:rFonts w:ascii="Arial" w:eastAsia="PMingLiU" w:hAnsi="Arial" w:cs="Arial"/>
          <w:color w:val="000000" w:themeColor="text1"/>
        </w:rPr>
        <w:t xml:space="preserve">(617) 396-7143  </w:t>
      </w:r>
      <w:r w:rsidRPr="00A54795">
        <w:rPr>
          <w:rFonts w:ascii="Arial" w:eastAsia="PMingLiU" w:hAnsi="Arial" w:cs="Arial"/>
        </w:rPr>
        <w:br/>
      </w:r>
      <w:r w:rsidRPr="00A54795">
        <w:rPr>
          <w:rFonts w:ascii="Arial" w:eastAsia="PMingLiU" w:hAnsi="Arial" w:cs="Arial"/>
          <w:color w:val="000000" w:themeColor="text1"/>
        </w:rPr>
        <w:t xml:space="preserve"> </w:t>
      </w:r>
    </w:p>
    <w:p w14:paraId="59B7F752" w14:textId="05169B96" w:rsidR="0055747C" w:rsidRPr="00A54795" w:rsidRDefault="12031793" w:rsidP="00B04AA7">
      <w:pPr>
        <w:pStyle w:val="ListParagraph"/>
        <w:numPr>
          <w:ilvl w:val="0"/>
          <w:numId w:val="2"/>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 xml:space="preserve">Massachusetts </w:t>
      </w:r>
      <w:r w:rsidRPr="00A54795">
        <w:rPr>
          <w:rFonts w:ascii="Arial" w:eastAsia="PMingLiU" w:hAnsi="Arial" w:cs="Arial"/>
          <w:color w:val="000000" w:themeColor="text1"/>
        </w:rPr>
        <w:t>律師協助倡議計畫（</w:t>
      </w:r>
      <w:r w:rsidRPr="00A54795">
        <w:rPr>
          <w:rFonts w:ascii="Arial" w:eastAsia="PMingLiU" w:hAnsi="Arial" w:cs="Arial"/>
          <w:color w:val="000000" w:themeColor="text1"/>
        </w:rPr>
        <w:t>MACI</w:t>
      </w:r>
      <w:r w:rsidRPr="00A54795">
        <w:rPr>
          <w:rFonts w:ascii="Arial" w:eastAsia="PMingLiU" w:hAnsi="Arial" w:cs="Arial"/>
          <w:color w:val="000000" w:themeColor="text1"/>
        </w:rPr>
        <w:t>）</w:t>
      </w:r>
      <w:r w:rsidRPr="00A54795">
        <w:rPr>
          <w:rFonts w:ascii="Arial" w:eastAsia="PMingLiU" w:hAnsi="Arial" w:cs="Arial"/>
          <w:color w:val="000000" w:themeColor="text1"/>
        </w:rPr>
        <w:t>——</w:t>
      </w:r>
      <w:r w:rsidRPr="00A54795">
        <w:rPr>
          <w:rFonts w:ascii="Arial" w:eastAsia="PMingLiU" w:hAnsi="Arial" w:cs="Arial"/>
          <w:color w:val="000000" w:themeColor="text1"/>
        </w:rPr>
        <w:t>適用於目前正在移民法院程序中面臨遣返的人員。</w:t>
      </w:r>
      <w:r w:rsidRPr="00A54795">
        <w:rPr>
          <w:rFonts w:ascii="Arial" w:eastAsia="PMingLiU" w:hAnsi="Arial" w:cs="Arial"/>
          <w:color w:val="000000" w:themeColor="text1"/>
        </w:rPr>
        <w:t xml:space="preserve">  </w:t>
      </w:r>
    </w:p>
    <w:p w14:paraId="5AC92390" w14:textId="07591F74" w:rsidR="0055747C" w:rsidRPr="00A54795" w:rsidRDefault="12031793" w:rsidP="00B04AA7">
      <w:pPr>
        <w:pStyle w:val="ListParagraph"/>
        <w:numPr>
          <w:ilvl w:val="0"/>
          <w:numId w:val="2"/>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受理電話：</w:t>
      </w:r>
      <w:r w:rsidRPr="00A54795">
        <w:rPr>
          <w:rFonts w:ascii="Arial" w:eastAsia="PMingLiU" w:hAnsi="Arial" w:cs="Arial"/>
          <w:color w:val="000000" w:themeColor="text1"/>
        </w:rPr>
        <w:t xml:space="preserve">508-505-4588 </w:t>
      </w:r>
    </w:p>
    <w:p w14:paraId="7966DDD5" w14:textId="716782A4" w:rsidR="0055747C" w:rsidRPr="00A54795" w:rsidRDefault="12031793" w:rsidP="00B04AA7">
      <w:p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 xml:space="preserve"> </w:t>
      </w:r>
    </w:p>
    <w:p w14:paraId="440CAC60" w14:textId="1708CC6C" w:rsidR="0055747C" w:rsidRPr="00A54795" w:rsidRDefault="12031793" w:rsidP="00B04AA7">
      <w:pPr>
        <w:pStyle w:val="ListParagraph"/>
        <w:numPr>
          <w:ilvl w:val="0"/>
          <w:numId w:val="1"/>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 xml:space="preserve">MIRA </w:t>
      </w:r>
      <w:r w:rsidRPr="00A54795">
        <w:rPr>
          <w:rFonts w:ascii="Arial" w:eastAsia="PMingLiU" w:hAnsi="Arial" w:cs="Arial"/>
          <w:color w:val="000000" w:themeColor="text1"/>
        </w:rPr>
        <w:t>移民求助熱線</w:t>
      </w:r>
      <w:r w:rsidRPr="00A54795">
        <w:rPr>
          <w:rFonts w:ascii="Arial" w:eastAsia="PMingLiU" w:hAnsi="Arial" w:cs="Arial"/>
          <w:color w:val="000000" w:themeColor="text1"/>
        </w:rPr>
        <w:t xml:space="preserve"> </w:t>
      </w:r>
    </w:p>
    <w:p w14:paraId="5BC091F8" w14:textId="0739F83A" w:rsidR="0055747C" w:rsidRPr="00A54795" w:rsidRDefault="12031793" w:rsidP="00B04AA7">
      <w:pPr>
        <w:pStyle w:val="ListParagraph"/>
        <w:numPr>
          <w:ilvl w:val="0"/>
          <w:numId w:val="1"/>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 xml:space="preserve">miracoalition.org/news/immigration-helpline/  </w:t>
      </w:r>
      <w:r w:rsidRPr="00A54795">
        <w:rPr>
          <w:rFonts w:ascii="Arial" w:eastAsia="PMingLiU" w:hAnsi="Arial" w:cs="Arial"/>
        </w:rPr>
        <w:br/>
      </w:r>
      <w:r w:rsidRPr="00A54795">
        <w:rPr>
          <w:rFonts w:ascii="Arial" w:eastAsia="PMingLiU" w:hAnsi="Arial" w:cs="Arial"/>
          <w:color w:val="000000" w:themeColor="text1"/>
        </w:rPr>
        <w:t xml:space="preserve"> </w:t>
      </w:r>
    </w:p>
    <w:p w14:paraId="75C90527" w14:textId="1BB2ED38" w:rsidR="0055747C" w:rsidRPr="00A54795" w:rsidRDefault="12031793" w:rsidP="00B04AA7">
      <w:pPr>
        <w:pStyle w:val="ListParagraph"/>
        <w:numPr>
          <w:ilvl w:val="0"/>
          <w:numId w:val="1"/>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全國移民律師搜尋</w:t>
      </w:r>
      <w:r w:rsidRPr="00A54795">
        <w:rPr>
          <w:rFonts w:ascii="Arial" w:eastAsia="PMingLiU" w:hAnsi="Arial" w:cs="Arial"/>
          <w:color w:val="000000" w:themeColor="text1"/>
        </w:rPr>
        <w:t xml:space="preserve"> </w:t>
      </w:r>
    </w:p>
    <w:p w14:paraId="73B33C23" w14:textId="576E9057" w:rsidR="0055747C" w:rsidRPr="00A54795" w:rsidRDefault="12031793" w:rsidP="00B04AA7">
      <w:pPr>
        <w:pStyle w:val="ListParagraph"/>
        <w:numPr>
          <w:ilvl w:val="0"/>
          <w:numId w:val="1"/>
        </w:numPr>
        <w:shd w:val="clear" w:color="auto" w:fill="FFFFFF" w:themeFill="background1"/>
        <w:spacing w:after="0" w:line="276" w:lineRule="auto"/>
        <w:rPr>
          <w:rFonts w:ascii="Arial" w:eastAsia="PMingLiU" w:hAnsi="Arial" w:cs="Arial"/>
          <w:color w:val="000000" w:themeColor="text1"/>
        </w:rPr>
      </w:pPr>
      <w:r w:rsidRPr="00A54795">
        <w:rPr>
          <w:rFonts w:ascii="Arial" w:eastAsia="PMingLiU" w:hAnsi="Arial" w:cs="Arial"/>
          <w:color w:val="000000" w:themeColor="text1"/>
        </w:rPr>
        <w:t>ailalawyer.com</w:t>
      </w:r>
    </w:p>
    <w:sectPr w:rsidR="0055747C" w:rsidRPr="00A54795" w:rsidSect="00C82A1D">
      <w:headerReference w:type="even" r:id="rId66"/>
      <w:headerReference w:type="default" r:id="rId67"/>
      <w:footerReference w:type="default" r:id="rId68"/>
      <w:footerReference w:type="first" r:id="rId69"/>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rsch, Liza (AGO)" w:date="2026-08-19T22:57:00Z" w:initials="HL">
    <w:p w14:paraId="52B07BDA" w14:textId="77777777" w:rsidR="00410F76" w:rsidRDefault="00FF25CB">
      <w:pPr>
        <w:pStyle w:val="CommentText"/>
      </w:pPr>
      <w:r>
        <w:rPr>
          <w:rStyle w:val="CommentReference"/>
        </w:rPr>
        <w:annotationRef/>
      </w:r>
      <w:r>
        <w:t>Perhaps add a line about language access following this line?Something like - Notice to parents and guardians should be translated into the languages other than English most commonly spoken in the school district’s community.</w:t>
      </w:r>
    </w:p>
  </w:comment>
  <w:comment w:id="1" w:author="Hirsch, Liza (AGO)" w:date="2026-08-19T22:57:00Z" w:initials="HL">
    <w:p w14:paraId="578C4E55" w14:textId="77777777" w:rsidR="00410F76" w:rsidRDefault="00FF25CB">
      <w:pPr>
        <w:pStyle w:val="CommentText"/>
      </w:pPr>
      <w:r>
        <w:rPr>
          <w:rStyle w:val="CommentReference"/>
        </w:rPr>
        <w:annotationRef/>
      </w:r>
      <w:r>
        <w:t>Perhaps add a line about language access following this line?Something like - Notice to parents and guardians should be translated into the languages other than English most commonly spoken in the school district’s community.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B07BDA" w15:done="0"/>
  <w15:commentEx w15:paraId="578C4E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B07BDA" w16cid:durableId="52B07BDA"/>
  <w16cid:commentId w16cid:paraId="578C4E55" w16cid:durableId="578C4E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1FA5" w14:textId="77777777" w:rsidR="00C17F37" w:rsidRDefault="00C17F37" w:rsidP="008D6A53">
      <w:pPr>
        <w:spacing w:after="0" w:line="240" w:lineRule="auto"/>
      </w:pPr>
      <w:r>
        <w:separator/>
      </w:r>
    </w:p>
  </w:endnote>
  <w:endnote w:type="continuationSeparator" w:id="0">
    <w:p w14:paraId="59BAC8A4" w14:textId="77777777" w:rsidR="00C17F37" w:rsidRDefault="00C17F37" w:rsidP="008D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76104645" w14:textId="77777777" w:rsidR="00087512" w:rsidRDefault="00087512" w:rsidP="00FC53E4">
        <w:pPr>
          <w:pStyle w:val="Footer"/>
          <w:jc w:val="right"/>
        </w:pPr>
        <w:r>
          <w:rPr>
            <w:rFonts w:hint="eastAsia"/>
          </w:rPr>
          <w:fldChar w:fldCharType="begin"/>
        </w:r>
        <w:r>
          <w:instrText xml:space="preserve"> PAGE   \* MERGEFORMAT </w:instrText>
        </w:r>
        <w:r>
          <w:rPr>
            <w:rFonts w:hint="eastAsia"/>
          </w:rPr>
          <w:fldChar w:fldCharType="separate"/>
        </w:r>
        <w:r>
          <w:rPr>
            <w:rFonts w:hint="eastAsia"/>
          </w:rPr>
          <w:t>2</w:t>
        </w:r>
        <w:r>
          <w:rPr>
            <w:rFonts w:hint="eastAsia"/>
          </w:rPr>
          <w:fldChar w:fldCharType="end"/>
        </w:r>
      </w:p>
    </w:sdtContent>
  </w:sdt>
  <w:p w14:paraId="6964B0D0" w14:textId="77777777" w:rsidR="00087512" w:rsidRDefault="0008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6F2B13B2" w14:textId="77777777" w:rsidR="00087512" w:rsidRDefault="00087512" w:rsidP="00FC53E4">
        <w:pPr>
          <w:pStyle w:val="Footer"/>
          <w:framePr w:wrap="none" w:vAnchor="text" w:hAnchor="margin" w:xAlign="right" w:y="1"/>
          <w:rPr>
            <w:rStyle w:val="PageNumber"/>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rPr>
          <w:t>1</w:t>
        </w:r>
        <w:r>
          <w:rPr>
            <w:rStyle w:val="PageNumber"/>
            <w:rFonts w:hint="eastAsia"/>
          </w:rPr>
          <w:fldChar w:fldCharType="end"/>
        </w:r>
      </w:p>
    </w:sdtContent>
  </w:sdt>
  <w:tbl>
    <w:tblPr>
      <w:tblW w:w="0" w:type="auto"/>
      <w:tblLook w:val="06A0" w:firstRow="1" w:lastRow="0" w:firstColumn="1" w:lastColumn="0" w:noHBand="1" w:noVBand="1"/>
    </w:tblPr>
    <w:tblGrid>
      <w:gridCol w:w="3120"/>
      <w:gridCol w:w="3120"/>
      <w:gridCol w:w="3120"/>
    </w:tblGrid>
    <w:tr w:rsidR="00FC53E4" w14:paraId="362EC1C0" w14:textId="77777777" w:rsidTr="00FC53E4">
      <w:trPr>
        <w:trHeight w:val="300"/>
      </w:trPr>
      <w:tc>
        <w:tcPr>
          <w:tcW w:w="3120" w:type="dxa"/>
        </w:tcPr>
        <w:p w14:paraId="629F9729" w14:textId="77777777" w:rsidR="00087512" w:rsidRDefault="00087512" w:rsidP="00FC53E4">
          <w:pPr>
            <w:pStyle w:val="Header"/>
            <w:ind w:left="-115" w:right="360"/>
          </w:pPr>
        </w:p>
      </w:tc>
      <w:tc>
        <w:tcPr>
          <w:tcW w:w="3120" w:type="dxa"/>
        </w:tcPr>
        <w:p w14:paraId="1F76F7B5" w14:textId="77777777" w:rsidR="00087512" w:rsidRDefault="00087512" w:rsidP="00FC53E4">
          <w:pPr>
            <w:pStyle w:val="Header"/>
            <w:jc w:val="center"/>
          </w:pPr>
        </w:p>
      </w:tc>
      <w:tc>
        <w:tcPr>
          <w:tcW w:w="3120" w:type="dxa"/>
        </w:tcPr>
        <w:p w14:paraId="32099F3D" w14:textId="77777777" w:rsidR="00087512" w:rsidRDefault="00087512" w:rsidP="00FC53E4">
          <w:pPr>
            <w:pStyle w:val="Header"/>
            <w:ind w:right="-115"/>
            <w:jc w:val="right"/>
          </w:pPr>
        </w:p>
      </w:tc>
    </w:tr>
  </w:tbl>
  <w:p w14:paraId="3ACBAD61" w14:textId="77777777" w:rsidR="00087512" w:rsidRDefault="00087512" w:rsidP="00FC5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38A0" w14:textId="77777777" w:rsidR="00C17F37" w:rsidRDefault="00C17F37" w:rsidP="008D6A53">
      <w:pPr>
        <w:spacing w:after="0" w:line="240" w:lineRule="auto"/>
      </w:pPr>
      <w:r>
        <w:separator/>
      </w:r>
    </w:p>
  </w:footnote>
  <w:footnote w:type="continuationSeparator" w:id="0">
    <w:p w14:paraId="6DE712EC" w14:textId="77777777" w:rsidR="00C17F37" w:rsidRDefault="00C17F37" w:rsidP="008D6A53">
      <w:pPr>
        <w:spacing w:after="0" w:line="240" w:lineRule="auto"/>
      </w:pPr>
      <w:r>
        <w:continuationSeparator/>
      </w:r>
    </w:p>
  </w:footnote>
  <w:footnote w:id="1">
    <w:p w14:paraId="5010D558" w14:textId="6C985AC1" w:rsidR="00FD5A1E" w:rsidRDefault="00FD5A1E">
      <w:pPr>
        <w:pStyle w:val="FootnoteText"/>
      </w:pPr>
      <w:r>
        <w:rPr>
          <w:rStyle w:val="FootnoteReference"/>
        </w:rPr>
        <w:footnoteRef/>
      </w:r>
      <w:r>
        <w:rPr>
          <w:rFonts w:hint="eastAsia"/>
        </w:rPr>
        <w:t xml:space="preserve"> </w:t>
      </w:r>
      <w:r>
        <w:rPr>
          <w:rFonts w:hint="eastAsia"/>
        </w:rPr>
        <w:tab/>
      </w:r>
      <w:r>
        <w:rPr>
          <w:rFonts w:hint="eastAsia"/>
        </w:rPr>
        <w:t>雖然公車站通常不被視為「校園範圍」，但有關如何處理公車站的執法活動之建議，請參見「學校交通運輸」一節。</w:t>
      </w:r>
    </w:p>
  </w:footnote>
  <w:footnote w:id="2">
    <w:p w14:paraId="52FC6752" w14:textId="7BC6C7B1" w:rsidR="1024CAF8" w:rsidRDefault="1024CAF8" w:rsidP="00A82677">
      <w:pPr>
        <w:pStyle w:val="FootnoteText"/>
      </w:pPr>
      <w:r>
        <w:rPr>
          <w:rStyle w:val="FootnoteReference"/>
        </w:rPr>
        <w:footnoteRef/>
      </w:r>
      <w:r>
        <w:rPr>
          <w:rFonts w:hint="eastAsia"/>
        </w:rPr>
        <w:t xml:space="preserve"> </w:t>
      </w:r>
      <w:r>
        <w:rPr>
          <w:rFonts w:hint="eastAsia"/>
        </w:rPr>
        <w:t>如下文「既有義務」一節所述，本《示範程序》中的任何內容均不禁止與有關主管機關進行適當合作，包括警察、消防部門、緊急醫療服務機構、兒童保護機關或其他公共安全官員，以因應緊急情況、保護兒童免受虐待或疏忽，或以其他方式依法行使與民事執法無關的合法權力。</w:t>
      </w:r>
      <w:r>
        <w:rPr>
          <w:rFonts w:hint="eastAsia"/>
        </w:rPr>
        <w:t xml:space="preserve"> </w:t>
      </w:r>
    </w:p>
  </w:footnote>
  <w:footnote w:id="3">
    <w:p w14:paraId="51D6127B" w14:textId="414E6349" w:rsidR="1024CAF8" w:rsidRDefault="1024CAF8" w:rsidP="00A82677">
      <w:pPr>
        <w:pStyle w:val="FootnoteText"/>
      </w:pPr>
      <w:r>
        <w:rPr>
          <w:rStyle w:val="FootnoteReference"/>
        </w:rPr>
        <w:footnoteRef/>
      </w:r>
      <w:r>
        <w:rPr>
          <w:rFonts w:hint="eastAsia"/>
        </w:rPr>
        <w:t xml:space="preserve"> </w:t>
      </w:r>
      <w:r>
        <w:rPr>
          <w:rFonts w:hint="eastAsia"/>
        </w:rPr>
        <w:t>在罕見情況下，執法人員可能會確認存在明確且立即的健康或安全威脅，而該情況符合令狀要求的例外。</w:t>
      </w:r>
      <w:r>
        <w:rPr>
          <w:rFonts w:hint="eastAs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0675" w14:textId="77777777" w:rsidR="00087512" w:rsidRDefault="00087512">
    <w:pPr>
      <w:pStyle w:val="Header"/>
    </w:pPr>
    <w:r>
      <w:rPr>
        <w:rFonts w:hint="eastAsia"/>
        <w:noProof/>
      </w:rPr>
      <mc:AlternateContent>
        <mc:Choice Requires="wps">
          <w:drawing>
            <wp:anchor distT="0" distB="0" distL="114300" distR="114300" simplePos="0" relativeHeight="251658240" behindDoc="1" locked="0" layoutInCell="0" allowOverlap="1" wp14:anchorId="1FDA22A1" wp14:editId="0E6F496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BA1D4F" w14:textId="77777777" w:rsidR="00087512" w:rsidRDefault="00087512" w:rsidP="00FC53E4">
                          <w:pPr>
                            <w:jc w:val="center"/>
                            <w:rPr>
                              <w:rFonts w:ascii="Calibri" w:eastAsia="PMingLiU" w:hAnsi="Calibri"/>
                              <w:color w:val="C0C0C0"/>
                              <w:kern w:val="0"/>
                              <w:sz w:val="16"/>
                              <w:szCs w:val="16"/>
                              <w14:textFill>
                                <w14:solidFill>
                                  <w14:srgbClr w14:val="C0C0C0">
                                    <w14:alpha w14:val="50000"/>
                                  </w14:srgbClr>
                                </w14:solidFill>
                              </w14:textFill>
                              <w14:ligatures w14:val="none"/>
                            </w:rPr>
                          </w:pPr>
                          <w:r>
                            <w:rPr>
                              <w:rFonts w:ascii="Calibri" w:eastAsia="PMingLiU" w:hAnsi="Calibri" w:hint="eastAsia"/>
                              <w:color w:val="C0C0C0"/>
                              <w:sz w:val="16"/>
                              <w:szCs w:val="16"/>
                              <w14:textFill>
                                <w14:solidFill>
                                  <w14:srgbClr w14:val="C0C0C0">
                                    <w14:alpha w14:val="50000"/>
                                  </w14:srgbClr>
                                </w14:solidFill>
                              </w14:textFill>
                            </w:rPr>
                            <w:t>草案</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FDA22A1"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7CBA1D4F" w14:textId="77777777" w:rsidR="00087512" w:rsidRDefault="00087512" w:rsidP="00FC53E4">
                    <w:pPr>
                      <w:jc w:val="center"/>
                      <w:rPr>
                        <w:rFonts w:ascii="Calibri" w:eastAsia="PMingLiU" w:hAnsi="Calibri"/>
                        <w:color w:val="C0C0C0"/>
                        <w:kern w:val="0"/>
                        <w:sz w:val="16"/>
                        <w:szCs w:val="16"/>
                        <w14:textFill>
                          <w14:solidFill>
                            <w14:srgbClr w14:val="C0C0C0">
                              <w14:alpha w14:val="50000"/>
                            </w14:srgbClr>
                          </w14:solidFill>
                        </w14:textFill>
                        <w14:ligatures w14:val="none"/>
                      </w:rPr>
                    </w:pPr>
                    <w:r>
                      <w:rPr>
                        <w:rFonts w:ascii="Calibri" w:eastAsia="PMingLiU" w:hAnsi="Calibri" w:hint="eastAsia"/>
                        <w:color w:val="C0C0C0"/>
                        <w:sz w:val="16"/>
                        <w:szCs w:val="16"/>
                        <w14:textFill>
                          <w14:solidFill>
                            <w14:srgbClr w14:val="C0C0C0">
                              <w14:alpha w14:val="50000"/>
                            </w14:srgbClr>
                          </w14:solidFill>
                        </w14:textFill>
                      </w:rPr>
                      <w:t>草案</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FC53E4" w14:paraId="0FDC542F" w14:textId="77777777" w:rsidTr="00FC53E4">
      <w:trPr>
        <w:trHeight w:val="300"/>
      </w:trPr>
      <w:tc>
        <w:tcPr>
          <w:tcW w:w="3120" w:type="dxa"/>
        </w:tcPr>
        <w:p w14:paraId="256E2A28" w14:textId="77777777" w:rsidR="00087512" w:rsidRDefault="00087512" w:rsidP="00FC53E4">
          <w:pPr>
            <w:pStyle w:val="Header"/>
            <w:ind w:left="-115"/>
          </w:pPr>
        </w:p>
      </w:tc>
      <w:tc>
        <w:tcPr>
          <w:tcW w:w="3120" w:type="dxa"/>
        </w:tcPr>
        <w:p w14:paraId="0E5417D3" w14:textId="77777777" w:rsidR="00087512" w:rsidRDefault="00087512" w:rsidP="00FC53E4">
          <w:pPr>
            <w:pStyle w:val="Header"/>
            <w:jc w:val="center"/>
          </w:pPr>
        </w:p>
      </w:tc>
      <w:tc>
        <w:tcPr>
          <w:tcW w:w="3120" w:type="dxa"/>
        </w:tcPr>
        <w:p w14:paraId="4B22C495" w14:textId="77777777" w:rsidR="00087512" w:rsidRDefault="00087512" w:rsidP="00FC53E4">
          <w:pPr>
            <w:pStyle w:val="Header"/>
            <w:ind w:right="-115"/>
            <w:jc w:val="right"/>
          </w:pPr>
        </w:p>
      </w:tc>
    </w:tr>
  </w:tbl>
  <w:p w14:paraId="12965091" w14:textId="77777777" w:rsidR="00087512" w:rsidRDefault="00087512" w:rsidP="00FC53E4">
    <w:pPr>
      <w:pStyle w:val="Header"/>
    </w:pPr>
  </w:p>
  <w:p w14:paraId="2B9D74B6" w14:textId="77777777" w:rsidR="00087512" w:rsidRDefault="0008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412"/>
    <w:multiLevelType w:val="multilevel"/>
    <w:tmpl w:val="2DC2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A7A7E"/>
    <w:multiLevelType w:val="multilevel"/>
    <w:tmpl w:val="EBFA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B597B"/>
    <w:multiLevelType w:val="multilevel"/>
    <w:tmpl w:val="3D42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B930D6"/>
    <w:multiLevelType w:val="multilevel"/>
    <w:tmpl w:val="7F1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FE0A61"/>
    <w:multiLevelType w:val="multilevel"/>
    <w:tmpl w:val="D63C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3B6A6B"/>
    <w:multiLevelType w:val="hybridMultilevel"/>
    <w:tmpl w:val="FFFFFFFF"/>
    <w:lvl w:ilvl="0" w:tplc="E71222D4">
      <w:start w:val="1"/>
      <w:numFmt w:val="bullet"/>
      <w:lvlText w:val=""/>
      <w:lvlJc w:val="left"/>
      <w:pPr>
        <w:ind w:left="720" w:hanging="360"/>
      </w:pPr>
      <w:rPr>
        <w:rFonts w:ascii="Symbol" w:hAnsi="Symbol" w:hint="default"/>
      </w:rPr>
    </w:lvl>
    <w:lvl w:ilvl="1" w:tplc="A762CFE8">
      <w:start w:val="1"/>
      <w:numFmt w:val="bullet"/>
      <w:lvlText w:val="o"/>
      <w:lvlJc w:val="left"/>
      <w:pPr>
        <w:ind w:left="1440" w:hanging="360"/>
      </w:pPr>
      <w:rPr>
        <w:rFonts w:ascii="Courier New" w:hAnsi="Courier New" w:hint="default"/>
      </w:rPr>
    </w:lvl>
    <w:lvl w:ilvl="2" w:tplc="B096FF46">
      <w:start w:val="1"/>
      <w:numFmt w:val="bullet"/>
      <w:lvlText w:val=""/>
      <w:lvlJc w:val="left"/>
      <w:pPr>
        <w:ind w:left="2160" w:hanging="360"/>
      </w:pPr>
      <w:rPr>
        <w:rFonts w:ascii="Wingdings" w:hAnsi="Wingdings" w:hint="default"/>
      </w:rPr>
    </w:lvl>
    <w:lvl w:ilvl="3" w:tplc="AC442D5E">
      <w:start w:val="1"/>
      <w:numFmt w:val="bullet"/>
      <w:lvlText w:val=""/>
      <w:lvlJc w:val="left"/>
      <w:pPr>
        <w:ind w:left="2880" w:hanging="360"/>
      </w:pPr>
      <w:rPr>
        <w:rFonts w:ascii="Symbol" w:hAnsi="Symbol" w:hint="default"/>
      </w:rPr>
    </w:lvl>
    <w:lvl w:ilvl="4" w:tplc="D44A9670">
      <w:start w:val="1"/>
      <w:numFmt w:val="bullet"/>
      <w:lvlText w:val="o"/>
      <w:lvlJc w:val="left"/>
      <w:pPr>
        <w:ind w:left="3600" w:hanging="360"/>
      </w:pPr>
      <w:rPr>
        <w:rFonts w:ascii="Courier New" w:hAnsi="Courier New" w:hint="default"/>
      </w:rPr>
    </w:lvl>
    <w:lvl w:ilvl="5" w:tplc="B31252DC">
      <w:start w:val="1"/>
      <w:numFmt w:val="bullet"/>
      <w:lvlText w:val=""/>
      <w:lvlJc w:val="left"/>
      <w:pPr>
        <w:ind w:left="4320" w:hanging="360"/>
      </w:pPr>
      <w:rPr>
        <w:rFonts w:ascii="Wingdings" w:hAnsi="Wingdings" w:hint="default"/>
      </w:rPr>
    </w:lvl>
    <w:lvl w:ilvl="6" w:tplc="34A888FA">
      <w:start w:val="1"/>
      <w:numFmt w:val="bullet"/>
      <w:lvlText w:val=""/>
      <w:lvlJc w:val="left"/>
      <w:pPr>
        <w:ind w:left="5040" w:hanging="360"/>
      </w:pPr>
      <w:rPr>
        <w:rFonts w:ascii="Symbol" w:hAnsi="Symbol" w:hint="default"/>
      </w:rPr>
    </w:lvl>
    <w:lvl w:ilvl="7" w:tplc="6602BEDE">
      <w:start w:val="1"/>
      <w:numFmt w:val="bullet"/>
      <w:lvlText w:val="o"/>
      <w:lvlJc w:val="left"/>
      <w:pPr>
        <w:ind w:left="5760" w:hanging="360"/>
      </w:pPr>
      <w:rPr>
        <w:rFonts w:ascii="Courier New" w:hAnsi="Courier New" w:hint="default"/>
      </w:rPr>
    </w:lvl>
    <w:lvl w:ilvl="8" w:tplc="FB3CEE4A">
      <w:start w:val="1"/>
      <w:numFmt w:val="bullet"/>
      <w:lvlText w:val=""/>
      <w:lvlJc w:val="left"/>
      <w:pPr>
        <w:ind w:left="6480" w:hanging="360"/>
      </w:pPr>
      <w:rPr>
        <w:rFonts w:ascii="Wingdings" w:hAnsi="Wingdings" w:hint="default"/>
      </w:rPr>
    </w:lvl>
  </w:abstractNum>
  <w:abstractNum w:abstractNumId="8" w15:restartNumberingAfterBreak="0">
    <w:nsid w:val="43001632"/>
    <w:multiLevelType w:val="multilevel"/>
    <w:tmpl w:val="5D2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D04679"/>
    <w:multiLevelType w:val="multilevel"/>
    <w:tmpl w:val="9C4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291330"/>
    <w:multiLevelType w:val="multilevel"/>
    <w:tmpl w:val="9B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2F16"/>
    <w:multiLevelType w:val="hybridMultilevel"/>
    <w:tmpl w:val="5608CA70"/>
    <w:lvl w:ilvl="0" w:tplc="C1A42D48">
      <w:start w:val="1"/>
      <w:numFmt w:val="bullet"/>
      <w:lvlText w:val=""/>
      <w:lvlJc w:val="left"/>
      <w:pPr>
        <w:ind w:left="1800" w:hanging="360"/>
      </w:pPr>
      <w:rPr>
        <w:rFonts w:ascii="Symbol" w:hAnsi="Symbol"/>
      </w:rPr>
    </w:lvl>
    <w:lvl w:ilvl="1" w:tplc="9B4896D2">
      <w:start w:val="1"/>
      <w:numFmt w:val="bullet"/>
      <w:lvlText w:val=""/>
      <w:lvlJc w:val="left"/>
      <w:pPr>
        <w:ind w:left="1800" w:hanging="360"/>
      </w:pPr>
      <w:rPr>
        <w:rFonts w:ascii="Symbol" w:hAnsi="Symbol"/>
      </w:rPr>
    </w:lvl>
    <w:lvl w:ilvl="2" w:tplc="95382F7A">
      <w:start w:val="1"/>
      <w:numFmt w:val="bullet"/>
      <w:lvlText w:val=""/>
      <w:lvlJc w:val="left"/>
      <w:pPr>
        <w:ind w:left="1800" w:hanging="360"/>
      </w:pPr>
      <w:rPr>
        <w:rFonts w:ascii="Symbol" w:hAnsi="Symbol"/>
      </w:rPr>
    </w:lvl>
    <w:lvl w:ilvl="3" w:tplc="E59C3038">
      <w:start w:val="1"/>
      <w:numFmt w:val="bullet"/>
      <w:lvlText w:val=""/>
      <w:lvlJc w:val="left"/>
      <w:pPr>
        <w:ind w:left="1800" w:hanging="360"/>
      </w:pPr>
      <w:rPr>
        <w:rFonts w:ascii="Symbol" w:hAnsi="Symbol"/>
      </w:rPr>
    </w:lvl>
    <w:lvl w:ilvl="4" w:tplc="6590A9F4">
      <w:start w:val="1"/>
      <w:numFmt w:val="bullet"/>
      <w:lvlText w:val=""/>
      <w:lvlJc w:val="left"/>
      <w:pPr>
        <w:ind w:left="1800" w:hanging="360"/>
      </w:pPr>
      <w:rPr>
        <w:rFonts w:ascii="Symbol" w:hAnsi="Symbol"/>
      </w:rPr>
    </w:lvl>
    <w:lvl w:ilvl="5" w:tplc="8E20F930">
      <w:start w:val="1"/>
      <w:numFmt w:val="bullet"/>
      <w:lvlText w:val=""/>
      <w:lvlJc w:val="left"/>
      <w:pPr>
        <w:ind w:left="1800" w:hanging="360"/>
      </w:pPr>
      <w:rPr>
        <w:rFonts w:ascii="Symbol" w:hAnsi="Symbol"/>
      </w:rPr>
    </w:lvl>
    <w:lvl w:ilvl="6" w:tplc="5FD290BE">
      <w:start w:val="1"/>
      <w:numFmt w:val="bullet"/>
      <w:lvlText w:val=""/>
      <w:lvlJc w:val="left"/>
      <w:pPr>
        <w:ind w:left="1800" w:hanging="360"/>
      </w:pPr>
      <w:rPr>
        <w:rFonts w:ascii="Symbol" w:hAnsi="Symbol"/>
      </w:rPr>
    </w:lvl>
    <w:lvl w:ilvl="7" w:tplc="6624D144">
      <w:start w:val="1"/>
      <w:numFmt w:val="bullet"/>
      <w:lvlText w:val=""/>
      <w:lvlJc w:val="left"/>
      <w:pPr>
        <w:ind w:left="1800" w:hanging="360"/>
      </w:pPr>
      <w:rPr>
        <w:rFonts w:ascii="Symbol" w:hAnsi="Symbol"/>
      </w:rPr>
    </w:lvl>
    <w:lvl w:ilvl="8" w:tplc="BC4646F0">
      <w:start w:val="1"/>
      <w:numFmt w:val="bullet"/>
      <w:lvlText w:val=""/>
      <w:lvlJc w:val="left"/>
      <w:pPr>
        <w:ind w:left="1800" w:hanging="360"/>
      </w:pPr>
      <w:rPr>
        <w:rFonts w:ascii="Symbol" w:hAnsi="Symbol"/>
      </w:rPr>
    </w:lvl>
  </w:abstractNum>
  <w:abstractNum w:abstractNumId="14" w15:restartNumberingAfterBreak="0">
    <w:nsid w:val="6531956D"/>
    <w:multiLevelType w:val="hybridMultilevel"/>
    <w:tmpl w:val="FFFFFFFF"/>
    <w:lvl w:ilvl="0" w:tplc="2F649FE2">
      <w:start w:val="1"/>
      <w:numFmt w:val="bullet"/>
      <w:lvlText w:val=""/>
      <w:lvlJc w:val="left"/>
      <w:pPr>
        <w:ind w:left="720" w:hanging="360"/>
      </w:pPr>
      <w:rPr>
        <w:rFonts w:ascii="Symbol" w:hAnsi="Symbol" w:hint="default"/>
      </w:rPr>
    </w:lvl>
    <w:lvl w:ilvl="1" w:tplc="3AECFFA6">
      <w:start w:val="1"/>
      <w:numFmt w:val="bullet"/>
      <w:lvlText w:val="o"/>
      <w:lvlJc w:val="left"/>
      <w:pPr>
        <w:ind w:left="1440" w:hanging="360"/>
      </w:pPr>
      <w:rPr>
        <w:rFonts w:ascii="Courier New" w:hAnsi="Courier New" w:hint="default"/>
      </w:rPr>
    </w:lvl>
    <w:lvl w:ilvl="2" w:tplc="2B920CA2">
      <w:start w:val="1"/>
      <w:numFmt w:val="bullet"/>
      <w:lvlText w:val=""/>
      <w:lvlJc w:val="left"/>
      <w:pPr>
        <w:ind w:left="2160" w:hanging="360"/>
      </w:pPr>
      <w:rPr>
        <w:rFonts w:ascii="Wingdings" w:hAnsi="Wingdings" w:hint="default"/>
      </w:rPr>
    </w:lvl>
    <w:lvl w:ilvl="3" w:tplc="21AC0B72">
      <w:start w:val="1"/>
      <w:numFmt w:val="bullet"/>
      <w:lvlText w:val=""/>
      <w:lvlJc w:val="left"/>
      <w:pPr>
        <w:ind w:left="2880" w:hanging="360"/>
      </w:pPr>
      <w:rPr>
        <w:rFonts w:ascii="Symbol" w:hAnsi="Symbol" w:hint="default"/>
      </w:rPr>
    </w:lvl>
    <w:lvl w:ilvl="4" w:tplc="98E4D080">
      <w:start w:val="1"/>
      <w:numFmt w:val="bullet"/>
      <w:lvlText w:val="o"/>
      <w:lvlJc w:val="left"/>
      <w:pPr>
        <w:ind w:left="3600" w:hanging="360"/>
      </w:pPr>
      <w:rPr>
        <w:rFonts w:ascii="Courier New" w:hAnsi="Courier New" w:hint="default"/>
      </w:rPr>
    </w:lvl>
    <w:lvl w:ilvl="5" w:tplc="588A0B08">
      <w:start w:val="1"/>
      <w:numFmt w:val="bullet"/>
      <w:lvlText w:val=""/>
      <w:lvlJc w:val="left"/>
      <w:pPr>
        <w:ind w:left="4320" w:hanging="360"/>
      </w:pPr>
      <w:rPr>
        <w:rFonts w:ascii="Wingdings" w:hAnsi="Wingdings" w:hint="default"/>
      </w:rPr>
    </w:lvl>
    <w:lvl w:ilvl="6" w:tplc="8E98E28C">
      <w:start w:val="1"/>
      <w:numFmt w:val="bullet"/>
      <w:lvlText w:val=""/>
      <w:lvlJc w:val="left"/>
      <w:pPr>
        <w:ind w:left="5040" w:hanging="360"/>
      </w:pPr>
      <w:rPr>
        <w:rFonts w:ascii="Symbol" w:hAnsi="Symbol" w:hint="default"/>
      </w:rPr>
    </w:lvl>
    <w:lvl w:ilvl="7" w:tplc="D256AFFA">
      <w:start w:val="1"/>
      <w:numFmt w:val="bullet"/>
      <w:lvlText w:val="o"/>
      <w:lvlJc w:val="left"/>
      <w:pPr>
        <w:ind w:left="5760" w:hanging="360"/>
      </w:pPr>
      <w:rPr>
        <w:rFonts w:ascii="Courier New" w:hAnsi="Courier New" w:hint="default"/>
      </w:rPr>
    </w:lvl>
    <w:lvl w:ilvl="8" w:tplc="9D4A8D8E">
      <w:start w:val="1"/>
      <w:numFmt w:val="bullet"/>
      <w:lvlText w:val=""/>
      <w:lvlJc w:val="left"/>
      <w:pPr>
        <w:ind w:left="6480" w:hanging="360"/>
      </w:pPr>
      <w:rPr>
        <w:rFonts w:ascii="Wingdings" w:hAnsi="Wingdings" w:hint="default"/>
      </w:rPr>
    </w:lvl>
  </w:abstractNum>
  <w:abstractNum w:abstractNumId="15"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79EAFF"/>
    <w:multiLevelType w:val="hybridMultilevel"/>
    <w:tmpl w:val="FFFFFFFF"/>
    <w:lvl w:ilvl="0" w:tplc="1250D6F8">
      <w:start w:val="1"/>
      <w:numFmt w:val="bullet"/>
      <w:lvlText w:val=""/>
      <w:lvlJc w:val="left"/>
      <w:pPr>
        <w:ind w:left="720" w:hanging="360"/>
      </w:pPr>
      <w:rPr>
        <w:rFonts w:ascii="Symbol" w:hAnsi="Symbol" w:hint="default"/>
      </w:rPr>
    </w:lvl>
    <w:lvl w:ilvl="1" w:tplc="9C40F160">
      <w:start w:val="1"/>
      <w:numFmt w:val="bullet"/>
      <w:lvlText w:val="o"/>
      <w:lvlJc w:val="left"/>
      <w:pPr>
        <w:ind w:left="1440" w:hanging="360"/>
      </w:pPr>
      <w:rPr>
        <w:rFonts w:ascii="Courier New" w:hAnsi="Courier New" w:hint="default"/>
      </w:rPr>
    </w:lvl>
    <w:lvl w:ilvl="2" w:tplc="8DCC65CE">
      <w:start w:val="1"/>
      <w:numFmt w:val="bullet"/>
      <w:lvlText w:val=""/>
      <w:lvlJc w:val="left"/>
      <w:pPr>
        <w:ind w:left="2160" w:hanging="360"/>
      </w:pPr>
      <w:rPr>
        <w:rFonts w:ascii="Wingdings" w:hAnsi="Wingdings" w:hint="default"/>
      </w:rPr>
    </w:lvl>
    <w:lvl w:ilvl="3" w:tplc="FD74F056">
      <w:start w:val="1"/>
      <w:numFmt w:val="bullet"/>
      <w:lvlText w:val=""/>
      <w:lvlJc w:val="left"/>
      <w:pPr>
        <w:ind w:left="2880" w:hanging="360"/>
      </w:pPr>
      <w:rPr>
        <w:rFonts w:ascii="Symbol" w:hAnsi="Symbol" w:hint="default"/>
      </w:rPr>
    </w:lvl>
    <w:lvl w:ilvl="4" w:tplc="D4A6934E">
      <w:start w:val="1"/>
      <w:numFmt w:val="bullet"/>
      <w:lvlText w:val="o"/>
      <w:lvlJc w:val="left"/>
      <w:pPr>
        <w:ind w:left="3600" w:hanging="360"/>
      </w:pPr>
      <w:rPr>
        <w:rFonts w:ascii="Courier New" w:hAnsi="Courier New" w:hint="default"/>
      </w:rPr>
    </w:lvl>
    <w:lvl w:ilvl="5" w:tplc="94169280">
      <w:start w:val="1"/>
      <w:numFmt w:val="bullet"/>
      <w:lvlText w:val=""/>
      <w:lvlJc w:val="left"/>
      <w:pPr>
        <w:ind w:left="4320" w:hanging="360"/>
      </w:pPr>
      <w:rPr>
        <w:rFonts w:ascii="Wingdings" w:hAnsi="Wingdings" w:hint="default"/>
      </w:rPr>
    </w:lvl>
    <w:lvl w:ilvl="6" w:tplc="C27A4482">
      <w:start w:val="1"/>
      <w:numFmt w:val="bullet"/>
      <w:lvlText w:val=""/>
      <w:lvlJc w:val="left"/>
      <w:pPr>
        <w:ind w:left="5040" w:hanging="360"/>
      </w:pPr>
      <w:rPr>
        <w:rFonts w:ascii="Symbol" w:hAnsi="Symbol" w:hint="default"/>
      </w:rPr>
    </w:lvl>
    <w:lvl w:ilvl="7" w:tplc="9E220A1C">
      <w:start w:val="1"/>
      <w:numFmt w:val="bullet"/>
      <w:lvlText w:val="o"/>
      <w:lvlJc w:val="left"/>
      <w:pPr>
        <w:ind w:left="5760" w:hanging="360"/>
      </w:pPr>
      <w:rPr>
        <w:rFonts w:ascii="Courier New" w:hAnsi="Courier New" w:hint="default"/>
      </w:rPr>
    </w:lvl>
    <w:lvl w:ilvl="8" w:tplc="4B682494">
      <w:start w:val="1"/>
      <w:numFmt w:val="bullet"/>
      <w:lvlText w:val=""/>
      <w:lvlJc w:val="left"/>
      <w:pPr>
        <w:ind w:left="6480" w:hanging="360"/>
      </w:pPr>
      <w:rPr>
        <w:rFonts w:ascii="Wingdings" w:hAnsi="Wingdings" w:hint="default"/>
      </w:rPr>
    </w:lvl>
  </w:abstractNum>
  <w:abstractNum w:abstractNumId="1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F3EC3"/>
    <w:multiLevelType w:val="multilevel"/>
    <w:tmpl w:val="08C0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5476549">
    <w:abstractNumId w:val="14"/>
  </w:num>
  <w:num w:numId="2" w16cid:durableId="1157309773">
    <w:abstractNumId w:val="7"/>
  </w:num>
  <w:num w:numId="3" w16cid:durableId="1043822964">
    <w:abstractNumId w:val="16"/>
  </w:num>
  <w:num w:numId="4" w16cid:durableId="579096569">
    <w:abstractNumId w:val="12"/>
  </w:num>
  <w:num w:numId="5" w16cid:durableId="145319063">
    <w:abstractNumId w:val="9"/>
  </w:num>
  <w:num w:numId="6" w16cid:durableId="196699195">
    <w:abstractNumId w:val="6"/>
  </w:num>
  <w:num w:numId="7" w16cid:durableId="870603932">
    <w:abstractNumId w:val="2"/>
  </w:num>
  <w:num w:numId="8" w16cid:durableId="1544898948">
    <w:abstractNumId w:val="15"/>
  </w:num>
  <w:num w:numId="9" w16cid:durableId="289824526">
    <w:abstractNumId w:val="17"/>
  </w:num>
  <w:num w:numId="10" w16cid:durableId="1542128365">
    <w:abstractNumId w:val="13"/>
  </w:num>
  <w:num w:numId="11" w16cid:durableId="1219822201">
    <w:abstractNumId w:val="4"/>
  </w:num>
  <w:num w:numId="12" w16cid:durableId="1491021340">
    <w:abstractNumId w:val="18"/>
  </w:num>
  <w:num w:numId="13" w16cid:durableId="1063062640">
    <w:abstractNumId w:val="3"/>
  </w:num>
  <w:num w:numId="14" w16cid:durableId="361396783">
    <w:abstractNumId w:val="10"/>
  </w:num>
  <w:num w:numId="15" w16cid:durableId="2067609559">
    <w:abstractNumId w:val="8"/>
  </w:num>
  <w:num w:numId="16" w16cid:durableId="1121152223">
    <w:abstractNumId w:val="0"/>
  </w:num>
  <w:num w:numId="17" w16cid:durableId="975524204">
    <w:abstractNumId w:val="1"/>
  </w:num>
  <w:num w:numId="18" w16cid:durableId="560601070">
    <w:abstractNumId w:val="11"/>
  </w:num>
  <w:num w:numId="19" w16cid:durableId="69180153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rsch, Liza (AGO)">
    <w15:presenceInfo w15:providerId="AD" w15:userId="S::Liza.Hirsch@mass.gov::834381a3-902e-47e9-a768-193176663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1D"/>
    <w:rsid w:val="00002712"/>
    <w:rsid w:val="000027C2"/>
    <w:rsid w:val="00002DE2"/>
    <w:rsid w:val="00003708"/>
    <w:rsid w:val="000045C8"/>
    <w:rsid w:val="00005CC7"/>
    <w:rsid w:val="00005CFB"/>
    <w:rsid w:val="00010246"/>
    <w:rsid w:val="00010FD0"/>
    <w:rsid w:val="0001131F"/>
    <w:rsid w:val="00012059"/>
    <w:rsid w:val="00012CB9"/>
    <w:rsid w:val="00012DA7"/>
    <w:rsid w:val="000139C0"/>
    <w:rsid w:val="00017245"/>
    <w:rsid w:val="00020318"/>
    <w:rsid w:val="0002214D"/>
    <w:rsid w:val="000234C3"/>
    <w:rsid w:val="00025DCF"/>
    <w:rsid w:val="00032277"/>
    <w:rsid w:val="00032EF1"/>
    <w:rsid w:val="00036B57"/>
    <w:rsid w:val="00036BCE"/>
    <w:rsid w:val="00040BA6"/>
    <w:rsid w:val="00041DAB"/>
    <w:rsid w:val="00043A85"/>
    <w:rsid w:val="0004618F"/>
    <w:rsid w:val="00046D67"/>
    <w:rsid w:val="000475FB"/>
    <w:rsid w:val="00047DC5"/>
    <w:rsid w:val="00052C8C"/>
    <w:rsid w:val="00053CED"/>
    <w:rsid w:val="00054A88"/>
    <w:rsid w:val="0005606E"/>
    <w:rsid w:val="000562D9"/>
    <w:rsid w:val="00061306"/>
    <w:rsid w:val="00063343"/>
    <w:rsid w:val="00063D71"/>
    <w:rsid w:val="00064730"/>
    <w:rsid w:val="0007208D"/>
    <w:rsid w:val="00073293"/>
    <w:rsid w:val="00073C6C"/>
    <w:rsid w:val="00073D48"/>
    <w:rsid w:val="00074E2D"/>
    <w:rsid w:val="00077140"/>
    <w:rsid w:val="000822B9"/>
    <w:rsid w:val="00082500"/>
    <w:rsid w:val="000833E7"/>
    <w:rsid w:val="00084C7C"/>
    <w:rsid w:val="00087512"/>
    <w:rsid w:val="00087B00"/>
    <w:rsid w:val="000926CA"/>
    <w:rsid w:val="00093E1E"/>
    <w:rsid w:val="00095564"/>
    <w:rsid w:val="00095A07"/>
    <w:rsid w:val="000A087F"/>
    <w:rsid w:val="000A222C"/>
    <w:rsid w:val="000A2D01"/>
    <w:rsid w:val="000A7B79"/>
    <w:rsid w:val="000B0EBD"/>
    <w:rsid w:val="000B2424"/>
    <w:rsid w:val="000B2654"/>
    <w:rsid w:val="000B35CF"/>
    <w:rsid w:val="000B6D0B"/>
    <w:rsid w:val="000C150D"/>
    <w:rsid w:val="000C3CEC"/>
    <w:rsid w:val="000C75F4"/>
    <w:rsid w:val="000D013D"/>
    <w:rsid w:val="000D0298"/>
    <w:rsid w:val="000D5E3B"/>
    <w:rsid w:val="000D63B4"/>
    <w:rsid w:val="000E0AF3"/>
    <w:rsid w:val="000E28FD"/>
    <w:rsid w:val="000F0775"/>
    <w:rsid w:val="000F0B38"/>
    <w:rsid w:val="000F1AA6"/>
    <w:rsid w:val="000F25E7"/>
    <w:rsid w:val="000F6407"/>
    <w:rsid w:val="000F6A68"/>
    <w:rsid w:val="0010397A"/>
    <w:rsid w:val="00113BD4"/>
    <w:rsid w:val="00114B9E"/>
    <w:rsid w:val="001174D7"/>
    <w:rsid w:val="001209D0"/>
    <w:rsid w:val="00124C89"/>
    <w:rsid w:val="001261AB"/>
    <w:rsid w:val="0012787C"/>
    <w:rsid w:val="00131975"/>
    <w:rsid w:val="00134322"/>
    <w:rsid w:val="00134B3F"/>
    <w:rsid w:val="00136A26"/>
    <w:rsid w:val="00144F08"/>
    <w:rsid w:val="00145900"/>
    <w:rsid w:val="00150831"/>
    <w:rsid w:val="00152EFA"/>
    <w:rsid w:val="001574E9"/>
    <w:rsid w:val="001600DD"/>
    <w:rsid w:val="001626C6"/>
    <w:rsid w:val="001639F7"/>
    <w:rsid w:val="001666B9"/>
    <w:rsid w:val="00166CD7"/>
    <w:rsid w:val="00166E8E"/>
    <w:rsid w:val="001705C1"/>
    <w:rsid w:val="001713AE"/>
    <w:rsid w:val="0017146F"/>
    <w:rsid w:val="00171876"/>
    <w:rsid w:val="00171B09"/>
    <w:rsid w:val="00176FFC"/>
    <w:rsid w:val="0017726C"/>
    <w:rsid w:val="00181596"/>
    <w:rsid w:val="00182CF2"/>
    <w:rsid w:val="001867F9"/>
    <w:rsid w:val="00191747"/>
    <w:rsid w:val="001963B2"/>
    <w:rsid w:val="001A2870"/>
    <w:rsid w:val="001A6935"/>
    <w:rsid w:val="001A7A80"/>
    <w:rsid w:val="001B27AB"/>
    <w:rsid w:val="001B5A3D"/>
    <w:rsid w:val="001B6504"/>
    <w:rsid w:val="001C0361"/>
    <w:rsid w:val="001C13C3"/>
    <w:rsid w:val="001C6E73"/>
    <w:rsid w:val="001C7418"/>
    <w:rsid w:val="001C7C25"/>
    <w:rsid w:val="001D1B40"/>
    <w:rsid w:val="001D1FDA"/>
    <w:rsid w:val="001D390D"/>
    <w:rsid w:val="001D5C11"/>
    <w:rsid w:val="001D6035"/>
    <w:rsid w:val="001D6BE2"/>
    <w:rsid w:val="001D7095"/>
    <w:rsid w:val="001E441B"/>
    <w:rsid w:val="001E5904"/>
    <w:rsid w:val="001E5E88"/>
    <w:rsid w:val="001E6305"/>
    <w:rsid w:val="001E63C4"/>
    <w:rsid w:val="001E67A5"/>
    <w:rsid w:val="001E7F9A"/>
    <w:rsid w:val="001F1FB6"/>
    <w:rsid w:val="001F2EB0"/>
    <w:rsid w:val="001F3015"/>
    <w:rsid w:val="001F3B65"/>
    <w:rsid w:val="00203ABC"/>
    <w:rsid w:val="00207C56"/>
    <w:rsid w:val="00213112"/>
    <w:rsid w:val="0021362C"/>
    <w:rsid w:val="002164BD"/>
    <w:rsid w:val="002203C0"/>
    <w:rsid w:val="0022057A"/>
    <w:rsid w:val="00220DB5"/>
    <w:rsid w:val="00223E69"/>
    <w:rsid w:val="002265E3"/>
    <w:rsid w:val="00227272"/>
    <w:rsid w:val="00230D63"/>
    <w:rsid w:val="00244C86"/>
    <w:rsid w:val="0025161D"/>
    <w:rsid w:val="00252E60"/>
    <w:rsid w:val="00253691"/>
    <w:rsid w:val="00257A56"/>
    <w:rsid w:val="00257FA8"/>
    <w:rsid w:val="00260AA8"/>
    <w:rsid w:val="00261A8A"/>
    <w:rsid w:val="00261BFC"/>
    <w:rsid w:val="00265796"/>
    <w:rsid w:val="00270455"/>
    <w:rsid w:val="00270D2E"/>
    <w:rsid w:val="00270DFC"/>
    <w:rsid w:val="0027110C"/>
    <w:rsid w:val="00271F5F"/>
    <w:rsid w:val="00272586"/>
    <w:rsid w:val="002738DE"/>
    <w:rsid w:val="00274E4F"/>
    <w:rsid w:val="00276491"/>
    <w:rsid w:val="00277A01"/>
    <w:rsid w:val="0028038B"/>
    <w:rsid w:val="00290624"/>
    <w:rsid w:val="002920E6"/>
    <w:rsid w:val="002934B2"/>
    <w:rsid w:val="00294B7B"/>
    <w:rsid w:val="00296772"/>
    <w:rsid w:val="002978E2"/>
    <w:rsid w:val="002A2BC1"/>
    <w:rsid w:val="002A4915"/>
    <w:rsid w:val="002A54BA"/>
    <w:rsid w:val="002B05A5"/>
    <w:rsid w:val="002B24F2"/>
    <w:rsid w:val="002B4BAE"/>
    <w:rsid w:val="002B6FA0"/>
    <w:rsid w:val="002B717D"/>
    <w:rsid w:val="002D677E"/>
    <w:rsid w:val="002D797B"/>
    <w:rsid w:val="002E0444"/>
    <w:rsid w:val="002E0AF7"/>
    <w:rsid w:val="002E0C1C"/>
    <w:rsid w:val="002E522E"/>
    <w:rsid w:val="002E5374"/>
    <w:rsid w:val="002E65A4"/>
    <w:rsid w:val="002E6F5D"/>
    <w:rsid w:val="002F0B8C"/>
    <w:rsid w:val="002F1BE4"/>
    <w:rsid w:val="002F260E"/>
    <w:rsid w:val="002F67AE"/>
    <w:rsid w:val="002F7AE1"/>
    <w:rsid w:val="003000E1"/>
    <w:rsid w:val="00300CFA"/>
    <w:rsid w:val="00304EC9"/>
    <w:rsid w:val="00305056"/>
    <w:rsid w:val="00305640"/>
    <w:rsid w:val="00306C47"/>
    <w:rsid w:val="00306E4E"/>
    <w:rsid w:val="0031050C"/>
    <w:rsid w:val="003115AD"/>
    <w:rsid w:val="003169EF"/>
    <w:rsid w:val="00320D2D"/>
    <w:rsid w:val="00322730"/>
    <w:rsid w:val="003235C2"/>
    <w:rsid w:val="003242C7"/>
    <w:rsid w:val="00324EDC"/>
    <w:rsid w:val="00331ED6"/>
    <w:rsid w:val="003344F8"/>
    <w:rsid w:val="00336253"/>
    <w:rsid w:val="00337C02"/>
    <w:rsid w:val="00340F16"/>
    <w:rsid w:val="00340FF8"/>
    <w:rsid w:val="0034111B"/>
    <w:rsid w:val="00345783"/>
    <w:rsid w:val="003466B2"/>
    <w:rsid w:val="003469BA"/>
    <w:rsid w:val="00347294"/>
    <w:rsid w:val="00352A8E"/>
    <w:rsid w:val="0035458E"/>
    <w:rsid w:val="0035512B"/>
    <w:rsid w:val="003605E9"/>
    <w:rsid w:val="00360B51"/>
    <w:rsid w:val="00361A1D"/>
    <w:rsid w:val="00361BC8"/>
    <w:rsid w:val="00362DAD"/>
    <w:rsid w:val="00365E19"/>
    <w:rsid w:val="00373D0E"/>
    <w:rsid w:val="003761DF"/>
    <w:rsid w:val="00381E20"/>
    <w:rsid w:val="0038590E"/>
    <w:rsid w:val="003878B5"/>
    <w:rsid w:val="0039251E"/>
    <w:rsid w:val="00392C41"/>
    <w:rsid w:val="00393620"/>
    <w:rsid w:val="00394858"/>
    <w:rsid w:val="003975EE"/>
    <w:rsid w:val="003A39C1"/>
    <w:rsid w:val="003B1DDF"/>
    <w:rsid w:val="003B3DEC"/>
    <w:rsid w:val="003B40D5"/>
    <w:rsid w:val="003B7C9D"/>
    <w:rsid w:val="003C0606"/>
    <w:rsid w:val="003C1245"/>
    <w:rsid w:val="003C779A"/>
    <w:rsid w:val="003D3686"/>
    <w:rsid w:val="003D4FC6"/>
    <w:rsid w:val="003D55D2"/>
    <w:rsid w:val="003E0B36"/>
    <w:rsid w:val="003E1FF8"/>
    <w:rsid w:val="003E6228"/>
    <w:rsid w:val="003F03B1"/>
    <w:rsid w:val="003F051B"/>
    <w:rsid w:val="003F0689"/>
    <w:rsid w:val="003F0B50"/>
    <w:rsid w:val="003F579F"/>
    <w:rsid w:val="004019F6"/>
    <w:rsid w:val="00403432"/>
    <w:rsid w:val="004054D3"/>
    <w:rsid w:val="004076E3"/>
    <w:rsid w:val="00410F76"/>
    <w:rsid w:val="004149E1"/>
    <w:rsid w:val="00420029"/>
    <w:rsid w:val="0042024C"/>
    <w:rsid w:val="0042114A"/>
    <w:rsid w:val="00423891"/>
    <w:rsid w:val="004322F1"/>
    <w:rsid w:val="00435585"/>
    <w:rsid w:val="004355FA"/>
    <w:rsid w:val="004410D2"/>
    <w:rsid w:val="0044315C"/>
    <w:rsid w:val="00444D71"/>
    <w:rsid w:val="00446350"/>
    <w:rsid w:val="00450FB8"/>
    <w:rsid w:val="004528A7"/>
    <w:rsid w:val="004563D9"/>
    <w:rsid w:val="00460C1E"/>
    <w:rsid w:val="00477173"/>
    <w:rsid w:val="00481724"/>
    <w:rsid w:val="00484EB7"/>
    <w:rsid w:val="00484F7B"/>
    <w:rsid w:val="00485319"/>
    <w:rsid w:val="00486D33"/>
    <w:rsid w:val="0049034B"/>
    <w:rsid w:val="004919B8"/>
    <w:rsid w:val="00493C39"/>
    <w:rsid w:val="004973AB"/>
    <w:rsid w:val="004A1115"/>
    <w:rsid w:val="004A1BBF"/>
    <w:rsid w:val="004A4AD0"/>
    <w:rsid w:val="004A673A"/>
    <w:rsid w:val="004A7566"/>
    <w:rsid w:val="004B1759"/>
    <w:rsid w:val="004B2A7F"/>
    <w:rsid w:val="004C3B1F"/>
    <w:rsid w:val="004C3E16"/>
    <w:rsid w:val="004D0860"/>
    <w:rsid w:val="004D13DA"/>
    <w:rsid w:val="004D2636"/>
    <w:rsid w:val="004D3205"/>
    <w:rsid w:val="004D62E1"/>
    <w:rsid w:val="004E13A7"/>
    <w:rsid w:val="004E5948"/>
    <w:rsid w:val="004E612A"/>
    <w:rsid w:val="004F08C4"/>
    <w:rsid w:val="00501BA1"/>
    <w:rsid w:val="00501F05"/>
    <w:rsid w:val="00501FF3"/>
    <w:rsid w:val="00504375"/>
    <w:rsid w:val="005045A8"/>
    <w:rsid w:val="0050580F"/>
    <w:rsid w:val="005060C1"/>
    <w:rsid w:val="005072FD"/>
    <w:rsid w:val="00514DBF"/>
    <w:rsid w:val="00517B51"/>
    <w:rsid w:val="00520206"/>
    <w:rsid w:val="00520BA8"/>
    <w:rsid w:val="00520EDC"/>
    <w:rsid w:val="00524428"/>
    <w:rsid w:val="00527A51"/>
    <w:rsid w:val="005307B1"/>
    <w:rsid w:val="00530C7D"/>
    <w:rsid w:val="00536F37"/>
    <w:rsid w:val="00537D74"/>
    <w:rsid w:val="0054050C"/>
    <w:rsid w:val="00545F24"/>
    <w:rsid w:val="005468BD"/>
    <w:rsid w:val="00551325"/>
    <w:rsid w:val="00554DE8"/>
    <w:rsid w:val="0055632F"/>
    <w:rsid w:val="0055747C"/>
    <w:rsid w:val="00557586"/>
    <w:rsid w:val="00557BF7"/>
    <w:rsid w:val="00560AD6"/>
    <w:rsid w:val="00563CFD"/>
    <w:rsid w:val="00564904"/>
    <w:rsid w:val="00565F09"/>
    <w:rsid w:val="00570352"/>
    <w:rsid w:val="005719CC"/>
    <w:rsid w:val="0057531D"/>
    <w:rsid w:val="00577D7B"/>
    <w:rsid w:val="00581316"/>
    <w:rsid w:val="005841CD"/>
    <w:rsid w:val="00591668"/>
    <w:rsid w:val="005917B8"/>
    <w:rsid w:val="005920E4"/>
    <w:rsid w:val="00592A82"/>
    <w:rsid w:val="00595F06"/>
    <w:rsid w:val="00597514"/>
    <w:rsid w:val="005A11AD"/>
    <w:rsid w:val="005A1C41"/>
    <w:rsid w:val="005A41E5"/>
    <w:rsid w:val="005A4A1B"/>
    <w:rsid w:val="005A64FE"/>
    <w:rsid w:val="005A6FD0"/>
    <w:rsid w:val="005B53F7"/>
    <w:rsid w:val="005B5A37"/>
    <w:rsid w:val="005B63A7"/>
    <w:rsid w:val="005C1439"/>
    <w:rsid w:val="005C14F4"/>
    <w:rsid w:val="005C18F5"/>
    <w:rsid w:val="005C19F5"/>
    <w:rsid w:val="005C6676"/>
    <w:rsid w:val="005D295B"/>
    <w:rsid w:val="005D3C6F"/>
    <w:rsid w:val="005E034F"/>
    <w:rsid w:val="005E147D"/>
    <w:rsid w:val="005E249F"/>
    <w:rsid w:val="005E268B"/>
    <w:rsid w:val="005E64BA"/>
    <w:rsid w:val="005F10DB"/>
    <w:rsid w:val="005F280D"/>
    <w:rsid w:val="005F2B38"/>
    <w:rsid w:val="005F48DE"/>
    <w:rsid w:val="0061144D"/>
    <w:rsid w:val="006156BF"/>
    <w:rsid w:val="00617195"/>
    <w:rsid w:val="00617276"/>
    <w:rsid w:val="00624CD2"/>
    <w:rsid w:val="00625C68"/>
    <w:rsid w:val="006334DE"/>
    <w:rsid w:val="006342B6"/>
    <w:rsid w:val="00634BFD"/>
    <w:rsid w:val="006354E3"/>
    <w:rsid w:val="006379F9"/>
    <w:rsid w:val="0064082E"/>
    <w:rsid w:val="00641D37"/>
    <w:rsid w:val="00643293"/>
    <w:rsid w:val="00644785"/>
    <w:rsid w:val="00652B8E"/>
    <w:rsid w:val="006533AB"/>
    <w:rsid w:val="00653FC1"/>
    <w:rsid w:val="00656B5D"/>
    <w:rsid w:val="00657BCE"/>
    <w:rsid w:val="00660FFC"/>
    <w:rsid w:val="00661B74"/>
    <w:rsid w:val="006626B6"/>
    <w:rsid w:val="006628E7"/>
    <w:rsid w:val="0066646A"/>
    <w:rsid w:val="00670D61"/>
    <w:rsid w:val="00675ED8"/>
    <w:rsid w:val="00680205"/>
    <w:rsid w:val="006864D3"/>
    <w:rsid w:val="0068667D"/>
    <w:rsid w:val="0068751F"/>
    <w:rsid w:val="00694ED7"/>
    <w:rsid w:val="00694FE4"/>
    <w:rsid w:val="00695BD8"/>
    <w:rsid w:val="00697044"/>
    <w:rsid w:val="006A0E20"/>
    <w:rsid w:val="006A58AF"/>
    <w:rsid w:val="006A5F33"/>
    <w:rsid w:val="006A64F9"/>
    <w:rsid w:val="006A66E9"/>
    <w:rsid w:val="006B47D0"/>
    <w:rsid w:val="006B6A9F"/>
    <w:rsid w:val="006B7842"/>
    <w:rsid w:val="006C0038"/>
    <w:rsid w:val="006C19E6"/>
    <w:rsid w:val="006C2B4F"/>
    <w:rsid w:val="006D15B3"/>
    <w:rsid w:val="006D21C4"/>
    <w:rsid w:val="006D3459"/>
    <w:rsid w:val="006D6532"/>
    <w:rsid w:val="006D6F43"/>
    <w:rsid w:val="006D6FE9"/>
    <w:rsid w:val="006D7B84"/>
    <w:rsid w:val="006E052E"/>
    <w:rsid w:val="006E7DB6"/>
    <w:rsid w:val="006F1397"/>
    <w:rsid w:val="006F1AD5"/>
    <w:rsid w:val="006F2ACD"/>
    <w:rsid w:val="006F348E"/>
    <w:rsid w:val="006F6BE5"/>
    <w:rsid w:val="006F7316"/>
    <w:rsid w:val="00703EAE"/>
    <w:rsid w:val="00706DD6"/>
    <w:rsid w:val="0071182A"/>
    <w:rsid w:val="00721E84"/>
    <w:rsid w:val="007328FB"/>
    <w:rsid w:val="00732C59"/>
    <w:rsid w:val="0073384F"/>
    <w:rsid w:val="007342FA"/>
    <w:rsid w:val="007352F7"/>
    <w:rsid w:val="0074124D"/>
    <w:rsid w:val="00744BDD"/>
    <w:rsid w:val="0074681D"/>
    <w:rsid w:val="00750457"/>
    <w:rsid w:val="00750F08"/>
    <w:rsid w:val="00751495"/>
    <w:rsid w:val="0075292C"/>
    <w:rsid w:val="0075417F"/>
    <w:rsid w:val="00754914"/>
    <w:rsid w:val="00755CB0"/>
    <w:rsid w:val="007600B1"/>
    <w:rsid w:val="0076069E"/>
    <w:rsid w:val="00770E31"/>
    <w:rsid w:val="00771C94"/>
    <w:rsid w:val="00773129"/>
    <w:rsid w:val="007739B8"/>
    <w:rsid w:val="00774F4C"/>
    <w:rsid w:val="007770B3"/>
    <w:rsid w:val="00777579"/>
    <w:rsid w:val="00777619"/>
    <w:rsid w:val="0078147D"/>
    <w:rsid w:val="007825B1"/>
    <w:rsid w:val="00787EEF"/>
    <w:rsid w:val="0079104C"/>
    <w:rsid w:val="00792E8A"/>
    <w:rsid w:val="00795000"/>
    <w:rsid w:val="007966CA"/>
    <w:rsid w:val="007A015A"/>
    <w:rsid w:val="007A055B"/>
    <w:rsid w:val="007A1106"/>
    <w:rsid w:val="007A2764"/>
    <w:rsid w:val="007A3F47"/>
    <w:rsid w:val="007B3600"/>
    <w:rsid w:val="007B52EA"/>
    <w:rsid w:val="007B71A7"/>
    <w:rsid w:val="007B736C"/>
    <w:rsid w:val="007C0165"/>
    <w:rsid w:val="007C28E7"/>
    <w:rsid w:val="007C2C56"/>
    <w:rsid w:val="007C2E1A"/>
    <w:rsid w:val="007C6781"/>
    <w:rsid w:val="007D0C5D"/>
    <w:rsid w:val="007D34BB"/>
    <w:rsid w:val="007D36E2"/>
    <w:rsid w:val="007D5BBB"/>
    <w:rsid w:val="007E0BF3"/>
    <w:rsid w:val="007E1132"/>
    <w:rsid w:val="007E1DF7"/>
    <w:rsid w:val="007E388D"/>
    <w:rsid w:val="007E3CF0"/>
    <w:rsid w:val="007E6E59"/>
    <w:rsid w:val="007E6EBF"/>
    <w:rsid w:val="007E7FE8"/>
    <w:rsid w:val="007F2FCA"/>
    <w:rsid w:val="007F5E0D"/>
    <w:rsid w:val="007F65A3"/>
    <w:rsid w:val="007F6C07"/>
    <w:rsid w:val="007F7A55"/>
    <w:rsid w:val="00804F72"/>
    <w:rsid w:val="00807C4C"/>
    <w:rsid w:val="00807D4E"/>
    <w:rsid w:val="00807E45"/>
    <w:rsid w:val="00812A95"/>
    <w:rsid w:val="00814818"/>
    <w:rsid w:val="00815444"/>
    <w:rsid w:val="00815FAA"/>
    <w:rsid w:val="00821DD6"/>
    <w:rsid w:val="008236D4"/>
    <w:rsid w:val="0083047A"/>
    <w:rsid w:val="00831B11"/>
    <w:rsid w:val="00832A4A"/>
    <w:rsid w:val="008335BC"/>
    <w:rsid w:val="00834991"/>
    <w:rsid w:val="008361B5"/>
    <w:rsid w:val="00837470"/>
    <w:rsid w:val="0084232D"/>
    <w:rsid w:val="0084247A"/>
    <w:rsid w:val="0085087A"/>
    <w:rsid w:val="00850C46"/>
    <w:rsid w:val="00855003"/>
    <w:rsid w:val="0085613E"/>
    <w:rsid w:val="00856E3C"/>
    <w:rsid w:val="00857DD5"/>
    <w:rsid w:val="00860DDB"/>
    <w:rsid w:val="008610F9"/>
    <w:rsid w:val="008625C4"/>
    <w:rsid w:val="008657BA"/>
    <w:rsid w:val="008658E4"/>
    <w:rsid w:val="008842F4"/>
    <w:rsid w:val="00884DFE"/>
    <w:rsid w:val="008868D8"/>
    <w:rsid w:val="0088761B"/>
    <w:rsid w:val="00890E1F"/>
    <w:rsid w:val="00891FD4"/>
    <w:rsid w:val="00893BEE"/>
    <w:rsid w:val="00894242"/>
    <w:rsid w:val="00894F17"/>
    <w:rsid w:val="008A0FA7"/>
    <w:rsid w:val="008A2154"/>
    <w:rsid w:val="008A243E"/>
    <w:rsid w:val="008A48ED"/>
    <w:rsid w:val="008A5B81"/>
    <w:rsid w:val="008B18C7"/>
    <w:rsid w:val="008B5685"/>
    <w:rsid w:val="008B5E1D"/>
    <w:rsid w:val="008B6B57"/>
    <w:rsid w:val="008B7256"/>
    <w:rsid w:val="008B7278"/>
    <w:rsid w:val="008C0084"/>
    <w:rsid w:val="008C1683"/>
    <w:rsid w:val="008C275B"/>
    <w:rsid w:val="008C3116"/>
    <w:rsid w:val="008C5780"/>
    <w:rsid w:val="008C730D"/>
    <w:rsid w:val="008C7AD1"/>
    <w:rsid w:val="008D0478"/>
    <w:rsid w:val="008D0EB9"/>
    <w:rsid w:val="008D4D8A"/>
    <w:rsid w:val="008D5D4B"/>
    <w:rsid w:val="008D5DBC"/>
    <w:rsid w:val="008D6A53"/>
    <w:rsid w:val="008E017E"/>
    <w:rsid w:val="008E2BD8"/>
    <w:rsid w:val="008E44E2"/>
    <w:rsid w:val="008E663F"/>
    <w:rsid w:val="008E66E4"/>
    <w:rsid w:val="008F4B33"/>
    <w:rsid w:val="008F69F7"/>
    <w:rsid w:val="00905D58"/>
    <w:rsid w:val="0091369A"/>
    <w:rsid w:val="009145C1"/>
    <w:rsid w:val="0091503E"/>
    <w:rsid w:val="00916234"/>
    <w:rsid w:val="00921D8F"/>
    <w:rsid w:val="00923A8F"/>
    <w:rsid w:val="00923E22"/>
    <w:rsid w:val="00925937"/>
    <w:rsid w:val="00925D43"/>
    <w:rsid w:val="00927834"/>
    <w:rsid w:val="009305C8"/>
    <w:rsid w:val="009317CE"/>
    <w:rsid w:val="0093261F"/>
    <w:rsid w:val="00940971"/>
    <w:rsid w:val="0094168B"/>
    <w:rsid w:val="009440C4"/>
    <w:rsid w:val="009455D4"/>
    <w:rsid w:val="009458F6"/>
    <w:rsid w:val="00945C75"/>
    <w:rsid w:val="009462E2"/>
    <w:rsid w:val="00950B0C"/>
    <w:rsid w:val="00952CD9"/>
    <w:rsid w:val="00956080"/>
    <w:rsid w:val="0095616F"/>
    <w:rsid w:val="00956572"/>
    <w:rsid w:val="00956F82"/>
    <w:rsid w:val="00961E15"/>
    <w:rsid w:val="00963165"/>
    <w:rsid w:val="00967360"/>
    <w:rsid w:val="00970A60"/>
    <w:rsid w:val="00972C9F"/>
    <w:rsid w:val="00973DFD"/>
    <w:rsid w:val="00975395"/>
    <w:rsid w:val="0097587F"/>
    <w:rsid w:val="00976CDA"/>
    <w:rsid w:val="00976D5A"/>
    <w:rsid w:val="00986E62"/>
    <w:rsid w:val="009871FC"/>
    <w:rsid w:val="00991796"/>
    <w:rsid w:val="009921C6"/>
    <w:rsid w:val="00992ED0"/>
    <w:rsid w:val="009A0C84"/>
    <w:rsid w:val="009A1203"/>
    <w:rsid w:val="009A78AE"/>
    <w:rsid w:val="009B0BF2"/>
    <w:rsid w:val="009B673E"/>
    <w:rsid w:val="009C04D0"/>
    <w:rsid w:val="009C4E5D"/>
    <w:rsid w:val="009C58C1"/>
    <w:rsid w:val="009C6AF2"/>
    <w:rsid w:val="009D0F35"/>
    <w:rsid w:val="009D4276"/>
    <w:rsid w:val="009D5384"/>
    <w:rsid w:val="009D62B8"/>
    <w:rsid w:val="009D7C4A"/>
    <w:rsid w:val="009D7FBD"/>
    <w:rsid w:val="009E5D26"/>
    <w:rsid w:val="009E7702"/>
    <w:rsid w:val="009F2AC9"/>
    <w:rsid w:val="009F3636"/>
    <w:rsid w:val="009F5BEC"/>
    <w:rsid w:val="00A00867"/>
    <w:rsid w:val="00A01A2D"/>
    <w:rsid w:val="00A05CAF"/>
    <w:rsid w:val="00A06EA7"/>
    <w:rsid w:val="00A06F9B"/>
    <w:rsid w:val="00A07C06"/>
    <w:rsid w:val="00A10F64"/>
    <w:rsid w:val="00A111EC"/>
    <w:rsid w:val="00A111F4"/>
    <w:rsid w:val="00A12F81"/>
    <w:rsid w:val="00A15D92"/>
    <w:rsid w:val="00A170D5"/>
    <w:rsid w:val="00A21C15"/>
    <w:rsid w:val="00A21F8A"/>
    <w:rsid w:val="00A22BE9"/>
    <w:rsid w:val="00A23C93"/>
    <w:rsid w:val="00A27D2D"/>
    <w:rsid w:val="00A312FC"/>
    <w:rsid w:val="00A329B9"/>
    <w:rsid w:val="00A33CFE"/>
    <w:rsid w:val="00A43508"/>
    <w:rsid w:val="00A451FA"/>
    <w:rsid w:val="00A45456"/>
    <w:rsid w:val="00A45E50"/>
    <w:rsid w:val="00A46B6C"/>
    <w:rsid w:val="00A53107"/>
    <w:rsid w:val="00A54795"/>
    <w:rsid w:val="00A54F1E"/>
    <w:rsid w:val="00A57529"/>
    <w:rsid w:val="00A61123"/>
    <w:rsid w:val="00A61B19"/>
    <w:rsid w:val="00A62C7B"/>
    <w:rsid w:val="00A64533"/>
    <w:rsid w:val="00A65AA0"/>
    <w:rsid w:val="00A66B7D"/>
    <w:rsid w:val="00A670E9"/>
    <w:rsid w:val="00A67449"/>
    <w:rsid w:val="00A70095"/>
    <w:rsid w:val="00A743DE"/>
    <w:rsid w:val="00A766EC"/>
    <w:rsid w:val="00A81300"/>
    <w:rsid w:val="00A818AD"/>
    <w:rsid w:val="00A820E6"/>
    <w:rsid w:val="00A822FA"/>
    <w:rsid w:val="00A82677"/>
    <w:rsid w:val="00A87F46"/>
    <w:rsid w:val="00A9153F"/>
    <w:rsid w:val="00A91E76"/>
    <w:rsid w:val="00A93554"/>
    <w:rsid w:val="00A9479E"/>
    <w:rsid w:val="00A94ED2"/>
    <w:rsid w:val="00AB0823"/>
    <w:rsid w:val="00AB0CDB"/>
    <w:rsid w:val="00AB396B"/>
    <w:rsid w:val="00AB58DE"/>
    <w:rsid w:val="00AC0075"/>
    <w:rsid w:val="00AC1796"/>
    <w:rsid w:val="00AC25CD"/>
    <w:rsid w:val="00AC3914"/>
    <w:rsid w:val="00AC6FD8"/>
    <w:rsid w:val="00AC714C"/>
    <w:rsid w:val="00AD5E15"/>
    <w:rsid w:val="00AE13EE"/>
    <w:rsid w:val="00AE2520"/>
    <w:rsid w:val="00AE2ACB"/>
    <w:rsid w:val="00AE4D2F"/>
    <w:rsid w:val="00AE65DD"/>
    <w:rsid w:val="00AE67A6"/>
    <w:rsid w:val="00AF03E4"/>
    <w:rsid w:val="00AF5501"/>
    <w:rsid w:val="00AF646F"/>
    <w:rsid w:val="00B00320"/>
    <w:rsid w:val="00B04AA7"/>
    <w:rsid w:val="00B0546F"/>
    <w:rsid w:val="00B124FE"/>
    <w:rsid w:val="00B13F95"/>
    <w:rsid w:val="00B168D1"/>
    <w:rsid w:val="00B24D1C"/>
    <w:rsid w:val="00B263F6"/>
    <w:rsid w:val="00B320AF"/>
    <w:rsid w:val="00B33C01"/>
    <w:rsid w:val="00B3598B"/>
    <w:rsid w:val="00B363F7"/>
    <w:rsid w:val="00B448D6"/>
    <w:rsid w:val="00B47840"/>
    <w:rsid w:val="00B51100"/>
    <w:rsid w:val="00B519EE"/>
    <w:rsid w:val="00B53EB9"/>
    <w:rsid w:val="00B55018"/>
    <w:rsid w:val="00B5598F"/>
    <w:rsid w:val="00B57544"/>
    <w:rsid w:val="00B57C29"/>
    <w:rsid w:val="00B61A83"/>
    <w:rsid w:val="00B648E4"/>
    <w:rsid w:val="00B770AE"/>
    <w:rsid w:val="00B80224"/>
    <w:rsid w:val="00B80A89"/>
    <w:rsid w:val="00B812C6"/>
    <w:rsid w:val="00B83B7E"/>
    <w:rsid w:val="00B858EB"/>
    <w:rsid w:val="00B90D27"/>
    <w:rsid w:val="00B916B6"/>
    <w:rsid w:val="00B9200E"/>
    <w:rsid w:val="00B925FF"/>
    <w:rsid w:val="00B96B8A"/>
    <w:rsid w:val="00BA0BA3"/>
    <w:rsid w:val="00BA67F8"/>
    <w:rsid w:val="00BA71A5"/>
    <w:rsid w:val="00BA788B"/>
    <w:rsid w:val="00BB0FF7"/>
    <w:rsid w:val="00BB1274"/>
    <w:rsid w:val="00BB2599"/>
    <w:rsid w:val="00BB5E08"/>
    <w:rsid w:val="00BB7E6F"/>
    <w:rsid w:val="00BC18CC"/>
    <w:rsid w:val="00BC3565"/>
    <w:rsid w:val="00BC6218"/>
    <w:rsid w:val="00BC78B2"/>
    <w:rsid w:val="00BD026E"/>
    <w:rsid w:val="00BD2CBC"/>
    <w:rsid w:val="00BD450B"/>
    <w:rsid w:val="00BD63C7"/>
    <w:rsid w:val="00BE04AE"/>
    <w:rsid w:val="00BE384B"/>
    <w:rsid w:val="00BE50E7"/>
    <w:rsid w:val="00BF004D"/>
    <w:rsid w:val="00BF0B00"/>
    <w:rsid w:val="00BF3CA6"/>
    <w:rsid w:val="00BF4750"/>
    <w:rsid w:val="00BF5AF1"/>
    <w:rsid w:val="00BF614D"/>
    <w:rsid w:val="00C0227D"/>
    <w:rsid w:val="00C034DD"/>
    <w:rsid w:val="00C03A0D"/>
    <w:rsid w:val="00C03A75"/>
    <w:rsid w:val="00C03B6C"/>
    <w:rsid w:val="00C041C7"/>
    <w:rsid w:val="00C05D15"/>
    <w:rsid w:val="00C06981"/>
    <w:rsid w:val="00C07FF2"/>
    <w:rsid w:val="00C11283"/>
    <w:rsid w:val="00C1472B"/>
    <w:rsid w:val="00C17F37"/>
    <w:rsid w:val="00C244D6"/>
    <w:rsid w:val="00C26AE6"/>
    <w:rsid w:val="00C26C32"/>
    <w:rsid w:val="00C32438"/>
    <w:rsid w:val="00C3417C"/>
    <w:rsid w:val="00C34940"/>
    <w:rsid w:val="00C35021"/>
    <w:rsid w:val="00C367BA"/>
    <w:rsid w:val="00C406F8"/>
    <w:rsid w:val="00C43955"/>
    <w:rsid w:val="00C44E30"/>
    <w:rsid w:val="00C45D84"/>
    <w:rsid w:val="00C46C9C"/>
    <w:rsid w:val="00C46E0B"/>
    <w:rsid w:val="00C52A74"/>
    <w:rsid w:val="00C55F84"/>
    <w:rsid w:val="00C64E1F"/>
    <w:rsid w:val="00C678DC"/>
    <w:rsid w:val="00C67F24"/>
    <w:rsid w:val="00C75781"/>
    <w:rsid w:val="00C76536"/>
    <w:rsid w:val="00C82A1D"/>
    <w:rsid w:val="00C830A0"/>
    <w:rsid w:val="00C83143"/>
    <w:rsid w:val="00C90A5A"/>
    <w:rsid w:val="00C9612C"/>
    <w:rsid w:val="00C96B5E"/>
    <w:rsid w:val="00C97DE5"/>
    <w:rsid w:val="00C97E24"/>
    <w:rsid w:val="00CA115B"/>
    <w:rsid w:val="00CA156B"/>
    <w:rsid w:val="00CA3207"/>
    <w:rsid w:val="00CA6539"/>
    <w:rsid w:val="00CB13E3"/>
    <w:rsid w:val="00CB22C1"/>
    <w:rsid w:val="00CB5758"/>
    <w:rsid w:val="00CB6116"/>
    <w:rsid w:val="00CC1EB5"/>
    <w:rsid w:val="00CC4517"/>
    <w:rsid w:val="00CD6D20"/>
    <w:rsid w:val="00CD7A04"/>
    <w:rsid w:val="00CE1DE5"/>
    <w:rsid w:val="00CE2EF7"/>
    <w:rsid w:val="00CE318B"/>
    <w:rsid w:val="00CE4714"/>
    <w:rsid w:val="00CE47AD"/>
    <w:rsid w:val="00CF06E4"/>
    <w:rsid w:val="00CF1B71"/>
    <w:rsid w:val="00CF3123"/>
    <w:rsid w:val="00CF768C"/>
    <w:rsid w:val="00D020E5"/>
    <w:rsid w:val="00D04137"/>
    <w:rsid w:val="00D138C5"/>
    <w:rsid w:val="00D14079"/>
    <w:rsid w:val="00D169F1"/>
    <w:rsid w:val="00D2100C"/>
    <w:rsid w:val="00D2224B"/>
    <w:rsid w:val="00D23A41"/>
    <w:rsid w:val="00D246E5"/>
    <w:rsid w:val="00D25004"/>
    <w:rsid w:val="00D33568"/>
    <w:rsid w:val="00D37983"/>
    <w:rsid w:val="00D411A0"/>
    <w:rsid w:val="00D43352"/>
    <w:rsid w:val="00D43AF2"/>
    <w:rsid w:val="00D43C63"/>
    <w:rsid w:val="00D44618"/>
    <w:rsid w:val="00D4516D"/>
    <w:rsid w:val="00D47B88"/>
    <w:rsid w:val="00D54E22"/>
    <w:rsid w:val="00D572D3"/>
    <w:rsid w:val="00D6004B"/>
    <w:rsid w:val="00D610EC"/>
    <w:rsid w:val="00D612A4"/>
    <w:rsid w:val="00D616D4"/>
    <w:rsid w:val="00D6293E"/>
    <w:rsid w:val="00D62EB6"/>
    <w:rsid w:val="00D66281"/>
    <w:rsid w:val="00D6681C"/>
    <w:rsid w:val="00D71865"/>
    <w:rsid w:val="00D71F2A"/>
    <w:rsid w:val="00D7572A"/>
    <w:rsid w:val="00D77663"/>
    <w:rsid w:val="00D803D1"/>
    <w:rsid w:val="00D807D3"/>
    <w:rsid w:val="00D81760"/>
    <w:rsid w:val="00D824F9"/>
    <w:rsid w:val="00D85C07"/>
    <w:rsid w:val="00D86D07"/>
    <w:rsid w:val="00D97947"/>
    <w:rsid w:val="00DA2E51"/>
    <w:rsid w:val="00DA2F0F"/>
    <w:rsid w:val="00DA6FA2"/>
    <w:rsid w:val="00DA74CA"/>
    <w:rsid w:val="00DB0CE4"/>
    <w:rsid w:val="00DB596A"/>
    <w:rsid w:val="00DC0A38"/>
    <w:rsid w:val="00DC6534"/>
    <w:rsid w:val="00DC6574"/>
    <w:rsid w:val="00DD2AE0"/>
    <w:rsid w:val="00DD380F"/>
    <w:rsid w:val="00DE0364"/>
    <w:rsid w:val="00DE4D0A"/>
    <w:rsid w:val="00DF2308"/>
    <w:rsid w:val="00DF6FD2"/>
    <w:rsid w:val="00E01DF6"/>
    <w:rsid w:val="00E10319"/>
    <w:rsid w:val="00E10988"/>
    <w:rsid w:val="00E1269F"/>
    <w:rsid w:val="00E12D01"/>
    <w:rsid w:val="00E14E4B"/>
    <w:rsid w:val="00E15B37"/>
    <w:rsid w:val="00E2362E"/>
    <w:rsid w:val="00E247EE"/>
    <w:rsid w:val="00E25373"/>
    <w:rsid w:val="00E27D27"/>
    <w:rsid w:val="00E31127"/>
    <w:rsid w:val="00E34B34"/>
    <w:rsid w:val="00E34C03"/>
    <w:rsid w:val="00E35506"/>
    <w:rsid w:val="00E41D12"/>
    <w:rsid w:val="00E43277"/>
    <w:rsid w:val="00E46272"/>
    <w:rsid w:val="00E50C51"/>
    <w:rsid w:val="00E51427"/>
    <w:rsid w:val="00E51DFC"/>
    <w:rsid w:val="00E539EC"/>
    <w:rsid w:val="00E54B11"/>
    <w:rsid w:val="00E57E79"/>
    <w:rsid w:val="00E63503"/>
    <w:rsid w:val="00E6366B"/>
    <w:rsid w:val="00E641DF"/>
    <w:rsid w:val="00E65874"/>
    <w:rsid w:val="00E65B4D"/>
    <w:rsid w:val="00E72B0F"/>
    <w:rsid w:val="00E74061"/>
    <w:rsid w:val="00E74B62"/>
    <w:rsid w:val="00E76C87"/>
    <w:rsid w:val="00E779B9"/>
    <w:rsid w:val="00E77E8B"/>
    <w:rsid w:val="00E80143"/>
    <w:rsid w:val="00E81CCB"/>
    <w:rsid w:val="00E82A8B"/>
    <w:rsid w:val="00E82D9F"/>
    <w:rsid w:val="00E84153"/>
    <w:rsid w:val="00E85FA0"/>
    <w:rsid w:val="00E869B0"/>
    <w:rsid w:val="00E8797D"/>
    <w:rsid w:val="00E87EE5"/>
    <w:rsid w:val="00E90756"/>
    <w:rsid w:val="00E92645"/>
    <w:rsid w:val="00E928CE"/>
    <w:rsid w:val="00E92DD3"/>
    <w:rsid w:val="00E9729E"/>
    <w:rsid w:val="00EA055F"/>
    <w:rsid w:val="00EA058C"/>
    <w:rsid w:val="00EA1DDD"/>
    <w:rsid w:val="00EA65FA"/>
    <w:rsid w:val="00EB3C9F"/>
    <w:rsid w:val="00EB48C5"/>
    <w:rsid w:val="00EC39FB"/>
    <w:rsid w:val="00EC6143"/>
    <w:rsid w:val="00EC62D4"/>
    <w:rsid w:val="00ED61B1"/>
    <w:rsid w:val="00ED7277"/>
    <w:rsid w:val="00ED743E"/>
    <w:rsid w:val="00EE2141"/>
    <w:rsid w:val="00EE59EA"/>
    <w:rsid w:val="00EF30C2"/>
    <w:rsid w:val="00EF34F3"/>
    <w:rsid w:val="00EF4174"/>
    <w:rsid w:val="00EF5F17"/>
    <w:rsid w:val="00F016B2"/>
    <w:rsid w:val="00F03077"/>
    <w:rsid w:val="00F04A86"/>
    <w:rsid w:val="00F1088C"/>
    <w:rsid w:val="00F11D6F"/>
    <w:rsid w:val="00F1487A"/>
    <w:rsid w:val="00F14D8E"/>
    <w:rsid w:val="00F15CB4"/>
    <w:rsid w:val="00F16D6E"/>
    <w:rsid w:val="00F200B0"/>
    <w:rsid w:val="00F20E82"/>
    <w:rsid w:val="00F21A75"/>
    <w:rsid w:val="00F220B5"/>
    <w:rsid w:val="00F224E2"/>
    <w:rsid w:val="00F24825"/>
    <w:rsid w:val="00F2495E"/>
    <w:rsid w:val="00F251DA"/>
    <w:rsid w:val="00F27900"/>
    <w:rsid w:val="00F316A0"/>
    <w:rsid w:val="00F33730"/>
    <w:rsid w:val="00F35EA3"/>
    <w:rsid w:val="00F3670F"/>
    <w:rsid w:val="00F448DF"/>
    <w:rsid w:val="00F5040B"/>
    <w:rsid w:val="00F546F4"/>
    <w:rsid w:val="00F57CF2"/>
    <w:rsid w:val="00F636D7"/>
    <w:rsid w:val="00F63CA5"/>
    <w:rsid w:val="00F64B76"/>
    <w:rsid w:val="00F70EFA"/>
    <w:rsid w:val="00F7207F"/>
    <w:rsid w:val="00F72100"/>
    <w:rsid w:val="00F72C90"/>
    <w:rsid w:val="00F72D1F"/>
    <w:rsid w:val="00F741FD"/>
    <w:rsid w:val="00F76882"/>
    <w:rsid w:val="00F816E2"/>
    <w:rsid w:val="00F81890"/>
    <w:rsid w:val="00F82358"/>
    <w:rsid w:val="00F83884"/>
    <w:rsid w:val="00F84C65"/>
    <w:rsid w:val="00F87E1D"/>
    <w:rsid w:val="00F909C2"/>
    <w:rsid w:val="00F95187"/>
    <w:rsid w:val="00F95811"/>
    <w:rsid w:val="00F97D54"/>
    <w:rsid w:val="00FA441B"/>
    <w:rsid w:val="00FA56A2"/>
    <w:rsid w:val="00FA75C2"/>
    <w:rsid w:val="00FB1328"/>
    <w:rsid w:val="00FB205E"/>
    <w:rsid w:val="00FB268F"/>
    <w:rsid w:val="00FB30A3"/>
    <w:rsid w:val="00FC1343"/>
    <w:rsid w:val="00FC469E"/>
    <w:rsid w:val="00FC53E4"/>
    <w:rsid w:val="00FC7D0D"/>
    <w:rsid w:val="00FD09A2"/>
    <w:rsid w:val="00FD5474"/>
    <w:rsid w:val="00FD5A1E"/>
    <w:rsid w:val="00FE0810"/>
    <w:rsid w:val="00FF0C83"/>
    <w:rsid w:val="00FF1518"/>
    <w:rsid w:val="00FF25CB"/>
    <w:rsid w:val="00FF3632"/>
    <w:rsid w:val="00FF4350"/>
    <w:rsid w:val="00FF509A"/>
    <w:rsid w:val="00FF6756"/>
    <w:rsid w:val="0154E39F"/>
    <w:rsid w:val="0357CBBE"/>
    <w:rsid w:val="035F2C1B"/>
    <w:rsid w:val="04200C16"/>
    <w:rsid w:val="04751634"/>
    <w:rsid w:val="0491E0EE"/>
    <w:rsid w:val="04A42DA1"/>
    <w:rsid w:val="04AD5A03"/>
    <w:rsid w:val="077014CD"/>
    <w:rsid w:val="08F73739"/>
    <w:rsid w:val="091A9A0A"/>
    <w:rsid w:val="097332A6"/>
    <w:rsid w:val="0AD44CAF"/>
    <w:rsid w:val="0B120F15"/>
    <w:rsid w:val="0BDEBC3E"/>
    <w:rsid w:val="0BE57987"/>
    <w:rsid w:val="0CBBE866"/>
    <w:rsid w:val="0D3A326D"/>
    <w:rsid w:val="0E1DFDCC"/>
    <w:rsid w:val="0F6E31FB"/>
    <w:rsid w:val="1024CAF8"/>
    <w:rsid w:val="111F7C63"/>
    <w:rsid w:val="11DFB0D2"/>
    <w:rsid w:val="12031793"/>
    <w:rsid w:val="12E25541"/>
    <w:rsid w:val="1368D24E"/>
    <w:rsid w:val="15D8C238"/>
    <w:rsid w:val="1610E58C"/>
    <w:rsid w:val="16B3F05F"/>
    <w:rsid w:val="175D0940"/>
    <w:rsid w:val="17C5777E"/>
    <w:rsid w:val="18342CD5"/>
    <w:rsid w:val="1967A042"/>
    <w:rsid w:val="1AFC188D"/>
    <w:rsid w:val="1DA5FF36"/>
    <w:rsid w:val="1EC9A786"/>
    <w:rsid w:val="1ECD3ACA"/>
    <w:rsid w:val="2005E976"/>
    <w:rsid w:val="2062D15F"/>
    <w:rsid w:val="214E64E3"/>
    <w:rsid w:val="2153681C"/>
    <w:rsid w:val="2191EEBE"/>
    <w:rsid w:val="22D66ADE"/>
    <w:rsid w:val="232151D5"/>
    <w:rsid w:val="24039005"/>
    <w:rsid w:val="248BC8AB"/>
    <w:rsid w:val="24C297C0"/>
    <w:rsid w:val="25CFE8D7"/>
    <w:rsid w:val="288CACC1"/>
    <w:rsid w:val="2915CC2C"/>
    <w:rsid w:val="2958E751"/>
    <w:rsid w:val="297F1A85"/>
    <w:rsid w:val="2A34DD66"/>
    <w:rsid w:val="2C0E8256"/>
    <w:rsid w:val="2C9AFECC"/>
    <w:rsid w:val="2E02D9B4"/>
    <w:rsid w:val="2FA8F543"/>
    <w:rsid w:val="314C7B6E"/>
    <w:rsid w:val="319CA3D0"/>
    <w:rsid w:val="31C26A10"/>
    <w:rsid w:val="32F3518A"/>
    <w:rsid w:val="331419D1"/>
    <w:rsid w:val="34225E71"/>
    <w:rsid w:val="34E649DA"/>
    <w:rsid w:val="35818EC8"/>
    <w:rsid w:val="37788A1C"/>
    <w:rsid w:val="38EE3A63"/>
    <w:rsid w:val="39539D3E"/>
    <w:rsid w:val="39970CC1"/>
    <w:rsid w:val="39B53975"/>
    <w:rsid w:val="3A430D14"/>
    <w:rsid w:val="3B3CFECA"/>
    <w:rsid w:val="3B86A29C"/>
    <w:rsid w:val="3D7FDD79"/>
    <w:rsid w:val="3E67ED3B"/>
    <w:rsid w:val="3F400FF5"/>
    <w:rsid w:val="3F41DDBD"/>
    <w:rsid w:val="403D43AA"/>
    <w:rsid w:val="40672B48"/>
    <w:rsid w:val="433AE6CE"/>
    <w:rsid w:val="435A6E9E"/>
    <w:rsid w:val="436B5382"/>
    <w:rsid w:val="439AAB25"/>
    <w:rsid w:val="43E39342"/>
    <w:rsid w:val="45E71A4E"/>
    <w:rsid w:val="47060035"/>
    <w:rsid w:val="487AF618"/>
    <w:rsid w:val="48B6AE75"/>
    <w:rsid w:val="48C661F9"/>
    <w:rsid w:val="4AA0D841"/>
    <w:rsid w:val="4B03BFF3"/>
    <w:rsid w:val="4D75932F"/>
    <w:rsid w:val="4EE343E9"/>
    <w:rsid w:val="4FA9597F"/>
    <w:rsid w:val="5199A3D6"/>
    <w:rsid w:val="52488532"/>
    <w:rsid w:val="5279B8C0"/>
    <w:rsid w:val="539B33B2"/>
    <w:rsid w:val="53AB81EF"/>
    <w:rsid w:val="53D5CE67"/>
    <w:rsid w:val="5556FFA8"/>
    <w:rsid w:val="56B1F842"/>
    <w:rsid w:val="57344524"/>
    <w:rsid w:val="5815E9E7"/>
    <w:rsid w:val="5834C592"/>
    <w:rsid w:val="5961FA4F"/>
    <w:rsid w:val="59A7E803"/>
    <w:rsid w:val="59FC3193"/>
    <w:rsid w:val="5B236FCD"/>
    <w:rsid w:val="5B5D87C1"/>
    <w:rsid w:val="5BA07B09"/>
    <w:rsid w:val="5BE86795"/>
    <w:rsid w:val="5C5345FE"/>
    <w:rsid w:val="5CE6FAFB"/>
    <w:rsid w:val="5D659D77"/>
    <w:rsid w:val="5DFCE637"/>
    <w:rsid w:val="5F11D74E"/>
    <w:rsid w:val="60465EBE"/>
    <w:rsid w:val="62CA37D9"/>
    <w:rsid w:val="62F20ED3"/>
    <w:rsid w:val="63ACBB66"/>
    <w:rsid w:val="671C2260"/>
    <w:rsid w:val="689DF7D1"/>
    <w:rsid w:val="690B8FBB"/>
    <w:rsid w:val="6AD5FE08"/>
    <w:rsid w:val="6B5BF5B3"/>
    <w:rsid w:val="6B7DB5BB"/>
    <w:rsid w:val="6BA8EF03"/>
    <w:rsid w:val="6F3C20EB"/>
    <w:rsid w:val="6F805596"/>
    <w:rsid w:val="702ACE23"/>
    <w:rsid w:val="70383D63"/>
    <w:rsid w:val="720A31A2"/>
    <w:rsid w:val="729D1A80"/>
    <w:rsid w:val="7A4AAC43"/>
    <w:rsid w:val="7CDBA3BD"/>
    <w:rsid w:val="7CECCAC2"/>
    <w:rsid w:val="7DC07536"/>
    <w:rsid w:val="7DFA5FB9"/>
    <w:rsid w:val="7EC83543"/>
    <w:rsid w:val="7FC32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3987"/>
  <w15:chartTrackingRefBased/>
  <w15:docId w15:val="{3B315DF6-1217-47C8-B039-811E2E8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A1D"/>
  </w:style>
  <w:style w:type="paragraph" w:styleId="Heading1">
    <w:name w:val="heading 1"/>
    <w:basedOn w:val="Normal"/>
    <w:next w:val="Normal"/>
    <w:link w:val="Heading1Char"/>
    <w:uiPriority w:val="9"/>
    <w:qFormat/>
    <w:rsid w:val="00C82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2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2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2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2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1D"/>
    <w:rPr>
      <w:rFonts w:eastAsiaTheme="majorEastAsia" w:cstheme="majorBidi"/>
      <w:color w:val="272727" w:themeColor="text1" w:themeTint="D8"/>
    </w:rPr>
  </w:style>
  <w:style w:type="paragraph" w:styleId="Title">
    <w:name w:val="Title"/>
    <w:basedOn w:val="Normal"/>
    <w:next w:val="Normal"/>
    <w:link w:val="TitleChar"/>
    <w:uiPriority w:val="10"/>
    <w:qFormat/>
    <w:rsid w:val="00C82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1D"/>
    <w:pPr>
      <w:spacing w:before="160"/>
      <w:jc w:val="center"/>
    </w:pPr>
    <w:rPr>
      <w:i/>
      <w:iCs/>
      <w:color w:val="404040" w:themeColor="text1" w:themeTint="BF"/>
    </w:rPr>
  </w:style>
  <w:style w:type="character" w:customStyle="1" w:styleId="QuoteChar">
    <w:name w:val="Quote Char"/>
    <w:basedOn w:val="DefaultParagraphFont"/>
    <w:link w:val="Quote"/>
    <w:uiPriority w:val="29"/>
    <w:rsid w:val="00C82A1D"/>
    <w:rPr>
      <w:i/>
      <w:iCs/>
      <w:color w:val="404040" w:themeColor="text1" w:themeTint="BF"/>
    </w:rPr>
  </w:style>
  <w:style w:type="paragraph" w:styleId="ListParagraph">
    <w:name w:val="List Paragraph"/>
    <w:basedOn w:val="Normal"/>
    <w:uiPriority w:val="34"/>
    <w:qFormat/>
    <w:rsid w:val="00C82A1D"/>
    <w:pPr>
      <w:ind w:left="720"/>
      <w:contextualSpacing/>
    </w:pPr>
  </w:style>
  <w:style w:type="character" w:styleId="IntenseEmphasis">
    <w:name w:val="Intense Emphasis"/>
    <w:basedOn w:val="DefaultParagraphFont"/>
    <w:uiPriority w:val="21"/>
    <w:qFormat/>
    <w:rsid w:val="00C82A1D"/>
    <w:rPr>
      <w:i/>
      <w:iCs/>
      <w:color w:val="0F4761" w:themeColor="accent1" w:themeShade="BF"/>
    </w:rPr>
  </w:style>
  <w:style w:type="paragraph" w:styleId="IntenseQuote">
    <w:name w:val="Intense Quote"/>
    <w:basedOn w:val="Normal"/>
    <w:next w:val="Normal"/>
    <w:link w:val="IntenseQuoteChar"/>
    <w:uiPriority w:val="30"/>
    <w:qFormat/>
    <w:rsid w:val="00C82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A1D"/>
    <w:rPr>
      <w:i/>
      <w:iCs/>
      <w:color w:val="0F4761" w:themeColor="accent1" w:themeShade="BF"/>
    </w:rPr>
  </w:style>
  <w:style w:type="character" w:styleId="IntenseReference">
    <w:name w:val="Intense Reference"/>
    <w:basedOn w:val="DefaultParagraphFont"/>
    <w:uiPriority w:val="32"/>
    <w:qFormat/>
    <w:rsid w:val="00C82A1D"/>
    <w:rPr>
      <w:b/>
      <w:bCs/>
      <w:smallCaps/>
      <w:color w:val="0F4761" w:themeColor="accent1" w:themeShade="BF"/>
      <w:spacing w:val="5"/>
    </w:rPr>
  </w:style>
  <w:style w:type="character" w:styleId="Hyperlink">
    <w:name w:val="Hyperlink"/>
    <w:basedOn w:val="DefaultParagraphFont"/>
    <w:uiPriority w:val="99"/>
    <w:unhideWhenUsed/>
    <w:rsid w:val="00C82A1D"/>
    <w:rPr>
      <w:color w:val="467886" w:themeColor="hyperlink"/>
      <w:u w:val="single"/>
    </w:rPr>
  </w:style>
  <w:style w:type="character" w:styleId="CommentReference">
    <w:name w:val="annotation reference"/>
    <w:basedOn w:val="DefaultParagraphFont"/>
    <w:uiPriority w:val="99"/>
    <w:semiHidden/>
    <w:unhideWhenUsed/>
    <w:rsid w:val="00C82A1D"/>
    <w:rPr>
      <w:sz w:val="16"/>
      <w:szCs w:val="16"/>
    </w:rPr>
  </w:style>
  <w:style w:type="paragraph" w:styleId="CommentText">
    <w:name w:val="annotation text"/>
    <w:basedOn w:val="Normal"/>
    <w:link w:val="CommentTextChar"/>
    <w:uiPriority w:val="99"/>
    <w:unhideWhenUsed/>
    <w:rsid w:val="00C82A1D"/>
    <w:pPr>
      <w:spacing w:line="240" w:lineRule="auto"/>
    </w:pPr>
    <w:rPr>
      <w:sz w:val="20"/>
      <w:szCs w:val="20"/>
    </w:rPr>
  </w:style>
  <w:style w:type="character" w:customStyle="1" w:styleId="CommentTextChar">
    <w:name w:val="Comment Text Char"/>
    <w:basedOn w:val="DefaultParagraphFont"/>
    <w:link w:val="CommentText"/>
    <w:uiPriority w:val="99"/>
    <w:rsid w:val="00C82A1D"/>
    <w:rPr>
      <w:sz w:val="20"/>
      <w:szCs w:val="20"/>
    </w:rPr>
  </w:style>
  <w:style w:type="paragraph" w:styleId="Header">
    <w:name w:val="header"/>
    <w:basedOn w:val="Normal"/>
    <w:link w:val="HeaderChar"/>
    <w:uiPriority w:val="99"/>
    <w:unhideWhenUsed/>
    <w:rsid w:val="00C82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A1D"/>
  </w:style>
  <w:style w:type="paragraph" w:styleId="Footer">
    <w:name w:val="footer"/>
    <w:basedOn w:val="Normal"/>
    <w:link w:val="FooterChar"/>
    <w:uiPriority w:val="99"/>
    <w:unhideWhenUsed/>
    <w:rsid w:val="00C82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A1D"/>
  </w:style>
  <w:style w:type="character" w:styleId="Mention">
    <w:name w:val="Mention"/>
    <w:basedOn w:val="DefaultParagraphFont"/>
    <w:uiPriority w:val="99"/>
    <w:unhideWhenUsed/>
    <w:rsid w:val="00C82A1D"/>
    <w:rPr>
      <w:color w:val="2B579A"/>
      <w:shd w:val="clear" w:color="auto" w:fill="E1DFDD"/>
    </w:rPr>
  </w:style>
  <w:style w:type="table" w:styleId="TableGrid">
    <w:name w:val="Table Grid"/>
    <w:basedOn w:val="TableNormal"/>
    <w:uiPriority w:val="39"/>
    <w:rsid w:val="00C82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82A1D"/>
  </w:style>
  <w:style w:type="paragraph" w:styleId="Revision">
    <w:name w:val="Revision"/>
    <w:hidden/>
    <w:uiPriority w:val="99"/>
    <w:semiHidden/>
    <w:rsid w:val="00DF2308"/>
    <w:pPr>
      <w:spacing w:after="0" w:line="240" w:lineRule="auto"/>
    </w:pPr>
  </w:style>
  <w:style w:type="paragraph" w:styleId="CommentSubject">
    <w:name w:val="annotation subject"/>
    <w:basedOn w:val="CommentText"/>
    <w:next w:val="CommentText"/>
    <w:link w:val="CommentSubjectChar"/>
    <w:uiPriority w:val="99"/>
    <w:semiHidden/>
    <w:unhideWhenUsed/>
    <w:rsid w:val="002F67AE"/>
    <w:rPr>
      <w:b/>
      <w:bCs/>
    </w:rPr>
  </w:style>
  <w:style w:type="character" w:customStyle="1" w:styleId="CommentSubjectChar">
    <w:name w:val="Comment Subject Char"/>
    <w:basedOn w:val="CommentTextChar"/>
    <w:link w:val="CommentSubject"/>
    <w:uiPriority w:val="99"/>
    <w:semiHidden/>
    <w:rsid w:val="002F67AE"/>
    <w:rPr>
      <w:b/>
      <w:bCs/>
      <w:sz w:val="20"/>
      <w:szCs w:val="20"/>
    </w:rPr>
  </w:style>
  <w:style w:type="paragraph" w:styleId="FootnoteText">
    <w:name w:val="footnote text"/>
    <w:basedOn w:val="Normal"/>
    <w:link w:val="FootnoteTextChar"/>
    <w:uiPriority w:val="99"/>
    <w:semiHidden/>
    <w:unhideWhenUsed/>
    <w:rsid w:val="00884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42F4"/>
    <w:rPr>
      <w:sz w:val="20"/>
      <w:szCs w:val="20"/>
    </w:rPr>
  </w:style>
  <w:style w:type="character" w:styleId="FootnoteReference">
    <w:name w:val="footnote reference"/>
    <w:basedOn w:val="DefaultParagraphFont"/>
    <w:uiPriority w:val="99"/>
    <w:semiHidden/>
    <w:unhideWhenUsed/>
    <w:rsid w:val="008842F4"/>
    <w:rPr>
      <w:vertAlign w:val="superscript"/>
    </w:rPr>
  </w:style>
  <w:style w:type="character" w:styleId="FollowedHyperlink">
    <w:name w:val="FollowedHyperlink"/>
    <w:basedOn w:val="DefaultParagraphFont"/>
    <w:uiPriority w:val="99"/>
    <w:semiHidden/>
    <w:unhideWhenUsed/>
    <w:rsid w:val="00DB0C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05292025-ago-ice-guidance-final-vietnamese/download" TargetMode="External"/><Relationship Id="rId21" Type="http://schemas.openxmlformats.org/officeDocument/2006/relationships/hyperlink" Target="https://www.mass.gov/doc/ice-kyr-guidance-31226/download" TargetMode="External"/><Relationship Id="rId42" Type="http://schemas.openxmlformats.org/officeDocument/2006/relationships/hyperlink" Target="https://www.mass.gov/doc/quyen-duoc-den-truong-cua-hoc-sinh-nhap-cu-huong-dan-cho-gia-dinh/download" TargetMode="External"/><Relationship Id="rId47" Type="http://schemas.openxmlformats.org/officeDocument/2006/relationships/hyperlink" Target="https://www.mass.gov/doc/spanish-emergency-planning-guide-for-parents-with-uncertain-immigration-status-july-2025/download" TargetMode="External"/><Relationship Id="rId63" Type="http://schemas.openxmlformats.org/officeDocument/2006/relationships/hyperlink" Target="https://masslrf.org/en/home" TargetMode="External"/><Relationship Id="rId68" Type="http://schemas.openxmlformats.org/officeDocument/2006/relationships/footer" Target="footer1.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mass.gov/info-details/resources-for-immigrants-in-massachusetts" TargetMode="External"/><Relationship Id="rId29" Type="http://schemas.openxmlformats.org/officeDocument/2006/relationships/hyperlink" Target="https://www.mass.gov/doc/one-pager-for-massachusetts-service-providers-informacion-general-sobre-control-de-inmigracion/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05292025-ago-ice-guidance-final-haitian-creole/download" TargetMode="External"/><Relationship Id="rId32" Type="http://schemas.openxmlformats.org/officeDocument/2006/relationships/hyperlink" Target="https://www.mass.gov/doc/one-pager-for-massachusetts-service-providers-guanyuyiminzhifadejibenxinxi/download" TargetMode="External"/><Relationship Id="rId37" Type="http://schemas.openxmlformats.org/officeDocument/2006/relationships/hyperlink" Target="https://www.mass.gov/doc/immigrant-students-right-to-attend-school-a-guide-for-families/download" TargetMode="External"/><Relationship Id="rId40" Type="http://schemas.openxmlformats.org/officeDocument/2006/relationships/hyperlink" Target="https://www.mass.gov/doc/direito-dos-estudantes-imigrantes-de-frequentar-a-escola-um-guia-para-as-familias/download" TargetMode="External"/><Relationship Id="rId45" Type="http://schemas.openxmlformats.org/officeDocument/2006/relationships/hyperlink" Target="https://www.mass.gov/doc/flyer-for-k-12-schools-on-protecting-students-and-their-information/download" TargetMode="External"/><Relationship Id="rId53" Type="http://schemas.openxmlformats.org/officeDocument/2006/relationships/hyperlink" Target="https://www.mass.gov/doc/portuguese-emergency-planning-fact-sheet-for-parents-with-uncertain-immigration-status-july-2025/download" TargetMode="External"/><Relationship Id="rId58" Type="http://schemas.openxmlformats.org/officeDocument/2006/relationships/hyperlink" Target="https://www.doe.mass.edu/commissioner/spec-advisories/upholding-rights.html"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png"/><Relationship Id="rId19" Type="http://schemas.openxmlformats.org/officeDocument/2006/relationships/hyperlink" Target="https://www.mass.gov/doc/ice-kyr-guidance-31226/download" TargetMode="External"/><Relationship Id="rId14" Type="http://schemas.microsoft.com/office/2016/09/relationships/commentsIds" Target="commentsIds.xml"/><Relationship Id="rId22" Type="http://schemas.openxmlformats.org/officeDocument/2006/relationships/hyperlink" Target="https://www.mass.gov/doc/05292025-ago-ice-guidance-spanish/download" TargetMode="External"/><Relationship Id="rId27" Type="http://schemas.openxmlformats.org/officeDocument/2006/relationships/hyperlink" Target="https://www.mass.gov/doc/ago-service-providers-immigration-guidance-02072025/download" TargetMode="External"/><Relationship Id="rId30" Type="http://schemas.openxmlformats.org/officeDocument/2006/relationships/hyperlink" Target="https://www.mass.gov/doc/one-pager-for-massachusetts-service-providers-informacoes-gerais-sobre-aplicacao-das-leis-de-imigracao/download" TargetMode="External"/><Relationship Id="rId35" Type="http://schemas.openxmlformats.org/officeDocument/2006/relationships/hyperlink" Target="https://www.mass.gov/doc/guidance-for-k-12-schools-on-protecting-students-and-their-information/download" TargetMode="External"/><Relationship Id="rId43" Type="http://schemas.openxmlformats.org/officeDocument/2006/relationships/hyperlink" Target="https://www.mass.gov/doc/yiminxueshengruxuequan-jiatingshouce/download" TargetMode="External"/><Relationship Id="rId48" Type="http://schemas.openxmlformats.org/officeDocument/2006/relationships/hyperlink" Target="https://www.mass.gov/doc/portuguese-emergency-planning-guide-for-parents-with-uncertain-immigration-status-july-2025/download" TargetMode="External"/><Relationship Id="rId56" Type="http://schemas.openxmlformats.org/officeDocument/2006/relationships/hyperlink" Target="https://www.mass.gov/info-details/attorney-generals-advisory-regarding-equal-access-to-public-education-for-all-students-irrespective-of-immigration-status" TargetMode="External"/><Relationship Id="rId64" Type="http://schemas.openxmlformats.org/officeDocument/2006/relationships/hyperlink" Target="https://malegislature.gov/Laws/SessionLaws/Acts/2026/Chapter163" TargetMode="External"/><Relationship Id="rId69"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hyperlink" Target="https://www.mass.gov/doc/emergency-planning-fact-sheet-for-parents-with-uncertain-immigration-status/downloa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mass.gov/community-resource-toolkit" TargetMode="External"/><Relationship Id="rId25" Type="http://schemas.openxmlformats.org/officeDocument/2006/relationships/hyperlink" Target="https://www.mass.gov/doc/05292025-ago-ice-guidance-final-simplified-chinese/download" TargetMode="External"/><Relationship Id="rId33" Type="http://schemas.openxmlformats.org/officeDocument/2006/relationships/hyperlink" Target="https://www.mass.gov/doc/one-pager-for-massachusetts-service-providers-thong-tin-chung-ve-thuc-thi-di-tru/download" TargetMode="External"/><Relationship Id="rId38" Type="http://schemas.openxmlformats.org/officeDocument/2006/relationships/hyperlink" Target="https://www.mass.gov/doc/immigrant-students-right-to-attend-school-a-guide-for-families/download" TargetMode="External"/><Relationship Id="rId46" Type="http://schemas.openxmlformats.org/officeDocument/2006/relationships/hyperlink" Target="https://www.mass.gov/doc/emergency-planning-guide-for-parents-with-uncertain-immigration-status/download" TargetMode="External"/><Relationship Id="rId59" Type="http://schemas.openxmlformats.org/officeDocument/2006/relationships/image" Target="media/image2.png"/><Relationship Id="rId67" Type="http://schemas.openxmlformats.org/officeDocument/2006/relationships/header" Target="header2.xml"/><Relationship Id="rId20" Type="http://schemas.openxmlformats.org/officeDocument/2006/relationships/hyperlink" Target="https://www.mass.gov/doc/ice-kyr-guidance-31226/download" TargetMode="External"/><Relationship Id="rId41" Type="http://schemas.openxmlformats.org/officeDocument/2006/relationships/hyperlink" Target="https://www.mass.gov/doc/dwa-elev-imigran-yo-pou-ale-lekol-yon-gid-pou-fanmi-yo/download" TargetMode="External"/><Relationship Id="rId54" Type="http://schemas.openxmlformats.org/officeDocument/2006/relationships/hyperlink" Target="https://www.mass.gov/doc/haitian-creole-emergency-planning-fact-sheet-for-parents-with-uncertain-immigration-status-july-2025/download" TargetMode="External"/><Relationship Id="rId62" Type="http://schemas.openxmlformats.org/officeDocument/2006/relationships/hyperlink" Target="https://malegislature.gov/Laws/SessionLaws/Acts/2026/Chapter163"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info-details/resources-for-immigrants-in-massachusetts" TargetMode="External"/><Relationship Id="rId23" Type="http://schemas.openxmlformats.org/officeDocument/2006/relationships/hyperlink" Target="https://www.mass.gov/doc/05292025-ago-ice-guidance-final-portuguese/download" TargetMode="External"/><Relationship Id="rId28" Type="http://schemas.openxmlformats.org/officeDocument/2006/relationships/hyperlink" Target="https://www.mass.gov/doc/ago-service-providers-immigration-guidance-02072025/download" TargetMode="External"/><Relationship Id="rId36" Type="http://schemas.openxmlformats.org/officeDocument/2006/relationships/hyperlink" Target="https://www.mass.gov/doc/immigrant-students-right-to-attend-school-a-guide-for-families/download" TargetMode="External"/><Relationship Id="rId49" Type="http://schemas.openxmlformats.org/officeDocument/2006/relationships/hyperlink" Target="https://www.mass.gov/doc/haitian-creole-emergency-planning-guide-for-parents-with-uncertain-immigration-status-july-2025/download" TargetMode="External"/><Relationship Id="rId57" Type="http://schemas.openxmlformats.org/officeDocument/2006/relationships/hyperlink" Target="https://www.doe.mass.edu/commissioner/spec-advisories/upholding-rights.html" TargetMode="External"/><Relationship Id="rId10" Type="http://schemas.openxmlformats.org/officeDocument/2006/relationships/hyperlink" Target="https://malegislature.gov/Laws/SessionLaws/Acts/2026/Chapter163" TargetMode="External"/><Relationship Id="rId31" Type="http://schemas.openxmlformats.org/officeDocument/2006/relationships/hyperlink" Target="https://www.mass.gov/doc/one-pager-for-massachusetts-service-providers-enfomasyon-jeneral-sou-ranfosman-imigrasyon/download" TargetMode="External"/><Relationship Id="rId44" Type="http://schemas.openxmlformats.org/officeDocument/2006/relationships/hyperlink" Target="https://www.mass.gov/doc/flyer-for-k-12-schools-on-protecting-students-and-their-information/download" TargetMode="External"/><Relationship Id="rId52" Type="http://schemas.openxmlformats.org/officeDocument/2006/relationships/hyperlink" Target="https://www.mass.gov/doc/spanish-emergency-planning-fact-sheet-for-parents-with-uncertain-immigration-status-july-2025/download" TargetMode="External"/><Relationship Id="rId60" Type="http://schemas.openxmlformats.org/officeDocument/2006/relationships/image" Target="media/image3.png"/><Relationship Id="rId65" Type="http://schemas.openxmlformats.org/officeDocument/2006/relationships/hyperlink" Target="https://masslrf.org/en/home" TargetMode="External"/><Relationship Id="rId4" Type="http://schemas.openxmlformats.org/officeDocument/2006/relationships/settings" Target="settings.xml"/><Relationship Id="rId9" Type="http://schemas.openxmlformats.org/officeDocument/2006/relationships/hyperlink" Target="https://malegislature.gov/Laws/SessionLaws/Acts/2026/Chapter163" TargetMode="External"/><Relationship Id="rId13" Type="http://schemas.microsoft.com/office/2011/relationships/commentsExtended" Target="commentsExtended.xml"/><Relationship Id="rId18" Type="http://schemas.openxmlformats.org/officeDocument/2006/relationships/hyperlink" Target="https://www.mass.gov/community-resource-toolkit" TargetMode="External"/><Relationship Id="rId39" Type="http://schemas.openxmlformats.org/officeDocument/2006/relationships/hyperlink" Target="https://www.mass.gov/doc/derecho-de-los-alumnos-inmigrantes-a-asistir-a-la-escuela-guia-para-las-familias/download" TargetMode="External"/><Relationship Id="rId34" Type="http://schemas.openxmlformats.org/officeDocument/2006/relationships/hyperlink" Target="https://www.mass.gov/doc/guidance-for-k-12-schools-on-protecting-students-and-their-information/download" TargetMode="External"/><Relationship Id="rId50" Type="http://schemas.openxmlformats.org/officeDocument/2006/relationships/hyperlink" Target="https://www.mass.gov/doc/simplified-chinese-emergency-planning-guide-for-parents-with-uncertain-immigration-status-july-2025/download" TargetMode="External"/><Relationship Id="rId55" Type="http://schemas.openxmlformats.org/officeDocument/2006/relationships/hyperlink" Target="https://www.mass.gov/doc/simplified-chinese-emergency-planning-fact-sheet-for-parents-with-uncertain-immigration-status-july-202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PMingLiU"/>
        <a:cs typeface=""/>
      </a:majorFont>
      <a:minorFont>
        <a:latin typeface="Aptos" panose="0211000402020202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FC6B-ACED-4341-BA05-C28CE93CD85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15</Pages>
  <Words>2152</Words>
  <Characters>12271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Model Procedures for Interacting with Civil Law Enforcement — Chinese (Traditional)</vt:lpstr>
    </vt:vector>
  </TitlesOfParts>
  <Company/>
  <LinksUpToDate>false</LinksUpToDate>
  <CharactersWithSpaces>14395</CharactersWithSpaces>
  <SharedDoc>false</SharedDoc>
  <HLinks>
    <vt:vector size="252" baseType="variant">
      <vt:variant>
        <vt:i4>6881401</vt:i4>
      </vt:variant>
      <vt:variant>
        <vt:i4>123</vt:i4>
      </vt:variant>
      <vt:variant>
        <vt:i4>0</vt:i4>
      </vt:variant>
      <vt:variant>
        <vt:i4>5</vt:i4>
      </vt:variant>
      <vt:variant>
        <vt:lpwstr>https://masslrf.org/en/home</vt:lpwstr>
      </vt:variant>
      <vt:variant>
        <vt:lpwstr/>
      </vt:variant>
      <vt:variant>
        <vt:i4>7405631</vt:i4>
      </vt:variant>
      <vt:variant>
        <vt:i4>120</vt:i4>
      </vt:variant>
      <vt:variant>
        <vt:i4>0</vt:i4>
      </vt:variant>
      <vt:variant>
        <vt:i4>5</vt:i4>
      </vt:variant>
      <vt:variant>
        <vt:lpwstr>https://malegislature.gov/Laws/SessionLaws/Acts/2026/Chapter163</vt:lpwstr>
      </vt:variant>
      <vt:variant>
        <vt:lpwstr/>
      </vt:variant>
      <vt:variant>
        <vt:i4>7405631</vt:i4>
      </vt:variant>
      <vt:variant>
        <vt:i4>117</vt:i4>
      </vt:variant>
      <vt:variant>
        <vt:i4>0</vt:i4>
      </vt:variant>
      <vt:variant>
        <vt:i4>5</vt:i4>
      </vt:variant>
      <vt:variant>
        <vt:lpwstr>https://malegislature.gov/Laws/SessionLaws/Acts/2026/Chapter163</vt:lpwstr>
      </vt:variant>
      <vt:variant>
        <vt:lpwstr/>
      </vt:variant>
      <vt:variant>
        <vt:i4>6881401</vt:i4>
      </vt:variant>
      <vt:variant>
        <vt:i4>114</vt:i4>
      </vt:variant>
      <vt:variant>
        <vt:i4>0</vt:i4>
      </vt:variant>
      <vt:variant>
        <vt:i4>5</vt:i4>
      </vt:variant>
      <vt:variant>
        <vt:lpwstr>https://masslrf.org/en/home</vt:lpwstr>
      </vt:variant>
      <vt:variant>
        <vt:lpwstr/>
      </vt:variant>
      <vt:variant>
        <vt:i4>7405631</vt:i4>
      </vt:variant>
      <vt:variant>
        <vt:i4>111</vt:i4>
      </vt:variant>
      <vt:variant>
        <vt:i4>0</vt:i4>
      </vt:variant>
      <vt:variant>
        <vt:i4>5</vt:i4>
      </vt:variant>
      <vt:variant>
        <vt:lpwstr>https://malegislature.gov/Laws/SessionLaws/Acts/2026/Chapter163</vt:lpwstr>
      </vt:variant>
      <vt:variant>
        <vt:lpwstr/>
      </vt:variant>
      <vt:variant>
        <vt:i4>3801145</vt:i4>
      </vt:variant>
      <vt:variant>
        <vt:i4>108</vt:i4>
      </vt:variant>
      <vt:variant>
        <vt:i4>0</vt:i4>
      </vt:variant>
      <vt:variant>
        <vt:i4>5</vt:i4>
      </vt:variant>
      <vt:variant>
        <vt:lpwstr>https://www.doe.mass.edu/commissioner/spec-advisories/upholding-rights.html</vt:lpwstr>
      </vt:variant>
      <vt:variant>
        <vt:lpwstr/>
      </vt:variant>
      <vt:variant>
        <vt:i4>3342453</vt:i4>
      </vt:variant>
      <vt:variant>
        <vt:i4>105</vt:i4>
      </vt:variant>
      <vt:variant>
        <vt:i4>0</vt:i4>
      </vt:variant>
      <vt:variant>
        <vt:i4>5</vt:i4>
      </vt:variant>
      <vt:variant>
        <vt:lpwstr>https://www.mass.gov/info-details/attorney-generals-advisory-regarding-equal-access-to-public-education-for-all-students-irrespective-of-immigration-status</vt:lpwstr>
      </vt:variant>
      <vt:variant>
        <vt:lpwstr>:%7E:text=The%20Massachusetts%20Student%20Anti-Discrimination,%2C%20gender%20identity%2C%20religion%2C%20national</vt:lpwstr>
      </vt:variant>
      <vt:variant>
        <vt:i4>7012385</vt:i4>
      </vt:variant>
      <vt:variant>
        <vt:i4>102</vt:i4>
      </vt:variant>
      <vt:variant>
        <vt:i4>0</vt:i4>
      </vt:variant>
      <vt:variant>
        <vt:i4>5</vt:i4>
      </vt:variant>
      <vt:variant>
        <vt:lpwstr>https://www.mass.gov/doc/simplified-chinese-emergency-planning-fact-sheet-for-parents-with-uncertain-immigration-status-july-2025/download</vt:lpwstr>
      </vt:variant>
      <vt:variant>
        <vt:lpwstr/>
      </vt:variant>
      <vt:variant>
        <vt:i4>3014775</vt:i4>
      </vt:variant>
      <vt:variant>
        <vt:i4>99</vt:i4>
      </vt:variant>
      <vt:variant>
        <vt:i4>0</vt:i4>
      </vt:variant>
      <vt:variant>
        <vt:i4>5</vt:i4>
      </vt:variant>
      <vt:variant>
        <vt:lpwstr>https://www.mass.gov/doc/haitian-creole-emergency-planning-fact-sheet-for-parents-with-uncertain-immigration-status-july-2025/download</vt:lpwstr>
      </vt:variant>
      <vt:variant>
        <vt:lpwstr/>
      </vt:variant>
      <vt:variant>
        <vt:i4>3342378</vt:i4>
      </vt:variant>
      <vt:variant>
        <vt:i4>96</vt:i4>
      </vt:variant>
      <vt:variant>
        <vt:i4>0</vt:i4>
      </vt:variant>
      <vt:variant>
        <vt:i4>5</vt:i4>
      </vt:variant>
      <vt:variant>
        <vt:lpwstr>https://www.mass.gov/doc/portuguese-emergency-planning-fact-sheet-for-parents-with-uncertain-immigration-status-july-2025/download</vt:lpwstr>
      </vt:variant>
      <vt:variant>
        <vt:lpwstr/>
      </vt:variant>
      <vt:variant>
        <vt:i4>7929975</vt:i4>
      </vt:variant>
      <vt:variant>
        <vt:i4>93</vt:i4>
      </vt:variant>
      <vt:variant>
        <vt:i4>0</vt:i4>
      </vt:variant>
      <vt:variant>
        <vt:i4>5</vt:i4>
      </vt:variant>
      <vt:variant>
        <vt:lpwstr>https://www.mass.gov/doc/spanish-emergency-planning-fact-sheet-for-parents-with-uncertain-immigration-status-july-2025/download</vt:lpwstr>
      </vt:variant>
      <vt:variant>
        <vt:lpwstr/>
      </vt:variant>
      <vt:variant>
        <vt:i4>4456470</vt:i4>
      </vt:variant>
      <vt:variant>
        <vt:i4>90</vt:i4>
      </vt:variant>
      <vt:variant>
        <vt:i4>0</vt:i4>
      </vt:variant>
      <vt:variant>
        <vt:i4>5</vt:i4>
      </vt:variant>
      <vt:variant>
        <vt:lpwstr>https://www.mass.gov/doc/emergency-planning-fact-sheet-for-parents-with-uncertain-immigration-status/download</vt:lpwstr>
      </vt:variant>
      <vt:variant>
        <vt:lpwstr/>
      </vt:variant>
      <vt:variant>
        <vt:i4>393216</vt:i4>
      </vt:variant>
      <vt:variant>
        <vt:i4>87</vt:i4>
      </vt:variant>
      <vt:variant>
        <vt:i4>0</vt:i4>
      </vt:variant>
      <vt:variant>
        <vt:i4>5</vt:i4>
      </vt:variant>
      <vt:variant>
        <vt:lpwstr>https://www.mass.gov/doc/simplified-chinese-emergency-planning-guide-for-parents-with-uncertain-immigration-status-july-2025/download</vt:lpwstr>
      </vt:variant>
      <vt:variant>
        <vt:lpwstr/>
      </vt:variant>
      <vt:variant>
        <vt:i4>4390998</vt:i4>
      </vt:variant>
      <vt:variant>
        <vt:i4>84</vt:i4>
      </vt:variant>
      <vt:variant>
        <vt:i4>0</vt:i4>
      </vt:variant>
      <vt:variant>
        <vt:i4>5</vt:i4>
      </vt:variant>
      <vt:variant>
        <vt:lpwstr>https://www.mass.gov/doc/haitian-creole-emergency-planning-guide-for-parents-with-uncertain-immigration-status-july-2025/download</vt:lpwstr>
      </vt:variant>
      <vt:variant>
        <vt:lpwstr/>
      </vt:variant>
      <vt:variant>
        <vt:i4>6160395</vt:i4>
      </vt:variant>
      <vt:variant>
        <vt:i4>81</vt:i4>
      </vt:variant>
      <vt:variant>
        <vt:i4>0</vt:i4>
      </vt:variant>
      <vt:variant>
        <vt:i4>5</vt:i4>
      </vt:variant>
      <vt:variant>
        <vt:lpwstr>https://www.mass.gov/doc/portuguese-emergency-planning-guide-for-parents-with-uncertain-immigration-status-july-2025/download</vt:lpwstr>
      </vt:variant>
      <vt:variant>
        <vt:lpwstr/>
      </vt:variant>
      <vt:variant>
        <vt:i4>3932286</vt:i4>
      </vt:variant>
      <vt:variant>
        <vt:i4>78</vt:i4>
      </vt:variant>
      <vt:variant>
        <vt:i4>0</vt:i4>
      </vt:variant>
      <vt:variant>
        <vt:i4>5</vt:i4>
      </vt:variant>
      <vt:variant>
        <vt:lpwstr>https://www.mass.gov/doc/spanish-emergency-planning-guide-for-parents-with-uncertain-immigration-status-july-2025/download</vt:lpwstr>
      </vt:variant>
      <vt:variant>
        <vt:lpwstr/>
      </vt:variant>
      <vt:variant>
        <vt:i4>917520</vt:i4>
      </vt:variant>
      <vt:variant>
        <vt:i4>75</vt:i4>
      </vt:variant>
      <vt:variant>
        <vt:i4>0</vt:i4>
      </vt:variant>
      <vt:variant>
        <vt:i4>5</vt:i4>
      </vt:variant>
      <vt:variant>
        <vt:lpwstr>https://www.mass.gov/doc/emergency-planning-guide-for-parents-with-uncertain-immigration-status/download</vt:lpwstr>
      </vt:variant>
      <vt:variant>
        <vt:lpwstr/>
      </vt:variant>
      <vt:variant>
        <vt:i4>4325444</vt:i4>
      </vt:variant>
      <vt:variant>
        <vt:i4>72</vt:i4>
      </vt:variant>
      <vt:variant>
        <vt:i4>0</vt:i4>
      </vt:variant>
      <vt:variant>
        <vt:i4>5</vt:i4>
      </vt:variant>
      <vt:variant>
        <vt:lpwstr>https://www.mass.gov/doc/flyer-for-k-12-schools-on-protecting-students-and-their-information/download</vt:lpwstr>
      </vt:variant>
      <vt:variant>
        <vt:lpwstr/>
      </vt:variant>
      <vt:variant>
        <vt:i4>2490492</vt:i4>
      </vt:variant>
      <vt:variant>
        <vt:i4>69</vt:i4>
      </vt:variant>
      <vt:variant>
        <vt:i4>0</vt:i4>
      </vt:variant>
      <vt:variant>
        <vt:i4>5</vt:i4>
      </vt:variant>
      <vt:variant>
        <vt:lpwstr>https://www.mass.gov/doc/yiminxueshengruxuequan-jiatingshouce/download</vt:lpwstr>
      </vt:variant>
      <vt:variant>
        <vt:lpwstr/>
      </vt:variant>
      <vt:variant>
        <vt:i4>3473524</vt:i4>
      </vt:variant>
      <vt:variant>
        <vt:i4>66</vt:i4>
      </vt:variant>
      <vt:variant>
        <vt:i4>0</vt:i4>
      </vt:variant>
      <vt:variant>
        <vt:i4>5</vt:i4>
      </vt:variant>
      <vt:variant>
        <vt:lpwstr>https://www.mass.gov/doc/quyen-duoc-den-truong-cua-hoc-sinh-nhap-cu-huong-dan-cho-gia-dinh/download</vt:lpwstr>
      </vt:variant>
      <vt:variant>
        <vt:lpwstr/>
      </vt:variant>
      <vt:variant>
        <vt:i4>720968</vt:i4>
      </vt:variant>
      <vt:variant>
        <vt:i4>63</vt:i4>
      </vt:variant>
      <vt:variant>
        <vt:i4>0</vt:i4>
      </vt:variant>
      <vt:variant>
        <vt:i4>5</vt:i4>
      </vt:variant>
      <vt:variant>
        <vt:lpwstr>https://www.mass.gov/doc/dwa-elev-imigran-yo-pou-ale-lekol-yon-gid-pou-fanmi-yo/download</vt:lpwstr>
      </vt:variant>
      <vt:variant>
        <vt:lpwstr/>
      </vt:variant>
      <vt:variant>
        <vt:i4>7667813</vt:i4>
      </vt:variant>
      <vt:variant>
        <vt:i4>60</vt:i4>
      </vt:variant>
      <vt:variant>
        <vt:i4>0</vt:i4>
      </vt:variant>
      <vt:variant>
        <vt:i4>5</vt:i4>
      </vt:variant>
      <vt:variant>
        <vt:lpwstr>https://www.mass.gov/doc/direito-dos-estudantes-imigrantes-de-frequentar-a-escola-um-guia-para-as-familias/download</vt:lpwstr>
      </vt:variant>
      <vt:variant>
        <vt:lpwstr/>
      </vt:variant>
      <vt:variant>
        <vt:i4>7667760</vt:i4>
      </vt:variant>
      <vt:variant>
        <vt:i4>57</vt:i4>
      </vt:variant>
      <vt:variant>
        <vt:i4>0</vt:i4>
      </vt:variant>
      <vt:variant>
        <vt:i4>5</vt:i4>
      </vt:variant>
      <vt:variant>
        <vt:lpwstr>https://www.mass.gov/doc/derecho-de-los-alumnos-inmigrantes-a-asistir-a-la-escuela-guia-para-las-familias/download</vt:lpwstr>
      </vt:variant>
      <vt:variant>
        <vt:lpwstr/>
      </vt:variant>
      <vt:variant>
        <vt:i4>4980739</vt:i4>
      </vt:variant>
      <vt:variant>
        <vt:i4>54</vt:i4>
      </vt:variant>
      <vt:variant>
        <vt:i4>0</vt:i4>
      </vt:variant>
      <vt:variant>
        <vt:i4>5</vt:i4>
      </vt:variant>
      <vt:variant>
        <vt:lpwstr>https://www.mass.gov/doc/immigrant-students-right-to-attend-school-a-guide-for-families/download</vt:lpwstr>
      </vt:variant>
      <vt:variant>
        <vt:lpwstr/>
      </vt:variant>
      <vt:variant>
        <vt:i4>1638409</vt:i4>
      </vt:variant>
      <vt:variant>
        <vt:i4>51</vt:i4>
      </vt:variant>
      <vt:variant>
        <vt:i4>0</vt:i4>
      </vt:variant>
      <vt:variant>
        <vt:i4>5</vt:i4>
      </vt:variant>
      <vt:variant>
        <vt:lpwstr>https://www.mass.gov/doc/guidance-for-k-12-schools-on-protecting-students-and-their-information/download</vt:lpwstr>
      </vt:variant>
      <vt:variant>
        <vt:lpwstr/>
      </vt:variant>
      <vt:variant>
        <vt:i4>8192060</vt:i4>
      </vt:variant>
      <vt:variant>
        <vt:i4>48</vt:i4>
      </vt:variant>
      <vt:variant>
        <vt:i4>0</vt:i4>
      </vt:variant>
      <vt:variant>
        <vt:i4>5</vt:i4>
      </vt:variant>
      <vt:variant>
        <vt:lpwstr>https://www.mass.gov/doc/one-pager-for-massachusetts-service-providers-thong-tin-chung-ve-thuc-thi-di-tru/download</vt:lpwstr>
      </vt:variant>
      <vt:variant>
        <vt:lpwstr/>
      </vt:variant>
      <vt:variant>
        <vt:i4>262166</vt:i4>
      </vt:variant>
      <vt:variant>
        <vt:i4>45</vt:i4>
      </vt:variant>
      <vt:variant>
        <vt:i4>0</vt:i4>
      </vt:variant>
      <vt:variant>
        <vt:i4>5</vt:i4>
      </vt:variant>
      <vt:variant>
        <vt:lpwstr>https://www.mass.gov/doc/one-pager-for-massachusetts-service-providers-guanyuyiminzhifadejibenxinxi/download</vt:lpwstr>
      </vt:variant>
      <vt:variant>
        <vt:lpwstr/>
      </vt:variant>
      <vt:variant>
        <vt:i4>3276854</vt:i4>
      </vt:variant>
      <vt:variant>
        <vt:i4>42</vt:i4>
      </vt:variant>
      <vt:variant>
        <vt:i4>0</vt:i4>
      </vt:variant>
      <vt:variant>
        <vt:i4>5</vt:i4>
      </vt:variant>
      <vt:variant>
        <vt:lpwstr>https://www.mass.gov/doc/one-pager-for-massachusetts-service-providers-enfomasyon-jeneral-sou-ranfosman-imigrasyon/download</vt:lpwstr>
      </vt:variant>
      <vt:variant>
        <vt:lpwstr/>
      </vt:variant>
      <vt:variant>
        <vt:i4>5242910</vt:i4>
      </vt:variant>
      <vt:variant>
        <vt:i4>39</vt:i4>
      </vt:variant>
      <vt:variant>
        <vt:i4>0</vt:i4>
      </vt:variant>
      <vt:variant>
        <vt:i4>5</vt:i4>
      </vt:variant>
      <vt:variant>
        <vt:lpwstr>https://www.mass.gov/doc/one-pager-for-massachusetts-service-providers-informacoes-gerais-sobre-aplicacao-das-leis-de-imigracao/download</vt:lpwstr>
      </vt:variant>
      <vt:variant>
        <vt:lpwstr/>
      </vt:variant>
      <vt:variant>
        <vt:i4>4653076</vt:i4>
      </vt:variant>
      <vt:variant>
        <vt:i4>36</vt:i4>
      </vt:variant>
      <vt:variant>
        <vt:i4>0</vt:i4>
      </vt:variant>
      <vt:variant>
        <vt:i4>5</vt:i4>
      </vt:variant>
      <vt:variant>
        <vt:lpwstr>https://www.mass.gov/doc/one-pager-for-massachusetts-service-providers-informacion-general-sobre-control-de-inmigracion/download</vt:lpwstr>
      </vt:variant>
      <vt:variant>
        <vt:lpwstr/>
      </vt:variant>
      <vt:variant>
        <vt:i4>1376323</vt:i4>
      </vt:variant>
      <vt:variant>
        <vt:i4>33</vt:i4>
      </vt:variant>
      <vt:variant>
        <vt:i4>0</vt:i4>
      </vt:variant>
      <vt:variant>
        <vt:i4>5</vt:i4>
      </vt:variant>
      <vt:variant>
        <vt:lpwstr>https://www.mass.gov/doc/ago-service-providers-immigration-guidance-02072025/download</vt:lpwstr>
      </vt:variant>
      <vt:variant>
        <vt:lpwstr/>
      </vt:variant>
      <vt:variant>
        <vt:i4>6225949</vt:i4>
      </vt:variant>
      <vt:variant>
        <vt:i4>30</vt:i4>
      </vt:variant>
      <vt:variant>
        <vt:i4>0</vt:i4>
      </vt:variant>
      <vt:variant>
        <vt:i4>5</vt:i4>
      </vt:variant>
      <vt:variant>
        <vt:lpwstr>https://www.mass.gov/doc/05292025-ago-ice-guidance-final-vietnamese/download</vt:lpwstr>
      </vt:variant>
      <vt:variant>
        <vt:lpwstr/>
      </vt:variant>
      <vt:variant>
        <vt:i4>1376278</vt:i4>
      </vt:variant>
      <vt:variant>
        <vt:i4>27</vt:i4>
      </vt:variant>
      <vt:variant>
        <vt:i4>0</vt:i4>
      </vt:variant>
      <vt:variant>
        <vt:i4>5</vt:i4>
      </vt:variant>
      <vt:variant>
        <vt:lpwstr>https://www.mass.gov/doc/05292025-ago-ice-guidance-final-simplified-chinese/download</vt:lpwstr>
      </vt:variant>
      <vt:variant>
        <vt:lpwstr/>
      </vt:variant>
      <vt:variant>
        <vt:i4>5242944</vt:i4>
      </vt:variant>
      <vt:variant>
        <vt:i4>24</vt:i4>
      </vt:variant>
      <vt:variant>
        <vt:i4>0</vt:i4>
      </vt:variant>
      <vt:variant>
        <vt:i4>5</vt:i4>
      </vt:variant>
      <vt:variant>
        <vt:lpwstr>https://www.mass.gov/doc/05292025-ago-ice-guidance-final-haitian-creole/download</vt:lpwstr>
      </vt:variant>
      <vt:variant>
        <vt:lpwstr/>
      </vt:variant>
      <vt:variant>
        <vt:i4>5046301</vt:i4>
      </vt:variant>
      <vt:variant>
        <vt:i4>21</vt:i4>
      </vt:variant>
      <vt:variant>
        <vt:i4>0</vt:i4>
      </vt:variant>
      <vt:variant>
        <vt:i4>5</vt:i4>
      </vt:variant>
      <vt:variant>
        <vt:lpwstr>https://www.mass.gov/doc/05292025-ago-ice-guidance-final-portuguese/download</vt:lpwstr>
      </vt:variant>
      <vt:variant>
        <vt:lpwstr/>
      </vt:variant>
      <vt:variant>
        <vt:i4>7340150</vt:i4>
      </vt:variant>
      <vt:variant>
        <vt:i4>18</vt:i4>
      </vt:variant>
      <vt:variant>
        <vt:i4>0</vt:i4>
      </vt:variant>
      <vt:variant>
        <vt:i4>5</vt:i4>
      </vt:variant>
      <vt:variant>
        <vt:lpwstr>https://www.mass.gov/doc/05292025-ago-ice-guidance-spanish/download</vt:lpwstr>
      </vt:variant>
      <vt:variant>
        <vt:lpwstr/>
      </vt:variant>
      <vt:variant>
        <vt:i4>6160473</vt:i4>
      </vt:variant>
      <vt:variant>
        <vt:i4>15</vt:i4>
      </vt:variant>
      <vt:variant>
        <vt:i4>0</vt:i4>
      </vt:variant>
      <vt:variant>
        <vt:i4>5</vt:i4>
      </vt:variant>
      <vt:variant>
        <vt:lpwstr>https://www.mass.gov/doc/ice-kyr-guidance-31226/download</vt:lpwstr>
      </vt:variant>
      <vt:variant>
        <vt:lpwstr/>
      </vt:variant>
      <vt:variant>
        <vt:i4>7340136</vt:i4>
      </vt:variant>
      <vt:variant>
        <vt:i4>12</vt:i4>
      </vt:variant>
      <vt:variant>
        <vt:i4>0</vt:i4>
      </vt:variant>
      <vt:variant>
        <vt:i4>5</vt:i4>
      </vt:variant>
      <vt:variant>
        <vt:lpwstr>https://www.mass.gov/community-resource-toolkit</vt:lpwstr>
      </vt:variant>
      <vt:variant>
        <vt:lpwstr/>
      </vt:variant>
      <vt:variant>
        <vt:i4>6684782</vt:i4>
      </vt:variant>
      <vt:variant>
        <vt:i4>9</vt:i4>
      </vt:variant>
      <vt:variant>
        <vt:i4>0</vt:i4>
      </vt:variant>
      <vt:variant>
        <vt:i4>5</vt:i4>
      </vt:variant>
      <vt:variant>
        <vt:lpwstr>https://www.mass.gov/info-details/resources-for-immigrants-in-massachusetts</vt:lpwstr>
      </vt:variant>
      <vt:variant>
        <vt:lpwstr/>
      </vt:variant>
      <vt:variant>
        <vt:i4>6946917</vt:i4>
      </vt:variant>
      <vt:variant>
        <vt:i4>6</vt:i4>
      </vt:variant>
      <vt:variant>
        <vt:i4>0</vt:i4>
      </vt:variant>
      <vt:variant>
        <vt:i4>5</vt:i4>
      </vt:variant>
      <vt:variant>
        <vt:lpwstr>https://www.mass.gov/doc/2022-school-resource-officer-memorandum-of-understanding/download</vt:lpwstr>
      </vt:variant>
      <vt:variant>
        <vt:lpwstr/>
      </vt:variant>
      <vt:variant>
        <vt:i4>7405631</vt:i4>
      </vt:variant>
      <vt:variant>
        <vt:i4>3</vt:i4>
      </vt:variant>
      <vt:variant>
        <vt:i4>0</vt:i4>
      </vt:variant>
      <vt:variant>
        <vt:i4>5</vt:i4>
      </vt:variant>
      <vt:variant>
        <vt:lpwstr>https://malegislature.gov/Laws/SessionLaws/Acts/2026/Chapter163</vt:lpwstr>
      </vt:variant>
      <vt:variant>
        <vt:lpwstr/>
      </vt: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Procedures for Interacting with Civil Law Enforcement — Chinese (Traditional)</dc:title>
  <dc:subject/>
  <dc:creator>DESE</dc:creator>
  <cp:keywords/>
  <dc:description/>
  <cp:lastModifiedBy>Zou, Dong (EOE)</cp:lastModifiedBy>
  <cp:revision>8</cp:revision>
  <cp:lastPrinted>2026-08-21T15:40:00Z</cp:lastPrinted>
  <dcterms:created xsi:type="dcterms:W3CDTF">2026-08-24T13:29:00Z</dcterms:created>
  <dcterms:modified xsi:type="dcterms:W3CDTF">2026-08-27T16:27:00Z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