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19F9" w14:textId="5E03954E" w:rsidR="22D66ADE" w:rsidRDefault="22D66ADE" w:rsidP="005C14F4">
      <w:pPr>
        <w:jc w:val="center"/>
      </w:pPr>
      <w:r>
        <w:rPr>
          <w:noProof/>
        </w:rPr>
        <w:drawing>
          <wp:inline distT="0" distB="0" distL="0" distR="0" wp14:anchorId="49E8FA9C" wp14:editId="748F01D6">
            <wp:extent cx="3438525" cy="727380"/>
            <wp:effectExtent l="0" t="0" r="0" b="0"/>
            <wp:docPr id="1388178773" name="drawing" descr="Logo for Department of Elementary and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78773" name="drawing" descr="Logo for Department of Elementary and Secondary Education"/>
                    <pic:cNvPicPr/>
                  </pic:nvPicPr>
                  <pic:blipFill>
                    <a:blip r:embed="rId8">
                      <a:extLst>
                        <a:ext uri="{28A0092B-C50C-407E-A947-70E740481C1C}">
                          <a14:useLocalDpi xmlns:a14="http://schemas.microsoft.com/office/drawing/2010/main"/>
                        </a:ext>
                      </a:extLst>
                    </a:blip>
                    <a:stretch>
                      <a:fillRect/>
                    </a:stretch>
                  </pic:blipFill>
                  <pic:spPr>
                    <a:xfrm>
                      <a:off x="0" y="0"/>
                      <a:ext cx="3438525" cy="727380"/>
                    </a:xfrm>
                    <a:prstGeom prst="rect">
                      <a:avLst/>
                    </a:prstGeom>
                  </pic:spPr>
                </pic:pic>
              </a:graphicData>
            </a:graphic>
          </wp:inline>
        </w:drawing>
      </w:r>
    </w:p>
    <w:p w14:paraId="5551282A" w14:textId="77777777" w:rsidR="00C11283" w:rsidRPr="00C11283" w:rsidRDefault="00C11283" w:rsidP="00C11283"/>
    <w:p w14:paraId="389FD5F2" w14:textId="038911D5" w:rsidR="00C82A1D" w:rsidRPr="00FD7B99" w:rsidRDefault="00FD7B99" w:rsidP="001F2EB0">
      <w:pPr>
        <w:pStyle w:val="Heading1"/>
        <w:jc w:val="center"/>
        <w:rPr>
          <w:rFonts w:eastAsia="Arial" w:cs="Arial"/>
          <w:lang w:val="pt-BR"/>
        </w:rPr>
      </w:pPr>
      <w:r w:rsidRPr="00FD7B99">
        <w:rPr>
          <w:rFonts w:eastAsia="Arial" w:cs="Arial"/>
          <w:lang w:val="pt-BR"/>
        </w:rPr>
        <w:t xml:space="preserve">Modelo de Procedimentos para Interação com </w:t>
      </w:r>
      <w:r>
        <w:rPr>
          <w:rFonts w:eastAsia="Arial" w:cs="Arial"/>
          <w:lang w:val="pt-BR"/>
        </w:rPr>
        <w:t>Órgãos de Aplicação das Leis Civis</w:t>
      </w:r>
    </w:p>
    <w:p w14:paraId="7946F2E4" w14:textId="77777777" w:rsidR="00FD7B99" w:rsidRPr="00FD7B99" w:rsidRDefault="00FD7B99" w:rsidP="00FD7B99">
      <w:pPr>
        <w:rPr>
          <w:lang w:val="pt-BR"/>
        </w:rPr>
      </w:pPr>
    </w:p>
    <w:p w14:paraId="0E4D3733" w14:textId="41892D2B" w:rsidR="00C82A1D" w:rsidRPr="00B703F3" w:rsidRDefault="00B703F3" w:rsidP="3A430D14">
      <w:pPr>
        <w:rPr>
          <w:rFonts w:ascii="Arial" w:eastAsia="Aptos" w:hAnsi="Arial" w:cs="Arial"/>
          <w:lang w:val="pt-BR"/>
        </w:rPr>
      </w:pPr>
      <w:r w:rsidRPr="00B703F3">
        <w:rPr>
          <w:rFonts w:ascii="Arial" w:eastAsia="Arial" w:hAnsi="Arial" w:cs="Arial"/>
          <w:lang w:val="pt-BR"/>
        </w:rPr>
        <w:t>Em 5 de agosto de 2026, a governadora Maura Healey sancionou a lei</w:t>
      </w:r>
      <w:r>
        <w:rPr>
          <w:rFonts w:ascii="Arial" w:eastAsia="Arial" w:hAnsi="Arial" w:cs="Arial"/>
          <w:lang w:val="pt-BR"/>
        </w:rPr>
        <w:t xml:space="preserve"> </w:t>
      </w:r>
      <w:hyperlink r:id="rId9">
        <w:r w:rsidR="2958E751" w:rsidRPr="00B703F3">
          <w:rPr>
            <w:rStyle w:val="Hyperlink"/>
            <w:rFonts w:ascii="Arial" w:eastAsia="Arial" w:hAnsi="Arial" w:cs="Arial"/>
            <w:u w:val="none"/>
            <w:lang w:val="pt-BR"/>
          </w:rPr>
          <w:t>PROTECT Act</w:t>
        </w:r>
      </w:hyperlink>
      <w:r w:rsidR="2958E751" w:rsidRPr="00B703F3">
        <w:rPr>
          <w:rFonts w:ascii="Arial" w:eastAsia="Arial" w:hAnsi="Arial" w:cs="Arial"/>
          <w:color w:val="467886"/>
          <w:lang w:val="pt-BR"/>
        </w:rPr>
        <w:t>.</w:t>
      </w:r>
      <w:r w:rsidR="59A7E803" w:rsidRPr="00B703F3">
        <w:rPr>
          <w:rFonts w:ascii="Arial" w:eastAsia="Arial" w:hAnsi="Arial" w:cs="Arial"/>
          <w:color w:val="000000" w:themeColor="text1"/>
          <w:lang w:val="pt-BR"/>
        </w:rPr>
        <w:t xml:space="preserve"> </w:t>
      </w:r>
      <w:hyperlink r:id="rId10">
        <w:r w:rsidR="59A7E803" w:rsidRPr="00954509">
          <w:rPr>
            <w:rStyle w:val="Hyperlink"/>
            <w:rFonts w:ascii="Arial" w:eastAsia="Arial" w:hAnsi="Arial" w:cs="Arial"/>
            <w:lang w:val="pt-BR"/>
          </w:rPr>
          <w:t>Stat. 2026, c. 163</w:t>
        </w:r>
      </w:hyperlink>
      <w:r w:rsidR="59A7E803" w:rsidRPr="00954509">
        <w:rPr>
          <w:rFonts w:ascii="Arial" w:eastAsia="Arial" w:hAnsi="Arial" w:cs="Arial"/>
          <w:color w:val="000000" w:themeColor="text1"/>
          <w:lang w:val="pt-BR"/>
        </w:rPr>
        <w:t>, §§ 1</w:t>
      </w:r>
      <w:r w:rsidR="00565F09" w:rsidRPr="00954509">
        <w:rPr>
          <w:lang w:val="pt-BR"/>
        </w:rPr>
        <w:t>–</w:t>
      </w:r>
      <w:r w:rsidR="59A7E803" w:rsidRPr="00954509">
        <w:rPr>
          <w:rFonts w:ascii="Arial" w:eastAsia="Arial" w:hAnsi="Arial" w:cs="Arial"/>
          <w:color w:val="000000" w:themeColor="text1"/>
          <w:lang w:val="pt-BR"/>
        </w:rPr>
        <w:t>24</w:t>
      </w:r>
      <w:r w:rsidR="00831B11" w:rsidRPr="00954509">
        <w:rPr>
          <w:rFonts w:ascii="Arial" w:eastAsia="Arial" w:hAnsi="Arial" w:cs="Arial"/>
          <w:color w:val="000000" w:themeColor="text1"/>
          <w:lang w:val="pt-BR"/>
        </w:rPr>
        <w:t xml:space="preserve"> (Act)</w:t>
      </w:r>
      <w:r w:rsidR="59A7E803" w:rsidRPr="00954509">
        <w:rPr>
          <w:rFonts w:ascii="Arial" w:eastAsia="Arial" w:hAnsi="Arial" w:cs="Arial"/>
          <w:color w:val="000000" w:themeColor="text1"/>
          <w:lang w:val="pt-BR"/>
        </w:rPr>
        <w:t>.</w:t>
      </w:r>
      <w:r w:rsidR="7DFA5FB9" w:rsidRPr="00954509">
        <w:rPr>
          <w:rFonts w:ascii="Arial" w:eastAsia="Arial" w:hAnsi="Arial" w:cs="Arial"/>
          <w:color w:val="467886"/>
          <w:lang w:val="pt-BR"/>
        </w:rPr>
        <w:t xml:space="preserve"> </w:t>
      </w:r>
      <w:r w:rsidRPr="00B703F3">
        <w:rPr>
          <w:rFonts w:ascii="Arial" w:eastAsia="Aptos" w:hAnsi="Arial" w:cs="Arial"/>
          <w:lang w:val="pt-BR"/>
        </w:rPr>
        <w:t xml:space="preserve">Em Massachusetts, vigora agora a norma de que — exceto quando exigido por lei estadual ou federal, ou quando necessário para que o Commonwealth ou suas subdivisões administrem um programa apoiado ou </w:t>
      </w:r>
      <w:r w:rsidR="00775AD5">
        <w:rPr>
          <w:rFonts w:ascii="Arial" w:eastAsia="Aptos" w:hAnsi="Arial" w:cs="Arial"/>
          <w:lang w:val="pt-BR"/>
        </w:rPr>
        <w:t>subsidiado</w:t>
      </w:r>
      <w:r w:rsidRPr="00B703F3">
        <w:rPr>
          <w:rFonts w:ascii="Arial" w:eastAsia="Aptos" w:hAnsi="Arial" w:cs="Arial"/>
          <w:lang w:val="pt-BR"/>
        </w:rPr>
        <w:t xml:space="preserve"> pelo governo estadual ou federal — não são permitidas prisões de natureza civil (incluindo aquelas relacionadas à aplicação da legislação federal de imigração) nas seguintes áreas não públicas: dependências escolares durante o horário de funcionamento (definido abaixo), sem a apresentação de mandado ou ordem judicial.</w:t>
      </w:r>
      <w:r w:rsidR="2958E751" w:rsidRPr="00B703F3">
        <w:rPr>
          <w:rFonts w:ascii="Arial" w:eastAsia="Aptos" w:hAnsi="Arial" w:cs="Arial"/>
          <w:lang w:val="pt-BR"/>
        </w:rPr>
        <w:t xml:space="preserve">  </w:t>
      </w:r>
    </w:p>
    <w:p w14:paraId="5661D709" w14:textId="28025540" w:rsidR="00B703F3" w:rsidRPr="00B703F3" w:rsidRDefault="00B703F3" w:rsidP="00C82A1D">
      <w:pPr>
        <w:rPr>
          <w:rFonts w:ascii="Arial" w:hAnsi="Arial" w:cs="Arial"/>
          <w:lang w:val="pt-BR"/>
        </w:rPr>
      </w:pPr>
      <w:r w:rsidRPr="00B703F3">
        <w:rPr>
          <w:rFonts w:ascii="Arial" w:hAnsi="Arial" w:cs="Arial"/>
          <w:lang w:val="pt-BR"/>
        </w:rPr>
        <w:t>Conforme exigido pela Lei</w:t>
      </w:r>
      <w:r>
        <w:rPr>
          <w:rFonts w:ascii="Arial" w:hAnsi="Arial" w:cs="Arial"/>
          <w:lang w:val="pt-BR"/>
        </w:rPr>
        <w:t xml:space="preserve"> PROTECT</w:t>
      </w:r>
      <w:r w:rsidRPr="00B703F3">
        <w:rPr>
          <w:rFonts w:ascii="Arial" w:hAnsi="Arial" w:cs="Arial"/>
          <w:lang w:val="pt-BR"/>
        </w:rPr>
        <w:t>, este</w:t>
      </w:r>
      <w:r>
        <w:rPr>
          <w:rFonts w:ascii="Arial" w:hAnsi="Arial" w:cs="Arial"/>
          <w:lang w:val="pt-BR"/>
        </w:rPr>
        <w:t xml:space="preserve"> modelo de </w:t>
      </w:r>
      <w:r w:rsidRPr="00B703F3">
        <w:rPr>
          <w:rFonts w:ascii="Arial" w:hAnsi="Arial" w:cs="Arial"/>
          <w:lang w:val="pt-BR"/>
        </w:rPr>
        <w:t>procedimentos estabelece um processo a ser seguido pelos funcionários ao interagirem com agentes da lei que atuam na aplicação da legislação civil. O</w:t>
      </w:r>
      <w:r w:rsidR="00E270B9">
        <w:rPr>
          <w:rFonts w:ascii="Arial" w:hAnsi="Arial" w:cs="Arial"/>
          <w:lang w:val="pt-BR"/>
        </w:rPr>
        <w:t xml:space="preserve"> modelo de </w:t>
      </w:r>
      <w:r w:rsidRPr="00B703F3">
        <w:rPr>
          <w:rFonts w:ascii="Arial" w:hAnsi="Arial" w:cs="Arial"/>
          <w:lang w:val="pt-BR"/>
        </w:rPr>
        <w:t>procedimentos</w:t>
      </w:r>
      <w:r w:rsidR="00E270B9">
        <w:rPr>
          <w:rFonts w:ascii="Arial" w:hAnsi="Arial" w:cs="Arial"/>
          <w:lang w:val="pt-BR"/>
        </w:rPr>
        <w:t xml:space="preserve"> </w:t>
      </w:r>
      <w:r w:rsidRPr="00B703F3">
        <w:rPr>
          <w:rFonts w:ascii="Arial" w:hAnsi="Arial" w:cs="Arial"/>
          <w:lang w:val="pt-BR"/>
        </w:rPr>
        <w:t>promove escolas seguras e acessíveis para alunos, funcionários e moradores. Tais procedimentos devem aplicar-se igualmente a todas as formas de atuação policial e concentrar-se na manutenção da segurança dos alunos.</w:t>
      </w:r>
    </w:p>
    <w:p w14:paraId="3D824A9A" w14:textId="4C7A3970" w:rsidR="00C82A1D" w:rsidRPr="00D0724D" w:rsidRDefault="00D0724D" w:rsidP="00C82A1D">
      <w:pPr>
        <w:rPr>
          <w:rFonts w:ascii="Arial" w:hAnsi="Arial" w:cs="Arial"/>
          <w:lang w:val="pt-BR"/>
        </w:rPr>
      </w:pPr>
      <w:r w:rsidRPr="00D0724D">
        <w:rPr>
          <w:rFonts w:ascii="Arial" w:hAnsi="Arial" w:cs="Arial"/>
          <w:lang w:val="pt-BR"/>
        </w:rPr>
        <w:t>O</w:t>
      </w:r>
      <w:r>
        <w:rPr>
          <w:rFonts w:ascii="Arial" w:hAnsi="Arial" w:cs="Arial"/>
          <w:lang w:val="pt-BR"/>
        </w:rPr>
        <w:t xml:space="preserve"> modelo de </w:t>
      </w:r>
      <w:r w:rsidRPr="00D0724D">
        <w:rPr>
          <w:rFonts w:ascii="Arial" w:hAnsi="Arial" w:cs="Arial"/>
          <w:lang w:val="pt-BR"/>
        </w:rPr>
        <w:t>procedimentos</w:t>
      </w:r>
      <w:r>
        <w:rPr>
          <w:rFonts w:ascii="Arial" w:hAnsi="Arial" w:cs="Arial"/>
          <w:lang w:val="pt-BR"/>
        </w:rPr>
        <w:t xml:space="preserve"> </w:t>
      </w:r>
      <w:r w:rsidRPr="00D0724D">
        <w:rPr>
          <w:rFonts w:ascii="Arial" w:hAnsi="Arial" w:cs="Arial"/>
          <w:lang w:val="pt-BR"/>
        </w:rPr>
        <w:t>dever</w:t>
      </w:r>
      <w:r>
        <w:rPr>
          <w:rFonts w:ascii="Arial" w:hAnsi="Arial" w:cs="Arial"/>
          <w:lang w:val="pt-BR"/>
        </w:rPr>
        <w:t>á</w:t>
      </w:r>
      <w:r w:rsidRPr="00D0724D">
        <w:rPr>
          <w:rFonts w:ascii="Arial" w:hAnsi="Arial" w:cs="Arial"/>
          <w:lang w:val="pt-BR"/>
        </w:rPr>
        <w:t xml:space="preserve"> ser implementado, sempre que aplicável, em alinhamento com os Planos de Operações de Emergência do Distrito, bem como com os Planos de </w:t>
      </w:r>
      <w:r>
        <w:rPr>
          <w:rFonts w:ascii="Arial" w:hAnsi="Arial" w:cs="Arial"/>
          <w:lang w:val="pt-BR"/>
        </w:rPr>
        <w:t xml:space="preserve">Atendimento </w:t>
      </w:r>
      <w:r w:rsidRPr="00D0724D">
        <w:rPr>
          <w:rFonts w:ascii="Arial" w:hAnsi="Arial" w:cs="Arial"/>
          <w:lang w:val="pt-BR"/>
        </w:rPr>
        <w:t>a Emergências Médicas e de Saúde Comportamental.</w:t>
      </w:r>
      <w:r w:rsidR="00C82A1D" w:rsidRPr="00D0724D">
        <w:rPr>
          <w:rFonts w:ascii="Arial" w:hAnsi="Arial" w:cs="Arial"/>
          <w:lang w:val="pt-BR"/>
        </w:rPr>
        <w:t xml:space="preserve"> </w:t>
      </w:r>
    </w:p>
    <w:p w14:paraId="4A74D062" w14:textId="77777777" w:rsidR="00C82A1D" w:rsidRPr="00D0724D" w:rsidRDefault="00C82A1D" w:rsidP="00C82A1D">
      <w:pPr>
        <w:rPr>
          <w:rFonts w:ascii="Arial" w:hAnsi="Arial" w:cs="Arial"/>
          <w:lang w:val="pt-BR"/>
        </w:rPr>
      </w:pPr>
    </w:p>
    <w:p w14:paraId="7E6B22A7" w14:textId="7F4E1A05" w:rsidR="00C82A1D" w:rsidRPr="00E051E1" w:rsidRDefault="00E051E1" w:rsidP="00C82A1D">
      <w:pPr>
        <w:pStyle w:val="Heading2"/>
        <w:rPr>
          <w:lang w:val="pt-BR"/>
        </w:rPr>
      </w:pPr>
      <w:r w:rsidRPr="00E051E1">
        <w:rPr>
          <w:lang w:val="pt-BR"/>
        </w:rPr>
        <w:t>Definições para o</w:t>
      </w:r>
      <w:r>
        <w:rPr>
          <w:lang w:val="pt-BR"/>
        </w:rPr>
        <w:t xml:space="preserve"> Modelo de </w:t>
      </w:r>
      <w:r w:rsidRPr="00E051E1">
        <w:rPr>
          <w:lang w:val="pt-BR"/>
        </w:rPr>
        <w:t>Procedimentos</w:t>
      </w:r>
    </w:p>
    <w:p w14:paraId="6B497150" w14:textId="78B6110F" w:rsidR="005D4C45" w:rsidRPr="005D4C45" w:rsidRDefault="005D4C45" w:rsidP="00A82677">
      <w:pPr>
        <w:rPr>
          <w:rFonts w:ascii="Arial" w:hAnsi="Arial" w:cs="Arial"/>
          <w:lang w:val="pt-BR"/>
        </w:rPr>
      </w:pPr>
      <w:r w:rsidRPr="005D4C45">
        <w:rPr>
          <w:rFonts w:ascii="Arial" w:hAnsi="Arial" w:cs="Arial"/>
          <w:lang w:val="pt-BR"/>
        </w:rPr>
        <w:t>Este</w:t>
      </w:r>
      <w:r>
        <w:rPr>
          <w:rFonts w:ascii="Arial" w:hAnsi="Arial" w:cs="Arial"/>
          <w:lang w:val="pt-BR"/>
        </w:rPr>
        <w:t xml:space="preserve"> Modelo de </w:t>
      </w:r>
      <w:r w:rsidRPr="005D4C45">
        <w:rPr>
          <w:rFonts w:ascii="Arial" w:hAnsi="Arial" w:cs="Arial"/>
          <w:lang w:val="pt-BR"/>
        </w:rPr>
        <w:t>Procedimentos</w:t>
      </w:r>
      <w:r>
        <w:rPr>
          <w:rFonts w:ascii="Arial" w:hAnsi="Arial" w:cs="Arial"/>
          <w:lang w:val="pt-BR"/>
        </w:rPr>
        <w:t xml:space="preserve"> </w:t>
      </w:r>
      <w:r w:rsidRPr="005D4C45">
        <w:rPr>
          <w:rFonts w:ascii="Arial" w:hAnsi="Arial" w:cs="Arial"/>
          <w:lang w:val="pt-BR"/>
        </w:rPr>
        <w:t>utiliza as seguintes palavras e expressões em conformidade com a Lei PROTECT:</w:t>
      </w:r>
    </w:p>
    <w:p w14:paraId="6486271B" w14:textId="0CB146D1" w:rsidR="314C7B6E" w:rsidRPr="00222A25" w:rsidRDefault="00222A25" w:rsidP="00222A25">
      <w:pPr>
        <w:pStyle w:val="ListParagraph"/>
        <w:numPr>
          <w:ilvl w:val="0"/>
          <w:numId w:val="20"/>
        </w:numPr>
        <w:rPr>
          <w:rFonts w:ascii="Arial" w:eastAsiaTheme="minorEastAsia" w:hAnsi="Arial" w:cs="Arial"/>
          <w:lang w:val="pt-BR"/>
        </w:rPr>
      </w:pPr>
      <w:r w:rsidRPr="00222A25">
        <w:rPr>
          <w:rFonts w:ascii="Arial" w:eastAsiaTheme="minorEastAsia" w:hAnsi="Arial" w:cs="Arial"/>
          <w:b/>
          <w:bCs/>
          <w:lang w:val="pt-BR"/>
        </w:rPr>
        <w:t>Prisão Civil:</w:t>
      </w:r>
      <w:r w:rsidRPr="00222A25">
        <w:rPr>
          <w:rFonts w:ascii="Arial" w:eastAsiaTheme="minorEastAsia" w:hAnsi="Arial" w:cs="Arial"/>
          <w:lang w:val="pt-BR"/>
        </w:rPr>
        <w:t xml:space="preserve"> significa uma prisão que não tem por objetivo preparar a pessoa sujeita a tal medida para um processo criminal decorrente de suposta violação de lei penal estadual ou federal. Prisões civis podem ser autorizadas por, entre outros: (1) um mandado de prisão relacionado à liberdade condicional (parole), </w:t>
      </w:r>
      <w:r w:rsidRPr="00222A25">
        <w:rPr>
          <w:rFonts w:ascii="Arial" w:eastAsiaTheme="minorEastAsia" w:hAnsi="Arial" w:cs="Arial"/>
          <w:lang w:val="pt-BR"/>
        </w:rPr>
        <w:lastRenderedPageBreak/>
        <w:t>emitido nos termos da G.L. c. 127, § 149A, ou um mandado relacionado à suspensão condicional da pena (</w:t>
      </w:r>
      <w:r w:rsidRPr="0043167B">
        <w:rPr>
          <w:rFonts w:ascii="Arial" w:eastAsiaTheme="minorEastAsia" w:hAnsi="Arial" w:cs="Arial"/>
          <w:lang w:val="pt-BR"/>
        </w:rPr>
        <w:t>probation</w:t>
      </w:r>
      <w:r w:rsidRPr="00222A25">
        <w:rPr>
          <w:rFonts w:ascii="Arial" w:eastAsiaTheme="minorEastAsia" w:hAnsi="Arial" w:cs="Arial"/>
          <w:lang w:val="pt-BR"/>
        </w:rPr>
        <w:t xml:space="preserve">), emitido nos termos da G.L. c. 279, § 3; (2) legislação estadual que autoriza a custódia protetiva de pessoas incapacitadas e embriagadas (G.L. c. 111B, § 8); ou (3) um mandado administrativo emitido por uma agência federal, como o United States </w:t>
      </w:r>
      <w:r w:rsidRPr="0043167B">
        <w:rPr>
          <w:rFonts w:ascii="Arial" w:eastAsiaTheme="minorEastAsia" w:hAnsi="Arial" w:cs="Arial"/>
          <w:lang w:val="pt-BR"/>
        </w:rPr>
        <w:t>Immigration and Customs Enforcement</w:t>
      </w:r>
      <w:r w:rsidRPr="00222A25">
        <w:rPr>
          <w:rFonts w:ascii="Arial" w:eastAsiaTheme="minorEastAsia" w:hAnsi="Arial" w:cs="Arial"/>
          <w:lang w:val="pt-BR"/>
        </w:rPr>
        <w:t xml:space="preserve"> (ICE), por violações da lei federal </w:t>
      </w:r>
      <w:r w:rsidRPr="0043167B">
        <w:rPr>
          <w:rFonts w:ascii="Arial" w:eastAsiaTheme="minorEastAsia" w:hAnsi="Arial" w:cs="Arial"/>
          <w:lang w:val="pt-BR"/>
        </w:rPr>
        <w:t>Immigration and Nationality Act</w:t>
      </w:r>
      <w:r w:rsidRPr="00222A25">
        <w:rPr>
          <w:rFonts w:ascii="Arial" w:eastAsiaTheme="minorEastAsia" w:hAnsi="Arial" w:cs="Arial"/>
          <w:lang w:val="pt-BR"/>
        </w:rPr>
        <w:t xml:space="preserve"> ou em decorrência de ações correlatas de aplicação da legislação civil na esfera da imigração.</w:t>
      </w:r>
      <w:r w:rsidR="0064082E" w:rsidRPr="00222A25">
        <w:rPr>
          <w:rFonts w:ascii="Arial" w:eastAsiaTheme="minorEastAsia" w:hAnsi="Arial" w:cs="Arial"/>
          <w:lang w:val="pt-BR"/>
        </w:rPr>
        <w:br/>
      </w:r>
      <w:r w:rsidR="314C7B6E" w:rsidRPr="00222A25">
        <w:rPr>
          <w:rFonts w:ascii="Arial" w:eastAsiaTheme="minorEastAsia" w:hAnsi="Arial" w:cs="Arial"/>
          <w:lang w:val="pt-BR"/>
        </w:rPr>
        <w:t xml:space="preserve"> </w:t>
      </w:r>
    </w:p>
    <w:p w14:paraId="6F1D65D0" w14:textId="25BA3A92" w:rsidR="00C82A1D" w:rsidRPr="00222A25" w:rsidRDefault="00222A25" w:rsidP="005468BD">
      <w:pPr>
        <w:pStyle w:val="ListParagraph"/>
        <w:numPr>
          <w:ilvl w:val="0"/>
          <w:numId w:val="4"/>
        </w:numPr>
        <w:rPr>
          <w:rFonts w:ascii="Arial" w:hAnsi="Arial" w:cs="Arial"/>
          <w:lang w:val="pt-BR"/>
        </w:rPr>
      </w:pPr>
      <w:r w:rsidRPr="00222A25">
        <w:rPr>
          <w:rFonts w:ascii="Arial" w:hAnsi="Arial" w:cs="Arial"/>
          <w:b/>
          <w:bCs/>
          <w:lang w:val="pt-BR"/>
        </w:rPr>
        <w:t>Aplicação da legislação civil:</w:t>
      </w:r>
      <w:r w:rsidRPr="00222A25">
        <w:rPr>
          <w:rFonts w:ascii="Arial" w:hAnsi="Arial" w:cs="Arial"/>
          <w:lang w:val="pt-BR"/>
        </w:rPr>
        <w:t xml:space="preserve"> refere-se a esforços para investigar, fazer cumprir ou auxiliar na investigação ou na aplicação de leis civis estaduais ou federais, incluindo, entre outras, quaisquer leis federais de imigração de natureza civil. Para fins de contexto adicional, a aplicação da legislação civil frequentemente envolve a detenção preventiva para a segurança ou proteção de um indivíduo, a execução de ações judiciais de natureza civil ou a aplicação de leis de imigração. Em contrapartida, a aplicação da legislação penal envolve a investigação e a aplicação de leis penais estaduais ou federais (como aquelas que tipificam crimes como furto e agressão). Vale ressaltar que os agentes da lei (definidos abaixo) podem atuar tanto na aplicação da legislação civil quanto na aplicação da legislação penal.</w:t>
      </w:r>
      <w:r w:rsidR="0064082E" w:rsidRPr="00222A25">
        <w:rPr>
          <w:rFonts w:ascii="Arial" w:hAnsi="Arial" w:cs="Arial"/>
          <w:lang w:val="pt-BR"/>
        </w:rPr>
        <w:br/>
      </w:r>
    </w:p>
    <w:p w14:paraId="4887BFB7" w14:textId="296C73ED" w:rsidR="005468BD" w:rsidRPr="00D16A0A" w:rsidRDefault="00D16A0A" w:rsidP="005468BD">
      <w:pPr>
        <w:pStyle w:val="ListParagraph"/>
        <w:numPr>
          <w:ilvl w:val="0"/>
          <w:numId w:val="4"/>
        </w:numPr>
        <w:rPr>
          <w:rFonts w:ascii="Arial" w:hAnsi="Arial" w:cs="Arial"/>
          <w:lang w:val="pt-BR"/>
        </w:rPr>
      </w:pPr>
      <w:r w:rsidRPr="00D16A0A">
        <w:rPr>
          <w:rFonts w:ascii="Arial" w:hAnsi="Arial" w:cs="Arial"/>
          <w:b/>
          <w:bCs/>
          <w:lang w:val="pt-BR"/>
        </w:rPr>
        <w:t>Mandado Judicial ou Ordem Judicial:</w:t>
      </w:r>
      <w:r w:rsidRPr="00D16A0A">
        <w:rPr>
          <w:rFonts w:ascii="Arial" w:hAnsi="Arial" w:cs="Arial"/>
          <w:lang w:val="pt-BR"/>
        </w:rPr>
        <w:t xml:space="preserve"> refere-se a um mandado de prisão ou outra ordem judicial, assinada por um juiz ou magistrado integrante do Poder Judiciário de um governo local, estadual ou federal, que autoriza uma prisão.</w:t>
      </w:r>
    </w:p>
    <w:p w14:paraId="605AD231" w14:textId="77777777" w:rsidR="005468BD" w:rsidRPr="00D16A0A" w:rsidRDefault="005468BD" w:rsidP="005468BD">
      <w:pPr>
        <w:pStyle w:val="ListParagraph"/>
        <w:rPr>
          <w:rFonts w:ascii="Arial" w:hAnsi="Arial" w:cs="Arial"/>
          <w:lang w:val="pt-BR"/>
        </w:rPr>
      </w:pPr>
    </w:p>
    <w:p w14:paraId="22CE6F5E" w14:textId="5C040539" w:rsidR="00C82A1D" w:rsidRPr="00D16A0A" w:rsidRDefault="00D16A0A" w:rsidP="00A82677">
      <w:pPr>
        <w:pStyle w:val="ListParagraph"/>
        <w:numPr>
          <w:ilvl w:val="0"/>
          <w:numId w:val="4"/>
        </w:numPr>
        <w:spacing w:line="276" w:lineRule="auto"/>
        <w:rPr>
          <w:rFonts w:ascii="Arial" w:eastAsia="Times New Roman" w:hAnsi="Arial" w:cs="Arial"/>
          <w:color w:val="000000" w:themeColor="text1"/>
          <w:lang w:val="pt-BR"/>
        </w:rPr>
      </w:pPr>
      <w:r w:rsidRPr="00D16A0A">
        <w:rPr>
          <w:rFonts w:ascii="Arial" w:eastAsia="Times New Roman" w:hAnsi="Arial" w:cs="Arial"/>
          <w:b/>
          <w:bCs/>
          <w:color w:val="000000" w:themeColor="text1"/>
          <w:lang w:val="pt-BR"/>
        </w:rPr>
        <w:t>Agente de aplicação da lei ou agente:</w:t>
      </w:r>
      <w:r w:rsidRPr="00D16A0A">
        <w:rPr>
          <w:rFonts w:ascii="Arial" w:eastAsia="Times New Roman" w:hAnsi="Arial" w:cs="Arial"/>
          <w:color w:val="000000" w:themeColor="text1"/>
          <w:lang w:val="pt-BR"/>
        </w:rPr>
        <w:t xml:space="preserve"> significa qualquer agente ou oficial de um órgão de aplicação da lei federal, estadual, de condado, municipal ou distrital, incluindo, mas não se limitando a, departamentos de polícia locais, </w:t>
      </w:r>
      <w:r w:rsidRPr="0043167B">
        <w:rPr>
          <w:rFonts w:ascii="Arial" w:eastAsia="Times New Roman" w:hAnsi="Arial" w:cs="Arial"/>
          <w:color w:val="000000" w:themeColor="text1"/>
          <w:lang w:val="pt-BR"/>
        </w:rPr>
        <w:t>sheriffs, constables</w:t>
      </w:r>
      <w:r w:rsidRPr="00D16A0A">
        <w:rPr>
          <w:rFonts w:ascii="Arial" w:eastAsia="Times New Roman" w:hAnsi="Arial" w:cs="Arial"/>
          <w:color w:val="000000" w:themeColor="text1"/>
          <w:lang w:val="pt-BR"/>
        </w:rPr>
        <w:t xml:space="preserve">, a Polícia Estadual de Massachusetts, a agência </w:t>
      </w:r>
      <w:r w:rsidRPr="0043167B">
        <w:rPr>
          <w:rFonts w:ascii="Arial" w:eastAsia="Times New Roman" w:hAnsi="Arial" w:cs="Arial"/>
          <w:color w:val="000000" w:themeColor="text1"/>
          <w:lang w:val="pt-BR"/>
        </w:rPr>
        <w:t>Immigration and Customs Enforcement</w:t>
      </w:r>
      <w:r w:rsidRPr="00D16A0A">
        <w:rPr>
          <w:rFonts w:ascii="Arial" w:eastAsia="Times New Roman" w:hAnsi="Arial" w:cs="Arial"/>
          <w:color w:val="000000" w:themeColor="text1"/>
          <w:lang w:val="pt-BR"/>
        </w:rPr>
        <w:t xml:space="preserve"> (ICE) dos Estados Unidos, a agência </w:t>
      </w:r>
      <w:r w:rsidRPr="0043167B">
        <w:rPr>
          <w:rFonts w:ascii="Arial" w:eastAsia="Times New Roman" w:hAnsi="Arial" w:cs="Arial"/>
          <w:color w:val="000000" w:themeColor="text1"/>
          <w:lang w:val="pt-BR"/>
        </w:rPr>
        <w:t>Customs</w:t>
      </w:r>
      <w:r w:rsidRPr="00D16A0A">
        <w:rPr>
          <w:rFonts w:ascii="Arial" w:eastAsia="Times New Roman" w:hAnsi="Arial" w:cs="Arial"/>
          <w:color w:val="000000" w:themeColor="text1"/>
          <w:lang w:val="pt-BR"/>
        </w:rPr>
        <w:t xml:space="preserve"> and Border Protection (CBP) dos Estados Unidos e o Departamento de Segurança Interna (DHS) dos Estados Unidos.</w:t>
      </w:r>
    </w:p>
    <w:p w14:paraId="2F3DD309" w14:textId="77777777" w:rsidR="00744BDD" w:rsidRPr="00D16A0A" w:rsidRDefault="00744BDD" w:rsidP="00744BDD">
      <w:pPr>
        <w:pStyle w:val="ListParagraph"/>
        <w:rPr>
          <w:rFonts w:ascii="Arial" w:eastAsia="Times New Roman" w:hAnsi="Arial" w:cs="Arial"/>
          <w:color w:val="000000" w:themeColor="text1"/>
          <w:lang w:val="pt-BR"/>
        </w:rPr>
      </w:pPr>
    </w:p>
    <w:p w14:paraId="126EECFA" w14:textId="02310CA2" w:rsidR="00C82A1D" w:rsidRPr="00C24612" w:rsidRDefault="00C24612" w:rsidP="00A82677">
      <w:pPr>
        <w:pStyle w:val="ListParagraph"/>
        <w:numPr>
          <w:ilvl w:val="0"/>
          <w:numId w:val="4"/>
        </w:numPr>
        <w:spacing w:line="276" w:lineRule="auto"/>
        <w:rPr>
          <w:rFonts w:ascii="Arial" w:eastAsia="Times New Roman" w:hAnsi="Arial" w:cs="Arial"/>
          <w:color w:val="000000" w:themeColor="text1"/>
          <w:lang w:val="pt-BR"/>
        </w:rPr>
      </w:pPr>
      <w:r w:rsidRPr="00C24612">
        <w:rPr>
          <w:rFonts w:ascii="Arial" w:eastAsia="Times New Roman" w:hAnsi="Arial" w:cs="Arial"/>
          <w:b/>
          <w:bCs/>
          <w:color w:val="000000" w:themeColor="text1"/>
          <w:lang w:val="pt-BR"/>
        </w:rPr>
        <w:t>Horário de funcionamento:</w:t>
      </w:r>
      <w:r w:rsidRPr="00C24612">
        <w:rPr>
          <w:rFonts w:ascii="Arial" w:eastAsia="Times New Roman" w:hAnsi="Arial" w:cs="Arial"/>
          <w:color w:val="000000" w:themeColor="text1"/>
          <w:lang w:val="pt-BR"/>
        </w:rPr>
        <w:t xml:space="preserve"> refere-se ao horário escolar regular, aos períodos de chegada e saída dos alunos, às atividades antes e depois do horário escolar e aos eventos promovidos pela escola.</w:t>
      </w:r>
    </w:p>
    <w:p w14:paraId="7E8152B7" w14:textId="77777777" w:rsidR="00744BDD" w:rsidRPr="00C24612" w:rsidRDefault="00744BDD" w:rsidP="00744BDD">
      <w:pPr>
        <w:pStyle w:val="ListParagraph"/>
        <w:rPr>
          <w:rFonts w:ascii="Arial" w:eastAsia="Times New Roman" w:hAnsi="Arial" w:cs="Arial"/>
          <w:color w:val="000000" w:themeColor="text1"/>
          <w:lang w:val="pt-BR"/>
        </w:rPr>
      </w:pPr>
    </w:p>
    <w:p w14:paraId="6D276180" w14:textId="3523F0CB" w:rsidR="00C82A1D" w:rsidRPr="002A323B" w:rsidRDefault="002A323B" w:rsidP="00A82677">
      <w:pPr>
        <w:pStyle w:val="ListParagraph"/>
        <w:numPr>
          <w:ilvl w:val="0"/>
          <w:numId w:val="4"/>
        </w:numPr>
        <w:spacing w:line="276" w:lineRule="auto"/>
        <w:rPr>
          <w:rFonts w:ascii="Arial" w:eastAsia="Times New Roman" w:hAnsi="Arial" w:cs="Arial"/>
          <w:color w:val="000000" w:themeColor="text1"/>
          <w:lang w:val="pt-BR"/>
        </w:rPr>
      </w:pPr>
      <w:r w:rsidRPr="002A323B">
        <w:rPr>
          <w:rFonts w:ascii="Arial" w:eastAsia="Times New Roman" w:hAnsi="Arial" w:cs="Arial"/>
          <w:b/>
          <w:bCs/>
          <w:color w:val="000000" w:themeColor="text1"/>
          <w:lang w:val="pt-BR"/>
        </w:rPr>
        <w:t>Escola:</w:t>
      </w:r>
      <w:r w:rsidRPr="002A323B">
        <w:rPr>
          <w:rFonts w:ascii="Arial" w:eastAsia="Times New Roman" w:hAnsi="Arial" w:cs="Arial"/>
          <w:color w:val="000000" w:themeColor="text1"/>
          <w:lang w:val="pt-BR"/>
        </w:rPr>
        <w:t xml:space="preserve"> significa uma escola administrada pelo departamento de educação de uma cidade, município ou distrito escolar regional; uma escola agrícola de </w:t>
      </w:r>
      <w:r w:rsidRPr="002A323B">
        <w:rPr>
          <w:rFonts w:ascii="Arial" w:eastAsia="Times New Roman" w:hAnsi="Arial" w:cs="Arial"/>
          <w:color w:val="000000" w:themeColor="text1"/>
          <w:lang w:val="pt-BR"/>
        </w:rPr>
        <w:lastRenderedPageBreak/>
        <w:t xml:space="preserve">condado; uma escola profissionalizante independente ou uma escola profissionalizante operada por um condado; uma charter </w:t>
      </w:r>
      <w:r w:rsidRPr="0043167B">
        <w:rPr>
          <w:rFonts w:ascii="Arial" w:eastAsia="Times New Roman" w:hAnsi="Arial" w:cs="Arial"/>
          <w:color w:val="000000" w:themeColor="text1"/>
          <w:lang w:val="pt-BR"/>
        </w:rPr>
        <w:t>school</w:t>
      </w:r>
      <w:r w:rsidRPr="002A323B">
        <w:rPr>
          <w:rFonts w:ascii="Arial" w:eastAsia="Times New Roman" w:hAnsi="Arial" w:cs="Arial"/>
          <w:color w:val="000000" w:themeColor="text1"/>
          <w:lang w:val="pt-BR"/>
        </w:rPr>
        <w:t xml:space="preserve"> do Commonwealth ou uma charter </w:t>
      </w:r>
      <w:r w:rsidRPr="0043167B">
        <w:rPr>
          <w:rFonts w:ascii="Arial" w:eastAsia="Times New Roman" w:hAnsi="Arial" w:cs="Arial"/>
          <w:color w:val="000000" w:themeColor="text1"/>
          <w:lang w:val="pt-BR"/>
        </w:rPr>
        <w:t>school</w:t>
      </w:r>
      <w:r w:rsidRPr="002A323B">
        <w:rPr>
          <w:rFonts w:ascii="Arial" w:eastAsia="Times New Roman" w:hAnsi="Arial" w:cs="Arial"/>
          <w:color w:val="000000" w:themeColor="text1"/>
          <w:lang w:val="pt-BR"/>
        </w:rPr>
        <w:t xml:space="preserve"> Horace Mann estabelecida nos termos do G.L. c. 71, § 89 (“charter </w:t>
      </w:r>
      <w:r w:rsidRPr="0043167B">
        <w:rPr>
          <w:rFonts w:ascii="Arial" w:eastAsia="Times New Roman" w:hAnsi="Arial" w:cs="Arial"/>
          <w:color w:val="000000" w:themeColor="text1"/>
          <w:lang w:val="pt-BR"/>
        </w:rPr>
        <w:t>school</w:t>
      </w:r>
      <w:r w:rsidRPr="002A323B">
        <w:rPr>
          <w:rFonts w:ascii="Arial" w:eastAsia="Times New Roman" w:hAnsi="Arial" w:cs="Arial"/>
          <w:color w:val="000000" w:themeColor="text1"/>
          <w:lang w:val="pt-BR"/>
        </w:rPr>
        <w:t>”); uma escola especial de período diurno ou outra instalação de atendimento diurno, ou ainda uma escola em regime de internato (de curta ou longa duração) que ofereça programas educacionais para crianças com deficiência, estabelecida nos termos do Capítulo 71B e em conformidade com o Capítulo 766 da Lei de 1972; ou uma escola operada por uma colaborativa educacional estabelecida nos termos do G.L. c. 40, § 4E (“escola colaborativa”).</w:t>
      </w:r>
      <w:r w:rsidR="1610E58C" w:rsidRPr="002A323B">
        <w:rPr>
          <w:rFonts w:ascii="Arial" w:eastAsia="Times New Roman" w:hAnsi="Arial" w:cs="Arial"/>
          <w:color w:val="000000" w:themeColor="text1"/>
          <w:lang w:val="pt-BR"/>
        </w:rPr>
        <w:t xml:space="preserve"> </w:t>
      </w:r>
    </w:p>
    <w:p w14:paraId="206480A0" w14:textId="77777777" w:rsidR="00124C89" w:rsidRPr="002A323B" w:rsidRDefault="00124C89" w:rsidP="00F220B5">
      <w:pPr>
        <w:pStyle w:val="ListParagraph"/>
        <w:rPr>
          <w:rFonts w:ascii="Arial" w:eastAsia="Times New Roman" w:hAnsi="Arial" w:cs="Arial"/>
          <w:color w:val="000000" w:themeColor="text1"/>
          <w:lang w:val="pt-BR"/>
        </w:rPr>
      </w:pPr>
    </w:p>
    <w:p w14:paraId="2002B268" w14:textId="219DD8C7" w:rsidR="00C82A1D" w:rsidRPr="00DB66EA" w:rsidRDefault="00DB66EA" w:rsidP="00A82677">
      <w:pPr>
        <w:pStyle w:val="ListParagraph"/>
        <w:numPr>
          <w:ilvl w:val="0"/>
          <w:numId w:val="4"/>
        </w:numPr>
        <w:spacing w:line="276" w:lineRule="auto"/>
        <w:rPr>
          <w:rFonts w:ascii="Arial" w:eastAsia="Times New Roman" w:hAnsi="Arial" w:cs="Arial"/>
          <w:color w:val="000000" w:themeColor="text1"/>
          <w:lang w:val="pt-BR"/>
        </w:rPr>
      </w:pPr>
      <w:r w:rsidRPr="00DB66EA">
        <w:rPr>
          <w:rFonts w:ascii="Arial" w:eastAsia="Times New Roman" w:hAnsi="Arial" w:cs="Arial"/>
          <w:b/>
          <w:bCs/>
          <w:color w:val="000000" w:themeColor="text1"/>
          <w:lang w:val="pt-BR"/>
        </w:rPr>
        <w:t>Distrito escolar:</w:t>
      </w:r>
      <w:r w:rsidRPr="00DB66EA">
        <w:rPr>
          <w:rFonts w:ascii="Arial" w:eastAsia="Times New Roman" w:hAnsi="Arial" w:cs="Arial"/>
          <w:color w:val="000000" w:themeColor="text1"/>
          <w:lang w:val="pt-BR"/>
        </w:rPr>
        <w:t xml:space="preserve"> significa o departamento de educação de uma cidade ou município, um distrito escolar regional, uma escola profissionalizante independente ou uma escola profissionalizante ou agrícola administrada por um condado.</w:t>
      </w:r>
    </w:p>
    <w:p w14:paraId="62312F39" w14:textId="77777777" w:rsidR="00744BDD" w:rsidRPr="00DB66EA" w:rsidRDefault="00744BDD" w:rsidP="00744BDD">
      <w:pPr>
        <w:pStyle w:val="ListParagraph"/>
        <w:spacing w:line="276" w:lineRule="auto"/>
        <w:rPr>
          <w:rFonts w:ascii="Arial" w:eastAsia="Times New Roman" w:hAnsi="Arial" w:cs="Arial"/>
          <w:color w:val="000000" w:themeColor="text1"/>
          <w:lang w:val="pt-BR"/>
        </w:rPr>
      </w:pPr>
    </w:p>
    <w:p w14:paraId="0442EE55" w14:textId="76C05D2C" w:rsidR="00C82A1D" w:rsidRPr="001E401E" w:rsidRDefault="001E401E" w:rsidP="00A82677">
      <w:pPr>
        <w:pStyle w:val="ListParagraph"/>
        <w:numPr>
          <w:ilvl w:val="0"/>
          <w:numId w:val="4"/>
        </w:numPr>
        <w:spacing w:line="276" w:lineRule="auto"/>
        <w:rPr>
          <w:rFonts w:ascii="Arial" w:eastAsia="Times New Roman" w:hAnsi="Arial" w:cs="Arial"/>
          <w:color w:val="000000" w:themeColor="text1"/>
          <w:lang w:val="pt-BR"/>
        </w:rPr>
      </w:pPr>
      <w:r w:rsidRPr="001E401E">
        <w:rPr>
          <w:rFonts w:ascii="Arial" w:eastAsia="Times New Roman" w:hAnsi="Arial" w:cs="Arial"/>
          <w:b/>
          <w:bCs/>
          <w:color w:val="000000" w:themeColor="text1"/>
          <w:lang w:val="pt-BR"/>
        </w:rPr>
        <w:t>Dependências da escola:</w:t>
      </w:r>
      <w:r w:rsidRPr="001E401E">
        <w:rPr>
          <w:rFonts w:ascii="Arial" w:eastAsia="Times New Roman" w:hAnsi="Arial" w:cs="Arial"/>
          <w:color w:val="000000" w:themeColor="text1"/>
          <w:lang w:val="pt-BR"/>
        </w:rPr>
        <w:t xml:space="preserve"> refere-se ao(s) prédio(s) principal(is) da escola e a qualquer outra edificação ou propriedade de titularidade ou sob controle de uma escola ou distrito escolar, utilizada pela escola em apoio direto ou de maneira relacionada à sua finalidade educacional ou esportiva. Isso inclui parquinhos, campos, estacionamentos, áreas de lazer, campos esportivos, quadras, áreas de competição e outros locais de titularidade ou sob controle da escola e utilizados para fins relacionados a ela, estejam ou não fisicamente conectados ao(s) prédio(s) principal(is). Durante o horário de funcionamento, conforme definido acima, as dependências da escola não são consideradas locais públicos</w:t>
      </w:r>
      <w:r w:rsidR="1610E58C" w:rsidRPr="001E401E">
        <w:rPr>
          <w:rFonts w:ascii="Arial" w:eastAsia="Times New Roman" w:hAnsi="Arial" w:cs="Arial"/>
          <w:color w:val="000000" w:themeColor="text1"/>
          <w:lang w:val="pt-BR"/>
        </w:rPr>
        <w:t>.</w:t>
      </w:r>
      <w:r w:rsidR="00FD5A1E">
        <w:rPr>
          <w:rStyle w:val="FootnoteReference"/>
          <w:rFonts w:ascii="Arial" w:eastAsia="Times New Roman" w:hAnsi="Arial" w:cs="Arial"/>
          <w:color w:val="000000" w:themeColor="text1"/>
        </w:rPr>
        <w:footnoteReference w:id="1"/>
      </w:r>
    </w:p>
    <w:p w14:paraId="0F5D2E31" w14:textId="77777777" w:rsidR="00FD5A1E" w:rsidRPr="001E401E" w:rsidRDefault="00FD5A1E" w:rsidP="00FD5A1E">
      <w:pPr>
        <w:pStyle w:val="ListParagraph"/>
        <w:rPr>
          <w:rFonts w:ascii="Arial" w:eastAsia="Times New Roman" w:hAnsi="Arial" w:cs="Arial"/>
          <w:color w:val="000000" w:themeColor="text1"/>
          <w:lang w:val="pt-BR"/>
        </w:rPr>
      </w:pPr>
    </w:p>
    <w:p w14:paraId="76A2527D" w14:textId="6F04B884" w:rsidR="00C82A1D" w:rsidRPr="00654177" w:rsidRDefault="00654177" w:rsidP="00501F05">
      <w:pPr>
        <w:pStyle w:val="Heading2"/>
        <w:numPr>
          <w:ilvl w:val="0"/>
          <w:numId w:val="6"/>
        </w:numPr>
        <w:spacing w:line="276" w:lineRule="auto"/>
        <w:rPr>
          <w:lang w:val="pt-BR"/>
        </w:rPr>
      </w:pPr>
      <w:r w:rsidRPr="00954509">
        <w:rPr>
          <w:lang w:val="pt-BR"/>
        </w:rPr>
        <w:t>Interações</w:t>
      </w:r>
      <w:r w:rsidRPr="00654177">
        <w:rPr>
          <w:lang w:val="pt-BR"/>
        </w:rPr>
        <w:t xml:space="preserve"> Com Agentes </w:t>
      </w:r>
      <w:r>
        <w:rPr>
          <w:lang w:val="pt-BR"/>
        </w:rPr>
        <w:t>d</w:t>
      </w:r>
      <w:r w:rsidRPr="00654177">
        <w:rPr>
          <w:lang w:val="pt-BR"/>
        </w:rPr>
        <w:t xml:space="preserve">a Lei Que Atuam </w:t>
      </w:r>
      <w:r>
        <w:rPr>
          <w:lang w:val="pt-BR"/>
        </w:rPr>
        <w:t>n</w:t>
      </w:r>
      <w:r w:rsidRPr="00654177">
        <w:rPr>
          <w:lang w:val="pt-BR"/>
        </w:rPr>
        <w:t xml:space="preserve">a Aplicação </w:t>
      </w:r>
      <w:r>
        <w:rPr>
          <w:lang w:val="pt-BR"/>
        </w:rPr>
        <w:t>d</w:t>
      </w:r>
      <w:r w:rsidRPr="00654177">
        <w:rPr>
          <w:lang w:val="pt-BR"/>
        </w:rPr>
        <w:t xml:space="preserve">e Leis Civis </w:t>
      </w:r>
    </w:p>
    <w:p w14:paraId="4C4388C2" w14:textId="29A40B7A" w:rsidR="00C82A1D" w:rsidRPr="00954509" w:rsidRDefault="00954509" w:rsidP="00C82A1D">
      <w:pPr>
        <w:rPr>
          <w:rFonts w:ascii="Arial" w:hAnsi="Arial" w:cs="Arial"/>
          <w:lang w:val="pt-BR"/>
        </w:rPr>
      </w:pPr>
      <w:r w:rsidRPr="00954509">
        <w:rPr>
          <w:rFonts w:ascii="Arial" w:hAnsi="Arial" w:cs="Arial"/>
          <w:lang w:val="pt-BR"/>
        </w:rPr>
        <w:t>Não são permitidas prisões de natureza civil nas dependências da escola durante o horário de funcionamento, a menos que os agentes da lei (policiais) portem um mandado judicial ou uma ordem judicial válida.</w:t>
      </w:r>
      <w:r w:rsidR="00C82A1D" w:rsidRPr="1024CAF8">
        <w:rPr>
          <w:rStyle w:val="FootnoteReference"/>
          <w:rFonts w:ascii="Arial" w:hAnsi="Arial" w:cs="Arial"/>
        </w:rPr>
        <w:footnoteReference w:id="2"/>
      </w:r>
      <w:r>
        <w:rPr>
          <w:rFonts w:ascii="Arial" w:hAnsi="Arial" w:cs="Arial"/>
          <w:lang w:val="pt-BR"/>
        </w:rPr>
        <w:t xml:space="preserve"> </w:t>
      </w:r>
      <w:r w:rsidRPr="00954509">
        <w:rPr>
          <w:rFonts w:ascii="Arial" w:hAnsi="Arial" w:cs="Arial"/>
          <w:lang w:val="pt-BR"/>
        </w:rPr>
        <w:t>Para fins destes procedimentos, as dependências da escola são definidas acima.</w:t>
      </w:r>
    </w:p>
    <w:p w14:paraId="55E26459" w14:textId="4696958D" w:rsidR="00C82A1D" w:rsidRPr="00C2616E" w:rsidRDefault="00C2616E" w:rsidP="00C82A1D">
      <w:pPr>
        <w:pStyle w:val="Heading3"/>
        <w:ind w:left="360"/>
        <w:rPr>
          <w:rFonts w:cs="Arial"/>
          <w:lang w:val="pt-BR"/>
        </w:rPr>
      </w:pPr>
      <w:r w:rsidRPr="00C2616E">
        <w:rPr>
          <w:rFonts w:cs="Arial"/>
          <w:lang w:val="pt-BR"/>
        </w:rPr>
        <w:lastRenderedPageBreak/>
        <w:t>Procedimentos Gerais para Funcionários do Distrito/Escola em Interação com Agentes Envolvidos na Aplicação da Legislação Civil</w:t>
      </w:r>
    </w:p>
    <w:p w14:paraId="69309D6B" w14:textId="4DD25E47" w:rsidR="00C82A1D" w:rsidRPr="00C2616E" w:rsidRDefault="00C2616E" w:rsidP="00C82A1D">
      <w:pPr>
        <w:pStyle w:val="ListParagraph"/>
        <w:numPr>
          <w:ilvl w:val="0"/>
          <w:numId w:val="5"/>
        </w:numPr>
        <w:rPr>
          <w:rFonts w:ascii="Arial" w:hAnsi="Arial" w:cs="Arial"/>
          <w:lang w:val="pt-BR"/>
        </w:rPr>
      </w:pPr>
      <w:r w:rsidRPr="00C2616E">
        <w:rPr>
          <w:rFonts w:ascii="Arial" w:hAnsi="Arial" w:cs="Arial"/>
          <w:lang w:val="pt-BR"/>
        </w:rPr>
        <w:t>Os funcionários devem manter a calma e o profissionalismo ao encontrar agentes que estejam realizando ações de aplicação da legislação civil, e devem utilizar a linguagem estabelecida nestes procedimentos.</w:t>
      </w:r>
    </w:p>
    <w:p w14:paraId="09141214" w14:textId="3E9B2114" w:rsidR="00C82A1D" w:rsidRPr="00C2616E" w:rsidRDefault="00C2616E" w:rsidP="00C82A1D">
      <w:pPr>
        <w:pStyle w:val="ListParagraph"/>
        <w:numPr>
          <w:ilvl w:val="0"/>
          <w:numId w:val="5"/>
        </w:numPr>
        <w:rPr>
          <w:rFonts w:ascii="Arial" w:hAnsi="Arial" w:cs="Arial"/>
          <w:lang w:val="pt-BR"/>
        </w:rPr>
      </w:pPr>
      <w:r w:rsidRPr="00C2616E">
        <w:rPr>
          <w:rFonts w:ascii="Arial" w:hAnsi="Arial" w:cs="Arial"/>
          <w:lang w:val="pt-BR"/>
        </w:rPr>
        <w:t>Os funcionários nunca devem tentar interferir fisicamente na atuação de agentes que estejam realizando atividades de aplicação da lei civil, nem devem sentir-se obrigados a abordar um agente ou a iniciar contato com ele.</w:t>
      </w:r>
    </w:p>
    <w:p w14:paraId="231BC4CB" w14:textId="1E16E787" w:rsidR="00C82A1D" w:rsidRDefault="00C2616E" w:rsidP="00C82A1D">
      <w:pPr>
        <w:pStyle w:val="ListParagraph"/>
        <w:numPr>
          <w:ilvl w:val="0"/>
          <w:numId w:val="5"/>
        </w:numPr>
        <w:rPr>
          <w:rFonts w:ascii="Arial" w:hAnsi="Arial" w:cs="Arial"/>
          <w:lang w:val="pt-BR"/>
        </w:rPr>
      </w:pPr>
      <w:r w:rsidRPr="002F54BF">
        <w:rPr>
          <w:rFonts w:ascii="Arial" w:hAnsi="Arial" w:cs="Arial"/>
          <w:lang w:val="pt-BR"/>
        </w:rPr>
        <w:t>Se os funcionários e a equipe não se sentirem seguros para interagir com os agentes, poderão recusar essa interação e recorrer aos administradores, conforme descrito abaixo.</w:t>
      </w:r>
    </w:p>
    <w:p w14:paraId="388746F1" w14:textId="77777777" w:rsidR="00342DAA" w:rsidRPr="002F54BF" w:rsidRDefault="00342DAA" w:rsidP="00342DAA">
      <w:pPr>
        <w:pStyle w:val="ListParagraph"/>
        <w:rPr>
          <w:rFonts w:ascii="Arial" w:hAnsi="Arial" w:cs="Arial"/>
          <w:lang w:val="pt-BR"/>
        </w:rPr>
      </w:pPr>
    </w:p>
    <w:p w14:paraId="7B596DF8" w14:textId="6A59C1A1" w:rsidR="00C82A1D" w:rsidRPr="002F54BF" w:rsidRDefault="002F54BF" w:rsidP="00C82A1D">
      <w:pPr>
        <w:pStyle w:val="Heading3"/>
        <w:ind w:left="360"/>
        <w:rPr>
          <w:lang w:val="pt-BR"/>
        </w:rPr>
      </w:pPr>
      <w:r w:rsidRPr="002F54BF">
        <w:rPr>
          <w:lang w:val="pt-BR"/>
        </w:rPr>
        <w:t xml:space="preserve">Administradores </w:t>
      </w:r>
      <w:r>
        <w:rPr>
          <w:lang w:val="pt-BR"/>
        </w:rPr>
        <w:t>S</w:t>
      </w:r>
      <w:r w:rsidRPr="002F54BF">
        <w:rPr>
          <w:lang w:val="pt-BR"/>
        </w:rPr>
        <w:t xml:space="preserve">eniores </w:t>
      </w:r>
      <w:r>
        <w:rPr>
          <w:lang w:val="pt-BR"/>
        </w:rPr>
        <w:t>D</w:t>
      </w:r>
      <w:r w:rsidRPr="002F54BF">
        <w:rPr>
          <w:lang w:val="pt-BR"/>
        </w:rPr>
        <w:t xml:space="preserve">esignados para </w:t>
      </w:r>
      <w:r>
        <w:rPr>
          <w:lang w:val="pt-BR"/>
        </w:rPr>
        <w:t>A</w:t>
      </w:r>
      <w:r w:rsidRPr="002F54BF">
        <w:rPr>
          <w:lang w:val="pt-BR"/>
        </w:rPr>
        <w:t xml:space="preserve">tuar </w:t>
      </w:r>
      <w:r>
        <w:rPr>
          <w:lang w:val="pt-BR"/>
        </w:rPr>
        <w:t>C</w:t>
      </w:r>
      <w:r w:rsidRPr="002F54BF">
        <w:rPr>
          <w:lang w:val="pt-BR"/>
        </w:rPr>
        <w:t xml:space="preserve">omo </w:t>
      </w:r>
      <w:r>
        <w:rPr>
          <w:lang w:val="pt-BR"/>
        </w:rPr>
        <w:t>P</w:t>
      </w:r>
      <w:r w:rsidRPr="002F54BF">
        <w:rPr>
          <w:lang w:val="pt-BR"/>
        </w:rPr>
        <w:t xml:space="preserve">ontos de </w:t>
      </w:r>
      <w:r>
        <w:rPr>
          <w:lang w:val="pt-BR"/>
        </w:rPr>
        <w:t>C</w:t>
      </w:r>
      <w:r w:rsidRPr="002F54BF">
        <w:rPr>
          <w:lang w:val="pt-BR"/>
        </w:rPr>
        <w:t>ontato</w:t>
      </w:r>
    </w:p>
    <w:p w14:paraId="1E20A4AC" w14:textId="7F726176" w:rsidR="00C82A1D" w:rsidRPr="002F54BF" w:rsidRDefault="002F54BF" w:rsidP="00C82A1D">
      <w:pPr>
        <w:spacing w:line="276" w:lineRule="auto"/>
        <w:rPr>
          <w:rFonts w:ascii="Arial" w:eastAsia="Arial" w:hAnsi="Arial" w:cs="Arial"/>
          <w:lang w:val="pt-BR"/>
        </w:rPr>
      </w:pPr>
      <w:r w:rsidRPr="002F54BF">
        <w:rPr>
          <w:rFonts w:ascii="Arial" w:eastAsia="Arial" w:hAnsi="Arial" w:cs="Arial"/>
          <w:lang w:val="pt-BR"/>
        </w:rPr>
        <w:t>O Superintendente ou Diretor Executivo indicou o seguinte administrador sênior de seu gabinete como o ponto de contato designado em nível distrital para qualquer situação em que agentes atuem na aplicação da lei civil nas dependências da escola.</w:t>
      </w:r>
      <w:r w:rsidR="00C82A1D" w:rsidRPr="002F54BF">
        <w:rPr>
          <w:rFonts w:ascii="Arial" w:eastAsia="Arial" w:hAnsi="Arial" w:cs="Arial"/>
          <w:lang w:val="pt-BR"/>
        </w:rPr>
        <w:t xml:space="preserve">  </w:t>
      </w:r>
    </w:p>
    <w:p w14:paraId="655A1BF8" w14:textId="188FD733" w:rsidR="00C82A1D" w:rsidRPr="0068551F" w:rsidRDefault="0068551F" w:rsidP="00C82A1D">
      <w:pPr>
        <w:spacing w:line="276" w:lineRule="auto"/>
        <w:rPr>
          <w:rFonts w:ascii="Arial" w:eastAsia="Arial" w:hAnsi="Arial" w:cs="Arial"/>
          <w:lang w:val="pt-BR"/>
        </w:rPr>
      </w:pPr>
      <w:r w:rsidRPr="0068551F">
        <w:rPr>
          <w:rFonts w:ascii="Arial" w:eastAsia="Arial" w:hAnsi="Arial" w:cs="Arial"/>
          <w:lang w:val="pt-BR"/>
        </w:rPr>
        <w:t>Contato em nível distrital:</w:t>
      </w:r>
    </w:p>
    <w:p w14:paraId="23DE2D5B" w14:textId="1F343B42" w:rsidR="006D6F43" w:rsidRPr="0068551F" w:rsidRDefault="00C82A1D" w:rsidP="00C82A1D">
      <w:pPr>
        <w:spacing w:line="276" w:lineRule="auto"/>
        <w:rPr>
          <w:rFonts w:ascii="Arial" w:eastAsia="Arial" w:hAnsi="Arial" w:cs="Arial"/>
          <w:lang w:val="pt-BR"/>
        </w:rPr>
      </w:pPr>
      <w:r w:rsidRPr="0068551F">
        <w:rPr>
          <w:rFonts w:ascii="Arial" w:eastAsia="Arial" w:hAnsi="Arial" w:cs="Arial"/>
          <w:lang w:val="pt-BR"/>
        </w:rPr>
        <w:tab/>
      </w:r>
      <w:r w:rsidRPr="0068551F">
        <w:rPr>
          <w:rFonts w:ascii="Arial" w:eastAsia="Arial" w:hAnsi="Arial" w:cs="Arial"/>
          <w:lang w:val="pt-BR"/>
        </w:rPr>
        <w:tab/>
        <w:t>[</w:t>
      </w:r>
      <w:r w:rsidR="0037449A">
        <w:rPr>
          <w:rFonts w:ascii="Arial" w:eastAsia="Arial" w:hAnsi="Arial" w:cs="Arial"/>
          <w:lang w:val="pt-BR"/>
        </w:rPr>
        <w:t>n</w:t>
      </w:r>
      <w:r w:rsidR="0068551F" w:rsidRPr="0068551F">
        <w:rPr>
          <w:rFonts w:ascii="Arial" w:eastAsia="Arial" w:hAnsi="Arial" w:cs="Arial"/>
          <w:lang w:val="pt-BR"/>
        </w:rPr>
        <w:t>o</w:t>
      </w:r>
      <w:r w:rsidRPr="0068551F">
        <w:rPr>
          <w:rFonts w:ascii="Arial" w:eastAsia="Arial" w:hAnsi="Arial" w:cs="Arial"/>
          <w:lang w:val="pt-BR"/>
        </w:rPr>
        <w:t xml:space="preserve">me], </w:t>
      </w:r>
    </w:p>
    <w:p w14:paraId="2279B16A" w14:textId="1ECEE7DD" w:rsidR="006D6F43" w:rsidRPr="00775AD5" w:rsidRDefault="00C82A1D" w:rsidP="006D6F43">
      <w:pPr>
        <w:spacing w:line="276" w:lineRule="auto"/>
        <w:ind w:left="720" w:firstLine="720"/>
        <w:rPr>
          <w:rFonts w:ascii="Arial" w:eastAsia="Arial" w:hAnsi="Arial" w:cs="Arial"/>
          <w:lang w:val="pt-BR"/>
        </w:rPr>
      </w:pPr>
      <w:r w:rsidRPr="00775AD5">
        <w:rPr>
          <w:rFonts w:ascii="Arial" w:eastAsia="Arial" w:hAnsi="Arial" w:cs="Arial"/>
          <w:lang w:val="pt-BR"/>
        </w:rPr>
        <w:t>[t</w:t>
      </w:r>
      <w:r w:rsidR="0068551F" w:rsidRPr="00775AD5">
        <w:rPr>
          <w:rFonts w:ascii="Arial" w:eastAsia="Arial" w:hAnsi="Arial" w:cs="Arial"/>
          <w:lang w:val="pt-BR"/>
        </w:rPr>
        <w:t>ítulo</w:t>
      </w:r>
      <w:r w:rsidRPr="00775AD5">
        <w:rPr>
          <w:rFonts w:ascii="Arial" w:eastAsia="Arial" w:hAnsi="Arial" w:cs="Arial"/>
          <w:lang w:val="pt-BR"/>
        </w:rPr>
        <w:t xml:space="preserve">], </w:t>
      </w:r>
    </w:p>
    <w:p w14:paraId="4CEFEFDB" w14:textId="0CAA5264" w:rsidR="00C82A1D" w:rsidRPr="00775AD5" w:rsidRDefault="00C82A1D" w:rsidP="006D6F43">
      <w:pPr>
        <w:spacing w:line="276" w:lineRule="auto"/>
        <w:ind w:left="720" w:firstLine="720"/>
        <w:rPr>
          <w:rFonts w:ascii="Arial" w:eastAsia="Arial" w:hAnsi="Arial" w:cs="Arial"/>
          <w:lang w:val="pt-BR"/>
        </w:rPr>
      </w:pPr>
      <w:r w:rsidRPr="00775AD5">
        <w:rPr>
          <w:rFonts w:ascii="Arial" w:eastAsia="Arial" w:hAnsi="Arial" w:cs="Arial"/>
          <w:lang w:val="pt-BR"/>
        </w:rPr>
        <w:t>[</w:t>
      </w:r>
      <w:r w:rsidR="007010F5" w:rsidRPr="00775AD5">
        <w:rPr>
          <w:rFonts w:ascii="Arial" w:eastAsia="Arial" w:hAnsi="Arial" w:cs="Arial"/>
          <w:lang w:val="pt-BR"/>
        </w:rPr>
        <w:t xml:space="preserve">nº. do </w:t>
      </w:r>
      <w:r w:rsidR="0068551F" w:rsidRPr="00775AD5">
        <w:rPr>
          <w:rFonts w:ascii="Arial" w:eastAsia="Arial" w:hAnsi="Arial" w:cs="Arial"/>
          <w:lang w:val="pt-BR"/>
        </w:rPr>
        <w:t>celular</w:t>
      </w:r>
      <w:r w:rsidRPr="00775AD5">
        <w:rPr>
          <w:rFonts w:ascii="Arial" w:eastAsia="Arial" w:hAnsi="Arial" w:cs="Arial"/>
          <w:lang w:val="pt-BR"/>
        </w:rPr>
        <w:t>]</w:t>
      </w:r>
    </w:p>
    <w:p w14:paraId="2BD17A94" w14:textId="7D5510FD" w:rsidR="00C82A1D" w:rsidRPr="007C3522" w:rsidRDefault="007C3522" w:rsidP="00C82A1D">
      <w:pPr>
        <w:spacing w:line="276" w:lineRule="auto"/>
        <w:rPr>
          <w:rFonts w:ascii="Arial" w:eastAsia="Arial" w:hAnsi="Arial" w:cs="Arial"/>
          <w:lang w:val="pt-BR"/>
        </w:rPr>
      </w:pPr>
      <w:r w:rsidRPr="007C3522">
        <w:rPr>
          <w:rFonts w:ascii="Arial" w:eastAsia="Arial" w:hAnsi="Arial" w:cs="Arial"/>
          <w:lang w:val="pt-BR"/>
        </w:rPr>
        <w:t>O Superintendente ou Diretor Executivo, em coordenação com cada escola, identificou o(s) seguinte(s) administrador(es) sênior(es) da Direção Escolar como a(s) pessoa(s) de contato designada(s) em cada escola para qualquer situação em que agentes da lei estejam atuando no cumprimento da lei em dependências escolares.</w:t>
      </w:r>
    </w:p>
    <w:p w14:paraId="1E584753" w14:textId="10F8F1F2" w:rsidR="00C82A1D" w:rsidRPr="007C3522" w:rsidRDefault="00C82A1D" w:rsidP="00C82A1D">
      <w:pPr>
        <w:spacing w:line="276" w:lineRule="auto"/>
        <w:rPr>
          <w:rFonts w:ascii="Arial" w:eastAsia="Arial" w:hAnsi="Arial" w:cs="Arial"/>
          <w:lang w:val="pt-BR"/>
        </w:rPr>
      </w:pPr>
      <w:r w:rsidRPr="007C3522">
        <w:rPr>
          <w:rFonts w:ascii="Arial" w:eastAsia="Arial" w:hAnsi="Arial" w:cs="Arial"/>
          <w:lang w:val="pt-BR"/>
        </w:rPr>
        <w:tab/>
      </w:r>
      <w:r w:rsidRPr="007C3522">
        <w:rPr>
          <w:rFonts w:ascii="Arial" w:eastAsia="Arial" w:hAnsi="Arial" w:cs="Arial"/>
          <w:lang w:val="pt-BR"/>
        </w:rPr>
        <w:tab/>
        <w:t>[</w:t>
      </w:r>
      <w:r w:rsidR="007C3522" w:rsidRPr="007C3522">
        <w:rPr>
          <w:rFonts w:ascii="Arial" w:eastAsia="Arial" w:hAnsi="Arial" w:cs="Arial"/>
          <w:lang w:val="pt-BR"/>
        </w:rPr>
        <w:t>Para cada escola, inclu</w:t>
      </w:r>
      <w:r w:rsidR="007C3522">
        <w:rPr>
          <w:rFonts w:ascii="Arial" w:eastAsia="Arial" w:hAnsi="Arial" w:cs="Arial"/>
          <w:lang w:val="pt-BR"/>
        </w:rPr>
        <w:t>ir</w:t>
      </w:r>
      <w:r w:rsidR="007C3522" w:rsidRPr="007C3522">
        <w:rPr>
          <w:rFonts w:ascii="Arial" w:eastAsia="Arial" w:hAnsi="Arial" w:cs="Arial"/>
          <w:lang w:val="pt-BR"/>
        </w:rPr>
        <w:t xml:space="preserve"> o nome, o cargo e o número de celular do administrador sênior identificado, vinculado à Direção da escola</w:t>
      </w:r>
      <w:r w:rsidRPr="007C3522">
        <w:rPr>
          <w:rFonts w:ascii="Arial" w:eastAsia="Arial" w:hAnsi="Arial" w:cs="Arial"/>
          <w:lang w:val="pt-BR"/>
        </w:rPr>
        <w:t>]</w:t>
      </w:r>
    </w:p>
    <w:p w14:paraId="565E4869" w14:textId="012D3172" w:rsidR="00C82A1D" w:rsidRPr="00342DAA" w:rsidRDefault="00342DAA" w:rsidP="1024CAF8">
      <w:pPr>
        <w:rPr>
          <w:rFonts w:ascii="Arial" w:hAnsi="Arial" w:cs="Arial"/>
          <w:lang w:val="pt-BR"/>
        </w:rPr>
      </w:pPr>
      <w:r w:rsidRPr="00342DAA">
        <w:rPr>
          <w:rFonts w:ascii="Arial" w:hAnsi="Arial" w:cs="Arial"/>
          <w:lang w:val="pt-BR"/>
        </w:rPr>
        <w:t xml:space="preserve">O Superintendente ou Diretor Executivo determinará o procedimento do distrito para acionar o advogado do distrito quando houver agentes presentes no local (consulte a etapa </w:t>
      </w:r>
      <w:r w:rsidRPr="0043167B">
        <w:rPr>
          <w:rFonts w:ascii="Arial" w:hAnsi="Arial" w:cs="Arial"/>
          <w:lang w:val="pt-BR"/>
        </w:rPr>
        <w:t>iv</w:t>
      </w:r>
      <w:r w:rsidRPr="00342DAA">
        <w:rPr>
          <w:rFonts w:ascii="Arial" w:hAnsi="Arial" w:cs="Arial"/>
          <w:lang w:val="pt-BR"/>
        </w:rPr>
        <w:t xml:space="preserve"> do protocolo de escalonamento, abaixo), incluindo se caberá ao contato em nível distrital ou ao contato em nível escolar realizar esse acionamento. Essa decisão será comunicada a todos os contatos, tanto em nível distrital quanto escolar.</w:t>
      </w:r>
    </w:p>
    <w:p w14:paraId="3BB50089" w14:textId="026D87D4" w:rsidR="00C82A1D" w:rsidRPr="00342DAA" w:rsidRDefault="00C82A1D" w:rsidP="1024CAF8">
      <w:pPr>
        <w:rPr>
          <w:rFonts w:ascii="Arial" w:hAnsi="Arial" w:cs="Arial"/>
          <w:lang w:val="pt-BR"/>
        </w:rPr>
      </w:pPr>
    </w:p>
    <w:p w14:paraId="29E26941" w14:textId="4940D2A5" w:rsidR="00C82A1D" w:rsidRPr="00342DAA" w:rsidRDefault="00342DAA" w:rsidP="00C82A1D">
      <w:pPr>
        <w:pStyle w:val="Heading3"/>
        <w:rPr>
          <w:lang w:val="pt-BR"/>
        </w:rPr>
      </w:pPr>
      <w:r w:rsidRPr="00342DAA">
        <w:rPr>
          <w:lang w:val="pt-BR"/>
        </w:rPr>
        <w:t>Protocolo de Escalonamento</w:t>
      </w:r>
    </w:p>
    <w:p w14:paraId="2A158D35" w14:textId="77777777" w:rsidR="00C82A1D" w:rsidRPr="00342DAA" w:rsidRDefault="00C82A1D" w:rsidP="00C82A1D">
      <w:pPr>
        <w:pStyle w:val="ListParagraph"/>
        <w:rPr>
          <w:rFonts w:ascii="Arial" w:hAnsi="Arial" w:cs="Arial"/>
          <w:lang w:val="pt-BR"/>
        </w:rPr>
      </w:pPr>
    </w:p>
    <w:p w14:paraId="17D6F868" w14:textId="0CB23AD6" w:rsidR="00C82A1D" w:rsidRPr="00BD6B00" w:rsidRDefault="00BD6B00" w:rsidP="00C82A1D">
      <w:pPr>
        <w:pStyle w:val="ListParagraph"/>
        <w:numPr>
          <w:ilvl w:val="0"/>
          <w:numId w:val="9"/>
        </w:numPr>
        <w:rPr>
          <w:lang w:val="pt-BR"/>
        </w:rPr>
      </w:pPr>
      <w:r w:rsidRPr="00BD6B00">
        <w:rPr>
          <w:rFonts w:ascii="Arial" w:hAnsi="Arial" w:cs="Arial"/>
          <w:lang w:val="pt-BR"/>
        </w:rPr>
        <w:t>Caso os policiais cheguem ao local e não h</w:t>
      </w:r>
      <w:r>
        <w:rPr>
          <w:rFonts w:ascii="Arial" w:hAnsi="Arial" w:cs="Arial"/>
          <w:lang w:val="pt-BR"/>
        </w:rPr>
        <w:t>á</w:t>
      </w:r>
      <w:r w:rsidRPr="00BD6B00">
        <w:rPr>
          <w:rFonts w:ascii="Arial" w:hAnsi="Arial" w:cs="Arial"/>
          <w:lang w:val="pt-BR"/>
        </w:rPr>
        <w:t xml:space="preserve"> circunstâncias urgentes (de emergência) aparentes, a equipe deve informá-los que entrará em contato com um administrador para auxiliá-los e que eles devem aguardar onde estão (idealmente do lado de fora, afastados de alunos e familiares).</w:t>
      </w:r>
    </w:p>
    <w:p w14:paraId="67B6341D" w14:textId="77777777" w:rsidR="0042024C" w:rsidRPr="00BD6B00" w:rsidRDefault="0042024C" w:rsidP="0042024C">
      <w:pPr>
        <w:pStyle w:val="ListParagraph"/>
        <w:ind w:left="1080"/>
        <w:rPr>
          <w:lang w:val="pt-BR"/>
        </w:rPr>
      </w:pPr>
    </w:p>
    <w:p w14:paraId="610740DD" w14:textId="0B657187" w:rsidR="00C82A1D" w:rsidRPr="00A86572" w:rsidRDefault="00A86572" w:rsidP="6BA8EF03">
      <w:pPr>
        <w:pStyle w:val="ListParagraph"/>
        <w:numPr>
          <w:ilvl w:val="0"/>
          <w:numId w:val="9"/>
        </w:numPr>
        <w:rPr>
          <w:rFonts w:ascii="Arial" w:eastAsia="Arial" w:hAnsi="Arial" w:cs="Arial"/>
          <w:lang w:val="pt-BR"/>
        </w:rPr>
      </w:pPr>
      <w:r w:rsidRPr="00A86572">
        <w:rPr>
          <w:rFonts w:ascii="Arial" w:eastAsia="Arial" w:hAnsi="Arial" w:cs="Arial"/>
          <w:lang w:val="pt-BR"/>
        </w:rPr>
        <w:t>Quando os funcionários encontrarem ou tomarem conhecimento de agentes atuando na aplicação da legislação civil nas dependências da escola, devem notificar imediatamente o ponto de contato da própria escola.</w:t>
      </w:r>
      <w:r w:rsidR="63ACBB66" w:rsidRPr="00A86572">
        <w:rPr>
          <w:rFonts w:ascii="Arial" w:eastAsia="Arial" w:hAnsi="Arial" w:cs="Arial"/>
          <w:lang w:val="pt-BR"/>
        </w:rPr>
        <w:t xml:space="preserve"> </w:t>
      </w:r>
    </w:p>
    <w:p w14:paraId="1B286D48" w14:textId="77777777" w:rsidR="006B7842" w:rsidRPr="00A86572" w:rsidRDefault="006B7842" w:rsidP="006B7842">
      <w:pPr>
        <w:pStyle w:val="ListParagraph"/>
        <w:rPr>
          <w:rFonts w:ascii="Arial" w:hAnsi="Arial" w:cs="Arial"/>
          <w:lang w:val="pt-BR"/>
        </w:rPr>
      </w:pPr>
    </w:p>
    <w:p w14:paraId="2D047291" w14:textId="38346D28" w:rsidR="00C82A1D" w:rsidRPr="00A86572" w:rsidRDefault="00A86572" w:rsidP="00C82A1D">
      <w:pPr>
        <w:pStyle w:val="ListParagraph"/>
        <w:numPr>
          <w:ilvl w:val="0"/>
          <w:numId w:val="9"/>
        </w:numPr>
        <w:rPr>
          <w:rFonts w:ascii="Arial" w:hAnsi="Arial" w:cs="Arial"/>
          <w:lang w:val="pt-BR"/>
        </w:rPr>
      </w:pPr>
      <w:r w:rsidRPr="00A86572">
        <w:rPr>
          <w:rFonts w:ascii="Arial" w:hAnsi="Arial" w:cs="Arial"/>
          <w:lang w:val="pt-BR"/>
        </w:rPr>
        <w:t>Assim que for notificado, o ponto de contato da escola deve notificar imediatamente o ponto de contato do distrito e dirigir-se ao local onde os agentes estão aguardando.</w:t>
      </w:r>
      <w:r w:rsidR="111F7C63" w:rsidRPr="00A86572">
        <w:rPr>
          <w:rFonts w:ascii="Arial" w:hAnsi="Arial" w:cs="Arial"/>
          <w:lang w:val="pt-BR"/>
        </w:rPr>
        <w:t xml:space="preserve"> </w:t>
      </w:r>
    </w:p>
    <w:p w14:paraId="4AB8BDE2" w14:textId="77777777" w:rsidR="0042024C" w:rsidRPr="00A86572" w:rsidRDefault="0042024C" w:rsidP="0042024C">
      <w:pPr>
        <w:pStyle w:val="ListParagraph"/>
        <w:rPr>
          <w:rFonts w:ascii="Arial" w:hAnsi="Arial" w:cs="Arial"/>
          <w:lang w:val="pt-BR"/>
        </w:rPr>
      </w:pPr>
    </w:p>
    <w:p w14:paraId="1EAE69D1" w14:textId="36DD95AC" w:rsidR="0042024C" w:rsidRPr="00A86572" w:rsidRDefault="00A86572" w:rsidP="00C82A1D">
      <w:pPr>
        <w:pStyle w:val="ListParagraph"/>
        <w:numPr>
          <w:ilvl w:val="0"/>
          <w:numId w:val="9"/>
        </w:numPr>
        <w:rPr>
          <w:rFonts w:ascii="Arial" w:hAnsi="Arial" w:cs="Arial"/>
          <w:lang w:val="pt-BR"/>
        </w:rPr>
      </w:pPr>
      <w:r w:rsidRPr="00A86572">
        <w:rPr>
          <w:rFonts w:ascii="Arial" w:hAnsi="Arial" w:cs="Arial"/>
          <w:lang w:val="pt-BR"/>
        </w:rPr>
        <w:t>Em conformidade com o procedimento do distrito, o ponto de contato da escola ou o ponto de contato do distrito entrará em contato com o advogado do distrito para obter orientação. Se possível, o ponto de contato da escola colocará o advogado em contato com o ponto de contato do distrito por meio de uma chamada em conferência a três.</w:t>
      </w:r>
    </w:p>
    <w:p w14:paraId="66D6E9D6" w14:textId="03FE495E" w:rsidR="009145C1" w:rsidRPr="00A86572" w:rsidRDefault="009145C1" w:rsidP="17C5777E">
      <w:pPr>
        <w:pStyle w:val="ListParagraph"/>
        <w:ind w:left="1080"/>
        <w:rPr>
          <w:rFonts w:ascii="Arial" w:hAnsi="Arial" w:cs="Arial"/>
          <w:lang w:val="pt-BR"/>
        </w:rPr>
      </w:pPr>
    </w:p>
    <w:p w14:paraId="00EF1F41" w14:textId="36B39605" w:rsidR="00C82A1D" w:rsidRPr="00A86572" w:rsidRDefault="00A86572" w:rsidP="17C5777E">
      <w:pPr>
        <w:pStyle w:val="ListParagraph"/>
        <w:numPr>
          <w:ilvl w:val="0"/>
          <w:numId w:val="9"/>
        </w:numPr>
        <w:rPr>
          <w:rFonts w:ascii="Arial" w:hAnsi="Arial" w:cs="Arial"/>
          <w:lang w:val="pt-BR"/>
        </w:rPr>
      </w:pPr>
      <w:r w:rsidRPr="00A86572">
        <w:rPr>
          <w:rFonts w:ascii="Arial" w:hAnsi="Arial" w:cs="Arial"/>
          <w:lang w:val="pt-BR"/>
        </w:rPr>
        <w:t>O responsável na escola solicitará a identificação dos agentes e registrará seus nomes, órgãos e números de distintivo.</w:t>
      </w:r>
      <w:r w:rsidR="003D55D2" w:rsidRPr="00A86572">
        <w:rPr>
          <w:rFonts w:ascii="Arial" w:hAnsi="Arial" w:cs="Arial"/>
          <w:lang w:val="pt-BR"/>
        </w:rPr>
        <w:t xml:space="preserve"> </w:t>
      </w:r>
    </w:p>
    <w:p w14:paraId="6A35E1DB" w14:textId="10DCC6A2" w:rsidR="00276491" w:rsidRPr="00A86572" w:rsidRDefault="00276491" w:rsidP="17C5777E">
      <w:pPr>
        <w:pStyle w:val="ListParagraph"/>
        <w:ind w:left="1080"/>
        <w:rPr>
          <w:rFonts w:ascii="Arial" w:hAnsi="Arial" w:cs="Arial"/>
          <w:lang w:val="pt-BR"/>
        </w:rPr>
      </w:pPr>
    </w:p>
    <w:p w14:paraId="799F3DB9" w14:textId="7EA45E81" w:rsidR="00C82A1D" w:rsidRPr="00C13BEF" w:rsidRDefault="00A86572" w:rsidP="17C5777E">
      <w:pPr>
        <w:pStyle w:val="ListParagraph"/>
        <w:numPr>
          <w:ilvl w:val="0"/>
          <w:numId w:val="9"/>
        </w:numPr>
        <w:rPr>
          <w:rFonts w:ascii="Arial" w:hAnsi="Arial" w:cs="Arial"/>
          <w:lang w:val="pt-BR"/>
        </w:rPr>
      </w:pPr>
      <w:r w:rsidRPr="00A86572">
        <w:rPr>
          <w:rFonts w:ascii="Arial" w:hAnsi="Arial" w:cs="Arial"/>
          <w:lang w:val="pt-BR"/>
        </w:rPr>
        <w:t xml:space="preserve">O ponto de contato na escola solicitará a apresentação de qualquer mandado ou outra documentação. Esse ponto de contato — com o auxílio de um advogado, se disponível, e/ou do ponto de contato em nível distrital — deve examinar os documentos para determinar se os agentes possuem um mandado judicial ou uma ordem judicial válida. </w:t>
      </w:r>
      <w:r w:rsidRPr="00C13BEF">
        <w:rPr>
          <w:rFonts w:ascii="Arial" w:hAnsi="Arial" w:cs="Arial"/>
          <w:lang w:val="pt-BR"/>
        </w:rPr>
        <w:t>Consulte a seção "Análise do Mandado", abaixo.</w:t>
      </w:r>
    </w:p>
    <w:p w14:paraId="066B76D8" w14:textId="640CC542" w:rsidR="009145C1" w:rsidRPr="00C13BEF" w:rsidRDefault="009145C1" w:rsidP="17C5777E">
      <w:pPr>
        <w:pStyle w:val="ListParagraph"/>
        <w:ind w:left="1080"/>
        <w:rPr>
          <w:rFonts w:ascii="Arial" w:hAnsi="Arial" w:cs="Arial"/>
          <w:lang w:val="pt-BR"/>
        </w:rPr>
      </w:pPr>
    </w:p>
    <w:p w14:paraId="74296E55" w14:textId="24068C23" w:rsidR="00C82A1D" w:rsidRPr="00C13BEF" w:rsidRDefault="00C13BEF" w:rsidP="17C5777E">
      <w:pPr>
        <w:pStyle w:val="ListParagraph"/>
        <w:numPr>
          <w:ilvl w:val="0"/>
          <w:numId w:val="9"/>
        </w:numPr>
        <w:rPr>
          <w:rFonts w:ascii="Arial" w:hAnsi="Arial" w:cs="Arial"/>
          <w:lang w:val="pt-BR"/>
        </w:rPr>
      </w:pPr>
      <w:r w:rsidRPr="00C13BEF">
        <w:rPr>
          <w:rFonts w:ascii="Arial" w:hAnsi="Arial" w:cs="Arial"/>
          <w:lang w:val="pt-BR"/>
        </w:rPr>
        <w:t xml:space="preserve">Caso os agentes possuam um mandado judicial ou uma ordem judicial válida que autorize a prisão, a entrada para realização de busca ou ambos, o responsável na escola informará aos agentes que eles podem ingressar nas </w:t>
      </w:r>
      <w:r w:rsidRPr="00C13BEF">
        <w:rPr>
          <w:rFonts w:ascii="Arial" w:hAnsi="Arial" w:cs="Arial"/>
          <w:lang w:val="pt-BR"/>
        </w:rPr>
        <w:lastRenderedPageBreak/>
        <w:t>dependências da instituição; no entanto, solicitará que, sempre que possível, evitem áreas onde haja alunos presentes</w:t>
      </w:r>
      <w:r w:rsidR="00C82A1D" w:rsidRPr="00C13BEF">
        <w:rPr>
          <w:rFonts w:ascii="Arial" w:hAnsi="Arial" w:cs="Arial"/>
          <w:lang w:val="pt-BR"/>
        </w:rPr>
        <w:t>.</w:t>
      </w:r>
      <w:r w:rsidR="00C82A1D" w:rsidRPr="48B6AE75">
        <w:rPr>
          <w:rStyle w:val="FootnoteReference"/>
          <w:rFonts w:ascii="Arial" w:hAnsi="Arial" w:cs="Arial"/>
        </w:rPr>
        <w:footnoteReference w:id="3"/>
      </w:r>
    </w:p>
    <w:p w14:paraId="7A034E1C" w14:textId="2CD2CCCF" w:rsidR="009145C1" w:rsidRPr="00C13BEF" w:rsidRDefault="009145C1" w:rsidP="48C661F9">
      <w:pPr>
        <w:pStyle w:val="ListParagraph"/>
        <w:ind w:left="1080"/>
        <w:rPr>
          <w:rFonts w:ascii="Arial" w:hAnsi="Arial" w:cs="Arial"/>
          <w:lang w:val="pt-BR"/>
        </w:rPr>
      </w:pPr>
    </w:p>
    <w:p w14:paraId="79DF7462" w14:textId="63D02608" w:rsidR="00C82A1D" w:rsidRPr="00C13BEF" w:rsidRDefault="00C13BEF" w:rsidP="17C5777E">
      <w:pPr>
        <w:pStyle w:val="ListParagraph"/>
        <w:numPr>
          <w:ilvl w:val="0"/>
          <w:numId w:val="9"/>
        </w:numPr>
        <w:rPr>
          <w:rFonts w:ascii="Arial" w:hAnsi="Arial" w:cs="Arial"/>
          <w:lang w:val="pt-BR"/>
        </w:rPr>
      </w:pPr>
      <w:r w:rsidRPr="00C13BEF">
        <w:rPr>
          <w:rFonts w:ascii="Arial" w:hAnsi="Arial" w:cs="Arial"/>
          <w:lang w:val="pt-BR"/>
        </w:rPr>
        <w:t>Caso os agentes não possuam um mandado judicial ou uma ordem judicial válida, ou detenham apenas um mandado administrativo, o responsável designado na escola informará aos agentes que eles não estão autorizados a efetuar prisões nas dependências da escola e solicitará que se retirem.</w:t>
      </w:r>
      <w:r w:rsidR="00C82A1D" w:rsidRPr="00C13BEF">
        <w:rPr>
          <w:rFonts w:ascii="Arial" w:hAnsi="Arial" w:cs="Arial"/>
          <w:lang w:val="pt-BR"/>
        </w:rPr>
        <w:t xml:space="preserve"> </w:t>
      </w:r>
    </w:p>
    <w:p w14:paraId="3B260831" w14:textId="798E8B5E" w:rsidR="00450FB8" w:rsidRPr="00C13BEF" w:rsidRDefault="00450FB8" w:rsidP="48C661F9">
      <w:pPr>
        <w:pStyle w:val="ListParagraph"/>
        <w:ind w:left="1080"/>
        <w:rPr>
          <w:rFonts w:ascii="Arial" w:hAnsi="Arial" w:cs="Arial"/>
          <w:lang w:val="pt-BR"/>
        </w:rPr>
      </w:pPr>
    </w:p>
    <w:p w14:paraId="73320AE9" w14:textId="1D40CCE3" w:rsidR="005060C1" w:rsidRPr="0010297D" w:rsidRDefault="0010297D" w:rsidP="17C5777E">
      <w:pPr>
        <w:pStyle w:val="ListParagraph"/>
        <w:numPr>
          <w:ilvl w:val="0"/>
          <w:numId w:val="9"/>
        </w:numPr>
        <w:rPr>
          <w:rFonts w:ascii="Arial" w:hAnsi="Arial" w:cs="Arial"/>
          <w:lang w:val="pt-BR"/>
        </w:rPr>
      </w:pPr>
      <w:r w:rsidRPr="0010297D">
        <w:rPr>
          <w:rFonts w:ascii="Arial" w:hAnsi="Arial" w:cs="Arial"/>
          <w:lang w:val="pt-BR"/>
        </w:rPr>
        <w:t>Caso os agentes procedam à realização de uma prisão de natureza civil nessas áreas em violação à Lei PROTECT, ninguém deve tentar interferir fisicamente na ação deles. Em vez disso, a equipe deve seguir as orientações para espectadores constantes na seção "Orientação para Escolas (K-12) sobre a Interação com Agentes da Lei em Casos Civis" (Parte IV). Se houver ameaça iminente à segurança de uma criança, membro da equipe, familiar ou qualquer outra pessoa, a equipe do programa não deve hesitar em ligar para o 911 para solicitar assistência.</w:t>
      </w:r>
      <w:r w:rsidR="2C0E8256" w:rsidRPr="0010297D">
        <w:rPr>
          <w:rFonts w:ascii="Arial" w:hAnsi="Arial" w:cs="Arial"/>
          <w:lang w:val="pt-BR"/>
        </w:rPr>
        <w:t xml:space="preserve"> </w:t>
      </w:r>
    </w:p>
    <w:p w14:paraId="61D99217" w14:textId="77777777" w:rsidR="005060C1" w:rsidRPr="0010297D" w:rsidRDefault="005060C1" w:rsidP="0057531D">
      <w:pPr>
        <w:pStyle w:val="ListParagraph"/>
        <w:rPr>
          <w:rFonts w:ascii="Arial" w:hAnsi="Arial" w:cs="Arial"/>
          <w:lang w:val="pt-BR"/>
        </w:rPr>
      </w:pPr>
    </w:p>
    <w:p w14:paraId="6D2F2EBE" w14:textId="3536D4C4" w:rsidR="00450FB8" w:rsidRPr="0010297D" w:rsidRDefault="0010297D" w:rsidP="17C5777E">
      <w:pPr>
        <w:pStyle w:val="ListParagraph"/>
        <w:numPr>
          <w:ilvl w:val="0"/>
          <w:numId w:val="9"/>
        </w:numPr>
        <w:rPr>
          <w:rFonts w:ascii="Arial" w:hAnsi="Arial" w:cs="Arial"/>
          <w:lang w:val="pt-BR"/>
        </w:rPr>
      </w:pPr>
      <w:r w:rsidRPr="0010297D">
        <w:rPr>
          <w:rFonts w:ascii="Arial" w:hAnsi="Arial" w:cs="Arial"/>
          <w:lang w:val="pt-BR"/>
        </w:rPr>
        <w:t>Após os policiais deixarem as dependências da escola, a escola deve comunicar o ocorrido à Divisão de Direitos Civis da Procuradoria-Geral.</w:t>
      </w:r>
    </w:p>
    <w:p w14:paraId="7ACCE8A0" w14:textId="71CD892C" w:rsidR="0084232D" w:rsidRPr="0010297D" w:rsidRDefault="0084232D" w:rsidP="48C661F9">
      <w:pPr>
        <w:pStyle w:val="ListParagraph"/>
        <w:ind w:left="1080"/>
        <w:rPr>
          <w:rFonts w:ascii="Arial" w:hAnsi="Arial" w:cs="Arial"/>
          <w:lang w:val="pt-BR"/>
        </w:rPr>
      </w:pPr>
    </w:p>
    <w:p w14:paraId="53748F0E" w14:textId="2653187F" w:rsidR="00C82A1D" w:rsidRPr="0010297D" w:rsidRDefault="00C82A1D" w:rsidP="00CD3188">
      <w:pPr>
        <w:ind w:left="1080"/>
        <w:rPr>
          <w:rFonts w:ascii="Arial" w:hAnsi="Arial" w:cs="Arial"/>
          <w:lang w:val="pt-BR" w:eastAsia="ja-JP"/>
        </w:rPr>
      </w:pPr>
    </w:p>
    <w:p w14:paraId="39A0FA3B" w14:textId="77777777" w:rsidR="00C82A1D" w:rsidRPr="0010297D" w:rsidRDefault="00C82A1D" w:rsidP="00C82A1D">
      <w:pPr>
        <w:rPr>
          <w:rFonts w:ascii="Arial" w:hAnsi="Arial" w:cs="Arial"/>
          <w:lang w:val="pt-BR"/>
        </w:rPr>
      </w:pPr>
    </w:p>
    <w:p w14:paraId="6FAC83B8" w14:textId="5F30ADAA" w:rsidR="00C82A1D" w:rsidRPr="00DD1E28" w:rsidRDefault="00DD1E28" w:rsidP="00C82A1D">
      <w:pPr>
        <w:pStyle w:val="Heading3"/>
        <w:ind w:left="360"/>
        <w:rPr>
          <w:lang w:val="pt-BR"/>
        </w:rPr>
      </w:pPr>
      <w:r w:rsidRPr="00DD1E28">
        <w:rPr>
          <w:lang w:val="pt-BR"/>
        </w:rPr>
        <w:t>Análise do Mandado</w:t>
      </w:r>
    </w:p>
    <w:p w14:paraId="48462553" w14:textId="41D89FCA" w:rsidR="00C82A1D" w:rsidRPr="00DD1E28" w:rsidRDefault="00DD1E28" w:rsidP="00C82A1D">
      <w:pPr>
        <w:rPr>
          <w:rFonts w:ascii="Arial" w:hAnsi="Arial" w:cs="Arial"/>
          <w:lang w:val="pt-BR"/>
        </w:rPr>
      </w:pPr>
      <w:r w:rsidRPr="00DD1E28">
        <w:rPr>
          <w:rFonts w:ascii="Arial" w:hAnsi="Arial" w:cs="Arial"/>
          <w:lang w:val="pt-BR"/>
        </w:rPr>
        <w:t xml:space="preserve">O responsável pelo contato no nível da escola, com o auxílio do responsável pelo contato no nível do distrito e do advogado do distrito ou da escola (se disponível), analisará quaisquer mandados ou ordens judiciais. Os responsáveis ​​pelo contato nos níveis distrital e escolar estarão familiarizados, em linhas gerais, com os conceitos de mandado judicial e ordem judicial, com base nas informações contidas nas Orientações para Escolas de Educação Básica (K-12) sobre Interações com Agentes </w:t>
      </w:r>
      <w:r>
        <w:rPr>
          <w:rFonts w:ascii="Arial" w:hAnsi="Arial" w:cs="Arial"/>
          <w:lang w:val="pt-BR"/>
        </w:rPr>
        <w:t xml:space="preserve">de Aplicação da Legislação </w:t>
      </w:r>
      <w:r w:rsidRPr="00DD1E28">
        <w:rPr>
          <w:rFonts w:ascii="Arial" w:hAnsi="Arial" w:cs="Arial"/>
          <w:lang w:val="pt-BR"/>
        </w:rPr>
        <w:t>Civi</w:t>
      </w:r>
      <w:r>
        <w:rPr>
          <w:rFonts w:ascii="Arial" w:hAnsi="Arial" w:cs="Arial"/>
          <w:lang w:val="pt-BR"/>
        </w:rPr>
        <w:t>l</w:t>
      </w:r>
      <w:r w:rsidRPr="00DD1E28">
        <w:rPr>
          <w:rFonts w:ascii="Arial" w:hAnsi="Arial" w:cs="Arial"/>
          <w:lang w:val="pt-BR"/>
        </w:rPr>
        <w:t>. Um modelo de mandado judicial está incluído no apêndice deste</w:t>
      </w:r>
      <w:r>
        <w:rPr>
          <w:rFonts w:ascii="Arial" w:hAnsi="Arial" w:cs="Arial"/>
          <w:lang w:val="pt-BR"/>
        </w:rPr>
        <w:t xml:space="preserve"> modelo de </w:t>
      </w:r>
      <w:r w:rsidRPr="00DD1E28">
        <w:rPr>
          <w:rFonts w:ascii="Arial" w:hAnsi="Arial" w:cs="Arial"/>
          <w:lang w:val="pt-BR"/>
        </w:rPr>
        <w:t>procedimentos.</w:t>
      </w:r>
    </w:p>
    <w:p w14:paraId="50D74FA2" w14:textId="7C09DDC0" w:rsidR="005F280D" w:rsidRPr="000965E6" w:rsidRDefault="000965E6" w:rsidP="00A82677">
      <w:pPr>
        <w:ind w:firstLine="720"/>
        <w:rPr>
          <w:rFonts w:ascii="Arial" w:hAnsi="Arial" w:cs="Arial"/>
          <w:lang w:val="pt-BR"/>
        </w:rPr>
      </w:pPr>
      <w:r w:rsidRPr="000965E6">
        <w:rPr>
          <w:rFonts w:ascii="Arial" w:hAnsi="Arial" w:cs="Arial"/>
          <w:lang w:val="pt-BR"/>
        </w:rPr>
        <w:t xml:space="preserve">Mandados judiciais e ordens judiciais são documentos emitidos por um juiz ou magistrado integrante do Poder Judiciário estadual ou federal. Esses documentos autorizam a busca em um local específico ou a prisão de uma pessoa determinada, com base em informações suficientes para sustentar a ocorrência de um crime (“causa </w:t>
      </w:r>
      <w:r w:rsidRPr="000965E6">
        <w:rPr>
          <w:rFonts w:ascii="Arial" w:hAnsi="Arial" w:cs="Arial"/>
          <w:lang w:val="pt-BR"/>
        </w:rPr>
        <w:lastRenderedPageBreak/>
        <w:t>provável”). Vale ressaltar que outras ordens judiciais podem incluir intimações ou citações, mas estas não autorizam o acesso físico a locais não públicos.</w:t>
      </w:r>
    </w:p>
    <w:p w14:paraId="6F16E200" w14:textId="0CF21099" w:rsidR="005F280D" w:rsidRPr="000965E6" w:rsidRDefault="000965E6" w:rsidP="00A82677">
      <w:pPr>
        <w:ind w:firstLine="720"/>
        <w:rPr>
          <w:rFonts w:ascii="Arial" w:hAnsi="Arial" w:cs="Arial"/>
          <w:lang w:val="pt-BR"/>
        </w:rPr>
      </w:pPr>
      <w:r w:rsidRPr="000965E6">
        <w:rPr>
          <w:rFonts w:ascii="Arial" w:hAnsi="Arial" w:cs="Arial"/>
          <w:lang w:val="pt-BR"/>
        </w:rPr>
        <w:t>Um mandado judicial é: (1) assinado por um juiz, magistrado ou escrivão-magistrado auxiliar e datado; (2) emitido por um tribunal; e (3) contém o local a ser revistado ou as pessoas ou itens a serem apreendidos ou detidos.</w:t>
      </w:r>
    </w:p>
    <w:p w14:paraId="4131EB95" w14:textId="15AE40F2" w:rsidR="00C82A1D" w:rsidRPr="000965E6" w:rsidRDefault="000965E6" w:rsidP="00AB0823">
      <w:pPr>
        <w:ind w:firstLine="720"/>
        <w:rPr>
          <w:rFonts w:ascii="Arial" w:hAnsi="Arial" w:cs="Arial"/>
          <w:lang w:val="pt-BR"/>
        </w:rPr>
      </w:pPr>
      <w:r w:rsidRPr="000965E6">
        <w:rPr>
          <w:rFonts w:ascii="Arial" w:hAnsi="Arial" w:cs="Arial"/>
          <w:lang w:val="pt-BR"/>
        </w:rPr>
        <w:t>Uma ordem judicial pode assumir diversas formas, mas deve incluir: (1) o cabeçalho do processo judicial; (2) o nome do tribunal; e (3) a assinatura de um juiz, escrivão-magistrado ou assistente de escrivão-magistrado, acompanhada da data.</w:t>
      </w:r>
    </w:p>
    <w:p w14:paraId="33279489" w14:textId="56DDD337" w:rsidR="00C82A1D" w:rsidRPr="000965E6" w:rsidRDefault="000965E6" w:rsidP="00C82A1D">
      <w:pPr>
        <w:pStyle w:val="Heading3"/>
        <w:ind w:left="360"/>
        <w:rPr>
          <w:lang w:val="pt-BR"/>
        </w:rPr>
      </w:pPr>
      <w:r w:rsidRPr="000965E6">
        <w:rPr>
          <w:lang w:val="pt-BR"/>
        </w:rPr>
        <w:t xml:space="preserve">Orientações sobre </w:t>
      </w:r>
      <w:r w:rsidR="004A54F3">
        <w:rPr>
          <w:lang w:val="pt-BR"/>
        </w:rPr>
        <w:t xml:space="preserve">o </w:t>
      </w:r>
      <w:r>
        <w:rPr>
          <w:lang w:val="pt-BR"/>
        </w:rPr>
        <w:t xml:space="preserve">Linguajar </w:t>
      </w:r>
    </w:p>
    <w:p w14:paraId="107A2AB5" w14:textId="1EFC8422" w:rsidR="00C82A1D" w:rsidRPr="000965E6" w:rsidRDefault="000965E6" w:rsidP="00C82A1D">
      <w:pPr>
        <w:rPr>
          <w:rFonts w:ascii="Arial" w:hAnsi="Arial" w:cs="Arial"/>
          <w:lang w:val="pt-BR"/>
        </w:rPr>
      </w:pPr>
      <w:r w:rsidRPr="000965E6">
        <w:rPr>
          <w:rFonts w:ascii="Arial" w:hAnsi="Arial" w:cs="Arial"/>
          <w:lang w:val="pt-BR"/>
        </w:rPr>
        <w:t xml:space="preserve">Os funcionários do distrito ou da escola devem utilizar </w:t>
      </w:r>
      <w:r>
        <w:rPr>
          <w:rFonts w:ascii="Arial" w:hAnsi="Arial" w:cs="Arial"/>
          <w:lang w:val="pt-BR"/>
        </w:rPr>
        <w:t>os exemplos de linguajar a</w:t>
      </w:r>
      <w:r w:rsidRPr="000965E6">
        <w:rPr>
          <w:rFonts w:ascii="Arial" w:hAnsi="Arial" w:cs="Arial"/>
          <w:lang w:val="pt-BR"/>
        </w:rPr>
        <w:t>baixo ao interagir com agentes da lei que solicit</w:t>
      </w:r>
      <w:r>
        <w:rPr>
          <w:rFonts w:ascii="Arial" w:hAnsi="Arial" w:cs="Arial"/>
          <w:lang w:val="pt-BR"/>
        </w:rPr>
        <w:t>a</w:t>
      </w:r>
      <w:r w:rsidRPr="000965E6">
        <w:rPr>
          <w:rFonts w:ascii="Arial" w:hAnsi="Arial" w:cs="Arial"/>
          <w:lang w:val="pt-BR"/>
        </w:rPr>
        <w:t>m realizar ações de aplicação da lei civil nas dependências da escola:</w:t>
      </w:r>
    </w:p>
    <w:p w14:paraId="39C51A8D" w14:textId="0B109513" w:rsidR="00C82A1D" w:rsidRPr="00DB34F3" w:rsidRDefault="00DB34F3" w:rsidP="00C82A1D">
      <w:pPr>
        <w:pStyle w:val="ListParagraph"/>
        <w:numPr>
          <w:ilvl w:val="0"/>
          <w:numId w:val="7"/>
        </w:numPr>
        <w:rPr>
          <w:rFonts w:ascii="Arial" w:hAnsi="Arial" w:cs="Arial"/>
          <w:lang w:val="pt-BR"/>
        </w:rPr>
      </w:pPr>
      <w:r w:rsidRPr="00DB34F3">
        <w:rPr>
          <w:rFonts w:ascii="Arial" w:hAnsi="Arial" w:cs="Arial"/>
          <w:lang w:val="pt-BR"/>
        </w:rPr>
        <w:t>“Não tenho autorização para permitir sua entrada na escola. Por favor, aguarde aqui enquanto entro em contato com um administrador”</w:t>
      </w:r>
      <w:r>
        <w:rPr>
          <w:rFonts w:ascii="Arial" w:hAnsi="Arial" w:cs="Arial"/>
          <w:lang w:val="pt-BR"/>
        </w:rPr>
        <w:t>.</w:t>
      </w:r>
    </w:p>
    <w:p w14:paraId="599860EC" w14:textId="5A86E2AA" w:rsidR="00C82A1D" w:rsidRPr="00DB34F3" w:rsidRDefault="00DB34F3" w:rsidP="00C82A1D">
      <w:pPr>
        <w:pStyle w:val="ListParagraph"/>
        <w:numPr>
          <w:ilvl w:val="0"/>
          <w:numId w:val="7"/>
        </w:numPr>
        <w:rPr>
          <w:rFonts w:ascii="Arial" w:hAnsi="Arial" w:cs="Arial"/>
          <w:lang w:val="pt-BR"/>
        </w:rPr>
      </w:pPr>
      <w:r w:rsidRPr="00DB34F3">
        <w:rPr>
          <w:rFonts w:ascii="Arial" w:hAnsi="Arial" w:cs="Arial"/>
          <w:lang w:val="pt-BR"/>
        </w:rPr>
        <w:t>“Não estou autorizado a discutir casos de pessoas específicas nem a falar com o senhor(a) sobre este aluno/criança/funcionário. Vou entrar em contato com um administrador, que conversará mais detalhadamente com o senhor(a) sobre o assunto”</w:t>
      </w:r>
      <w:r>
        <w:rPr>
          <w:rFonts w:ascii="Arial" w:hAnsi="Arial" w:cs="Arial"/>
          <w:lang w:val="pt-BR"/>
        </w:rPr>
        <w:t>.</w:t>
      </w:r>
    </w:p>
    <w:p w14:paraId="45CB256F" w14:textId="49D85CB8" w:rsidR="00C82A1D" w:rsidRPr="00DB34F3" w:rsidRDefault="00DB34F3" w:rsidP="00C82A1D">
      <w:pPr>
        <w:pStyle w:val="ListParagraph"/>
        <w:numPr>
          <w:ilvl w:val="0"/>
          <w:numId w:val="7"/>
        </w:numPr>
        <w:rPr>
          <w:rFonts w:ascii="Arial" w:hAnsi="Arial" w:cs="Arial"/>
          <w:lang w:val="pt-BR"/>
        </w:rPr>
      </w:pPr>
      <w:r w:rsidRPr="00DB34F3">
        <w:rPr>
          <w:rFonts w:ascii="Arial" w:hAnsi="Arial" w:cs="Arial"/>
          <w:lang w:val="pt-BR"/>
        </w:rPr>
        <w:t>“Não tenho permissão para discutir ou divulgar informações privadas com você</w:t>
      </w:r>
      <w:r>
        <w:rPr>
          <w:rFonts w:ascii="Arial" w:hAnsi="Arial" w:cs="Arial"/>
          <w:lang w:val="pt-BR"/>
        </w:rPr>
        <w:t>”.</w:t>
      </w:r>
    </w:p>
    <w:p w14:paraId="1D67FC27" w14:textId="77777777" w:rsidR="00C82A1D" w:rsidRPr="00DB34F3" w:rsidRDefault="00C82A1D" w:rsidP="00C82A1D">
      <w:pPr>
        <w:rPr>
          <w:rFonts w:ascii="Arial" w:hAnsi="Arial" w:cs="Arial"/>
          <w:lang w:val="pt-BR"/>
        </w:rPr>
      </w:pPr>
    </w:p>
    <w:p w14:paraId="39411C11" w14:textId="68527941" w:rsidR="00C82A1D" w:rsidRPr="005935DB" w:rsidRDefault="005935DB" w:rsidP="00C82A1D">
      <w:pPr>
        <w:pStyle w:val="Heading3"/>
        <w:ind w:left="360"/>
        <w:rPr>
          <w:lang w:val="pt-BR"/>
        </w:rPr>
      </w:pPr>
      <w:r w:rsidRPr="005935DB">
        <w:rPr>
          <w:lang w:val="pt-BR"/>
        </w:rPr>
        <w:t>Documentação de Interações</w:t>
      </w:r>
      <w:r w:rsidR="00C82A1D" w:rsidRPr="005935DB">
        <w:rPr>
          <w:lang w:val="pt-BR"/>
        </w:rPr>
        <w:t xml:space="preserve"> </w:t>
      </w:r>
    </w:p>
    <w:p w14:paraId="7C575C5F" w14:textId="28AD14D7" w:rsidR="005935DB" w:rsidRPr="005935DB" w:rsidRDefault="005935DB" w:rsidP="001D7095">
      <w:pPr>
        <w:rPr>
          <w:rFonts w:ascii="Arial" w:hAnsi="Arial" w:cs="Arial"/>
          <w:lang w:val="pt-BR"/>
        </w:rPr>
      </w:pPr>
      <w:r>
        <w:rPr>
          <w:rFonts w:ascii="Arial" w:hAnsi="Arial" w:cs="Arial"/>
          <w:lang w:val="pt-BR"/>
        </w:rPr>
        <w:t>Os f</w:t>
      </w:r>
      <w:r w:rsidRPr="005935DB">
        <w:rPr>
          <w:rFonts w:ascii="Arial" w:hAnsi="Arial" w:cs="Arial"/>
          <w:lang w:val="pt-BR"/>
        </w:rPr>
        <w:t>uncionários, equipe, administradores e a(s) pessoa(s) de contato designada(s) devem documentar as interações com agentes da lei que atuem na aplicação de normas civis, sendo aconselhável que aguardem até se sentirem seguros para registrar o ocorrido. Isso pode ser feito após a saída dos agentes das dependências da escola. As escolas devem utilizar um formulário existente ou criar um novo para registrar essas interações e conservar tais registros da mesma forma que fariam com quaisquer outros documentos escolares, no curso normal das atividades. Um modelo de formulário pode ser encontrado no Apêndice B.</w:t>
      </w:r>
    </w:p>
    <w:p w14:paraId="5662D36E" w14:textId="290A953F" w:rsidR="00537D74" w:rsidRPr="008F0858" w:rsidRDefault="008F0858" w:rsidP="001D7095">
      <w:pPr>
        <w:rPr>
          <w:rFonts w:ascii="Arial" w:hAnsi="Arial" w:cs="Arial"/>
          <w:lang w:val="pt-BR"/>
        </w:rPr>
      </w:pPr>
      <w:r w:rsidRPr="008F0858">
        <w:rPr>
          <w:rFonts w:ascii="Arial" w:hAnsi="Arial" w:cs="Arial"/>
          <w:lang w:val="pt-BR"/>
        </w:rPr>
        <w:t>Nos termos do protocolo de escalonamento descrito acima, funcionários, membros da equipe, administradores e a(s) pessoa(s) de contato designada(s) podem interagir com agentes da força pública de diferentes maneiras e em momentos distintos. Os procedimentos a seguir refletem essas funções, mas não visam limitar o que qualquer pessoa dev</w:t>
      </w:r>
      <w:r>
        <w:rPr>
          <w:rFonts w:ascii="Arial" w:hAnsi="Arial" w:cs="Arial"/>
          <w:lang w:val="pt-BR"/>
        </w:rPr>
        <w:t>e</w:t>
      </w:r>
      <w:r w:rsidRPr="008F0858">
        <w:rPr>
          <w:rFonts w:ascii="Arial" w:hAnsi="Arial" w:cs="Arial"/>
          <w:lang w:val="pt-BR"/>
        </w:rPr>
        <w:t xml:space="preserve"> registrar sobre a interação. Por exemplo, se um funcionário visualizar o nome e o número do distintivo de um agente, deve registrá-los também. Da mesma </w:t>
      </w:r>
      <w:r w:rsidRPr="008F0858">
        <w:rPr>
          <w:rFonts w:ascii="Arial" w:hAnsi="Arial" w:cs="Arial"/>
          <w:lang w:val="pt-BR"/>
        </w:rPr>
        <w:lastRenderedPageBreak/>
        <w:t>forma, se a pessoa de contato designada contar o número de veículos utilizados pelas autoridades, deve registrar essa informação também. Recomenda-se a todos que documentem o impacto sobre quaisquer alunos, crianças ou funcionários (após a resolução de eventuais questões imediatas) e quaisquer medidas de acompanhamento necessárias para apoiá-los. Todos devem ser orientados a registrar o que se lembram do incidente, incluindo, entre outras, as seguintes informações:</w:t>
      </w:r>
      <w:r w:rsidR="00537D74" w:rsidRPr="008F0858">
        <w:rPr>
          <w:rFonts w:ascii="Arial" w:hAnsi="Arial" w:cs="Arial"/>
          <w:lang w:val="pt-BR"/>
        </w:rPr>
        <w:t> </w:t>
      </w:r>
    </w:p>
    <w:p w14:paraId="2855FFA6" w14:textId="570484E8" w:rsidR="00537D74" w:rsidRPr="008F0858" w:rsidRDefault="008F0858" w:rsidP="00537D74">
      <w:pPr>
        <w:pStyle w:val="ListParagraph"/>
        <w:numPr>
          <w:ilvl w:val="0"/>
          <w:numId w:val="8"/>
        </w:numPr>
        <w:rPr>
          <w:rFonts w:ascii="Arial" w:hAnsi="Arial" w:cs="Arial"/>
          <w:lang w:val="pt-BR"/>
        </w:rPr>
      </w:pPr>
      <w:r w:rsidRPr="008F0858">
        <w:rPr>
          <w:rFonts w:ascii="Arial" w:hAnsi="Arial" w:cs="Arial"/>
          <w:lang w:val="pt-BR"/>
        </w:rPr>
        <w:t>Data e horário em que os agentes da lei chegaram às dependências da escola ou fizeram a solicitação de informações;</w:t>
      </w:r>
    </w:p>
    <w:p w14:paraId="063D513C" w14:textId="0C8227BD" w:rsidR="00537D74" w:rsidRPr="008F0858" w:rsidRDefault="008F0858" w:rsidP="00537D74">
      <w:pPr>
        <w:pStyle w:val="ListParagraph"/>
        <w:numPr>
          <w:ilvl w:val="0"/>
          <w:numId w:val="8"/>
        </w:numPr>
        <w:rPr>
          <w:rFonts w:ascii="Arial" w:hAnsi="Arial" w:cs="Arial"/>
          <w:lang w:val="pt-BR"/>
        </w:rPr>
      </w:pPr>
      <w:r w:rsidRPr="008F0858">
        <w:rPr>
          <w:rFonts w:ascii="Arial" w:hAnsi="Arial" w:cs="Arial"/>
          <w:lang w:val="pt-BR"/>
        </w:rPr>
        <w:t xml:space="preserve">Os nomes e números de distintivo dos </w:t>
      </w:r>
      <w:r>
        <w:rPr>
          <w:rFonts w:ascii="Arial" w:hAnsi="Arial" w:cs="Arial"/>
          <w:lang w:val="pt-BR"/>
        </w:rPr>
        <w:t>agentes</w:t>
      </w:r>
      <w:r w:rsidRPr="008F0858">
        <w:rPr>
          <w:rFonts w:ascii="Arial" w:hAnsi="Arial" w:cs="Arial"/>
          <w:lang w:val="pt-BR"/>
        </w:rPr>
        <w:t>, e a corporação que representavam;</w:t>
      </w:r>
    </w:p>
    <w:p w14:paraId="79621AAC" w14:textId="5AA8039C" w:rsidR="00537D74" w:rsidRPr="008F0858" w:rsidRDefault="008F0858" w:rsidP="00537D74">
      <w:pPr>
        <w:pStyle w:val="ListParagraph"/>
        <w:numPr>
          <w:ilvl w:val="0"/>
          <w:numId w:val="8"/>
        </w:numPr>
        <w:rPr>
          <w:rFonts w:ascii="Arial" w:hAnsi="Arial" w:cs="Arial"/>
          <w:lang w:val="pt-BR"/>
        </w:rPr>
      </w:pPr>
      <w:r w:rsidRPr="008F0858">
        <w:rPr>
          <w:rFonts w:ascii="Arial" w:hAnsi="Arial" w:cs="Arial"/>
          <w:lang w:val="pt-BR"/>
        </w:rPr>
        <w:t>O número de veículos e os números das placas, se visíveis;</w:t>
      </w:r>
    </w:p>
    <w:p w14:paraId="43A63B4F" w14:textId="0423B810" w:rsidR="00537D74" w:rsidRPr="00C77ABA" w:rsidRDefault="00C77ABA" w:rsidP="00537D74">
      <w:pPr>
        <w:pStyle w:val="ListParagraph"/>
        <w:numPr>
          <w:ilvl w:val="0"/>
          <w:numId w:val="8"/>
        </w:numPr>
        <w:rPr>
          <w:rFonts w:ascii="Arial" w:hAnsi="Arial" w:cs="Arial"/>
          <w:lang w:val="pt-BR"/>
        </w:rPr>
      </w:pPr>
      <w:r w:rsidRPr="00C77ABA">
        <w:rPr>
          <w:rFonts w:ascii="Arial" w:hAnsi="Arial" w:cs="Arial"/>
          <w:lang w:val="pt-BR"/>
        </w:rPr>
        <w:t>Os nomes de testemunhas, alunos ou outros membros da equipe envolvidos;</w:t>
      </w:r>
    </w:p>
    <w:p w14:paraId="5B3E253B" w14:textId="2B88F7B5" w:rsidR="00537D74" w:rsidRPr="005A0F0F" w:rsidRDefault="005A0F0F" w:rsidP="00537D74">
      <w:pPr>
        <w:pStyle w:val="ListParagraph"/>
        <w:numPr>
          <w:ilvl w:val="0"/>
          <w:numId w:val="8"/>
        </w:numPr>
        <w:rPr>
          <w:rFonts w:ascii="Arial" w:hAnsi="Arial" w:cs="Arial"/>
          <w:lang w:val="pt-BR"/>
        </w:rPr>
      </w:pPr>
      <w:r w:rsidRPr="005A0F0F">
        <w:rPr>
          <w:rFonts w:ascii="Arial" w:hAnsi="Arial" w:cs="Arial"/>
          <w:lang w:val="pt-BR"/>
        </w:rPr>
        <w:t>Medidas adotadas para notificar a pessoa de contato no nível da escola, a pessoa de contato no nível do distrito ou o advogado da escola, conforme o caso;</w:t>
      </w:r>
      <w:r w:rsidR="00537D74" w:rsidRPr="005A0F0F">
        <w:rPr>
          <w:rFonts w:ascii="Arial" w:hAnsi="Arial" w:cs="Arial"/>
          <w:lang w:val="pt-BR"/>
        </w:rPr>
        <w:t> </w:t>
      </w:r>
    </w:p>
    <w:p w14:paraId="7A2738F9" w14:textId="6C641DF1" w:rsidR="00537D74" w:rsidRPr="005A0F0F" w:rsidRDefault="005A0F0F" w:rsidP="00537D74">
      <w:pPr>
        <w:pStyle w:val="ListParagraph"/>
        <w:numPr>
          <w:ilvl w:val="0"/>
          <w:numId w:val="8"/>
        </w:numPr>
        <w:rPr>
          <w:rFonts w:ascii="Arial" w:hAnsi="Arial" w:cs="Arial"/>
          <w:lang w:val="pt-BR"/>
        </w:rPr>
      </w:pPr>
      <w:r w:rsidRPr="005A0F0F">
        <w:rPr>
          <w:rFonts w:ascii="Arial" w:hAnsi="Arial" w:cs="Arial"/>
          <w:lang w:val="pt-BR"/>
        </w:rPr>
        <w:t>As ações dos agentes da lei, incluindo se eles cumpriram as instruções da escola;</w:t>
      </w:r>
    </w:p>
    <w:p w14:paraId="4DC1A1EA" w14:textId="5C195450" w:rsidR="00537D74" w:rsidRPr="005A0F0F" w:rsidRDefault="005A0F0F" w:rsidP="00537D74">
      <w:pPr>
        <w:pStyle w:val="ListParagraph"/>
        <w:numPr>
          <w:ilvl w:val="0"/>
          <w:numId w:val="8"/>
        </w:numPr>
        <w:rPr>
          <w:rFonts w:ascii="Arial" w:hAnsi="Arial" w:cs="Arial"/>
          <w:lang w:val="pt-BR"/>
        </w:rPr>
      </w:pPr>
      <w:r w:rsidRPr="005A0F0F">
        <w:rPr>
          <w:rFonts w:ascii="Arial" w:hAnsi="Arial" w:cs="Arial"/>
          <w:lang w:val="pt-BR"/>
        </w:rPr>
        <w:t>Se os agentes da lei possuíam um mandado judicial ou uma ordem judicial válida, ou alguma outra documentação;</w:t>
      </w:r>
    </w:p>
    <w:p w14:paraId="186D78C9" w14:textId="1BD77B4D" w:rsidR="00537D74" w:rsidRPr="005A0F0F" w:rsidRDefault="005A0F0F" w:rsidP="00537D74">
      <w:pPr>
        <w:pStyle w:val="ListParagraph"/>
        <w:numPr>
          <w:ilvl w:val="0"/>
          <w:numId w:val="8"/>
        </w:numPr>
        <w:rPr>
          <w:rFonts w:ascii="Arial" w:hAnsi="Arial" w:cs="Arial"/>
          <w:lang w:val="pt-BR"/>
        </w:rPr>
      </w:pPr>
      <w:r w:rsidRPr="005A0F0F">
        <w:rPr>
          <w:rFonts w:ascii="Arial" w:hAnsi="Arial" w:cs="Arial"/>
          <w:lang w:val="pt-BR"/>
        </w:rPr>
        <w:t>Se houve prisão civil nas dependências da escola; e</w:t>
      </w:r>
    </w:p>
    <w:p w14:paraId="3ABF6447" w14:textId="0B80FC49" w:rsidR="00537D74" w:rsidRPr="005A0F0F" w:rsidRDefault="005A0F0F" w:rsidP="00537D74">
      <w:pPr>
        <w:pStyle w:val="ListParagraph"/>
        <w:numPr>
          <w:ilvl w:val="0"/>
          <w:numId w:val="8"/>
        </w:numPr>
        <w:rPr>
          <w:rFonts w:ascii="Arial" w:hAnsi="Arial" w:cs="Arial"/>
          <w:lang w:val="pt-BR"/>
        </w:rPr>
      </w:pPr>
      <w:r w:rsidRPr="005A0F0F">
        <w:rPr>
          <w:rFonts w:ascii="Arial" w:hAnsi="Arial" w:cs="Arial"/>
          <w:lang w:val="pt-BR"/>
        </w:rPr>
        <w:t>Impacto sobre quaisquer alunos, crianças ou funcionários (após a resolução de eventuais questões imediatas) e quaisquer ações de acompanhamento necessárias para apoiá-los.</w:t>
      </w:r>
      <w:r w:rsidR="00537D74" w:rsidRPr="005A0F0F">
        <w:rPr>
          <w:rFonts w:ascii="Arial" w:hAnsi="Arial" w:cs="Arial"/>
          <w:lang w:val="pt-BR"/>
        </w:rPr>
        <w:t> </w:t>
      </w:r>
    </w:p>
    <w:p w14:paraId="39B203BE" w14:textId="0E406A99" w:rsidR="001C13C3" w:rsidRPr="00BF02C2" w:rsidRDefault="00BF02C2" w:rsidP="001D7095">
      <w:pPr>
        <w:rPr>
          <w:rFonts w:ascii="Arial" w:hAnsi="Arial" w:cs="Arial"/>
          <w:lang w:val="pt-BR"/>
        </w:rPr>
      </w:pPr>
      <w:r w:rsidRPr="00BF02C2">
        <w:rPr>
          <w:rFonts w:ascii="Arial" w:hAnsi="Arial" w:cs="Arial"/>
          <w:lang w:val="pt-BR"/>
        </w:rPr>
        <w:t>Espectadores, incluindo funcionários e a equipe, podem filmar a interação abertamente (não secretamente), mas não devem interferir.</w:t>
      </w:r>
      <w:r w:rsidR="001C13C3" w:rsidRPr="00BF02C2">
        <w:rPr>
          <w:rFonts w:ascii="Arial" w:hAnsi="Arial" w:cs="Arial"/>
          <w:lang w:val="pt-BR"/>
        </w:rPr>
        <w:t> </w:t>
      </w:r>
    </w:p>
    <w:p w14:paraId="52B3703D" w14:textId="77777777" w:rsidR="00C82A1D" w:rsidRPr="00BF02C2" w:rsidRDefault="00C82A1D" w:rsidP="00C82A1D">
      <w:pPr>
        <w:rPr>
          <w:rFonts w:ascii="Arial" w:hAnsi="Arial" w:cs="Arial"/>
          <w:lang w:val="pt-BR"/>
        </w:rPr>
      </w:pPr>
    </w:p>
    <w:p w14:paraId="48E5B079" w14:textId="45316AC2" w:rsidR="00C82A1D" w:rsidRPr="003C684F" w:rsidRDefault="003C684F" w:rsidP="00C82A1D">
      <w:pPr>
        <w:pStyle w:val="Heading3"/>
        <w:ind w:left="360"/>
        <w:rPr>
          <w:lang w:val="pt-BR"/>
        </w:rPr>
      </w:pPr>
      <w:r w:rsidRPr="003C684F">
        <w:rPr>
          <w:lang w:val="pt-BR"/>
        </w:rPr>
        <w:t xml:space="preserve">Atividades de </w:t>
      </w:r>
      <w:r>
        <w:rPr>
          <w:lang w:val="pt-BR"/>
        </w:rPr>
        <w:t>A</w:t>
      </w:r>
      <w:r w:rsidRPr="003C684F">
        <w:rPr>
          <w:lang w:val="pt-BR"/>
        </w:rPr>
        <w:t xml:space="preserve">plicação da </w:t>
      </w:r>
      <w:r>
        <w:rPr>
          <w:lang w:val="pt-BR"/>
        </w:rPr>
        <w:t>L</w:t>
      </w:r>
      <w:r w:rsidRPr="003C684F">
        <w:rPr>
          <w:lang w:val="pt-BR"/>
        </w:rPr>
        <w:t xml:space="preserve">ei nas </w:t>
      </w:r>
      <w:r>
        <w:rPr>
          <w:lang w:val="pt-BR"/>
        </w:rPr>
        <w:t>I</w:t>
      </w:r>
      <w:r w:rsidRPr="003C684F">
        <w:rPr>
          <w:lang w:val="pt-BR"/>
        </w:rPr>
        <w:t xml:space="preserve">mediações de </w:t>
      </w:r>
      <w:r>
        <w:rPr>
          <w:lang w:val="pt-BR"/>
        </w:rPr>
        <w:t>E</w:t>
      </w:r>
      <w:r w:rsidRPr="003C684F">
        <w:rPr>
          <w:lang w:val="pt-BR"/>
        </w:rPr>
        <w:t>scolas</w:t>
      </w:r>
    </w:p>
    <w:p w14:paraId="2EAFE368" w14:textId="63C1BFEE" w:rsidR="00C82A1D" w:rsidRPr="003C684F" w:rsidRDefault="003C684F" w:rsidP="00C82A1D">
      <w:pPr>
        <w:rPr>
          <w:rFonts w:ascii="Arial" w:hAnsi="Arial" w:cs="Arial"/>
          <w:lang w:val="pt-BR"/>
        </w:rPr>
      </w:pPr>
      <w:r w:rsidRPr="003C684F">
        <w:rPr>
          <w:rFonts w:ascii="Arial" w:hAnsi="Arial" w:cs="Arial"/>
          <w:lang w:val="pt-BR"/>
        </w:rPr>
        <w:t xml:space="preserve">Se as atividades de aplicação da lei </w:t>
      </w:r>
      <w:r>
        <w:rPr>
          <w:rFonts w:ascii="Arial" w:hAnsi="Arial" w:cs="Arial"/>
          <w:lang w:val="pt-BR"/>
        </w:rPr>
        <w:t xml:space="preserve">civil </w:t>
      </w:r>
      <w:r w:rsidRPr="003C684F">
        <w:rPr>
          <w:rFonts w:ascii="Arial" w:hAnsi="Arial" w:cs="Arial"/>
          <w:lang w:val="pt-BR"/>
        </w:rPr>
        <w:t xml:space="preserve">ou de imigração ocorrerem perto das dependências da escola, o Distrito/escola consultará o Plano de Operações de Emergência para determinar se a segurança dos alunos e funcionários pode ser afetada. Se forem identificadas preocupações de segurança, serão implementadas medidas de segurança adequadas, que podem incluir atrasos nos horários de </w:t>
      </w:r>
      <w:r>
        <w:rPr>
          <w:rFonts w:ascii="Arial" w:hAnsi="Arial" w:cs="Arial"/>
          <w:lang w:val="pt-BR"/>
        </w:rPr>
        <w:t>liberação dos alunos</w:t>
      </w:r>
      <w:r w:rsidRPr="003C684F">
        <w:rPr>
          <w:rFonts w:ascii="Arial" w:hAnsi="Arial" w:cs="Arial"/>
          <w:lang w:val="pt-BR"/>
        </w:rPr>
        <w:t>. A comunicação com as famílias seguirá em conformidade.</w:t>
      </w:r>
      <w:r w:rsidR="00C82A1D" w:rsidRPr="003C684F">
        <w:rPr>
          <w:rFonts w:ascii="Arial" w:hAnsi="Arial" w:cs="Arial"/>
          <w:lang w:val="pt-BR"/>
        </w:rPr>
        <w:t xml:space="preserve"> </w:t>
      </w:r>
    </w:p>
    <w:p w14:paraId="2CB3D144" w14:textId="77777777" w:rsidR="00C82A1D" w:rsidRPr="003C684F" w:rsidRDefault="00C82A1D" w:rsidP="00C82A1D">
      <w:pPr>
        <w:rPr>
          <w:rFonts w:ascii="Arial" w:hAnsi="Arial" w:cs="Arial"/>
          <w:lang w:val="pt-BR"/>
        </w:rPr>
      </w:pPr>
    </w:p>
    <w:p w14:paraId="096FF84C" w14:textId="6AB2D5A5" w:rsidR="00C82A1D" w:rsidRPr="008D30E5" w:rsidRDefault="00D44EA1" w:rsidP="00C82A1D">
      <w:pPr>
        <w:pStyle w:val="Heading3"/>
        <w:ind w:left="360"/>
        <w:rPr>
          <w:rFonts w:ascii="Arial" w:hAnsi="Arial" w:cs="Arial"/>
          <w:lang w:val="pt-BR"/>
        </w:rPr>
      </w:pPr>
      <w:r w:rsidRPr="008D30E5">
        <w:rPr>
          <w:rFonts w:ascii="Arial" w:hAnsi="Arial" w:cs="Arial"/>
          <w:lang w:val="pt-BR"/>
        </w:rPr>
        <w:lastRenderedPageBreak/>
        <w:t>Transporte Escolar</w:t>
      </w:r>
    </w:p>
    <w:p w14:paraId="5A8BAF5E" w14:textId="59662381" w:rsidR="00361A25" w:rsidRPr="00361A25" w:rsidRDefault="00361A25" w:rsidP="00C82A1D">
      <w:pPr>
        <w:rPr>
          <w:rFonts w:ascii="Arial" w:eastAsia="Aptos" w:hAnsi="Arial" w:cs="Arial"/>
          <w:lang w:val="pt-BR"/>
        </w:rPr>
      </w:pPr>
      <w:r w:rsidRPr="00361A25">
        <w:rPr>
          <w:rFonts w:ascii="Arial" w:eastAsia="Aptos" w:hAnsi="Arial" w:cs="Arial"/>
          <w:lang w:val="pt-BR"/>
        </w:rPr>
        <w:t>O Distrito revisará seus Planos de Operações de Emergência em conjunto com as empresas de transporte escolar para promover a segurança dos alunos na eventualidade de qualquer tipo de ação policial nos pontos de parada ou nas dependências da escola. Isso inclui o transporte de alunos da educação especial. Além disso, as escolas devem revisar os contratos de transporte escolar e comunicar-se com as empresas prestadoras do serviço sobre as políticas e os protocolos a serem seguidos pelos motoristas caso ocorra uma ação policial ativa nas proximidades de um ponto de parada. Isso abrange também o transporte de alunos da educação especial. Os procedimentos relacionados ao transporte devem priorizar a segurança das crianças e dos residentes, evitando riscos associados ao desembarque de passageiros perto de locais onde esteja ocorrendo um crime ou uma operação/prisão policial.</w:t>
      </w:r>
    </w:p>
    <w:p w14:paraId="1EF4AAEB" w14:textId="273F597D" w:rsidR="00C82A1D" w:rsidRPr="008D30E5" w:rsidRDefault="008D30E5" w:rsidP="00C82A1D">
      <w:pPr>
        <w:pStyle w:val="Heading3"/>
        <w:ind w:left="360"/>
        <w:rPr>
          <w:lang w:val="pt-BR"/>
        </w:rPr>
      </w:pPr>
      <w:r w:rsidRPr="008D30E5">
        <w:rPr>
          <w:lang w:val="pt-BR"/>
        </w:rPr>
        <w:t>Agente(s) de Segurança Escolar (se aplicável)</w:t>
      </w:r>
    </w:p>
    <w:p w14:paraId="2B4DCB58" w14:textId="1E64E91E" w:rsidR="00C82A1D" w:rsidRPr="009C62ED" w:rsidRDefault="008D30E5" w:rsidP="00C82A1D">
      <w:pPr>
        <w:rPr>
          <w:rFonts w:ascii="Arial" w:eastAsia="Aptos" w:hAnsi="Arial" w:cs="Arial"/>
          <w:lang w:val="pt-BR"/>
        </w:rPr>
      </w:pPr>
      <w:r w:rsidRPr="009C62ED">
        <w:rPr>
          <w:rFonts w:ascii="Arial" w:hAnsi="Arial" w:cs="Arial"/>
          <w:lang w:val="pt-BR"/>
        </w:rPr>
        <w:t xml:space="preserve">O Distrito garantirá que o Memorando de Entendimento (MOU) relativo ao </w:t>
      </w:r>
      <w:r w:rsidR="009C62ED" w:rsidRPr="009C62ED">
        <w:rPr>
          <w:rFonts w:ascii="Arial" w:hAnsi="Arial" w:cs="Arial"/>
          <w:lang w:val="pt-BR"/>
        </w:rPr>
        <w:t xml:space="preserve">Agente de Segurança </w:t>
      </w:r>
      <w:r w:rsidRPr="009C62ED">
        <w:rPr>
          <w:rFonts w:ascii="Arial" w:hAnsi="Arial" w:cs="Arial"/>
          <w:lang w:val="pt-BR"/>
        </w:rPr>
        <w:t xml:space="preserve">Escolar esteja em conformidade com as exigências obrigatórias </w:t>
      </w:r>
      <w:hyperlink r:id="rId11">
        <w:r w:rsidR="00C82A1D" w:rsidRPr="009C62ED">
          <w:rPr>
            <w:rStyle w:val="Hyperlink"/>
            <w:rFonts w:ascii="Arial" w:hAnsi="Arial" w:cs="Arial"/>
            <w:lang w:val="pt-BR"/>
          </w:rPr>
          <w:t>statewide model</w:t>
        </w:r>
      </w:hyperlink>
      <w:r w:rsidR="00C82A1D" w:rsidRPr="009C62ED">
        <w:rPr>
          <w:rFonts w:ascii="Arial" w:hAnsi="Arial" w:cs="Arial"/>
          <w:lang w:val="pt-BR"/>
        </w:rPr>
        <w:t xml:space="preserve"> </w:t>
      </w:r>
      <w:r w:rsidR="009C62ED" w:rsidRPr="009C62ED">
        <w:rPr>
          <w:rFonts w:ascii="Arial" w:hAnsi="Arial" w:cs="Arial"/>
          <w:lang w:val="pt-BR"/>
        </w:rPr>
        <w:t>e inclu</w:t>
      </w:r>
      <w:r w:rsidR="009C62ED">
        <w:rPr>
          <w:rFonts w:ascii="Arial" w:hAnsi="Arial" w:cs="Arial"/>
          <w:lang w:val="pt-BR"/>
        </w:rPr>
        <w:t>a</w:t>
      </w:r>
      <w:r w:rsidR="009C62ED" w:rsidRPr="009C62ED">
        <w:rPr>
          <w:rFonts w:ascii="Arial" w:hAnsi="Arial" w:cs="Arial"/>
          <w:lang w:val="pt-BR"/>
        </w:rPr>
        <w:t xml:space="preserve"> informações sobre as funções e responsabilidades de um </w:t>
      </w:r>
      <w:r w:rsidR="009C62ED">
        <w:rPr>
          <w:rFonts w:ascii="Arial" w:hAnsi="Arial" w:cs="Arial"/>
          <w:lang w:val="pt-BR"/>
        </w:rPr>
        <w:t xml:space="preserve">agente de segurança </w:t>
      </w:r>
      <w:r w:rsidR="009C62ED" w:rsidRPr="009C62ED">
        <w:rPr>
          <w:rFonts w:ascii="Arial" w:hAnsi="Arial" w:cs="Arial"/>
          <w:lang w:val="pt-BR"/>
        </w:rPr>
        <w:t>escolar no distrito/nas escolas, inclusive em situações em que agentes da lei estejam atuando na aplicação de normas de natureza civil nas dependências da escola.</w:t>
      </w:r>
    </w:p>
    <w:p w14:paraId="627EBDDE" w14:textId="77777777" w:rsidR="00C82A1D" w:rsidRPr="009C62ED" w:rsidRDefault="00C82A1D" w:rsidP="00C82A1D">
      <w:pPr>
        <w:rPr>
          <w:rFonts w:ascii="Arial" w:hAnsi="Arial" w:cs="Arial"/>
          <w:lang w:val="pt-BR"/>
        </w:rPr>
      </w:pPr>
    </w:p>
    <w:p w14:paraId="3346D1C1" w14:textId="29CC355C" w:rsidR="00C82A1D" w:rsidRPr="00092EDD" w:rsidRDefault="00092EDD" w:rsidP="00C82A1D">
      <w:pPr>
        <w:pStyle w:val="Heading3"/>
        <w:ind w:left="360"/>
        <w:rPr>
          <w:lang w:val="pt-BR"/>
        </w:rPr>
      </w:pPr>
      <w:r w:rsidRPr="00092EDD">
        <w:rPr>
          <w:lang w:val="pt-BR"/>
        </w:rPr>
        <w:t>Aviso aos Pais</w:t>
      </w:r>
      <w:r w:rsidR="00C82A1D" w:rsidRPr="00092EDD">
        <w:rPr>
          <w:lang w:val="pt-BR"/>
        </w:rPr>
        <w:t xml:space="preserve"> </w:t>
      </w:r>
    </w:p>
    <w:p w14:paraId="4F973A09" w14:textId="1129A47D" w:rsidR="00092EDD" w:rsidRPr="00092EDD" w:rsidRDefault="00092EDD" w:rsidP="00C82A1D">
      <w:pPr>
        <w:rPr>
          <w:rFonts w:ascii="Arial" w:hAnsi="Arial" w:cs="Arial"/>
          <w:lang w:val="pt-BR"/>
        </w:rPr>
      </w:pPr>
      <w:r w:rsidRPr="00092EDD">
        <w:rPr>
          <w:rFonts w:ascii="Arial" w:hAnsi="Arial" w:cs="Arial"/>
          <w:lang w:val="pt-BR"/>
        </w:rPr>
        <w:t xml:space="preserve">Quando uma escola confirma a presença de Oficiais envolvidos na aplicação da lei civil nas dependências da escola, a escola notificará os pais e responsáveis, professores, administradores e funcionários da escola dos alunos. O aviso aos pais e responsáveis ​​será traduzido para outros idiomas além do inglês mais falado na comunidade do distrito escolar. A escola fornecerá este aviso de uma maneira que proteja a confidencialidade e a privacidade de qualquer informação potencialmente identificadora. Um modelo de notificação por e-mail está incluído no Apêndice C deste </w:t>
      </w:r>
      <w:r>
        <w:rPr>
          <w:rFonts w:ascii="Arial" w:hAnsi="Arial" w:cs="Arial"/>
          <w:lang w:val="pt-BR"/>
        </w:rPr>
        <w:t xml:space="preserve">Modelo de </w:t>
      </w:r>
      <w:r w:rsidRPr="00092EDD">
        <w:rPr>
          <w:rFonts w:ascii="Arial" w:hAnsi="Arial" w:cs="Arial"/>
          <w:lang w:val="pt-BR"/>
        </w:rPr>
        <w:t>Procedimentos.</w:t>
      </w:r>
    </w:p>
    <w:p w14:paraId="3EE9A65D" w14:textId="478DBE6F" w:rsidR="00C82A1D" w:rsidRPr="00092EDD" w:rsidRDefault="00092EDD" w:rsidP="00C82A1D">
      <w:pPr>
        <w:rPr>
          <w:rFonts w:ascii="Arial" w:hAnsi="Arial" w:cs="Arial"/>
          <w:lang w:val="pt-BR"/>
        </w:rPr>
      </w:pPr>
      <w:r w:rsidRPr="00092EDD">
        <w:rPr>
          <w:rFonts w:ascii="Arial" w:hAnsi="Arial" w:cs="Arial"/>
          <w:lang w:val="pt-BR"/>
        </w:rPr>
        <w:t>Cada escola designará um membro da equipe para notificar as famílias caso agentes que atuam na aplicação da legislação civil tentem contatar um aluno ou busquem informações sobre ele. Os membros da equipe notificarão o próprio aluno caso este tenha 18 anos ou mais. Um modelo de notificação por e-mail consta no Apêndice D deste</w:t>
      </w:r>
      <w:r>
        <w:rPr>
          <w:rFonts w:ascii="Arial" w:hAnsi="Arial" w:cs="Arial"/>
          <w:lang w:val="pt-BR"/>
        </w:rPr>
        <w:t xml:space="preserve"> Modelo de </w:t>
      </w:r>
      <w:r w:rsidRPr="00092EDD">
        <w:rPr>
          <w:rFonts w:ascii="Arial" w:hAnsi="Arial" w:cs="Arial"/>
          <w:lang w:val="pt-BR"/>
        </w:rPr>
        <w:t>Procedimentos.</w:t>
      </w:r>
      <w:r w:rsidR="00C32438" w:rsidRPr="00092EDD">
        <w:rPr>
          <w:rFonts w:ascii="Arial" w:hAnsi="Arial" w:cs="Arial"/>
          <w:lang w:val="pt-BR"/>
        </w:rPr>
        <w:t xml:space="preserve"> </w:t>
      </w:r>
    </w:p>
    <w:p w14:paraId="24A0220B" w14:textId="77777777" w:rsidR="00C82A1D" w:rsidRPr="00092EDD" w:rsidRDefault="00C82A1D" w:rsidP="00C82A1D">
      <w:pPr>
        <w:rPr>
          <w:rFonts w:ascii="Arial" w:hAnsi="Arial" w:cs="Arial"/>
          <w:lang w:val="pt-BR"/>
        </w:rPr>
      </w:pPr>
    </w:p>
    <w:p w14:paraId="2E46B4D2" w14:textId="04FD9946" w:rsidR="00C82A1D" w:rsidRPr="001565B3" w:rsidRDefault="001565B3" w:rsidP="00C82A1D">
      <w:pPr>
        <w:pStyle w:val="Heading3"/>
        <w:ind w:left="360"/>
        <w:rPr>
          <w:lang w:val="pt-BR"/>
        </w:rPr>
      </w:pPr>
      <w:r w:rsidRPr="001565B3">
        <w:rPr>
          <w:lang w:val="pt-BR"/>
        </w:rPr>
        <w:lastRenderedPageBreak/>
        <w:t>Proteção de Informações de Identificação Pessoal</w:t>
      </w:r>
      <w:r w:rsidR="00C82A1D" w:rsidRPr="001565B3">
        <w:rPr>
          <w:lang w:val="pt-BR"/>
        </w:rPr>
        <w:t xml:space="preserve"> </w:t>
      </w:r>
    </w:p>
    <w:p w14:paraId="7EBA53BA" w14:textId="7805ADE2" w:rsidR="003561A7" w:rsidRPr="003561A7" w:rsidRDefault="003561A7" w:rsidP="00C82A1D">
      <w:pPr>
        <w:rPr>
          <w:rFonts w:ascii="Arial" w:hAnsi="Arial" w:cs="Arial"/>
          <w:lang w:val="pt-BR"/>
        </w:rPr>
      </w:pPr>
      <w:r w:rsidRPr="003561A7">
        <w:rPr>
          <w:rFonts w:ascii="Arial" w:hAnsi="Arial" w:cs="Arial"/>
          <w:lang w:val="pt-BR"/>
        </w:rPr>
        <w:t>Pais/responsáveis ​​(e alunos com 18 anos ou mais, ou emancipados) têm o direito de optar por não ter suas informações incluídas no diretório escolar. O distrito/escola limita as informações incluídas no diretório (por exemplo, excluindo o endereço e o local de nascimento do aluno) e restringe a divulgação dessas informações à comunidade escolar. De acordo com a legislação federal, as escolas são obrigadas a informar os alunos e suas famílias, pelo menos uma vez ao ano, sobre quais informações constam no diretório e a permitir que os pais solicitem a exclusão de suas informações do diretório a qualquer momento. O distrito comunicará essas informações utilizando serviços de tradução ou interpretação para pais/responsáveis ​​com proficiência limitada em inglês.</w:t>
      </w:r>
    </w:p>
    <w:p w14:paraId="5531A820" w14:textId="77777777" w:rsidR="00C82A1D" w:rsidRPr="003561A7" w:rsidRDefault="00C82A1D" w:rsidP="00C82A1D">
      <w:pPr>
        <w:rPr>
          <w:rFonts w:ascii="Arial" w:hAnsi="Arial" w:cs="Arial"/>
          <w:lang w:val="pt-BR"/>
        </w:rPr>
      </w:pPr>
    </w:p>
    <w:p w14:paraId="6D0BAC56" w14:textId="781AB9E9" w:rsidR="00C82A1D" w:rsidRPr="00775AD5" w:rsidRDefault="004A54F3" w:rsidP="00C82A1D">
      <w:pPr>
        <w:pStyle w:val="Heading3"/>
        <w:ind w:left="360"/>
        <w:rPr>
          <w:lang w:val="pt-BR"/>
        </w:rPr>
      </w:pPr>
      <w:r w:rsidRPr="004A54F3">
        <w:rPr>
          <w:lang w:val="pt-BR"/>
        </w:rPr>
        <w:t xml:space="preserve">Planos e </w:t>
      </w:r>
      <w:r>
        <w:rPr>
          <w:lang w:val="pt-BR"/>
        </w:rPr>
        <w:t>I</w:t>
      </w:r>
      <w:r w:rsidRPr="004A54F3">
        <w:rPr>
          <w:lang w:val="pt-BR"/>
        </w:rPr>
        <w:t xml:space="preserve">nformações de </w:t>
      </w:r>
      <w:r>
        <w:rPr>
          <w:lang w:val="pt-BR"/>
        </w:rPr>
        <w:t>C</w:t>
      </w:r>
      <w:r w:rsidRPr="004A54F3">
        <w:rPr>
          <w:lang w:val="pt-BR"/>
        </w:rPr>
        <w:t xml:space="preserve">ontato dos </w:t>
      </w:r>
      <w:r>
        <w:rPr>
          <w:lang w:val="pt-BR"/>
        </w:rPr>
        <w:t>C</w:t>
      </w:r>
      <w:r w:rsidRPr="004A54F3">
        <w:rPr>
          <w:lang w:val="pt-BR"/>
        </w:rPr>
        <w:t>uidadores</w:t>
      </w:r>
    </w:p>
    <w:p w14:paraId="73DF61D7" w14:textId="482C7485" w:rsidR="00C82A1D" w:rsidRPr="00164114" w:rsidRDefault="00164114" w:rsidP="00C82A1D">
      <w:pPr>
        <w:rPr>
          <w:rFonts w:ascii="Arial" w:hAnsi="Arial" w:cs="Arial"/>
          <w:lang w:val="pt-BR"/>
        </w:rPr>
      </w:pPr>
      <w:r w:rsidRPr="00164114">
        <w:rPr>
          <w:rFonts w:ascii="Arial" w:hAnsi="Arial" w:cs="Arial"/>
          <w:lang w:val="pt-BR"/>
        </w:rPr>
        <w:t>O distrito/escola manterá atualizadas as informações de contato de emergência, contatos de cuidadores alternativos e contatos autorizados para buscar os alunos. O distrito/escola permitirá que pais ou responsáveis ​​indiquem mais de uma pessoa como contato de emergência. O distrito/escola manterá em arquivo a documentação pertinente, como a autorização para outro cuidador, representante temporário ou responsável legal.</w:t>
      </w:r>
      <w:r w:rsidR="00C82A1D" w:rsidRPr="00164114">
        <w:rPr>
          <w:rFonts w:ascii="Arial" w:hAnsi="Arial" w:cs="Arial"/>
          <w:lang w:val="pt-BR"/>
        </w:rPr>
        <w:t xml:space="preserve"> </w:t>
      </w:r>
    </w:p>
    <w:p w14:paraId="2167AEAB" w14:textId="77777777" w:rsidR="00C82A1D" w:rsidRPr="00164114" w:rsidRDefault="00C82A1D" w:rsidP="00C82A1D">
      <w:pPr>
        <w:rPr>
          <w:rFonts w:ascii="Arial" w:hAnsi="Arial" w:cs="Arial"/>
          <w:lang w:val="pt-BR"/>
        </w:rPr>
      </w:pPr>
    </w:p>
    <w:p w14:paraId="21A490F1" w14:textId="3F188560" w:rsidR="00C82A1D" w:rsidRPr="00115775" w:rsidRDefault="00A32E4E" w:rsidP="00C82A1D">
      <w:pPr>
        <w:pStyle w:val="Heading3"/>
        <w:ind w:left="360"/>
        <w:rPr>
          <w:lang w:val="pt-BR"/>
        </w:rPr>
      </w:pPr>
      <w:r w:rsidRPr="00A32E4E">
        <w:rPr>
          <w:lang w:val="pt-BR"/>
        </w:rPr>
        <w:t>Apoio aos Alunos</w:t>
      </w:r>
    </w:p>
    <w:p w14:paraId="41593795" w14:textId="75AC5F5E" w:rsidR="00C82A1D" w:rsidRPr="00115775" w:rsidRDefault="00115775" w:rsidP="00C82A1D">
      <w:pPr>
        <w:rPr>
          <w:rFonts w:ascii="Arial" w:hAnsi="Arial" w:cs="Arial"/>
          <w:lang w:val="pt-BR"/>
        </w:rPr>
      </w:pPr>
      <w:r w:rsidRPr="00115775">
        <w:rPr>
          <w:rFonts w:ascii="Arial" w:hAnsi="Arial" w:cs="Arial"/>
          <w:lang w:val="pt-BR"/>
        </w:rPr>
        <w:t>O distrito ou a escola oferecerá aconselhamento culturalmente responsivo e outros tipos de apoio aos alunos que apresentarem níveis elevados de ansiedade em decorrência de ações de aplicação da lei.</w:t>
      </w:r>
      <w:r w:rsidR="00AC714C" w:rsidRPr="00115775">
        <w:rPr>
          <w:rFonts w:ascii="Arial" w:hAnsi="Arial" w:cs="Arial"/>
          <w:lang w:val="pt-BR"/>
        </w:rPr>
        <w:t xml:space="preserve">  </w:t>
      </w:r>
    </w:p>
    <w:p w14:paraId="16B6144A" w14:textId="77777777" w:rsidR="00C82A1D" w:rsidRPr="00115775" w:rsidRDefault="00C82A1D" w:rsidP="00C82A1D">
      <w:pPr>
        <w:rPr>
          <w:rFonts w:ascii="Arial" w:hAnsi="Arial" w:cs="Arial"/>
          <w:lang w:val="pt-BR"/>
        </w:rPr>
      </w:pPr>
    </w:p>
    <w:p w14:paraId="62352775" w14:textId="0ECEAFDC" w:rsidR="00C82A1D" w:rsidRPr="00115775" w:rsidRDefault="00115775" w:rsidP="00C82A1D">
      <w:pPr>
        <w:pStyle w:val="Heading3"/>
        <w:ind w:left="360"/>
        <w:rPr>
          <w:lang w:val="pt-BR"/>
        </w:rPr>
      </w:pPr>
      <w:r w:rsidRPr="00115775">
        <w:rPr>
          <w:lang w:val="pt-BR"/>
        </w:rPr>
        <w:t xml:space="preserve">Apoio às </w:t>
      </w:r>
      <w:r>
        <w:rPr>
          <w:lang w:val="pt-BR"/>
        </w:rPr>
        <w:t>F</w:t>
      </w:r>
      <w:r w:rsidRPr="00115775">
        <w:rPr>
          <w:lang w:val="pt-BR"/>
        </w:rPr>
        <w:t>amílias</w:t>
      </w:r>
    </w:p>
    <w:p w14:paraId="6DDF507A" w14:textId="528D0B39" w:rsidR="00C82A1D" w:rsidRPr="009F14FF" w:rsidRDefault="009F14FF" w:rsidP="00C82A1D">
      <w:pPr>
        <w:rPr>
          <w:rFonts w:ascii="Arial" w:hAnsi="Arial" w:cs="Arial"/>
          <w:u w:val="single"/>
          <w:lang w:val="pt-BR"/>
        </w:rPr>
      </w:pPr>
      <w:r w:rsidRPr="009F14FF">
        <w:rPr>
          <w:rFonts w:ascii="Arial" w:hAnsi="Arial" w:cs="Arial"/>
          <w:lang w:val="pt-BR"/>
        </w:rPr>
        <w:t>O distrito/escola oferecerá apoio e conectará as famílias afetadas por ações de autoridades de aplicação da lei</w:t>
      </w:r>
      <w:r>
        <w:rPr>
          <w:rFonts w:ascii="Arial" w:hAnsi="Arial" w:cs="Arial"/>
          <w:lang w:val="pt-BR"/>
        </w:rPr>
        <w:t xml:space="preserve"> civil</w:t>
      </w:r>
      <w:r w:rsidRPr="009F14FF">
        <w:rPr>
          <w:rFonts w:ascii="Arial" w:hAnsi="Arial" w:cs="Arial"/>
          <w:lang w:val="pt-BR"/>
        </w:rPr>
        <w:t xml:space="preserve"> a recursos comunitários, conforme apropriado. O distrito/escola dialogará com as famílias para abordar barreiras à frequência escolar dos alunos, desafios comportamentais na escola ou outras preocupações. A comunicação com as famílias será realizada no idioma principal delas, inclusive com o uso de intérpretes, se necessário. O distrito/escola também promoverá sessões informativas para as famílias — utilizando intérpretes, conforme apropriado — para divulgar o protocolo e os planos de comunicação do distrito para situações em que ocorram ações de autoridades de aplicação da lei</w:t>
      </w:r>
      <w:r>
        <w:rPr>
          <w:rFonts w:ascii="Arial" w:hAnsi="Arial" w:cs="Arial"/>
          <w:lang w:val="pt-BR"/>
        </w:rPr>
        <w:t xml:space="preserve"> civil</w:t>
      </w:r>
      <w:r w:rsidRPr="009F14FF">
        <w:rPr>
          <w:rFonts w:ascii="Arial" w:hAnsi="Arial" w:cs="Arial"/>
          <w:lang w:val="pt-BR"/>
        </w:rPr>
        <w:t>.</w:t>
      </w:r>
    </w:p>
    <w:p w14:paraId="2B1F5753" w14:textId="77777777" w:rsidR="00C82A1D" w:rsidRPr="009F14FF" w:rsidRDefault="00C82A1D" w:rsidP="00C82A1D">
      <w:pPr>
        <w:rPr>
          <w:rFonts w:ascii="Arial" w:hAnsi="Arial" w:cs="Arial"/>
          <w:lang w:val="pt-BR"/>
        </w:rPr>
      </w:pPr>
    </w:p>
    <w:p w14:paraId="6C65E07E" w14:textId="3078E840" w:rsidR="00C82A1D" w:rsidRPr="009F14FF" w:rsidRDefault="009F14FF" w:rsidP="00C82A1D">
      <w:pPr>
        <w:pStyle w:val="Heading3"/>
        <w:ind w:left="360"/>
        <w:rPr>
          <w:lang w:val="pt-BR"/>
        </w:rPr>
      </w:pPr>
      <w:r w:rsidRPr="009F14FF">
        <w:rPr>
          <w:lang w:val="pt-BR"/>
        </w:rPr>
        <w:t xml:space="preserve">Treinamentos sobre </w:t>
      </w:r>
      <w:r>
        <w:rPr>
          <w:lang w:val="pt-BR"/>
        </w:rPr>
        <w:t>I</w:t>
      </w:r>
      <w:r w:rsidRPr="009F14FF">
        <w:rPr>
          <w:lang w:val="pt-BR"/>
        </w:rPr>
        <w:t xml:space="preserve">nterações com </w:t>
      </w:r>
      <w:r>
        <w:rPr>
          <w:lang w:val="pt-BR"/>
        </w:rPr>
        <w:t>A</w:t>
      </w:r>
      <w:r w:rsidRPr="009F14FF">
        <w:rPr>
          <w:lang w:val="pt-BR"/>
        </w:rPr>
        <w:t xml:space="preserve">utoridades de </w:t>
      </w:r>
      <w:r>
        <w:rPr>
          <w:lang w:val="pt-BR"/>
        </w:rPr>
        <w:t>A</w:t>
      </w:r>
      <w:r w:rsidRPr="009F14FF">
        <w:rPr>
          <w:lang w:val="pt-BR"/>
        </w:rPr>
        <w:t xml:space="preserve">plicação da </w:t>
      </w:r>
      <w:r>
        <w:rPr>
          <w:lang w:val="pt-BR"/>
        </w:rPr>
        <w:t>L</w:t>
      </w:r>
      <w:r w:rsidRPr="009F14FF">
        <w:rPr>
          <w:lang w:val="pt-BR"/>
        </w:rPr>
        <w:t>ei</w:t>
      </w:r>
      <w:r>
        <w:rPr>
          <w:lang w:val="pt-BR"/>
        </w:rPr>
        <w:t xml:space="preserve"> Civil</w:t>
      </w:r>
    </w:p>
    <w:p w14:paraId="3B3916B1" w14:textId="2A48F0DA" w:rsidR="009F14FF" w:rsidRPr="009F14FF" w:rsidRDefault="009F14FF" w:rsidP="00C82A1D">
      <w:pPr>
        <w:rPr>
          <w:rFonts w:ascii="Arial" w:hAnsi="Arial" w:cs="Arial"/>
          <w:lang w:val="pt-BR"/>
        </w:rPr>
      </w:pPr>
      <w:r w:rsidRPr="009F14FF">
        <w:rPr>
          <w:rFonts w:ascii="Arial" w:hAnsi="Arial" w:cs="Arial"/>
          <w:lang w:val="pt-BR"/>
        </w:rPr>
        <w:t>O distrito ou a escola realizará treinamentos sobre a implementação desses procedimentos e das melhores práticas para garantir a segurança de todos os alunos, funcionários, famílias e visitantes autorizados nas dependências escolares. O DESE, em consulta com o EOE, o Escritório de Refugiados e Imigrantes de Massachusetts e o Procurador-Geral de Massachusetts, desenvolverá um modelo de treinamento baseado nesse</w:t>
      </w:r>
      <w:r>
        <w:rPr>
          <w:rFonts w:ascii="Arial" w:hAnsi="Arial" w:cs="Arial"/>
          <w:lang w:val="pt-BR"/>
        </w:rPr>
        <w:t xml:space="preserve"> Modelo de </w:t>
      </w:r>
      <w:r w:rsidRPr="009F14FF">
        <w:rPr>
          <w:rFonts w:ascii="Arial" w:hAnsi="Arial" w:cs="Arial"/>
          <w:lang w:val="pt-BR"/>
        </w:rPr>
        <w:t xml:space="preserve">Procedimentos, bem como na Política e </w:t>
      </w:r>
      <w:r>
        <w:rPr>
          <w:rFonts w:ascii="Arial" w:hAnsi="Arial" w:cs="Arial"/>
          <w:lang w:val="pt-BR"/>
        </w:rPr>
        <w:t xml:space="preserve">Modelo de </w:t>
      </w:r>
      <w:r w:rsidRPr="009F14FF">
        <w:rPr>
          <w:rFonts w:ascii="Arial" w:hAnsi="Arial" w:cs="Arial"/>
          <w:lang w:val="pt-BR"/>
        </w:rPr>
        <w:t xml:space="preserve">Diretrizes para Escolas de Educação Básica (K-12) relativas à interação com autoridades </w:t>
      </w:r>
      <w:r>
        <w:rPr>
          <w:rFonts w:ascii="Arial" w:hAnsi="Arial" w:cs="Arial"/>
          <w:lang w:val="pt-BR"/>
        </w:rPr>
        <w:t>de aplicação da lei civil</w:t>
      </w:r>
      <w:r w:rsidRPr="009F14FF">
        <w:rPr>
          <w:rFonts w:ascii="Arial" w:hAnsi="Arial" w:cs="Arial"/>
          <w:lang w:val="pt-BR"/>
        </w:rPr>
        <w:t>. O distrito ou a escola poderá utilizar esse modelo de treinamento ou desenvolver seu próprio treinamento, desde que o conteúdo seja compatível com o modelo proposto.</w:t>
      </w:r>
    </w:p>
    <w:p w14:paraId="22E60D04" w14:textId="77777777" w:rsidR="00C82A1D" w:rsidRPr="009F14FF" w:rsidRDefault="00C82A1D" w:rsidP="00C82A1D">
      <w:pPr>
        <w:rPr>
          <w:rFonts w:ascii="Arial" w:hAnsi="Arial" w:cs="Arial"/>
          <w:lang w:val="pt-BR"/>
        </w:rPr>
      </w:pPr>
    </w:p>
    <w:p w14:paraId="1FADD138" w14:textId="52986193" w:rsidR="002920E6" w:rsidRPr="009F14FF" w:rsidRDefault="009F14FF" w:rsidP="002920E6">
      <w:pPr>
        <w:pStyle w:val="Heading3"/>
        <w:ind w:left="360"/>
        <w:rPr>
          <w:lang w:val="pt-BR"/>
        </w:rPr>
      </w:pPr>
      <w:r w:rsidRPr="009F14FF">
        <w:rPr>
          <w:lang w:val="pt-BR"/>
        </w:rPr>
        <w:t>Obrigações Existentes</w:t>
      </w:r>
    </w:p>
    <w:p w14:paraId="0636A6D4" w14:textId="694199F1" w:rsidR="006533AB" w:rsidRPr="009F14FF" w:rsidRDefault="009F14FF" w:rsidP="006533AB">
      <w:pPr>
        <w:rPr>
          <w:rFonts w:ascii="Arial" w:hAnsi="Arial" w:cs="Arial"/>
          <w:lang w:val="pt-BR"/>
        </w:rPr>
      </w:pPr>
      <w:r w:rsidRPr="009F14FF">
        <w:rPr>
          <w:rFonts w:ascii="Arial" w:hAnsi="Arial" w:cs="Arial"/>
          <w:lang w:val="pt-BR"/>
        </w:rPr>
        <w:t>Nada neste</w:t>
      </w:r>
      <w:r>
        <w:rPr>
          <w:rFonts w:ascii="Arial" w:hAnsi="Arial" w:cs="Arial"/>
          <w:lang w:val="pt-BR"/>
        </w:rPr>
        <w:t xml:space="preserve"> Modelo de </w:t>
      </w:r>
      <w:r w:rsidRPr="009F14FF">
        <w:rPr>
          <w:rFonts w:ascii="Arial" w:hAnsi="Arial" w:cs="Arial"/>
          <w:lang w:val="pt-BR"/>
        </w:rPr>
        <w:t>Procedimentos altera as obrigações da escola de cumprir as leis estaduais e federais ou as políticas ou procedimentos existentes.</w:t>
      </w:r>
      <w:r w:rsidR="006533AB" w:rsidRPr="009F14FF">
        <w:rPr>
          <w:rFonts w:ascii="Arial" w:hAnsi="Arial" w:cs="Arial"/>
          <w:lang w:val="pt-BR"/>
        </w:rPr>
        <w:t>  </w:t>
      </w:r>
    </w:p>
    <w:p w14:paraId="37C29246" w14:textId="5A2E55A0" w:rsidR="009F14FF" w:rsidRPr="009F14FF" w:rsidRDefault="009F14FF" w:rsidP="006533AB">
      <w:pPr>
        <w:rPr>
          <w:rFonts w:ascii="Arial" w:hAnsi="Arial" w:cs="Arial"/>
          <w:lang w:val="pt-BR"/>
        </w:rPr>
      </w:pPr>
      <w:r w:rsidRPr="009F14FF">
        <w:rPr>
          <w:rFonts w:ascii="Arial" w:hAnsi="Arial" w:cs="Arial"/>
          <w:lang w:val="pt-BR"/>
        </w:rPr>
        <w:t>Nada neste</w:t>
      </w:r>
      <w:r>
        <w:rPr>
          <w:rFonts w:ascii="Arial" w:hAnsi="Arial" w:cs="Arial"/>
          <w:lang w:val="pt-BR"/>
        </w:rPr>
        <w:t xml:space="preserve"> Modelo de </w:t>
      </w:r>
      <w:r w:rsidRPr="009F14FF">
        <w:rPr>
          <w:rFonts w:ascii="Arial" w:hAnsi="Arial" w:cs="Arial"/>
          <w:lang w:val="pt-BR"/>
        </w:rPr>
        <w:t>Procedimentos</w:t>
      </w:r>
      <w:r>
        <w:rPr>
          <w:rFonts w:ascii="Arial" w:hAnsi="Arial" w:cs="Arial"/>
          <w:lang w:val="pt-BR"/>
        </w:rPr>
        <w:t xml:space="preserve"> </w:t>
      </w:r>
      <w:r w:rsidRPr="009F14FF">
        <w:rPr>
          <w:rFonts w:ascii="Arial" w:hAnsi="Arial" w:cs="Arial"/>
          <w:lang w:val="pt-BR"/>
        </w:rPr>
        <w:t>proíbe a cooperação adequada com as autoridades — incluindo polícia, corpo de bombeiros, serviços de emergência médica, órgãos de proteção à criança ou outros agentes de segurança pública — que estejam atendendo a uma emergência, protegendo uma criança contra abuso ou negligência, ou exercendo autoridade legal não relacionada à aplicação de leis de imigração civil. Caso haja uma ameaça física iminente à segurança de uma criança, de um membro da equipe, de um familiar ou de qualquer outra pessoa, a equipe do programa não deve hesitar em ligar para o 911 para solicitar assistência.</w:t>
      </w:r>
    </w:p>
    <w:p w14:paraId="5D514097" w14:textId="77777777" w:rsidR="00E57E79" w:rsidRPr="009F14FF" w:rsidRDefault="00E57E79" w:rsidP="006533AB">
      <w:pPr>
        <w:rPr>
          <w:rFonts w:ascii="Arial" w:hAnsi="Arial" w:cs="Arial"/>
          <w:lang w:val="pt-BR"/>
        </w:rPr>
      </w:pPr>
    </w:p>
    <w:p w14:paraId="4C44CF51" w14:textId="594BA09E" w:rsidR="007B736C" w:rsidRPr="00B22EF8" w:rsidRDefault="00B22EF8" w:rsidP="007B736C">
      <w:pPr>
        <w:pStyle w:val="Heading3"/>
        <w:ind w:left="360"/>
        <w:rPr>
          <w:lang w:val="pt-BR"/>
        </w:rPr>
      </w:pPr>
      <w:r w:rsidRPr="00B22EF8">
        <w:rPr>
          <w:lang w:val="pt-BR"/>
        </w:rPr>
        <w:t>Publicação no site do Distrito</w:t>
      </w:r>
    </w:p>
    <w:p w14:paraId="6E8E1822" w14:textId="44380BCA" w:rsidR="00C82A1D" w:rsidRPr="00B22EF8" w:rsidRDefault="00B22EF8" w:rsidP="00C82A1D">
      <w:pPr>
        <w:rPr>
          <w:rFonts w:ascii="Arial" w:hAnsi="Arial" w:cs="Arial"/>
          <w:lang w:val="pt-BR"/>
        </w:rPr>
      </w:pPr>
      <w:r w:rsidRPr="00B22EF8">
        <w:rPr>
          <w:rFonts w:ascii="Arial" w:hAnsi="Arial" w:cs="Arial"/>
          <w:lang w:val="pt-BR"/>
        </w:rPr>
        <w:t>Os procedimentos e a política do Distrito serão publicados no site do Distrito, traduzidos para os principais idiomas das famílias do Distrito.</w:t>
      </w:r>
      <w:r w:rsidR="007B736C" w:rsidRPr="00B22EF8">
        <w:rPr>
          <w:rFonts w:ascii="Arial" w:hAnsi="Arial" w:cs="Arial"/>
          <w:lang w:val="pt-BR"/>
        </w:rPr>
        <w:br w:type="page"/>
      </w:r>
    </w:p>
    <w:p w14:paraId="5C40CDB5" w14:textId="6D55F895" w:rsidR="00C82A1D" w:rsidRPr="005851CA" w:rsidRDefault="005851CA" w:rsidP="00C82A1D">
      <w:pPr>
        <w:pStyle w:val="Heading2"/>
        <w:rPr>
          <w:lang w:val="pt-BR"/>
        </w:rPr>
      </w:pPr>
      <w:r w:rsidRPr="005851CA">
        <w:rPr>
          <w:lang w:val="pt-BR"/>
        </w:rPr>
        <w:lastRenderedPageBreak/>
        <w:t>Recursos Adicionais para Alunos e Famílias do Distrito/Escola</w:t>
      </w:r>
    </w:p>
    <w:p w14:paraId="3D206E3F" w14:textId="14132D26" w:rsidR="00C82A1D" w:rsidRPr="005851CA" w:rsidRDefault="005851CA" w:rsidP="00C82A1D">
      <w:pPr>
        <w:rPr>
          <w:rFonts w:ascii="Arial" w:hAnsi="Arial" w:cs="Arial"/>
          <w:lang w:val="pt-BR"/>
        </w:rPr>
      </w:pPr>
      <w:r w:rsidRPr="005851CA">
        <w:rPr>
          <w:rFonts w:ascii="Arial" w:hAnsi="Arial" w:cs="Arial"/>
          <w:lang w:val="pt-BR"/>
        </w:rPr>
        <w:t xml:space="preserve">A Procuradoria-Geral de Massachusetts e o Escritório de Massachusetts para Refugiados e Imigrantes criaram </w:t>
      </w:r>
      <w:r>
        <w:rPr>
          <w:rFonts w:ascii="Arial" w:hAnsi="Arial" w:cs="Arial"/>
          <w:lang w:val="pt-BR"/>
        </w:rPr>
        <w:t xml:space="preserve">uma lista com </w:t>
      </w:r>
      <w:r w:rsidRPr="005851CA">
        <w:rPr>
          <w:rFonts w:ascii="Arial" w:hAnsi="Arial" w:cs="Arial"/>
          <w:lang w:val="pt-BR"/>
        </w:rPr>
        <w:t>os seguintes recursos para que o público possa saber mais sobre seus direitos.</w:t>
      </w:r>
      <w:r w:rsidR="00C82A1D" w:rsidRPr="005851CA">
        <w:rPr>
          <w:rFonts w:ascii="Arial" w:hAnsi="Arial" w:cs="Arial"/>
          <w:lang w:val="pt-BR"/>
        </w:rPr>
        <w:t xml:space="preserve"> </w:t>
      </w:r>
    </w:p>
    <w:p w14:paraId="20324A65" w14:textId="77777777" w:rsidR="00C82A1D" w:rsidRPr="00C440F2" w:rsidRDefault="00C82A1D" w:rsidP="00C82A1D">
      <w:pPr>
        <w:rPr>
          <w:rFonts w:ascii="Arial" w:hAnsi="Arial" w:cs="Arial"/>
        </w:rPr>
      </w:pPr>
      <w:hyperlink r:id="rId12" w:history="1">
        <w:r w:rsidRPr="00C440F2">
          <w:rPr>
            <w:rStyle w:val="Hyperlink"/>
            <w:rFonts w:ascii="Arial" w:hAnsi="Arial" w:cs="Arial"/>
          </w:rPr>
          <w:t>Massachusetts Attorney General: Resources for Immigrants in Massachusetts</w:t>
        </w:r>
      </w:hyperlink>
    </w:p>
    <w:p w14:paraId="445CC08F" w14:textId="77777777" w:rsidR="00C82A1D" w:rsidRPr="00C440F2" w:rsidRDefault="00C82A1D" w:rsidP="00C82A1D">
      <w:pPr>
        <w:rPr>
          <w:rFonts w:ascii="Arial" w:hAnsi="Arial" w:cs="Arial"/>
        </w:rPr>
      </w:pPr>
      <w:hyperlink r:id="rId13" w:history="1">
        <w:r w:rsidRPr="00C440F2">
          <w:rPr>
            <w:rStyle w:val="Hyperlink"/>
            <w:rFonts w:ascii="Arial" w:hAnsi="Arial" w:cs="Arial"/>
          </w:rPr>
          <w:t>Massachusetts Office for Refugees and Immigrants: Community Resource Toolkit</w:t>
        </w:r>
      </w:hyperlink>
    </w:p>
    <w:p w14:paraId="35540CCF" w14:textId="601B27A7" w:rsidR="00C82A1D" w:rsidRPr="00775AD5" w:rsidRDefault="00C82A1D" w:rsidP="00C82A1D">
      <w:pPr>
        <w:rPr>
          <w:rFonts w:ascii="Arial" w:hAnsi="Arial" w:cs="Arial"/>
        </w:rPr>
      </w:pPr>
      <w:hyperlink r:id="rId14" w:history="1">
        <w:r w:rsidRPr="00C440F2">
          <w:rPr>
            <w:rStyle w:val="Hyperlink"/>
            <w:rFonts w:ascii="Arial" w:hAnsi="Arial" w:cs="Arial"/>
          </w:rPr>
          <w:t>Massachusetts Attorney General Guidance: KNOW YOUR RIGHTS: ICE Enforcement An Updated Guide for Immigrants, Families, and Communities</w:t>
        </w:r>
      </w:hyperlink>
      <w:r w:rsidRPr="00C440F2">
        <w:rPr>
          <w:rFonts w:ascii="Arial" w:hAnsi="Arial" w:cs="Arial"/>
        </w:rPr>
        <w:t xml:space="preserve"> </w:t>
      </w:r>
      <w:r w:rsidRPr="00775AD5">
        <w:rPr>
          <w:rFonts w:ascii="Arial" w:hAnsi="Arial" w:cs="Arial"/>
          <w:i/>
          <w:iCs/>
        </w:rPr>
        <w:t>(</w:t>
      </w:r>
      <w:r w:rsidR="005851CA" w:rsidRPr="0043167B">
        <w:rPr>
          <w:rFonts w:ascii="Arial" w:hAnsi="Arial" w:cs="Arial"/>
          <w:i/>
          <w:iCs/>
        </w:rPr>
        <w:t>disponível</w:t>
      </w:r>
      <w:r w:rsidR="005851CA" w:rsidRPr="00775AD5">
        <w:rPr>
          <w:rFonts w:ascii="Arial" w:hAnsi="Arial" w:cs="Arial"/>
          <w:i/>
          <w:iCs/>
        </w:rPr>
        <w:t xml:space="preserve"> em </w:t>
      </w:r>
      <w:hyperlink r:id="rId15" w:history="1">
        <w:r w:rsidRPr="00775AD5">
          <w:rPr>
            <w:rStyle w:val="Hyperlink"/>
            <w:rFonts w:ascii="Arial" w:hAnsi="Arial" w:cs="Arial"/>
            <w:i/>
            <w:iCs/>
          </w:rPr>
          <w:t>Spanish</w:t>
        </w:r>
      </w:hyperlink>
      <w:r w:rsidRPr="00775AD5">
        <w:rPr>
          <w:rFonts w:ascii="Arial" w:hAnsi="Arial" w:cs="Arial"/>
          <w:i/>
          <w:iCs/>
        </w:rPr>
        <w:t>, </w:t>
      </w:r>
      <w:hyperlink r:id="rId16" w:history="1">
        <w:r w:rsidRPr="005851CA">
          <w:rPr>
            <w:rStyle w:val="Hyperlink"/>
            <w:rFonts w:ascii="Arial" w:hAnsi="Arial" w:cs="Arial"/>
            <w:i/>
            <w:iCs/>
            <w:lang w:val="en-GB"/>
          </w:rPr>
          <w:t>Portuguese</w:t>
        </w:r>
      </w:hyperlink>
      <w:r w:rsidRPr="005851CA">
        <w:rPr>
          <w:rFonts w:ascii="Arial" w:hAnsi="Arial" w:cs="Arial"/>
          <w:i/>
          <w:iCs/>
          <w:lang w:val="en-GB"/>
        </w:rPr>
        <w:t>, </w:t>
      </w:r>
      <w:hyperlink r:id="rId17" w:history="1">
        <w:r w:rsidRPr="005851CA">
          <w:rPr>
            <w:rStyle w:val="Hyperlink"/>
            <w:rFonts w:ascii="Arial" w:hAnsi="Arial" w:cs="Arial"/>
            <w:i/>
            <w:iCs/>
            <w:lang w:val="en-GB"/>
          </w:rPr>
          <w:t>Haitian Creole</w:t>
        </w:r>
      </w:hyperlink>
      <w:r w:rsidRPr="005851CA">
        <w:rPr>
          <w:rFonts w:ascii="Arial" w:hAnsi="Arial" w:cs="Arial"/>
          <w:i/>
          <w:iCs/>
          <w:lang w:val="en-GB"/>
        </w:rPr>
        <w:t>, </w:t>
      </w:r>
      <w:hyperlink r:id="rId18" w:history="1">
        <w:r w:rsidRPr="005851CA">
          <w:rPr>
            <w:rStyle w:val="Hyperlink"/>
            <w:rFonts w:ascii="Arial" w:hAnsi="Arial" w:cs="Arial"/>
            <w:i/>
            <w:iCs/>
            <w:lang w:val="en-GB"/>
          </w:rPr>
          <w:t>Chinese</w:t>
        </w:r>
      </w:hyperlink>
      <w:r w:rsidRPr="005851CA">
        <w:rPr>
          <w:rFonts w:ascii="Arial" w:hAnsi="Arial" w:cs="Arial"/>
          <w:i/>
          <w:iCs/>
          <w:lang w:val="en-GB"/>
        </w:rPr>
        <w:t>, </w:t>
      </w:r>
      <w:hyperlink r:id="rId19" w:history="1">
        <w:r w:rsidRPr="005851CA">
          <w:rPr>
            <w:rStyle w:val="Hyperlink"/>
            <w:rFonts w:ascii="Arial" w:hAnsi="Arial" w:cs="Arial"/>
            <w:i/>
            <w:iCs/>
            <w:lang w:val="en-GB"/>
          </w:rPr>
          <w:t>Vietnamese</w:t>
        </w:r>
      </w:hyperlink>
      <w:r w:rsidRPr="005851CA">
        <w:rPr>
          <w:rFonts w:ascii="Arial" w:hAnsi="Arial" w:cs="Arial"/>
          <w:i/>
          <w:iCs/>
          <w:lang w:val="en-GB"/>
        </w:rPr>
        <w:t>)</w:t>
      </w:r>
    </w:p>
    <w:p w14:paraId="747C3963" w14:textId="693C39D2" w:rsidR="00C82A1D" w:rsidRPr="00C440F2" w:rsidRDefault="00C82A1D" w:rsidP="00C82A1D">
      <w:pPr>
        <w:rPr>
          <w:rFonts w:ascii="Arial" w:hAnsi="Arial" w:cs="Arial"/>
        </w:rPr>
      </w:pPr>
      <w:hyperlink r:id="rId20" w:history="1">
        <w:r w:rsidRPr="00C440F2">
          <w:rPr>
            <w:rStyle w:val="Hyperlink"/>
            <w:rFonts w:ascii="Arial" w:hAnsi="Arial" w:cs="Arial"/>
          </w:rPr>
          <w:t>Massachusetts Attorney General Guidance: General Information for Massachusetts Service Providers Regarding Immigration Enforcement</w:t>
        </w:r>
      </w:hyperlink>
      <w:r w:rsidRPr="00C440F2">
        <w:rPr>
          <w:rFonts w:ascii="Arial" w:hAnsi="Arial" w:cs="Arial"/>
        </w:rPr>
        <w:t xml:space="preserve"> </w:t>
      </w:r>
      <w:r w:rsidRPr="00C440F2">
        <w:rPr>
          <w:rFonts w:ascii="Arial" w:hAnsi="Arial" w:cs="Arial"/>
          <w:i/>
          <w:iCs/>
        </w:rPr>
        <w:t>(</w:t>
      </w:r>
      <w:r w:rsidR="005851CA" w:rsidRPr="0043167B">
        <w:rPr>
          <w:rFonts w:ascii="Arial" w:hAnsi="Arial" w:cs="Arial"/>
          <w:i/>
          <w:iCs/>
        </w:rPr>
        <w:t>disponível</w:t>
      </w:r>
      <w:r w:rsidR="005851CA">
        <w:rPr>
          <w:rFonts w:ascii="Arial" w:hAnsi="Arial" w:cs="Arial"/>
          <w:i/>
          <w:iCs/>
        </w:rPr>
        <w:t xml:space="preserve"> em </w:t>
      </w:r>
      <w:r w:rsidRPr="00C440F2">
        <w:rPr>
          <w:rFonts w:ascii="Arial" w:hAnsi="Arial" w:cs="Arial"/>
          <w:i/>
          <w:iCs/>
        </w:rPr>
        <w:t xml:space="preserve"> </w:t>
      </w:r>
      <w:hyperlink r:id="rId21" w:history="1">
        <w:r w:rsidRPr="00C440F2">
          <w:rPr>
            <w:rStyle w:val="Hyperlink"/>
            <w:rFonts w:ascii="Arial" w:hAnsi="Arial" w:cs="Arial"/>
            <w:i/>
            <w:iCs/>
          </w:rPr>
          <w:t>Spanish</w:t>
        </w:r>
      </w:hyperlink>
      <w:r w:rsidRPr="00C440F2">
        <w:rPr>
          <w:rFonts w:ascii="Arial" w:hAnsi="Arial" w:cs="Arial"/>
          <w:i/>
          <w:iCs/>
        </w:rPr>
        <w:t>, </w:t>
      </w:r>
      <w:hyperlink r:id="rId22" w:history="1">
        <w:r w:rsidRPr="00C440F2">
          <w:rPr>
            <w:rStyle w:val="Hyperlink"/>
            <w:rFonts w:ascii="Arial" w:hAnsi="Arial" w:cs="Arial"/>
            <w:i/>
            <w:iCs/>
          </w:rPr>
          <w:t>Portuguese</w:t>
        </w:r>
      </w:hyperlink>
      <w:r w:rsidRPr="00C440F2">
        <w:rPr>
          <w:rFonts w:ascii="Arial" w:hAnsi="Arial" w:cs="Arial"/>
          <w:i/>
          <w:iCs/>
        </w:rPr>
        <w:t>, </w:t>
      </w:r>
      <w:hyperlink r:id="rId23" w:history="1">
        <w:r w:rsidRPr="00C440F2">
          <w:rPr>
            <w:rStyle w:val="Hyperlink"/>
            <w:rFonts w:ascii="Arial" w:hAnsi="Arial" w:cs="Arial"/>
            <w:i/>
            <w:iCs/>
          </w:rPr>
          <w:t>Haitian Creole</w:t>
        </w:r>
      </w:hyperlink>
      <w:r w:rsidRPr="00C440F2">
        <w:rPr>
          <w:rFonts w:ascii="Arial" w:hAnsi="Arial" w:cs="Arial"/>
          <w:i/>
          <w:iCs/>
        </w:rPr>
        <w:t>, </w:t>
      </w:r>
      <w:hyperlink r:id="rId24" w:history="1">
        <w:r w:rsidRPr="00C440F2">
          <w:rPr>
            <w:rStyle w:val="Hyperlink"/>
            <w:rFonts w:ascii="Arial" w:hAnsi="Arial" w:cs="Arial"/>
            <w:i/>
            <w:iCs/>
          </w:rPr>
          <w:t>Chinese</w:t>
        </w:r>
      </w:hyperlink>
      <w:r w:rsidRPr="00C440F2">
        <w:rPr>
          <w:rFonts w:ascii="Arial" w:hAnsi="Arial" w:cs="Arial"/>
          <w:i/>
          <w:iCs/>
        </w:rPr>
        <w:t>, </w:t>
      </w:r>
      <w:hyperlink r:id="rId25" w:history="1">
        <w:r w:rsidRPr="00C440F2">
          <w:rPr>
            <w:rStyle w:val="Hyperlink"/>
            <w:rFonts w:ascii="Arial" w:hAnsi="Arial" w:cs="Arial"/>
            <w:i/>
            <w:iCs/>
          </w:rPr>
          <w:t>Vietnamese</w:t>
        </w:r>
      </w:hyperlink>
      <w:r w:rsidRPr="00C440F2">
        <w:rPr>
          <w:rFonts w:ascii="Arial" w:hAnsi="Arial" w:cs="Arial"/>
          <w:i/>
          <w:iCs/>
        </w:rPr>
        <w:t>)</w:t>
      </w:r>
    </w:p>
    <w:p w14:paraId="5CB28326" w14:textId="77777777" w:rsidR="00C82A1D" w:rsidRPr="00C440F2" w:rsidRDefault="00C82A1D" w:rsidP="00C82A1D">
      <w:pPr>
        <w:rPr>
          <w:rFonts w:ascii="Arial" w:hAnsi="Arial" w:cs="Arial"/>
        </w:rPr>
      </w:pPr>
      <w:hyperlink r:id="rId26" w:history="1">
        <w:r w:rsidRPr="00C440F2">
          <w:rPr>
            <w:rStyle w:val="Hyperlink"/>
            <w:rFonts w:ascii="Arial" w:hAnsi="Arial" w:cs="Arial"/>
          </w:rPr>
          <w:t>Massachusetts Attorney General Guidance: K-12 Schools' Obligations to Protect Students and Their Information</w:t>
        </w:r>
      </w:hyperlink>
    </w:p>
    <w:p w14:paraId="03694E57" w14:textId="71B5A860" w:rsidR="00C82A1D" w:rsidRPr="00C440F2" w:rsidRDefault="00C82A1D" w:rsidP="00C82A1D">
      <w:pPr>
        <w:rPr>
          <w:rFonts w:ascii="Arial" w:hAnsi="Arial" w:cs="Arial"/>
        </w:rPr>
      </w:pPr>
      <w:hyperlink r:id="rId27" w:history="1">
        <w:r w:rsidRPr="00C440F2">
          <w:rPr>
            <w:rStyle w:val="Hyperlink"/>
            <w:rFonts w:ascii="Arial" w:hAnsi="Arial" w:cs="Arial"/>
          </w:rPr>
          <w:t>Massachusetts Attorney General Flyer: Immigrant Students’ Right to Attend School: A Guide for Families</w:t>
        </w:r>
      </w:hyperlink>
      <w:r w:rsidRPr="00C440F2">
        <w:rPr>
          <w:rFonts w:ascii="Arial" w:hAnsi="Arial" w:cs="Arial"/>
        </w:rPr>
        <w:t xml:space="preserve"> (</w:t>
      </w:r>
      <w:r w:rsidR="005851CA" w:rsidRPr="0043167B">
        <w:rPr>
          <w:rFonts w:ascii="Arial" w:hAnsi="Arial" w:cs="Arial"/>
          <w:i/>
          <w:iCs/>
        </w:rPr>
        <w:t>disponível</w:t>
      </w:r>
      <w:r w:rsidR="005851CA" w:rsidRPr="005851CA">
        <w:rPr>
          <w:rFonts w:ascii="Arial" w:hAnsi="Arial" w:cs="Arial"/>
          <w:i/>
          <w:iCs/>
        </w:rPr>
        <w:t xml:space="preserve"> em</w:t>
      </w:r>
      <w:r w:rsidRPr="00C440F2">
        <w:rPr>
          <w:rFonts w:ascii="Arial" w:hAnsi="Arial" w:cs="Arial"/>
          <w:i/>
          <w:iCs/>
        </w:rPr>
        <w:t xml:space="preserve"> </w:t>
      </w:r>
      <w:hyperlink r:id="rId28" w:history="1">
        <w:r w:rsidRPr="00C440F2">
          <w:rPr>
            <w:rStyle w:val="Hyperlink"/>
            <w:rFonts w:ascii="Arial" w:hAnsi="Arial" w:cs="Arial"/>
            <w:i/>
            <w:iCs/>
          </w:rPr>
          <w:t>Spanish</w:t>
        </w:r>
      </w:hyperlink>
      <w:r w:rsidRPr="00C440F2">
        <w:rPr>
          <w:rFonts w:ascii="Arial" w:hAnsi="Arial" w:cs="Arial"/>
          <w:i/>
          <w:iCs/>
        </w:rPr>
        <w:t>, </w:t>
      </w:r>
      <w:hyperlink r:id="rId29" w:history="1">
        <w:r w:rsidRPr="00C440F2">
          <w:rPr>
            <w:rStyle w:val="Hyperlink"/>
            <w:rFonts w:ascii="Arial" w:hAnsi="Arial" w:cs="Arial"/>
            <w:i/>
            <w:iCs/>
          </w:rPr>
          <w:t>Portuguese,</w:t>
        </w:r>
      </w:hyperlink>
      <w:r w:rsidRPr="00C440F2">
        <w:rPr>
          <w:rFonts w:ascii="Arial" w:hAnsi="Arial" w:cs="Arial"/>
          <w:i/>
          <w:iCs/>
        </w:rPr>
        <w:t> </w:t>
      </w:r>
      <w:hyperlink r:id="rId30" w:history="1">
        <w:r w:rsidRPr="00C440F2">
          <w:rPr>
            <w:rStyle w:val="Hyperlink"/>
            <w:rFonts w:ascii="Arial" w:hAnsi="Arial" w:cs="Arial"/>
            <w:i/>
            <w:iCs/>
          </w:rPr>
          <w:t xml:space="preserve">Haitian Creole, </w:t>
        </w:r>
      </w:hyperlink>
      <w:hyperlink r:id="rId31" w:history="1">
        <w:r w:rsidRPr="00C440F2">
          <w:rPr>
            <w:rStyle w:val="Hyperlink"/>
            <w:rFonts w:ascii="Arial" w:hAnsi="Arial" w:cs="Arial"/>
            <w:i/>
            <w:iCs/>
          </w:rPr>
          <w:t>Vietnamese,</w:t>
        </w:r>
      </w:hyperlink>
      <w:r w:rsidRPr="00C440F2">
        <w:rPr>
          <w:rFonts w:ascii="Arial" w:hAnsi="Arial" w:cs="Arial"/>
          <w:i/>
          <w:iCs/>
        </w:rPr>
        <w:t> </w:t>
      </w:r>
      <w:hyperlink r:id="rId32" w:history="1">
        <w:r w:rsidRPr="00C440F2">
          <w:rPr>
            <w:rStyle w:val="Hyperlink"/>
            <w:rFonts w:ascii="Arial" w:hAnsi="Arial" w:cs="Arial"/>
            <w:i/>
            <w:iCs/>
          </w:rPr>
          <w:t>Chinese</w:t>
        </w:r>
      </w:hyperlink>
      <w:r w:rsidRPr="00C440F2">
        <w:rPr>
          <w:rFonts w:ascii="Arial" w:hAnsi="Arial" w:cs="Arial"/>
        </w:rPr>
        <w:t>)</w:t>
      </w:r>
    </w:p>
    <w:p w14:paraId="79EF05BE" w14:textId="77777777" w:rsidR="00C82A1D" w:rsidRPr="00C440F2" w:rsidRDefault="00C82A1D" w:rsidP="00C82A1D">
      <w:pPr>
        <w:rPr>
          <w:rFonts w:ascii="Arial" w:hAnsi="Arial" w:cs="Arial"/>
        </w:rPr>
      </w:pPr>
      <w:hyperlink r:id="rId33" w:history="1">
        <w:r w:rsidRPr="00C440F2">
          <w:rPr>
            <w:rStyle w:val="Hyperlink"/>
            <w:rFonts w:ascii="Arial" w:hAnsi="Arial" w:cs="Arial"/>
          </w:rPr>
          <w:t>Massachusetts Attorney General Flyer: K-12 Schools on Protections for Students and their Information</w:t>
        </w:r>
      </w:hyperlink>
    </w:p>
    <w:p w14:paraId="0C5668D4" w14:textId="55205707" w:rsidR="00C82A1D" w:rsidRPr="00C440F2" w:rsidRDefault="00C82A1D" w:rsidP="00C82A1D">
      <w:pPr>
        <w:rPr>
          <w:rFonts w:ascii="Arial" w:hAnsi="Arial" w:cs="Arial"/>
        </w:rPr>
      </w:pPr>
      <w:hyperlink r:id="rId34" w:history="1">
        <w:r w:rsidRPr="00C440F2">
          <w:rPr>
            <w:rStyle w:val="Hyperlink"/>
            <w:rFonts w:ascii="Arial" w:hAnsi="Arial" w:cs="Arial"/>
          </w:rPr>
          <w:t>Emergency Planning Guide for Parents with Uncertain Immigration Status </w:t>
        </w:r>
      </w:hyperlink>
      <w:r w:rsidRPr="00C440F2">
        <w:rPr>
          <w:rFonts w:ascii="Arial" w:hAnsi="Arial" w:cs="Arial"/>
          <w:i/>
          <w:iCs/>
        </w:rPr>
        <w:t>(</w:t>
      </w:r>
      <w:r w:rsidR="005851CA" w:rsidRPr="0043167B">
        <w:rPr>
          <w:rFonts w:ascii="Arial" w:hAnsi="Arial" w:cs="Arial"/>
          <w:i/>
          <w:iCs/>
        </w:rPr>
        <w:t>disponível</w:t>
      </w:r>
      <w:r w:rsidR="005851CA" w:rsidRPr="005851CA">
        <w:rPr>
          <w:rFonts w:ascii="Arial" w:hAnsi="Arial" w:cs="Arial"/>
          <w:i/>
          <w:iCs/>
        </w:rPr>
        <w:t xml:space="preserve"> em</w:t>
      </w:r>
      <w:r w:rsidR="005851CA">
        <w:rPr>
          <w:rFonts w:ascii="Arial" w:hAnsi="Arial" w:cs="Arial"/>
        </w:rPr>
        <w:t xml:space="preserve"> </w:t>
      </w:r>
      <w:hyperlink r:id="rId35" w:history="1">
        <w:r w:rsidRPr="00C440F2">
          <w:rPr>
            <w:rStyle w:val="Hyperlink"/>
            <w:rFonts w:ascii="Arial" w:hAnsi="Arial" w:cs="Arial"/>
            <w:i/>
            <w:iCs/>
          </w:rPr>
          <w:t>Spanish</w:t>
        </w:r>
      </w:hyperlink>
      <w:r w:rsidRPr="00C440F2">
        <w:rPr>
          <w:rFonts w:ascii="Arial" w:hAnsi="Arial" w:cs="Arial"/>
          <w:i/>
          <w:iCs/>
        </w:rPr>
        <w:t>, </w:t>
      </w:r>
      <w:hyperlink r:id="rId36" w:history="1">
        <w:r w:rsidRPr="00C440F2">
          <w:rPr>
            <w:rStyle w:val="Hyperlink"/>
            <w:rFonts w:ascii="Arial" w:hAnsi="Arial" w:cs="Arial"/>
            <w:i/>
            <w:iCs/>
          </w:rPr>
          <w:t>Portuguese</w:t>
        </w:r>
      </w:hyperlink>
      <w:r w:rsidRPr="00C440F2">
        <w:rPr>
          <w:rFonts w:ascii="Arial" w:hAnsi="Arial" w:cs="Arial"/>
          <w:i/>
          <w:iCs/>
        </w:rPr>
        <w:t>, </w:t>
      </w:r>
      <w:hyperlink r:id="rId37" w:history="1">
        <w:r w:rsidRPr="00C440F2">
          <w:rPr>
            <w:rStyle w:val="Hyperlink"/>
            <w:rFonts w:ascii="Arial" w:hAnsi="Arial" w:cs="Arial"/>
            <w:i/>
            <w:iCs/>
          </w:rPr>
          <w:t>Haitian Creole</w:t>
        </w:r>
      </w:hyperlink>
      <w:r w:rsidRPr="00C440F2">
        <w:rPr>
          <w:rFonts w:ascii="Arial" w:hAnsi="Arial" w:cs="Arial"/>
          <w:i/>
          <w:iCs/>
        </w:rPr>
        <w:t>, </w:t>
      </w:r>
      <w:hyperlink r:id="rId38" w:history="1">
        <w:r w:rsidRPr="00C440F2">
          <w:rPr>
            <w:rStyle w:val="Hyperlink"/>
            <w:rFonts w:ascii="Arial" w:hAnsi="Arial" w:cs="Arial"/>
            <w:i/>
            <w:iCs/>
          </w:rPr>
          <w:t>Simplified Chinese</w:t>
        </w:r>
      </w:hyperlink>
      <w:r w:rsidRPr="00C440F2">
        <w:rPr>
          <w:rFonts w:ascii="Arial" w:hAnsi="Arial" w:cs="Arial"/>
          <w:i/>
          <w:iCs/>
        </w:rPr>
        <w:t>)</w:t>
      </w:r>
    </w:p>
    <w:p w14:paraId="6A003EEA" w14:textId="3CCBCE49" w:rsidR="00C82A1D" w:rsidRPr="00C440F2" w:rsidRDefault="00C82A1D" w:rsidP="00C82A1D">
      <w:pPr>
        <w:rPr>
          <w:rFonts w:ascii="Arial" w:hAnsi="Arial" w:cs="Arial"/>
        </w:rPr>
      </w:pPr>
      <w:hyperlink r:id="rId39" w:history="1">
        <w:r w:rsidRPr="00C440F2">
          <w:rPr>
            <w:rStyle w:val="Hyperlink"/>
            <w:rFonts w:ascii="Arial" w:hAnsi="Arial" w:cs="Arial"/>
          </w:rPr>
          <w:t>Emergency Planning Fact Sheet for Parents with Uncertain Immigration Status </w:t>
        </w:r>
      </w:hyperlink>
      <w:r w:rsidRPr="00C440F2">
        <w:rPr>
          <w:rFonts w:ascii="Arial" w:hAnsi="Arial" w:cs="Arial"/>
          <w:i/>
          <w:iCs/>
        </w:rPr>
        <w:t>(</w:t>
      </w:r>
      <w:r w:rsidR="005851CA" w:rsidRPr="0043167B">
        <w:rPr>
          <w:rFonts w:ascii="Arial" w:hAnsi="Arial" w:cs="Arial"/>
          <w:i/>
          <w:iCs/>
        </w:rPr>
        <w:t>disponível</w:t>
      </w:r>
      <w:r w:rsidR="005851CA" w:rsidRPr="005851CA">
        <w:rPr>
          <w:rFonts w:ascii="Arial" w:hAnsi="Arial" w:cs="Arial"/>
          <w:i/>
          <w:iCs/>
        </w:rPr>
        <w:t xml:space="preserve"> em</w:t>
      </w:r>
      <w:r w:rsidR="005851CA">
        <w:rPr>
          <w:rFonts w:ascii="Arial" w:hAnsi="Arial" w:cs="Arial"/>
        </w:rPr>
        <w:t xml:space="preserve"> </w:t>
      </w:r>
      <w:hyperlink r:id="rId40" w:history="1">
        <w:r w:rsidRPr="00C440F2">
          <w:rPr>
            <w:rStyle w:val="Hyperlink"/>
            <w:rFonts w:ascii="Arial" w:hAnsi="Arial" w:cs="Arial"/>
            <w:i/>
            <w:iCs/>
          </w:rPr>
          <w:t>Spanish</w:t>
        </w:r>
      </w:hyperlink>
      <w:r w:rsidRPr="00C440F2">
        <w:rPr>
          <w:rFonts w:ascii="Arial" w:hAnsi="Arial" w:cs="Arial"/>
          <w:i/>
          <w:iCs/>
        </w:rPr>
        <w:t>, </w:t>
      </w:r>
      <w:hyperlink r:id="rId41" w:history="1">
        <w:r w:rsidRPr="00C440F2">
          <w:rPr>
            <w:rStyle w:val="Hyperlink"/>
            <w:rFonts w:ascii="Arial" w:hAnsi="Arial" w:cs="Arial"/>
            <w:i/>
            <w:iCs/>
          </w:rPr>
          <w:t>Portuguese</w:t>
        </w:r>
      </w:hyperlink>
      <w:r w:rsidRPr="00C440F2">
        <w:rPr>
          <w:rFonts w:ascii="Arial" w:hAnsi="Arial" w:cs="Arial"/>
          <w:i/>
          <w:iCs/>
        </w:rPr>
        <w:t>, </w:t>
      </w:r>
      <w:hyperlink r:id="rId42" w:history="1">
        <w:r w:rsidRPr="00C440F2">
          <w:rPr>
            <w:rStyle w:val="Hyperlink"/>
            <w:rFonts w:ascii="Arial" w:hAnsi="Arial" w:cs="Arial"/>
            <w:i/>
            <w:iCs/>
          </w:rPr>
          <w:t>Haitian Creole</w:t>
        </w:r>
      </w:hyperlink>
      <w:r w:rsidRPr="00C440F2">
        <w:rPr>
          <w:rFonts w:ascii="Arial" w:hAnsi="Arial" w:cs="Arial"/>
          <w:i/>
          <w:iCs/>
        </w:rPr>
        <w:t>, </w:t>
      </w:r>
      <w:hyperlink r:id="rId43" w:history="1">
        <w:r w:rsidRPr="00C440F2">
          <w:rPr>
            <w:rStyle w:val="Hyperlink"/>
            <w:rFonts w:ascii="Arial" w:hAnsi="Arial" w:cs="Arial"/>
            <w:i/>
            <w:iCs/>
          </w:rPr>
          <w:t>Simplified Chinese</w:t>
        </w:r>
      </w:hyperlink>
      <w:r w:rsidRPr="00C440F2">
        <w:rPr>
          <w:rFonts w:ascii="Arial" w:hAnsi="Arial" w:cs="Arial"/>
          <w:i/>
          <w:iCs/>
        </w:rPr>
        <w:t>)</w:t>
      </w:r>
    </w:p>
    <w:p w14:paraId="267A962A" w14:textId="77777777" w:rsidR="00C82A1D" w:rsidRPr="00C440F2" w:rsidRDefault="00C82A1D" w:rsidP="00C82A1D">
      <w:pPr>
        <w:rPr>
          <w:rFonts w:ascii="Arial" w:hAnsi="Arial" w:cs="Arial"/>
        </w:rPr>
      </w:pPr>
      <w:hyperlink r:id="rId44" w:anchor=":%7E:text=The%20Massachusetts%20Student%20Anti-Discrimination,%2C%20gender%20identity%2C%20religion%2C%20national" w:history="1">
        <w:r w:rsidRPr="00C440F2">
          <w:rPr>
            <w:rStyle w:val="Hyperlink"/>
            <w:rFonts w:ascii="Arial" w:hAnsi="Arial" w:cs="Arial"/>
          </w:rPr>
          <w:t>Attorney General’s Advisory Regarding Equal Access to Public Education for All Students Irrespective of Immigration Status</w:t>
        </w:r>
      </w:hyperlink>
    </w:p>
    <w:p w14:paraId="47DF8619" w14:textId="77777777" w:rsidR="00C82A1D" w:rsidRDefault="00C82A1D" w:rsidP="00C82A1D">
      <w:hyperlink r:id="rId45">
        <w:r w:rsidRPr="48B6AE75">
          <w:rPr>
            <w:rStyle w:val="Hyperlink"/>
            <w:rFonts w:ascii="Arial" w:hAnsi="Arial" w:cs="Arial"/>
          </w:rPr>
          <w:t>Upholding the Rights of Immigrant Students to Enroll in School: Guidance for School Committees and Districts</w:t>
        </w:r>
      </w:hyperlink>
    </w:p>
    <w:p w14:paraId="1D31F276" w14:textId="77777777" w:rsidR="00F21A75" w:rsidRDefault="00F21A75" w:rsidP="00C82A1D"/>
    <w:p w14:paraId="5286BECC" w14:textId="77777777" w:rsidR="00B04AA7" w:rsidRDefault="00B04AA7">
      <w:r>
        <w:br w:type="page"/>
      </w:r>
    </w:p>
    <w:p w14:paraId="41775FC6" w14:textId="4642AF80" w:rsidR="00B04AA7" w:rsidRPr="00DE30CE" w:rsidRDefault="00DE30CE" w:rsidP="00B04AA7">
      <w:pPr>
        <w:jc w:val="center"/>
        <w:rPr>
          <w:lang w:val="pt-BR"/>
        </w:rPr>
      </w:pPr>
      <w:r w:rsidRPr="00DE30CE">
        <w:rPr>
          <w:b/>
          <w:bCs/>
          <w:lang w:val="pt-BR"/>
        </w:rPr>
        <w:lastRenderedPageBreak/>
        <w:t>APÊNDICE A: Exemplos de Mandados Judiciais e Mandados Administrativos</w:t>
      </w:r>
      <w:r w:rsidR="00B04AA7" w:rsidRPr="00DE30CE">
        <w:rPr>
          <w:lang w:val="pt-BR"/>
        </w:rPr>
        <w:t> </w:t>
      </w:r>
    </w:p>
    <w:p w14:paraId="1BA2183E" w14:textId="51415BAF" w:rsidR="00B04AA7" w:rsidRPr="00DE30CE" w:rsidRDefault="00B04AA7" w:rsidP="00B04AA7">
      <w:pPr>
        <w:rPr>
          <w:lang w:val="pt-BR"/>
        </w:rPr>
      </w:pPr>
      <w:r w:rsidRPr="00DE30CE">
        <w:rPr>
          <w:u w:val="single"/>
          <w:lang w:val="pt-BR"/>
        </w:rPr>
        <w:t>Figur</w:t>
      </w:r>
      <w:r w:rsidR="00DE30CE" w:rsidRPr="00DE30CE">
        <w:rPr>
          <w:u w:val="single"/>
          <w:lang w:val="pt-BR"/>
        </w:rPr>
        <w:t>a</w:t>
      </w:r>
      <w:r w:rsidRPr="00DE30CE">
        <w:rPr>
          <w:u w:val="single"/>
          <w:lang w:val="pt-BR"/>
        </w:rPr>
        <w:t xml:space="preserve"> 1:</w:t>
      </w:r>
      <w:r w:rsidRPr="00DE30CE">
        <w:rPr>
          <w:b/>
          <w:bCs/>
          <w:lang w:val="pt-BR"/>
        </w:rPr>
        <w:t> </w:t>
      </w:r>
      <w:r w:rsidR="00DE30CE" w:rsidRPr="00DE30CE">
        <w:rPr>
          <w:lang w:val="pt-BR"/>
        </w:rPr>
        <w:t>Mandado Judicial de Tribunal Estadual</w:t>
      </w:r>
      <w:r w:rsidRPr="00DE30CE">
        <w:rPr>
          <w:lang w:val="pt-BR"/>
        </w:rPr>
        <w:t>  </w:t>
      </w:r>
    </w:p>
    <w:p w14:paraId="3488D47F" w14:textId="78DFC8F9" w:rsidR="00B04AA7" w:rsidRPr="0043167B" w:rsidRDefault="00B04AA7" w:rsidP="00B04AA7">
      <w:pPr>
        <w:rPr>
          <w:lang w:val="pt-BR"/>
        </w:rPr>
      </w:pPr>
      <w:r w:rsidRPr="00B04AA7">
        <w:rPr>
          <w:noProof/>
        </w:rPr>
        <w:drawing>
          <wp:inline distT="0" distB="0" distL="0" distR="0" wp14:anchorId="3A699C5E" wp14:editId="3C0AD5CE">
            <wp:extent cx="5657850" cy="4159250"/>
            <wp:effectExtent l="0" t="0" r="0" b="0"/>
            <wp:docPr id="961427632" name="Picture 5" descr="Modelo de Mandado Judicial de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27632" name="Picture 5" descr="Modelo de Mandado Judicial de Massachusett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57850" cy="4159250"/>
                    </a:xfrm>
                    <a:prstGeom prst="rect">
                      <a:avLst/>
                    </a:prstGeom>
                    <a:noFill/>
                    <a:ln>
                      <a:noFill/>
                    </a:ln>
                  </pic:spPr>
                </pic:pic>
              </a:graphicData>
            </a:graphic>
          </wp:inline>
        </w:drawing>
      </w:r>
      <w:r w:rsidRPr="0043167B">
        <w:rPr>
          <w:lang w:val="pt-BR"/>
        </w:rPr>
        <w:t> </w:t>
      </w:r>
    </w:p>
    <w:p w14:paraId="004CDB0A" w14:textId="34215D70" w:rsidR="00B04AA7" w:rsidRPr="00DE30CE" w:rsidRDefault="00B04AA7" w:rsidP="00B04AA7">
      <w:pPr>
        <w:rPr>
          <w:lang w:val="pt-BR"/>
        </w:rPr>
      </w:pPr>
      <w:r w:rsidRPr="00DE30CE">
        <w:rPr>
          <w:u w:val="single"/>
          <w:lang w:val="pt-BR"/>
        </w:rPr>
        <w:t>Figur</w:t>
      </w:r>
      <w:r w:rsidR="00DE30CE" w:rsidRPr="00DE30CE">
        <w:rPr>
          <w:u w:val="single"/>
          <w:lang w:val="pt-BR"/>
        </w:rPr>
        <w:t>a</w:t>
      </w:r>
      <w:r w:rsidRPr="00DE30CE">
        <w:rPr>
          <w:u w:val="single"/>
          <w:lang w:val="pt-BR"/>
        </w:rPr>
        <w:t xml:space="preserve"> 2</w:t>
      </w:r>
      <w:r w:rsidR="00DE30CE">
        <w:rPr>
          <w:u w:val="single"/>
          <w:lang w:val="pt-BR"/>
        </w:rPr>
        <w:t xml:space="preserve"> </w:t>
      </w:r>
      <w:r w:rsidR="00DE30CE" w:rsidRPr="00DE30CE">
        <w:rPr>
          <w:lang w:val="pt-BR"/>
        </w:rPr>
        <w:t>"Mandado de busca" judicial de tribunal federal (à esquerda) e "mandado do ICE" administrativo (à direita)</w:t>
      </w:r>
    </w:p>
    <w:p w14:paraId="35AA91C8" w14:textId="7A0DFCF8" w:rsidR="00697044" w:rsidRPr="0043167B" w:rsidRDefault="00B04AA7" w:rsidP="48B6AE75">
      <w:pPr>
        <w:rPr>
          <w:lang w:val="pt-BR"/>
        </w:rPr>
      </w:pPr>
      <w:r>
        <w:rPr>
          <w:noProof/>
        </w:rPr>
        <w:drawing>
          <wp:inline distT="0" distB="0" distL="0" distR="0" wp14:anchorId="00A0A6C8" wp14:editId="3DF5B867">
            <wp:extent cx="5943600" cy="2520950"/>
            <wp:effectExtent l="0" t="0" r="0" b="0"/>
            <wp:docPr id="495016088" name="Picture 4" descr="Imagem à esquerda de um Mandado Judicial Federal. À direita, imagem de um Mandado Administrativo Fed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16088" name="Picture 4" descr="Imagem à esquerda de um Mandado Judicial Federal. À direita, imagem de um Mandado Administrativo Federal."/>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2520950"/>
                    </a:xfrm>
                    <a:prstGeom prst="rect">
                      <a:avLst/>
                    </a:prstGeom>
                    <a:noFill/>
                    <a:ln>
                      <a:noFill/>
                    </a:ln>
                  </pic:spPr>
                </pic:pic>
              </a:graphicData>
            </a:graphic>
          </wp:inline>
        </w:drawing>
      </w:r>
      <w:r w:rsidR="00697044" w:rsidRPr="0043167B">
        <w:rPr>
          <w:lang w:val="pt-BR"/>
        </w:rPr>
        <w:br w:type="page"/>
      </w:r>
      <w:r w:rsidR="003B22FA" w:rsidRPr="0043167B">
        <w:rPr>
          <w:b/>
          <w:bCs/>
          <w:lang w:val="pt-BR"/>
        </w:rPr>
        <w:lastRenderedPageBreak/>
        <w:t>Apêndice B: Exemplo de Documentação de Interação de Aplicação da Lei Civil</w:t>
      </w:r>
    </w:p>
    <w:p w14:paraId="6BA76E42" w14:textId="24983933" w:rsidR="00697044" w:rsidRPr="003B22FA" w:rsidRDefault="00697044" w:rsidP="00697044">
      <w:pPr>
        <w:rPr>
          <w:lang w:val="pt-BR"/>
        </w:rPr>
      </w:pPr>
      <w:r w:rsidRPr="003B22FA">
        <w:rPr>
          <w:b/>
          <w:bCs/>
          <w:lang w:val="pt-BR"/>
        </w:rPr>
        <w:t>Dat</w:t>
      </w:r>
      <w:r w:rsidR="003B22FA" w:rsidRPr="003B22FA">
        <w:rPr>
          <w:b/>
          <w:bCs/>
          <w:lang w:val="pt-BR"/>
        </w:rPr>
        <w:t>a</w:t>
      </w:r>
      <w:r w:rsidRPr="003B22FA">
        <w:rPr>
          <w:b/>
          <w:bCs/>
          <w:lang w:val="pt-BR"/>
        </w:rPr>
        <w:t>:</w:t>
      </w:r>
      <w:r w:rsidRPr="003B22FA">
        <w:rPr>
          <w:rFonts w:ascii="Arial" w:hAnsi="Arial" w:cs="Arial"/>
          <w:lang w:val="pt-BR"/>
        </w:rPr>
        <w:t> </w:t>
      </w:r>
      <w:r w:rsidRPr="003B22FA">
        <w:rPr>
          <w:lang w:val="pt-BR"/>
        </w:rPr>
        <w:t>__________________</w:t>
      </w:r>
      <w:r w:rsidRPr="003B22FA">
        <w:rPr>
          <w:rFonts w:ascii="Arial" w:hAnsi="Arial" w:cs="Arial"/>
          <w:lang w:val="pt-BR"/>
        </w:rPr>
        <w:t> </w:t>
      </w:r>
      <w:r w:rsidRPr="003B22FA">
        <w:rPr>
          <w:rFonts w:ascii="Aptos" w:hAnsi="Aptos" w:cs="Aptos"/>
          <w:lang w:val="pt-BR"/>
        </w:rPr>
        <w:t> </w:t>
      </w:r>
      <w:r w:rsidRPr="003B22FA">
        <w:rPr>
          <w:lang w:val="pt-BR"/>
        </w:rPr>
        <w:br/>
      </w:r>
      <w:r w:rsidR="003B22FA" w:rsidRPr="003B22FA">
        <w:rPr>
          <w:b/>
          <w:bCs/>
          <w:lang w:val="pt-BR"/>
        </w:rPr>
        <w:t>Horário</w:t>
      </w:r>
      <w:r w:rsidRPr="003B22FA">
        <w:rPr>
          <w:b/>
          <w:bCs/>
          <w:lang w:val="pt-BR"/>
        </w:rPr>
        <w:t>:</w:t>
      </w:r>
      <w:r w:rsidRPr="003B22FA">
        <w:rPr>
          <w:rFonts w:ascii="Arial" w:hAnsi="Arial" w:cs="Arial"/>
          <w:lang w:val="pt-BR"/>
        </w:rPr>
        <w:t> </w:t>
      </w:r>
      <w:r w:rsidRPr="003B22FA">
        <w:rPr>
          <w:lang w:val="pt-BR"/>
        </w:rPr>
        <w:t>__________________</w:t>
      </w:r>
      <w:r w:rsidRPr="003B22FA">
        <w:rPr>
          <w:rFonts w:ascii="Arial" w:hAnsi="Arial" w:cs="Arial"/>
          <w:lang w:val="pt-BR"/>
        </w:rPr>
        <w:t> </w:t>
      </w:r>
      <w:r w:rsidRPr="003B22FA">
        <w:rPr>
          <w:rFonts w:ascii="Aptos" w:hAnsi="Aptos" w:cs="Aptos"/>
          <w:lang w:val="pt-BR"/>
        </w:rPr>
        <w:t> </w:t>
      </w:r>
      <w:r w:rsidRPr="003B22FA">
        <w:rPr>
          <w:lang w:val="pt-BR"/>
        </w:rPr>
        <w:br/>
      </w:r>
      <w:r w:rsidRPr="003B22FA">
        <w:rPr>
          <w:b/>
          <w:bCs/>
          <w:lang w:val="pt-BR"/>
        </w:rPr>
        <w:t>Loca</w:t>
      </w:r>
      <w:r w:rsidR="003B22FA">
        <w:rPr>
          <w:b/>
          <w:bCs/>
          <w:lang w:val="pt-BR"/>
        </w:rPr>
        <w:t>l</w:t>
      </w:r>
      <w:r w:rsidRPr="003B22FA">
        <w:rPr>
          <w:b/>
          <w:bCs/>
          <w:lang w:val="pt-BR"/>
        </w:rPr>
        <w:t>:</w:t>
      </w:r>
      <w:r w:rsidRPr="003B22FA">
        <w:rPr>
          <w:rFonts w:ascii="Arial" w:hAnsi="Arial" w:cs="Arial"/>
          <w:lang w:val="pt-BR"/>
        </w:rPr>
        <w:t> </w:t>
      </w:r>
      <w:r w:rsidRPr="003B22FA">
        <w:rPr>
          <w:lang w:val="pt-BR"/>
        </w:rPr>
        <w:t>__________________</w:t>
      </w:r>
      <w:r w:rsidRPr="003B22FA">
        <w:rPr>
          <w:rFonts w:ascii="Arial" w:hAnsi="Arial" w:cs="Arial"/>
          <w:lang w:val="pt-BR"/>
        </w:rPr>
        <w:t> </w:t>
      </w:r>
      <w:r w:rsidRPr="003B22FA">
        <w:rPr>
          <w:rFonts w:ascii="Aptos" w:hAnsi="Aptos" w:cs="Aptos"/>
          <w:lang w:val="pt-BR"/>
        </w:rPr>
        <w:t> </w:t>
      </w:r>
    </w:p>
    <w:p w14:paraId="113DDA8F" w14:textId="4D33A54A" w:rsidR="00697044" w:rsidRPr="003B22FA" w:rsidRDefault="003B22FA" w:rsidP="00697044">
      <w:pPr>
        <w:rPr>
          <w:lang w:val="pt-BR"/>
        </w:rPr>
      </w:pPr>
      <w:r w:rsidRPr="003B22FA">
        <w:rPr>
          <w:b/>
          <w:bCs/>
          <w:lang w:val="pt-BR"/>
        </w:rPr>
        <w:t>Nome(s) do(s) agente(s):</w:t>
      </w:r>
      <w:r w:rsidR="00697044" w:rsidRPr="003B22FA">
        <w:rPr>
          <w:rFonts w:ascii="Arial" w:hAnsi="Arial" w:cs="Arial"/>
          <w:lang w:val="pt-BR"/>
        </w:rPr>
        <w:t> </w:t>
      </w:r>
      <w:r w:rsidR="00697044" w:rsidRPr="003B22FA">
        <w:rPr>
          <w:lang w:val="pt-BR"/>
        </w:rPr>
        <w:t>__________________</w:t>
      </w:r>
      <w:r w:rsidR="00697044" w:rsidRPr="003B22FA">
        <w:rPr>
          <w:rFonts w:ascii="Arial" w:hAnsi="Arial" w:cs="Arial"/>
          <w:lang w:val="pt-BR"/>
        </w:rPr>
        <w:t> </w:t>
      </w:r>
      <w:r w:rsidR="00697044" w:rsidRPr="003B22FA">
        <w:rPr>
          <w:rFonts w:ascii="Aptos" w:hAnsi="Aptos" w:cs="Aptos"/>
          <w:lang w:val="pt-BR"/>
        </w:rPr>
        <w:t> </w:t>
      </w:r>
    </w:p>
    <w:p w14:paraId="0CF647BD" w14:textId="06BFC1A2" w:rsidR="00697044" w:rsidRPr="003B22FA" w:rsidRDefault="003B22FA" w:rsidP="00697044">
      <w:pPr>
        <w:rPr>
          <w:lang w:val="pt-BR"/>
        </w:rPr>
      </w:pPr>
      <w:r w:rsidRPr="003B22FA">
        <w:rPr>
          <w:b/>
          <w:bCs/>
          <w:lang w:val="pt-BR"/>
        </w:rPr>
        <w:t>Número do Distintivo</w:t>
      </w:r>
      <w:r>
        <w:rPr>
          <w:b/>
          <w:bCs/>
          <w:lang w:val="pt-BR"/>
        </w:rPr>
        <w:t>/</w:t>
      </w:r>
      <w:r w:rsidRPr="003B22FA">
        <w:rPr>
          <w:b/>
          <w:bCs/>
          <w:lang w:val="pt-BR"/>
        </w:rPr>
        <w:t>Identificação:</w:t>
      </w:r>
      <w:r w:rsidR="00697044" w:rsidRPr="003B22FA">
        <w:rPr>
          <w:rFonts w:ascii="Arial" w:hAnsi="Arial" w:cs="Arial"/>
          <w:lang w:val="pt-BR"/>
        </w:rPr>
        <w:t> </w:t>
      </w:r>
      <w:r w:rsidR="00697044" w:rsidRPr="003B22FA">
        <w:rPr>
          <w:lang w:val="pt-BR"/>
        </w:rPr>
        <w:t>__________________</w:t>
      </w:r>
      <w:r w:rsidR="00697044" w:rsidRPr="003B22FA">
        <w:rPr>
          <w:rFonts w:ascii="Arial" w:hAnsi="Arial" w:cs="Arial"/>
          <w:lang w:val="pt-BR"/>
        </w:rPr>
        <w:t> </w:t>
      </w:r>
      <w:r w:rsidR="00697044" w:rsidRPr="003B22FA">
        <w:rPr>
          <w:rFonts w:ascii="Aptos" w:hAnsi="Aptos" w:cs="Aptos"/>
          <w:lang w:val="pt-BR"/>
        </w:rPr>
        <w:t> </w:t>
      </w:r>
    </w:p>
    <w:p w14:paraId="5F2AE271" w14:textId="322D165D" w:rsidR="00697044" w:rsidRPr="003B22FA" w:rsidRDefault="00697044" w:rsidP="00697044">
      <w:pPr>
        <w:rPr>
          <w:lang w:val="pt-BR"/>
        </w:rPr>
      </w:pPr>
      <w:r w:rsidRPr="003B22FA">
        <w:rPr>
          <w:b/>
          <w:bCs/>
          <w:lang w:val="pt-BR"/>
        </w:rPr>
        <w:t>Ag</w:t>
      </w:r>
      <w:r w:rsidR="003B22FA" w:rsidRPr="003B22FA">
        <w:rPr>
          <w:b/>
          <w:bCs/>
          <w:lang w:val="pt-BR"/>
        </w:rPr>
        <w:t>ência</w:t>
      </w:r>
      <w:r w:rsidRPr="003B22FA">
        <w:rPr>
          <w:b/>
          <w:bCs/>
          <w:lang w:val="pt-BR"/>
        </w:rPr>
        <w:t>:</w:t>
      </w:r>
      <w:r w:rsidRPr="003B22FA">
        <w:rPr>
          <w:rFonts w:ascii="Arial" w:hAnsi="Arial" w:cs="Arial"/>
          <w:lang w:val="pt-BR"/>
        </w:rPr>
        <w:t> </w:t>
      </w:r>
      <w:r w:rsidRPr="003B22FA">
        <w:rPr>
          <w:lang w:val="pt-BR"/>
        </w:rPr>
        <w:t>_____________</w:t>
      </w:r>
      <w:r w:rsidR="007C28E7" w:rsidRPr="003B22FA">
        <w:rPr>
          <w:lang w:val="pt-BR"/>
        </w:rPr>
        <w:t xml:space="preserve"> </w:t>
      </w:r>
      <w:r w:rsidRPr="003B22FA">
        <w:rPr>
          <w:lang w:val="pt-BR"/>
        </w:rPr>
        <w:t>_____</w:t>
      </w:r>
      <w:r w:rsidRPr="003B22FA">
        <w:rPr>
          <w:rFonts w:ascii="Arial" w:hAnsi="Arial" w:cs="Arial"/>
          <w:lang w:val="pt-BR"/>
        </w:rPr>
        <w:t> </w:t>
      </w:r>
      <w:r w:rsidRPr="003B22FA">
        <w:rPr>
          <w:rFonts w:ascii="Aptos" w:hAnsi="Aptos" w:cs="Aptos"/>
          <w:lang w:val="pt-BR"/>
        </w:rPr>
        <w:t> </w:t>
      </w:r>
    </w:p>
    <w:p w14:paraId="0B3DFF84" w14:textId="54ED83A9" w:rsidR="00697044" w:rsidRPr="003B22FA" w:rsidRDefault="003B22FA" w:rsidP="00697044">
      <w:pPr>
        <w:rPr>
          <w:lang w:val="pt-BR"/>
        </w:rPr>
      </w:pPr>
      <w:r w:rsidRPr="003B22FA">
        <w:rPr>
          <w:b/>
          <w:bCs/>
          <w:lang w:val="pt-BR"/>
        </w:rPr>
        <w:t>Supervisor/Informações de contato:</w:t>
      </w:r>
      <w:r w:rsidR="00697044" w:rsidRPr="003B22FA">
        <w:rPr>
          <w:rFonts w:ascii="Arial" w:hAnsi="Arial" w:cs="Arial"/>
          <w:lang w:val="pt-BR"/>
        </w:rPr>
        <w:t> </w:t>
      </w:r>
      <w:r w:rsidR="00697044" w:rsidRPr="003B22FA">
        <w:rPr>
          <w:lang w:val="pt-BR"/>
        </w:rPr>
        <w:t>__________________</w:t>
      </w:r>
      <w:r w:rsidR="00697044" w:rsidRPr="003B22FA">
        <w:rPr>
          <w:rFonts w:ascii="Arial" w:hAnsi="Arial" w:cs="Arial"/>
          <w:lang w:val="pt-BR"/>
        </w:rPr>
        <w:t> </w:t>
      </w:r>
      <w:r w:rsidR="00697044" w:rsidRPr="003B22FA">
        <w:rPr>
          <w:rFonts w:ascii="Aptos" w:hAnsi="Aptos" w:cs="Aptos"/>
          <w:lang w:val="pt-BR"/>
        </w:rPr>
        <w:t> </w:t>
      </w:r>
    </w:p>
    <w:p w14:paraId="231C0820" w14:textId="7185F89B" w:rsidR="00697044" w:rsidRPr="00775AD5" w:rsidRDefault="003B22FA" w:rsidP="00697044">
      <w:pPr>
        <w:rPr>
          <w:lang w:val="pt-BR"/>
        </w:rPr>
      </w:pPr>
      <w:r w:rsidRPr="003B22FA">
        <w:rPr>
          <w:b/>
          <w:bCs/>
          <w:lang w:val="pt-BR"/>
        </w:rPr>
        <w:t>Motivo declarado pelo agente:</w:t>
      </w:r>
      <w:r w:rsidR="00697044" w:rsidRPr="003B22FA">
        <w:rPr>
          <w:noProof/>
          <w:lang w:val="pt-BR"/>
        </w:rPr>
        <w:drawing>
          <wp:inline distT="0" distB="0" distL="0" distR="0" wp14:anchorId="18992604" wp14:editId="465417A2">
            <wp:extent cx="12700" cy="12700"/>
            <wp:effectExtent l="0" t="0" r="0" b="0"/>
            <wp:docPr id="471838354" name="Picture 1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ap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697044" w:rsidRPr="00775AD5">
        <w:rPr>
          <w:rFonts w:ascii="Arial" w:hAnsi="Arial" w:cs="Arial"/>
          <w:lang w:val="pt-BR"/>
        </w:rPr>
        <w:t> </w:t>
      </w:r>
      <w:r w:rsidR="00697044" w:rsidRPr="00775AD5">
        <w:rPr>
          <w:lang w:val="pt-BR"/>
        </w:rPr>
        <w:t> </w:t>
      </w:r>
    </w:p>
    <w:p w14:paraId="6633AB1E" w14:textId="77777777" w:rsidR="003B22FA" w:rsidRPr="00775AD5" w:rsidRDefault="003B22FA" w:rsidP="00697044">
      <w:pPr>
        <w:rPr>
          <w:lang w:val="pt-BR"/>
        </w:rPr>
      </w:pPr>
    </w:p>
    <w:p w14:paraId="05707784" w14:textId="74CF9CF9" w:rsidR="00697044" w:rsidRPr="003B22FA" w:rsidRDefault="003B22FA" w:rsidP="00697044">
      <w:pPr>
        <w:rPr>
          <w:lang w:val="pt-BR"/>
        </w:rPr>
      </w:pPr>
      <w:r w:rsidRPr="003B22FA">
        <w:rPr>
          <w:b/>
          <w:bCs/>
          <w:lang w:val="pt-BR"/>
        </w:rPr>
        <w:t>Pessoa, registros ou área solicitados:</w:t>
      </w:r>
    </w:p>
    <w:p w14:paraId="46A5A5CB" w14:textId="77777777" w:rsidR="00697044" w:rsidRPr="00891D55" w:rsidRDefault="00697044" w:rsidP="00697044">
      <w:pPr>
        <w:rPr>
          <w:lang w:val="pt-BR"/>
        </w:rPr>
      </w:pPr>
      <w:r w:rsidRPr="008A454C">
        <w:rPr>
          <w:noProof/>
        </w:rPr>
        <w:drawing>
          <wp:inline distT="0" distB="0" distL="0" distR="0" wp14:anchorId="231B73D3" wp14:editId="6F37348D">
            <wp:extent cx="12700" cy="12700"/>
            <wp:effectExtent l="0" t="0" r="0" b="0"/>
            <wp:docPr id="1968183556" name="Picture 1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hap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891D55">
        <w:rPr>
          <w:rFonts w:ascii="Arial" w:hAnsi="Arial" w:cs="Arial"/>
          <w:lang w:val="pt-BR"/>
        </w:rPr>
        <w:t> </w:t>
      </w:r>
      <w:r w:rsidRPr="00891D55">
        <w:rPr>
          <w:lang w:val="pt-BR"/>
        </w:rPr>
        <w:t> </w:t>
      </w:r>
    </w:p>
    <w:p w14:paraId="359D6AB5" w14:textId="34004323" w:rsidR="00891D55" w:rsidRPr="00891D55" w:rsidRDefault="00891D55" w:rsidP="00891D55">
      <w:pPr>
        <w:spacing w:after="0"/>
        <w:rPr>
          <w:rFonts w:ascii="Arial" w:hAnsi="Arial" w:cs="Arial"/>
          <w:lang w:val="pt-BR"/>
        </w:rPr>
      </w:pPr>
      <w:r w:rsidRPr="00891D55">
        <w:rPr>
          <w:b/>
          <w:bCs/>
          <w:lang w:val="pt-BR"/>
        </w:rPr>
        <w:t>Documento</w:t>
      </w:r>
      <w:r>
        <w:rPr>
          <w:b/>
          <w:bCs/>
          <w:lang w:val="pt-BR"/>
        </w:rPr>
        <w:t>s</w:t>
      </w:r>
      <w:r w:rsidRPr="00891D55">
        <w:rPr>
          <w:b/>
          <w:bCs/>
          <w:lang w:val="pt-BR"/>
        </w:rPr>
        <w:t xml:space="preserve"> </w:t>
      </w:r>
      <w:r>
        <w:rPr>
          <w:b/>
          <w:bCs/>
          <w:lang w:val="pt-BR"/>
        </w:rPr>
        <w:t>A</w:t>
      </w:r>
      <w:r w:rsidRPr="00891D55">
        <w:rPr>
          <w:b/>
          <w:bCs/>
          <w:lang w:val="pt-BR"/>
        </w:rPr>
        <w:t>presentado</w:t>
      </w:r>
      <w:r>
        <w:rPr>
          <w:b/>
          <w:bCs/>
          <w:lang w:val="pt-BR"/>
        </w:rPr>
        <w:t>s</w:t>
      </w:r>
      <w:r w:rsidRPr="00891D55">
        <w:rPr>
          <w:b/>
          <w:bCs/>
          <w:lang w:val="pt-BR"/>
        </w:rPr>
        <w:t>:</w:t>
      </w:r>
      <w:r w:rsidR="00697044" w:rsidRPr="00891D55">
        <w:rPr>
          <w:rFonts w:ascii="Arial" w:hAnsi="Arial" w:cs="Arial"/>
          <w:lang w:val="pt-BR"/>
        </w:rPr>
        <w:t> </w:t>
      </w:r>
      <w:r w:rsidR="00697044" w:rsidRPr="00891D55">
        <w:rPr>
          <w:lang w:val="pt-BR"/>
        </w:rPr>
        <w:t> </w:t>
      </w:r>
      <w:r w:rsidR="00697044" w:rsidRPr="00891D55">
        <w:rPr>
          <w:lang w:val="pt-BR"/>
        </w:rPr>
        <w:br/>
      </w:r>
      <w:r w:rsidRPr="00891D55">
        <w:rPr>
          <w:rFonts w:ascii="Segoe UI Symbol" w:hAnsi="Segoe UI Symbol" w:cs="Segoe UI Symbol"/>
          <w:lang w:val="pt-BR"/>
        </w:rPr>
        <w:t>☐</w:t>
      </w:r>
      <w:r w:rsidRPr="00891D55">
        <w:rPr>
          <w:rFonts w:ascii="Arial" w:hAnsi="Arial" w:cs="Arial"/>
          <w:lang w:val="pt-BR"/>
        </w:rPr>
        <w:t> Mandado judicial</w:t>
      </w:r>
    </w:p>
    <w:p w14:paraId="731383D5" w14:textId="77777777" w:rsidR="00891D55" w:rsidRPr="00891D55" w:rsidRDefault="00891D55" w:rsidP="00891D55">
      <w:pPr>
        <w:spacing w:after="0"/>
        <w:rPr>
          <w:rFonts w:ascii="Arial" w:hAnsi="Arial" w:cs="Arial"/>
          <w:lang w:val="pt-BR"/>
        </w:rPr>
      </w:pPr>
      <w:r w:rsidRPr="00891D55">
        <w:rPr>
          <w:rFonts w:ascii="Segoe UI Symbol" w:hAnsi="Segoe UI Symbol" w:cs="Segoe UI Symbol"/>
          <w:lang w:val="pt-BR"/>
        </w:rPr>
        <w:t>☐</w:t>
      </w:r>
      <w:r w:rsidRPr="00891D55">
        <w:rPr>
          <w:rFonts w:ascii="Arial" w:hAnsi="Arial" w:cs="Arial"/>
          <w:lang w:val="pt-BR"/>
        </w:rPr>
        <w:t> Ordem judicial</w:t>
      </w:r>
    </w:p>
    <w:p w14:paraId="4EB579AA" w14:textId="77777777" w:rsidR="00891D55" w:rsidRPr="00891D55" w:rsidRDefault="00891D55" w:rsidP="00891D55">
      <w:pPr>
        <w:spacing w:after="0"/>
        <w:rPr>
          <w:rFonts w:ascii="Arial" w:hAnsi="Arial" w:cs="Arial"/>
          <w:lang w:val="pt-BR"/>
        </w:rPr>
      </w:pPr>
      <w:r w:rsidRPr="00891D55">
        <w:rPr>
          <w:rFonts w:ascii="Segoe UI Symbol" w:hAnsi="Segoe UI Symbol" w:cs="Segoe UI Symbol"/>
          <w:lang w:val="pt-BR"/>
        </w:rPr>
        <w:t>☐</w:t>
      </w:r>
      <w:r w:rsidRPr="00891D55">
        <w:rPr>
          <w:rFonts w:ascii="Arial" w:hAnsi="Arial" w:cs="Arial"/>
          <w:lang w:val="pt-BR"/>
        </w:rPr>
        <w:t> Intimação</w:t>
      </w:r>
    </w:p>
    <w:p w14:paraId="23094F31" w14:textId="77777777" w:rsidR="00891D55" w:rsidRPr="00891D55" w:rsidRDefault="00891D55" w:rsidP="00891D55">
      <w:pPr>
        <w:spacing w:after="0"/>
        <w:rPr>
          <w:rFonts w:ascii="Arial" w:hAnsi="Arial" w:cs="Arial"/>
          <w:lang w:val="pt-BR"/>
        </w:rPr>
      </w:pPr>
      <w:r w:rsidRPr="00891D55">
        <w:rPr>
          <w:rFonts w:ascii="Segoe UI Symbol" w:hAnsi="Segoe UI Symbol" w:cs="Segoe UI Symbol"/>
          <w:lang w:val="pt-BR"/>
        </w:rPr>
        <w:t>☐</w:t>
      </w:r>
      <w:r w:rsidRPr="00891D55">
        <w:rPr>
          <w:rFonts w:ascii="Arial" w:hAnsi="Arial" w:cs="Arial"/>
          <w:lang w:val="pt-BR"/>
        </w:rPr>
        <w:t> Mandado administrativo de imigração</w:t>
      </w:r>
    </w:p>
    <w:p w14:paraId="372FDBE0" w14:textId="77777777" w:rsidR="00891D55" w:rsidRPr="00891D55" w:rsidRDefault="00891D55" w:rsidP="00891D55">
      <w:pPr>
        <w:spacing w:after="0"/>
        <w:rPr>
          <w:rFonts w:ascii="Arial" w:hAnsi="Arial" w:cs="Arial"/>
          <w:lang w:val="pt-BR"/>
        </w:rPr>
      </w:pPr>
      <w:r w:rsidRPr="00891D55">
        <w:rPr>
          <w:rFonts w:ascii="Segoe UI Symbol" w:hAnsi="Segoe UI Symbol" w:cs="Segoe UI Symbol"/>
          <w:lang w:val="pt-BR"/>
        </w:rPr>
        <w:t>☐</w:t>
      </w:r>
      <w:r w:rsidRPr="00891D55">
        <w:rPr>
          <w:rFonts w:ascii="Arial" w:hAnsi="Arial" w:cs="Arial"/>
          <w:lang w:val="pt-BR"/>
        </w:rPr>
        <w:t> Ordem de detenção para fins de imigração</w:t>
      </w:r>
    </w:p>
    <w:p w14:paraId="4212E862" w14:textId="77777777" w:rsidR="00891D55" w:rsidRPr="00891D55" w:rsidRDefault="00891D55" w:rsidP="00891D55">
      <w:pPr>
        <w:spacing w:after="0"/>
        <w:rPr>
          <w:rFonts w:ascii="Arial" w:hAnsi="Arial" w:cs="Arial"/>
          <w:lang w:val="pt-BR"/>
        </w:rPr>
      </w:pPr>
      <w:r w:rsidRPr="00891D55">
        <w:rPr>
          <w:rFonts w:ascii="Segoe UI Symbol" w:hAnsi="Segoe UI Symbol" w:cs="Segoe UI Symbol"/>
          <w:lang w:val="pt-BR"/>
        </w:rPr>
        <w:t>☐</w:t>
      </w:r>
      <w:r w:rsidRPr="00891D55">
        <w:rPr>
          <w:rFonts w:ascii="Arial" w:hAnsi="Arial" w:cs="Arial"/>
          <w:lang w:val="pt-BR"/>
        </w:rPr>
        <w:t> Outro: __________________</w:t>
      </w:r>
    </w:p>
    <w:p w14:paraId="5BD64857" w14:textId="6A69C06E" w:rsidR="00697044" w:rsidRDefault="00891D55" w:rsidP="00891D55">
      <w:pPr>
        <w:spacing w:after="0"/>
        <w:rPr>
          <w:rFonts w:ascii="Aptos" w:hAnsi="Aptos" w:cs="Aptos"/>
          <w:lang w:val="pt-BR"/>
        </w:rPr>
      </w:pPr>
      <w:r w:rsidRPr="00891D55">
        <w:rPr>
          <w:rFonts w:ascii="Segoe UI Symbol" w:hAnsi="Segoe UI Symbol" w:cs="Segoe UI Symbol"/>
          <w:lang w:val="pt-BR"/>
        </w:rPr>
        <w:t>☐</w:t>
      </w:r>
      <w:r w:rsidRPr="00891D55">
        <w:rPr>
          <w:rFonts w:ascii="Arial" w:hAnsi="Arial" w:cs="Arial"/>
          <w:lang w:val="pt-BR"/>
        </w:rPr>
        <w:t> Nenhum documento apresentado</w:t>
      </w:r>
      <w:r w:rsidR="00697044" w:rsidRPr="00891D55">
        <w:rPr>
          <w:rFonts w:ascii="Arial" w:hAnsi="Arial" w:cs="Arial"/>
          <w:lang w:val="pt-BR"/>
        </w:rPr>
        <w:t> </w:t>
      </w:r>
      <w:r w:rsidR="00697044" w:rsidRPr="00891D55">
        <w:rPr>
          <w:rFonts w:ascii="Aptos" w:hAnsi="Aptos" w:cs="Aptos"/>
          <w:lang w:val="pt-BR"/>
        </w:rPr>
        <w:t> </w:t>
      </w:r>
    </w:p>
    <w:p w14:paraId="19A8510F" w14:textId="77777777" w:rsidR="00891D55" w:rsidRPr="00891D55" w:rsidRDefault="00891D55" w:rsidP="00891D55">
      <w:pPr>
        <w:spacing w:after="0"/>
        <w:rPr>
          <w:lang w:val="pt-BR"/>
        </w:rPr>
      </w:pPr>
    </w:p>
    <w:p w14:paraId="46A22B84" w14:textId="02B0FDBE" w:rsidR="00697044" w:rsidRPr="00891D55" w:rsidRDefault="00891D55" w:rsidP="00697044">
      <w:pPr>
        <w:rPr>
          <w:lang w:val="pt-BR"/>
        </w:rPr>
      </w:pPr>
      <w:r w:rsidRPr="00891D55">
        <w:rPr>
          <w:b/>
          <w:bCs/>
          <w:lang w:val="pt-BR"/>
        </w:rPr>
        <w:t>Contato em nível escolar notificado:</w:t>
      </w:r>
      <w:r w:rsidR="00697044" w:rsidRPr="00891D55">
        <w:rPr>
          <w:rFonts w:ascii="Arial" w:hAnsi="Arial" w:cs="Arial"/>
          <w:lang w:val="pt-BR"/>
        </w:rPr>
        <w:t> </w:t>
      </w:r>
      <w:r w:rsidR="00697044" w:rsidRPr="00891D55">
        <w:rPr>
          <w:rFonts w:ascii="Aptos" w:hAnsi="Aptos" w:cs="Aptos"/>
          <w:lang w:val="pt-BR"/>
        </w:rPr>
        <w:t>☐</w:t>
      </w:r>
      <w:r w:rsidR="00697044" w:rsidRPr="00891D55">
        <w:rPr>
          <w:rFonts w:ascii="Arial" w:hAnsi="Arial" w:cs="Arial"/>
          <w:lang w:val="pt-BR"/>
        </w:rPr>
        <w:t> </w:t>
      </w:r>
      <w:r w:rsidRPr="00891D55">
        <w:rPr>
          <w:rFonts w:ascii="Arial" w:hAnsi="Arial" w:cs="Arial"/>
          <w:lang w:val="pt-BR"/>
        </w:rPr>
        <w:t xml:space="preserve">Sim </w:t>
      </w:r>
      <w:r w:rsidR="00697044" w:rsidRPr="00891D55">
        <w:rPr>
          <w:rFonts w:ascii="Aptos" w:hAnsi="Aptos" w:cs="Aptos"/>
          <w:lang w:val="pt-BR"/>
        </w:rPr>
        <w:t>☐</w:t>
      </w:r>
      <w:r w:rsidR="00697044" w:rsidRPr="00891D55">
        <w:rPr>
          <w:rFonts w:ascii="Arial" w:hAnsi="Arial" w:cs="Arial"/>
          <w:lang w:val="pt-BR"/>
        </w:rPr>
        <w:t> </w:t>
      </w:r>
      <w:r w:rsidR="00697044" w:rsidRPr="00891D55">
        <w:rPr>
          <w:lang w:val="pt-BR"/>
        </w:rPr>
        <w:t>N</w:t>
      </w:r>
      <w:r w:rsidRPr="00891D55">
        <w:rPr>
          <w:lang w:val="pt-BR"/>
        </w:rPr>
        <w:t>ã</w:t>
      </w:r>
      <w:r w:rsidR="00697044" w:rsidRPr="00891D55">
        <w:rPr>
          <w:lang w:val="pt-BR"/>
        </w:rPr>
        <w:t>o</w:t>
      </w:r>
      <w:r w:rsidR="00697044" w:rsidRPr="00891D55">
        <w:rPr>
          <w:rFonts w:ascii="Arial" w:hAnsi="Arial" w:cs="Arial"/>
          <w:lang w:val="pt-BR"/>
        </w:rPr>
        <w:t> </w:t>
      </w:r>
      <w:r w:rsidR="00697044" w:rsidRPr="00891D55">
        <w:rPr>
          <w:rFonts w:ascii="Aptos" w:hAnsi="Aptos" w:cs="Aptos"/>
          <w:lang w:val="pt-BR"/>
        </w:rPr>
        <w:t> </w:t>
      </w:r>
    </w:p>
    <w:p w14:paraId="566C2EBC" w14:textId="7D385C58" w:rsidR="00697044" w:rsidRPr="00891D55" w:rsidRDefault="00891D55" w:rsidP="00697044">
      <w:pPr>
        <w:rPr>
          <w:lang w:val="pt-BR"/>
        </w:rPr>
      </w:pPr>
      <w:r w:rsidRPr="00891D55">
        <w:rPr>
          <w:b/>
          <w:bCs/>
          <w:lang w:val="pt-BR"/>
        </w:rPr>
        <w:t>Contato em nível distrital notificado:</w:t>
      </w:r>
      <w:r w:rsidR="00697044" w:rsidRPr="00891D55">
        <w:rPr>
          <w:rFonts w:ascii="Arial" w:hAnsi="Arial" w:cs="Arial"/>
          <w:lang w:val="pt-BR"/>
        </w:rPr>
        <w:t> </w:t>
      </w:r>
      <w:r w:rsidR="00697044" w:rsidRPr="00891D55">
        <w:rPr>
          <w:rFonts w:ascii="Aptos" w:hAnsi="Aptos" w:cs="Aptos"/>
          <w:lang w:val="pt-BR"/>
        </w:rPr>
        <w:t>☐</w:t>
      </w:r>
      <w:r w:rsidR="00697044" w:rsidRPr="00891D55">
        <w:rPr>
          <w:rFonts w:ascii="Arial" w:hAnsi="Arial" w:cs="Arial"/>
          <w:lang w:val="pt-BR"/>
        </w:rPr>
        <w:t> </w:t>
      </w:r>
      <w:r w:rsidRPr="00891D55">
        <w:rPr>
          <w:rFonts w:ascii="Arial" w:hAnsi="Arial" w:cs="Arial"/>
          <w:lang w:val="pt-BR"/>
        </w:rPr>
        <w:t xml:space="preserve">Sim </w:t>
      </w:r>
      <w:r w:rsidR="00697044" w:rsidRPr="00891D55">
        <w:rPr>
          <w:rFonts w:ascii="Aptos" w:hAnsi="Aptos" w:cs="Aptos"/>
          <w:lang w:val="pt-BR"/>
        </w:rPr>
        <w:t>☐</w:t>
      </w:r>
      <w:r w:rsidR="00697044" w:rsidRPr="00891D55">
        <w:rPr>
          <w:rFonts w:ascii="Arial" w:hAnsi="Arial" w:cs="Arial"/>
          <w:lang w:val="pt-BR"/>
        </w:rPr>
        <w:t> </w:t>
      </w:r>
      <w:r w:rsidR="00697044" w:rsidRPr="00891D55">
        <w:rPr>
          <w:lang w:val="pt-BR"/>
        </w:rPr>
        <w:t>N</w:t>
      </w:r>
      <w:r w:rsidRPr="00891D55">
        <w:rPr>
          <w:lang w:val="pt-BR"/>
        </w:rPr>
        <w:t>ã</w:t>
      </w:r>
      <w:r w:rsidR="00697044" w:rsidRPr="00891D55">
        <w:rPr>
          <w:lang w:val="pt-BR"/>
        </w:rPr>
        <w:t>o</w:t>
      </w:r>
      <w:r w:rsidR="00697044" w:rsidRPr="00891D55">
        <w:rPr>
          <w:rFonts w:ascii="Arial" w:hAnsi="Arial" w:cs="Arial"/>
          <w:lang w:val="pt-BR"/>
        </w:rPr>
        <w:t> </w:t>
      </w:r>
      <w:r w:rsidR="00697044" w:rsidRPr="00891D55">
        <w:rPr>
          <w:rFonts w:ascii="Aptos" w:hAnsi="Aptos" w:cs="Aptos"/>
          <w:lang w:val="pt-BR"/>
        </w:rPr>
        <w:t> </w:t>
      </w:r>
    </w:p>
    <w:p w14:paraId="0F49BC97" w14:textId="45858293" w:rsidR="00697044" w:rsidRPr="00BE0191" w:rsidRDefault="00891D55" w:rsidP="00697044">
      <w:pPr>
        <w:rPr>
          <w:lang w:val="pt-BR"/>
        </w:rPr>
      </w:pPr>
      <w:r w:rsidRPr="00BE0191">
        <w:rPr>
          <w:b/>
          <w:bCs/>
          <w:lang w:val="pt-BR"/>
        </w:rPr>
        <w:t>Advogado da escola contatado:</w:t>
      </w:r>
      <w:r w:rsidR="00697044" w:rsidRPr="00BE0191">
        <w:rPr>
          <w:rFonts w:ascii="Arial" w:hAnsi="Arial" w:cs="Arial"/>
          <w:lang w:val="pt-BR"/>
        </w:rPr>
        <w:t> </w:t>
      </w:r>
      <w:r w:rsidR="00697044" w:rsidRPr="00BE0191">
        <w:rPr>
          <w:rFonts w:ascii="Aptos" w:hAnsi="Aptos" w:cs="Aptos"/>
          <w:lang w:val="pt-BR"/>
        </w:rPr>
        <w:t>☐</w:t>
      </w:r>
      <w:r w:rsidR="00697044" w:rsidRPr="00BE0191">
        <w:rPr>
          <w:rFonts w:ascii="Arial" w:hAnsi="Arial" w:cs="Arial"/>
          <w:lang w:val="pt-BR"/>
        </w:rPr>
        <w:t> </w:t>
      </w:r>
      <w:r w:rsidRPr="00BE0191">
        <w:rPr>
          <w:rFonts w:ascii="Arial" w:hAnsi="Arial" w:cs="Arial"/>
          <w:lang w:val="pt-BR"/>
        </w:rPr>
        <w:t>Sim</w:t>
      </w:r>
      <w:r w:rsidR="00697044" w:rsidRPr="00BE0191">
        <w:rPr>
          <w:rFonts w:ascii="Arial" w:hAnsi="Arial" w:cs="Arial"/>
          <w:lang w:val="pt-BR"/>
        </w:rPr>
        <w:t> </w:t>
      </w:r>
      <w:r w:rsidR="00697044" w:rsidRPr="00BE0191">
        <w:rPr>
          <w:rFonts w:ascii="Aptos" w:hAnsi="Aptos" w:cs="Aptos"/>
          <w:lang w:val="pt-BR"/>
        </w:rPr>
        <w:t>☐</w:t>
      </w:r>
      <w:r w:rsidR="00697044" w:rsidRPr="00BE0191">
        <w:rPr>
          <w:rFonts w:ascii="Arial" w:hAnsi="Arial" w:cs="Arial"/>
          <w:lang w:val="pt-BR"/>
        </w:rPr>
        <w:t> </w:t>
      </w:r>
      <w:r w:rsidR="00697044" w:rsidRPr="00BE0191">
        <w:rPr>
          <w:lang w:val="pt-BR"/>
        </w:rPr>
        <w:t>N</w:t>
      </w:r>
      <w:r w:rsidRPr="00BE0191">
        <w:rPr>
          <w:lang w:val="pt-BR"/>
        </w:rPr>
        <w:t>ão</w:t>
      </w:r>
      <w:r w:rsidR="00697044" w:rsidRPr="00BE0191">
        <w:rPr>
          <w:rFonts w:ascii="Arial" w:hAnsi="Arial" w:cs="Arial"/>
          <w:lang w:val="pt-BR"/>
        </w:rPr>
        <w:t> </w:t>
      </w:r>
      <w:r w:rsidR="00697044" w:rsidRPr="00BE0191">
        <w:rPr>
          <w:rFonts w:ascii="Aptos" w:hAnsi="Aptos" w:cs="Aptos"/>
          <w:lang w:val="pt-BR"/>
        </w:rPr>
        <w:t> </w:t>
      </w:r>
    </w:p>
    <w:p w14:paraId="1AD49B9D" w14:textId="77777777" w:rsidR="00697044" w:rsidRPr="00775AD5" w:rsidRDefault="00697044" w:rsidP="00697044">
      <w:pPr>
        <w:rPr>
          <w:lang w:val="pt-BR"/>
        </w:rPr>
      </w:pPr>
      <w:r w:rsidRPr="008A454C">
        <w:rPr>
          <w:noProof/>
        </w:rPr>
        <w:drawing>
          <wp:inline distT="0" distB="0" distL="0" distR="0" wp14:anchorId="33E7E954" wp14:editId="62EF08C4">
            <wp:extent cx="12700" cy="12700"/>
            <wp:effectExtent l="0" t="0" r="0" b="0"/>
            <wp:docPr id="2602214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75AD5">
        <w:rPr>
          <w:rFonts w:ascii="Arial" w:hAnsi="Arial" w:cs="Arial"/>
          <w:lang w:val="pt-BR"/>
        </w:rPr>
        <w:t> </w:t>
      </w:r>
      <w:r w:rsidRPr="00775AD5">
        <w:rPr>
          <w:lang w:val="pt-BR"/>
        </w:rPr>
        <w:t> </w:t>
      </w:r>
    </w:p>
    <w:p w14:paraId="696296B2" w14:textId="1C1C404C" w:rsidR="00697044" w:rsidRPr="006C28FE" w:rsidRDefault="006C28FE" w:rsidP="00697044">
      <w:pPr>
        <w:rPr>
          <w:lang w:val="pt-BR"/>
        </w:rPr>
      </w:pPr>
      <w:r w:rsidRPr="00596F47">
        <w:rPr>
          <w:b/>
          <w:bCs/>
          <w:lang w:val="pt-BR"/>
        </w:rPr>
        <w:t>R</w:t>
      </w:r>
      <w:r w:rsidRPr="006C28FE">
        <w:rPr>
          <w:b/>
          <w:bCs/>
          <w:lang w:val="pt-BR"/>
        </w:rPr>
        <w:t>esposta em nível escolar:</w:t>
      </w:r>
      <w:r w:rsidR="00697044" w:rsidRPr="006C28FE">
        <w:rPr>
          <w:rFonts w:ascii="Arial" w:hAnsi="Arial" w:cs="Arial"/>
          <w:lang w:val="pt-BR"/>
        </w:rPr>
        <w:t> </w:t>
      </w:r>
      <w:r w:rsidR="00697044" w:rsidRPr="006C28FE">
        <w:rPr>
          <w:lang w:val="pt-BR"/>
        </w:rPr>
        <w:t> </w:t>
      </w:r>
    </w:p>
    <w:p w14:paraId="063C2181" w14:textId="77777777" w:rsidR="00697044" w:rsidRPr="00775AD5" w:rsidRDefault="00697044" w:rsidP="00697044">
      <w:pPr>
        <w:rPr>
          <w:lang w:val="pt-BR"/>
        </w:rPr>
      </w:pPr>
      <w:r w:rsidRPr="008A454C">
        <w:rPr>
          <w:noProof/>
        </w:rPr>
        <w:drawing>
          <wp:inline distT="0" distB="0" distL="0" distR="0" wp14:anchorId="07302B76" wp14:editId="5E0002B1">
            <wp:extent cx="12700" cy="12700"/>
            <wp:effectExtent l="0" t="0" r="0" b="0"/>
            <wp:docPr id="654184042" name="Picture 1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hap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75AD5">
        <w:rPr>
          <w:rFonts w:ascii="Arial" w:hAnsi="Arial" w:cs="Arial"/>
          <w:lang w:val="pt-BR"/>
        </w:rPr>
        <w:t> </w:t>
      </w:r>
      <w:r w:rsidRPr="00775AD5">
        <w:rPr>
          <w:lang w:val="pt-BR"/>
        </w:rPr>
        <w:t> </w:t>
      </w:r>
    </w:p>
    <w:p w14:paraId="4BDE087C" w14:textId="77777777" w:rsidR="00697044" w:rsidRPr="00775AD5" w:rsidRDefault="00697044" w:rsidP="00697044">
      <w:pPr>
        <w:rPr>
          <w:lang w:val="pt-BR"/>
        </w:rPr>
      </w:pPr>
      <w:r w:rsidRPr="00775AD5">
        <w:rPr>
          <w:rFonts w:ascii="Arial" w:hAnsi="Arial" w:cs="Arial"/>
          <w:lang w:val="pt-BR"/>
        </w:rPr>
        <w:t> </w:t>
      </w:r>
      <w:r w:rsidRPr="00775AD5">
        <w:rPr>
          <w:lang w:val="pt-BR"/>
        </w:rPr>
        <w:t> </w:t>
      </w:r>
    </w:p>
    <w:p w14:paraId="1FF866D9" w14:textId="5BD4AE72" w:rsidR="00697044" w:rsidRPr="00596F47" w:rsidRDefault="00596F47" w:rsidP="00697044">
      <w:pPr>
        <w:rPr>
          <w:lang w:val="pt-BR"/>
        </w:rPr>
      </w:pPr>
      <w:r w:rsidRPr="00596F47">
        <w:rPr>
          <w:b/>
          <w:bCs/>
          <w:lang w:val="pt-BR"/>
        </w:rPr>
        <w:t xml:space="preserve">Informações ou registros divulgados, se houver: </w:t>
      </w:r>
      <w:r w:rsidR="00697044" w:rsidRPr="00596F47">
        <w:rPr>
          <w:rFonts w:ascii="Arial" w:hAnsi="Arial" w:cs="Arial"/>
          <w:lang w:val="pt-BR"/>
        </w:rPr>
        <w:t> </w:t>
      </w:r>
      <w:r w:rsidR="00697044" w:rsidRPr="00596F47">
        <w:rPr>
          <w:lang w:val="pt-BR"/>
        </w:rPr>
        <w:t> </w:t>
      </w:r>
    </w:p>
    <w:p w14:paraId="4AE976D1" w14:textId="6CCED345" w:rsidR="00697044" w:rsidRPr="00596F47" w:rsidRDefault="00697044" w:rsidP="00697044">
      <w:pPr>
        <w:rPr>
          <w:lang w:val="pt-BR"/>
        </w:rPr>
      </w:pPr>
      <w:r w:rsidRPr="008A454C">
        <w:rPr>
          <w:noProof/>
        </w:rPr>
        <w:lastRenderedPageBreak/>
        <w:drawing>
          <wp:inline distT="0" distB="0" distL="0" distR="0" wp14:anchorId="41741C50" wp14:editId="1E6F0500">
            <wp:extent cx="12700" cy="12700"/>
            <wp:effectExtent l="0" t="0" r="0" b="0"/>
            <wp:docPr id="1717318517" name="Picture 1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hap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596F47" w:rsidRPr="00596F47">
        <w:rPr>
          <w:b/>
          <w:bCs/>
          <w:lang w:val="pt-BR"/>
        </w:rPr>
        <w:t>Qualquer prisão/detenção ou outra medida de execução</w:t>
      </w:r>
      <w:r w:rsidRPr="00596F47">
        <w:rPr>
          <w:b/>
          <w:bCs/>
          <w:lang w:val="pt-BR"/>
        </w:rPr>
        <w:t>:</w:t>
      </w:r>
      <w:r w:rsidRPr="00596F47">
        <w:rPr>
          <w:rFonts w:ascii="Arial" w:hAnsi="Arial" w:cs="Arial"/>
          <w:lang w:val="pt-BR"/>
        </w:rPr>
        <w:t> </w:t>
      </w:r>
      <w:r w:rsidRPr="00596F47">
        <w:rPr>
          <w:lang w:val="pt-BR"/>
        </w:rPr>
        <w:t> </w:t>
      </w:r>
    </w:p>
    <w:p w14:paraId="79800138" w14:textId="77777777" w:rsidR="00697044" w:rsidRPr="00775AD5" w:rsidRDefault="00697044" w:rsidP="00697044">
      <w:pPr>
        <w:rPr>
          <w:lang w:val="pt-BR"/>
        </w:rPr>
      </w:pPr>
      <w:r w:rsidRPr="008A454C">
        <w:rPr>
          <w:noProof/>
        </w:rPr>
        <w:drawing>
          <wp:inline distT="0" distB="0" distL="0" distR="0" wp14:anchorId="241FA5F9" wp14:editId="6D2EF42E">
            <wp:extent cx="12700" cy="12700"/>
            <wp:effectExtent l="0" t="0" r="0" b="0"/>
            <wp:docPr id="25782582"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hap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75AD5">
        <w:rPr>
          <w:rFonts w:ascii="Arial" w:hAnsi="Arial" w:cs="Arial"/>
          <w:lang w:val="pt-BR"/>
        </w:rPr>
        <w:t> </w:t>
      </w:r>
      <w:r w:rsidRPr="00775AD5">
        <w:rPr>
          <w:lang w:val="pt-BR"/>
        </w:rPr>
        <w:t> </w:t>
      </w:r>
    </w:p>
    <w:p w14:paraId="3EBBC49E" w14:textId="1A720786" w:rsidR="00697044" w:rsidRPr="00596F47" w:rsidRDefault="00596F47" w:rsidP="00697044">
      <w:pPr>
        <w:rPr>
          <w:lang w:val="pt-BR"/>
        </w:rPr>
      </w:pPr>
      <w:r w:rsidRPr="00596F47">
        <w:rPr>
          <w:b/>
          <w:bCs/>
          <w:lang w:val="pt-BR"/>
        </w:rPr>
        <w:t>Impacto nas crianças/nas atividades escolares</w:t>
      </w:r>
      <w:r w:rsidR="00697044" w:rsidRPr="00596F47">
        <w:rPr>
          <w:b/>
          <w:bCs/>
          <w:lang w:val="pt-BR"/>
        </w:rPr>
        <w:t>:</w:t>
      </w:r>
      <w:r w:rsidR="00697044" w:rsidRPr="00596F47">
        <w:rPr>
          <w:rFonts w:ascii="Arial" w:hAnsi="Arial" w:cs="Arial"/>
          <w:lang w:val="pt-BR"/>
        </w:rPr>
        <w:t> </w:t>
      </w:r>
      <w:r w:rsidR="00697044" w:rsidRPr="00596F47">
        <w:rPr>
          <w:lang w:val="pt-BR"/>
        </w:rPr>
        <w:t> </w:t>
      </w:r>
    </w:p>
    <w:p w14:paraId="4472C43B" w14:textId="45DEEE0D" w:rsidR="00697044" w:rsidRPr="00596F47" w:rsidRDefault="00596F47" w:rsidP="00697044">
      <w:pPr>
        <w:rPr>
          <w:lang w:val="pt-BR"/>
        </w:rPr>
      </w:pPr>
      <w:r w:rsidRPr="00596F47">
        <w:rPr>
          <w:b/>
          <w:bCs/>
          <w:lang w:val="pt-BR"/>
        </w:rPr>
        <w:t>Quaisquer outras observações:</w:t>
      </w:r>
      <w:r w:rsidR="00697044" w:rsidRPr="00596F47">
        <w:rPr>
          <w:b/>
          <w:bCs/>
          <w:lang w:val="pt-BR"/>
        </w:rPr>
        <w:t> </w:t>
      </w:r>
      <w:r w:rsidR="00697044" w:rsidRPr="008A454C">
        <w:rPr>
          <w:noProof/>
        </w:rPr>
        <w:drawing>
          <wp:inline distT="0" distB="0" distL="0" distR="0" wp14:anchorId="3D5A87CA" wp14:editId="55182C9E">
            <wp:extent cx="12700" cy="12700"/>
            <wp:effectExtent l="0" t="0" r="0" b="0"/>
            <wp:docPr id="686657298" name="Picture 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ap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697044" w:rsidRPr="00596F47">
        <w:rPr>
          <w:rFonts w:ascii="Arial" w:hAnsi="Arial" w:cs="Arial"/>
          <w:b/>
          <w:bCs/>
          <w:lang w:val="pt-BR"/>
        </w:rPr>
        <w:t> </w:t>
      </w:r>
      <w:r w:rsidR="00697044" w:rsidRPr="00596F47">
        <w:rPr>
          <w:lang w:val="pt-BR"/>
        </w:rPr>
        <w:t> </w:t>
      </w:r>
    </w:p>
    <w:p w14:paraId="01DED551" w14:textId="77777777" w:rsidR="00697044" w:rsidRPr="00596F47" w:rsidRDefault="00697044" w:rsidP="00697044">
      <w:pPr>
        <w:rPr>
          <w:lang w:val="pt-BR"/>
        </w:rPr>
      </w:pPr>
      <w:r w:rsidRPr="00596F47">
        <w:rPr>
          <w:lang w:val="pt-BR"/>
        </w:rPr>
        <w:t> </w:t>
      </w:r>
    </w:p>
    <w:p w14:paraId="5CAA3BA6" w14:textId="77777777" w:rsidR="00697044" w:rsidRPr="00596F47" w:rsidRDefault="00697044" w:rsidP="00697044">
      <w:pPr>
        <w:rPr>
          <w:lang w:val="pt-BR"/>
        </w:rPr>
      </w:pPr>
      <w:r w:rsidRPr="00596F47">
        <w:rPr>
          <w:lang w:val="pt-BR"/>
        </w:rPr>
        <w:t> </w:t>
      </w:r>
    </w:p>
    <w:p w14:paraId="09BF2421" w14:textId="77777777" w:rsidR="00697044" w:rsidRPr="00596F47" w:rsidRDefault="00697044" w:rsidP="00697044">
      <w:pPr>
        <w:rPr>
          <w:lang w:val="pt-BR"/>
        </w:rPr>
      </w:pPr>
      <w:r w:rsidRPr="00596F47">
        <w:rPr>
          <w:lang w:val="pt-BR"/>
        </w:rPr>
        <w:t> </w:t>
      </w:r>
    </w:p>
    <w:p w14:paraId="04D9C1C9" w14:textId="77777777" w:rsidR="00697044" w:rsidRPr="00596F47" w:rsidRDefault="00697044" w:rsidP="00697044">
      <w:pPr>
        <w:rPr>
          <w:lang w:val="pt-BR"/>
        </w:rPr>
      </w:pPr>
      <w:r w:rsidRPr="00596F47">
        <w:rPr>
          <w:lang w:val="pt-BR"/>
        </w:rPr>
        <w:t> </w:t>
      </w:r>
    </w:p>
    <w:p w14:paraId="30EBED8C" w14:textId="77777777" w:rsidR="00697044" w:rsidRPr="00596F47" w:rsidRDefault="00697044" w:rsidP="00697044">
      <w:pPr>
        <w:rPr>
          <w:lang w:val="pt-BR"/>
        </w:rPr>
      </w:pPr>
      <w:r w:rsidRPr="00596F47">
        <w:rPr>
          <w:lang w:val="pt-BR"/>
        </w:rPr>
        <w:t> </w:t>
      </w:r>
    </w:p>
    <w:p w14:paraId="6604F02B" w14:textId="77777777" w:rsidR="00697044" w:rsidRPr="00596F47" w:rsidRDefault="00697044" w:rsidP="00697044">
      <w:pPr>
        <w:rPr>
          <w:lang w:val="pt-BR"/>
        </w:rPr>
      </w:pPr>
      <w:r w:rsidRPr="00596F47">
        <w:rPr>
          <w:lang w:val="pt-BR"/>
        </w:rPr>
        <w:t> </w:t>
      </w:r>
    </w:p>
    <w:p w14:paraId="667E996E" w14:textId="11DE3E98" w:rsidR="00697044" w:rsidRPr="001F289D" w:rsidRDefault="001F289D" w:rsidP="00697044">
      <w:pPr>
        <w:rPr>
          <w:lang w:val="pt-BR"/>
        </w:rPr>
      </w:pPr>
      <w:r w:rsidRPr="001F289D">
        <w:rPr>
          <w:b/>
          <w:bCs/>
          <w:lang w:val="pt-BR"/>
        </w:rPr>
        <w:t>Pessoa que preenche o relatório</w:t>
      </w:r>
      <w:r w:rsidR="00697044" w:rsidRPr="001F289D">
        <w:rPr>
          <w:b/>
          <w:bCs/>
          <w:lang w:val="pt-BR"/>
        </w:rPr>
        <w:t>:</w:t>
      </w:r>
      <w:r w:rsidR="00697044" w:rsidRPr="001F289D">
        <w:rPr>
          <w:rFonts w:ascii="Arial" w:hAnsi="Arial" w:cs="Arial"/>
          <w:lang w:val="pt-BR"/>
        </w:rPr>
        <w:t> </w:t>
      </w:r>
      <w:r w:rsidR="00697044" w:rsidRPr="001F289D">
        <w:rPr>
          <w:lang w:val="pt-BR"/>
        </w:rPr>
        <w:t>__________________</w:t>
      </w:r>
      <w:r w:rsidR="00697044" w:rsidRPr="001F289D">
        <w:rPr>
          <w:rFonts w:ascii="Arial" w:hAnsi="Arial" w:cs="Arial"/>
          <w:lang w:val="pt-BR"/>
        </w:rPr>
        <w:t> </w:t>
      </w:r>
      <w:r w:rsidR="00697044" w:rsidRPr="001F289D">
        <w:rPr>
          <w:rFonts w:ascii="Aptos" w:hAnsi="Aptos" w:cs="Aptos"/>
          <w:lang w:val="pt-BR"/>
        </w:rPr>
        <w:t> </w:t>
      </w:r>
    </w:p>
    <w:p w14:paraId="21D0FBD0" w14:textId="0306CF1F" w:rsidR="00697044" w:rsidRPr="001F289D" w:rsidRDefault="00697044" w:rsidP="00697044">
      <w:pPr>
        <w:rPr>
          <w:lang w:val="pt-BR"/>
        </w:rPr>
      </w:pPr>
      <w:r w:rsidRPr="001F289D">
        <w:rPr>
          <w:b/>
          <w:bCs/>
          <w:lang w:val="pt-BR"/>
        </w:rPr>
        <w:t>Dat</w:t>
      </w:r>
      <w:r w:rsidR="001F289D" w:rsidRPr="001F289D">
        <w:rPr>
          <w:b/>
          <w:bCs/>
          <w:lang w:val="pt-BR"/>
        </w:rPr>
        <w:t>a</w:t>
      </w:r>
      <w:r w:rsidRPr="001F289D">
        <w:rPr>
          <w:b/>
          <w:bCs/>
          <w:lang w:val="pt-BR"/>
        </w:rPr>
        <w:t xml:space="preserve"> </w:t>
      </w:r>
      <w:r w:rsidR="001F289D" w:rsidRPr="001F289D">
        <w:rPr>
          <w:b/>
          <w:bCs/>
          <w:lang w:val="pt-BR"/>
        </w:rPr>
        <w:t>do preenchimento</w:t>
      </w:r>
      <w:r w:rsidRPr="001F289D">
        <w:rPr>
          <w:b/>
          <w:bCs/>
          <w:lang w:val="pt-BR"/>
        </w:rPr>
        <w:t>:</w:t>
      </w:r>
      <w:r w:rsidRPr="001F289D">
        <w:rPr>
          <w:rFonts w:ascii="Arial" w:hAnsi="Arial" w:cs="Arial"/>
          <w:lang w:val="pt-BR"/>
        </w:rPr>
        <w:t> </w:t>
      </w:r>
      <w:r w:rsidRPr="001F289D">
        <w:rPr>
          <w:lang w:val="pt-BR"/>
        </w:rPr>
        <w:t>__________________</w:t>
      </w:r>
      <w:r w:rsidRPr="001F289D">
        <w:rPr>
          <w:rFonts w:ascii="Arial" w:hAnsi="Arial" w:cs="Arial"/>
          <w:lang w:val="pt-BR"/>
        </w:rPr>
        <w:t> </w:t>
      </w:r>
      <w:r w:rsidRPr="001F289D">
        <w:rPr>
          <w:lang w:val="pt-BR"/>
        </w:rPr>
        <w:t> </w:t>
      </w:r>
    </w:p>
    <w:p w14:paraId="69590EC9" w14:textId="435511DF" w:rsidR="00697044" w:rsidRPr="001F289D" w:rsidRDefault="00697044">
      <w:pPr>
        <w:rPr>
          <w:lang w:val="pt-BR"/>
        </w:rPr>
      </w:pPr>
      <w:r w:rsidRPr="001F289D">
        <w:rPr>
          <w:lang w:val="pt-BR"/>
        </w:rPr>
        <w:br w:type="page"/>
      </w:r>
    </w:p>
    <w:p w14:paraId="0268955A" w14:textId="2A9A0261" w:rsidR="0055747C" w:rsidRPr="00775AD5" w:rsidRDefault="00973AF0" w:rsidP="00B04AA7">
      <w:pPr>
        <w:spacing w:line="276" w:lineRule="auto"/>
        <w:jc w:val="center"/>
        <w:rPr>
          <w:rFonts w:ascii="Times New Roman" w:eastAsia="Times New Roman" w:hAnsi="Times New Roman" w:cs="Times New Roman"/>
          <w:color w:val="000000" w:themeColor="text1"/>
          <w:lang w:val="pt-BR"/>
        </w:rPr>
      </w:pPr>
      <w:r w:rsidRPr="00775AD5">
        <w:rPr>
          <w:rFonts w:ascii="Times New Roman" w:eastAsia="Times New Roman" w:hAnsi="Times New Roman" w:cs="Times New Roman"/>
          <w:b/>
          <w:bCs/>
          <w:color w:val="000000" w:themeColor="text1"/>
          <w:lang w:val="pt-BR"/>
        </w:rPr>
        <w:lastRenderedPageBreak/>
        <w:t>APÊNDICE C</w:t>
      </w:r>
    </w:p>
    <w:p w14:paraId="234118CC" w14:textId="34CEB28D" w:rsidR="0055747C" w:rsidRPr="00F03325" w:rsidRDefault="00973AF0" w:rsidP="00B04AA7">
      <w:pPr>
        <w:spacing w:line="276" w:lineRule="auto"/>
        <w:jc w:val="center"/>
        <w:rPr>
          <w:rFonts w:ascii="Times New Roman" w:eastAsia="Times New Roman" w:hAnsi="Times New Roman" w:cs="Times New Roman"/>
          <w:color w:val="000000" w:themeColor="text1"/>
          <w:lang w:val="pt-BR"/>
        </w:rPr>
      </w:pPr>
      <w:r w:rsidRPr="00F03325">
        <w:rPr>
          <w:rFonts w:ascii="Times New Roman" w:eastAsia="Times New Roman" w:hAnsi="Times New Roman" w:cs="Times New Roman"/>
          <w:b/>
          <w:bCs/>
          <w:color w:val="000000" w:themeColor="text1"/>
          <w:lang w:val="pt-BR"/>
        </w:rPr>
        <w:t>Modelo para notificar as famílias e a comunidade escolar sobre a presença confirmada de agentes da lei atuando no cumprimento da lei civil nas dependências da escola.</w:t>
      </w:r>
    </w:p>
    <w:p w14:paraId="5D4F98A8" w14:textId="7F3502FD" w:rsidR="0055747C" w:rsidRPr="00F03325" w:rsidRDefault="0055747C" w:rsidP="00B04AA7">
      <w:pPr>
        <w:shd w:val="clear" w:color="auto" w:fill="FFFFFF" w:themeFill="background1"/>
        <w:spacing w:after="0"/>
        <w:ind w:left="1440"/>
        <w:rPr>
          <w:rFonts w:ascii="Aptos" w:eastAsia="Aptos" w:hAnsi="Aptos" w:cs="Aptos"/>
          <w:color w:val="000000" w:themeColor="text1"/>
          <w:lang w:val="pt-BR"/>
        </w:rPr>
      </w:pPr>
    </w:p>
    <w:p w14:paraId="3F8C775D" w14:textId="7977888D" w:rsidR="0055747C" w:rsidRPr="00F03325" w:rsidRDefault="00F03325" w:rsidP="00B04AA7">
      <w:pPr>
        <w:shd w:val="clear" w:color="auto" w:fill="FFFFFF" w:themeFill="background1"/>
        <w:spacing w:after="0"/>
        <w:rPr>
          <w:rFonts w:ascii="Times New Roman" w:eastAsia="Times New Roman" w:hAnsi="Times New Roman" w:cs="Times New Roman"/>
          <w:color w:val="000000" w:themeColor="text1"/>
          <w:lang w:val="pt-BR"/>
        </w:rPr>
      </w:pPr>
      <w:r w:rsidRPr="00F03325">
        <w:rPr>
          <w:rFonts w:ascii="Times New Roman" w:eastAsia="Times New Roman" w:hAnsi="Times New Roman" w:cs="Times New Roman"/>
          <w:color w:val="000000" w:themeColor="text1"/>
          <w:lang w:val="pt-BR"/>
        </w:rPr>
        <w:t>Prezadas famílias:</w:t>
      </w:r>
      <w:r w:rsidR="12031793" w:rsidRPr="00F03325">
        <w:rPr>
          <w:rFonts w:ascii="Times New Roman" w:eastAsia="Times New Roman" w:hAnsi="Times New Roman" w:cs="Times New Roman"/>
          <w:color w:val="000000" w:themeColor="text1"/>
          <w:lang w:val="pt-BR"/>
        </w:rPr>
        <w:t xml:space="preserve"> </w:t>
      </w:r>
    </w:p>
    <w:p w14:paraId="6119A806" w14:textId="2035A799" w:rsidR="0055747C" w:rsidRPr="00F03325" w:rsidRDefault="0055747C" w:rsidP="00B04AA7">
      <w:pPr>
        <w:shd w:val="clear" w:color="auto" w:fill="FFFFFF" w:themeFill="background1"/>
        <w:spacing w:after="0"/>
        <w:rPr>
          <w:rFonts w:ascii="Times New Roman" w:eastAsia="Times New Roman" w:hAnsi="Times New Roman" w:cs="Times New Roman"/>
          <w:color w:val="000000" w:themeColor="text1"/>
          <w:lang w:val="pt-BR"/>
        </w:rPr>
      </w:pPr>
    </w:p>
    <w:p w14:paraId="2855E915" w14:textId="6B2C3462" w:rsidR="0055747C" w:rsidRPr="00F03325" w:rsidRDefault="00F03325" w:rsidP="00B04AA7">
      <w:pPr>
        <w:shd w:val="clear" w:color="auto" w:fill="FFFFFF" w:themeFill="background1"/>
        <w:spacing w:after="0"/>
        <w:rPr>
          <w:rFonts w:ascii="Times New Roman" w:eastAsia="Times New Roman" w:hAnsi="Times New Roman" w:cs="Times New Roman"/>
          <w:color w:val="000000" w:themeColor="text1"/>
          <w:lang w:val="pt-BR"/>
        </w:rPr>
      </w:pPr>
      <w:r w:rsidRPr="00F03325">
        <w:rPr>
          <w:rFonts w:ascii="Times New Roman" w:eastAsia="Times New Roman" w:hAnsi="Times New Roman" w:cs="Times New Roman"/>
          <w:color w:val="000000" w:themeColor="text1"/>
          <w:lang w:val="pt-BR"/>
        </w:rPr>
        <w:t>Estamos escrevendo para informar que agências de aplicação da lei civil</w:t>
      </w:r>
      <w:r w:rsidR="12031793" w:rsidRPr="00F03325">
        <w:rPr>
          <w:rFonts w:ascii="Times New Roman" w:eastAsia="Times New Roman" w:hAnsi="Times New Roman" w:cs="Times New Roman"/>
          <w:color w:val="000000" w:themeColor="text1"/>
          <w:lang w:val="pt-BR"/>
        </w:rPr>
        <w:t xml:space="preserve">, </w:t>
      </w:r>
      <w:r>
        <w:rPr>
          <w:rFonts w:ascii="Times New Roman" w:eastAsia="Times New Roman" w:hAnsi="Times New Roman" w:cs="Times New Roman"/>
          <w:color w:val="000000" w:themeColor="text1"/>
          <w:lang w:val="pt-BR"/>
        </w:rPr>
        <w:t>especificamente</w:t>
      </w:r>
      <w:r w:rsidR="12031793" w:rsidRPr="00F03325">
        <w:rPr>
          <w:rFonts w:ascii="Times New Roman" w:eastAsia="Times New Roman" w:hAnsi="Times New Roman" w:cs="Times New Roman"/>
          <w:color w:val="000000" w:themeColor="text1"/>
          <w:highlight w:val="yellow"/>
          <w:lang w:val="pt-BR"/>
        </w:rPr>
        <w:t xml:space="preserve"> [INCLUDE THE NAME OF THE AGENCY IF AVAILABLE]</w:t>
      </w:r>
      <w:r w:rsidR="12031793" w:rsidRPr="00F03325">
        <w:rPr>
          <w:rFonts w:ascii="Times New Roman" w:eastAsia="Times New Roman" w:hAnsi="Times New Roman" w:cs="Times New Roman"/>
          <w:color w:val="000000" w:themeColor="text1"/>
          <w:lang w:val="pt-BR"/>
        </w:rPr>
        <w:t xml:space="preserve">, </w:t>
      </w:r>
      <w:r>
        <w:rPr>
          <w:rFonts w:ascii="Times New Roman" w:eastAsia="Times New Roman" w:hAnsi="Times New Roman" w:cs="Times New Roman"/>
          <w:color w:val="000000" w:themeColor="text1"/>
          <w:lang w:val="pt-BR"/>
        </w:rPr>
        <w:t>estiveram presentes na</w:t>
      </w:r>
      <w:r w:rsidR="12031793" w:rsidRPr="00F03325">
        <w:rPr>
          <w:rFonts w:ascii="Times New Roman" w:eastAsia="Times New Roman" w:hAnsi="Times New Roman" w:cs="Times New Roman"/>
          <w:color w:val="000000" w:themeColor="text1"/>
          <w:lang w:val="pt-BR"/>
        </w:rPr>
        <w:t xml:space="preserve"> [SCHOOL/LOCATION] </w:t>
      </w:r>
      <w:r>
        <w:rPr>
          <w:rFonts w:ascii="Times New Roman" w:eastAsia="Times New Roman" w:hAnsi="Times New Roman" w:cs="Times New Roman"/>
          <w:color w:val="000000" w:themeColor="text1"/>
          <w:lang w:val="pt-BR"/>
        </w:rPr>
        <w:t>no dia</w:t>
      </w:r>
      <w:r w:rsidR="12031793" w:rsidRPr="00F03325">
        <w:rPr>
          <w:rFonts w:ascii="Times New Roman" w:eastAsia="Times New Roman" w:hAnsi="Times New Roman" w:cs="Times New Roman"/>
          <w:color w:val="000000" w:themeColor="text1"/>
          <w:lang w:val="pt-BR"/>
        </w:rPr>
        <w:t xml:space="preserve"> [DATE].  </w:t>
      </w:r>
    </w:p>
    <w:p w14:paraId="5E312552" w14:textId="517BB6DE" w:rsidR="0055747C" w:rsidRPr="00F03325" w:rsidRDefault="0055747C" w:rsidP="00B04AA7">
      <w:pPr>
        <w:shd w:val="clear" w:color="auto" w:fill="FFFFFF" w:themeFill="background1"/>
        <w:spacing w:after="0"/>
        <w:ind w:left="1440"/>
        <w:rPr>
          <w:rFonts w:ascii="Times New Roman" w:eastAsia="Times New Roman" w:hAnsi="Times New Roman" w:cs="Times New Roman"/>
          <w:color w:val="000000" w:themeColor="text1"/>
          <w:lang w:val="pt-BR"/>
        </w:rPr>
      </w:pPr>
    </w:p>
    <w:p w14:paraId="3F5AC613" w14:textId="20160CBE" w:rsidR="0055747C" w:rsidRPr="00F03325" w:rsidRDefault="00F03325" w:rsidP="00B04AA7">
      <w:pPr>
        <w:shd w:val="clear" w:color="auto" w:fill="FFFFFF" w:themeFill="background1"/>
        <w:spacing w:after="0"/>
        <w:rPr>
          <w:rFonts w:ascii="Times New Roman" w:eastAsia="Times New Roman" w:hAnsi="Times New Roman" w:cs="Times New Roman"/>
          <w:color w:val="000000" w:themeColor="text1"/>
          <w:lang w:val="pt-BR"/>
        </w:rPr>
      </w:pPr>
      <w:r w:rsidRPr="00F03325">
        <w:rPr>
          <w:rFonts w:ascii="Times New Roman" w:eastAsia="Times New Roman" w:hAnsi="Times New Roman" w:cs="Times New Roman"/>
          <w:color w:val="000000" w:themeColor="text1"/>
          <w:lang w:val="pt-BR"/>
        </w:rPr>
        <w:t xml:space="preserve">De acordo com a lei </w:t>
      </w:r>
      <w:hyperlink r:id="rId49" w:history="1">
        <w:r w:rsidR="12031793" w:rsidRPr="00F03325">
          <w:rPr>
            <w:rStyle w:val="Hyperlink"/>
            <w:color w:val="000000" w:themeColor="text1"/>
            <w:lang w:val="pt-BR"/>
          </w:rPr>
          <w:t xml:space="preserve"> </w:t>
        </w:r>
        <w:r w:rsidR="12031793" w:rsidRPr="00F03325">
          <w:rPr>
            <w:rStyle w:val="Hyperlink"/>
            <w:lang w:val="pt-BR"/>
          </w:rPr>
          <w:t>PROTECT Act</w:t>
        </w:r>
      </w:hyperlink>
      <w:r w:rsidR="00857DD5" w:rsidRPr="00F03325">
        <w:rPr>
          <w:lang w:val="pt-BR"/>
        </w:rPr>
        <w:t xml:space="preserve"> </w:t>
      </w:r>
      <w:r w:rsidRPr="00F03325">
        <w:rPr>
          <w:rFonts w:ascii="Times New Roman" w:eastAsia="Times New Roman" w:hAnsi="Times New Roman" w:cs="Times New Roman"/>
          <w:color w:val="000000" w:themeColor="text1"/>
          <w:lang w:val="pt-BR"/>
        </w:rPr>
        <w:t>assinada em 5 de agosto de 2026, não são permitidas prisões de natureza civil para fins de aplicação da legislação civil — incluindo a aplicação de leis federais de imigração — nas dependências de escolas durante o horário letivo, em atividades realizadas antes ou depois do período de aulas e em eventos promovidos pela escola, sem a apresentação de um mandado ou ordem judicial.</w:t>
      </w:r>
    </w:p>
    <w:p w14:paraId="3ABE7BA1" w14:textId="6695011F" w:rsidR="0055747C" w:rsidRPr="00F03325" w:rsidRDefault="0055747C" w:rsidP="00B04AA7">
      <w:pPr>
        <w:shd w:val="clear" w:color="auto" w:fill="FFFFFF" w:themeFill="background1"/>
        <w:spacing w:after="0"/>
        <w:rPr>
          <w:rFonts w:ascii="Times New Roman" w:eastAsia="Times New Roman" w:hAnsi="Times New Roman" w:cs="Times New Roman"/>
          <w:color w:val="000000" w:themeColor="text1"/>
          <w:lang w:val="pt-BR"/>
        </w:rPr>
      </w:pPr>
    </w:p>
    <w:p w14:paraId="2DB35DCE" w14:textId="29B1FD6E" w:rsidR="0055747C" w:rsidRPr="00F03325" w:rsidRDefault="00F03325" w:rsidP="00B04AA7">
      <w:pPr>
        <w:shd w:val="clear" w:color="auto" w:fill="FFFFFF" w:themeFill="background1"/>
        <w:spacing w:after="0"/>
        <w:rPr>
          <w:rFonts w:ascii="Times New Roman" w:eastAsia="Times New Roman" w:hAnsi="Times New Roman" w:cs="Times New Roman"/>
          <w:color w:val="000000" w:themeColor="text1"/>
          <w:lang w:val="pt-BR"/>
        </w:rPr>
      </w:pPr>
      <w:r w:rsidRPr="00F03325">
        <w:rPr>
          <w:rFonts w:ascii="Times New Roman" w:eastAsia="Times New Roman" w:hAnsi="Times New Roman" w:cs="Times New Roman"/>
          <w:color w:val="000000" w:themeColor="text1"/>
          <w:lang w:val="pt-BR"/>
        </w:rPr>
        <w:t>Nosso distrito conta com procedimentos e políticas claros para cumprir a Lei PROTECT, os quais você pode consultar</w:t>
      </w:r>
      <w:r w:rsidRPr="00F03325">
        <w:rPr>
          <w:rFonts w:ascii="Times New Roman" w:eastAsia="Times New Roman" w:hAnsi="Times New Roman" w:cs="Times New Roman"/>
          <w:color w:val="000000" w:themeColor="text1"/>
          <w:highlight w:val="yellow"/>
          <w:lang w:val="pt-BR"/>
        </w:rPr>
        <w:t xml:space="preserve"> </w:t>
      </w:r>
      <w:r w:rsidR="12031793" w:rsidRPr="00F03325">
        <w:rPr>
          <w:rFonts w:ascii="Times New Roman" w:eastAsia="Times New Roman" w:hAnsi="Times New Roman" w:cs="Times New Roman"/>
          <w:color w:val="000000" w:themeColor="text1"/>
          <w:highlight w:val="yellow"/>
          <w:lang w:val="pt-BR"/>
        </w:rPr>
        <w:t>[INSERT LINKS]</w:t>
      </w:r>
    </w:p>
    <w:p w14:paraId="7316387F" w14:textId="3F127CAD" w:rsidR="0055747C" w:rsidRPr="00F03325" w:rsidRDefault="0055747C" w:rsidP="00B04AA7">
      <w:pPr>
        <w:shd w:val="clear" w:color="auto" w:fill="FFFFFF" w:themeFill="background1"/>
        <w:spacing w:after="0"/>
        <w:ind w:left="720"/>
        <w:rPr>
          <w:rFonts w:ascii="Times New Roman" w:eastAsia="Times New Roman" w:hAnsi="Times New Roman" w:cs="Times New Roman"/>
          <w:color w:val="000000" w:themeColor="text1"/>
          <w:lang w:val="pt-BR"/>
        </w:rPr>
      </w:pPr>
    </w:p>
    <w:p w14:paraId="241A729A" w14:textId="02D394F5" w:rsidR="00F03325" w:rsidRPr="00775AD5" w:rsidRDefault="00F03325" w:rsidP="00B04AA7">
      <w:pPr>
        <w:shd w:val="clear" w:color="auto" w:fill="FFFFFF" w:themeFill="background1"/>
        <w:spacing w:after="0"/>
        <w:rPr>
          <w:rFonts w:ascii="Times New Roman" w:eastAsia="Times New Roman" w:hAnsi="Times New Roman" w:cs="Times New Roman"/>
          <w:color w:val="000000" w:themeColor="text1"/>
          <w:lang w:val="pt-BR"/>
        </w:rPr>
      </w:pPr>
    </w:p>
    <w:p w14:paraId="04051F52" w14:textId="2B2EDB90" w:rsidR="0055747C" w:rsidRPr="00F03325" w:rsidRDefault="00F03325" w:rsidP="00B04AA7">
      <w:pPr>
        <w:shd w:val="clear" w:color="auto" w:fill="FFFFFF" w:themeFill="background1"/>
        <w:spacing w:after="0"/>
        <w:rPr>
          <w:rFonts w:ascii="Times New Roman" w:eastAsia="Times New Roman" w:hAnsi="Times New Roman" w:cs="Times New Roman"/>
          <w:color w:val="000000" w:themeColor="text1"/>
          <w:lang w:val="pt-BR"/>
        </w:rPr>
      </w:pPr>
      <w:r w:rsidRPr="00F03325">
        <w:rPr>
          <w:rFonts w:ascii="Times New Roman" w:eastAsia="Times New Roman" w:hAnsi="Times New Roman" w:cs="Times New Roman"/>
          <w:color w:val="000000" w:themeColor="text1"/>
          <w:lang w:val="pt-BR"/>
        </w:rPr>
        <w:t>Se estiver em busca de assistência jurídica ou informações adicionais, utilize os recursos abaixo.</w:t>
      </w:r>
      <w:r w:rsidR="12031793" w:rsidRPr="00F03325">
        <w:rPr>
          <w:rFonts w:ascii="Times New Roman" w:eastAsia="Times New Roman" w:hAnsi="Times New Roman" w:cs="Times New Roman"/>
          <w:color w:val="000000" w:themeColor="text1"/>
          <w:lang w:val="pt-BR"/>
        </w:rPr>
        <w:t xml:space="preserve"> </w:t>
      </w:r>
    </w:p>
    <w:p w14:paraId="7D17CF39" w14:textId="134B818B" w:rsidR="0055747C" w:rsidRPr="00F03325" w:rsidRDefault="0055747C" w:rsidP="00B04AA7">
      <w:pPr>
        <w:shd w:val="clear" w:color="auto" w:fill="FFFFFF" w:themeFill="background1"/>
        <w:spacing w:after="0"/>
        <w:rPr>
          <w:rFonts w:ascii="Times New Roman" w:eastAsia="Times New Roman" w:hAnsi="Times New Roman" w:cs="Times New Roman"/>
          <w:color w:val="000000" w:themeColor="text1"/>
          <w:lang w:val="pt-BR"/>
        </w:rPr>
      </w:pPr>
    </w:p>
    <w:p w14:paraId="37F654B8" w14:textId="0CDD9EFB" w:rsidR="0055747C" w:rsidRPr="00F03325" w:rsidRDefault="00F03325" w:rsidP="00B04AA7">
      <w:pPr>
        <w:shd w:val="clear" w:color="auto" w:fill="FFFFFF" w:themeFill="background1"/>
        <w:spacing w:after="0"/>
        <w:rPr>
          <w:rFonts w:ascii="Times New Roman" w:eastAsia="Times New Roman" w:hAnsi="Times New Roman" w:cs="Times New Roman"/>
          <w:color w:val="000000" w:themeColor="text1"/>
          <w:lang w:val="pt-BR"/>
        </w:rPr>
      </w:pPr>
      <w:r w:rsidRPr="00F03325">
        <w:rPr>
          <w:rFonts w:ascii="Times New Roman" w:eastAsia="Times New Roman" w:hAnsi="Times New Roman" w:cs="Times New Roman"/>
          <w:b/>
          <w:bCs/>
          <w:color w:val="000000" w:themeColor="text1"/>
          <w:lang w:val="pt-BR"/>
        </w:rPr>
        <w:t>Para assistência jurídica geral, acesse o serviço de assistência jurídica aqui:</w:t>
      </w:r>
      <w:r w:rsidR="12031793" w:rsidRPr="00F03325">
        <w:rPr>
          <w:rFonts w:ascii="Times New Roman" w:eastAsia="Times New Roman" w:hAnsi="Times New Roman" w:cs="Times New Roman"/>
          <w:color w:val="000000" w:themeColor="text1"/>
          <w:lang w:val="pt-BR"/>
        </w:rPr>
        <w:t xml:space="preserve"> </w:t>
      </w:r>
    </w:p>
    <w:p w14:paraId="0D7378AF" w14:textId="7EA00BDC" w:rsidR="0055747C" w:rsidRPr="00775AD5" w:rsidRDefault="12031793" w:rsidP="00B04AA7">
      <w:pPr>
        <w:shd w:val="clear" w:color="auto" w:fill="FFFFFF" w:themeFill="background1"/>
        <w:spacing w:after="0"/>
        <w:rPr>
          <w:rFonts w:ascii="Times New Roman" w:eastAsia="Times New Roman" w:hAnsi="Times New Roman" w:cs="Times New Roman"/>
          <w:color w:val="000000" w:themeColor="text1"/>
          <w:lang w:val="pt-BR"/>
        </w:rPr>
      </w:pPr>
      <w:hyperlink r:id="rId50" w:history="1">
        <w:r w:rsidRPr="00775AD5">
          <w:rPr>
            <w:rStyle w:val="Hyperlink"/>
            <w:lang w:val="pt-BR"/>
          </w:rPr>
          <w:t xml:space="preserve">Massachusetts Legal </w:t>
        </w:r>
        <w:r w:rsidRPr="0043167B">
          <w:rPr>
            <w:rStyle w:val="Hyperlink"/>
            <w:lang w:val="pt-BR"/>
          </w:rPr>
          <w:t>Resource Finder</w:t>
        </w:r>
      </w:hyperlink>
      <w:r w:rsidRPr="00775AD5">
        <w:rPr>
          <w:rFonts w:ascii="Times New Roman" w:eastAsia="Times New Roman" w:hAnsi="Times New Roman" w:cs="Times New Roman"/>
          <w:color w:val="000000" w:themeColor="text1"/>
          <w:lang w:val="pt-BR"/>
        </w:rPr>
        <w:t xml:space="preserve"> </w:t>
      </w:r>
    </w:p>
    <w:p w14:paraId="6C2076AE" w14:textId="7B54C072" w:rsidR="0055747C" w:rsidRPr="00775AD5" w:rsidRDefault="0055747C" w:rsidP="00B04AA7">
      <w:pPr>
        <w:shd w:val="clear" w:color="auto" w:fill="FFFFFF" w:themeFill="background1"/>
        <w:spacing w:after="0"/>
        <w:rPr>
          <w:rFonts w:ascii="Times New Roman" w:eastAsia="Times New Roman" w:hAnsi="Times New Roman" w:cs="Times New Roman"/>
          <w:color w:val="000000" w:themeColor="text1"/>
          <w:lang w:val="pt-BR"/>
        </w:rPr>
      </w:pPr>
    </w:p>
    <w:p w14:paraId="7F3E4871" w14:textId="2B19B33C" w:rsidR="0055747C" w:rsidRPr="00F03325" w:rsidRDefault="00F03325" w:rsidP="00B04AA7">
      <w:pPr>
        <w:shd w:val="clear" w:color="auto" w:fill="FFFFFF" w:themeFill="background1"/>
        <w:spacing w:after="0"/>
        <w:rPr>
          <w:rFonts w:ascii="Times New Roman" w:eastAsia="Times New Roman" w:hAnsi="Times New Roman" w:cs="Times New Roman"/>
          <w:color w:val="000000" w:themeColor="text1"/>
          <w:lang w:val="pt-BR"/>
        </w:rPr>
      </w:pPr>
      <w:r w:rsidRPr="00F03325">
        <w:rPr>
          <w:rFonts w:ascii="Times New Roman" w:eastAsia="Times New Roman" w:hAnsi="Times New Roman" w:cs="Times New Roman"/>
          <w:b/>
          <w:bCs/>
          <w:color w:val="000000" w:themeColor="text1"/>
          <w:lang w:val="pt-BR"/>
        </w:rPr>
        <w:t>Para obter assistência jurídica relacionada a questões de imigração, acesse a assistência jurídica aqui:</w:t>
      </w:r>
      <w:r w:rsidR="12031793" w:rsidRPr="00F03325">
        <w:rPr>
          <w:rFonts w:ascii="Times New Roman" w:eastAsia="Times New Roman" w:hAnsi="Times New Roman" w:cs="Times New Roman"/>
          <w:color w:val="000000" w:themeColor="text1"/>
          <w:lang w:val="pt-BR"/>
        </w:rPr>
        <w:t xml:space="preserve"> </w:t>
      </w:r>
    </w:p>
    <w:p w14:paraId="2E340CDB" w14:textId="7288A045" w:rsidR="0055747C" w:rsidRPr="00F03325" w:rsidRDefault="12031793" w:rsidP="00B04AA7">
      <w:pPr>
        <w:shd w:val="clear" w:color="auto" w:fill="FFFFFF" w:themeFill="background1"/>
        <w:spacing w:after="0"/>
        <w:rPr>
          <w:rFonts w:ascii="Times New Roman" w:eastAsia="Times New Roman" w:hAnsi="Times New Roman" w:cs="Times New Roman"/>
          <w:color w:val="000000" w:themeColor="text1"/>
          <w:lang w:val="pt-BR"/>
        </w:rPr>
      </w:pPr>
      <w:r w:rsidRPr="00F03325">
        <w:rPr>
          <w:rFonts w:ascii="Times New Roman" w:eastAsia="Times New Roman" w:hAnsi="Times New Roman" w:cs="Times New Roman"/>
          <w:color w:val="000000" w:themeColor="text1"/>
          <w:lang w:val="pt-BR"/>
        </w:rPr>
        <w:t xml:space="preserve">The Legal </w:t>
      </w:r>
      <w:r w:rsidRPr="0043167B">
        <w:rPr>
          <w:rFonts w:ascii="Times New Roman" w:eastAsia="Times New Roman" w:hAnsi="Times New Roman" w:cs="Times New Roman"/>
          <w:color w:val="000000" w:themeColor="text1"/>
          <w:lang w:val="pt-BR"/>
        </w:rPr>
        <w:t>Representation</w:t>
      </w:r>
      <w:r w:rsidRPr="00F03325">
        <w:rPr>
          <w:rFonts w:ascii="Times New Roman" w:eastAsia="Times New Roman" w:hAnsi="Times New Roman" w:cs="Times New Roman"/>
          <w:color w:val="000000" w:themeColor="text1"/>
          <w:lang w:val="pt-BR"/>
        </w:rPr>
        <w:t xml:space="preserve"> Fund</w:t>
      </w:r>
      <w:r w:rsidR="00F03325">
        <w:rPr>
          <w:rFonts w:ascii="Times New Roman" w:eastAsia="Times New Roman" w:hAnsi="Times New Roman" w:cs="Times New Roman"/>
          <w:color w:val="000000" w:themeColor="text1"/>
          <w:lang w:val="pt-BR"/>
        </w:rPr>
        <w:t xml:space="preserve"> </w:t>
      </w:r>
      <w:r w:rsidR="00F03325" w:rsidRPr="00F03325">
        <w:rPr>
          <w:rFonts w:ascii="Times New Roman" w:eastAsia="Times New Roman" w:hAnsi="Times New Roman" w:cs="Times New Roman"/>
          <w:i/>
          <w:iCs/>
          <w:color w:val="000000" w:themeColor="text1"/>
          <w:lang w:val="pt-BR"/>
        </w:rPr>
        <w:t>(Fundo de Representação Jurídica)</w:t>
      </w:r>
      <w:r w:rsidRPr="00F03325">
        <w:rPr>
          <w:rFonts w:ascii="Times New Roman" w:eastAsia="Times New Roman" w:hAnsi="Times New Roman" w:cs="Times New Roman"/>
          <w:color w:val="000000" w:themeColor="text1"/>
          <w:lang w:val="pt-BR"/>
        </w:rPr>
        <w:t xml:space="preserve"> (LRF) -- </w:t>
      </w:r>
      <w:r w:rsidR="00F03325" w:rsidRPr="00F03325">
        <w:rPr>
          <w:rFonts w:ascii="Times New Roman" w:eastAsia="Times New Roman" w:hAnsi="Times New Roman" w:cs="Times New Roman"/>
          <w:color w:val="000000" w:themeColor="text1"/>
          <w:lang w:val="pt-BR"/>
        </w:rPr>
        <w:t>Para aqueles detidos recentemente pelo ICE</w:t>
      </w:r>
      <w:r w:rsidRPr="00F03325">
        <w:rPr>
          <w:rFonts w:ascii="Times New Roman" w:eastAsia="Times New Roman" w:hAnsi="Times New Roman" w:cs="Times New Roman"/>
          <w:color w:val="000000" w:themeColor="text1"/>
          <w:lang w:val="pt-BR"/>
        </w:rPr>
        <w:t xml:space="preserve">.  </w:t>
      </w:r>
    </w:p>
    <w:p w14:paraId="264CB438" w14:textId="14363FBC" w:rsidR="0055747C" w:rsidRPr="00775AD5" w:rsidRDefault="00F03325" w:rsidP="00B04AA7">
      <w:pPr>
        <w:shd w:val="clear" w:color="auto" w:fill="FFFFFF" w:themeFill="background1"/>
        <w:spacing w:after="0"/>
        <w:rPr>
          <w:rFonts w:ascii="Times New Roman" w:eastAsia="Times New Roman" w:hAnsi="Times New Roman" w:cs="Times New Roman"/>
          <w:color w:val="000000" w:themeColor="text1"/>
          <w:lang w:val="pt-BR"/>
        </w:rPr>
      </w:pPr>
      <w:r w:rsidRPr="00687FBB">
        <w:rPr>
          <w:rFonts w:ascii="Times New Roman" w:eastAsia="Times New Roman" w:hAnsi="Times New Roman" w:cs="Times New Roman"/>
          <w:color w:val="000000" w:themeColor="text1"/>
          <w:lang w:val="pt-BR"/>
        </w:rPr>
        <w:t>Linha Direta para Detidos</w:t>
      </w:r>
      <w:r w:rsidR="12031793" w:rsidRPr="00775AD5">
        <w:rPr>
          <w:rFonts w:ascii="Times New Roman" w:eastAsia="Times New Roman" w:hAnsi="Times New Roman" w:cs="Times New Roman"/>
          <w:color w:val="000000" w:themeColor="text1"/>
          <w:lang w:val="pt-BR"/>
        </w:rPr>
        <w:t xml:space="preserve">: (617) 637-8195  </w:t>
      </w:r>
    </w:p>
    <w:p w14:paraId="377523FE" w14:textId="42CB4AB5" w:rsidR="0055747C" w:rsidRPr="00F03325" w:rsidRDefault="00F03325" w:rsidP="00B04AA7">
      <w:pPr>
        <w:shd w:val="clear" w:color="auto" w:fill="FFFFFF" w:themeFill="background1"/>
        <w:spacing w:after="0"/>
        <w:rPr>
          <w:rFonts w:ascii="Times New Roman" w:eastAsia="Times New Roman" w:hAnsi="Times New Roman" w:cs="Times New Roman"/>
          <w:color w:val="000000" w:themeColor="text1"/>
          <w:lang w:val="pt-BR"/>
        </w:rPr>
      </w:pPr>
      <w:r w:rsidRPr="00F03325">
        <w:rPr>
          <w:rFonts w:ascii="Times New Roman" w:eastAsia="Times New Roman" w:hAnsi="Times New Roman" w:cs="Times New Roman"/>
          <w:color w:val="000000" w:themeColor="text1"/>
          <w:lang w:val="pt-BR"/>
        </w:rPr>
        <w:t>Linha de Apoio para Familiares e Amigos</w:t>
      </w:r>
      <w:r w:rsidR="12031793" w:rsidRPr="00F03325">
        <w:rPr>
          <w:rFonts w:ascii="Times New Roman" w:eastAsia="Times New Roman" w:hAnsi="Times New Roman" w:cs="Times New Roman"/>
          <w:color w:val="000000" w:themeColor="text1"/>
          <w:lang w:val="pt-BR"/>
        </w:rPr>
        <w:t xml:space="preserve">: (617) 396-7143  </w:t>
      </w:r>
      <w:r w:rsidR="0055747C" w:rsidRPr="00F03325">
        <w:rPr>
          <w:lang w:val="pt-BR"/>
        </w:rPr>
        <w:br/>
      </w:r>
      <w:r w:rsidR="12031793" w:rsidRPr="00F03325">
        <w:rPr>
          <w:rFonts w:ascii="Times New Roman" w:eastAsia="Times New Roman" w:hAnsi="Times New Roman" w:cs="Times New Roman"/>
          <w:color w:val="000000" w:themeColor="text1"/>
          <w:lang w:val="pt-BR"/>
        </w:rPr>
        <w:t xml:space="preserve"> </w:t>
      </w:r>
    </w:p>
    <w:p w14:paraId="76FA7491" w14:textId="761F6387" w:rsidR="0055747C" w:rsidRPr="00F03325" w:rsidRDefault="12031793" w:rsidP="00B04AA7">
      <w:pPr>
        <w:shd w:val="clear" w:color="auto" w:fill="FFFFFF" w:themeFill="background1"/>
        <w:spacing w:after="0"/>
        <w:rPr>
          <w:rFonts w:ascii="Times New Roman" w:eastAsia="Times New Roman" w:hAnsi="Times New Roman" w:cs="Times New Roman"/>
          <w:color w:val="000000" w:themeColor="text1"/>
          <w:lang w:val="pt-BR"/>
        </w:rPr>
      </w:pPr>
      <w:r w:rsidRPr="00F03325">
        <w:rPr>
          <w:rFonts w:ascii="Times New Roman" w:eastAsia="Times New Roman" w:hAnsi="Times New Roman" w:cs="Times New Roman"/>
          <w:color w:val="000000" w:themeColor="text1"/>
          <w:lang w:val="pt-BR"/>
        </w:rPr>
        <w:t xml:space="preserve">The Massachusetts Access to </w:t>
      </w:r>
      <w:r w:rsidRPr="0043167B">
        <w:rPr>
          <w:rFonts w:ascii="Times New Roman" w:eastAsia="Times New Roman" w:hAnsi="Times New Roman" w:cs="Times New Roman"/>
          <w:color w:val="000000" w:themeColor="text1"/>
          <w:lang w:val="pt-BR"/>
        </w:rPr>
        <w:t>Counsel Initiative</w:t>
      </w:r>
      <w:r w:rsidRPr="00F03325">
        <w:rPr>
          <w:rFonts w:ascii="Times New Roman" w:eastAsia="Times New Roman" w:hAnsi="Times New Roman" w:cs="Times New Roman"/>
          <w:color w:val="000000" w:themeColor="text1"/>
          <w:lang w:val="pt-BR"/>
        </w:rPr>
        <w:t xml:space="preserve"> </w:t>
      </w:r>
      <w:r w:rsidR="00F03325" w:rsidRPr="00F03325">
        <w:rPr>
          <w:rFonts w:ascii="Times New Roman" w:eastAsia="Times New Roman" w:hAnsi="Times New Roman" w:cs="Times New Roman"/>
          <w:i/>
          <w:iCs/>
          <w:color w:val="000000" w:themeColor="text1"/>
          <w:lang w:val="pt-BR"/>
        </w:rPr>
        <w:t xml:space="preserve">(Iniciativa de Acesso a Representação Jurídica de Massachusetts) </w:t>
      </w:r>
      <w:r w:rsidRPr="00F03325">
        <w:rPr>
          <w:rFonts w:ascii="Times New Roman" w:eastAsia="Times New Roman" w:hAnsi="Times New Roman" w:cs="Times New Roman"/>
          <w:color w:val="000000" w:themeColor="text1"/>
          <w:lang w:val="pt-BR"/>
        </w:rPr>
        <w:t xml:space="preserve">(MACI) -- </w:t>
      </w:r>
      <w:r w:rsidR="00F03325" w:rsidRPr="00F03325">
        <w:rPr>
          <w:rFonts w:ascii="Times New Roman" w:eastAsia="Times New Roman" w:hAnsi="Times New Roman" w:cs="Times New Roman"/>
          <w:color w:val="000000" w:themeColor="text1"/>
          <w:lang w:val="pt-BR"/>
        </w:rPr>
        <w:t>Para aqueles que enfrentam a deportação e estão atualmente em processos n</w:t>
      </w:r>
      <w:r w:rsidR="00F03325">
        <w:rPr>
          <w:rFonts w:ascii="Times New Roman" w:eastAsia="Times New Roman" w:hAnsi="Times New Roman" w:cs="Times New Roman"/>
          <w:color w:val="000000" w:themeColor="text1"/>
          <w:lang w:val="pt-BR"/>
        </w:rPr>
        <w:t xml:space="preserve">o tribunal </w:t>
      </w:r>
      <w:r w:rsidR="00F03325" w:rsidRPr="00F03325">
        <w:rPr>
          <w:rFonts w:ascii="Times New Roman" w:eastAsia="Times New Roman" w:hAnsi="Times New Roman" w:cs="Times New Roman"/>
          <w:color w:val="000000" w:themeColor="text1"/>
          <w:lang w:val="pt-BR"/>
        </w:rPr>
        <w:t>de imigração.</w:t>
      </w:r>
      <w:r w:rsidRPr="00F03325">
        <w:rPr>
          <w:rFonts w:ascii="Times New Roman" w:eastAsia="Times New Roman" w:hAnsi="Times New Roman" w:cs="Times New Roman"/>
          <w:color w:val="000000" w:themeColor="text1"/>
          <w:lang w:val="pt-BR"/>
        </w:rPr>
        <w:t xml:space="preserve"> </w:t>
      </w:r>
    </w:p>
    <w:p w14:paraId="0567507F" w14:textId="4D09FEB3" w:rsidR="0055747C" w:rsidRPr="00775AD5" w:rsidRDefault="12031793" w:rsidP="00B04AA7">
      <w:pPr>
        <w:shd w:val="clear" w:color="auto" w:fill="FFFFFF" w:themeFill="background1"/>
        <w:spacing w:after="0"/>
        <w:rPr>
          <w:rFonts w:ascii="Times New Roman" w:eastAsia="Times New Roman" w:hAnsi="Times New Roman" w:cs="Times New Roman"/>
          <w:color w:val="000000" w:themeColor="text1"/>
          <w:lang w:val="pt-BR"/>
        </w:rPr>
      </w:pPr>
      <w:r w:rsidRPr="00775AD5">
        <w:rPr>
          <w:rFonts w:ascii="Times New Roman" w:eastAsia="Times New Roman" w:hAnsi="Times New Roman" w:cs="Times New Roman"/>
          <w:color w:val="000000" w:themeColor="text1"/>
          <w:lang w:val="pt-BR"/>
        </w:rPr>
        <w:t xml:space="preserve">Intake: 508-505-4588 </w:t>
      </w:r>
    </w:p>
    <w:p w14:paraId="0DFE438D" w14:textId="4B1BE6A6" w:rsidR="0055747C" w:rsidRPr="00775AD5" w:rsidRDefault="12031793" w:rsidP="00B04AA7">
      <w:pPr>
        <w:shd w:val="clear" w:color="auto" w:fill="FFFFFF" w:themeFill="background1"/>
        <w:spacing w:after="0"/>
        <w:rPr>
          <w:rFonts w:ascii="Times New Roman" w:eastAsia="Times New Roman" w:hAnsi="Times New Roman" w:cs="Times New Roman"/>
          <w:color w:val="000000" w:themeColor="text1"/>
          <w:lang w:val="pt-BR"/>
        </w:rPr>
      </w:pPr>
      <w:r w:rsidRPr="00775AD5">
        <w:rPr>
          <w:rFonts w:ascii="Times New Roman" w:eastAsia="Times New Roman" w:hAnsi="Times New Roman" w:cs="Times New Roman"/>
          <w:color w:val="000000" w:themeColor="text1"/>
          <w:lang w:val="pt-BR"/>
        </w:rPr>
        <w:t xml:space="preserve"> </w:t>
      </w:r>
    </w:p>
    <w:p w14:paraId="7D796B11" w14:textId="22F8C4D1" w:rsidR="0055747C" w:rsidRPr="00F03325" w:rsidRDefault="00F03325" w:rsidP="00B04AA7">
      <w:pPr>
        <w:shd w:val="clear" w:color="auto" w:fill="FFFFFF" w:themeFill="background1"/>
        <w:spacing w:after="0"/>
        <w:rPr>
          <w:rFonts w:ascii="Times New Roman" w:eastAsia="Times New Roman" w:hAnsi="Times New Roman" w:cs="Times New Roman"/>
          <w:color w:val="000000" w:themeColor="text1"/>
          <w:lang w:val="pt-BR"/>
        </w:rPr>
      </w:pPr>
      <w:r w:rsidRPr="00F03325">
        <w:rPr>
          <w:rFonts w:ascii="Times New Roman" w:eastAsia="Times New Roman" w:hAnsi="Times New Roman" w:cs="Times New Roman"/>
          <w:color w:val="000000" w:themeColor="text1"/>
          <w:lang w:val="pt-BR"/>
        </w:rPr>
        <w:t>Linha de Apoio à Imigração MIRA</w:t>
      </w:r>
      <w:r w:rsidR="12031793" w:rsidRPr="00F03325">
        <w:rPr>
          <w:rFonts w:ascii="Times New Roman" w:eastAsia="Times New Roman" w:hAnsi="Times New Roman" w:cs="Times New Roman"/>
          <w:color w:val="000000" w:themeColor="text1"/>
          <w:lang w:val="pt-BR"/>
        </w:rPr>
        <w:t xml:space="preserve"> </w:t>
      </w:r>
    </w:p>
    <w:p w14:paraId="2B3898D9" w14:textId="4C8BE020" w:rsidR="0055747C" w:rsidRPr="0043167B" w:rsidRDefault="12031793" w:rsidP="00B04AA7">
      <w:pPr>
        <w:shd w:val="clear" w:color="auto" w:fill="FFFFFF" w:themeFill="background1"/>
        <w:spacing w:after="0"/>
        <w:rPr>
          <w:rFonts w:ascii="Times New Roman" w:eastAsia="Times New Roman" w:hAnsi="Times New Roman" w:cs="Times New Roman"/>
          <w:color w:val="000000" w:themeColor="text1"/>
          <w:lang w:val="pt-BR"/>
        </w:rPr>
      </w:pPr>
      <w:r w:rsidRPr="0043167B">
        <w:rPr>
          <w:rFonts w:ascii="Times New Roman" w:eastAsia="Times New Roman" w:hAnsi="Times New Roman" w:cs="Times New Roman"/>
          <w:color w:val="000000" w:themeColor="text1"/>
          <w:lang w:val="pt-BR"/>
        </w:rPr>
        <w:lastRenderedPageBreak/>
        <w:t xml:space="preserve">miracoalition.org/news/immigration-helpline/  </w:t>
      </w:r>
      <w:r w:rsidR="0055747C" w:rsidRPr="0043167B">
        <w:rPr>
          <w:lang w:val="pt-BR"/>
        </w:rPr>
        <w:br/>
      </w:r>
      <w:r w:rsidRPr="0043167B">
        <w:rPr>
          <w:rFonts w:ascii="Times New Roman" w:eastAsia="Times New Roman" w:hAnsi="Times New Roman" w:cs="Times New Roman"/>
          <w:color w:val="000000" w:themeColor="text1"/>
          <w:lang w:val="pt-BR"/>
        </w:rPr>
        <w:t xml:space="preserve"> </w:t>
      </w:r>
    </w:p>
    <w:p w14:paraId="638F8452" w14:textId="34C8FAB1" w:rsidR="005C48F0" w:rsidRPr="005C48F0" w:rsidRDefault="005C48F0" w:rsidP="005C48F0">
      <w:pPr>
        <w:shd w:val="clear" w:color="auto" w:fill="FFFFFF" w:themeFill="background1"/>
        <w:spacing w:after="0"/>
        <w:rPr>
          <w:rFonts w:ascii="Times New Roman" w:eastAsia="Times New Roman" w:hAnsi="Times New Roman" w:cs="Times New Roman"/>
          <w:color w:val="000000" w:themeColor="text1"/>
          <w:lang w:val="pt-BR"/>
        </w:rPr>
      </w:pPr>
      <w:r>
        <w:rPr>
          <w:rFonts w:ascii="Times New Roman" w:eastAsia="Times New Roman" w:hAnsi="Times New Roman" w:cs="Times New Roman"/>
          <w:color w:val="000000" w:themeColor="text1"/>
          <w:lang w:val="pt-BR"/>
        </w:rPr>
        <w:t xml:space="preserve">Diretório </w:t>
      </w:r>
      <w:r w:rsidRPr="005C48F0">
        <w:rPr>
          <w:rFonts w:ascii="Times New Roman" w:eastAsia="Times New Roman" w:hAnsi="Times New Roman" w:cs="Times New Roman"/>
          <w:color w:val="000000" w:themeColor="text1"/>
          <w:lang w:val="pt-BR"/>
        </w:rPr>
        <w:t>Nacional de Advogados de Imigração</w:t>
      </w:r>
    </w:p>
    <w:p w14:paraId="779EAA21" w14:textId="13D43BBF" w:rsidR="005C48F0" w:rsidRPr="00775AD5" w:rsidRDefault="005C48F0" w:rsidP="005C48F0">
      <w:pPr>
        <w:shd w:val="clear" w:color="auto" w:fill="FFFFFF" w:themeFill="background1"/>
        <w:spacing w:after="0"/>
        <w:rPr>
          <w:rFonts w:ascii="Times New Roman" w:eastAsia="Times New Roman" w:hAnsi="Times New Roman" w:cs="Times New Roman"/>
          <w:color w:val="000000" w:themeColor="text1"/>
          <w:lang w:val="pt-BR"/>
        </w:rPr>
      </w:pPr>
      <w:r w:rsidRPr="00775AD5">
        <w:rPr>
          <w:rFonts w:ascii="Times New Roman" w:eastAsia="Times New Roman" w:hAnsi="Times New Roman" w:cs="Times New Roman"/>
          <w:color w:val="000000" w:themeColor="text1"/>
          <w:lang w:val="pt-BR"/>
        </w:rPr>
        <w:t>ailalawyer.com</w:t>
      </w:r>
    </w:p>
    <w:p w14:paraId="7CEB38FF" w14:textId="173E7A81" w:rsidR="0055747C" w:rsidRPr="00775AD5" w:rsidRDefault="0055747C" w:rsidP="00B04AA7">
      <w:pPr>
        <w:spacing w:line="276" w:lineRule="auto"/>
        <w:rPr>
          <w:rFonts w:ascii="Times New Roman" w:eastAsia="Times New Roman" w:hAnsi="Times New Roman" w:cs="Times New Roman"/>
          <w:color w:val="000000" w:themeColor="text1"/>
          <w:lang w:val="pt-BR"/>
        </w:rPr>
      </w:pPr>
    </w:p>
    <w:p w14:paraId="37AF786C" w14:textId="4CC24DAA" w:rsidR="0055747C" w:rsidRPr="00775AD5" w:rsidRDefault="005136DB" w:rsidP="48B6AE75">
      <w:pPr>
        <w:spacing w:line="276" w:lineRule="auto"/>
        <w:jc w:val="center"/>
        <w:rPr>
          <w:rFonts w:ascii="Arial" w:eastAsia="Times New Roman" w:hAnsi="Arial" w:cs="Arial"/>
          <w:b/>
          <w:bCs/>
          <w:color w:val="000000" w:themeColor="text1"/>
          <w:lang w:val="pt-BR"/>
        </w:rPr>
      </w:pPr>
      <w:r w:rsidRPr="00775AD5">
        <w:rPr>
          <w:rFonts w:ascii="Arial" w:eastAsia="Times New Roman" w:hAnsi="Arial" w:cs="Arial"/>
          <w:b/>
          <w:bCs/>
          <w:color w:val="000000" w:themeColor="text1"/>
          <w:lang w:val="pt-BR"/>
        </w:rPr>
        <w:t>APÊNDICE D</w:t>
      </w:r>
    </w:p>
    <w:p w14:paraId="455E2AC6" w14:textId="31D8E440" w:rsidR="005136DB" w:rsidRPr="005136DB" w:rsidRDefault="005136DB" w:rsidP="00B04AA7">
      <w:pPr>
        <w:spacing w:line="276" w:lineRule="auto"/>
        <w:jc w:val="center"/>
        <w:rPr>
          <w:rFonts w:ascii="Arial" w:eastAsia="Times New Roman" w:hAnsi="Arial" w:cs="Arial"/>
          <w:color w:val="000000" w:themeColor="text1"/>
          <w:lang w:val="pt-BR"/>
        </w:rPr>
      </w:pPr>
      <w:r w:rsidRPr="005136DB">
        <w:rPr>
          <w:rFonts w:ascii="Arial" w:eastAsia="Times New Roman" w:hAnsi="Arial" w:cs="Arial"/>
          <w:b/>
          <w:bCs/>
          <w:color w:val="000000" w:themeColor="text1"/>
          <w:lang w:val="pt-BR"/>
        </w:rPr>
        <w:t>Modelo para notificar familiares ou alunos maiores de 18 anos (ou emancipados) sobre solicitações específicas de agentes da lei envolvidos na aplicação de leis civis.</w:t>
      </w:r>
    </w:p>
    <w:p w14:paraId="33CD6915" w14:textId="5D609D7C" w:rsidR="0055747C" w:rsidRPr="00775AD5" w:rsidRDefault="005136DB" w:rsidP="00B04AA7">
      <w:pPr>
        <w:shd w:val="clear" w:color="auto" w:fill="FFFFFF" w:themeFill="background1"/>
        <w:spacing w:after="0" w:line="276" w:lineRule="auto"/>
        <w:rPr>
          <w:rFonts w:ascii="Arial" w:eastAsia="Times New Roman" w:hAnsi="Arial" w:cs="Arial"/>
          <w:color w:val="000000" w:themeColor="text1"/>
          <w:lang w:val="pt-BR"/>
        </w:rPr>
      </w:pPr>
      <w:r w:rsidRPr="008F235A">
        <w:rPr>
          <w:rFonts w:ascii="Arial" w:eastAsia="Times New Roman" w:hAnsi="Arial" w:cs="Arial"/>
          <w:color w:val="000000" w:themeColor="text1"/>
          <w:lang w:val="pt-BR"/>
        </w:rPr>
        <w:t>Prezado</w:t>
      </w:r>
      <w:r w:rsidR="12031793" w:rsidRPr="00775AD5">
        <w:rPr>
          <w:rFonts w:ascii="Arial" w:eastAsia="Times New Roman" w:hAnsi="Arial" w:cs="Arial"/>
          <w:color w:val="000000" w:themeColor="text1"/>
          <w:lang w:val="pt-BR"/>
        </w:rPr>
        <w:t xml:space="preserve"> __________: </w:t>
      </w:r>
    </w:p>
    <w:p w14:paraId="19EB0A5D" w14:textId="293DD7EF" w:rsidR="0055747C" w:rsidRPr="00C824AE" w:rsidRDefault="00C824AE" w:rsidP="00B04AA7">
      <w:pPr>
        <w:shd w:val="clear" w:color="auto" w:fill="FFFFFF" w:themeFill="background1"/>
        <w:spacing w:after="0" w:line="276" w:lineRule="auto"/>
        <w:rPr>
          <w:rFonts w:ascii="Arial" w:eastAsia="Times New Roman" w:hAnsi="Arial" w:cs="Arial"/>
          <w:color w:val="000000" w:themeColor="text1"/>
          <w:lang w:val="pt-BR"/>
        </w:rPr>
      </w:pPr>
      <w:r w:rsidRPr="00C824AE">
        <w:rPr>
          <w:rFonts w:ascii="Arial" w:eastAsia="Times New Roman" w:hAnsi="Arial" w:cs="Arial"/>
          <w:color w:val="000000" w:themeColor="text1"/>
          <w:lang w:val="pt-BR"/>
        </w:rPr>
        <w:t xml:space="preserve">Como pai ou responsável legal de </w:t>
      </w:r>
      <w:r w:rsidR="12031793" w:rsidRPr="00C824AE">
        <w:rPr>
          <w:rFonts w:ascii="Arial" w:eastAsia="Times New Roman" w:hAnsi="Arial" w:cs="Arial"/>
          <w:color w:val="000000" w:themeColor="text1"/>
          <w:lang w:val="pt-BR"/>
        </w:rPr>
        <w:t xml:space="preserve">____________________, </w:t>
      </w:r>
      <w:r w:rsidRPr="00C824AE">
        <w:rPr>
          <w:rFonts w:ascii="Arial" w:eastAsia="Times New Roman" w:hAnsi="Arial" w:cs="Arial"/>
          <w:color w:val="000000" w:themeColor="text1"/>
          <w:lang w:val="pt-BR"/>
        </w:rPr>
        <w:t>este e-mail tem como objetivo notificá-lo de que as agências de aplicação da lei civil, especificamente</w:t>
      </w:r>
      <w:r w:rsidRPr="00C824AE">
        <w:rPr>
          <w:rFonts w:ascii="Arial" w:eastAsia="Times New Roman" w:hAnsi="Arial" w:cs="Arial"/>
          <w:color w:val="000000" w:themeColor="text1"/>
          <w:highlight w:val="yellow"/>
          <w:lang w:val="pt-BR"/>
        </w:rPr>
        <w:t xml:space="preserve"> </w:t>
      </w:r>
      <w:r w:rsidR="12031793" w:rsidRPr="00C824AE">
        <w:rPr>
          <w:rFonts w:ascii="Arial" w:eastAsia="Times New Roman" w:hAnsi="Arial" w:cs="Arial"/>
          <w:color w:val="000000" w:themeColor="text1"/>
          <w:highlight w:val="yellow"/>
          <w:lang w:val="pt-BR"/>
        </w:rPr>
        <w:t>[INCLUDE THE NAME OF THE AGENCY IF AVAILABLE]</w:t>
      </w:r>
      <w:r w:rsidR="12031793" w:rsidRPr="00C824AE">
        <w:rPr>
          <w:rFonts w:ascii="Arial" w:eastAsia="Times New Roman" w:hAnsi="Arial" w:cs="Arial"/>
          <w:color w:val="000000" w:themeColor="text1"/>
          <w:lang w:val="pt-BR"/>
        </w:rPr>
        <w:t xml:space="preserve"> </w:t>
      </w:r>
      <w:r w:rsidRPr="00C824AE">
        <w:rPr>
          <w:rFonts w:ascii="Arial" w:eastAsia="Times New Roman" w:hAnsi="Arial" w:cs="Arial"/>
          <w:color w:val="000000" w:themeColor="text1"/>
          <w:lang w:val="pt-BR"/>
        </w:rPr>
        <w:t>esteve</w:t>
      </w:r>
      <w:r w:rsidR="12031793" w:rsidRPr="00C824AE">
        <w:rPr>
          <w:rFonts w:ascii="Arial" w:eastAsia="Times New Roman" w:hAnsi="Arial" w:cs="Arial"/>
          <w:color w:val="000000" w:themeColor="text1"/>
          <w:lang w:val="pt-BR"/>
        </w:rPr>
        <w:t xml:space="preserve"> [</w:t>
      </w:r>
      <w:r w:rsidRPr="00C824AE">
        <w:rPr>
          <w:rFonts w:ascii="Arial" w:eastAsia="Times New Roman" w:hAnsi="Arial" w:cs="Arial"/>
          <w:color w:val="000000" w:themeColor="text1"/>
          <w:lang w:val="pt-BR"/>
        </w:rPr>
        <w:t>ou tent</w:t>
      </w:r>
      <w:r w:rsidR="00CF1586">
        <w:rPr>
          <w:rFonts w:ascii="Arial" w:eastAsia="Times New Roman" w:hAnsi="Arial" w:cs="Arial"/>
          <w:color w:val="000000" w:themeColor="text1"/>
          <w:lang w:val="pt-BR"/>
        </w:rPr>
        <w:t xml:space="preserve">ou </w:t>
      </w:r>
      <w:r w:rsidRPr="00C824AE">
        <w:rPr>
          <w:rFonts w:ascii="Arial" w:eastAsia="Times New Roman" w:hAnsi="Arial" w:cs="Arial"/>
          <w:color w:val="000000" w:themeColor="text1"/>
          <w:lang w:val="pt-BR"/>
        </w:rPr>
        <w:t>contatar seu filho OU buscando informações específicas sobre seu filho</w:t>
      </w:r>
      <w:r w:rsidR="12031793" w:rsidRPr="00C824AE">
        <w:rPr>
          <w:rFonts w:ascii="Arial" w:eastAsia="Times New Roman" w:hAnsi="Arial" w:cs="Arial"/>
          <w:color w:val="000000" w:themeColor="text1"/>
          <w:lang w:val="pt-BR"/>
        </w:rPr>
        <w:t xml:space="preserve">]. </w:t>
      </w:r>
    </w:p>
    <w:p w14:paraId="08E92F8E" w14:textId="6076AE91" w:rsidR="0055747C" w:rsidRPr="00C824AE" w:rsidRDefault="0055747C" w:rsidP="00B04AA7">
      <w:pPr>
        <w:shd w:val="clear" w:color="auto" w:fill="FFFFFF" w:themeFill="background1"/>
        <w:spacing w:after="0" w:line="276" w:lineRule="auto"/>
        <w:rPr>
          <w:rFonts w:ascii="Arial" w:eastAsia="Times New Roman" w:hAnsi="Arial" w:cs="Arial"/>
          <w:color w:val="000000" w:themeColor="text1"/>
          <w:lang w:val="pt-BR"/>
        </w:rPr>
      </w:pPr>
    </w:p>
    <w:p w14:paraId="7F103D2B" w14:textId="74904204" w:rsidR="0055747C" w:rsidRPr="00567DA9" w:rsidRDefault="00567DA9" w:rsidP="00B04AA7">
      <w:pPr>
        <w:shd w:val="clear" w:color="auto" w:fill="FFFFFF" w:themeFill="background1"/>
        <w:spacing w:after="0" w:line="276" w:lineRule="auto"/>
        <w:rPr>
          <w:rFonts w:ascii="Arial" w:eastAsia="Times New Roman" w:hAnsi="Arial" w:cs="Arial"/>
          <w:color w:val="000000" w:themeColor="text1"/>
          <w:lang w:val="pt-BR"/>
        </w:rPr>
      </w:pPr>
      <w:r w:rsidRPr="00567DA9">
        <w:rPr>
          <w:rFonts w:ascii="Arial" w:eastAsia="Times New Roman" w:hAnsi="Arial" w:cs="Arial"/>
          <w:color w:val="000000" w:themeColor="text1"/>
          <w:lang w:val="pt-BR"/>
        </w:rPr>
        <w:t xml:space="preserve">Você pode entrar em contato com </w:t>
      </w:r>
      <w:r w:rsidR="12031793" w:rsidRPr="00567DA9">
        <w:rPr>
          <w:rFonts w:ascii="Arial" w:eastAsia="Times New Roman" w:hAnsi="Arial" w:cs="Arial"/>
          <w:color w:val="000000" w:themeColor="text1"/>
          <w:lang w:val="pt-BR"/>
        </w:rPr>
        <w:t xml:space="preserve">[CONTACT PERSON] </w:t>
      </w:r>
      <w:r w:rsidRPr="00567DA9">
        <w:rPr>
          <w:rFonts w:ascii="Arial" w:eastAsia="Times New Roman" w:hAnsi="Arial" w:cs="Arial"/>
          <w:color w:val="000000" w:themeColor="text1"/>
          <w:lang w:val="pt-BR"/>
        </w:rPr>
        <w:t>no</w:t>
      </w:r>
      <w:r w:rsidR="12031793" w:rsidRPr="00567DA9">
        <w:rPr>
          <w:rFonts w:ascii="Arial" w:eastAsia="Times New Roman" w:hAnsi="Arial" w:cs="Arial"/>
          <w:color w:val="000000" w:themeColor="text1"/>
          <w:lang w:val="pt-BR"/>
        </w:rPr>
        <w:t xml:space="preserve"> [PROGRAM] </w:t>
      </w:r>
      <w:r>
        <w:rPr>
          <w:rFonts w:ascii="Arial" w:eastAsia="Times New Roman" w:hAnsi="Arial" w:cs="Arial"/>
          <w:color w:val="000000" w:themeColor="text1"/>
          <w:lang w:val="pt-BR"/>
        </w:rPr>
        <w:t xml:space="preserve">sobre </w:t>
      </w:r>
      <w:r w:rsidRPr="00567DA9">
        <w:rPr>
          <w:rFonts w:ascii="Arial" w:eastAsia="Times New Roman" w:hAnsi="Arial" w:cs="Arial"/>
          <w:color w:val="000000" w:themeColor="text1"/>
          <w:lang w:val="pt-BR"/>
        </w:rPr>
        <w:t xml:space="preserve">quaisquer dúvidas </w:t>
      </w:r>
      <w:r>
        <w:rPr>
          <w:rFonts w:ascii="Arial" w:eastAsia="Times New Roman" w:hAnsi="Arial" w:cs="Arial"/>
          <w:color w:val="000000" w:themeColor="text1"/>
          <w:lang w:val="pt-BR"/>
        </w:rPr>
        <w:t>d</w:t>
      </w:r>
      <w:r w:rsidRPr="00567DA9">
        <w:rPr>
          <w:rFonts w:ascii="Arial" w:eastAsia="Times New Roman" w:hAnsi="Arial" w:cs="Arial"/>
          <w:color w:val="000000" w:themeColor="text1"/>
          <w:lang w:val="pt-BR"/>
        </w:rPr>
        <w:t>este incidente; no entanto, informamos que nosso programa pode não dispor de mais informações além daquelas já fornecidas acima.</w:t>
      </w:r>
    </w:p>
    <w:p w14:paraId="63451037" w14:textId="745BFC7B" w:rsidR="0055747C" w:rsidRPr="00567DA9" w:rsidRDefault="0055747C" w:rsidP="00B04AA7">
      <w:pPr>
        <w:shd w:val="clear" w:color="auto" w:fill="FFFFFF" w:themeFill="background1"/>
        <w:spacing w:after="0" w:line="276" w:lineRule="auto"/>
        <w:rPr>
          <w:rFonts w:ascii="Arial" w:eastAsia="Times New Roman" w:hAnsi="Arial" w:cs="Arial"/>
          <w:color w:val="000000" w:themeColor="text1"/>
          <w:lang w:val="pt-BR"/>
        </w:rPr>
      </w:pPr>
    </w:p>
    <w:p w14:paraId="12A85DD6" w14:textId="17F34790" w:rsidR="0055747C" w:rsidRPr="008F235A" w:rsidRDefault="008F235A" w:rsidP="00B04AA7">
      <w:pPr>
        <w:shd w:val="clear" w:color="auto" w:fill="FFFFFF" w:themeFill="background1"/>
        <w:spacing w:after="0" w:line="276" w:lineRule="auto"/>
        <w:rPr>
          <w:rFonts w:ascii="Arial" w:eastAsia="Times New Roman" w:hAnsi="Arial" w:cs="Arial"/>
          <w:color w:val="000000" w:themeColor="text1"/>
          <w:lang w:val="pt-BR"/>
        </w:rPr>
      </w:pPr>
      <w:r w:rsidRPr="008F235A">
        <w:rPr>
          <w:rFonts w:ascii="Arial" w:eastAsia="Times New Roman" w:hAnsi="Arial" w:cs="Arial"/>
          <w:color w:val="000000" w:themeColor="text1"/>
          <w:lang w:val="pt-BR"/>
        </w:rPr>
        <w:t xml:space="preserve">De acordo com a lei </w:t>
      </w:r>
      <w:hyperlink r:id="rId51" w:history="1">
        <w:r w:rsidR="12031793" w:rsidRPr="008F235A">
          <w:rPr>
            <w:rStyle w:val="Hyperlink"/>
            <w:rFonts w:ascii="Arial" w:hAnsi="Arial" w:cs="Arial"/>
            <w:color w:val="000000" w:themeColor="text1"/>
            <w:lang w:val="pt-BR"/>
          </w:rPr>
          <w:t xml:space="preserve"> </w:t>
        </w:r>
        <w:r w:rsidR="12031793" w:rsidRPr="008F235A">
          <w:rPr>
            <w:rStyle w:val="Hyperlink"/>
            <w:rFonts w:ascii="Arial" w:hAnsi="Arial" w:cs="Arial"/>
            <w:lang w:val="pt-BR"/>
          </w:rPr>
          <w:t>PROTECT Act</w:t>
        </w:r>
      </w:hyperlink>
      <w:r w:rsidR="00131975" w:rsidRPr="008F235A">
        <w:rPr>
          <w:rFonts w:ascii="Arial" w:hAnsi="Arial" w:cs="Arial"/>
          <w:lang w:val="pt-BR"/>
        </w:rPr>
        <w:t xml:space="preserve"> </w:t>
      </w:r>
      <w:r w:rsidRPr="008F235A">
        <w:rPr>
          <w:rFonts w:ascii="Arial" w:eastAsia="Times New Roman" w:hAnsi="Arial" w:cs="Arial"/>
          <w:color w:val="000000" w:themeColor="text1"/>
          <w:lang w:val="pt-BR"/>
        </w:rPr>
        <w:t>assinada em 5 de agosto de 2026, não são permitidas prisões de natureza civil para fins de aplicação da legislação civil — incluindo a aplicação de leis federais de imigração — nas dependências de escolas durante o horário letivo, em atividades realizadas antes ou depois do período de aulas e em eventos promovidos pela escola, sem a apresentação de um mandado ou ordem judicial.</w:t>
      </w:r>
      <w:r w:rsidR="12031793" w:rsidRPr="008F235A">
        <w:rPr>
          <w:rFonts w:ascii="Arial" w:eastAsia="Times New Roman" w:hAnsi="Arial" w:cs="Arial"/>
          <w:color w:val="000000" w:themeColor="text1"/>
          <w:lang w:val="pt-BR"/>
        </w:rPr>
        <w:t xml:space="preserve">  </w:t>
      </w:r>
    </w:p>
    <w:p w14:paraId="4BCFD1D5" w14:textId="4408AE8C" w:rsidR="0055747C" w:rsidRPr="008F235A" w:rsidRDefault="0055747C" w:rsidP="00B04AA7">
      <w:pPr>
        <w:shd w:val="clear" w:color="auto" w:fill="FFFFFF" w:themeFill="background1"/>
        <w:spacing w:after="0" w:line="276" w:lineRule="auto"/>
        <w:rPr>
          <w:rFonts w:ascii="Arial" w:eastAsia="Times New Roman" w:hAnsi="Arial" w:cs="Arial"/>
          <w:color w:val="000000" w:themeColor="text1"/>
          <w:lang w:val="pt-BR"/>
        </w:rPr>
      </w:pPr>
    </w:p>
    <w:p w14:paraId="6C76EBBC" w14:textId="4947C35B" w:rsidR="0055747C" w:rsidRPr="00881F39" w:rsidRDefault="00881F39" w:rsidP="00B04AA7">
      <w:pPr>
        <w:shd w:val="clear" w:color="auto" w:fill="FFFFFF" w:themeFill="background1"/>
        <w:spacing w:after="0" w:line="276" w:lineRule="auto"/>
        <w:rPr>
          <w:rFonts w:ascii="Arial" w:eastAsia="Times New Roman" w:hAnsi="Arial" w:cs="Arial"/>
          <w:color w:val="000000" w:themeColor="text1"/>
          <w:lang w:val="pt-BR"/>
        </w:rPr>
      </w:pPr>
      <w:r w:rsidRPr="00881F39">
        <w:rPr>
          <w:rFonts w:ascii="Arial" w:eastAsia="Times New Roman" w:hAnsi="Arial" w:cs="Arial"/>
          <w:color w:val="000000" w:themeColor="text1"/>
          <w:lang w:val="pt-BR"/>
        </w:rPr>
        <w:t xml:space="preserve">Nosso distrito conta com procedimentos e políticas claros para cumprir a Lei PROTECT, os quais você pode consultar </w:t>
      </w:r>
      <w:r w:rsidR="12031793" w:rsidRPr="00881F39">
        <w:rPr>
          <w:rFonts w:ascii="Arial" w:eastAsia="Times New Roman" w:hAnsi="Arial" w:cs="Arial"/>
          <w:color w:val="000000" w:themeColor="text1"/>
          <w:highlight w:val="yellow"/>
          <w:lang w:val="pt-BR"/>
        </w:rPr>
        <w:t>[INSERT LINKS]</w:t>
      </w:r>
    </w:p>
    <w:p w14:paraId="2E3603F6" w14:textId="7A09B247" w:rsidR="0055747C" w:rsidRPr="00881F39" w:rsidRDefault="0055747C" w:rsidP="00B04AA7">
      <w:pPr>
        <w:shd w:val="clear" w:color="auto" w:fill="FFFFFF" w:themeFill="background1"/>
        <w:spacing w:after="0" w:line="276" w:lineRule="auto"/>
        <w:rPr>
          <w:rFonts w:ascii="Arial" w:eastAsia="Times New Roman" w:hAnsi="Arial" w:cs="Arial"/>
          <w:color w:val="000000" w:themeColor="text1"/>
          <w:lang w:val="pt-BR"/>
        </w:rPr>
      </w:pPr>
    </w:p>
    <w:p w14:paraId="68764889" w14:textId="4610EF14" w:rsidR="0055747C" w:rsidRPr="003F5014" w:rsidRDefault="003F5014" w:rsidP="00B04AA7">
      <w:pPr>
        <w:shd w:val="clear" w:color="auto" w:fill="FFFFFF" w:themeFill="background1"/>
        <w:spacing w:after="0" w:line="276" w:lineRule="auto"/>
        <w:rPr>
          <w:rFonts w:ascii="Arial" w:eastAsia="Times New Roman" w:hAnsi="Arial" w:cs="Arial"/>
          <w:color w:val="000000" w:themeColor="text1"/>
          <w:lang w:val="pt-BR"/>
        </w:rPr>
      </w:pPr>
      <w:r w:rsidRPr="003F5014">
        <w:rPr>
          <w:rFonts w:ascii="Arial" w:eastAsia="Times New Roman" w:hAnsi="Arial" w:cs="Arial"/>
          <w:b/>
          <w:bCs/>
          <w:color w:val="000000" w:themeColor="text1"/>
          <w:lang w:val="pt-BR"/>
        </w:rPr>
        <w:t>Para assistência jurídica geral, acesse o serviço de assistência jurídica aqui:</w:t>
      </w:r>
      <w:r w:rsidR="12031793" w:rsidRPr="003F5014">
        <w:rPr>
          <w:rFonts w:ascii="Arial" w:eastAsia="Times New Roman" w:hAnsi="Arial" w:cs="Arial"/>
          <w:color w:val="000000" w:themeColor="text1"/>
          <w:lang w:val="pt-BR"/>
        </w:rPr>
        <w:t xml:space="preserve"> </w:t>
      </w:r>
    </w:p>
    <w:p w14:paraId="428408CF" w14:textId="000ED919" w:rsidR="0055747C" w:rsidRPr="001574E9" w:rsidRDefault="12031793" w:rsidP="00B04AA7">
      <w:pPr>
        <w:pStyle w:val="ListParagraph"/>
        <w:numPr>
          <w:ilvl w:val="0"/>
          <w:numId w:val="3"/>
        </w:numPr>
        <w:shd w:val="clear" w:color="auto" w:fill="FFFFFF" w:themeFill="background1"/>
        <w:spacing w:after="0" w:line="276" w:lineRule="auto"/>
        <w:rPr>
          <w:rFonts w:ascii="Arial" w:eastAsia="Times New Roman" w:hAnsi="Arial" w:cs="Arial"/>
          <w:color w:val="000000" w:themeColor="text1"/>
        </w:rPr>
      </w:pPr>
      <w:hyperlink r:id="rId52" w:history="1">
        <w:r w:rsidRPr="001574E9">
          <w:rPr>
            <w:rStyle w:val="Hyperlink"/>
            <w:rFonts w:ascii="Arial" w:hAnsi="Arial" w:cs="Arial"/>
          </w:rPr>
          <w:t>Home | Massachusetts Legal Resource Finder</w:t>
        </w:r>
      </w:hyperlink>
      <w:r w:rsidRPr="001574E9">
        <w:rPr>
          <w:rFonts w:ascii="Arial" w:eastAsia="Times New Roman" w:hAnsi="Arial" w:cs="Arial"/>
          <w:color w:val="000000" w:themeColor="text1"/>
        </w:rPr>
        <w:t xml:space="preserve"> </w:t>
      </w:r>
    </w:p>
    <w:p w14:paraId="6174C81B" w14:textId="1B9594EF" w:rsidR="0055747C" w:rsidRPr="001574E9" w:rsidRDefault="0055747C" w:rsidP="00B04AA7">
      <w:pPr>
        <w:shd w:val="clear" w:color="auto" w:fill="FFFFFF" w:themeFill="background1"/>
        <w:spacing w:after="0" w:line="276" w:lineRule="auto"/>
        <w:ind w:left="720"/>
        <w:rPr>
          <w:rFonts w:ascii="Arial" w:eastAsia="Times New Roman" w:hAnsi="Arial" w:cs="Arial"/>
          <w:color w:val="000000" w:themeColor="text1"/>
        </w:rPr>
      </w:pPr>
    </w:p>
    <w:p w14:paraId="2A4F014C" w14:textId="0A71E5F6" w:rsidR="0055747C" w:rsidRPr="00775AD5" w:rsidRDefault="003F5014" w:rsidP="003F5014">
      <w:pPr>
        <w:shd w:val="clear" w:color="auto" w:fill="FFFFFF" w:themeFill="background1"/>
        <w:spacing w:after="0" w:line="276" w:lineRule="auto"/>
        <w:rPr>
          <w:rFonts w:ascii="Arial" w:eastAsia="Times New Roman" w:hAnsi="Arial" w:cs="Arial"/>
          <w:color w:val="000000" w:themeColor="text1"/>
          <w:lang w:val="pt-BR"/>
        </w:rPr>
      </w:pPr>
      <w:r w:rsidRPr="003F5014">
        <w:rPr>
          <w:rFonts w:ascii="Arial" w:eastAsia="Times New Roman" w:hAnsi="Arial" w:cs="Arial"/>
          <w:b/>
          <w:bCs/>
          <w:color w:val="000000" w:themeColor="text1"/>
          <w:lang w:val="pt-BR"/>
        </w:rPr>
        <w:t>Para obter assistência jurídica relacionada a questões de imigração, acesse a assistência jurídica aqui:</w:t>
      </w:r>
      <w:r w:rsidR="12031793" w:rsidRPr="003F5014">
        <w:rPr>
          <w:rFonts w:ascii="Arial" w:eastAsia="Times New Roman" w:hAnsi="Arial" w:cs="Arial"/>
          <w:color w:val="000000" w:themeColor="text1"/>
          <w:lang w:val="pt-BR"/>
        </w:rPr>
        <w:t xml:space="preserve"> </w:t>
      </w:r>
    </w:p>
    <w:p w14:paraId="31C5A3DD" w14:textId="77777777" w:rsidR="003F5014" w:rsidRPr="003F5014" w:rsidRDefault="003F5014" w:rsidP="003F5014">
      <w:pPr>
        <w:pStyle w:val="ListParagraph"/>
        <w:numPr>
          <w:ilvl w:val="0"/>
          <w:numId w:val="1"/>
        </w:numPr>
        <w:shd w:val="clear" w:color="auto" w:fill="FFFFFF" w:themeFill="background1"/>
        <w:spacing w:after="0"/>
        <w:rPr>
          <w:rFonts w:ascii="Arial" w:eastAsia="Times New Roman" w:hAnsi="Arial" w:cs="Arial"/>
          <w:color w:val="000000" w:themeColor="text1"/>
          <w:lang w:val="pt-BR"/>
        </w:rPr>
      </w:pPr>
      <w:r w:rsidRPr="003F5014">
        <w:rPr>
          <w:rFonts w:ascii="Arial" w:eastAsia="Times New Roman" w:hAnsi="Arial" w:cs="Arial"/>
          <w:color w:val="000000" w:themeColor="text1"/>
          <w:lang w:val="pt-BR"/>
        </w:rPr>
        <w:t xml:space="preserve">The Legal </w:t>
      </w:r>
      <w:r w:rsidRPr="0043167B">
        <w:rPr>
          <w:rFonts w:ascii="Arial" w:eastAsia="Times New Roman" w:hAnsi="Arial" w:cs="Arial"/>
          <w:color w:val="000000" w:themeColor="text1"/>
          <w:lang w:val="pt-BR"/>
        </w:rPr>
        <w:t>Representation</w:t>
      </w:r>
      <w:r w:rsidRPr="003F5014">
        <w:rPr>
          <w:rFonts w:ascii="Arial" w:eastAsia="Times New Roman" w:hAnsi="Arial" w:cs="Arial"/>
          <w:color w:val="000000" w:themeColor="text1"/>
          <w:lang w:val="pt-BR"/>
        </w:rPr>
        <w:t xml:space="preserve"> Fund </w:t>
      </w:r>
      <w:r w:rsidRPr="003F5014">
        <w:rPr>
          <w:rFonts w:ascii="Arial" w:eastAsia="Times New Roman" w:hAnsi="Arial" w:cs="Arial"/>
          <w:i/>
          <w:iCs/>
          <w:color w:val="000000" w:themeColor="text1"/>
          <w:lang w:val="pt-BR"/>
        </w:rPr>
        <w:t>(Fundo de Representação Jurídica)</w:t>
      </w:r>
      <w:r w:rsidRPr="003F5014">
        <w:rPr>
          <w:rFonts w:ascii="Arial" w:eastAsia="Times New Roman" w:hAnsi="Arial" w:cs="Arial"/>
          <w:color w:val="000000" w:themeColor="text1"/>
          <w:lang w:val="pt-BR"/>
        </w:rPr>
        <w:t xml:space="preserve"> (LRF) -- Para aqueles detidos recentemente pelo ICE.  </w:t>
      </w:r>
    </w:p>
    <w:p w14:paraId="062C1AAC" w14:textId="77777777" w:rsidR="003F5014" w:rsidRPr="003F5014" w:rsidRDefault="003F5014" w:rsidP="003F5014">
      <w:pPr>
        <w:pStyle w:val="ListParagraph"/>
        <w:numPr>
          <w:ilvl w:val="0"/>
          <w:numId w:val="1"/>
        </w:numPr>
        <w:shd w:val="clear" w:color="auto" w:fill="FFFFFF" w:themeFill="background1"/>
        <w:spacing w:after="0"/>
        <w:rPr>
          <w:rFonts w:ascii="Arial" w:eastAsia="Times New Roman" w:hAnsi="Arial" w:cs="Arial"/>
          <w:color w:val="000000" w:themeColor="text1"/>
        </w:rPr>
      </w:pPr>
      <w:r w:rsidRPr="00F202F5">
        <w:rPr>
          <w:rFonts w:ascii="Arial" w:eastAsia="Times New Roman" w:hAnsi="Arial" w:cs="Arial"/>
          <w:color w:val="000000" w:themeColor="text1"/>
          <w:lang w:val="pt-BR"/>
        </w:rPr>
        <w:t>Linha Direta para Detidos</w:t>
      </w:r>
      <w:r w:rsidRPr="003F5014">
        <w:rPr>
          <w:rFonts w:ascii="Arial" w:eastAsia="Times New Roman" w:hAnsi="Arial" w:cs="Arial"/>
          <w:color w:val="000000" w:themeColor="text1"/>
        </w:rPr>
        <w:t xml:space="preserve">: (617) 637-8195  </w:t>
      </w:r>
    </w:p>
    <w:p w14:paraId="6507F39A" w14:textId="77777777" w:rsidR="003F5014" w:rsidRPr="003F5014" w:rsidRDefault="003F5014" w:rsidP="003F5014">
      <w:pPr>
        <w:pStyle w:val="ListParagraph"/>
        <w:numPr>
          <w:ilvl w:val="0"/>
          <w:numId w:val="1"/>
        </w:numPr>
        <w:shd w:val="clear" w:color="auto" w:fill="FFFFFF" w:themeFill="background1"/>
        <w:spacing w:after="0"/>
        <w:rPr>
          <w:rFonts w:ascii="Arial" w:eastAsia="Times New Roman" w:hAnsi="Arial" w:cs="Arial"/>
          <w:color w:val="000000" w:themeColor="text1"/>
          <w:lang w:val="pt-BR"/>
        </w:rPr>
      </w:pPr>
      <w:r w:rsidRPr="003F5014">
        <w:rPr>
          <w:rFonts w:ascii="Arial" w:eastAsia="Times New Roman" w:hAnsi="Arial" w:cs="Arial"/>
          <w:color w:val="000000" w:themeColor="text1"/>
          <w:lang w:val="pt-BR"/>
        </w:rPr>
        <w:lastRenderedPageBreak/>
        <w:t xml:space="preserve">Linha de Apoio para Familiares e Amigos: (617) 396-7143  </w:t>
      </w:r>
      <w:r w:rsidRPr="003F5014">
        <w:rPr>
          <w:rFonts w:ascii="Arial" w:hAnsi="Arial" w:cs="Arial"/>
          <w:lang w:val="pt-BR"/>
        </w:rPr>
        <w:br/>
      </w:r>
      <w:r w:rsidRPr="003F5014">
        <w:rPr>
          <w:rFonts w:ascii="Arial" w:eastAsia="Times New Roman" w:hAnsi="Arial" w:cs="Arial"/>
          <w:color w:val="000000" w:themeColor="text1"/>
          <w:lang w:val="pt-BR"/>
        </w:rPr>
        <w:t xml:space="preserve"> </w:t>
      </w:r>
    </w:p>
    <w:p w14:paraId="7D1940D8" w14:textId="77777777" w:rsidR="003F5014" w:rsidRPr="003F5014" w:rsidRDefault="003F5014" w:rsidP="003F5014">
      <w:pPr>
        <w:pStyle w:val="ListParagraph"/>
        <w:numPr>
          <w:ilvl w:val="0"/>
          <w:numId w:val="1"/>
        </w:numPr>
        <w:shd w:val="clear" w:color="auto" w:fill="FFFFFF" w:themeFill="background1"/>
        <w:spacing w:after="0"/>
        <w:rPr>
          <w:rFonts w:ascii="Arial" w:eastAsia="Times New Roman" w:hAnsi="Arial" w:cs="Arial"/>
          <w:color w:val="000000" w:themeColor="text1"/>
          <w:lang w:val="pt-BR"/>
        </w:rPr>
      </w:pPr>
      <w:r w:rsidRPr="003F5014">
        <w:rPr>
          <w:rFonts w:ascii="Arial" w:eastAsia="Times New Roman" w:hAnsi="Arial" w:cs="Arial"/>
          <w:color w:val="000000" w:themeColor="text1"/>
          <w:lang w:val="pt-BR"/>
        </w:rPr>
        <w:t xml:space="preserve">The Massachusetts Access to </w:t>
      </w:r>
      <w:r w:rsidRPr="0043167B">
        <w:rPr>
          <w:rFonts w:ascii="Arial" w:eastAsia="Times New Roman" w:hAnsi="Arial" w:cs="Arial"/>
          <w:color w:val="000000" w:themeColor="text1"/>
          <w:lang w:val="pt-BR"/>
        </w:rPr>
        <w:t>Counsel Initiative</w:t>
      </w:r>
      <w:r w:rsidRPr="003F5014">
        <w:rPr>
          <w:rFonts w:ascii="Arial" w:eastAsia="Times New Roman" w:hAnsi="Arial" w:cs="Arial"/>
          <w:color w:val="000000" w:themeColor="text1"/>
          <w:lang w:val="pt-BR"/>
        </w:rPr>
        <w:t xml:space="preserve"> </w:t>
      </w:r>
      <w:r w:rsidRPr="003F5014">
        <w:rPr>
          <w:rFonts w:ascii="Arial" w:eastAsia="Times New Roman" w:hAnsi="Arial" w:cs="Arial"/>
          <w:i/>
          <w:iCs/>
          <w:color w:val="000000" w:themeColor="text1"/>
          <w:lang w:val="pt-BR"/>
        </w:rPr>
        <w:t xml:space="preserve">(Iniciativa de Acesso a Representação Jurídica de Massachusetts) </w:t>
      </w:r>
      <w:r w:rsidRPr="003F5014">
        <w:rPr>
          <w:rFonts w:ascii="Arial" w:eastAsia="Times New Roman" w:hAnsi="Arial" w:cs="Arial"/>
          <w:color w:val="000000" w:themeColor="text1"/>
          <w:lang w:val="pt-BR"/>
        </w:rPr>
        <w:t xml:space="preserve">(MACI) -- Para aqueles que enfrentam a deportação e estão atualmente em processos no tribunal de imigração. </w:t>
      </w:r>
    </w:p>
    <w:p w14:paraId="4CD99FDF" w14:textId="77777777" w:rsidR="003F5014" w:rsidRPr="003F5014" w:rsidRDefault="003F5014" w:rsidP="003F5014">
      <w:pPr>
        <w:pStyle w:val="ListParagraph"/>
        <w:numPr>
          <w:ilvl w:val="0"/>
          <w:numId w:val="1"/>
        </w:numPr>
        <w:shd w:val="clear" w:color="auto" w:fill="FFFFFF" w:themeFill="background1"/>
        <w:spacing w:after="0"/>
        <w:rPr>
          <w:rFonts w:ascii="Arial" w:eastAsia="Times New Roman" w:hAnsi="Arial" w:cs="Arial"/>
          <w:color w:val="000000" w:themeColor="text1"/>
        </w:rPr>
      </w:pPr>
      <w:r w:rsidRPr="003F5014">
        <w:rPr>
          <w:rFonts w:ascii="Arial" w:eastAsia="Times New Roman" w:hAnsi="Arial" w:cs="Arial"/>
          <w:color w:val="000000" w:themeColor="text1"/>
        </w:rPr>
        <w:t xml:space="preserve">Intake: 508-505-4588 </w:t>
      </w:r>
    </w:p>
    <w:p w14:paraId="53D6FC29" w14:textId="4E8FB69A" w:rsidR="003F5014" w:rsidRPr="003F5014" w:rsidRDefault="003F5014" w:rsidP="003F5014">
      <w:pPr>
        <w:pStyle w:val="ListParagraph"/>
        <w:shd w:val="clear" w:color="auto" w:fill="FFFFFF" w:themeFill="background1"/>
        <w:spacing w:after="0"/>
        <w:rPr>
          <w:rFonts w:ascii="Arial" w:eastAsia="Times New Roman" w:hAnsi="Arial" w:cs="Arial"/>
          <w:color w:val="000000" w:themeColor="text1"/>
        </w:rPr>
      </w:pPr>
    </w:p>
    <w:p w14:paraId="79949C0A" w14:textId="77777777" w:rsidR="003F5014" w:rsidRPr="003F5014" w:rsidRDefault="003F5014" w:rsidP="003F5014">
      <w:pPr>
        <w:pStyle w:val="ListParagraph"/>
        <w:numPr>
          <w:ilvl w:val="0"/>
          <w:numId w:val="1"/>
        </w:numPr>
        <w:shd w:val="clear" w:color="auto" w:fill="FFFFFF" w:themeFill="background1"/>
        <w:spacing w:after="0"/>
        <w:rPr>
          <w:rFonts w:ascii="Arial" w:eastAsia="Times New Roman" w:hAnsi="Arial" w:cs="Arial"/>
          <w:color w:val="000000" w:themeColor="text1"/>
          <w:lang w:val="pt-BR"/>
        </w:rPr>
      </w:pPr>
      <w:r w:rsidRPr="003F5014">
        <w:rPr>
          <w:rFonts w:ascii="Arial" w:eastAsia="Times New Roman" w:hAnsi="Arial" w:cs="Arial"/>
          <w:color w:val="000000" w:themeColor="text1"/>
          <w:lang w:val="pt-BR"/>
        </w:rPr>
        <w:t xml:space="preserve">Linha de Apoio à Imigração MIRA </w:t>
      </w:r>
    </w:p>
    <w:p w14:paraId="55332218" w14:textId="77777777" w:rsidR="003F5014" w:rsidRPr="003F5014" w:rsidRDefault="003F5014" w:rsidP="003F5014">
      <w:pPr>
        <w:pStyle w:val="ListParagraph"/>
        <w:numPr>
          <w:ilvl w:val="0"/>
          <w:numId w:val="1"/>
        </w:numPr>
        <w:shd w:val="clear" w:color="auto" w:fill="FFFFFF" w:themeFill="background1"/>
        <w:spacing w:after="0"/>
        <w:rPr>
          <w:rFonts w:ascii="Arial" w:eastAsia="Times New Roman" w:hAnsi="Arial" w:cs="Arial"/>
          <w:color w:val="000000" w:themeColor="text1"/>
        </w:rPr>
      </w:pPr>
      <w:r w:rsidRPr="003F5014">
        <w:rPr>
          <w:rFonts w:ascii="Arial" w:eastAsia="Times New Roman" w:hAnsi="Arial" w:cs="Arial"/>
          <w:color w:val="000000" w:themeColor="text1"/>
        </w:rPr>
        <w:t xml:space="preserve">miracoalition.org/news/immigration-helpline/  </w:t>
      </w:r>
      <w:r w:rsidRPr="003F5014">
        <w:rPr>
          <w:rFonts w:ascii="Arial" w:hAnsi="Arial" w:cs="Arial"/>
        </w:rPr>
        <w:br/>
      </w:r>
      <w:r w:rsidRPr="003F5014">
        <w:rPr>
          <w:rFonts w:ascii="Arial" w:eastAsia="Times New Roman" w:hAnsi="Arial" w:cs="Arial"/>
          <w:color w:val="000000" w:themeColor="text1"/>
        </w:rPr>
        <w:t xml:space="preserve"> </w:t>
      </w:r>
    </w:p>
    <w:p w14:paraId="25AFD34E" w14:textId="77777777" w:rsidR="003F5014" w:rsidRPr="003F5014" w:rsidRDefault="003F5014" w:rsidP="003F5014">
      <w:pPr>
        <w:pStyle w:val="ListParagraph"/>
        <w:numPr>
          <w:ilvl w:val="0"/>
          <w:numId w:val="1"/>
        </w:numPr>
        <w:shd w:val="clear" w:color="auto" w:fill="FFFFFF" w:themeFill="background1"/>
        <w:spacing w:after="0"/>
        <w:rPr>
          <w:rFonts w:ascii="Arial" w:eastAsia="Times New Roman" w:hAnsi="Arial" w:cs="Arial"/>
          <w:color w:val="000000" w:themeColor="text1"/>
          <w:lang w:val="pt-BR"/>
        </w:rPr>
      </w:pPr>
      <w:r w:rsidRPr="003F5014">
        <w:rPr>
          <w:rFonts w:ascii="Arial" w:eastAsia="Times New Roman" w:hAnsi="Arial" w:cs="Arial"/>
          <w:color w:val="000000" w:themeColor="text1"/>
          <w:lang w:val="pt-BR"/>
        </w:rPr>
        <w:t>Diretório Nacional de Advogados de Imigração</w:t>
      </w:r>
    </w:p>
    <w:p w14:paraId="3FA82CA6" w14:textId="1C87A0CD" w:rsidR="003F5014" w:rsidRPr="003F5014" w:rsidRDefault="003F5014" w:rsidP="00B04AA7">
      <w:pPr>
        <w:pStyle w:val="ListParagraph"/>
        <w:numPr>
          <w:ilvl w:val="0"/>
          <w:numId w:val="1"/>
        </w:numPr>
        <w:shd w:val="clear" w:color="auto" w:fill="FFFFFF" w:themeFill="background1"/>
        <w:spacing w:after="0" w:line="276" w:lineRule="auto"/>
        <w:rPr>
          <w:rFonts w:ascii="Arial" w:eastAsia="Times New Roman" w:hAnsi="Arial" w:cs="Arial"/>
          <w:color w:val="000000" w:themeColor="text1"/>
        </w:rPr>
      </w:pPr>
      <w:r w:rsidRPr="003F5014">
        <w:rPr>
          <w:rFonts w:ascii="Arial" w:eastAsia="Times New Roman" w:hAnsi="Arial" w:cs="Arial"/>
          <w:color w:val="000000" w:themeColor="text1"/>
        </w:rPr>
        <w:t>ailalawyer.com</w:t>
      </w:r>
    </w:p>
    <w:sectPr w:rsidR="003F5014" w:rsidRPr="003F5014" w:rsidSect="00C82A1D">
      <w:headerReference w:type="even" r:id="rId53"/>
      <w:headerReference w:type="default" r:id="rId54"/>
      <w:footerReference w:type="default" r:id="rId55"/>
      <w:footerReference w:type="first" r:id="rId5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C9E0C" w14:textId="77777777" w:rsidR="000506EA" w:rsidRDefault="000506EA" w:rsidP="008D6A53">
      <w:pPr>
        <w:spacing w:after="0" w:line="240" w:lineRule="auto"/>
      </w:pPr>
      <w:r>
        <w:separator/>
      </w:r>
    </w:p>
  </w:endnote>
  <w:endnote w:type="continuationSeparator" w:id="0">
    <w:p w14:paraId="7BBBA5EA" w14:textId="77777777" w:rsidR="000506EA" w:rsidRDefault="000506EA" w:rsidP="008D6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895173"/>
      <w:docPartObj>
        <w:docPartGallery w:val="Page Numbers (Bottom of Page)"/>
        <w:docPartUnique/>
      </w:docPartObj>
    </w:sdtPr>
    <w:sdtEndPr>
      <w:rPr>
        <w:noProof/>
      </w:rPr>
    </w:sdtEndPr>
    <w:sdtContent>
      <w:p w14:paraId="76104645" w14:textId="77777777" w:rsidR="00087512" w:rsidRDefault="00087512" w:rsidP="00FC53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64B0D0" w14:textId="77777777" w:rsidR="00087512" w:rsidRDefault="000875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0202168"/>
      <w:docPartObj>
        <w:docPartGallery w:val="Page Numbers (Bottom of Page)"/>
        <w:docPartUnique/>
      </w:docPartObj>
    </w:sdtPr>
    <w:sdtContent>
      <w:p w14:paraId="6F2B13B2" w14:textId="77777777" w:rsidR="00087512" w:rsidRDefault="00087512" w:rsidP="00FC53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bl>
    <w:tblPr>
      <w:tblW w:w="0" w:type="auto"/>
      <w:tblLook w:val="06A0" w:firstRow="1" w:lastRow="0" w:firstColumn="1" w:lastColumn="0" w:noHBand="1" w:noVBand="1"/>
    </w:tblPr>
    <w:tblGrid>
      <w:gridCol w:w="3120"/>
      <w:gridCol w:w="3120"/>
      <w:gridCol w:w="3120"/>
    </w:tblGrid>
    <w:tr w:rsidR="00FC53E4" w14:paraId="362EC1C0" w14:textId="77777777" w:rsidTr="00FC53E4">
      <w:trPr>
        <w:trHeight w:val="300"/>
      </w:trPr>
      <w:tc>
        <w:tcPr>
          <w:tcW w:w="3120" w:type="dxa"/>
        </w:tcPr>
        <w:p w14:paraId="629F9729" w14:textId="77777777" w:rsidR="00087512" w:rsidRDefault="00087512" w:rsidP="00FC53E4">
          <w:pPr>
            <w:pStyle w:val="Header"/>
            <w:ind w:left="-115" w:right="360"/>
          </w:pPr>
        </w:p>
      </w:tc>
      <w:tc>
        <w:tcPr>
          <w:tcW w:w="3120" w:type="dxa"/>
        </w:tcPr>
        <w:p w14:paraId="1F76F7B5" w14:textId="77777777" w:rsidR="00087512" w:rsidRDefault="00087512" w:rsidP="00FC53E4">
          <w:pPr>
            <w:pStyle w:val="Header"/>
            <w:jc w:val="center"/>
          </w:pPr>
        </w:p>
      </w:tc>
      <w:tc>
        <w:tcPr>
          <w:tcW w:w="3120" w:type="dxa"/>
        </w:tcPr>
        <w:p w14:paraId="32099F3D" w14:textId="77777777" w:rsidR="00087512" w:rsidRDefault="00087512" w:rsidP="00FC53E4">
          <w:pPr>
            <w:pStyle w:val="Header"/>
            <w:ind w:right="-115"/>
            <w:jc w:val="right"/>
          </w:pPr>
        </w:p>
      </w:tc>
    </w:tr>
  </w:tbl>
  <w:p w14:paraId="3ACBAD61" w14:textId="77777777" w:rsidR="00087512" w:rsidRDefault="00087512" w:rsidP="00FC5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83F34" w14:textId="77777777" w:rsidR="000506EA" w:rsidRDefault="000506EA" w:rsidP="008D6A53">
      <w:pPr>
        <w:spacing w:after="0" w:line="240" w:lineRule="auto"/>
      </w:pPr>
      <w:r>
        <w:separator/>
      </w:r>
    </w:p>
  </w:footnote>
  <w:footnote w:type="continuationSeparator" w:id="0">
    <w:p w14:paraId="7A3CF768" w14:textId="77777777" w:rsidR="000506EA" w:rsidRDefault="000506EA" w:rsidP="008D6A53">
      <w:pPr>
        <w:spacing w:after="0" w:line="240" w:lineRule="auto"/>
      </w:pPr>
      <w:r>
        <w:continuationSeparator/>
      </w:r>
    </w:p>
  </w:footnote>
  <w:footnote w:id="1">
    <w:p w14:paraId="5010D558" w14:textId="6A91CA2D" w:rsidR="00FD5A1E" w:rsidRPr="00954509" w:rsidRDefault="00FD5A1E">
      <w:pPr>
        <w:pStyle w:val="FootnoteText"/>
        <w:rPr>
          <w:lang w:val="pt-BR"/>
        </w:rPr>
      </w:pPr>
      <w:r>
        <w:rPr>
          <w:rStyle w:val="FootnoteReference"/>
        </w:rPr>
        <w:footnoteRef/>
      </w:r>
      <w:r w:rsidR="48B6AE75" w:rsidRPr="00954509">
        <w:rPr>
          <w:lang w:val="pt-BR"/>
        </w:rPr>
        <w:t xml:space="preserve"> </w:t>
      </w:r>
      <w:r w:rsidRPr="00954509">
        <w:rPr>
          <w:lang w:val="pt-BR"/>
        </w:rPr>
        <w:tab/>
      </w:r>
      <w:r w:rsidR="00954509" w:rsidRPr="00954509">
        <w:rPr>
          <w:lang w:val="pt-BR"/>
        </w:rPr>
        <w:t>Embora os pontos de ônibus geralmente não sejam considerados "dependências escolares", consulte a seção sobre Transporte Escolar para obter recomendações sobre como lidar com a atuação das autoridades policiais nesses locais.</w:t>
      </w:r>
    </w:p>
  </w:footnote>
  <w:footnote w:id="2">
    <w:p w14:paraId="52FC6752" w14:textId="15A11BD4" w:rsidR="1024CAF8" w:rsidRPr="00342DAA" w:rsidRDefault="1024CAF8" w:rsidP="00A82677">
      <w:pPr>
        <w:pStyle w:val="FootnoteText"/>
        <w:rPr>
          <w:lang w:val="pt-BR"/>
        </w:rPr>
      </w:pPr>
      <w:r w:rsidRPr="1024CAF8">
        <w:rPr>
          <w:rStyle w:val="FootnoteReference"/>
        </w:rPr>
        <w:footnoteRef/>
      </w:r>
      <w:r w:rsidR="00A45E50" w:rsidRPr="00342DAA">
        <w:rPr>
          <w:lang w:val="pt-BR"/>
        </w:rPr>
        <w:t xml:space="preserve"> </w:t>
      </w:r>
      <w:r w:rsidR="00342DAA" w:rsidRPr="00342DAA">
        <w:rPr>
          <w:lang w:val="pt-BR"/>
        </w:rPr>
        <w:t>Conforme observado na seção sobre Obrigações Existentes, abaixo, nada nestes Procedimentos-Modelo proíbe a cooperação adequada com autoridades — incluindo polícia, corpos de bombeiros, serviços de emergência médica, autoridades de proteção à criança ou outros agentes de segurança pública — que estejam atendendo a uma emergência, protegendo uma criança contra abuso ou negligência, ou exercendo, de outra forma, autoridade legal não relacionada à aplicação de leis civis.</w:t>
      </w:r>
    </w:p>
  </w:footnote>
  <w:footnote w:id="3">
    <w:p w14:paraId="51D6127B" w14:textId="31F3339B" w:rsidR="1024CAF8" w:rsidRPr="00C13BEF" w:rsidRDefault="1024CAF8" w:rsidP="00A82677">
      <w:pPr>
        <w:pStyle w:val="FootnoteText"/>
        <w:rPr>
          <w:lang w:val="pt-BR"/>
        </w:rPr>
      </w:pPr>
      <w:r w:rsidRPr="1024CAF8">
        <w:rPr>
          <w:rStyle w:val="FootnoteReference"/>
        </w:rPr>
        <w:footnoteRef/>
      </w:r>
      <w:r w:rsidRPr="00C13BEF">
        <w:rPr>
          <w:lang w:val="pt-BR"/>
        </w:rPr>
        <w:t xml:space="preserve"> </w:t>
      </w:r>
      <w:r w:rsidR="00C13BEF" w:rsidRPr="00C13BEF">
        <w:rPr>
          <w:lang w:val="pt-BR"/>
        </w:rPr>
        <w:t>Em circunstâncias raras, os agentes podem identificar uma ameaça clara e imediata à saúde ou à segurança que se enquadre como uma exceção à exigência de mandado.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0675" w14:textId="77777777" w:rsidR="00087512" w:rsidRDefault="00087512">
    <w:pPr>
      <w:pStyle w:val="Header"/>
    </w:pPr>
    <w:r>
      <w:rPr>
        <w:noProof/>
      </w:rPr>
      <mc:AlternateContent>
        <mc:Choice Requires="wps">
          <w:drawing>
            <wp:anchor distT="0" distB="0" distL="114300" distR="114300" simplePos="0" relativeHeight="251658240" behindDoc="1" locked="0" layoutInCell="0" allowOverlap="1" wp14:anchorId="1FDA22A1" wp14:editId="0E6F4964">
              <wp:simplePos x="0" y="0"/>
              <wp:positionH relativeFrom="margin">
                <wp:align>center</wp:align>
              </wp:positionH>
              <wp:positionV relativeFrom="margin">
                <wp:align>center</wp:align>
              </wp:positionV>
              <wp:extent cx="5237480" cy="3142615"/>
              <wp:effectExtent l="0" t="0" r="0" b="0"/>
              <wp:wrapNone/>
              <wp:docPr id="529662285" name="PowerPlusWaterMarkObject1330754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BA1D4F" w14:textId="77777777" w:rsidR="00087512" w:rsidRDefault="00087512" w:rsidP="00FC53E4">
                          <w:pPr>
                            <w:jc w:val="center"/>
                            <w:rPr>
                              <w:rFonts w:ascii="Calibri" w:hAnsi="Calibri"/>
                              <w:color w:val="C0C0C0"/>
                              <w:kern w:val="0"/>
                              <w:sz w:val="16"/>
                              <w:szCs w:val="16"/>
                              <w14:textFill>
                                <w14:solidFill>
                                  <w14:srgbClr w14:val="C0C0C0">
                                    <w14:alpha w14:val="50000"/>
                                  </w14:srgbClr>
                                </w14:solidFill>
                              </w14:textFill>
                              <w14:ligatures w14:val="none"/>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FDA22A1" id="_x0000_t202" coordsize="21600,21600" o:spt="202" path="m,l,21600r21600,l21600,xe">
              <v:stroke joinstyle="miter"/>
              <v:path gradientshapeok="t" o:connecttype="rect"/>
            </v:shapetype>
            <v:shape id="PowerPlusWaterMarkObject13307547"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7CBA1D4F" w14:textId="77777777" w:rsidR="00087512" w:rsidRDefault="00087512" w:rsidP="00FC53E4">
                    <w:pPr>
                      <w:jc w:val="center"/>
                      <w:rPr>
                        <w:rFonts w:ascii="Calibri" w:hAnsi="Calibri"/>
                        <w:color w:val="C0C0C0"/>
                        <w:kern w:val="0"/>
                        <w:sz w:val="16"/>
                        <w:szCs w:val="16"/>
                        <w14:textFill>
                          <w14:solidFill>
                            <w14:srgbClr w14:val="C0C0C0">
                              <w14:alpha w14:val="50000"/>
                            </w14:srgbClr>
                          </w14:solidFill>
                        </w14:textFill>
                        <w14:ligatures w14:val="none"/>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FC53E4" w14:paraId="0FDC542F" w14:textId="77777777" w:rsidTr="00FC53E4">
      <w:trPr>
        <w:trHeight w:val="300"/>
      </w:trPr>
      <w:tc>
        <w:tcPr>
          <w:tcW w:w="3120" w:type="dxa"/>
        </w:tcPr>
        <w:p w14:paraId="256E2A28" w14:textId="77777777" w:rsidR="00087512" w:rsidRDefault="00087512" w:rsidP="00FC53E4">
          <w:pPr>
            <w:pStyle w:val="Header"/>
            <w:ind w:left="-115"/>
          </w:pPr>
        </w:p>
      </w:tc>
      <w:tc>
        <w:tcPr>
          <w:tcW w:w="3120" w:type="dxa"/>
        </w:tcPr>
        <w:p w14:paraId="0E5417D3" w14:textId="77777777" w:rsidR="00087512" w:rsidRDefault="00087512" w:rsidP="00FC53E4">
          <w:pPr>
            <w:pStyle w:val="Header"/>
            <w:jc w:val="center"/>
          </w:pPr>
        </w:p>
      </w:tc>
      <w:tc>
        <w:tcPr>
          <w:tcW w:w="3120" w:type="dxa"/>
        </w:tcPr>
        <w:p w14:paraId="4B22C495" w14:textId="77777777" w:rsidR="00087512" w:rsidRDefault="00087512" w:rsidP="00FC53E4">
          <w:pPr>
            <w:pStyle w:val="Header"/>
            <w:ind w:right="-115"/>
            <w:jc w:val="right"/>
          </w:pPr>
        </w:p>
      </w:tc>
    </w:tr>
  </w:tbl>
  <w:p w14:paraId="12965091" w14:textId="77777777" w:rsidR="00087512" w:rsidRDefault="00087512" w:rsidP="00FC53E4">
    <w:pPr>
      <w:pStyle w:val="Header"/>
    </w:pPr>
  </w:p>
  <w:p w14:paraId="2B9D74B6" w14:textId="77777777" w:rsidR="00087512" w:rsidRDefault="00087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412"/>
    <w:multiLevelType w:val="multilevel"/>
    <w:tmpl w:val="2DC2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A7A7E"/>
    <w:multiLevelType w:val="multilevel"/>
    <w:tmpl w:val="EBFA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11527F"/>
    <w:multiLevelType w:val="hybridMultilevel"/>
    <w:tmpl w:val="336E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B597B"/>
    <w:multiLevelType w:val="multilevel"/>
    <w:tmpl w:val="3D42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B930D6"/>
    <w:multiLevelType w:val="multilevel"/>
    <w:tmpl w:val="7F10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FE0A61"/>
    <w:multiLevelType w:val="multilevel"/>
    <w:tmpl w:val="D63C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621484"/>
    <w:multiLevelType w:val="hybridMultilevel"/>
    <w:tmpl w:val="D02E23B0"/>
    <w:lvl w:ilvl="0" w:tplc="F4CE0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3B6A6B"/>
    <w:multiLevelType w:val="hybridMultilevel"/>
    <w:tmpl w:val="FFFFFFFF"/>
    <w:lvl w:ilvl="0" w:tplc="E71222D4">
      <w:start w:val="1"/>
      <w:numFmt w:val="bullet"/>
      <w:lvlText w:val=""/>
      <w:lvlJc w:val="left"/>
      <w:pPr>
        <w:ind w:left="720" w:hanging="360"/>
      </w:pPr>
      <w:rPr>
        <w:rFonts w:ascii="Symbol" w:hAnsi="Symbol" w:hint="default"/>
      </w:rPr>
    </w:lvl>
    <w:lvl w:ilvl="1" w:tplc="A762CFE8">
      <w:start w:val="1"/>
      <w:numFmt w:val="bullet"/>
      <w:lvlText w:val="o"/>
      <w:lvlJc w:val="left"/>
      <w:pPr>
        <w:ind w:left="1440" w:hanging="360"/>
      </w:pPr>
      <w:rPr>
        <w:rFonts w:ascii="Courier New" w:hAnsi="Courier New" w:hint="default"/>
      </w:rPr>
    </w:lvl>
    <w:lvl w:ilvl="2" w:tplc="B096FF46">
      <w:start w:val="1"/>
      <w:numFmt w:val="bullet"/>
      <w:lvlText w:val=""/>
      <w:lvlJc w:val="left"/>
      <w:pPr>
        <w:ind w:left="2160" w:hanging="360"/>
      </w:pPr>
      <w:rPr>
        <w:rFonts w:ascii="Wingdings" w:hAnsi="Wingdings" w:hint="default"/>
      </w:rPr>
    </w:lvl>
    <w:lvl w:ilvl="3" w:tplc="AC442D5E">
      <w:start w:val="1"/>
      <w:numFmt w:val="bullet"/>
      <w:lvlText w:val=""/>
      <w:lvlJc w:val="left"/>
      <w:pPr>
        <w:ind w:left="2880" w:hanging="360"/>
      </w:pPr>
      <w:rPr>
        <w:rFonts w:ascii="Symbol" w:hAnsi="Symbol" w:hint="default"/>
      </w:rPr>
    </w:lvl>
    <w:lvl w:ilvl="4" w:tplc="D44A9670">
      <w:start w:val="1"/>
      <w:numFmt w:val="bullet"/>
      <w:lvlText w:val="o"/>
      <w:lvlJc w:val="left"/>
      <w:pPr>
        <w:ind w:left="3600" w:hanging="360"/>
      </w:pPr>
      <w:rPr>
        <w:rFonts w:ascii="Courier New" w:hAnsi="Courier New" w:hint="default"/>
      </w:rPr>
    </w:lvl>
    <w:lvl w:ilvl="5" w:tplc="B31252DC">
      <w:start w:val="1"/>
      <w:numFmt w:val="bullet"/>
      <w:lvlText w:val=""/>
      <w:lvlJc w:val="left"/>
      <w:pPr>
        <w:ind w:left="4320" w:hanging="360"/>
      </w:pPr>
      <w:rPr>
        <w:rFonts w:ascii="Wingdings" w:hAnsi="Wingdings" w:hint="default"/>
      </w:rPr>
    </w:lvl>
    <w:lvl w:ilvl="6" w:tplc="34A888FA">
      <w:start w:val="1"/>
      <w:numFmt w:val="bullet"/>
      <w:lvlText w:val=""/>
      <w:lvlJc w:val="left"/>
      <w:pPr>
        <w:ind w:left="5040" w:hanging="360"/>
      </w:pPr>
      <w:rPr>
        <w:rFonts w:ascii="Symbol" w:hAnsi="Symbol" w:hint="default"/>
      </w:rPr>
    </w:lvl>
    <w:lvl w:ilvl="7" w:tplc="6602BEDE">
      <w:start w:val="1"/>
      <w:numFmt w:val="bullet"/>
      <w:lvlText w:val="o"/>
      <w:lvlJc w:val="left"/>
      <w:pPr>
        <w:ind w:left="5760" w:hanging="360"/>
      </w:pPr>
      <w:rPr>
        <w:rFonts w:ascii="Courier New" w:hAnsi="Courier New" w:hint="default"/>
      </w:rPr>
    </w:lvl>
    <w:lvl w:ilvl="8" w:tplc="FB3CEE4A">
      <w:start w:val="1"/>
      <w:numFmt w:val="bullet"/>
      <w:lvlText w:val=""/>
      <w:lvlJc w:val="left"/>
      <w:pPr>
        <w:ind w:left="6480" w:hanging="360"/>
      </w:pPr>
      <w:rPr>
        <w:rFonts w:ascii="Wingdings" w:hAnsi="Wingdings" w:hint="default"/>
      </w:rPr>
    </w:lvl>
  </w:abstractNum>
  <w:abstractNum w:abstractNumId="8" w15:restartNumberingAfterBreak="0">
    <w:nsid w:val="43001632"/>
    <w:multiLevelType w:val="multilevel"/>
    <w:tmpl w:val="5D20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24185B"/>
    <w:multiLevelType w:val="hybridMultilevel"/>
    <w:tmpl w:val="6570EC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E01777"/>
    <w:multiLevelType w:val="hybridMultilevel"/>
    <w:tmpl w:val="D14E19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9D04679"/>
    <w:multiLevelType w:val="multilevel"/>
    <w:tmpl w:val="9C44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291330"/>
    <w:multiLevelType w:val="multilevel"/>
    <w:tmpl w:val="9B38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BC6D12"/>
    <w:multiLevelType w:val="hybridMultilevel"/>
    <w:tmpl w:val="2634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FA2F16"/>
    <w:multiLevelType w:val="hybridMultilevel"/>
    <w:tmpl w:val="5608CA70"/>
    <w:lvl w:ilvl="0" w:tplc="C1A42D48">
      <w:start w:val="1"/>
      <w:numFmt w:val="bullet"/>
      <w:lvlText w:val=""/>
      <w:lvlJc w:val="left"/>
      <w:pPr>
        <w:ind w:left="1800" w:hanging="360"/>
      </w:pPr>
      <w:rPr>
        <w:rFonts w:ascii="Symbol" w:hAnsi="Symbol"/>
      </w:rPr>
    </w:lvl>
    <w:lvl w:ilvl="1" w:tplc="9B4896D2">
      <w:start w:val="1"/>
      <w:numFmt w:val="bullet"/>
      <w:lvlText w:val=""/>
      <w:lvlJc w:val="left"/>
      <w:pPr>
        <w:ind w:left="1800" w:hanging="360"/>
      </w:pPr>
      <w:rPr>
        <w:rFonts w:ascii="Symbol" w:hAnsi="Symbol"/>
      </w:rPr>
    </w:lvl>
    <w:lvl w:ilvl="2" w:tplc="95382F7A">
      <w:start w:val="1"/>
      <w:numFmt w:val="bullet"/>
      <w:lvlText w:val=""/>
      <w:lvlJc w:val="left"/>
      <w:pPr>
        <w:ind w:left="1800" w:hanging="360"/>
      </w:pPr>
      <w:rPr>
        <w:rFonts w:ascii="Symbol" w:hAnsi="Symbol"/>
      </w:rPr>
    </w:lvl>
    <w:lvl w:ilvl="3" w:tplc="E59C3038">
      <w:start w:val="1"/>
      <w:numFmt w:val="bullet"/>
      <w:lvlText w:val=""/>
      <w:lvlJc w:val="left"/>
      <w:pPr>
        <w:ind w:left="1800" w:hanging="360"/>
      </w:pPr>
      <w:rPr>
        <w:rFonts w:ascii="Symbol" w:hAnsi="Symbol"/>
      </w:rPr>
    </w:lvl>
    <w:lvl w:ilvl="4" w:tplc="6590A9F4">
      <w:start w:val="1"/>
      <w:numFmt w:val="bullet"/>
      <w:lvlText w:val=""/>
      <w:lvlJc w:val="left"/>
      <w:pPr>
        <w:ind w:left="1800" w:hanging="360"/>
      </w:pPr>
      <w:rPr>
        <w:rFonts w:ascii="Symbol" w:hAnsi="Symbol"/>
      </w:rPr>
    </w:lvl>
    <w:lvl w:ilvl="5" w:tplc="8E20F930">
      <w:start w:val="1"/>
      <w:numFmt w:val="bullet"/>
      <w:lvlText w:val=""/>
      <w:lvlJc w:val="left"/>
      <w:pPr>
        <w:ind w:left="1800" w:hanging="360"/>
      </w:pPr>
      <w:rPr>
        <w:rFonts w:ascii="Symbol" w:hAnsi="Symbol"/>
      </w:rPr>
    </w:lvl>
    <w:lvl w:ilvl="6" w:tplc="5FD290BE">
      <w:start w:val="1"/>
      <w:numFmt w:val="bullet"/>
      <w:lvlText w:val=""/>
      <w:lvlJc w:val="left"/>
      <w:pPr>
        <w:ind w:left="1800" w:hanging="360"/>
      </w:pPr>
      <w:rPr>
        <w:rFonts w:ascii="Symbol" w:hAnsi="Symbol"/>
      </w:rPr>
    </w:lvl>
    <w:lvl w:ilvl="7" w:tplc="6624D144">
      <w:start w:val="1"/>
      <w:numFmt w:val="bullet"/>
      <w:lvlText w:val=""/>
      <w:lvlJc w:val="left"/>
      <w:pPr>
        <w:ind w:left="1800" w:hanging="360"/>
      </w:pPr>
      <w:rPr>
        <w:rFonts w:ascii="Symbol" w:hAnsi="Symbol"/>
      </w:rPr>
    </w:lvl>
    <w:lvl w:ilvl="8" w:tplc="BC4646F0">
      <w:start w:val="1"/>
      <w:numFmt w:val="bullet"/>
      <w:lvlText w:val=""/>
      <w:lvlJc w:val="left"/>
      <w:pPr>
        <w:ind w:left="1800" w:hanging="360"/>
      </w:pPr>
      <w:rPr>
        <w:rFonts w:ascii="Symbol" w:hAnsi="Symbol"/>
      </w:rPr>
    </w:lvl>
  </w:abstractNum>
  <w:abstractNum w:abstractNumId="15" w15:restartNumberingAfterBreak="0">
    <w:nsid w:val="6531956D"/>
    <w:multiLevelType w:val="hybridMultilevel"/>
    <w:tmpl w:val="FFFFFFFF"/>
    <w:lvl w:ilvl="0" w:tplc="2F649FE2">
      <w:start w:val="1"/>
      <w:numFmt w:val="bullet"/>
      <w:lvlText w:val=""/>
      <w:lvlJc w:val="left"/>
      <w:pPr>
        <w:ind w:left="720" w:hanging="360"/>
      </w:pPr>
      <w:rPr>
        <w:rFonts w:ascii="Symbol" w:hAnsi="Symbol" w:hint="default"/>
      </w:rPr>
    </w:lvl>
    <w:lvl w:ilvl="1" w:tplc="3AECFFA6">
      <w:start w:val="1"/>
      <w:numFmt w:val="bullet"/>
      <w:lvlText w:val="o"/>
      <w:lvlJc w:val="left"/>
      <w:pPr>
        <w:ind w:left="1440" w:hanging="360"/>
      </w:pPr>
      <w:rPr>
        <w:rFonts w:ascii="Courier New" w:hAnsi="Courier New" w:hint="default"/>
      </w:rPr>
    </w:lvl>
    <w:lvl w:ilvl="2" w:tplc="2B920CA2">
      <w:start w:val="1"/>
      <w:numFmt w:val="bullet"/>
      <w:lvlText w:val=""/>
      <w:lvlJc w:val="left"/>
      <w:pPr>
        <w:ind w:left="2160" w:hanging="360"/>
      </w:pPr>
      <w:rPr>
        <w:rFonts w:ascii="Wingdings" w:hAnsi="Wingdings" w:hint="default"/>
      </w:rPr>
    </w:lvl>
    <w:lvl w:ilvl="3" w:tplc="21AC0B72">
      <w:start w:val="1"/>
      <w:numFmt w:val="bullet"/>
      <w:lvlText w:val=""/>
      <w:lvlJc w:val="left"/>
      <w:pPr>
        <w:ind w:left="2880" w:hanging="360"/>
      </w:pPr>
      <w:rPr>
        <w:rFonts w:ascii="Symbol" w:hAnsi="Symbol" w:hint="default"/>
      </w:rPr>
    </w:lvl>
    <w:lvl w:ilvl="4" w:tplc="98E4D080">
      <w:start w:val="1"/>
      <w:numFmt w:val="bullet"/>
      <w:lvlText w:val="o"/>
      <w:lvlJc w:val="left"/>
      <w:pPr>
        <w:ind w:left="3600" w:hanging="360"/>
      </w:pPr>
      <w:rPr>
        <w:rFonts w:ascii="Courier New" w:hAnsi="Courier New" w:hint="default"/>
      </w:rPr>
    </w:lvl>
    <w:lvl w:ilvl="5" w:tplc="588A0B08">
      <w:start w:val="1"/>
      <w:numFmt w:val="bullet"/>
      <w:lvlText w:val=""/>
      <w:lvlJc w:val="left"/>
      <w:pPr>
        <w:ind w:left="4320" w:hanging="360"/>
      </w:pPr>
      <w:rPr>
        <w:rFonts w:ascii="Wingdings" w:hAnsi="Wingdings" w:hint="default"/>
      </w:rPr>
    </w:lvl>
    <w:lvl w:ilvl="6" w:tplc="8E98E28C">
      <w:start w:val="1"/>
      <w:numFmt w:val="bullet"/>
      <w:lvlText w:val=""/>
      <w:lvlJc w:val="left"/>
      <w:pPr>
        <w:ind w:left="5040" w:hanging="360"/>
      </w:pPr>
      <w:rPr>
        <w:rFonts w:ascii="Symbol" w:hAnsi="Symbol" w:hint="default"/>
      </w:rPr>
    </w:lvl>
    <w:lvl w:ilvl="7" w:tplc="D256AFFA">
      <w:start w:val="1"/>
      <w:numFmt w:val="bullet"/>
      <w:lvlText w:val="o"/>
      <w:lvlJc w:val="left"/>
      <w:pPr>
        <w:ind w:left="5760" w:hanging="360"/>
      </w:pPr>
      <w:rPr>
        <w:rFonts w:ascii="Courier New" w:hAnsi="Courier New" w:hint="default"/>
      </w:rPr>
    </w:lvl>
    <w:lvl w:ilvl="8" w:tplc="9D4A8D8E">
      <w:start w:val="1"/>
      <w:numFmt w:val="bullet"/>
      <w:lvlText w:val=""/>
      <w:lvlJc w:val="left"/>
      <w:pPr>
        <w:ind w:left="6480" w:hanging="360"/>
      </w:pPr>
      <w:rPr>
        <w:rFonts w:ascii="Wingdings" w:hAnsi="Wingdings" w:hint="default"/>
      </w:rPr>
    </w:lvl>
  </w:abstractNum>
  <w:abstractNum w:abstractNumId="16" w15:restartNumberingAfterBreak="0">
    <w:nsid w:val="6B5577D4"/>
    <w:multiLevelType w:val="hybridMultilevel"/>
    <w:tmpl w:val="6570EC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179EAFF"/>
    <w:multiLevelType w:val="hybridMultilevel"/>
    <w:tmpl w:val="FFFFFFFF"/>
    <w:lvl w:ilvl="0" w:tplc="1250D6F8">
      <w:start w:val="1"/>
      <w:numFmt w:val="bullet"/>
      <w:lvlText w:val=""/>
      <w:lvlJc w:val="left"/>
      <w:pPr>
        <w:ind w:left="720" w:hanging="360"/>
      </w:pPr>
      <w:rPr>
        <w:rFonts w:ascii="Symbol" w:hAnsi="Symbol" w:hint="default"/>
      </w:rPr>
    </w:lvl>
    <w:lvl w:ilvl="1" w:tplc="9C40F160">
      <w:start w:val="1"/>
      <w:numFmt w:val="bullet"/>
      <w:lvlText w:val="o"/>
      <w:lvlJc w:val="left"/>
      <w:pPr>
        <w:ind w:left="1440" w:hanging="360"/>
      </w:pPr>
      <w:rPr>
        <w:rFonts w:ascii="Courier New" w:hAnsi="Courier New" w:hint="default"/>
      </w:rPr>
    </w:lvl>
    <w:lvl w:ilvl="2" w:tplc="8DCC65CE">
      <w:start w:val="1"/>
      <w:numFmt w:val="bullet"/>
      <w:lvlText w:val=""/>
      <w:lvlJc w:val="left"/>
      <w:pPr>
        <w:ind w:left="2160" w:hanging="360"/>
      </w:pPr>
      <w:rPr>
        <w:rFonts w:ascii="Wingdings" w:hAnsi="Wingdings" w:hint="default"/>
      </w:rPr>
    </w:lvl>
    <w:lvl w:ilvl="3" w:tplc="FD74F056">
      <w:start w:val="1"/>
      <w:numFmt w:val="bullet"/>
      <w:lvlText w:val=""/>
      <w:lvlJc w:val="left"/>
      <w:pPr>
        <w:ind w:left="2880" w:hanging="360"/>
      </w:pPr>
      <w:rPr>
        <w:rFonts w:ascii="Symbol" w:hAnsi="Symbol" w:hint="default"/>
      </w:rPr>
    </w:lvl>
    <w:lvl w:ilvl="4" w:tplc="D4A6934E">
      <w:start w:val="1"/>
      <w:numFmt w:val="bullet"/>
      <w:lvlText w:val="o"/>
      <w:lvlJc w:val="left"/>
      <w:pPr>
        <w:ind w:left="3600" w:hanging="360"/>
      </w:pPr>
      <w:rPr>
        <w:rFonts w:ascii="Courier New" w:hAnsi="Courier New" w:hint="default"/>
      </w:rPr>
    </w:lvl>
    <w:lvl w:ilvl="5" w:tplc="94169280">
      <w:start w:val="1"/>
      <w:numFmt w:val="bullet"/>
      <w:lvlText w:val=""/>
      <w:lvlJc w:val="left"/>
      <w:pPr>
        <w:ind w:left="4320" w:hanging="360"/>
      </w:pPr>
      <w:rPr>
        <w:rFonts w:ascii="Wingdings" w:hAnsi="Wingdings" w:hint="default"/>
      </w:rPr>
    </w:lvl>
    <w:lvl w:ilvl="6" w:tplc="C27A4482">
      <w:start w:val="1"/>
      <w:numFmt w:val="bullet"/>
      <w:lvlText w:val=""/>
      <w:lvlJc w:val="left"/>
      <w:pPr>
        <w:ind w:left="5040" w:hanging="360"/>
      </w:pPr>
      <w:rPr>
        <w:rFonts w:ascii="Symbol" w:hAnsi="Symbol" w:hint="default"/>
      </w:rPr>
    </w:lvl>
    <w:lvl w:ilvl="7" w:tplc="9E220A1C">
      <w:start w:val="1"/>
      <w:numFmt w:val="bullet"/>
      <w:lvlText w:val="o"/>
      <w:lvlJc w:val="left"/>
      <w:pPr>
        <w:ind w:left="5760" w:hanging="360"/>
      </w:pPr>
      <w:rPr>
        <w:rFonts w:ascii="Courier New" w:hAnsi="Courier New" w:hint="default"/>
      </w:rPr>
    </w:lvl>
    <w:lvl w:ilvl="8" w:tplc="4B682494">
      <w:start w:val="1"/>
      <w:numFmt w:val="bullet"/>
      <w:lvlText w:val=""/>
      <w:lvlJc w:val="left"/>
      <w:pPr>
        <w:ind w:left="6480" w:hanging="360"/>
      </w:pPr>
      <w:rPr>
        <w:rFonts w:ascii="Wingdings" w:hAnsi="Wingdings" w:hint="default"/>
      </w:rPr>
    </w:lvl>
  </w:abstractNum>
  <w:abstractNum w:abstractNumId="18" w15:restartNumberingAfterBreak="0">
    <w:nsid w:val="7CA93328"/>
    <w:multiLevelType w:val="hybridMultilevel"/>
    <w:tmpl w:val="98520362"/>
    <w:lvl w:ilvl="0" w:tplc="D07843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4F3EC3"/>
    <w:multiLevelType w:val="multilevel"/>
    <w:tmpl w:val="08C0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5476549">
    <w:abstractNumId w:val="15"/>
  </w:num>
  <w:num w:numId="2" w16cid:durableId="1157309773">
    <w:abstractNumId w:val="7"/>
  </w:num>
  <w:num w:numId="3" w16cid:durableId="1043822964">
    <w:abstractNumId w:val="17"/>
  </w:num>
  <w:num w:numId="4" w16cid:durableId="579096569">
    <w:abstractNumId w:val="13"/>
  </w:num>
  <w:num w:numId="5" w16cid:durableId="145319063">
    <w:abstractNumId w:val="9"/>
  </w:num>
  <w:num w:numId="6" w16cid:durableId="196699195">
    <w:abstractNumId w:val="6"/>
  </w:num>
  <w:num w:numId="7" w16cid:durableId="870603932">
    <w:abstractNumId w:val="2"/>
  </w:num>
  <w:num w:numId="8" w16cid:durableId="1544898948">
    <w:abstractNumId w:val="16"/>
  </w:num>
  <w:num w:numId="9" w16cid:durableId="289824526">
    <w:abstractNumId w:val="18"/>
  </w:num>
  <w:num w:numId="10" w16cid:durableId="1542128365">
    <w:abstractNumId w:val="14"/>
  </w:num>
  <w:num w:numId="11" w16cid:durableId="1219822201">
    <w:abstractNumId w:val="4"/>
  </w:num>
  <w:num w:numId="12" w16cid:durableId="1491021340">
    <w:abstractNumId w:val="19"/>
  </w:num>
  <w:num w:numId="13" w16cid:durableId="1063062640">
    <w:abstractNumId w:val="3"/>
  </w:num>
  <w:num w:numId="14" w16cid:durableId="361396783">
    <w:abstractNumId w:val="11"/>
  </w:num>
  <w:num w:numId="15" w16cid:durableId="2067609559">
    <w:abstractNumId w:val="8"/>
  </w:num>
  <w:num w:numId="16" w16cid:durableId="1121152223">
    <w:abstractNumId w:val="0"/>
  </w:num>
  <w:num w:numId="17" w16cid:durableId="975524204">
    <w:abstractNumId w:val="1"/>
  </w:num>
  <w:num w:numId="18" w16cid:durableId="560601070">
    <w:abstractNumId w:val="12"/>
  </w:num>
  <w:num w:numId="19" w16cid:durableId="691801530">
    <w:abstractNumId w:val="5"/>
  </w:num>
  <w:num w:numId="20" w16cid:durableId="17302259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1D"/>
    <w:rsid w:val="00002712"/>
    <w:rsid w:val="000027C2"/>
    <w:rsid w:val="00002DE2"/>
    <w:rsid w:val="00003708"/>
    <w:rsid w:val="000045C8"/>
    <w:rsid w:val="00005CC7"/>
    <w:rsid w:val="00005CFB"/>
    <w:rsid w:val="00010246"/>
    <w:rsid w:val="00010FD0"/>
    <w:rsid w:val="0001131F"/>
    <w:rsid w:val="00012059"/>
    <w:rsid w:val="00012368"/>
    <w:rsid w:val="00012CB9"/>
    <w:rsid w:val="00012DA7"/>
    <w:rsid w:val="000139C0"/>
    <w:rsid w:val="00017245"/>
    <w:rsid w:val="00020318"/>
    <w:rsid w:val="0002206B"/>
    <w:rsid w:val="0002214D"/>
    <w:rsid w:val="000234C3"/>
    <w:rsid w:val="00025DCF"/>
    <w:rsid w:val="00032277"/>
    <w:rsid w:val="00032EF1"/>
    <w:rsid w:val="00036B57"/>
    <w:rsid w:val="00036BCE"/>
    <w:rsid w:val="00040BA6"/>
    <w:rsid w:val="00041DAB"/>
    <w:rsid w:val="00043A85"/>
    <w:rsid w:val="0004618F"/>
    <w:rsid w:val="00046D67"/>
    <w:rsid w:val="000475FB"/>
    <w:rsid w:val="00047DC5"/>
    <w:rsid w:val="000506EA"/>
    <w:rsid w:val="00052C8C"/>
    <w:rsid w:val="00053CED"/>
    <w:rsid w:val="00054A88"/>
    <w:rsid w:val="0005606E"/>
    <w:rsid w:val="000562D9"/>
    <w:rsid w:val="00061306"/>
    <w:rsid w:val="00063343"/>
    <w:rsid w:val="00063D71"/>
    <w:rsid w:val="00064730"/>
    <w:rsid w:val="0007208D"/>
    <w:rsid w:val="00073293"/>
    <w:rsid w:val="00073C6C"/>
    <w:rsid w:val="00073D48"/>
    <w:rsid w:val="00074E2D"/>
    <w:rsid w:val="00077140"/>
    <w:rsid w:val="000822B9"/>
    <w:rsid w:val="00082500"/>
    <w:rsid w:val="000833E7"/>
    <w:rsid w:val="00084C7C"/>
    <w:rsid w:val="00087512"/>
    <w:rsid w:val="00087B00"/>
    <w:rsid w:val="000926CA"/>
    <w:rsid w:val="00092EDD"/>
    <w:rsid w:val="00093E1E"/>
    <w:rsid w:val="00095564"/>
    <w:rsid w:val="00095A07"/>
    <w:rsid w:val="000965E6"/>
    <w:rsid w:val="000A087F"/>
    <w:rsid w:val="000A222C"/>
    <w:rsid w:val="000A2D01"/>
    <w:rsid w:val="000A7B79"/>
    <w:rsid w:val="000B0EBD"/>
    <w:rsid w:val="000B2424"/>
    <w:rsid w:val="000B2654"/>
    <w:rsid w:val="000B35CF"/>
    <w:rsid w:val="000B6D0B"/>
    <w:rsid w:val="000C150D"/>
    <w:rsid w:val="000C3CEC"/>
    <w:rsid w:val="000C75F4"/>
    <w:rsid w:val="000D013D"/>
    <w:rsid w:val="000D0298"/>
    <w:rsid w:val="000D5E3B"/>
    <w:rsid w:val="000D63B4"/>
    <w:rsid w:val="000E0AF3"/>
    <w:rsid w:val="000E28FD"/>
    <w:rsid w:val="000F0775"/>
    <w:rsid w:val="000F0B38"/>
    <w:rsid w:val="000F1AA6"/>
    <w:rsid w:val="000F25E7"/>
    <w:rsid w:val="000F6407"/>
    <w:rsid w:val="000F6A68"/>
    <w:rsid w:val="0010297D"/>
    <w:rsid w:val="0010397A"/>
    <w:rsid w:val="00113BD4"/>
    <w:rsid w:val="00114B9E"/>
    <w:rsid w:val="00115775"/>
    <w:rsid w:val="001174D7"/>
    <w:rsid w:val="001209D0"/>
    <w:rsid w:val="00124C89"/>
    <w:rsid w:val="001261AB"/>
    <w:rsid w:val="0012787C"/>
    <w:rsid w:val="00131975"/>
    <w:rsid w:val="00134322"/>
    <w:rsid w:val="00134B3F"/>
    <w:rsid w:val="00136A26"/>
    <w:rsid w:val="00144F08"/>
    <w:rsid w:val="00145900"/>
    <w:rsid w:val="00150831"/>
    <w:rsid w:val="00152EFA"/>
    <w:rsid w:val="001565B3"/>
    <w:rsid w:val="001574E9"/>
    <w:rsid w:val="001600DD"/>
    <w:rsid w:val="001626C6"/>
    <w:rsid w:val="001639F7"/>
    <w:rsid w:val="00164114"/>
    <w:rsid w:val="001666B9"/>
    <w:rsid w:val="00166CD7"/>
    <w:rsid w:val="00166E8E"/>
    <w:rsid w:val="001705C1"/>
    <w:rsid w:val="001713AE"/>
    <w:rsid w:val="0017146F"/>
    <w:rsid w:val="00171876"/>
    <w:rsid w:val="00171B09"/>
    <w:rsid w:val="00176FFC"/>
    <w:rsid w:val="0017726C"/>
    <w:rsid w:val="001812C4"/>
    <w:rsid w:val="00181596"/>
    <w:rsid w:val="00182CF2"/>
    <w:rsid w:val="001867F9"/>
    <w:rsid w:val="00191747"/>
    <w:rsid w:val="001963B2"/>
    <w:rsid w:val="001A2870"/>
    <w:rsid w:val="001A6935"/>
    <w:rsid w:val="001A7A80"/>
    <w:rsid w:val="001B27AB"/>
    <w:rsid w:val="001B5A3D"/>
    <w:rsid w:val="001B6504"/>
    <w:rsid w:val="001C0361"/>
    <w:rsid w:val="001C13C3"/>
    <w:rsid w:val="001C6E73"/>
    <w:rsid w:val="001C7418"/>
    <w:rsid w:val="001C7C25"/>
    <w:rsid w:val="001D1B40"/>
    <w:rsid w:val="001D1FDA"/>
    <w:rsid w:val="001D390D"/>
    <w:rsid w:val="001D5C11"/>
    <w:rsid w:val="001D6035"/>
    <w:rsid w:val="001D6BE2"/>
    <w:rsid w:val="001D7095"/>
    <w:rsid w:val="001E401E"/>
    <w:rsid w:val="001E441B"/>
    <w:rsid w:val="001E5904"/>
    <w:rsid w:val="001E5E88"/>
    <w:rsid w:val="001E6305"/>
    <w:rsid w:val="001E63C4"/>
    <w:rsid w:val="001E67A5"/>
    <w:rsid w:val="001E7F9A"/>
    <w:rsid w:val="001F1FB6"/>
    <w:rsid w:val="001F289D"/>
    <w:rsid w:val="001F2EB0"/>
    <w:rsid w:val="001F3015"/>
    <w:rsid w:val="001F3B65"/>
    <w:rsid w:val="00203ABC"/>
    <w:rsid w:val="00207C56"/>
    <w:rsid w:val="00213112"/>
    <w:rsid w:val="002164BD"/>
    <w:rsid w:val="002203C0"/>
    <w:rsid w:val="0022057A"/>
    <w:rsid w:val="00220DB5"/>
    <w:rsid w:val="00222A25"/>
    <w:rsid w:val="00223E69"/>
    <w:rsid w:val="002265E3"/>
    <w:rsid w:val="00227272"/>
    <w:rsid w:val="00230D63"/>
    <w:rsid w:val="00244C86"/>
    <w:rsid w:val="0025161D"/>
    <w:rsid w:val="00252E60"/>
    <w:rsid w:val="00253691"/>
    <w:rsid w:val="00257A56"/>
    <w:rsid w:val="00257FA8"/>
    <w:rsid w:val="00260AA8"/>
    <w:rsid w:val="00261A8A"/>
    <w:rsid w:val="00261BFC"/>
    <w:rsid w:val="00262563"/>
    <w:rsid w:val="00265796"/>
    <w:rsid w:val="00270455"/>
    <w:rsid w:val="00270D2E"/>
    <w:rsid w:val="00270DFC"/>
    <w:rsid w:val="0027110C"/>
    <w:rsid w:val="00271F5F"/>
    <w:rsid w:val="00272586"/>
    <w:rsid w:val="002738DE"/>
    <w:rsid w:val="00274E4F"/>
    <w:rsid w:val="00276491"/>
    <w:rsid w:val="00277A01"/>
    <w:rsid w:val="0028038B"/>
    <w:rsid w:val="00290624"/>
    <w:rsid w:val="002920E6"/>
    <w:rsid w:val="002934B2"/>
    <w:rsid w:val="00294B7B"/>
    <w:rsid w:val="00296772"/>
    <w:rsid w:val="002978E2"/>
    <w:rsid w:val="002A2BC1"/>
    <w:rsid w:val="002A323B"/>
    <w:rsid w:val="002A4915"/>
    <w:rsid w:val="002A54BA"/>
    <w:rsid w:val="002B05A5"/>
    <w:rsid w:val="002B24F2"/>
    <w:rsid w:val="002B4BAE"/>
    <w:rsid w:val="002B6FA0"/>
    <w:rsid w:val="002B717D"/>
    <w:rsid w:val="002D677E"/>
    <w:rsid w:val="002D797B"/>
    <w:rsid w:val="002E0444"/>
    <w:rsid w:val="002E0AF7"/>
    <w:rsid w:val="002E0C1C"/>
    <w:rsid w:val="002E522E"/>
    <w:rsid w:val="002E5374"/>
    <w:rsid w:val="002E65A4"/>
    <w:rsid w:val="002E6F5D"/>
    <w:rsid w:val="002F0B8C"/>
    <w:rsid w:val="002F1BE4"/>
    <w:rsid w:val="002F260E"/>
    <w:rsid w:val="002F54BF"/>
    <w:rsid w:val="002F67AE"/>
    <w:rsid w:val="002F7AE1"/>
    <w:rsid w:val="003000E1"/>
    <w:rsid w:val="00300CFA"/>
    <w:rsid w:val="00304EC9"/>
    <w:rsid w:val="00305056"/>
    <w:rsid w:val="00305640"/>
    <w:rsid w:val="00306C47"/>
    <w:rsid w:val="00306E4E"/>
    <w:rsid w:val="0031050C"/>
    <w:rsid w:val="003115AD"/>
    <w:rsid w:val="003169EF"/>
    <w:rsid w:val="00320D2D"/>
    <w:rsid w:val="00322730"/>
    <w:rsid w:val="003235C2"/>
    <w:rsid w:val="003242C7"/>
    <w:rsid w:val="00324EDC"/>
    <w:rsid w:val="00331ED6"/>
    <w:rsid w:val="003344F8"/>
    <w:rsid w:val="00336253"/>
    <w:rsid w:val="00337C02"/>
    <w:rsid w:val="00340F16"/>
    <w:rsid w:val="00340FF8"/>
    <w:rsid w:val="0034111B"/>
    <w:rsid w:val="00342DAA"/>
    <w:rsid w:val="00345783"/>
    <w:rsid w:val="003466B2"/>
    <w:rsid w:val="003469BA"/>
    <w:rsid w:val="00347294"/>
    <w:rsid w:val="00352A8E"/>
    <w:rsid w:val="0035458E"/>
    <w:rsid w:val="0035512B"/>
    <w:rsid w:val="003561A7"/>
    <w:rsid w:val="003605E9"/>
    <w:rsid w:val="00360B51"/>
    <w:rsid w:val="00361A1D"/>
    <w:rsid w:val="00361A25"/>
    <w:rsid w:val="00361BC8"/>
    <w:rsid w:val="00362DAD"/>
    <w:rsid w:val="00365E19"/>
    <w:rsid w:val="00373D0E"/>
    <w:rsid w:val="0037449A"/>
    <w:rsid w:val="003761DF"/>
    <w:rsid w:val="00381E20"/>
    <w:rsid w:val="0038590E"/>
    <w:rsid w:val="003878B5"/>
    <w:rsid w:val="0039251E"/>
    <w:rsid w:val="00392C41"/>
    <w:rsid w:val="00393620"/>
    <w:rsid w:val="00394858"/>
    <w:rsid w:val="003975EE"/>
    <w:rsid w:val="003A39C1"/>
    <w:rsid w:val="003B1DDF"/>
    <w:rsid w:val="003B22FA"/>
    <w:rsid w:val="003B3DEC"/>
    <w:rsid w:val="003B40D5"/>
    <w:rsid w:val="003B7C9D"/>
    <w:rsid w:val="003C0606"/>
    <w:rsid w:val="003C1245"/>
    <w:rsid w:val="003C684F"/>
    <w:rsid w:val="003C779A"/>
    <w:rsid w:val="003D3686"/>
    <w:rsid w:val="003D4FC6"/>
    <w:rsid w:val="003D55D2"/>
    <w:rsid w:val="003E0B36"/>
    <w:rsid w:val="003E1FF8"/>
    <w:rsid w:val="003E6228"/>
    <w:rsid w:val="003F03B1"/>
    <w:rsid w:val="003F051B"/>
    <w:rsid w:val="003F0689"/>
    <w:rsid w:val="003F0B50"/>
    <w:rsid w:val="003F5014"/>
    <w:rsid w:val="003F579F"/>
    <w:rsid w:val="004019F6"/>
    <w:rsid w:val="00403432"/>
    <w:rsid w:val="004054D3"/>
    <w:rsid w:val="004076E3"/>
    <w:rsid w:val="004149E1"/>
    <w:rsid w:val="00420029"/>
    <w:rsid w:val="0042024C"/>
    <w:rsid w:val="0042114A"/>
    <w:rsid w:val="00423891"/>
    <w:rsid w:val="0043167B"/>
    <w:rsid w:val="004322F1"/>
    <w:rsid w:val="00435585"/>
    <w:rsid w:val="004355FA"/>
    <w:rsid w:val="004410D2"/>
    <w:rsid w:val="0044315C"/>
    <w:rsid w:val="00444D71"/>
    <w:rsid w:val="00446350"/>
    <w:rsid w:val="00450FB8"/>
    <w:rsid w:val="004528A7"/>
    <w:rsid w:val="004563D9"/>
    <w:rsid w:val="00460C1E"/>
    <w:rsid w:val="00477173"/>
    <w:rsid w:val="00481724"/>
    <w:rsid w:val="00484EB7"/>
    <w:rsid w:val="00484F7B"/>
    <w:rsid w:val="00485319"/>
    <w:rsid w:val="00486D33"/>
    <w:rsid w:val="0049034B"/>
    <w:rsid w:val="004919B8"/>
    <w:rsid w:val="00493C39"/>
    <w:rsid w:val="004973AB"/>
    <w:rsid w:val="004A1115"/>
    <w:rsid w:val="004A1BBF"/>
    <w:rsid w:val="004A4AD0"/>
    <w:rsid w:val="004A54F3"/>
    <w:rsid w:val="004A673A"/>
    <w:rsid w:val="004A7566"/>
    <w:rsid w:val="004B1759"/>
    <w:rsid w:val="004B2A7F"/>
    <w:rsid w:val="004C3B1F"/>
    <w:rsid w:val="004C3E16"/>
    <w:rsid w:val="004D0860"/>
    <w:rsid w:val="004D13DA"/>
    <w:rsid w:val="004D2636"/>
    <w:rsid w:val="004D3205"/>
    <w:rsid w:val="004D62E1"/>
    <w:rsid w:val="004E13A7"/>
    <w:rsid w:val="004E5948"/>
    <w:rsid w:val="004E612A"/>
    <w:rsid w:val="004F08C4"/>
    <w:rsid w:val="004F779C"/>
    <w:rsid w:val="00501BA1"/>
    <w:rsid w:val="00501F05"/>
    <w:rsid w:val="00501FF3"/>
    <w:rsid w:val="00504375"/>
    <w:rsid w:val="005045A8"/>
    <w:rsid w:val="0050580F"/>
    <w:rsid w:val="005060C1"/>
    <w:rsid w:val="005072FD"/>
    <w:rsid w:val="005136DB"/>
    <w:rsid w:val="00514DBF"/>
    <w:rsid w:val="00516FD2"/>
    <w:rsid w:val="00517B51"/>
    <w:rsid w:val="00520206"/>
    <w:rsid w:val="00520BA8"/>
    <w:rsid w:val="00520EDC"/>
    <w:rsid w:val="00524428"/>
    <w:rsid w:val="00527A51"/>
    <w:rsid w:val="005307B1"/>
    <w:rsid w:val="00530C7D"/>
    <w:rsid w:val="00536F37"/>
    <w:rsid w:val="00537D74"/>
    <w:rsid w:val="0054050C"/>
    <w:rsid w:val="00545F24"/>
    <w:rsid w:val="005468BD"/>
    <w:rsid w:val="00551325"/>
    <w:rsid w:val="00554DE8"/>
    <w:rsid w:val="0055747C"/>
    <w:rsid w:val="00557586"/>
    <w:rsid w:val="00557BF7"/>
    <w:rsid w:val="00560AD6"/>
    <w:rsid w:val="00563CFD"/>
    <w:rsid w:val="00564904"/>
    <w:rsid w:val="00565F09"/>
    <w:rsid w:val="00567DA9"/>
    <w:rsid w:val="00570352"/>
    <w:rsid w:val="005719CC"/>
    <w:rsid w:val="0057531D"/>
    <w:rsid w:val="00577D7B"/>
    <w:rsid w:val="00581316"/>
    <w:rsid w:val="005841CD"/>
    <w:rsid w:val="005851CA"/>
    <w:rsid w:val="00591668"/>
    <w:rsid w:val="005917B8"/>
    <w:rsid w:val="005920E4"/>
    <w:rsid w:val="00592A82"/>
    <w:rsid w:val="005935DB"/>
    <w:rsid w:val="00595F06"/>
    <w:rsid w:val="00596F47"/>
    <w:rsid w:val="00597514"/>
    <w:rsid w:val="005A0F0F"/>
    <w:rsid w:val="005A11AD"/>
    <w:rsid w:val="005A1C41"/>
    <w:rsid w:val="005A41E5"/>
    <w:rsid w:val="005A4A1B"/>
    <w:rsid w:val="005A64FE"/>
    <w:rsid w:val="005A6FD0"/>
    <w:rsid w:val="005B53F7"/>
    <w:rsid w:val="005B5A37"/>
    <w:rsid w:val="005B63A7"/>
    <w:rsid w:val="005C1439"/>
    <w:rsid w:val="005C14F4"/>
    <w:rsid w:val="005C18F5"/>
    <w:rsid w:val="005C19F5"/>
    <w:rsid w:val="005C48F0"/>
    <w:rsid w:val="005C6676"/>
    <w:rsid w:val="005D0F02"/>
    <w:rsid w:val="005D295B"/>
    <w:rsid w:val="005D3C6F"/>
    <w:rsid w:val="005D4C45"/>
    <w:rsid w:val="005E034F"/>
    <w:rsid w:val="005E147D"/>
    <w:rsid w:val="005E249F"/>
    <w:rsid w:val="005E268B"/>
    <w:rsid w:val="005E64BA"/>
    <w:rsid w:val="005F10DB"/>
    <w:rsid w:val="005F280D"/>
    <w:rsid w:val="005F2B38"/>
    <w:rsid w:val="005F48DE"/>
    <w:rsid w:val="0061144D"/>
    <w:rsid w:val="006156BF"/>
    <w:rsid w:val="00617195"/>
    <w:rsid w:val="00617276"/>
    <w:rsid w:val="00624CD2"/>
    <w:rsid w:val="006334DE"/>
    <w:rsid w:val="006342B6"/>
    <w:rsid w:val="00634BFD"/>
    <w:rsid w:val="006354E3"/>
    <w:rsid w:val="006379F9"/>
    <w:rsid w:val="0064082E"/>
    <w:rsid w:val="00641D37"/>
    <w:rsid w:val="00643293"/>
    <w:rsid w:val="00652B8E"/>
    <w:rsid w:val="006533AB"/>
    <w:rsid w:val="00653FC1"/>
    <w:rsid w:val="00654177"/>
    <w:rsid w:val="00656B5D"/>
    <w:rsid w:val="00657BCE"/>
    <w:rsid w:val="00660FFC"/>
    <w:rsid w:val="00661B74"/>
    <w:rsid w:val="006626B6"/>
    <w:rsid w:val="006628E7"/>
    <w:rsid w:val="0066646A"/>
    <w:rsid w:val="00670D61"/>
    <w:rsid w:val="00675ED8"/>
    <w:rsid w:val="00680205"/>
    <w:rsid w:val="0068551F"/>
    <w:rsid w:val="006864D3"/>
    <w:rsid w:val="0068667D"/>
    <w:rsid w:val="0068751F"/>
    <w:rsid w:val="00687FBB"/>
    <w:rsid w:val="00694ED7"/>
    <w:rsid w:val="00694FE4"/>
    <w:rsid w:val="00695BD8"/>
    <w:rsid w:val="00697044"/>
    <w:rsid w:val="006A0E20"/>
    <w:rsid w:val="006A58AF"/>
    <w:rsid w:val="006A5F33"/>
    <w:rsid w:val="006A64F9"/>
    <w:rsid w:val="006A66E9"/>
    <w:rsid w:val="006B47D0"/>
    <w:rsid w:val="006B6A9F"/>
    <w:rsid w:val="006B7842"/>
    <w:rsid w:val="006C0038"/>
    <w:rsid w:val="006C19E6"/>
    <w:rsid w:val="006C28FE"/>
    <w:rsid w:val="006C2B4F"/>
    <w:rsid w:val="006D15B3"/>
    <w:rsid w:val="006D21C4"/>
    <w:rsid w:val="006D3459"/>
    <w:rsid w:val="006D6532"/>
    <w:rsid w:val="006D6F43"/>
    <w:rsid w:val="006D6FE9"/>
    <w:rsid w:val="006D7B84"/>
    <w:rsid w:val="006E052E"/>
    <w:rsid w:val="006E7DB6"/>
    <w:rsid w:val="006F1397"/>
    <w:rsid w:val="006F1AD5"/>
    <w:rsid w:val="006F2ACD"/>
    <w:rsid w:val="006F348E"/>
    <w:rsid w:val="006F6BE5"/>
    <w:rsid w:val="006F7316"/>
    <w:rsid w:val="007010F5"/>
    <w:rsid w:val="00703EAE"/>
    <w:rsid w:val="00706DD6"/>
    <w:rsid w:val="0071182A"/>
    <w:rsid w:val="00721E84"/>
    <w:rsid w:val="007328FB"/>
    <w:rsid w:val="00732C59"/>
    <w:rsid w:val="0073384F"/>
    <w:rsid w:val="007352F7"/>
    <w:rsid w:val="0074124D"/>
    <w:rsid w:val="00744BDD"/>
    <w:rsid w:val="0074681D"/>
    <w:rsid w:val="00750457"/>
    <w:rsid w:val="00750F08"/>
    <w:rsid w:val="00751495"/>
    <w:rsid w:val="0075292C"/>
    <w:rsid w:val="0075417F"/>
    <w:rsid w:val="00754914"/>
    <w:rsid w:val="00755CB0"/>
    <w:rsid w:val="007600B1"/>
    <w:rsid w:val="0076069E"/>
    <w:rsid w:val="00770E31"/>
    <w:rsid w:val="00771C94"/>
    <w:rsid w:val="00773129"/>
    <w:rsid w:val="007739B8"/>
    <w:rsid w:val="00774F4C"/>
    <w:rsid w:val="00775AD5"/>
    <w:rsid w:val="007770B3"/>
    <w:rsid w:val="00777579"/>
    <w:rsid w:val="00777619"/>
    <w:rsid w:val="0078147D"/>
    <w:rsid w:val="007825B1"/>
    <w:rsid w:val="00787EEF"/>
    <w:rsid w:val="0079104C"/>
    <w:rsid w:val="00792E8A"/>
    <w:rsid w:val="00794C4D"/>
    <w:rsid w:val="00795000"/>
    <w:rsid w:val="007966CA"/>
    <w:rsid w:val="007A015A"/>
    <w:rsid w:val="007A1106"/>
    <w:rsid w:val="007A2764"/>
    <w:rsid w:val="007A3F47"/>
    <w:rsid w:val="007B3600"/>
    <w:rsid w:val="007B52EA"/>
    <w:rsid w:val="007B71A7"/>
    <w:rsid w:val="007B736C"/>
    <w:rsid w:val="007C0165"/>
    <w:rsid w:val="007C28E7"/>
    <w:rsid w:val="007C2C56"/>
    <w:rsid w:val="007C2E1A"/>
    <w:rsid w:val="007C3522"/>
    <w:rsid w:val="007C6781"/>
    <w:rsid w:val="007D0C5D"/>
    <w:rsid w:val="007D34BB"/>
    <w:rsid w:val="007D36E2"/>
    <w:rsid w:val="007D5BBB"/>
    <w:rsid w:val="007E0BF3"/>
    <w:rsid w:val="007E1132"/>
    <w:rsid w:val="007E1DF7"/>
    <w:rsid w:val="007E388D"/>
    <w:rsid w:val="007E3CF0"/>
    <w:rsid w:val="007E6E59"/>
    <w:rsid w:val="007E6EBF"/>
    <w:rsid w:val="007E7FE8"/>
    <w:rsid w:val="007F2FCA"/>
    <w:rsid w:val="007F5E0D"/>
    <w:rsid w:val="007F65A3"/>
    <w:rsid w:val="007F6C07"/>
    <w:rsid w:val="007F7A55"/>
    <w:rsid w:val="00804F72"/>
    <w:rsid w:val="00807C4C"/>
    <w:rsid w:val="00807D4E"/>
    <w:rsid w:val="00807E45"/>
    <w:rsid w:val="00812A95"/>
    <w:rsid w:val="00814818"/>
    <w:rsid w:val="00815444"/>
    <w:rsid w:val="00815FAA"/>
    <w:rsid w:val="00821DD6"/>
    <w:rsid w:val="008236D4"/>
    <w:rsid w:val="0083047A"/>
    <w:rsid w:val="00831B11"/>
    <w:rsid w:val="00832A4A"/>
    <w:rsid w:val="008335BC"/>
    <w:rsid w:val="00834991"/>
    <w:rsid w:val="008361B5"/>
    <w:rsid w:val="00837470"/>
    <w:rsid w:val="0084232D"/>
    <w:rsid w:val="0084247A"/>
    <w:rsid w:val="0085087A"/>
    <w:rsid w:val="00850C46"/>
    <w:rsid w:val="00855003"/>
    <w:rsid w:val="0085613E"/>
    <w:rsid w:val="00856E3C"/>
    <w:rsid w:val="00857DD5"/>
    <w:rsid w:val="00860DDB"/>
    <w:rsid w:val="008610F9"/>
    <w:rsid w:val="008625C4"/>
    <w:rsid w:val="008657BA"/>
    <w:rsid w:val="008658E4"/>
    <w:rsid w:val="00881F39"/>
    <w:rsid w:val="008842F4"/>
    <w:rsid w:val="00884DFE"/>
    <w:rsid w:val="008868D8"/>
    <w:rsid w:val="0088761B"/>
    <w:rsid w:val="00890E1F"/>
    <w:rsid w:val="00891D55"/>
    <w:rsid w:val="00891FD4"/>
    <w:rsid w:val="00893BEE"/>
    <w:rsid w:val="00893DC2"/>
    <w:rsid w:val="00894242"/>
    <w:rsid w:val="00894F17"/>
    <w:rsid w:val="008A0FA7"/>
    <w:rsid w:val="008A2154"/>
    <w:rsid w:val="008A243E"/>
    <w:rsid w:val="008A48ED"/>
    <w:rsid w:val="008A4B95"/>
    <w:rsid w:val="008A5B81"/>
    <w:rsid w:val="008B18C7"/>
    <w:rsid w:val="008B5685"/>
    <w:rsid w:val="008B5E1D"/>
    <w:rsid w:val="008B6B57"/>
    <w:rsid w:val="008B7256"/>
    <w:rsid w:val="008B7278"/>
    <w:rsid w:val="008C0084"/>
    <w:rsid w:val="008C1683"/>
    <w:rsid w:val="008C275B"/>
    <w:rsid w:val="008C3116"/>
    <w:rsid w:val="008C5780"/>
    <w:rsid w:val="008C730D"/>
    <w:rsid w:val="008C7AD1"/>
    <w:rsid w:val="008D0478"/>
    <w:rsid w:val="008D0EB9"/>
    <w:rsid w:val="008D30E5"/>
    <w:rsid w:val="008D4D8A"/>
    <w:rsid w:val="008D5D4B"/>
    <w:rsid w:val="008D5DBC"/>
    <w:rsid w:val="008D6A53"/>
    <w:rsid w:val="008E017E"/>
    <w:rsid w:val="008E2BD8"/>
    <w:rsid w:val="008E44E2"/>
    <w:rsid w:val="008E663F"/>
    <w:rsid w:val="008E66E4"/>
    <w:rsid w:val="008F0858"/>
    <w:rsid w:val="008F235A"/>
    <w:rsid w:val="008F4B33"/>
    <w:rsid w:val="008F69F7"/>
    <w:rsid w:val="00905D58"/>
    <w:rsid w:val="0091369A"/>
    <w:rsid w:val="009145C1"/>
    <w:rsid w:val="0091503E"/>
    <w:rsid w:val="00916234"/>
    <w:rsid w:val="00921D8F"/>
    <w:rsid w:val="00923A8F"/>
    <w:rsid w:val="00923E22"/>
    <w:rsid w:val="00925937"/>
    <w:rsid w:val="00925D43"/>
    <w:rsid w:val="00927834"/>
    <w:rsid w:val="009305C8"/>
    <w:rsid w:val="009317CE"/>
    <w:rsid w:val="0093261F"/>
    <w:rsid w:val="00940971"/>
    <w:rsid w:val="0094168B"/>
    <w:rsid w:val="009440C4"/>
    <w:rsid w:val="009455D4"/>
    <w:rsid w:val="009458F6"/>
    <w:rsid w:val="00945C75"/>
    <w:rsid w:val="00950B0C"/>
    <w:rsid w:val="00952CD9"/>
    <w:rsid w:val="00954509"/>
    <w:rsid w:val="00956080"/>
    <w:rsid w:val="0095616F"/>
    <w:rsid w:val="00956572"/>
    <w:rsid w:val="00956F82"/>
    <w:rsid w:val="00961E15"/>
    <w:rsid w:val="00963165"/>
    <w:rsid w:val="00967360"/>
    <w:rsid w:val="00970A60"/>
    <w:rsid w:val="00972C9F"/>
    <w:rsid w:val="00973AF0"/>
    <w:rsid w:val="00973DFD"/>
    <w:rsid w:val="00975395"/>
    <w:rsid w:val="0097587F"/>
    <w:rsid w:val="00976CDA"/>
    <w:rsid w:val="00976D5A"/>
    <w:rsid w:val="00986E62"/>
    <w:rsid w:val="009871FC"/>
    <w:rsid w:val="00991796"/>
    <w:rsid w:val="009921C6"/>
    <w:rsid w:val="00992ED0"/>
    <w:rsid w:val="009A0C84"/>
    <w:rsid w:val="009A1203"/>
    <w:rsid w:val="009A78AE"/>
    <w:rsid w:val="009B0BF2"/>
    <w:rsid w:val="009B673E"/>
    <w:rsid w:val="009C04D0"/>
    <w:rsid w:val="009C4E5D"/>
    <w:rsid w:val="009C58C1"/>
    <w:rsid w:val="009C62ED"/>
    <w:rsid w:val="009C6AF2"/>
    <w:rsid w:val="009D0F35"/>
    <w:rsid w:val="009D4276"/>
    <w:rsid w:val="009D5384"/>
    <w:rsid w:val="009D62B8"/>
    <w:rsid w:val="009D7C4A"/>
    <w:rsid w:val="009D7FBD"/>
    <w:rsid w:val="009E5D26"/>
    <w:rsid w:val="009E7702"/>
    <w:rsid w:val="009F14FF"/>
    <w:rsid w:val="009F2AC9"/>
    <w:rsid w:val="009F3636"/>
    <w:rsid w:val="00A00867"/>
    <w:rsid w:val="00A01A2D"/>
    <w:rsid w:val="00A05CAF"/>
    <w:rsid w:val="00A06EA7"/>
    <w:rsid w:val="00A06F9B"/>
    <w:rsid w:val="00A07C06"/>
    <w:rsid w:val="00A10F64"/>
    <w:rsid w:val="00A111EC"/>
    <w:rsid w:val="00A111F4"/>
    <w:rsid w:val="00A12F81"/>
    <w:rsid w:val="00A15D92"/>
    <w:rsid w:val="00A170D5"/>
    <w:rsid w:val="00A21C15"/>
    <w:rsid w:val="00A21F8A"/>
    <w:rsid w:val="00A22BE9"/>
    <w:rsid w:val="00A23C93"/>
    <w:rsid w:val="00A27D2D"/>
    <w:rsid w:val="00A312FC"/>
    <w:rsid w:val="00A329B9"/>
    <w:rsid w:val="00A32E4E"/>
    <w:rsid w:val="00A33CFE"/>
    <w:rsid w:val="00A43508"/>
    <w:rsid w:val="00A451FA"/>
    <w:rsid w:val="00A45456"/>
    <w:rsid w:val="00A45E50"/>
    <w:rsid w:val="00A46B6C"/>
    <w:rsid w:val="00A53107"/>
    <w:rsid w:val="00A54F1E"/>
    <w:rsid w:val="00A57529"/>
    <w:rsid w:val="00A61123"/>
    <w:rsid w:val="00A61B19"/>
    <w:rsid w:val="00A62C7B"/>
    <w:rsid w:val="00A64533"/>
    <w:rsid w:val="00A65AA0"/>
    <w:rsid w:val="00A66B7D"/>
    <w:rsid w:val="00A670E9"/>
    <w:rsid w:val="00A67449"/>
    <w:rsid w:val="00A70095"/>
    <w:rsid w:val="00A743DE"/>
    <w:rsid w:val="00A766EC"/>
    <w:rsid w:val="00A81300"/>
    <w:rsid w:val="00A818AD"/>
    <w:rsid w:val="00A820E6"/>
    <w:rsid w:val="00A822FA"/>
    <w:rsid w:val="00A82677"/>
    <w:rsid w:val="00A86572"/>
    <w:rsid w:val="00A87F46"/>
    <w:rsid w:val="00A9153F"/>
    <w:rsid w:val="00A91E76"/>
    <w:rsid w:val="00A93554"/>
    <w:rsid w:val="00A9479E"/>
    <w:rsid w:val="00A94ED2"/>
    <w:rsid w:val="00AB0823"/>
    <w:rsid w:val="00AB0CDB"/>
    <w:rsid w:val="00AB396B"/>
    <w:rsid w:val="00AB58DE"/>
    <w:rsid w:val="00AC0075"/>
    <w:rsid w:val="00AC1796"/>
    <w:rsid w:val="00AC25CD"/>
    <w:rsid w:val="00AC3914"/>
    <w:rsid w:val="00AC6FD8"/>
    <w:rsid w:val="00AC714C"/>
    <w:rsid w:val="00AD5E15"/>
    <w:rsid w:val="00AE13EE"/>
    <w:rsid w:val="00AE2520"/>
    <w:rsid w:val="00AE2ACB"/>
    <w:rsid w:val="00AE4D2F"/>
    <w:rsid w:val="00AE65DD"/>
    <w:rsid w:val="00AE67A6"/>
    <w:rsid w:val="00AF03E4"/>
    <w:rsid w:val="00AF5501"/>
    <w:rsid w:val="00AF646F"/>
    <w:rsid w:val="00B00320"/>
    <w:rsid w:val="00B04AA7"/>
    <w:rsid w:val="00B0546F"/>
    <w:rsid w:val="00B124FE"/>
    <w:rsid w:val="00B13F95"/>
    <w:rsid w:val="00B168D1"/>
    <w:rsid w:val="00B22EF8"/>
    <w:rsid w:val="00B24D1C"/>
    <w:rsid w:val="00B263F6"/>
    <w:rsid w:val="00B320AF"/>
    <w:rsid w:val="00B32C66"/>
    <w:rsid w:val="00B33C01"/>
    <w:rsid w:val="00B3598B"/>
    <w:rsid w:val="00B363F7"/>
    <w:rsid w:val="00B448D6"/>
    <w:rsid w:val="00B47840"/>
    <w:rsid w:val="00B51100"/>
    <w:rsid w:val="00B519EE"/>
    <w:rsid w:val="00B53EB9"/>
    <w:rsid w:val="00B55018"/>
    <w:rsid w:val="00B5598F"/>
    <w:rsid w:val="00B57544"/>
    <w:rsid w:val="00B57C29"/>
    <w:rsid w:val="00B61A83"/>
    <w:rsid w:val="00B648E4"/>
    <w:rsid w:val="00B703F3"/>
    <w:rsid w:val="00B770AE"/>
    <w:rsid w:val="00B80224"/>
    <w:rsid w:val="00B80A89"/>
    <w:rsid w:val="00B812C6"/>
    <w:rsid w:val="00B83B7E"/>
    <w:rsid w:val="00B85320"/>
    <w:rsid w:val="00B858EB"/>
    <w:rsid w:val="00B90D27"/>
    <w:rsid w:val="00B916B6"/>
    <w:rsid w:val="00B9200E"/>
    <w:rsid w:val="00B925FF"/>
    <w:rsid w:val="00B96B8A"/>
    <w:rsid w:val="00BA0BA3"/>
    <w:rsid w:val="00BA67F8"/>
    <w:rsid w:val="00BA71A5"/>
    <w:rsid w:val="00BA788B"/>
    <w:rsid w:val="00BB0FF7"/>
    <w:rsid w:val="00BB1274"/>
    <w:rsid w:val="00BB2599"/>
    <w:rsid w:val="00BB5E08"/>
    <w:rsid w:val="00BB7E6F"/>
    <w:rsid w:val="00BC0793"/>
    <w:rsid w:val="00BC18CC"/>
    <w:rsid w:val="00BC3565"/>
    <w:rsid w:val="00BC6218"/>
    <w:rsid w:val="00BC78B2"/>
    <w:rsid w:val="00BD026E"/>
    <w:rsid w:val="00BD2CBC"/>
    <w:rsid w:val="00BD450B"/>
    <w:rsid w:val="00BD63C7"/>
    <w:rsid w:val="00BD6B00"/>
    <w:rsid w:val="00BE0191"/>
    <w:rsid w:val="00BE04AE"/>
    <w:rsid w:val="00BE384B"/>
    <w:rsid w:val="00BE50E7"/>
    <w:rsid w:val="00BF004D"/>
    <w:rsid w:val="00BF02C2"/>
    <w:rsid w:val="00BF0B00"/>
    <w:rsid w:val="00BF3CA6"/>
    <w:rsid w:val="00BF4750"/>
    <w:rsid w:val="00BF5AF1"/>
    <w:rsid w:val="00BF614D"/>
    <w:rsid w:val="00C0227D"/>
    <w:rsid w:val="00C034DD"/>
    <w:rsid w:val="00C03A0D"/>
    <w:rsid w:val="00C03A75"/>
    <w:rsid w:val="00C03B6C"/>
    <w:rsid w:val="00C041C7"/>
    <w:rsid w:val="00C05D15"/>
    <w:rsid w:val="00C06981"/>
    <w:rsid w:val="00C07FF2"/>
    <w:rsid w:val="00C11283"/>
    <w:rsid w:val="00C13BEF"/>
    <w:rsid w:val="00C1472B"/>
    <w:rsid w:val="00C244D6"/>
    <w:rsid w:val="00C24612"/>
    <w:rsid w:val="00C2616E"/>
    <w:rsid w:val="00C26AE6"/>
    <w:rsid w:val="00C26C32"/>
    <w:rsid w:val="00C32438"/>
    <w:rsid w:val="00C3417C"/>
    <w:rsid w:val="00C34940"/>
    <w:rsid w:val="00C35021"/>
    <w:rsid w:val="00C367BA"/>
    <w:rsid w:val="00C406F8"/>
    <w:rsid w:val="00C43955"/>
    <w:rsid w:val="00C44E30"/>
    <w:rsid w:val="00C45D84"/>
    <w:rsid w:val="00C46C9C"/>
    <w:rsid w:val="00C46E0B"/>
    <w:rsid w:val="00C52A74"/>
    <w:rsid w:val="00C55F84"/>
    <w:rsid w:val="00C64E1F"/>
    <w:rsid w:val="00C678DC"/>
    <w:rsid w:val="00C67F24"/>
    <w:rsid w:val="00C75781"/>
    <w:rsid w:val="00C76536"/>
    <w:rsid w:val="00C77ABA"/>
    <w:rsid w:val="00C824AE"/>
    <w:rsid w:val="00C82A1D"/>
    <w:rsid w:val="00C830A0"/>
    <w:rsid w:val="00C83143"/>
    <w:rsid w:val="00C90A5A"/>
    <w:rsid w:val="00C9612C"/>
    <w:rsid w:val="00C96B5E"/>
    <w:rsid w:val="00C97DE5"/>
    <w:rsid w:val="00C97E24"/>
    <w:rsid w:val="00CA115B"/>
    <w:rsid w:val="00CA156B"/>
    <w:rsid w:val="00CA2A96"/>
    <w:rsid w:val="00CA3207"/>
    <w:rsid w:val="00CA6539"/>
    <w:rsid w:val="00CB13E3"/>
    <w:rsid w:val="00CB22C1"/>
    <w:rsid w:val="00CB5758"/>
    <w:rsid w:val="00CB6116"/>
    <w:rsid w:val="00CC1EB5"/>
    <w:rsid w:val="00CC4517"/>
    <w:rsid w:val="00CC57E5"/>
    <w:rsid w:val="00CD3188"/>
    <w:rsid w:val="00CD6D20"/>
    <w:rsid w:val="00CD7A04"/>
    <w:rsid w:val="00CE1DE5"/>
    <w:rsid w:val="00CE2EF7"/>
    <w:rsid w:val="00CE318B"/>
    <w:rsid w:val="00CE4714"/>
    <w:rsid w:val="00CE47AD"/>
    <w:rsid w:val="00CF06E4"/>
    <w:rsid w:val="00CF1586"/>
    <w:rsid w:val="00CF1B71"/>
    <w:rsid w:val="00CF3123"/>
    <w:rsid w:val="00CF768C"/>
    <w:rsid w:val="00D020E5"/>
    <w:rsid w:val="00D04137"/>
    <w:rsid w:val="00D0724D"/>
    <w:rsid w:val="00D138C5"/>
    <w:rsid w:val="00D14079"/>
    <w:rsid w:val="00D169F1"/>
    <w:rsid w:val="00D16A0A"/>
    <w:rsid w:val="00D2100C"/>
    <w:rsid w:val="00D2224B"/>
    <w:rsid w:val="00D23A41"/>
    <w:rsid w:val="00D23D48"/>
    <w:rsid w:val="00D246E5"/>
    <w:rsid w:val="00D25004"/>
    <w:rsid w:val="00D33568"/>
    <w:rsid w:val="00D37983"/>
    <w:rsid w:val="00D411A0"/>
    <w:rsid w:val="00D43352"/>
    <w:rsid w:val="00D43AF2"/>
    <w:rsid w:val="00D43C63"/>
    <w:rsid w:val="00D44618"/>
    <w:rsid w:val="00D44EA1"/>
    <w:rsid w:val="00D4516D"/>
    <w:rsid w:val="00D47B88"/>
    <w:rsid w:val="00D54E22"/>
    <w:rsid w:val="00D572D3"/>
    <w:rsid w:val="00D6004B"/>
    <w:rsid w:val="00D610EC"/>
    <w:rsid w:val="00D612A4"/>
    <w:rsid w:val="00D616D4"/>
    <w:rsid w:val="00D6293E"/>
    <w:rsid w:val="00D62EB6"/>
    <w:rsid w:val="00D66281"/>
    <w:rsid w:val="00D6681C"/>
    <w:rsid w:val="00D71865"/>
    <w:rsid w:val="00D71F2A"/>
    <w:rsid w:val="00D7572A"/>
    <w:rsid w:val="00D77663"/>
    <w:rsid w:val="00D803D1"/>
    <w:rsid w:val="00D807D3"/>
    <w:rsid w:val="00D81760"/>
    <w:rsid w:val="00D824F9"/>
    <w:rsid w:val="00D85C07"/>
    <w:rsid w:val="00D86D07"/>
    <w:rsid w:val="00D97947"/>
    <w:rsid w:val="00DA2E51"/>
    <w:rsid w:val="00DA2F0F"/>
    <w:rsid w:val="00DA6FA2"/>
    <w:rsid w:val="00DA74CA"/>
    <w:rsid w:val="00DB0CE4"/>
    <w:rsid w:val="00DB34F3"/>
    <w:rsid w:val="00DB596A"/>
    <w:rsid w:val="00DB66EA"/>
    <w:rsid w:val="00DC0A38"/>
    <w:rsid w:val="00DC6534"/>
    <w:rsid w:val="00DC6574"/>
    <w:rsid w:val="00DD1E28"/>
    <w:rsid w:val="00DD2AE0"/>
    <w:rsid w:val="00DD380F"/>
    <w:rsid w:val="00DE0364"/>
    <w:rsid w:val="00DE30CE"/>
    <w:rsid w:val="00DE4D0A"/>
    <w:rsid w:val="00DF2308"/>
    <w:rsid w:val="00DF6FD2"/>
    <w:rsid w:val="00E01DF6"/>
    <w:rsid w:val="00E051E1"/>
    <w:rsid w:val="00E10319"/>
    <w:rsid w:val="00E10988"/>
    <w:rsid w:val="00E1269F"/>
    <w:rsid w:val="00E12D01"/>
    <w:rsid w:val="00E14E4B"/>
    <w:rsid w:val="00E15B37"/>
    <w:rsid w:val="00E2362E"/>
    <w:rsid w:val="00E247EE"/>
    <w:rsid w:val="00E25373"/>
    <w:rsid w:val="00E270B9"/>
    <w:rsid w:val="00E27D27"/>
    <w:rsid w:val="00E31127"/>
    <w:rsid w:val="00E34B34"/>
    <w:rsid w:val="00E34C03"/>
    <w:rsid w:val="00E35506"/>
    <w:rsid w:val="00E41D12"/>
    <w:rsid w:val="00E43277"/>
    <w:rsid w:val="00E456E4"/>
    <w:rsid w:val="00E46272"/>
    <w:rsid w:val="00E50C51"/>
    <w:rsid w:val="00E51427"/>
    <w:rsid w:val="00E51DFC"/>
    <w:rsid w:val="00E539EC"/>
    <w:rsid w:val="00E54B11"/>
    <w:rsid w:val="00E57E79"/>
    <w:rsid w:val="00E63503"/>
    <w:rsid w:val="00E6366B"/>
    <w:rsid w:val="00E641DF"/>
    <w:rsid w:val="00E65874"/>
    <w:rsid w:val="00E65B4D"/>
    <w:rsid w:val="00E72B0F"/>
    <w:rsid w:val="00E74061"/>
    <w:rsid w:val="00E74B62"/>
    <w:rsid w:val="00E76C87"/>
    <w:rsid w:val="00E779B9"/>
    <w:rsid w:val="00E77E8B"/>
    <w:rsid w:val="00E80143"/>
    <w:rsid w:val="00E81CCB"/>
    <w:rsid w:val="00E82A8B"/>
    <w:rsid w:val="00E82D9F"/>
    <w:rsid w:val="00E84153"/>
    <w:rsid w:val="00E85FA0"/>
    <w:rsid w:val="00E869B0"/>
    <w:rsid w:val="00E8797D"/>
    <w:rsid w:val="00E87EE5"/>
    <w:rsid w:val="00E90756"/>
    <w:rsid w:val="00E92645"/>
    <w:rsid w:val="00E928CE"/>
    <w:rsid w:val="00E92DD3"/>
    <w:rsid w:val="00E9729E"/>
    <w:rsid w:val="00EA055F"/>
    <w:rsid w:val="00EA058C"/>
    <w:rsid w:val="00EA1DDD"/>
    <w:rsid w:val="00EA65FA"/>
    <w:rsid w:val="00EB33C5"/>
    <w:rsid w:val="00EB3C9F"/>
    <w:rsid w:val="00EB48C5"/>
    <w:rsid w:val="00EC39FB"/>
    <w:rsid w:val="00EC6143"/>
    <w:rsid w:val="00EC62D4"/>
    <w:rsid w:val="00ED61B1"/>
    <w:rsid w:val="00ED7277"/>
    <w:rsid w:val="00ED743E"/>
    <w:rsid w:val="00EE2141"/>
    <w:rsid w:val="00EE59EA"/>
    <w:rsid w:val="00EF30C2"/>
    <w:rsid w:val="00EF34F3"/>
    <w:rsid w:val="00EF4174"/>
    <w:rsid w:val="00EF5F17"/>
    <w:rsid w:val="00F016B2"/>
    <w:rsid w:val="00F03077"/>
    <w:rsid w:val="00F03325"/>
    <w:rsid w:val="00F04A86"/>
    <w:rsid w:val="00F068BB"/>
    <w:rsid w:val="00F1088C"/>
    <w:rsid w:val="00F11D6F"/>
    <w:rsid w:val="00F1487A"/>
    <w:rsid w:val="00F14D8E"/>
    <w:rsid w:val="00F15CB4"/>
    <w:rsid w:val="00F16D6E"/>
    <w:rsid w:val="00F200B0"/>
    <w:rsid w:val="00F202F5"/>
    <w:rsid w:val="00F20E82"/>
    <w:rsid w:val="00F21A75"/>
    <w:rsid w:val="00F220B5"/>
    <w:rsid w:val="00F224E2"/>
    <w:rsid w:val="00F24825"/>
    <w:rsid w:val="00F2495E"/>
    <w:rsid w:val="00F251DA"/>
    <w:rsid w:val="00F27900"/>
    <w:rsid w:val="00F316A0"/>
    <w:rsid w:val="00F33730"/>
    <w:rsid w:val="00F35EA3"/>
    <w:rsid w:val="00F3670F"/>
    <w:rsid w:val="00F448DF"/>
    <w:rsid w:val="00F5040B"/>
    <w:rsid w:val="00F546F4"/>
    <w:rsid w:val="00F57CF2"/>
    <w:rsid w:val="00F63CA5"/>
    <w:rsid w:val="00F64B76"/>
    <w:rsid w:val="00F70EFA"/>
    <w:rsid w:val="00F7207F"/>
    <w:rsid w:val="00F72100"/>
    <w:rsid w:val="00F72C90"/>
    <w:rsid w:val="00F72D1F"/>
    <w:rsid w:val="00F741FD"/>
    <w:rsid w:val="00F76882"/>
    <w:rsid w:val="00F816E2"/>
    <w:rsid w:val="00F81890"/>
    <w:rsid w:val="00F82358"/>
    <w:rsid w:val="00F83884"/>
    <w:rsid w:val="00F84C65"/>
    <w:rsid w:val="00F87E1D"/>
    <w:rsid w:val="00F909C2"/>
    <w:rsid w:val="00F95187"/>
    <w:rsid w:val="00F95811"/>
    <w:rsid w:val="00F97D54"/>
    <w:rsid w:val="00FA441B"/>
    <w:rsid w:val="00FA56A2"/>
    <w:rsid w:val="00FA75C2"/>
    <w:rsid w:val="00FB1328"/>
    <w:rsid w:val="00FB205E"/>
    <w:rsid w:val="00FB2347"/>
    <w:rsid w:val="00FB268F"/>
    <w:rsid w:val="00FB30A3"/>
    <w:rsid w:val="00FC1343"/>
    <w:rsid w:val="00FC469E"/>
    <w:rsid w:val="00FC53E4"/>
    <w:rsid w:val="00FC7D0D"/>
    <w:rsid w:val="00FD09A2"/>
    <w:rsid w:val="00FD5474"/>
    <w:rsid w:val="00FD5A1E"/>
    <w:rsid w:val="00FD7B99"/>
    <w:rsid w:val="00FE0810"/>
    <w:rsid w:val="00FF0C83"/>
    <w:rsid w:val="00FF1518"/>
    <w:rsid w:val="00FF3632"/>
    <w:rsid w:val="00FF4350"/>
    <w:rsid w:val="00FF509A"/>
    <w:rsid w:val="00FF6756"/>
    <w:rsid w:val="0154E39F"/>
    <w:rsid w:val="0357CBBE"/>
    <w:rsid w:val="035F2C1B"/>
    <w:rsid w:val="04200C16"/>
    <w:rsid w:val="04751634"/>
    <w:rsid w:val="0491E0EE"/>
    <w:rsid w:val="04A42DA1"/>
    <w:rsid w:val="04AD5A03"/>
    <w:rsid w:val="077014CD"/>
    <w:rsid w:val="08F73739"/>
    <w:rsid w:val="091A9A0A"/>
    <w:rsid w:val="097332A6"/>
    <w:rsid w:val="0AD44CAF"/>
    <w:rsid w:val="0B120F15"/>
    <w:rsid w:val="0BDEBC3E"/>
    <w:rsid w:val="0BE57987"/>
    <w:rsid w:val="0CBBE866"/>
    <w:rsid w:val="0D3A326D"/>
    <w:rsid w:val="0E1DFDCC"/>
    <w:rsid w:val="0F6E31FB"/>
    <w:rsid w:val="1024CAF8"/>
    <w:rsid w:val="111F7C63"/>
    <w:rsid w:val="11DFB0D2"/>
    <w:rsid w:val="12031793"/>
    <w:rsid w:val="12E25541"/>
    <w:rsid w:val="1368D24E"/>
    <w:rsid w:val="15D8C238"/>
    <w:rsid w:val="1610E58C"/>
    <w:rsid w:val="16B3F05F"/>
    <w:rsid w:val="175D0940"/>
    <w:rsid w:val="17C5777E"/>
    <w:rsid w:val="18342CD5"/>
    <w:rsid w:val="1967A042"/>
    <w:rsid w:val="1AFC188D"/>
    <w:rsid w:val="1DA5FF36"/>
    <w:rsid w:val="1EC9A786"/>
    <w:rsid w:val="1ECD3ACA"/>
    <w:rsid w:val="2005E976"/>
    <w:rsid w:val="2062D15F"/>
    <w:rsid w:val="214E64E3"/>
    <w:rsid w:val="2153681C"/>
    <w:rsid w:val="2191EEBE"/>
    <w:rsid w:val="22D66ADE"/>
    <w:rsid w:val="232151D5"/>
    <w:rsid w:val="24039005"/>
    <w:rsid w:val="248BC8AB"/>
    <w:rsid w:val="24C297C0"/>
    <w:rsid w:val="25CFE8D7"/>
    <w:rsid w:val="288CACC1"/>
    <w:rsid w:val="2915CC2C"/>
    <w:rsid w:val="2958E751"/>
    <w:rsid w:val="297F1A85"/>
    <w:rsid w:val="2A34DD66"/>
    <w:rsid w:val="2C0E8256"/>
    <w:rsid w:val="2C9AFECC"/>
    <w:rsid w:val="2E02D9B4"/>
    <w:rsid w:val="2FA8F543"/>
    <w:rsid w:val="314C7B6E"/>
    <w:rsid w:val="319CA3D0"/>
    <w:rsid w:val="31C26A10"/>
    <w:rsid w:val="32F3518A"/>
    <w:rsid w:val="331419D1"/>
    <w:rsid w:val="34225E71"/>
    <w:rsid w:val="34E649DA"/>
    <w:rsid w:val="35818EC8"/>
    <w:rsid w:val="37788A1C"/>
    <w:rsid w:val="38EE3A63"/>
    <w:rsid w:val="39539D3E"/>
    <w:rsid w:val="39970CC1"/>
    <w:rsid w:val="39B53975"/>
    <w:rsid w:val="3A430D14"/>
    <w:rsid w:val="3B3CFECA"/>
    <w:rsid w:val="3B86A29C"/>
    <w:rsid w:val="3D7FDD79"/>
    <w:rsid w:val="3E67ED3B"/>
    <w:rsid w:val="3F400FF5"/>
    <w:rsid w:val="3F41DDBD"/>
    <w:rsid w:val="403D43AA"/>
    <w:rsid w:val="40672B48"/>
    <w:rsid w:val="433AE6CE"/>
    <w:rsid w:val="435A6E9E"/>
    <w:rsid w:val="436B5382"/>
    <w:rsid w:val="439AAB25"/>
    <w:rsid w:val="43E39342"/>
    <w:rsid w:val="45E71A4E"/>
    <w:rsid w:val="47060035"/>
    <w:rsid w:val="487AF618"/>
    <w:rsid w:val="48B6AE75"/>
    <w:rsid w:val="48C661F9"/>
    <w:rsid w:val="4AA0D841"/>
    <w:rsid w:val="4B03BFF3"/>
    <w:rsid w:val="4D75932F"/>
    <w:rsid w:val="4EE343E9"/>
    <w:rsid w:val="4FA9597F"/>
    <w:rsid w:val="5199A3D6"/>
    <w:rsid w:val="52488532"/>
    <w:rsid w:val="5279B8C0"/>
    <w:rsid w:val="539B33B2"/>
    <w:rsid w:val="53AB81EF"/>
    <w:rsid w:val="53D5CE67"/>
    <w:rsid w:val="5556FFA8"/>
    <w:rsid w:val="56B1F842"/>
    <w:rsid w:val="57344524"/>
    <w:rsid w:val="5815E9E7"/>
    <w:rsid w:val="5834C592"/>
    <w:rsid w:val="5961FA4F"/>
    <w:rsid w:val="59A7E803"/>
    <w:rsid w:val="59FC3193"/>
    <w:rsid w:val="5B236FCD"/>
    <w:rsid w:val="5B5D87C1"/>
    <w:rsid w:val="5BA07B09"/>
    <w:rsid w:val="5BE86795"/>
    <w:rsid w:val="5C5345FE"/>
    <w:rsid w:val="5CE6FAFB"/>
    <w:rsid w:val="5D659D77"/>
    <w:rsid w:val="5DFCE637"/>
    <w:rsid w:val="5F11D74E"/>
    <w:rsid w:val="60465EBE"/>
    <w:rsid w:val="62CA37D9"/>
    <w:rsid w:val="62F20ED3"/>
    <w:rsid w:val="63ACBB66"/>
    <w:rsid w:val="671C2260"/>
    <w:rsid w:val="689DF7D1"/>
    <w:rsid w:val="690B8FBB"/>
    <w:rsid w:val="6AD5FE08"/>
    <w:rsid w:val="6B5BF5B3"/>
    <w:rsid w:val="6B7DB5BB"/>
    <w:rsid w:val="6BA8EF03"/>
    <w:rsid w:val="6F3C20EB"/>
    <w:rsid w:val="6F805596"/>
    <w:rsid w:val="702ACE23"/>
    <w:rsid w:val="70383D63"/>
    <w:rsid w:val="720A31A2"/>
    <w:rsid w:val="729D1A80"/>
    <w:rsid w:val="7A4AAC43"/>
    <w:rsid w:val="7CDBA3BD"/>
    <w:rsid w:val="7CECCAC2"/>
    <w:rsid w:val="7DC07536"/>
    <w:rsid w:val="7DFA5FB9"/>
    <w:rsid w:val="7EC83543"/>
    <w:rsid w:val="7FC32E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3987"/>
  <w15:chartTrackingRefBased/>
  <w15:docId w15:val="{3B315DF6-1217-47C8-B039-811E2E81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1D"/>
  </w:style>
  <w:style w:type="paragraph" w:styleId="Heading1">
    <w:name w:val="heading 1"/>
    <w:basedOn w:val="Normal"/>
    <w:next w:val="Normal"/>
    <w:link w:val="Heading1Char"/>
    <w:uiPriority w:val="9"/>
    <w:qFormat/>
    <w:rsid w:val="00C82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2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2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2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2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A1D"/>
    <w:rPr>
      <w:rFonts w:eastAsiaTheme="majorEastAsia" w:cstheme="majorBidi"/>
      <w:color w:val="272727" w:themeColor="text1" w:themeTint="D8"/>
    </w:rPr>
  </w:style>
  <w:style w:type="paragraph" w:styleId="Title">
    <w:name w:val="Title"/>
    <w:basedOn w:val="Normal"/>
    <w:next w:val="Normal"/>
    <w:link w:val="TitleChar"/>
    <w:uiPriority w:val="10"/>
    <w:qFormat/>
    <w:rsid w:val="00C82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A1D"/>
    <w:pPr>
      <w:spacing w:before="160"/>
      <w:jc w:val="center"/>
    </w:pPr>
    <w:rPr>
      <w:i/>
      <w:iCs/>
      <w:color w:val="404040" w:themeColor="text1" w:themeTint="BF"/>
    </w:rPr>
  </w:style>
  <w:style w:type="character" w:customStyle="1" w:styleId="QuoteChar">
    <w:name w:val="Quote Char"/>
    <w:basedOn w:val="DefaultParagraphFont"/>
    <w:link w:val="Quote"/>
    <w:uiPriority w:val="29"/>
    <w:rsid w:val="00C82A1D"/>
    <w:rPr>
      <w:i/>
      <w:iCs/>
      <w:color w:val="404040" w:themeColor="text1" w:themeTint="BF"/>
    </w:rPr>
  </w:style>
  <w:style w:type="paragraph" w:styleId="ListParagraph">
    <w:name w:val="List Paragraph"/>
    <w:basedOn w:val="Normal"/>
    <w:uiPriority w:val="34"/>
    <w:qFormat/>
    <w:rsid w:val="00C82A1D"/>
    <w:pPr>
      <w:ind w:left="720"/>
      <w:contextualSpacing/>
    </w:pPr>
  </w:style>
  <w:style w:type="character" w:styleId="IntenseEmphasis">
    <w:name w:val="Intense Emphasis"/>
    <w:basedOn w:val="DefaultParagraphFont"/>
    <w:uiPriority w:val="21"/>
    <w:qFormat/>
    <w:rsid w:val="00C82A1D"/>
    <w:rPr>
      <w:i/>
      <w:iCs/>
      <w:color w:val="0F4761" w:themeColor="accent1" w:themeShade="BF"/>
    </w:rPr>
  </w:style>
  <w:style w:type="paragraph" w:styleId="IntenseQuote">
    <w:name w:val="Intense Quote"/>
    <w:basedOn w:val="Normal"/>
    <w:next w:val="Normal"/>
    <w:link w:val="IntenseQuoteChar"/>
    <w:uiPriority w:val="30"/>
    <w:qFormat/>
    <w:rsid w:val="00C82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A1D"/>
    <w:rPr>
      <w:i/>
      <w:iCs/>
      <w:color w:val="0F4761" w:themeColor="accent1" w:themeShade="BF"/>
    </w:rPr>
  </w:style>
  <w:style w:type="character" w:styleId="IntenseReference">
    <w:name w:val="Intense Reference"/>
    <w:basedOn w:val="DefaultParagraphFont"/>
    <w:uiPriority w:val="32"/>
    <w:qFormat/>
    <w:rsid w:val="00C82A1D"/>
    <w:rPr>
      <w:b/>
      <w:bCs/>
      <w:smallCaps/>
      <w:color w:val="0F4761" w:themeColor="accent1" w:themeShade="BF"/>
      <w:spacing w:val="5"/>
    </w:rPr>
  </w:style>
  <w:style w:type="character" w:styleId="Hyperlink">
    <w:name w:val="Hyperlink"/>
    <w:basedOn w:val="DefaultParagraphFont"/>
    <w:uiPriority w:val="99"/>
    <w:unhideWhenUsed/>
    <w:rsid w:val="00C82A1D"/>
    <w:rPr>
      <w:color w:val="467886" w:themeColor="hyperlink"/>
      <w:u w:val="single"/>
    </w:rPr>
  </w:style>
  <w:style w:type="character" w:styleId="CommentReference">
    <w:name w:val="annotation reference"/>
    <w:basedOn w:val="DefaultParagraphFont"/>
    <w:uiPriority w:val="99"/>
    <w:semiHidden/>
    <w:unhideWhenUsed/>
    <w:rsid w:val="00C82A1D"/>
    <w:rPr>
      <w:sz w:val="16"/>
      <w:szCs w:val="16"/>
    </w:rPr>
  </w:style>
  <w:style w:type="paragraph" w:styleId="CommentText">
    <w:name w:val="annotation text"/>
    <w:basedOn w:val="Normal"/>
    <w:link w:val="CommentTextChar"/>
    <w:uiPriority w:val="99"/>
    <w:unhideWhenUsed/>
    <w:rsid w:val="00C82A1D"/>
    <w:pPr>
      <w:spacing w:line="240" w:lineRule="auto"/>
    </w:pPr>
    <w:rPr>
      <w:sz w:val="20"/>
      <w:szCs w:val="20"/>
    </w:rPr>
  </w:style>
  <w:style w:type="character" w:customStyle="1" w:styleId="CommentTextChar">
    <w:name w:val="Comment Text Char"/>
    <w:basedOn w:val="DefaultParagraphFont"/>
    <w:link w:val="CommentText"/>
    <w:uiPriority w:val="99"/>
    <w:rsid w:val="00C82A1D"/>
    <w:rPr>
      <w:sz w:val="20"/>
      <w:szCs w:val="20"/>
    </w:rPr>
  </w:style>
  <w:style w:type="paragraph" w:styleId="Header">
    <w:name w:val="header"/>
    <w:basedOn w:val="Normal"/>
    <w:link w:val="HeaderChar"/>
    <w:uiPriority w:val="99"/>
    <w:unhideWhenUsed/>
    <w:rsid w:val="00C82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A1D"/>
  </w:style>
  <w:style w:type="paragraph" w:styleId="Footer">
    <w:name w:val="footer"/>
    <w:basedOn w:val="Normal"/>
    <w:link w:val="FooterChar"/>
    <w:uiPriority w:val="99"/>
    <w:unhideWhenUsed/>
    <w:rsid w:val="00C82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A1D"/>
  </w:style>
  <w:style w:type="character" w:styleId="Mention">
    <w:name w:val="Mention"/>
    <w:basedOn w:val="DefaultParagraphFont"/>
    <w:uiPriority w:val="99"/>
    <w:unhideWhenUsed/>
    <w:rsid w:val="00C82A1D"/>
    <w:rPr>
      <w:color w:val="2B579A"/>
      <w:shd w:val="clear" w:color="auto" w:fill="E1DFDD"/>
    </w:rPr>
  </w:style>
  <w:style w:type="table" w:styleId="TableGrid">
    <w:name w:val="Table Grid"/>
    <w:basedOn w:val="TableNormal"/>
    <w:uiPriority w:val="39"/>
    <w:rsid w:val="00C82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82A1D"/>
  </w:style>
  <w:style w:type="paragraph" w:styleId="Revision">
    <w:name w:val="Revision"/>
    <w:hidden/>
    <w:uiPriority w:val="99"/>
    <w:semiHidden/>
    <w:rsid w:val="00DF2308"/>
    <w:pPr>
      <w:spacing w:after="0" w:line="240" w:lineRule="auto"/>
    </w:pPr>
  </w:style>
  <w:style w:type="paragraph" w:styleId="CommentSubject">
    <w:name w:val="annotation subject"/>
    <w:basedOn w:val="CommentText"/>
    <w:next w:val="CommentText"/>
    <w:link w:val="CommentSubjectChar"/>
    <w:uiPriority w:val="99"/>
    <w:semiHidden/>
    <w:unhideWhenUsed/>
    <w:rsid w:val="002F67AE"/>
    <w:rPr>
      <w:b/>
      <w:bCs/>
    </w:rPr>
  </w:style>
  <w:style w:type="character" w:customStyle="1" w:styleId="CommentSubjectChar">
    <w:name w:val="Comment Subject Char"/>
    <w:basedOn w:val="CommentTextChar"/>
    <w:link w:val="CommentSubject"/>
    <w:uiPriority w:val="99"/>
    <w:semiHidden/>
    <w:rsid w:val="002F67AE"/>
    <w:rPr>
      <w:b/>
      <w:bCs/>
      <w:sz w:val="20"/>
      <w:szCs w:val="20"/>
    </w:rPr>
  </w:style>
  <w:style w:type="paragraph" w:styleId="FootnoteText">
    <w:name w:val="footnote text"/>
    <w:basedOn w:val="Normal"/>
    <w:link w:val="FootnoteTextChar"/>
    <w:uiPriority w:val="99"/>
    <w:semiHidden/>
    <w:unhideWhenUsed/>
    <w:rsid w:val="008842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42F4"/>
    <w:rPr>
      <w:sz w:val="20"/>
      <w:szCs w:val="20"/>
    </w:rPr>
  </w:style>
  <w:style w:type="character" w:styleId="FootnoteReference">
    <w:name w:val="footnote reference"/>
    <w:basedOn w:val="DefaultParagraphFont"/>
    <w:uiPriority w:val="99"/>
    <w:semiHidden/>
    <w:unhideWhenUsed/>
    <w:rsid w:val="008842F4"/>
    <w:rPr>
      <w:vertAlign w:val="superscript"/>
    </w:rPr>
  </w:style>
  <w:style w:type="character" w:styleId="FollowedHyperlink">
    <w:name w:val="FollowedHyperlink"/>
    <w:basedOn w:val="DefaultParagraphFont"/>
    <w:uiPriority w:val="99"/>
    <w:semiHidden/>
    <w:unhideWhenUsed/>
    <w:rsid w:val="00DB0C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community-resource-toolkit" TargetMode="External"/><Relationship Id="rId18" Type="http://schemas.openxmlformats.org/officeDocument/2006/relationships/hyperlink" Target="https://www.mass.gov/doc/05292025-ago-ice-guidance-final-simplified-chinese/download" TargetMode="External"/><Relationship Id="rId26" Type="http://schemas.openxmlformats.org/officeDocument/2006/relationships/hyperlink" Target="https://www.mass.gov/doc/guidance-for-k-12-schools-on-protecting-students-and-their-information/download" TargetMode="External"/><Relationship Id="rId39" Type="http://schemas.openxmlformats.org/officeDocument/2006/relationships/hyperlink" Target="https://www.mass.gov/doc/emergency-planning-fact-sheet-for-parents-with-uncertain-immigration-status/download" TargetMode="External"/><Relationship Id="rId21" Type="http://schemas.openxmlformats.org/officeDocument/2006/relationships/hyperlink" Target="https://www.mass.gov/doc/one-pager-for-massachusetts-service-providers-informacion-general-sobre-control-de-inmigracion/download" TargetMode="External"/><Relationship Id="rId34" Type="http://schemas.openxmlformats.org/officeDocument/2006/relationships/hyperlink" Target="https://www.mass.gov/doc/emergency-planning-guide-for-parents-with-uncertain-immigration-status/download" TargetMode="External"/><Relationship Id="rId42" Type="http://schemas.openxmlformats.org/officeDocument/2006/relationships/hyperlink" Target="https://www.mass.gov/doc/haitian-creole-emergency-planning-fact-sheet-for-parents-with-uncertain-immigration-status-july-2025/download" TargetMode="External"/><Relationship Id="rId47" Type="http://schemas.openxmlformats.org/officeDocument/2006/relationships/image" Target="media/image3.png"/><Relationship Id="rId50" Type="http://schemas.openxmlformats.org/officeDocument/2006/relationships/hyperlink" Target="https://masslrf.org/en/home"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ss.gov/doc/05292025-ago-ice-guidance-final-portuguese/download" TargetMode="External"/><Relationship Id="rId29" Type="http://schemas.openxmlformats.org/officeDocument/2006/relationships/hyperlink" Target="https://www.mass.gov/doc/direito-dos-estudantes-imigrantes-de-frequentar-a-escola-um-guia-para-as-familias/download" TargetMode="External"/><Relationship Id="rId11" Type="http://schemas.openxmlformats.org/officeDocument/2006/relationships/hyperlink" Target="https://www.mass.gov/doc/2022-school-resource-officer-memorandum-of-understanding/download" TargetMode="External"/><Relationship Id="rId24" Type="http://schemas.openxmlformats.org/officeDocument/2006/relationships/hyperlink" Target="https://www.mass.gov/doc/one-pager-for-massachusetts-service-providers-guanyuyiminzhifadejibenxinxi/download" TargetMode="External"/><Relationship Id="rId32" Type="http://schemas.openxmlformats.org/officeDocument/2006/relationships/hyperlink" Target="https://www.mass.gov/doc/yiminxueshengruxuequan-jiatingshouce/download" TargetMode="External"/><Relationship Id="rId37" Type="http://schemas.openxmlformats.org/officeDocument/2006/relationships/hyperlink" Target="https://www.mass.gov/doc/haitian-creole-emergency-planning-guide-for-parents-with-uncertain-immigration-status-july-2025/download" TargetMode="External"/><Relationship Id="rId40" Type="http://schemas.openxmlformats.org/officeDocument/2006/relationships/hyperlink" Target="https://www.mass.gov/doc/spanish-emergency-planning-fact-sheet-for-parents-with-uncertain-immigration-status-july-2025/download" TargetMode="External"/><Relationship Id="rId45" Type="http://schemas.openxmlformats.org/officeDocument/2006/relationships/hyperlink" Target="https://www.doe.mass.edu/commissioner/spec-advisories/upholding-rights.html"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mass.gov/doc/05292025-ago-ice-guidance-final-vietnamese/download" TargetMode="External"/><Relationship Id="rId4" Type="http://schemas.openxmlformats.org/officeDocument/2006/relationships/settings" Target="settings.xml"/><Relationship Id="rId9" Type="http://schemas.openxmlformats.org/officeDocument/2006/relationships/hyperlink" Target="https://malegislature.gov/Laws/SessionLaws/Acts/2026/Chapter163" TargetMode="External"/><Relationship Id="rId14" Type="http://schemas.openxmlformats.org/officeDocument/2006/relationships/hyperlink" Target="https://www.mass.gov/doc/ice-kyr-guidance-31226/download" TargetMode="External"/><Relationship Id="rId22" Type="http://schemas.openxmlformats.org/officeDocument/2006/relationships/hyperlink" Target="https://www.mass.gov/doc/one-pager-for-massachusetts-service-providers-informacoes-gerais-sobre-aplicacao-das-leis-de-imigracao/download" TargetMode="External"/><Relationship Id="rId27" Type="http://schemas.openxmlformats.org/officeDocument/2006/relationships/hyperlink" Target="https://www.mass.gov/doc/immigrant-students-right-to-attend-school-a-guide-for-families/download" TargetMode="External"/><Relationship Id="rId30" Type="http://schemas.openxmlformats.org/officeDocument/2006/relationships/hyperlink" Target="https://www.mass.gov/doc/dwa-elev-imigran-yo-pou-ale-lekol-yon-gid-pou-fanmi-yo/download" TargetMode="External"/><Relationship Id="rId35" Type="http://schemas.openxmlformats.org/officeDocument/2006/relationships/hyperlink" Target="https://www.mass.gov/doc/spanish-emergency-planning-guide-for-parents-with-uncertain-immigration-status-july-2025/download" TargetMode="External"/><Relationship Id="rId43" Type="http://schemas.openxmlformats.org/officeDocument/2006/relationships/hyperlink" Target="https://www.mass.gov/doc/simplified-chinese-emergency-planning-fact-sheet-for-parents-with-uncertain-immigration-status-july-2025/download" TargetMode="External"/><Relationship Id="rId48" Type="http://schemas.openxmlformats.org/officeDocument/2006/relationships/image" Target="media/image4.png"/><Relationship Id="rId56" Type="http://schemas.openxmlformats.org/officeDocument/2006/relationships/footer" Target="footer2.xml"/><Relationship Id="rId8" Type="http://schemas.openxmlformats.org/officeDocument/2006/relationships/image" Target="media/image1.jpg"/><Relationship Id="rId51" Type="http://schemas.openxmlformats.org/officeDocument/2006/relationships/hyperlink" Target="https://malegislature.gov/Laws/SessionLaws/Acts/2026/Chapter163" TargetMode="External"/><Relationship Id="rId3" Type="http://schemas.openxmlformats.org/officeDocument/2006/relationships/styles" Target="styles.xml"/><Relationship Id="rId12" Type="http://schemas.openxmlformats.org/officeDocument/2006/relationships/hyperlink" Target="https://www.mass.gov/info-details/resources-for-immigrants-in-massachusetts" TargetMode="External"/><Relationship Id="rId17" Type="http://schemas.openxmlformats.org/officeDocument/2006/relationships/hyperlink" Target="https://www.mass.gov/doc/05292025-ago-ice-guidance-final-haitian-creole/download" TargetMode="External"/><Relationship Id="rId25" Type="http://schemas.openxmlformats.org/officeDocument/2006/relationships/hyperlink" Target="https://www.mass.gov/doc/one-pager-for-massachusetts-service-providers-thong-tin-chung-ve-thuc-thi-di-tru/download" TargetMode="External"/><Relationship Id="rId33" Type="http://schemas.openxmlformats.org/officeDocument/2006/relationships/hyperlink" Target="https://www.mass.gov/doc/flyer-for-k-12-schools-on-protecting-students-and-their-information/download" TargetMode="External"/><Relationship Id="rId38" Type="http://schemas.openxmlformats.org/officeDocument/2006/relationships/hyperlink" Target="https://www.mass.gov/doc/simplified-chinese-emergency-planning-guide-for-parents-with-uncertain-immigration-status-july-2025/download" TargetMode="External"/><Relationship Id="rId46" Type="http://schemas.openxmlformats.org/officeDocument/2006/relationships/image" Target="media/image2.png"/><Relationship Id="rId20" Type="http://schemas.openxmlformats.org/officeDocument/2006/relationships/hyperlink" Target="https://www.mass.gov/doc/ago-service-providers-immigration-guidance-02072025/download" TargetMode="External"/><Relationship Id="rId41" Type="http://schemas.openxmlformats.org/officeDocument/2006/relationships/hyperlink" Target="https://www.mass.gov/doc/portuguese-emergency-planning-fact-sheet-for-parents-with-uncertain-immigration-status-july-2025/download"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ss.gov/doc/05292025-ago-ice-guidance-spanish/download" TargetMode="External"/><Relationship Id="rId23" Type="http://schemas.openxmlformats.org/officeDocument/2006/relationships/hyperlink" Target="https://www.mass.gov/doc/one-pager-for-massachusetts-service-providers-enfomasyon-jeneral-sou-ranfosman-imigrasyon/download" TargetMode="External"/><Relationship Id="rId28" Type="http://schemas.openxmlformats.org/officeDocument/2006/relationships/hyperlink" Target="https://www.mass.gov/doc/derecho-de-los-alumnos-inmigrantes-a-asistir-a-la-escuela-guia-para-las-familias/download" TargetMode="External"/><Relationship Id="rId36" Type="http://schemas.openxmlformats.org/officeDocument/2006/relationships/hyperlink" Target="https://www.mass.gov/doc/portuguese-emergency-planning-guide-for-parents-with-uncertain-immigration-status-july-2025/download" TargetMode="External"/><Relationship Id="rId49" Type="http://schemas.openxmlformats.org/officeDocument/2006/relationships/hyperlink" Target="https://malegislature.gov/Laws/SessionLaws/Acts/2026/Chapter163" TargetMode="External"/><Relationship Id="rId57" Type="http://schemas.openxmlformats.org/officeDocument/2006/relationships/fontTable" Target="fontTable.xml"/><Relationship Id="rId10" Type="http://schemas.openxmlformats.org/officeDocument/2006/relationships/hyperlink" Target="https://malegislature.gov/Laws/SessionLaws/Acts/2026/Chapter163" TargetMode="External"/><Relationship Id="rId31" Type="http://schemas.openxmlformats.org/officeDocument/2006/relationships/hyperlink" Target="https://www.mass.gov/doc/quyen-duoc-den-truong-cua-hoc-sinh-nhap-cu-huong-dan-cho-gia-dinh/download" TargetMode="External"/><Relationship Id="rId44" Type="http://schemas.openxmlformats.org/officeDocument/2006/relationships/hyperlink" Target="https://www.mass.gov/info-details/attorney-generals-advisory-regarding-equal-access-to-public-education-for-all-students-irrespective-of-immigration-status" TargetMode="External"/><Relationship Id="rId52" Type="http://schemas.openxmlformats.org/officeDocument/2006/relationships/hyperlink" Target="https://masslrf.org/en/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7FC6B-ACED-4341-BA05-C28CE93CD85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238</TotalTime>
  <Pages>18</Pages>
  <Words>5180</Words>
  <Characters>29526</Characters>
  <Application>Microsoft Office Word</Application>
  <DocSecurity>0</DocSecurity>
  <Lines>246</Lines>
  <Paragraphs>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Model Procedures for Interacting with Civil Law Enforcement</vt:lpstr>
      <vt:lpstr>Model Procedures for Interacting with Civil Law Enforcement</vt:lpstr>
    </vt:vector>
  </TitlesOfParts>
  <Company/>
  <LinksUpToDate>false</LinksUpToDate>
  <CharactersWithSpaces>34637</CharactersWithSpaces>
  <SharedDoc>false</SharedDoc>
  <HLinks>
    <vt:vector size="252" baseType="variant">
      <vt:variant>
        <vt:i4>6881401</vt:i4>
      </vt:variant>
      <vt:variant>
        <vt:i4>123</vt:i4>
      </vt:variant>
      <vt:variant>
        <vt:i4>0</vt:i4>
      </vt:variant>
      <vt:variant>
        <vt:i4>5</vt:i4>
      </vt:variant>
      <vt:variant>
        <vt:lpwstr>https://masslrf.org/en/home</vt:lpwstr>
      </vt:variant>
      <vt:variant>
        <vt:lpwstr/>
      </vt:variant>
      <vt:variant>
        <vt:i4>7405631</vt:i4>
      </vt:variant>
      <vt:variant>
        <vt:i4>120</vt:i4>
      </vt:variant>
      <vt:variant>
        <vt:i4>0</vt:i4>
      </vt:variant>
      <vt:variant>
        <vt:i4>5</vt:i4>
      </vt:variant>
      <vt:variant>
        <vt:lpwstr>https://malegislature.gov/Laws/SessionLaws/Acts/2026/Chapter163</vt:lpwstr>
      </vt:variant>
      <vt:variant>
        <vt:lpwstr/>
      </vt:variant>
      <vt:variant>
        <vt:i4>7405631</vt:i4>
      </vt:variant>
      <vt:variant>
        <vt:i4>117</vt:i4>
      </vt:variant>
      <vt:variant>
        <vt:i4>0</vt:i4>
      </vt:variant>
      <vt:variant>
        <vt:i4>5</vt:i4>
      </vt:variant>
      <vt:variant>
        <vt:lpwstr>https://malegislature.gov/Laws/SessionLaws/Acts/2026/Chapter163</vt:lpwstr>
      </vt:variant>
      <vt:variant>
        <vt:lpwstr/>
      </vt:variant>
      <vt:variant>
        <vt:i4>6881401</vt:i4>
      </vt:variant>
      <vt:variant>
        <vt:i4>114</vt:i4>
      </vt:variant>
      <vt:variant>
        <vt:i4>0</vt:i4>
      </vt:variant>
      <vt:variant>
        <vt:i4>5</vt:i4>
      </vt:variant>
      <vt:variant>
        <vt:lpwstr>https://masslrf.org/en/home</vt:lpwstr>
      </vt:variant>
      <vt:variant>
        <vt:lpwstr/>
      </vt:variant>
      <vt:variant>
        <vt:i4>7405631</vt:i4>
      </vt:variant>
      <vt:variant>
        <vt:i4>111</vt:i4>
      </vt:variant>
      <vt:variant>
        <vt:i4>0</vt:i4>
      </vt:variant>
      <vt:variant>
        <vt:i4>5</vt:i4>
      </vt:variant>
      <vt:variant>
        <vt:lpwstr>https://malegislature.gov/Laws/SessionLaws/Acts/2026/Chapter163</vt:lpwstr>
      </vt:variant>
      <vt:variant>
        <vt:lpwstr/>
      </vt:variant>
      <vt:variant>
        <vt:i4>3801145</vt:i4>
      </vt:variant>
      <vt:variant>
        <vt:i4>108</vt:i4>
      </vt:variant>
      <vt:variant>
        <vt:i4>0</vt:i4>
      </vt:variant>
      <vt:variant>
        <vt:i4>5</vt:i4>
      </vt:variant>
      <vt:variant>
        <vt:lpwstr>https://www.doe.mass.edu/commissioner/spec-advisories/upholding-rights.html</vt:lpwstr>
      </vt:variant>
      <vt:variant>
        <vt:lpwstr/>
      </vt:variant>
      <vt:variant>
        <vt:i4>3342453</vt:i4>
      </vt:variant>
      <vt:variant>
        <vt:i4>105</vt:i4>
      </vt:variant>
      <vt:variant>
        <vt:i4>0</vt:i4>
      </vt:variant>
      <vt:variant>
        <vt:i4>5</vt:i4>
      </vt:variant>
      <vt:variant>
        <vt:lpwstr>https://www.mass.gov/info-details/attorney-generals-advisory-regarding-equal-access-to-public-education-for-all-students-irrespective-of-immigration-status</vt:lpwstr>
      </vt:variant>
      <vt:variant>
        <vt:lpwstr>:%7E:text=The%20Massachusetts%20Student%20Anti-Discrimination,%2C%20gender%20identity%2C%20religion%2C%20national</vt:lpwstr>
      </vt:variant>
      <vt:variant>
        <vt:i4>7012385</vt:i4>
      </vt:variant>
      <vt:variant>
        <vt:i4>102</vt:i4>
      </vt:variant>
      <vt:variant>
        <vt:i4>0</vt:i4>
      </vt:variant>
      <vt:variant>
        <vt:i4>5</vt:i4>
      </vt:variant>
      <vt:variant>
        <vt:lpwstr>https://www.mass.gov/doc/simplified-chinese-emergency-planning-fact-sheet-for-parents-with-uncertain-immigration-status-july-2025/download</vt:lpwstr>
      </vt:variant>
      <vt:variant>
        <vt:lpwstr/>
      </vt:variant>
      <vt:variant>
        <vt:i4>3014775</vt:i4>
      </vt:variant>
      <vt:variant>
        <vt:i4>99</vt:i4>
      </vt:variant>
      <vt:variant>
        <vt:i4>0</vt:i4>
      </vt:variant>
      <vt:variant>
        <vt:i4>5</vt:i4>
      </vt:variant>
      <vt:variant>
        <vt:lpwstr>https://www.mass.gov/doc/haitian-creole-emergency-planning-fact-sheet-for-parents-with-uncertain-immigration-status-july-2025/download</vt:lpwstr>
      </vt:variant>
      <vt:variant>
        <vt:lpwstr/>
      </vt:variant>
      <vt:variant>
        <vt:i4>3342378</vt:i4>
      </vt:variant>
      <vt:variant>
        <vt:i4>96</vt:i4>
      </vt:variant>
      <vt:variant>
        <vt:i4>0</vt:i4>
      </vt:variant>
      <vt:variant>
        <vt:i4>5</vt:i4>
      </vt:variant>
      <vt:variant>
        <vt:lpwstr>https://www.mass.gov/doc/portuguese-emergency-planning-fact-sheet-for-parents-with-uncertain-immigration-status-july-2025/download</vt:lpwstr>
      </vt:variant>
      <vt:variant>
        <vt:lpwstr/>
      </vt:variant>
      <vt:variant>
        <vt:i4>7929975</vt:i4>
      </vt:variant>
      <vt:variant>
        <vt:i4>93</vt:i4>
      </vt:variant>
      <vt:variant>
        <vt:i4>0</vt:i4>
      </vt:variant>
      <vt:variant>
        <vt:i4>5</vt:i4>
      </vt:variant>
      <vt:variant>
        <vt:lpwstr>https://www.mass.gov/doc/spanish-emergency-planning-fact-sheet-for-parents-with-uncertain-immigration-status-july-2025/download</vt:lpwstr>
      </vt:variant>
      <vt:variant>
        <vt:lpwstr/>
      </vt:variant>
      <vt:variant>
        <vt:i4>4456470</vt:i4>
      </vt:variant>
      <vt:variant>
        <vt:i4>90</vt:i4>
      </vt:variant>
      <vt:variant>
        <vt:i4>0</vt:i4>
      </vt:variant>
      <vt:variant>
        <vt:i4>5</vt:i4>
      </vt:variant>
      <vt:variant>
        <vt:lpwstr>https://www.mass.gov/doc/emergency-planning-fact-sheet-for-parents-with-uncertain-immigration-status/download</vt:lpwstr>
      </vt:variant>
      <vt:variant>
        <vt:lpwstr/>
      </vt:variant>
      <vt:variant>
        <vt:i4>393216</vt:i4>
      </vt:variant>
      <vt:variant>
        <vt:i4>87</vt:i4>
      </vt:variant>
      <vt:variant>
        <vt:i4>0</vt:i4>
      </vt:variant>
      <vt:variant>
        <vt:i4>5</vt:i4>
      </vt:variant>
      <vt:variant>
        <vt:lpwstr>https://www.mass.gov/doc/simplified-chinese-emergency-planning-guide-for-parents-with-uncertain-immigration-status-july-2025/download</vt:lpwstr>
      </vt:variant>
      <vt:variant>
        <vt:lpwstr/>
      </vt:variant>
      <vt:variant>
        <vt:i4>4390998</vt:i4>
      </vt:variant>
      <vt:variant>
        <vt:i4>84</vt:i4>
      </vt:variant>
      <vt:variant>
        <vt:i4>0</vt:i4>
      </vt:variant>
      <vt:variant>
        <vt:i4>5</vt:i4>
      </vt:variant>
      <vt:variant>
        <vt:lpwstr>https://www.mass.gov/doc/haitian-creole-emergency-planning-guide-for-parents-with-uncertain-immigration-status-july-2025/download</vt:lpwstr>
      </vt:variant>
      <vt:variant>
        <vt:lpwstr/>
      </vt:variant>
      <vt:variant>
        <vt:i4>6160395</vt:i4>
      </vt:variant>
      <vt:variant>
        <vt:i4>81</vt:i4>
      </vt:variant>
      <vt:variant>
        <vt:i4>0</vt:i4>
      </vt:variant>
      <vt:variant>
        <vt:i4>5</vt:i4>
      </vt:variant>
      <vt:variant>
        <vt:lpwstr>https://www.mass.gov/doc/portuguese-emergency-planning-guide-for-parents-with-uncertain-immigration-status-july-2025/download</vt:lpwstr>
      </vt:variant>
      <vt:variant>
        <vt:lpwstr/>
      </vt:variant>
      <vt:variant>
        <vt:i4>3932286</vt:i4>
      </vt:variant>
      <vt:variant>
        <vt:i4>78</vt:i4>
      </vt:variant>
      <vt:variant>
        <vt:i4>0</vt:i4>
      </vt:variant>
      <vt:variant>
        <vt:i4>5</vt:i4>
      </vt:variant>
      <vt:variant>
        <vt:lpwstr>https://www.mass.gov/doc/spanish-emergency-planning-guide-for-parents-with-uncertain-immigration-status-july-2025/download</vt:lpwstr>
      </vt:variant>
      <vt:variant>
        <vt:lpwstr/>
      </vt:variant>
      <vt:variant>
        <vt:i4>917520</vt:i4>
      </vt:variant>
      <vt:variant>
        <vt:i4>75</vt:i4>
      </vt:variant>
      <vt:variant>
        <vt:i4>0</vt:i4>
      </vt:variant>
      <vt:variant>
        <vt:i4>5</vt:i4>
      </vt:variant>
      <vt:variant>
        <vt:lpwstr>https://www.mass.gov/doc/emergency-planning-guide-for-parents-with-uncertain-immigration-status/download</vt:lpwstr>
      </vt:variant>
      <vt:variant>
        <vt:lpwstr/>
      </vt:variant>
      <vt:variant>
        <vt:i4>4325444</vt:i4>
      </vt:variant>
      <vt:variant>
        <vt:i4>72</vt:i4>
      </vt:variant>
      <vt:variant>
        <vt:i4>0</vt:i4>
      </vt:variant>
      <vt:variant>
        <vt:i4>5</vt:i4>
      </vt:variant>
      <vt:variant>
        <vt:lpwstr>https://www.mass.gov/doc/flyer-for-k-12-schools-on-protecting-students-and-their-information/download</vt:lpwstr>
      </vt:variant>
      <vt:variant>
        <vt:lpwstr/>
      </vt:variant>
      <vt:variant>
        <vt:i4>2490492</vt:i4>
      </vt:variant>
      <vt:variant>
        <vt:i4>69</vt:i4>
      </vt:variant>
      <vt:variant>
        <vt:i4>0</vt:i4>
      </vt:variant>
      <vt:variant>
        <vt:i4>5</vt:i4>
      </vt:variant>
      <vt:variant>
        <vt:lpwstr>https://www.mass.gov/doc/yiminxueshengruxuequan-jiatingshouce/download</vt:lpwstr>
      </vt:variant>
      <vt:variant>
        <vt:lpwstr/>
      </vt:variant>
      <vt:variant>
        <vt:i4>3473524</vt:i4>
      </vt:variant>
      <vt:variant>
        <vt:i4>66</vt:i4>
      </vt:variant>
      <vt:variant>
        <vt:i4>0</vt:i4>
      </vt:variant>
      <vt:variant>
        <vt:i4>5</vt:i4>
      </vt:variant>
      <vt:variant>
        <vt:lpwstr>https://www.mass.gov/doc/quyen-duoc-den-truong-cua-hoc-sinh-nhap-cu-huong-dan-cho-gia-dinh/download</vt:lpwstr>
      </vt:variant>
      <vt:variant>
        <vt:lpwstr/>
      </vt:variant>
      <vt:variant>
        <vt:i4>720968</vt:i4>
      </vt:variant>
      <vt:variant>
        <vt:i4>63</vt:i4>
      </vt:variant>
      <vt:variant>
        <vt:i4>0</vt:i4>
      </vt:variant>
      <vt:variant>
        <vt:i4>5</vt:i4>
      </vt:variant>
      <vt:variant>
        <vt:lpwstr>https://www.mass.gov/doc/dwa-elev-imigran-yo-pou-ale-lekol-yon-gid-pou-fanmi-yo/download</vt:lpwstr>
      </vt:variant>
      <vt:variant>
        <vt:lpwstr/>
      </vt:variant>
      <vt:variant>
        <vt:i4>7667813</vt:i4>
      </vt:variant>
      <vt:variant>
        <vt:i4>60</vt:i4>
      </vt:variant>
      <vt:variant>
        <vt:i4>0</vt:i4>
      </vt:variant>
      <vt:variant>
        <vt:i4>5</vt:i4>
      </vt:variant>
      <vt:variant>
        <vt:lpwstr>https://www.mass.gov/doc/direito-dos-estudantes-imigrantes-de-frequentar-a-escola-um-guia-para-as-familias/download</vt:lpwstr>
      </vt:variant>
      <vt:variant>
        <vt:lpwstr/>
      </vt:variant>
      <vt:variant>
        <vt:i4>7667760</vt:i4>
      </vt:variant>
      <vt:variant>
        <vt:i4>57</vt:i4>
      </vt:variant>
      <vt:variant>
        <vt:i4>0</vt:i4>
      </vt:variant>
      <vt:variant>
        <vt:i4>5</vt:i4>
      </vt:variant>
      <vt:variant>
        <vt:lpwstr>https://www.mass.gov/doc/derecho-de-los-alumnos-inmigrantes-a-asistir-a-la-escuela-guia-para-las-familias/download</vt:lpwstr>
      </vt:variant>
      <vt:variant>
        <vt:lpwstr/>
      </vt:variant>
      <vt:variant>
        <vt:i4>4980739</vt:i4>
      </vt:variant>
      <vt:variant>
        <vt:i4>54</vt:i4>
      </vt:variant>
      <vt:variant>
        <vt:i4>0</vt:i4>
      </vt:variant>
      <vt:variant>
        <vt:i4>5</vt:i4>
      </vt:variant>
      <vt:variant>
        <vt:lpwstr>https://www.mass.gov/doc/immigrant-students-right-to-attend-school-a-guide-for-families/download</vt:lpwstr>
      </vt:variant>
      <vt:variant>
        <vt:lpwstr/>
      </vt:variant>
      <vt:variant>
        <vt:i4>1638409</vt:i4>
      </vt:variant>
      <vt:variant>
        <vt:i4>51</vt:i4>
      </vt:variant>
      <vt:variant>
        <vt:i4>0</vt:i4>
      </vt:variant>
      <vt:variant>
        <vt:i4>5</vt:i4>
      </vt:variant>
      <vt:variant>
        <vt:lpwstr>https://www.mass.gov/doc/guidance-for-k-12-schools-on-protecting-students-and-their-information/download</vt:lpwstr>
      </vt:variant>
      <vt:variant>
        <vt:lpwstr/>
      </vt:variant>
      <vt:variant>
        <vt:i4>8192060</vt:i4>
      </vt:variant>
      <vt:variant>
        <vt:i4>48</vt:i4>
      </vt:variant>
      <vt:variant>
        <vt:i4>0</vt:i4>
      </vt:variant>
      <vt:variant>
        <vt:i4>5</vt:i4>
      </vt:variant>
      <vt:variant>
        <vt:lpwstr>https://www.mass.gov/doc/one-pager-for-massachusetts-service-providers-thong-tin-chung-ve-thuc-thi-di-tru/download</vt:lpwstr>
      </vt:variant>
      <vt:variant>
        <vt:lpwstr/>
      </vt:variant>
      <vt:variant>
        <vt:i4>262166</vt:i4>
      </vt:variant>
      <vt:variant>
        <vt:i4>45</vt:i4>
      </vt:variant>
      <vt:variant>
        <vt:i4>0</vt:i4>
      </vt:variant>
      <vt:variant>
        <vt:i4>5</vt:i4>
      </vt:variant>
      <vt:variant>
        <vt:lpwstr>https://www.mass.gov/doc/one-pager-for-massachusetts-service-providers-guanyuyiminzhifadejibenxinxi/download</vt:lpwstr>
      </vt:variant>
      <vt:variant>
        <vt:lpwstr/>
      </vt:variant>
      <vt:variant>
        <vt:i4>3276854</vt:i4>
      </vt:variant>
      <vt:variant>
        <vt:i4>42</vt:i4>
      </vt:variant>
      <vt:variant>
        <vt:i4>0</vt:i4>
      </vt:variant>
      <vt:variant>
        <vt:i4>5</vt:i4>
      </vt:variant>
      <vt:variant>
        <vt:lpwstr>https://www.mass.gov/doc/one-pager-for-massachusetts-service-providers-enfomasyon-jeneral-sou-ranfosman-imigrasyon/download</vt:lpwstr>
      </vt:variant>
      <vt:variant>
        <vt:lpwstr/>
      </vt:variant>
      <vt:variant>
        <vt:i4>5242910</vt:i4>
      </vt:variant>
      <vt:variant>
        <vt:i4>39</vt:i4>
      </vt:variant>
      <vt:variant>
        <vt:i4>0</vt:i4>
      </vt:variant>
      <vt:variant>
        <vt:i4>5</vt:i4>
      </vt:variant>
      <vt:variant>
        <vt:lpwstr>https://www.mass.gov/doc/one-pager-for-massachusetts-service-providers-informacoes-gerais-sobre-aplicacao-das-leis-de-imigracao/download</vt:lpwstr>
      </vt:variant>
      <vt:variant>
        <vt:lpwstr/>
      </vt:variant>
      <vt:variant>
        <vt:i4>4653076</vt:i4>
      </vt:variant>
      <vt:variant>
        <vt:i4>36</vt:i4>
      </vt:variant>
      <vt:variant>
        <vt:i4>0</vt:i4>
      </vt:variant>
      <vt:variant>
        <vt:i4>5</vt:i4>
      </vt:variant>
      <vt:variant>
        <vt:lpwstr>https://www.mass.gov/doc/one-pager-for-massachusetts-service-providers-informacion-general-sobre-control-de-inmigracion/download</vt:lpwstr>
      </vt:variant>
      <vt:variant>
        <vt:lpwstr/>
      </vt:variant>
      <vt:variant>
        <vt:i4>1376323</vt:i4>
      </vt:variant>
      <vt:variant>
        <vt:i4>33</vt:i4>
      </vt:variant>
      <vt:variant>
        <vt:i4>0</vt:i4>
      </vt:variant>
      <vt:variant>
        <vt:i4>5</vt:i4>
      </vt:variant>
      <vt:variant>
        <vt:lpwstr>https://www.mass.gov/doc/ago-service-providers-immigration-guidance-02072025/download</vt:lpwstr>
      </vt:variant>
      <vt:variant>
        <vt:lpwstr/>
      </vt:variant>
      <vt:variant>
        <vt:i4>6225949</vt:i4>
      </vt:variant>
      <vt:variant>
        <vt:i4>30</vt:i4>
      </vt:variant>
      <vt:variant>
        <vt:i4>0</vt:i4>
      </vt:variant>
      <vt:variant>
        <vt:i4>5</vt:i4>
      </vt:variant>
      <vt:variant>
        <vt:lpwstr>https://www.mass.gov/doc/05292025-ago-ice-guidance-final-vietnamese/download</vt:lpwstr>
      </vt:variant>
      <vt:variant>
        <vt:lpwstr/>
      </vt:variant>
      <vt:variant>
        <vt:i4>1376278</vt:i4>
      </vt:variant>
      <vt:variant>
        <vt:i4>27</vt:i4>
      </vt:variant>
      <vt:variant>
        <vt:i4>0</vt:i4>
      </vt:variant>
      <vt:variant>
        <vt:i4>5</vt:i4>
      </vt:variant>
      <vt:variant>
        <vt:lpwstr>https://www.mass.gov/doc/05292025-ago-ice-guidance-final-simplified-chinese/download</vt:lpwstr>
      </vt:variant>
      <vt:variant>
        <vt:lpwstr/>
      </vt:variant>
      <vt:variant>
        <vt:i4>5242944</vt:i4>
      </vt:variant>
      <vt:variant>
        <vt:i4>24</vt:i4>
      </vt:variant>
      <vt:variant>
        <vt:i4>0</vt:i4>
      </vt:variant>
      <vt:variant>
        <vt:i4>5</vt:i4>
      </vt:variant>
      <vt:variant>
        <vt:lpwstr>https://www.mass.gov/doc/05292025-ago-ice-guidance-final-haitian-creole/download</vt:lpwstr>
      </vt:variant>
      <vt:variant>
        <vt:lpwstr/>
      </vt:variant>
      <vt:variant>
        <vt:i4>5046301</vt:i4>
      </vt:variant>
      <vt:variant>
        <vt:i4>21</vt:i4>
      </vt:variant>
      <vt:variant>
        <vt:i4>0</vt:i4>
      </vt:variant>
      <vt:variant>
        <vt:i4>5</vt:i4>
      </vt:variant>
      <vt:variant>
        <vt:lpwstr>https://www.mass.gov/doc/05292025-ago-ice-guidance-final-portuguese/download</vt:lpwstr>
      </vt:variant>
      <vt:variant>
        <vt:lpwstr/>
      </vt:variant>
      <vt:variant>
        <vt:i4>7340150</vt:i4>
      </vt:variant>
      <vt:variant>
        <vt:i4>18</vt:i4>
      </vt:variant>
      <vt:variant>
        <vt:i4>0</vt:i4>
      </vt:variant>
      <vt:variant>
        <vt:i4>5</vt:i4>
      </vt:variant>
      <vt:variant>
        <vt:lpwstr>https://www.mass.gov/doc/05292025-ago-ice-guidance-spanish/download</vt:lpwstr>
      </vt:variant>
      <vt:variant>
        <vt:lpwstr/>
      </vt:variant>
      <vt:variant>
        <vt:i4>6160473</vt:i4>
      </vt:variant>
      <vt:variant>
        <vt:i4>15</vt:i4>
      </vt:variant>
      <vt:variant>
        <vt:i4>0</vt:i4>
      </vt:variant>
      <vt:variant>
        <vt:i4>5</vt:i4>
      </vt:variant>
      <vt:variant>
        <vt:lpwstr>https://www.mass.gov/doc/ice-kyr-guidance-31226/download</vt:lpwstr>
      </vt:variant>
      <vt:variant>
        <vt:lpwstr/>
      </vt:variant>
      <vt:variant>
        <vt:i4>7340136</vt:i4>
      </vt:variant>
      <vt:variant>
        <vt:i4>12</vt:i4>
      </vt:variant>
      <vt:variant>
        <vt:i4>0</vt:i4>
      </vt:variant>
      <vt:variant>
        <vt:i4>5</vt:i4>
      </vt:variant>
      <vt:variant>
        <vt:lpwstr>https://www.mass.gov/community-resource-toolkit</vt:lpwstr>
      </vt:variant>
      <vt:variant>
        <vt:lpwstr/>
      </vt:variant>
      <vt:variant>
        <vt:i4>6684782</vt:i4>
      </vt:variant>
      <vt:variant>
        <vt:i4>9</vt:i4>
      </vt:variant>
      <vt:variant>
        <vt:i4>0</vt:i4>
      </vt:variant>
      <vt:variant>
        <vt:i4>5</vt:i4>
      </vt:variant>
      <vt:variant>
        <vt:lpwstr>https://www.mass.gov/info-details/resources-for-immigrants-in-massachusetts</vt:lpwstr>
      </vt:variant>
      <vt:variant>
        <vt:lpwstr/>
      </vt:variant>
      <vt:variant>
        <vt:i4>6946917</vt:i4>
      </vt:variant>
      <vt:variant>
        <vt:i4>6</vt:i4>
      </vt:variant>
      <vt:variant>
        <vt:i4>0</vt:i4>
      </vt:variant>
      <vt:variant>
        <vt:i4>5</vt:i4>
      </vt:variant>
      <vt:variant>
        <vt:lpwstr>https://www.mass.gov/doc/2022-school-resource-officer-memorandum-of-understanding/download</vt:lpwstr>
      </vt:variant>
      <vt:variant>
        <vt:lpwstr/>
      </vt:variant>
      <vt:variant>
        <vt:i4>7405631</vt:i4>
      </vt:variant>
      <vt:variant>
        <vt:i4>3</vt:i4>
      </vt:variant>
      <vt:variant>
        <vt:i4>0</vt:i4>
      </vt:variant>
      <vt:variant>
        <vt:i4>5</vt:i4>
      </vt:variant>
      <vt:variant>
        <vt:lpwstr>https://malegislature.gov/Laws/SessionLaws/Acts/2026/Chapter163</vt:lpwstr>
      </vt:variant>
      <vt:variant>
        <vt:lpwstr/>
      </vt:variant>
      <vt:variant>
        <vt:i4>7405631</vt:i4>
      </vt:variant>
      <vt:variant>
        <vt:i4>0</vt:i4>
      </vt:variant>
      <vt:variant>
        <vt:i4>0</vt:i4>
      </vt:variant>
      <vt:variant>
        <vt:i4>5</vt:i4>
      </vt:variant>
      <vt:variant>
        <vt:lpwstr>https://malegislature.gov/Laws/SessionLaws/Acts/2026/Chapter163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Procedures for Interacting with Civil Law Enforcement — Portuguese</dc:title>
  <dc:subject/>
  <dc:creator>DESE</dc:creator>
  <cp:keywords/>
  <dc:description/>
  <cp:lastModifiedBy>Zou, Dong (EOE)</cp:lastModifiedBy>
  <cp:revision>80</cp:revision>
  <cp:lastPrinted>2026-08-21T15:40:00Z</cp:lastPrinted>
  <dcterms:created xsi:type="dcterms:W3CDTF">2026-08-25T02:31:00Z</dcterms:created>
  <dcterms:modified xsi:type="dcterms:W3CDTF">2026-08-27T13:48:00Z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