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BA6DF" w14:textId="22231E7E" w:rsidR="000F7C10" w:rsidRDefault="004A7D76">
      <w:pPr>
        <w:pStyle w:val="Heading2"/>
      </w:pPr>
      <w:r>
        <w:t>Entwodiksyon</w:t>
      </w:r>
    </w:p>
    <w:p w14:paraId="4C284292" w14:textId="659BADC7" w:rsidR="000F7C10" w:rsidRDefault="004A7D76">
      <w:pPr>
        <w:pStyle w:val="P68B1DB1-Normal1"/>
      </w:pPr>
      <w:r>
        <w:t>Dokiman vizyon edikatif nou an dekri aspirasyon Depatman Edikasyon Elemantè ak Segondè a – vizyon nou – pou edikasyon piblik primè ak segondè ak edikasyon debaz pou granmoun nan Commonwealth Massachusetts la. Vizyon sa a ankre nan angajman nou pou ansèyman kalite siperyè ak aprantisaj nan Commonwealth la. Nou pral kontinye travay avèk distri yo, lekòl yo, ak edikatè yo pou ankouraje ansèyman ak aprantisaj ki antirasis, enklizif, nan plizyè lang, ak miltikiltirèl; ki valorize ak afime chak elèv ak fanmi yo; epi ki kreye opòtinite ak eksperyans ekitab pou tout elèv, patikilyèman sa yo ki te istorikman defavorize.</w:t>
      </w:r>
    </w:p>
    <w:p w14:paraId="1C772669" w14:textId="48A8D1EA" w:rsidR="000F7C10" w:rsidRDefault="004A7D76">
      <w:pPr>
        <w:pStyle w:val="Heading2"/>
      </w:pPr>
      <w:r>
        <w:t xml:space="preserve">Objektif nou </w:t>
      </w:r>
      <w:r w:rsidR="00056A83">
        <w:t xml:space="preserve">se, </w:t>
      </w:r>
      <w:r>
        <w:t>kòm rezilta edikasyon piblik yo nan Massachusetts, elèv yo pral:</w:t>
      </w:r>
    </w:p>
    <w:p w14:paraId="452053FE" w14:textId="636FC5AA" w:rsidR="000F7C10" w:rsidRDefault="004A7D76">
      <w:pPr>
        <w:pStyle w:val="P68B1DB1-ListParagraph2"/>
        <w:numPr>
          <w:ilvl w:val="0"/>
          <w:numId w:val="6"/>
        </w:numPr>
        <w:rPr>
          <w:rFonts w:eastAsiaTheme="minorEastAsia"/>
        </w:rPr>
      </w:pPr>
      <w:r>
        <w:t xml:space="preserve">Akeri </w:t>
      </w:r>
      <w:r>
        <w:rPr>
          <w:b/>
        </w:rPr>
        <w:t xml:space="preserve">konesans akademik ak konpetans: </w:t>
      </w:r>
      <w:r>
        <w:t>reyisi nan yon seri sijè konplè ak divèsifye epi aplike konpetans yo nan kontèks ki enpòtan ak reyèl.</w:t>
      </w:r>
    </w:p>
    <w:p w14:paraId="2135D88C" w14:textId="51FEFD19" w:rsidR="000F7C10" w:rsidRDefault="004A7D76">
      <w:pPr>
        <w:pStyle w:val="P68B1DB1-ListParagraph2"/>
        <w:numPr>
          <w:ilvl w:val="0"/>
          <w:numId w:val="6"/>
        </w:numPr>
        <w:rPr>
          <w:rFonts w:eastAsiaTheme="minorEastAsia"/>
        </w:rPr>
      </w:pPr>
      <w:r>
        <w:rPr>
          <w:b/>
        </w:rPr>
        <w:t>Konprann ak valorize tèt yo</w:t>
      </w:r>
      <w:r>
        <w:t xml:space="preserve">: konnen pwòp fòs yo, enterè yo, ak domèn devlopman yo, pou yo konsyan de tèt yo, defann tèt yo, epi pran desizyon responsab. </w:t>
      </w:r>
    </w:p>
    <w:p w14:paraId="23A9F53C" w14:textId="3E4088F7" w:rsidR="000F7C10" w:rsidRDefault="004A7D76">
      <w:pPr>
        <w:pStyle w:val="P68B1DB1-ListParagraph2"/>
        <w:numPr>
          <w:ilvl w:val="0"/>
          <w:numId w:val="6"/>
        </w:numPr>
        <w:rPr>
          <w:rFonts w:eastAsiaTheme="minorEastAsia"/>
        </w:rPr>
      </w:pPr>
      <w:r>
        <w:rPr>
          <w:b/>
        </w:rPr>
        <w:t>Konprann ak apresye lòt moun</w:t>
      </w:r>
      <w:r>
        <w:t>: konprann diferans ak pèspektiv miltip, senpatize ak lòt moun, epi bati koneksyon ak kamarad ak granmoun.</w:t>
      </w:r>
    </w:p>
    <w:p w14:paraId="1B8F830A" w14:textId="074BB931" w:rsidR="000F7C10" w:rsidRDefault="004A7D76">
      <w:pPr>
        <w:pStyle w:val="P68B1DB1-ListParagraph2"/>
        <w:numPr>
          <w:ilvl w:val="0"/>
          <w:numId w:val="6"/>
        </w:numPr>
        <w:rPr>
          <w:rFonts w:eastAsiaTheme="minorEastAsia"/>
        </w:rPr>
      </w:pPr>
      <w:r>
        <w:rPr>
          <w:b/>
        </w:rPr>
        <w:t>Angaje ak mond lan</w:t>
      </w:r>
      <w:r>
        <w:t>: konprann epi panse yon fason kritik sou evènman lokal, nasyonal, ak mondyal ak sistèm sosyetal yo; epi kreye chanjman pozitif atravè aksyon sivik.</w:t>
      </w:r>
    </w:p>
    <w:p w14:paraId="0D493193" w14:textId="5A26FE4C" w:rsidR="000F7C10" w:rsidRDefault="004A7D76">
      <w:pPr>
        <w:pStyle w:val="Heading2"/>
      </w:pPr>
      <w:r>
        <w:t>Pou yo kapab:</w:t>
      </w:r>
    </w:p>
    <w:p w14:paraId="518CAE65" w14:textId="4CD34040" w:rsidR="000F7C10" w:rsidRDefault="004A7D76">
      <w:pPr>
        <w:pStyle w:val="P68B1DB1-ListParagraph2"/>
        <w:numPr>
          <w:ilvl w:val="0"/>
          <w:numId w:val="5"/>
        </w:numPr>
      </w:pPr>
      <w:r>
        <w:rPr>
          <w:b/>
        </w:rPr>
        <w:t>kirye ak kreyatif:</w:t>
      </w:r>
      <w:r>
        <w:t xml:space="preserve"> jwenn lajwa nan aprann, pouswiv enterè yo, epi sèvi ak panse inovatè pou apwoche opòtinite ak leve defi, ki gen ladan sa yo pa t wè anvan. </w:t>
      </w:r>
    </w:p>
    <w:p w14:paraId="39AD481B" w14:textId="5F54ACE4" w:rsidR="000F7C10" w:rsidRDefault="004A7D76">
      <w:pPr>
        <w:pStyle w:val="P68B1DB1-ListParagraph2"/>
        <w:numPr>
          <w:ilvl w:val="0"/>
          <w:numId w:val="5"/>
        </w:numPr>
      </w:pPr>
      <w:r>
        <w:rPr>
          <w:b/>
        </w:rPr>
        <w:t xml:space="preserve">Fasone chemen yo: </w:t>
      </w:r>
      <w:r>
        <w:t xml:space="preserve">se pou yo prepare pou pwospere nan inivèsite ak/oswa karyè epi pozisyone pou aprantisaj pandan tout lavi. </w:t>
      </w:r>
    </w:p>
    <w:p w14:paraId="4278BB02" w14:textId="4E799845" w:rsidR="000F7C10" w:rsidRDefault="004A7D76">
      <w:pPr>
        <w:pStyle w:val="P68B1DB1-ListParagraph2"/>
        <w:numPr>
          <w:ilvl w:val="0"/>
          <w:numId w:val="5"/>
        </w:numPr>
        <w:rPr>
          <w:rFonts w:eastAsiaTheme="minorEastAsia"/>
        </w:rPr>
      </w:pPr>
      <w:r>
        <w:rPr>
          <w:b/>
        </w:rPr>
        <w:t xml:space="preserve">Santi yo konekte: </w:t>
      </w:r>
      <w:r>
        <w:t>gade tèt yo kòm manm ki gen anpil valè epi ki enplike nan kominote yo epi yo dwe konsyan de endepandans ak entèdepandans yo.</w:t>
      </w:r>
    </w:p>
    <w:p w14:paraId="3841A5C6" w14:textId="29D3690F" w:rsidR="000F7C10" w:rsidRDefault="004A7D76">
      <w:pPr>
        <w:pStyle w:val="P68B1DB1-ListParagraph2"/>
        <w:numPr>
          <w:ilvl w:val="0"/>
          <w:numId w:val="5"/>
        </w:numPr>
      </w:pPr>
      <w:r>
        <w:rPr>
          <w:b/>
        </w:rPr>
        <w:t xml:space="preserve">Se pou yon responsabilize: </w:t>
      </w:r>
      <w:r>
        <w:t xml:space="preserve">jwe yon wòl nan defann ekite, jistis, ak libète nan kominote yo ak pi lwen. </w:t>
      </w:r>
    </w:p>
    <w:p w14:paraId="230BC4DE" w14:textId="47060F9C" w:rsidR="000F7C10" w:rsidRDefault="004A7D76">
      <w:pPr>
        <w:pStyle w:val="Heading2"/>
      </w:pPr>
      <w:r>
        <w:t>Eksperyans Aprantisaj</w:t>
      </w:r>
    </w:p>
    <w:p w14:paraId="060ECD85" w14:textId="13384B5E" w:rsidR="000F7C10" w:rsidRDefault="004A7D76">
      <w:pPr>
        <w:rPr>
          <w:rFonts w:ascii="Calibri" w:eastAsia="Calibri" w:hAnsi="Calibri" w:cs="Calibri"/>
          <w:color w:val="000000" w:themeColor="text1"/>
          <w:sz w:val="20"/>
        </w:rPr>
      </w:pPr>
      <w:r>
        <w:rPr>
          <w:rFonts w:ascii="Calibri" w:eastAsia="Calibri" w:hAnsi="Calibri" w:cs="Calibri"/>
          <w:color w:val="000000" w:themeColor="text1"/>
          <w:sz w:val="20"/>
        </w:rPr>
        <w:t>Tout elèv nan Massachusetts, patikilyèman elèv ki soti nan gwoup ak kominote istorikman defavorize yo, ap gen opòtinite ekitab pou briye nan tout domèn kontni atravè tout klas yo. Kenbe pratik nan klas ak lekòl yo sou plan kiltirèl ak lengwistik</w:t>
      </w:r>
      <w:r>
        <w:rPr>
          <w:rStyle w:val="EndnoteReference"/>
          <w:rFonts w:ascii="Calibri" w:eastAsia="Calibri" w:hAnsi="Calibri" w:cs="Calibri"/>
          <w:color w:val="000000" w:themeColor="text1"/>
          <w:sz w:val="20"/>
        </w:rPr>
        <w:endnoteReference w:id="2"/>
      </w:r>
      <w:r>
        <w:rPr>
          <w:rFonts w:ascii="Calibri" w:eastAsia="Calibri" w:hAnsi="Calibri" w:cs="Calibri"/>
          <w:color w:val="000000" w:themeColor="text1"/>
          <w:sz w:val="20"/>
        </w:rPr>
        <w:t xml:space="preserve"> pral sipòte elèv yo pou pwospere nan kreye anviwònman afime kote elèv yo gen yon santiman apatenans, angaje yo nan aprantisaj ki pi apwofondi</w:t>
      </w:r>
      <w:r>
        <w:rPr>
          <w:rStyle w:val="EndnoteReference"/>
          <w:rFonts w:ascii="Calibri" w:eastAsia="Calibri" w:hAnsi="Calibri" w:cs="Calibri"/>
          <w:color w:val="000000" w:themeColor="text1"/>
          <w:sz w:val="20"/>
        </w:rPr>
        <w:endnoteReference w:id="3"/>
      </w:r>
      <w:r>
        <w:rPr>
          <w:rFonts w:ascii="Calibri" w:eastAsia="Calibri" w:hAnsi="Calibri" w:cs="Calibri"/>
          <w:color w:val="000000" w:themeColor="text1"/>
          <w:sz w:val="20"/>
        </w:rPr>
        <w:t xml:space="preserve">, epi </w:t>
      </w:r>
      <w:r w:rsidR="00B90B0E">
        <w:rPr>
          <w:rFonts w:ascii="Calibri" w:eastAsia="Calibri" w:hAnsi="Calibri" w:cs="Calibri"/>
          <w:color w:val="000000" w:themeColor="text1"/>
          <w:sz w:val="20"/>
        </w:rPr>
        <w:t>oblije yo gen</w:t>
      </w:r>
      <w:r>
        <w:rPr>
          <w:rFonts w:ascii="Calibri" w:eastAsia="Calibri" w:hAnsi="Calibri" w:cs="Calibri"/>
          <w:color w:val="000000" w:themeColor="text1"/>
          <w:sz w:val="20"/>
        </w:rPr>
        <w:t xml:space="preserve"> gwo atant ak sipò sible. </w:t>
      </w:r>
    </w:p>
    <w:p w14:paraId="216E6C35" w14:textId="3B78907A" w:rsidR="000F7C10" w:rsidRPr="009C60C8" w:rsidRDefault="004A7D76">
      <w:pPr>
        <w:pStyle w:val="Heading3"/>
        <w:rPr>
          <w:lang w:val="fr-FR"/>
        </w:rPr>
      </w:pPr>
      <w:r w:rsidRPr="009C60C8">
        <w:rPr>
          <w:lang w:val="fr-FR"/>
        </w:rPr>
        <w:t xml:space="preserve">Tout elèv yo koni </w:t>
      </w:r>
      <w:r w:rsidR="00A63D7B" w:rsidRPr="009C60C8">
        <w:rPr>
          <w:lang w:val="fr-FR"/>
        </w:rPr>
        <w:t>ak</w:t>
      </w:r>
      <w:r w:rsidRPr="009C60C8">
        <w:rPr>
          <w:lang w:val="fr-FR"/>
        </w:rPr>
        <w:t xml:space="preserve"> valorize.</w:t>
      </w:r>
    </w:p>
    <w:tbl>
      <w:tblPr>
        <w:tblStyle w:val="TableGrid"/>
        <w:tblW w:w="9345" w:type="dxa"/>
        <w:tblLayout w:type="fixed"/>
        <w:tblLook w:val="04A0" w:firstRow="1" w:lastRow="0" w:firstColumn="1" w:lastColumn="0" w:noHBand="0" w:noVBand="1"/>
      </w:tblPr>
      <w:tblGrid>
        <w:gridCol w:w="1620"/>
        <w:gridCol w:w="7725"/>
      </w:tblGrid>
      <w:tr w:rsidR="000F7C10" w14:paraId="7CEB3059" w14:textId="77777777">
        <w:trPr>
          <w:trHeight w:val="1125"/>
        </w:trPr>
        <w:tc>
          <w:tcPr>
            <w:tcW w:w="1620" w:type="dxa"/>
          </w:tcPr>
          <w:p w14:paraId="43E51021" w14:textId="09C4F12E" w:rsidR="000F7C10" w:rsidRDefault="004A7D76">
            <w:pPr>
              <w:pStyle w:val="P68B1DB1-Normal3"/>
              <w:spacing w:line="259" w:lineRule="auto"/>
              <w:ind w:left="113" w:right="113"/>
              <w:jc w:val="center"/>
            </w:pPr>
            <w:r>
              <w:t>Elèv yo koni</w:t>
            </w:r>
          </w:p>
        </w:tc>
        <w:tc>
          <w:tcPr>
            <w:tcW w:w="7725" w:type="dxa"/>
          </w:tcPr>
          <w:p w14:paraId="7779BDEB" w14:textId="55B56DD1" w:rsidR="000F7C10" w:rsidRDefault="004A7D76">
            <w:pPr>
              <w:pStyle w:val="P68B1DB1-ListParagraph2"/>
              <w:numPr>
                <w:ilvl w:val="0"/>
                <w:numId w:val="4"/>
              </w:numPr>
              <w:spacing w:line="259" w:lineRule="auto"/>
              <w:rPr>
                <w:rFonts w:eastAsiaTheme="minorEastAsia"/>
              </w:rPr>
            </w:pPr>
            <w:r>
              <w:t xml:space="preserve">Elèv yo ak fanmi yo gen yon santiman apatenans: yo koni, respekte, ak valorize pou sa yo ye ak sa yo pote nan kominote lekòl la, ki gen ladan idantite inik yo, fòs yo, enterè, bezwen, lang, eksepsyon, ak orijin yo. </w:t>
            </w:r>
          </w:p>
          <w:p w14:paraId="547CAE5E" w14:textId="14E9218A" w:rsidR="000F7C10" w:rsidRDefault="004A7D76">
            <w:pPr>
              <w:pStyle w:val="P68B1DB1-ListParagraph2"/>
              <w:numPr>
                <w:ilvl w:val="0"/>
                <w:numId w:val="4"/>
              </w:numPr>
              <w:spacing w:line="259" w:lineRule="auto"/>
              <w:rPr>
                <w:rFonts w:eastAsiaTheme="minorEastAsia"/>
              </w:rPr>
            </w:pPr>
            <w:r>
              <w:t>Elèv yo ale nan lekòl ki san danje ak solidè ki vize byennèt jeneral yo.</w:t>
            </w:r>
          </w:p>
          <w:p w14:paraId="0905BB89" w14:textId="1FE0173E" w:rsidR="000F7C10" w:rsidRDefault="004A7D76">
            <w:pPr>
              <w:pStyle w:val="P68B1DB1-ListParagraph2"/>
              <w:numPr>
                <w:ilvl w:val="0"/>
                <w:numId w:val="4"/>
              </w:numPr>
              <w:spacing w:line="259" w:lineRule="auto"/>
              <w:rPr>
                <w:rFonts w:eastAsiaTheme="minorEastAsia"/>
              </w:rPr>
            </w:pPr>
            <w:r>
              <w:t>Elèv yo jwenn konsyantizasyon sou fason yo panse, aprann, kominike, ki gen ladan nan plizyè lang/dyalèk.</w:t>
            </w:r>
          </w:p>
        </w:tc>
      </w:tr>
      <w:tr w:rsidR="000F7C10" w:rsidRPr="009C60C8" w14:paraId="77B71582" w14:textId="77777777">
        <w:trPr>
          <w:trHeight w:val="885"/>
        </w:trPr>
        <w:tc>
          <w:tcPr>
            <w:tcW w:w="1620" w:type="dxa"/>
          </w:tcPr>
          <w:p w14:paraId="16C4B94E" w14:textId="54582404" w:rsidR="000F7C10" w:rsidRDefault="004A7D76">
            <w:pPr>
              <w:pStyle w:val="P68B1DB1-Normal3"/>
              <w:spacing w:line="259" w:lineRule="auto"/>
              <w:ind w:left="113" w:right="113"/>
              <w:jc w:val="center"/>
            </w:pPr>
            <w:r>
              <w:t>Elèv yo valorize</w:t>
            </w:r>
          </w:p>
        </w:tc>
        <w:tc>
          <w:tcPr>
            <w:tcW w:w="7725" w:type="dxa"/>
          </w:tcPr>
          <w:p w14:paraId="016265C6" w14:textId="51232306" w:rsidR="000F7C10" w:rsidRDefault="004A7D76">
            <w:pPr>
              <w:pStyle w:val="P68B1DB1-ListParagraph2"/>
              <w:numPr>
                <w:ilvl w:val="0"/>
                <w:numId w:val="4"/>
              </w:numPr>
              <w:spacing w:line="259" w:lineRule="auto"/>
              <w:rPr>
                <w:rFonts w:eastAsiaTheme="minorEastAsia"/>
              </w:rPr>
            </w:pPr>
            <w:r>
              <w:t>Elèv yo angaje yo nan aprantisaj ki valorize epi ki apiye sou konesans de baz yo, eksperyans yo viv, ak atou kiltirèl ak lengwistik yo.</w:t>
            </w:r>
          </w:p>
          <w:p w14:paraId="1E34A99E" w14:textId="6BF041E1" w:rsidR="000F7C10" w:rsidRPr="009C60C8" w:rsidRDefault="004A7D76">
            <w:pPr>
              <w:pStyle w:val="P68B1DB1-ListParagraph2"/>
              <w:numPr>
                <w:ilvl w:val="0"/>
                <w:numId w:val="4"/>
              </w:numPr>
              <w:spacing w:line="259" w:lineRule="auto"/>
              <w:rPr>
                <w:rFonts w:eastAsiaTheme="minorEastAsia"/>
                <w:lang w:val="es-ES"/>
              </w:rPr>
            </w:pPr>
            <w:r w:rsidRPr="009C60C8">
              <w:rPr>
                <w:lang w:val="es-ES"/>
              </w:rPr>
              <w:t>Elèv yo se patisipan aktif epi yo gen mo pa yo nan fasònman eksperyans aprantisaj yo.</w:t>
            </w:r>
          </w:p>
        </w:tc>
      </w:tr>
    </w:tbl>
    <w:p w14:paraId="17B5670C" w14:textId="77777777" w:rsidR="000F7C10" w:rsidRPr="009C60C8" w:rsidRDefault="000F7C10">
      <w:pPr>
        <w:rPr>
          <w:rFonts w:ascii="Calibri" w:eastAsia="Calibri" w:hAnsi="Calibri" w:cs="Calibri"/>
          <w:color w:val="000000" w:themeColor="text1"/>
          <w:sz w:val="20"/>
          <w:lang w:val="es-ES"/>
        </w:rPr>
      </w:pPr>
    </w:p>
    <w:p w14:paraId="4C8940CE" w14:textId="717B0681" w:rsidR="000F7C10" w:rsidRDefault="004A7D76">
      <w:pPr>
        <w:pStyle w:val="Heading3"/>
      </w:pPr>
      <w:r>
        <w:lastRenderedPageBreak/>
        <w:t>Eksperyans aprantisaj yo enpòtan, reyèl, ak entèaktif.</w:t>
      </w:r>
    </w:p>
    <w:tbl>
      <w:tblPr>
        <w:tblStyle w:val="TableGrid"/>
        <w:tblW w:w="9330" w:type="dxa"/>
        <w:tblLayout w:type="fixed"/>
        <w:tblLook w:val="04A0" w:firstRow="1" w:lastRow="0" w:firstColumn="1" w:lastColumn="0" w:noHBand="0" w:noVBand="1"/>
      </w:tblPr>
      <w:tblGrid>
        <w:gridCol w:w="1635"/>
        <w:gridCol w:w="7695"/>
      </w:tblGrid>
      <w:tr w:rsidR="000F7C10" w14:paraId="32C14B0D" w14:textId="77777777">
        <w:trPr>
          <w:trHeight w:val="1125"/>
        </w:trPr>
        <w:tc>
          <w:tcPr>
            <w:tcW w:w="1635" w:type="dxa"/>
          </w:tcPr>
          <w:p w14:paraId="45343A18" w14:textId="0C1054AD" w:rsidR="000F7C10" w:rsidRDefault="004A7D76">
            <w:pPr>
              <w:pStyle w:val="P68B1DB1-Normal3"/>
              <w:spacing w:line="259" w:lineRule="auto"/>
              <w:ind w:left="113" w:right="113"/>
              <w:jc w:val="center"/>
            </w:pPr>
            <w:r>
              <w:t>Eksperyans aprantisaj yo</w:t>
            </w:r>
          </w:p>
        </w:tc>
        <w:tc>
          <w:tcPr>
            <w:tcW w:w="7695" w:type="dxa"/>
          </w:tcPr>
          <w:p w14:paraId="3EDE1DBF" w14:textId="75E16CAF" w:rsidR="000F7C10" w:rsidRDefault="004A7D76">
            <w:pPr>
              <w:pStyle w:val="P68B1DB1-ListParagraph2"/>
              <w:numPr>
                <w:ilvl w:val="0"/>
                <w:numId w:val="3"/>
              </w:numPr>
              <w:spacing w:line="259" w:lineRule="auto"/>
              <w:rPr>
                <w:rFonts w:eastAsiaTheme="minorEastAsia"/>
              </w:rPr>
            </w:pPr>
            <w:r>
              <w:t>Elèv yo aprann atravè kourikoulòm ak enstriksyon ki annamoni ak kad kourikoulòm Massachusetts la nan oswa pi wo nivo klas yo, konekte ak idantite yo, epi itilize pratik ki baze sou prèv.</w:t>
            </w:r>
          </w:p>
          <w:p w14:paraId="37F14F78" w14:textId="57EF30E7" w:rsidR="000F7C10" w:rsidRDefault="004A7D76">
            <w:pPr>
              <w:pStyle w:val="P68B1DB1-ListParagraph2"/>
              <w:numPr>
                <w:ilvl w:val="0"/>
                <w:numId w:val="3"/>
              </w:numPr>
              <w:spacing w:line="259" w:lineRule="auto"/>
              <w:rPr>
                <w:rFonts w:eastAsiaTheme="minorEastAsia"/>
              </w:rPr>
            </w:pPr>
            <w:r>
              <w:t>Elèv yo rezoud pwoblèm, panse yon fason kritik, poze kesyon, bay yon sans a ide konplèks, epi yo ka demontre aprantisaj yo.</w:t>
            </w:r>
          </w:p>
          <w:p w14:paraId="1BB56D7A" w14:textId="013C73C5" w:rsidR="000F7C10" w:rsidRDefault="004A7D76">
            <w:pPr>
              <w:pStyle w:val="P68B1DB1-ListParagraph2"/>
              <w:numPr>
                <w:ilvl w:val="0"/>
                <w:numId w:val="3"/>
              </w:numPr>
              <w:spacing w:line="259" w:lineRule="auto"/>
              <w:rPr>
                <w:rFonts w:eastAsiaTheme="minorEastAsia"/>
              </w:rPr>
            </w:pPr>
            <w:r>
              <w:t>Elèv yo aprann epi devlope langaj atravè aktivite ki rich an kontni ki ankouraje kominikasyon otantik.</w:t>
            </w:r>
          </w:p>
        </w:tc>
      </w:tr>
      <w:tr w:rsidR="000F7C10" w14:paraId="3EEED276" w14:textId="77777777">
        <w:trPr>
          <w:trHeight w:val="1125"/>
        </w:trPr>
        <w:tc>
          <w:tcPr>
            <w:tcW w:w="1635" w:type="dxa"/>
          </w:tcPr>
          <w:p w14:paraId="2009541A" w14:textId="3BD8069B" w:rsidR="000F7C10" w:rsidRDefault="004A7D76">
            <w:pPr>
              <w:pStyle w:val="P68B1DB1-Normal3"/>
              <w:spacing w:line="259" w:lineRule="auto"/>
              <w:ind w:left="113" w:right="113"/>
              <w:jc w:val="center"/>
            </w:pPr>
            <w:r>
              <w:t xml:space="preserve">Enpòtan ak reyèl </w:t>
            </w:r>
          </w:p>
        </w:tc>
        <w:tc>
          <w:tcPr>
            <w:tcW w:w="7695" w:type="dxa"/>
          </w:tcPr>
          <w:p w14:paraId="23344D97" w14:textId="56916832" w:rsidR="000F7C10" w:rsidRDefault="004A7D76">
            <w:pPr>
              <w:pStyle w:val="P68B1DB1-ListParagraph2"/>
              <w:numPr>
                <w:ilvl w:val="0"/>
                <w:numId w:val="3"/>
              </w:numPr>
              <w:spacing w:line="259" w:lineRule="auto"/>
              <w:rPr>
                <w:rFonts w:eastAsiaTheme="minorEastAsia"/>
              </w:rPr>
            </w:pPr>
            <w:r>
              <w:t>Elèv yo aprann nan angaje ak divès pèspektiv epi aplike aprantisaj yo pou egzamine mond natirèl la ak diferan kontèks istorik, sosyal, ak politik.</w:t>
            </w:r>
          </w:p>
          <w:p w14:paraId="6C94AE9E" w14:textId="2B20795A" w:rsidR="000F7C10" w:rsidRDefault="004A7D76">
            <w:pPr>
              <w:pStyle w:val="P68B1DB1-ListParagraph2"/>
              <w:numPr>
                <w:ilvl w:val="0"/>
                <w:numId w:val="3"/>
              </w:numPr>
              <w:spacing w:line="259" w:lineRule="auto"/>
              <w:rPr>
                <w:rFonts w:eastAsiaTheme="minorEastAsia"/>
              </w:rPr>
            </w:pPr>
            <w:r>
              <w:t>Elèv yo gen opòtinite pou fè chwa, konekte ak kontèks ki enpòtan oswa reyèl, ak chanjman efè.</w:t>
            </w:r>
          </w:p>
        </w:tc>
      </w:tr>
      <w:tr w:rsidR="000F7C10" w14:paraId="6740B4D7" w14:textId="77777777">
        <w:trPr>
          <w:trHeight w:val="1125"/>
        </w:trPr>
        <w:tc>
          <w:tcPr>
            <w:tcW w:w="1635" w:type="dxa"/>
          </w:tcPr>
          <w:p w14:paraId="4F17DBEC" w14:textId="1117DE2C" w:rsidR="000F7C10" w:rsidRDefault="004A7D76">
            <w:pPr>
              <w:pStyle w:val="P68B1DB1-Normal3"/>
              <w:spacing w:line="259" w:lineRule="auto"/>
              <w:ind w:left="113" w:right="113"/>
              <w:jc w:val="center"/>
            </w:pPr>
            <w:r>
              <w:t>Entèaktif</w:t>
            </w:r>
          </w:p>
        </w:tc>
        <w:tc>
          <w:tcPr>
            <w:tcW w:w="7695" w:type="dxa"/>
          </w:tcPr>
          <w:p w14:paraId="42C1AD64" w14:textId="57DC23AF" w:rsidR="000F7C10" w:rsidRDefault="004A7D76">
            <w:pPr>
              <w:pStyle w:val="P68B1DB1-ListParagraph2"/>
              <w:numPr>
                <w:ilvl w:val="0"/>
                <w:numId w:val="3"/>
              </w:numPr>
              <w:spacing w:line="259" w:lineRule="auto"/>
              <w:rPr>
                <w:rFonts w:eastAsiaTheme="minorEastAsia"/>
              </w:rPr>
            </w:pPr>
            <w:r>
              <w:t>Elèv yo apresye ap tann avèk enpasyans eksperyans aprantisaj yo.</w:t>
            </w:r>
          </w:p>
          <w:p w14:paraId="42EF7656" w14:textId="6353AD3F" w:rsidR="000F7C10" w:rsidRDefault="004A7D76">
            <w:pPr>
              <w:pStyle w:val="P68B1DB1-ListParagraph2"/>
              <w:numPr>
                <w:ilvl w:val="0"/>
                <w:numId w:val="3"/>
              </w:numPr>
              <w:spacing w:line="259" w:lineRule="auto"/>
              <w:rPr>
                <w:rFonts w:eastAsiaTheme="minorEastAsia"/>
              </w:rPr>
            </w:pPr>
            <w:r>
              <w:t>Elèv yo gen opòtinite souvan pou yo kominike avèk kamarad yo, bay yon sans a ide konplèks yo ansanm, epi devlope langaj akademik.</w:t>
            </w:r>
          </w:p>
          <w:p w14:paraId="5BECBACD" w14:textId="47771FE5" w:rsidR="000F7C10" w:rsidRDefault="004A7D76">
            <w:pPr>
              <w:pStyle w:val="P68B1DB1-ListParagraph2"/>
              <w:numPr>
                <w:ilvl w:val="0"/>
                <w:numId w:val="3"/>
              </w:numPr>
              <w:spacing w:line="259" w:lineRule="auto"/>
              <w:rPr>
                <w:rFonts w:eastAsiaTheme="minorEastAsia"/>
              </w:rPr>
            </w:pPr>
            <w:r>
              <w:t>Elèv yo pran risk akademik, aprann de erè yo, enkòpore fidbak, epi yo fyè pou pwodui travay kalite siperyè.</w:t>
            </w:r>
          </w:p>
        </w:tc>
      </w:tr>
    </w:tbl>
    <w:p w14:paraId="19F4B540" w14:textId="6271BE9E" w:rsidR="000F7C10" w:rsidRDefault="000F7C10">
      <w:pPr>
        <w:rPr>
          <w:rFonts w:ascii="Calibri" w:eastAsia="Calibri" w:hAnsi="Calibri" w:cs="Calibri"/>
          <w:color w:val="000000" w:themeColor="text1"/>
          <w:sz w:val="20"/>
        </w:rPr>
      </w:pPr>
    </w:p>
    <w:p w14:paraId="7BC6C971" w14:textId="5922AD47" w:rsidR="000F7C10" w:rsidRDefault="004A7D76">
      <w:pPr>
        <w:pStyle w:val="Heading3"/>
      </w:pPr>
      <w:r>
        <w:t xml:space="preserve">Sipò pèsonalize pèmèt elèv yo briye nan nivo klas (oswa pi lwen). </w:t>
      </w:r>
    </w:p>
    <w:tbl>
      <w:tblPr>
        <w:tblStyle w:val="TableGrid"/>
        <w:tblW w:w="0" w:type="auto"/>
        <w:tblLayout w:type="fixed"/>
        <w:tblLook w:val="04A0" w:firstRow="1" w:lastRow="0" w:firstColumn="1" w:lastColumn="0" w:noHBand="0" w:noVBand="1"/>
      </w:tblPr>
      <w:tblGrid>
        <w:gridCol w:w="1650"/>
        <w:gridCol w:w="7680"/>
      </w:tblGrid>
      <w:tr w:rsidR="000F7C10" w:rsidRPr="009C60C8" w14:paraId="36006CCB" w14:textId="77777777">
        <w:trPr>
          <w:trHeight w:val="1125"/>
        </w:trPr>
        <w:tc>
          <w:tcPr>
            <w:tcW w:w="1650" w:type="dxa"/>
          </w:tcPr>
          <w:p w14:paraId="35F34AA3" w14:textId="3D82AEA9" w:rsidR="000F7C10" w:rsidRPr="009C60C8" w:rsidRDefault="004A7D76">
            <w:pPr>
              <w:pStyle w:val="P68B1DB1-Normal3"/>
              <w:spacing w:line="257" w:lineRule="auto"/>
              <w:ind w:left="113" w:right="113"/>
              <w:jc w:val="center"/>
              <w:rPr>
                <w:lang w:val="es-ES"/>
              </w:rPr>
            </w:pPr>
            <w:r w:rsidRPr="009C60C8">
              <w:rPr>
                <w:lang w:val="es-ES"/>
              </w:rPr>
              <w:t>Briye nan nivo klas yo (oswa pi lwen)</w:t>
            </w:r>
          </w:p>
        </w:tc>
        <w:tc>
          <w:tcPr>
            <w:tcW w:w="7680" w:type="dxa"/>
          </w:tcPr>
          <w:p w14:paraId="1AC2EEAB" w14:textId="63D005E3" w:rsidR="000F7C10" w:rsidRPr="009C60C8" w:rsidRDefault="004A7D76">
            <w:pPr>
              <w:pStyle w:val="P68B1DB1-ListParagraph2"/>
              <w:numPr>
                <w:ilvl w:val="0"/>
                <w:numId w:val="2"/>
              </w:numPr>
              <w:spacing w:line="257" w:lineRule="auto"/>
              <w:rPr>
                <w:rFonts w:eastAsiaTheme="minorEastAsia"/>
                <w:lang w:val="es-ES"/>
              </w:rPr>
            </w:pPr>
            <w:r w:rsidRPr="009C60C8">
              <w:rPr>
                <w:lang w:val="es-ES"/>
              </w:rPr>
              <w:t>Elèv yo resevwa sipò ak aranjman nesesè ki baze sou prèv pou aprann konesans ak konpetans nan nivo klas yo (oswa pi lwen).</w:t>
            </w:r>
          </w:p>
          <w:p w14:paraId="1CBB10EE" w14:textId="1BC6AB8B" w:rsidR="000F7C10" w:rsidRPr="009C60C8" w:rsidRDefault="004A7D76">
            <w:pPr>
              <w:pStyle w:val="P68B1DB1-ListParagraph2"/>
              <w:numPr>
                <w:ilvl w:val="0"/>
                <w:numId w:val="2"/>
              </w:numPr>
              <w:spacing w:line="257" w:lineRule="auto"/>
              <w:rPr>
                <w:u w:val="single"/>
                <w:lang w:val="es-ES"/>
              </w:rPr>
            </w:pPr>
            <w:r w:rsidRPr="009C60C8">
              <w:rPr>
                <w:lang w:val="es-ES"/>
              </w:rPr>
              <w:t>Elèv ki gen andikap yo resevwa enstriksyon ki fèt ak anpil atansyon ki akselere devlopman yo nan direksyon objektif aprantisaj yo.</w:t>
            </w:r>
          </w:p>
          <w:p w14:paraId="65E14F7B" w14:textId="47701962" w:rsidR="000F7C10" w:rsidRPr="009C60C8" w:rsidRDefault="004A7D76">
            <w:pPr>
              <w:pStyle w:val="P68B1DB1-ListParagraph2"/>
              <w:numPr>
                <w:ilvl w:val="0"/>
                <w:numId w:val="2"/>
              </w:numPr>
              <w:spacing w:line="257" w:lineRule="auto"/>
              <w:rPr>
                <w:rFonts w:eastAsiaTheme="minorEastAsia"/>
                <w:lang w:val="es-ES"/>
              </w:rPr>
            </w:pPr>
            <w:r w:rsidRPr="009C60C8">
              <w:rPr>
                <w:lang w:val="es-ES"/>
              </w:rPr>
              <w:t xml:space="preserve">Elèv k ap aprann anglè yo resevwa ansèyman langaj eksplisit ki pèmèt yo </w:t>
            </w:r>
            <w:r w:rsidR="00B90B0E" w:rsidRPr="009C60C8">
              <w:rPr>
                <w:lang w:val="es-ES"/>
              </w:rPr>
              <w:t xml:space="preserve">gen </w:t>
            </w:r>
            <w:r w:rsidRPr="009C60C8">
              <w:rPr>
                <w:lang w:val="es-ES"/>
              </w:rPr>
              <w:t xml:space="preserve">aksè </w:t>
            </w:r>
            <w:r w:rsidR="00B90B0E" w:rsidRPr="009C60C8">
              <w:rPr>
                <w:lang w:val="es-ES"/>
              </w:rPr>
              <w:t xml:space="preserve">a </w:t>
            </w:r>
            <w:r w:rsidRPr="009C60C8">
              <w:rPr>
                <w:lang w:val="es-ES"/>
              </w:rPr>
              <w:t>kontni nan nivo klas la.</w:t>
            </w:r>
          </w:p>
        </w:tc>
      </w:tr>
      <w:tr w:rsidR="000F7C10" w14:paraId="1B738FE9" w14:textId="77777777">
        <w:trPr>
          <w:trHeight w:val="1125"/>
        </w:trPr>
        <w:tc>
          <w:tcPr>
            <w:tcW w:w="1650" w:type="dxa"/>
          </w:tcPr>
          <w:p w14:paraId="68A930E5" w14:textId="080B240B" w:rsidR="000F7C10" w:rsidRDefault="004A7D76">
            <w:pPr>
              <w:pStyle w:val="P68B1DB1-Normal3"/>
              <w:spacing w:line="257" w:lineRule="auto"/>
              <w:ind w:left="113" w:right="113"/>
              <w:jc w:val="center"/>
            </w:pPr>
            <w:r>
              <w:t>Sipò pèsonalize</w:t>
            </w:r>
          </w:p>
        </w:tc>
        <w:tc>
          <w:tcPr>
            <w:tcW w:w="7680" w:type="dxa"/>
          </w:tcPr>
          <w:p w14:paraId="51C06C1C" w14:textId="33DF5BFD" w:rsidR="000F7C10" w:rsidRDefault="004A7D76">
            <w:pPr>
              <w:pStyle w:val="P68B1DB1-ListParagraph2"/>
              <w:numPr>
                <w:ilvl w:val="0"/>
                <w:numId w:val="2"/>
              </w:numPr>
              <w:spacing w:line="257" w:lineRule="auto"/>
              <w:rPr>
                <w:rFonts w:eastAsiaTheme="minorEastAsia"/>
              </w:rPr>
            </w:pPr>
            <w:r>
              <w:t>Elèv yo angaje yo avèk sipò fleksib ak adapte ki baze sou enfòmasyon yo rasanble apati de travay nan klas, obsèvasyon, ak done evalyasyon; sipò sa yo fèt pou diminye avèk tan an pandan elèv yo ap bati plis konpetans endepandan.</w:t>
            </w:r>
          </w:p>
          <w:p w14:paraId="4819E225" w14:textId="59200BC0" w:rsidR="000F7C10" w:rsidRDefault="004A7D76">
            <w:pPr>
              <w:pStyle w:val="P68B1DB1-ListParagraph2"/>
              <w:numPr>
                <w:ilvl w:val="0"/>
                <w:numId w:val="2"/>
              </w:numPr>
              <w:spacing w:line="257" w:lineRule="auto"/>
              <w:rPr>
                <w:rFonts w:eastAsiaTheme="minorEastAsia"/>
              </w:rPr>
            </w:pPr>
            <w:r>
              <w:t xml:space="preserve">Elèv yo gen plizyè opsyon pou fason yo </w:t>
            </w:r>
            <w:r w:rsidR="00B90B0E">
              <w:t>gen</w:t>
            </w:r>
            <w:r>
              <w:t xml:space="preserve"> aksè </w:t>
            </w:r>
            <w:r w:rsidR="00B90B0E">
              <w:t>a</w:t>
            </w:r>
            <w:r>
              <w:t xml:space="preserve"> kontni ak fason yo demontre konesans ak konpetans yo te aprann, ki gen ladan nan divès fòma oswa lang.</w:t>
            </w:r>
          </w:p>
          <w:p w14:paraId="37F213DC" w14:textId="5708C991" w:rsidR="000F7C10" w:rsidRDefault="004A7D76">
            <w:pPr>
              <w:pStyle w:val="P68B1DB1-ListParagraph2"/>
              <w:numPr>
                <w:ilvl w:val="0"/>
                <w:numId w:val="2"/>
              </w:numPr>
              <w:spacing w:line="257" w:lineRule="auto"/>
              <w:rPr>
                <w:rFonts w:eastAsiaTheme="minorEastAsia"/>
              </w:rPr>
            </w:pPr>
            <w:r>
              <w:t>Sipò yo adapte a bezwen akademik, fizik ak mantal elèv yo, ak bezwen sosyal-emosyonèl yo.</w:t>
            </w:r>
          </w:p>
        </w:tc>
      </w:tr>
    </w:tbl>
    <w:p w14:paraId="7E5DF599" w14:textId="3B4CE906" w:rsidR="000F7C10" w:rsidRDefault="000F7C10">
      <w:pPr>
        <w:spacing w:line="257" w:lineRule="auto"/>
        <w:rPr>
          <w:rFonts w:ascii="Calibri" w:eastAsia="Calibri" w:hAnsi="Calibri" w:cs="Calibri"/>
          <w:color w:val="000000" w:themeColor="text1"/>
          <w:sz w:val="20"/>
        </w:rPr>
      </w:pPr>
    </w:p>
    <w:sectPr w:rsidR="000F7C10">
      <w:headerReference w:type="even"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FD4C5" w14:textId="77777777" w:rsidR="00F576E7" w:rsidRDefault="00F576E7">
      <w:pPr>
        <w:spacing w:after="0" w:line="240" w:lineRule="auto"/>
      </w:pPr>
      <w:r>
        <w:separator/>
      </w:r>
    </w:p>
  </w:endnote>
  <w:endnote w:type="continuationSeparator" w:id="0">
    <w:p w14:paraId="58535D6B" w14:textId="77777777" w:rsidR="00F576E7" w:rsidRDefault="00F576E7">
      <w:pPr>
        <w:spacing w:after="0" w:line="240" w:lineRule="auto"/>
      </w:pPr>
      <w:r>
        <w:continuationSeparator/>
      </w:r>
    </w:p>
  </w:endnote>
  <w:endnote w:type="continuationNotice" w:id="1">
    <w:p w14:paraId="070CEE42" w14:textId="77777777" w:rsidR="00F576E7" w:rsidRDefault="00F576E7">
      <w:pPr>
        <w:spacing w:after="0" w:line="240" w:lineRule="auto"/>
      </w:pPr>
    </w:p>
  </w:endnote>
  <w:endnote w:id="2">
    <w:p w14:paraId="4A705398" w14:textId="7FCC1465" w:rsidR="000F7C10" w:rsidRPr="009C60C8" w:rsidRDefault="004A7D76">
      <w:pPr>
        <w:pStyle w:val="FootnoteText"/>
        <w:rPr>
          <w:lang w:val="fr-FR"/>
        </w:rPr>
      </w:pPr>
      <w:r>
        <w:rPr>
          <w:rStyle w:val="EndnoteReference"/>
        </w:rPr>
        <w:endnoteRef/>
      </w:r>
      <w:r w:rsidRPr="009C60C8">
        <w:rPr>
          <w:lang w:val="fr-FR"/>
        </w:rPr>
        <w:t xml:space="preserve">Pou plis enfòmasyon, tanpri vizite </w:t>
      </w:r>
      <w:hyperlink r:id="rId1" w:history="1">
        <w:r w:rsidRPr="009C60C8">
          <w:rPr>
            <w:rStyle w:val="Hyperlink"/>
            <w:rFonts w:ascii="Calibri" w:eastAsia="Calibri" w:hAnsi="Calibri" w:cs="Calibri"/>
            <w:lang w:val="fr-FR"/>
          </w:rPr>
          <w:t>https://www.doe.mass.edu/instruction/cultually-responsive/default.html</w:t>
        </w:r>
      </w:hyperlink>
    </w:p>
  </w:endnote>
  <w:endnote w:id="3">
    <w:p w14:paraId="3BCAB976" w14:textId="1CFDC038" w:rsidR="000F7C10" w:rsidRPr="009C60C8" w:rsidRDefault="004A7D76">
      <w:pPr>
        <w:pStyle w:val="EndnoteText"/>
        <w:rPr>
          <w:lang w:val="fr-FR"/>
        </w:rPr>
      </w:pPr>
      <w:r>
        <w:rPr>
          <w:rStyle w:val="EndnoteReference"/>
        </w:rPr>
        <w:endnoteRef/>
      </w:r>
      <w:r w:rsidRPr="009C60C8">
        <w:rPr>
          <w:lang w:val="fr-FR"/>
        </w:rPr>
        <w:t xml:space="preserve">Pou plis enfòmasyon, tanpri vizite </w:t>
      </w:r>
      <w:hyperlink r:id="rId2" w:history="1">
        <w:r w:rsidRPr="009C60C8">
          <w:rPr>
            <w:rStyle w:val="Hyperlink"/>
            <w:lang w:val="fr-FR"/>
          </w:rPr>
          <w:t>https://www.doe.mass.edu/kaleidoscope/overview.html</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839ED" w14:textId="77777777" w:rsidR="00F576E7" w:rsidRDefault="00F576E7">
      <w:pPr>
        <w:spacing w:after="0" w:line="240" w:lineRule="auto"/>
      </w:pPr>
      <w:r>
        <w:separator/>
      </w:r>
    </w:p>
  </w:footnote>
  <w:footnote w:type="continuationSeparator" w:id="0">
    <w:p w14:paraId="71EDA8F4" w14:textId="77777777" w:rsidR="00F576E7" w:rsidRDefault="00F576E7">
      <w:pPr>
        <w:spacing w:after="0" w:line="240" w:lineRule="auto"/>
      </w:pPr>
      <w:r>
        <w:continuationSeparator/>
      </w:r>
    </w:p>
  </w:footnote>
  <w:footnote w:type="continuationNotice" w:id="1">
    <w:p w14:paraId="193D9C10" w14:textId="77777777" w:rsidR="00F576E7" w:rsidRDefault="00F576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AE41" w14:textId="6EA298E3" w:rsidR="000F7C10" w:rsidRDefault="004A7D76">
    <w:pPr>
      <w:pStyle w:val="Header"/>
    </w:pPr>
    <w:r>
      <w:rPr>
        <w:noProof/>
      </w:rPr>
      <mc:AlternateContent>
        <mc:Choice Requires="wps">
          <w:drawing>
            <wp:inline distT="0" distB="0" distL="0" distR="0" wp14:anchorId="6201E847" wp14:editId="0143BDB0">
              <wp:extent cx="2670810" cy="1602105"/>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2670810" cy="16021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60F116" w14:textId="77777777" w:rsidR="000F7C10" w:rsidRDefault="004A7D76">
                          <w:pPr>
                            <w:pStyle w:val="P68B1DB1-Normal4"/>
                            <w:jc w:val="center"/>
                            <w:rPr>
                              <w:color w:val="C0C0C0"/>
                              <w14:textFill>
                                <w14:solidFill>
                                  <w14:srgbClr w14:val="C0C0C0">
                                    <w14:alpha w14:val="50000"/>
                                  </w14:srgbClr>
                                </w14:solidFill>
                              </w14:textFill>
                            </w:rPr>
                          </w:pPr>
                          <w:r>
                            <w:t>VÈSYON PRELIMINÈ</w:t>
                          </w:r>
                        </w:p>
                      </w:txbxContent>
                    </wps:txbx>
                    <wps:bodyPr wrap="square" numCol="1" fromWordArt="1">
                      <a:prstTxWarp prst="textPlain">
                        <a:avLst>
                          <a:gd name="adj" fmla="val 50000"/>
                        </a:avLst>
                      </a:prstTxWarp>
                      <a:spAutoFit/>
                    </wps:bodyPr>
                  </wps:wsp>
                </a:graphicData>
              </a:graphic>
            </wp:inline>
          </w:drawing>
        </mc:Choice>
        <mc:Fallback>
          <w:pict>
            <v:shapetype w14:anchorId="6201E847" id="_x0000_t202" coordsize="21600,21600" o:spt="202" path="m,l,21600r21600,l21600,xe">
              <v:stroke joinstyle="miter"/>
              <v:path gradientshapeok="t" o:connecttype="rect"/>
            </v:shapetype>
            <v:shape id="Text Box 1" o:spid="_x0000_s1026" type="#_x0000_t202" style="width:210.3pt;height:126.15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" filled="f" stroked="f">
              <v:stroke joinstyle="round"/>
              <o:lock v:ext="edit" shapetype="t"/>
              <v:textbox style="mso-fit-shape-to-text:t">
                <w:txbxContent>
                  <w:p w14:paraId="5160F116" w14:textId="77777777" w:rsidR="000F7C10" w:rsidRDefault="004A7D76">
                    <w:pPr>
                      <w:pStyle w:val="P68B1DB1-Normal4"/>
                      <w:jc w:val="center"/>
                      <w:rPr>
                        <w:color w:val="C0C0C0"/>
                        <w14:textFill>
                          <w14:solidFill>
                            <w14:srgbClr w14:val="C0C0C0">
                              <w14:alpha w14:val="50000"/>
                            </w14:srgbClr>
                          </w14:solidFill>
                        </w14:textFill>
                      </w:rPr>
                    </w:pPr>
                    <w:r>
                      <w:t>VÈSYON PRELIMINÈ</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1E2A2"/>
    <w:multiLevelType w:val="hybridMultilevel"/>
    <w:tmpl w:val="FFFFFFFF"/>
    <w:lvl w:ilvl="0" w:tplc="ADEE27E4">
      <w:start w:val="1"/>
      <w:numFmt w:val="bullet"/>
      <w:lvlText w:val=""/>
      <w:lvlJc w:val="left"/>
      <w:pPr>
        <w:ind w:left="720" w:hanging="360"/>
      </w:pPr>
      <w:rPr>
        <w:rFonts w:ascii="Symbol" w:hAnsi="Symbol" w:hint="default"/>
      </w:rPr>
    </w:lvl>
    <w:lvl w:ilvl="1" w:tplc="D6E49F18">
      <w:start w:val="1"/>
      <w:numFmt w:val="bullet"/>
      <w:lvlText w:val="o"/>
      <w:lvlJc w:val="left"/>
      <w:pPr>
        <w:ind w:left="1440" w:hanging="360"/>
      </w:pPr>
      <w:rPr>
        <w:rFonts w:ascii="Courier New" w:hAnsi="Courier New" w:hint="default"/>
      </w:rPr>
    </w:lvl>
    <w:lvl w:ilvl="2" w:tplc="C5F4C9D4">
      <w:start w:val="1"/>
      <w:numFmt w:val="bullet"/>
      <w:lvlText w:val=""/>
      <w:lvlJc w:val="left"/>
      <w:pPr>
        <w:ind w:left="2160" w:hanging="360"/>
      </w:pPr>
      <w:rPr>
        <w:rFonts w:ascii="Wingdings" w:hAnsi="Wingdings" w:hint="default"/>
      </w:rPr>
    </w:lvl>
    <w:lvl w:ilvl="3" w:tplc="4B460C6E">
      <w:start w:val="1"/>
      <w:numFmt w:val="bullet"/>
      <w:lvlText w:val=""/>
      <w:lvlJc w:val="left"/>
      <w:pPr>
        <w:ind w:left="2880" w:hanging="360"/>
      </w:pPr>
      <w:rPr>
        <w:rFonts w:ascii="Symbol" w:hAnsi="Symbol" w:hint="default"/>
      </w:rPr>
    </w:lvl>
    <w:lvl w:ilvl="4" w:tplc="1DD00DE2">
      <w:start w:val="1"/>
      <w:numFmt w:val="bullet"/>
      <w:lvlText w:val="o"/>
      <w:lvlJc w:val="left"/>
      <w:pPr>
        <w:ind w:left="3600" w:hanging="360"/>
      </w:pPr>
      <w:rPr>
        <w:rFonts w:ascii="Courier New" w:hAnsi="Courier New" w:hint="default"/>
      </w:rPr>
    </w:lvl>
    <w:lvl w:ilvl="5" w:tplc="DD9E7F7A">
      <w:start w:val="1"/>
      <w:numFmt w:val="bullet"/>
      <w:lvlText w:val=""/>
      <w:lvlJc w:val="left"/>
      <w:pPr>
        <w:ind w:left="4320" w:hanging="360"/>
      </w:pPr>
      <w:rPr>
        <w:rFonts w:ascii="Wingdings" w:hAnsi="Wingdings" w:hint="default"/>
      </w:rPr>
    </w:lvl>
    <w:lvl w:ilvl="6" w:tplc="FBF201A4">
      <w:start w:val="1"/>
      <w:numFmt w:val="bullet"/>
      <w:lvlText w:val=""/>
      <w:lvlJc w:val="left"/>
      <w:pPr>
        <w:ind w:left="5040" w:hanging="360"/>
      </w:pPr>
      <w:rPr>
        <w:rFonts w:ascii="Symbol" w:hAnsi="Symbol" w:hint="default"/>
      </w:rPr>
    </w:lvl>
    <w:lvl w:ilvl="7" w:tplc="278EF788">
      <w:start w:val="1"/>
      <w:numFmt w:val="bullet"/>
      <w:lvlText w:val="o"/>
      <w:lvlJc w:val="left"/>
      <w:pPr>
        <w:ind w:left="5760" w:hanging="360"/>
      </w:pPr>
      <w:rPr>
        <w:rFonts w:ascii="Courier New" w:hAnsi="Courier New" w:hint="default"/>
      </w:rPr>
    </w:lvl>
    <w:lvl w:ilvl="8" w:tplc="C7B4BFA8">
      <w:start w:val="1"/>
      <w:numFmt w:val="bullet"/>
      <w:lvlText w:val=""/>
      <w:lvlJc w:val="left"/>
      <w:pPr>
        <w:ind w:left="6480" w:hanging="360"/>
      </w:pPr>
      <w:rPr>
        <w:rFonts w:ascii="Wingdings" w:hAnsi="Wingdings" w:hint="default"/>
      </w:rPr>
    </w:lvl>
  </w:abstractNum>
  <w:abstractNum w:abstractNumId="1" w15:restartNumberingAfterBreak="0">
    <w:nsid w:val="438324CF"/>
    <w:multiLevelType w:val="hybridMultilevel"/>
    <w:tmpl w:val="FFFFFFFF"/>
    <w:lvl w:ilvl="0" w:tplc="78B8CCD4">
      <w:start w:val="1"/>
      <w:numFmt w:val="bullet"/>
      <w:lvlText w:val=""/>
      <w:lvlJc w:val="left"/>
      <w:pPr>
        <w:ind w:left="720" w:hanging="360"/>
      </w:pPr>
      <w:rPr>
        <w:rFonts w:ascii="Symbol" w:hAnsi="Symbol" w:hint="default"/>
      </w:rPr>
    </w:lvl>
    <w:lvl w:ilvl="1" w:tplc="7730106C">
      <w:start w:val="1"/>
      <w:numFmt w:val="bullet"/>
      <w:lvlText w:val="o"/>
      <w:lvlJc w:val="left"/>
      <w:pPr>
        <w:ind w:left="1440" w:hanging="360"/>
      </w:pPr>
      <w:rPr>
        <w:rFonts w:ascii="Courier New" w:hAnsi="Courier New" w:hint="default"/>
      </w:rPr>
    </w:lvl>
    <w:lvl w:ilvl="2" w:tplc="57FA7E58">
      <w:start w:val="1"/>
      <w:numFmt w:val="bullet"/>
      <w:lvlText w:val=""/>
      <w:lvlJc w:val="left"/>
      <w:pPr>
        <w:ind w:left="2160" w:hanging="360"/>
      </w:pPr>
      <w:rPr>
        <w:rFonts w:ascii="Wingdings" w:hAnsi="Wingdings" w:hint="default"/>
      </w:rPr>
    </w:lvl>
    <w:lvl w:ilvl="3" w:tplc="74F8F2A0">
      <w:start w:val="1"/>
      <w:numFmt w:val="bullet"/>
      <w:lvlText w:val=""/>
      <w:lvlJc w:val="left"/>
      <w:pPr>
        <w:ind w:left="2880" w:hanging="360"/>
      </w:pPr>
      <w:rPr>
        <w:rFonts w:ascii="Symbol" w:hAnsi="Symbol" w:hint="default"/>
      </w:rPr>
    </w:lvl>
    <w:lvl w:ilvl="4" w:tplc="7974DC02">
      <w:start w:val="1"/>
      <w:numFmt w:val="bullet"/>
      <w:lvlText w:val="o"/>
      <w:lvlJc w:val="left"/>
      <w:pPr>
        <w:ind w:left="3600" w:hanging="360"/>
      </w:pPr>
      <w:rPr>
        <w:rFonts w:ascii="Courier New" w:hAnsi="Courier New" w:hint="default"/>
      </w:rPr>
    </w:lvl>
    <w:lvl w:ilvl="5" w:tplc="F9A6D884">
      <w:start w:val="1"/>
      <w:numFmt w:val="bullet"/>
      <w:lvlText w:val=""/>
      <w:lvlJc w:val="left"/>
      <w:pPr>
        <w:ind w:left="4320" w:hanging="360"/>
      </w:pPr>
      <w:rPr>
        <w:rFonts w:ascii="Wingdings" w:hAnsi="Wingdings" w:hint="default"/>
      </w:rPr>
    </w:lvl>
    <w:lvl w:ilvl="6" w:tplc="D93EB9F8">
      <w:start w:val="1"/>
      <w:numFmt w:val="bullet"/>
      <w:lvlText w:val=""/>
      <w:lvlJc w:val="left"/>
      <w:pPr>
        <w:ind w:left="5040" w:hanging="360"/>
      </w:pPr>
      <w:rPr>
        <w:rFonts w:ascii="Symbol" w:hAnsi="Symbol" w:hint="default"/>
      </w:rPr>
    </w:lvl>
    <w:lvl w:ilvl="7" w:tplc="EB0E2118">
      <w:start w:val="1"/>
      <w:numFmt w:val="bullet"/>
      <w:lvlText w:val="o"/>
      <w:lvlJc w:val="left"/>
      <w:pPr>
        <w:ind w:left="5760" w:hanging="360"/>
      </w:pPr>
      <w:rPr>
        <w:rFonts w:ascii="Courier New" w:hAnsi="Courier New" w:hint="default"/>
      </w:rPr>
    </w:lvl>
    <w:lvl w:ilvl="8" w:tplc="E5DA95C2">
      <w:start w:val="1"/>
      <w:numFmt w:val="bullet"/>
      <w:lvlText w:val=""/>
      <w:lvlJc w:val="left"/>
      <w:pPr>
        <w:ind w:left="6480" w:hanging="360"/>
      </w:pPr>
      <w:rPr>
        <w:rFonts w:ascii="Wingdings" w:hAnsi="Wingdings" w:hint="default"/>
      </w:rPr>
    </w:lvl>
  </w:abstractNum>
  <w:abstractNum w:abstractNumId="2" w15:restartNumberingAfterBreak="0">
    <w:nsid w:val="47BEB3DB"/>
    <w:multiLevelType w:val="hybridMultilevel"/>
    <w:tmpl w:val="FFFFFFFF"/>
    <w:lvl w:ilvl="0" w:tplc="8C74DE40">
      <w:start w:val="1"/>
      <w:numFmt w:val="bullet"/>
      <w:lvlText w:val=""/>
      <w:lvlJc w:val="left"/>
      <w:pPr>
        <w:ind w:left="720" w:hanging="360"/>
      </w:pPr>
      <w:rPr>
        <w:rFonts w:ascii="Symbol" w:hAnsi="Symbol" w:hint="default"/>
      </w:rPr>
    </w:lvl>
    <w:lvl w:ilvl="1" w:tplc="B7BC4A42">
      <w:start w:val="1"/>
      <w:numFmt w:val="bullet"/>
      <w:lvlText w:val="o"/>
      <w:lvlJc w:val="left"/>
      <w:pPr>
        <w:ind w:left="1440" w:hanging="360"/>
      </w:pPr>
      <w:rPr>
        <w:rFonts w:ascii="Courier New" w:hAnsi="Courier New" w:hint="default"/>
      </w:rPr>
    </w:lvl>
    <w:lvl w:ilvl="2" w:tplc="4AE23536">
      <w:start w:val="1"/>
      <w:numFmt w:val="bullet"/>
      <w:lvlText w:val=""/>
      <w:lvlJc w:val="left"/>
      <w:pPr>
        <w:ind w:left="2160" w:hanging="360"/>
      </w:pPr>
      <w:rPr>
        <w:rFonts w:ascii="Wingdings" w:hAnsi="Wingdings" w:hint="default"/>
      </w:rPr>
    </w:lvl>
    <w:lvl w:ilvl="3" w:tplc="C4DA6176">
      <w:start w:val="1"/>
      <w:numFmt w:val="bullet"/>
      <w:lvlText w:val=""/>
      <w:lvlJc w:val="left"/>
      <w:pPr>
        <w:ind w:left="2880" w:hanging="360"/>
      </w:pPr>
      <w:rPr>
        <w:rFonts w:ascii="Symbol" w:hAnsi="Symbol" w:hint="default"/>
      </w:rPr>
    </w:lvl>
    <w:lvl w:ilvl="4" w:tplc="6366BC2A">
      <w:start w:val="1"/>
      <w:numFmt w:val="bullet"/>
      <w:lvlText w:val="o"/>
      <w:lvlJc w:val="left"/>
      <w:pPr>
        <w:ind w:left="3600" w:hanging="360"/>
      </w:pPr>
      <w:rPr>
        <w:rFonts w:ascii="Courier New" w:hAnsi="Courier New" w:hint="default"/>
      </w:rPr>
    </w:lvl>
    <w:lvl w:ilvl="5" w:tplc="1668F608">
      <w:start w:val="1"/>
      <w:numFmt w:val="bullet"/>
      <w:lvlText w:val=""/>
      <w:lvlJc w:val="left"/>
      <w:pPr>
        <w:ind w:left="4320" w:hanging="360"/>
      </w:pPr>
      <w:rPr>
        <w:rFonts w:ascii="Wingdings" w:hAnsi="Wingdings" w:hint="default"/>
      </w:rPr>
    </w:lvl>
    <w:lvl w:ilvl="6" w:tplc="355C6940">
      <w:start w:val="1"/>
      <w:numFmt w:val="bullet"/>
      <w:lvlText w:val=""/>
      <w:lvlJc w:val="left"/>
      <w:pPr>
        <w:ind w:left="5040" w:hanging="360"/>
      </w:pPr>
      <w:rPr>
        <w:rFonts w:ascii="Symbol" w:hAnsi="Symbol" w:hint="default"/>
      </w:rPr>
    </w:lvl>
    <w:lvl w:ilvl="7" w:tplc="2354A21C">
      <w:start w:val="1"/>
      <w:numFmt w:val="bullet"/>
      <w:lvlText w:val="o"/>
      <w:lvlJc w:val="left"/>
      <w:pPr>
        <w:ind w:left="5760" w:hanging="360"/>
      </w:pPr>
      <w:rPr>
        <w:rFonts w:ascii="Courier New" w:hAnsi="Courier New" w:hint="default"/>
      </w:rPr>
    </w:lvl>
    <w:lvl w:ilvl="8" w:tplc="7EAABE52">
      <w:start w:val="1"/>
      <w:numFmt w:val="bullet"/>
      <w:lvlText w:val=""/>
      <w:lvlJc w:val="left"/>
      <w:pPr>
        <w:ind w:left="6480" w:hanging="360"/>
      </w:pPr>
      <w:rPr>
        <w:rFonts w:ascii="Wingdings" w:hAnsi="Wingdings" w:hint="default"/>
      </w:rPr>
    </w:lvl>
  </w:abstractNum>
  <w:abstractNum w:abstractNumId="3" w15:restartNumberingAfterBreak="0">
    <w:nsid w:val="4998CEA4"/>
    <w:multiLevelType w:val="hybridMultilevel"/>
    <w:tmpl w:val="FFFFFFFF"/>
    <w:lvl w:ilvl="0" w:tplc="FA4CCDF2">
      <w:start w:val="1"/>
      <w:numFmt w:val="bullet"/>
      <w:lvlText w:val=""/>
      <w:lvlJc w:val="left"/>
      <w:pPr>
        <w:ind w:left="720" w:hanging="360"/>
      </w:pPr>
      <w:rPr>
        <w:rFonts w:ascii="Symbol" w:hAnsi="Symbol" w:hint="default"/>
      </w:rPr>
    </w:lvl>
    <w:lvl w:ilvl="1" w:tplc="449EC678">
      <w:start w:val="1"/>
      <w:numFmt w:val="bullet"/>
      <w:lvlText w:val="o"/>
      <w:lvlJc w:val="left"/>
      <w:pPr>
        <w:ind w:left="1440" w:hanging="360"/>
      </w:pPr>
      <w:rPr>
        <w:rFonts w:ascii="Courier New" w:hAnsi="Courier New" w:hint="default"/>
      </w:rPr>
    </w:lvl>
    <w:lvl w:ilvl="2" w:tplc="95764B60">
      <w:start w:val="1"/>
      <w:numFmt w:val="bullet"/>
      <w:lvlText w:val=""/>
      <w:lvlJc w:val="left"/>
      <w:pPr>
        <w:ind w:left="2160" w:hanging="360"/>
      </w:pPr>
      <w:rPr>
        <w:rFonts w:ascii="Wingdings" w:hAnsi="Wingdings" w:hint="default"/>
      </w:rPr>
    </w:lvl>
    <w:lvl w:ilvl="3" w:tplc="300ED370">
      <w:start w:val="1"/>
      <w:numFmt w:val="bullet"/>
      <w:lvlText w:val=""/>
      <w:lvlJc w:val="left"/>
      <w:pPr>
        <w:ind w:left="2880" w:hanging="360"/>
      </w:pPr>
      <w:rPr>
        <w:rFonts w:ascii="Symbol" w:hAnsi="Symbol" w:hint="default"/>
      </w:rPr>
    </w:lvl>
    <w:lvl w:ilvl="4" w:tplc="2ECE0E1E">
      <w:start w:val="1"/>
      <w:numFmt w:val="bullet"/>
      <w:lvlText w:val="o"/>
      <w:lvlJc w:val="left"/>
      <w:pPr>
        <w:ind w:left="3600" w:hanging="360"/>
      </w:pPr>
      <w:rPr>
        <w:rFonts w:ascii="Courier New" w:hAnsi="Courier New" w:hint="default"/>
      </w:rPr>
    </w:lvl>
    <w:lvl w:ilvl="5" w:tplc="0BE22220">
      <w:start w:val="1"/>
      <w:numFmt w:val="bullet"/>
      <w:lvlText w:val=""/>
      <w:lvlJc w:val="left"/>
      <w:pPr>
        <w:ind w:left="4320" w:hanging="360"/>
      </w:pPr>
      <w:rPr>
        <w:rFonts w:ascii="Wingdings" w:hAnsi="Wingdings" w:hint="default"/>
      </w:rPr>
    </w:lvl>
    <w:lvl w:ilvl="6" w:tplc="9FB2F6E8">
      <w:start w:val="1"/>
      <w:numFmt w:val="bullet"/>
      <w:lvlText w:val=""/>
      <w:lvlJc w:val="left"/>
      <w:pPr>
        <w:ind w:left="5040" w:hanging="360"/>
      </w:pPr>
      <w:rPr>
        <w:rFonts w:ascii="Symbol" w:hAnsi="Symbol" w:hint="default"/>
      </w:rPr>
    </w:lvl>
    <w:lvl w:ilvl="7" w:tplc="C21C4F5E">
      <w:start w:val="1"/>
      <w:numFmt w:val="bullet"/>
      <w:lvlText w:val="o"/>
      <w:lvlJc w:val="left"/>
      <w:pPr>
        <w:ind w:left="5760" w:hanging="360"/>
      </w:pPr>
      <w:rPr>
        <w:rFonts w:ascii="Courier New" w:hAnsi="Courier New" w:hint="default"/>
      </w:rPr>
    </w:lvl>
    <w:lvl w:ilvl="8" w:tplc="39E43BE8">
      <w:start w:val="1"/>
      <w:numFmt w:val="bullet"/>
      <w:lvlText w:val=""/>
      <w:lvlJc w:val="left"/>
      <w:pPr>
        <w:ind w:left="6480" w:hanging="360"/>
      </w:pPr>
      <w:rPr>
        <w:rFonts w:ascii="Wingdings" w:hAnsi="Wingdings" w:hint="default"/>
      </w:rPr>
    </w:lvl>
  </w:abstractNum>
  <w:abstractNum w:abstractNumId="4" w15:restartNumberingAfterBreak="0">
    <w:nsid w:val="590B27D2"/>
    <w:multiLevelType w:val="hybridMultilevel"/>
    <w:tmpl w:val="FFFFFFFF"/>
    <w:lvl w:ilvl="0" w:tplc="EB5A9226">
      <w:start w:val="1"/>
      <w:numFmt w:val="bullet"/>
      <w:lvlText w:val=""/>
      <w:lvlJc w:val="left"/>
      <w:pPr>
        <w:ind w:left="720" w:hanging="360"/>
      </w:pPr>
      <w:rPr>
        <w:rFonts w:ascii="Symbol" w:hAnsi="Symbol" w:hint="default"/>
      </w:rPr>
    </w:lvl>
    <w:lvl w:ilvl="1" w:tplc="61A8F446">
      <w:start w:val="1"/>
      <w:numFmt w:val="bullet"/>
      <w:lvlText w:val="o"/>
      <w:lvlJc w:val="left"/>
      <w:pPr>
        <w:ind w:left="1440" w:hanging="360"/>
      </w:pPr>
      <w:rPr>
        <w:rFonts w:ascii="Courier New" w:hAnsi="Courier New" w:hint="default"/>
      </w:rPr>
    </w:lvl>
    <w:lvl w:ilvl="2" w:tplc="D0F83FB4">
      <w:start w:val="1"/>
      <w:numFmt w:val="bullet"/>
      <w:lvlText w:val=""/>
      <w:lvlJc w:val="left"/>
      <w:pPr>
        <w:ind w:left="2160" w:hanging="360"/>
      </w:pPr>
      <w:rPr>
        <w:rFonts w:ascii="Wingdings" w:hAnsi="Wingdings" w:hint="default"/>
      </w:rPr>
    </w:lvl>
    <w:lvl w:ilvl="3" w:tplc="6ECE4AC0">
      <w:start w:val="1"/>
      <w:numFmt w:val="bullet"/>
      <w:lvlText w:val=""/>
      <w:lvlJc w:val="left"/>
      <w:pPr>
        <w:ind w:left="2880" w:hanging="360"/>
      </w:pPr>
      <w:rPr>
        <w:rFonts w:ascii="Symbol" w:hAnsi="Symbol" w:hint="default"/>
      </w:rPr>
    </w:lvl>
    <w:lvl w:ilvl="4" w:tplc="3944723C">
      <w:start w:val="1"/>
      <w:numFmt w:val="bullet"/>
      <w:lvlText w:val="o"/>
      <w:lvlJc w:val="left"/>
      <w:pPr>
        <w:ind w:left="3600" w:hanging="360"/>
      </w:pPr>
      <w:rPr>
        <w:rFonts w:ascii="Courier New" w:hAnsi="Courier New" w:hint="default"/>
      </w:rPr>
    </w:lvl>
    <w:lvl w:ilvl="5" w:tplc="E4A66400">
      <w:start w:val="1"/>
      <w:numFmt w:val="bullet"/>
      <w:lvlText w:val=""/>
      <w:lvlJc w:val="left"/>
      <w:pPr>
        <w:ind w:left="4320" w:hanging="360"/>
      </w:pPr>
      <w:rPr>
        <w:rFonts w:ascii="Wingdings" w:hAnsi="Wingdings" w:hint="default"/>
      </w:rPr>
    </w:lvl>
    <w:lvl w:ilvl="6" w:tplc="E1784F18">
      <w:start w:val="1"/>
      <w:numFmt w:val="bullet"/>
      <w:lvlText w:val=""/>
      <w:lvlJc w:val="left"/>
      <w:pPr>
        <w:ind w:left="5040" w:hanging="360"/>
      </w:pPr>
      <w:rPr>
        <w:rFonts w:ascii="Symbol" w:hAnsi="Symbol" w:hint="default"/>
      </w:rPr>
    </w:lvl>
    <w:lvl w:ilvl="7" w:tplc="D92ADA1A">
      <w:start w:val="1"/>
      <w:numFmt w:val="bullet"/>
      <w:lvlText w:val="o"/>
      <w:lvlJc w:val="left"/>
      <w:pPr>
        <w:ind w:left="5760" w:hanging="360"/>
      </w:pPr>
      <w:rPr>
        <w:rFonts w:ascii="Courier New" w:hAnsi="Courier New" w:hint="default"/>
      </w:rPr>
    </w:lvl>
    <w:lvl w:ilvl="8" w:tplc="9BEAE416">
      <w:start w:val="1"/>
      <w:numFmt w:val="bullet"/>
      <w:lvlText w:val=""/>
      <w:lvlJc w:val="left"/>
      <w:pPr>
        <w:ind w:left="6480" w:hanging="360"/>
      </w:pPr>
      <w:rPr>
        <w:rFonts w:ascii="Wingdings" w:hAnsi="Wingdings" w:hint="default"/>
      </w:rPr>
    </w:lvl>
  </w:abstractNum>
  <w:abstractNum w:abstractNumId="5" w15:restartNumberingAfterBreak="0">
    <w:nsid w:val="59CCC74A"/>
    <w:multiLevelType w:val="hybridMultilevel"/>
    <w:tmpl w:val="FFFFFFFF"/>
    <w:lvl w:ilvl="0" w:tplc="E89EB436">
      <w:start w:val="1"/>
      <w:numFmt w:val="bullet"/>
      <w:lvlText w:val="-"/>
      <w:lvlJc w:val="left"/>
      <w:pPr>
        <w:ind w:left="720" w:hanging="360"/>
      </w:pPr>
      <w:rPr>
        <w:rFonts w:ascii="Calibri" w:hAnsi="Calibri" w:hint="default"/>
      </w:rPr>
    </w:lvl>
    <w:lvl w:ilvl="1" w:tplc="00E21EF6">
      <w:start w:val="1"/>
      <w:numFmt w:val="bullet"/>
      <w:lvlText w:val="o"/>
      <w:lvlJc w:val="left"/>
      <w:pPr>
        <w:ind w:left="1440" w:hanging="360"/>
      </w:pPr>
      <w:rPr>
        <w:rFonts w:ascii="Courier New" w:hAnsi="Courier New" w:hint="default"/>
      </w:rPr>
    </w:lvl>
    <w:lvl w:ilvl="2" w:tplc="3B76A51C">
      <w:start w:val="1"/>
      <w:numFmt w:val="bullet"/>
      <w:lvlText w:val=""/>
      <w:lvlJc w:val="left"/>
      <w:pPr>
        <w:ind w:left="2160" w:hanging="360"/>
      </w:pPr>
      <w:rPr>
        <w:rFonts w:ascii="Wingdings" w:hAnsi="Wingdings" w:hint="default"/>
      </w:rPr>
    </w:lvl>
    <w:lvl w:ilvl="3" w:tplc="ADA89952">
      <w:start w:val="1"/>
      <w:numFmt w:val="bullet"/>
      <w:lvlText w:val=""/>
      <w:lvlJc w:val="left"/>
      <w:pPr>
        <w:ind w:left="2880" w:hanging="360"/>
      </w:pPr>
      <w:rPr>
        <w:rFonts w:ascii="Symbol" w:hAnsi="Symbol" w:hint="default"/>
      </w:rPr>
    </w:lvl>
    <w:lvl w:ilvl="4" w:tplc="4336B9B6">
      <w:start w:val="1"/>
      <w:numFmt w:val="bullet"/>
      <w:lvlText w:val="o"/>
      <w:lvlJc w:val="left"/>
      <w:pPr>
        <w:ind w:left="3600" w:hanging="360"/>
      </w:pPr>
      <w:rPr>
        <w:rFonts w:ascii="Courier New" w:hAnsi="Courier New" w:hint="default"/>
      </w:rPr>
    </w:lvl>
    <w:lvl w:ilvl="5" w:tplc="0E60F376">
      <w:start w:val="1"/>
      <w:numFmt w:val="bullet"/>
      <w:lvlText w:val=""/>
      <w:lvlJc w:val="left"/>
      <w:pPr>
        <w:ind w:left="4320" w:hanging="360"/>
      </w:pPr>
      <w:rPr>
        <w:rFonts w:ascii="Wingdings" w:hAnsi="Wingdings" w:hint="default"/>
      </w:rPr>
    </w:lvl>
    <w:lvl w:ilvl="6" w:tplc="A330D69C">
      <w:start w:val="1"/>
      <w:numFmt w:val="bullet"/>
      <w:lvlText w:val=""/>
      <w:lvlJc w:val="left"/>
      <w:pPr>
        <w:ind w:left="5040" w:hanging="360"/>
      </w:pPr>
      <w:rPr>
        <w:rFonts w:ascii="Symbol" w:hAnsi="Symbol" w:hint="default"/>
      </w:rPr>
    </w:lvl>
    <w:lvl w:ilvl="7" w:tplc="D45C8BA2">
      <w:start w:val="1"/>
      <w:numFmt w:val="bullet"/>
      <w:lvlText w:val="o"/>
      <w:lvlJc w:val="left"/>
      <w:pPr>
        <w:ind w:left="5760" w:hanging="360"/>
      </w:pPr>
      <w:rPr>
        <w:rFonts w:ascii="Courier New" w:hAnsi="Courier New" w:hint="default"/>
      </w:rPr>
    </w:lvl>
    <w:lvl w:ilvl="8" w:tplc="6AF6D4C6">
      <w:start w:val="1"/>
      <w:numFmt w:val="bullet"/>
      <w:lvlText w:val=""/>
      <w:lvlJc w:val="left"/>
      <w:pPr>
        <w:ind w:left="6480" w:hanging="360"/>
      </w:pPr>
      <w:rPr>
        <w:rFonts w:ascii="Wingdings" w:hAnsi="Wingdings" w:hint="default"/>
      </w:rPr>
    </w:lvl>
  </w:abstractNum>
  <w:abstractNum w:abstractNumId="6" w15:restartNumberingAfterBreak="0">
    <w:nsid w:val="5B9F0BC6"/>
    <w:multiLevelType w:val="hybridMultilevel"/>
    <w:tmpl w:val="FFFFFFFF"/>
    <w:lvl w:ilvl="0" w:tplc="ED0A60BC">
      <w:start w:val="1"/>
      <w:numFmt w:val="bullet"/>
      <w:lvlText w:val=""/>
      <w:lvlJc w:val="left"/>
      <w:pPr>
        <w:ind w:left="720" w:hanging="360"/>
      </w:pPr>
      <w:rPr>
        <w:rFonts w:ascii="Symbol" w:hAnsi="Symbol" w:hint="default"/>
      </w:rPr>
    </w:lvl>
    <w:lvl w:ilvl="1" w:tplc="797C1E02">
      <w:start w:val="1"/>
      <w:numFmt w:val="bullet"/>
      <w:lvlText w:val="o"/>
      <w:lvlJc w:val="left"/>
      <w:pPr>
        <w:ind w:left="1440" w:hanging="360"/>
      </w:pPr>
      <w:rPr>
        <w:rFonts w:ascii="Courier New" w:hAnsi="Courier New" w:hint="default"/>
      </w:rPr>
    </w:lvl>
    <w:lvl w:ilvl="2" w:tplc="7CA6906E">
      <w:start w:val="1"/>
      <w:numFmt w:val="bullet"/>
      <w:lvlText w:val=""/>
      <w:lvlJc w:val="left"/>
      <w:pPr>
        <w:ind w:left="2160" w:hanging="360"/>
      </w:pPr>
      <w:rPr>
        <w:rFonts w:ascii="Wingdings" w:hAnsi="Wingdings" w:hint="default"/>
      </w:rPr>
    </w:lvl>
    <w:lvl w:ilvl="3" w:tplc="3E7CAC2C">
      <w:start w:val="1"/>
      <w:numFmt w:val="bullet"/>
      <w:lvlText w:val=""/>
      <w:lvlJc w:val="left"/>
      <w:pPr>
        <w:ind w:left="2880" w:hanging="360"/>
      </w:pPr>
      <w:rPr>
        <w:rFonts w:ascii="Symbol" w:hAnsi="Symbol" w:hint="default"/>
      </w:rPr>
    </w:lvl>
    <w:lvl w:ilvl="4" w:tplc="944CBD5E">
      <w:start w:val="1"/>
      <w:numFmt w:val="bullet"/>
      <w:lvlText w:val="o"/>
      <w:lvlJc w:val="left"/>
      <w:pPr>
        <w:ind w:left="3600" w:hanging="360"/>
      </w:pPr>
      <w:rPr>
        <w:rFonts w:ascii="Courier New" w:hAnsi="Courier New" w:hint="default"/>
      </w:rPr>
    </w:lvl>
    <w:lvl w:ilvl="5" w:tplc="53B83EA8">
      <w:start w:val="1"/>
      <w:numFmt w:val="bullet"/>
      <w:lvlText w:val=""/>
      <w:lvlJc w:val="left"/>
      <w:pPr>
        <w:ind w:left="4320" w:hanging="360"/>
      </w:pPr>
      <w:rPr>
        <w:rFonts w:ascii="Wingdings" w:hAnsi="Wingdings" w:hint="default"/>
      </w:rPr>
    </w:lvl>
    <w:lvl w:ilvl="6" w:tplc="2ADCC4E6">
      <w:start w:val="1"/>
      <w:numFmt w:val="bullet"/>
      <w:lvlText w:val=""/>
      <w:lvlJc w:val="left"/>
      <w:pPr>
        <w:ind w:left="5040" w:hanging="360"/>
      </w:pPr>
      <w:rPr>
        <w:rFonts w:ascii="Symbol" w:hAnsi="Symbol" w:hint="default"/>
      </w:rPr>
    </w:lvl>
    <w:lvl w:ilvl="7" w:tplc="4D6EFF76">
      <w:start w:val="1"/>
      <w:numFmt w:val="bullet"/>
      <w:lvlText w:val="o"/>
      <w:lvlJc w:val="left"/>
      <w:pPr>
        <w:ind w:left="5760" w:hanging="360"/>
      </w:pPr>
      <w:rPr>
        <w:rFonts w:ascii="Courier New" w:hAnsi="Courier New" w:hint="default"/>
      </w:rPr>
    </w:lvl>
    <w:lvl w:ilvl="8" w:tplc="16923030">
      <w:start w:val="1"/>
      <w:numFmt w:val="bullet"/>
      <w:lvlText w:val=""/>
      <w:lvlJc w:val="left"/>
      <w:pPr>
        <w:ind w:left="6480" w:hanging="360"/>
      </w:pPr>
      <w:rPr>
        <w:rFonts w:ascii="Wingdings" w:hAnsi="Wingdings" w:hint="default"/>
      </w:rPr>
    </w:lvl>
  </w:abstractNum>
  <w:num w:numId="1" w16cid:durableId="147982058">
    <w:abstractNumId w:val="5"/>
  </w:num>
  <w:num w:numId="2" w16cid:durableId="65809864">
    <w:abstractNumId w:val="0"/>
  </w:num>
  <w:num w:numId="3" w16cid:durableId="227809872">
    <w:abstractNumId w:val="6"/>
  </w:num>
  <w:num w:numId="4" w16cid:durableId="693962263">
    <w:abstractNumId w:val="2"/>
  </w:num>
  <w:num w:numId="5" w16cid:durableId="52195872">
    <w:abstractNumId w:val="3"/>
  </w:num>
  <w:num w:numId="6" w16cid:durableId="1729299653">
    <w:abstractNumId w:val="1"/>
  </w:num>
  <w:num w:numId="7" w16cid:durableId="815990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679809D"/>
    <w:rsid w:val="000159D6"/>
    <w:rsid w:val="00056A83"/>
    <w:rsid w:val="00063B34"/>
    <w:rsid w:val="000747B6"/>
    <w:rsid w:val="000D270E"/>
    <w:rsid w:val="000E2BBB"/>
    <w:rsid w:val="000E695D"/>
    <w:rsid w:val="000F7C10"/>
    <w:rsid w:val="000F7FC4"/>
    <w:rsid w:val="00146AA0"/>
    <w:rsid w:val="001B6E5E"/>
    <w:rsid w:val="001C36F0"/>
    <w:rsid w:val="00243019"/>
    <w:rsid w:val="00252DF0"/>
    <w:rsid w:val="00271082"/>
    <w:rsid w:val="00284C03"/>
    <w:rsid w:val="002D0D95"/>
    <w:rsid w:val="00372C05"/>
    <w:rsid w:val="003C28DF"/>
    <w:rsid w:val="003D14A5"/>
    <w:rsid w:val="003E1D57"/>
    <w:rsid w:val="00457259"/>
    <w:rsid w:val="004A7D76"/>
    <w:rsid w:val="004E2B84"/>
    <w:rsid w:val="00517F7E"/>
    <w:rsid w:val="005227E0"/>
    <w:rsid w:val="00571EE7"/>
    <w:rsid w:val="00574FFE"/>
    <w:rsid w:val="005A6DF8"/>
    <w:rsid w:val="00615D7E"/>
    <w:rsid w:val="00680B35"/>
    <w:rsid w:val="006A7975"/>
    <w:rsid w:val="006D24BF"/>
    <w:rsid w:val="00743515"/>
    <w:rsid w:val="00807B07"/>
    <w:rsid w:val="00853FF6"/>
    <w:rsid w:val="008726EE"/>
    <w:rsid w:val="0087350D"/>
    <w:rsid w:val="008A1E1D"/>
    <w:rsid w:val="008E44A4"/>
    <w:rsid w:val="008E4ECD"/>
    <w:rsid w:val="009C60C8"/>
    <w:rsid w:val="00A11A21"/>
    <w:rsid w:val="00A20194"/>
    <w:rsid w:val="00A63D7B"/>
    <w:rsid w:val="00AB17A4"/>
    <w:rsid w:val="00AB7B5C"/>
    <w:rsid w:val="00AD3CCC"/>
    <w:rsid w:val="00AE3B42"/>
    <w:rsid w:val="00B2654D"/>
    <w:rsid w:val="00B3376A"/>
    <w:rsid w:val="00B36CED"/>
    <w:rsid w:val="00B73E49"/>
    <w:rsid w:val="00B90B0E"/>
    <w:rsid w:val="00BD4A4C"/>
    <w:rsid w:val="00BF717B"/>
    <w:rsid w:val="00C22241"/>
    <w:rsid w:val="00C32262"/>
    <w:rsid w:val="00CA03DD"/>
    <w:rsid w:val="00CB4FEC"/>
    <w:rsid w:val="00CF7EA8"/>
    <w:rsid w:val="00D171A9"/>
    <w:rsid w:val="00D76E6B"/>
    <w:rsid w:val="00D813B5"/>
    <w:rsid w:val="00D90C7B"/>
    <w:rsid w:val="00E20219"/>
    <w:rsid w:val="00E37F8F"/>
    <w:rsid w:val="00E40AEA"/>
    <w:rsid w:val="00E428A6"/>
    <w:rsid w:val="00E450CA"/>
    <w:rsid w:val="00E93DFC"/>
    <w:rsid w:val="00EA2BC3"/>
    <w:rsid w:val="00EA40A4"/>
    <w:rsid w:val="00F0029D"/>
    <w:rsid w:val="00F45E7B"/>
    <w:rsid w:val="00F576E7"/>
    <w:rsid w:val="00F634A0"/>
    <w:rsid w:val="00FE55C2"/>
    <w:rsid w:val="018B49B7"/>
    <w:rsid w:val="03B9AE70"/>
    <w:rsid w:val="043B2241"/>
    <w:rsid w:val="05FFBD67"/>
    <w:rsid w:val="0679809D"/>
    <w:rsid w:val="06836225"/>
    <w:rsid w:val="07F9998A"/>
    <w:rsid w:val="095B5211"/>
    <w:rsid w:val="0A7E1A02"/>
    <w:rsid w:val="0CFE3101"/>
    <w:rsid w:val="0EB28FA2"/>
    <w:rsid w:val="0F7422C9"/>
    <w:rsid w:val="0FC7A68D"/>
    <w:rsid w:val="0FC8799C"/>
    <w:rsid w:val="10775DA0"/>
    <w:rsid w:val="10F6BAA6"/>
    <w:rsid w:val="12953074"/>
    <w:rsid w:val="13EC1DDE"/>
    <w:rsid w:val="142BEADE"/>
    <w:rsid w:val="14C9AF10"/>
    <w:rsid w:val="154DE722"/>
    <w:rsid w:val="162242FD"/>
    <w:rsid w:val="16F3A3F0"/>
    <w:rsid w:val="181F6A90"/>
    <w:rsid w:val="18F2C5C1"/>
    <w:rsid w:val="19157F45"/>
    <w:rsid w:val="1957F742"/>
    <w:rsid w:val="19645F2E"/>
    <w:rsid w:val="19F32B75"/>
    <w:rsid w:val="1A27F4F4"/>
    <w:rsid w:val="1B0ECF65"/>
    <w:rsid w:val="1B633FCE"/>
    <w:rsid w:val="1C033B28"/>
    <w:rsid w:val="1C19A14D"/>
    <w:rsid w:val="1C37FBB3"/>
    <w:rsid w:val="1D2CEC9B"/>
    <w:rsid w:val="1D69E305"/>
    <w:rsid w:val="1DC6EEB3"/>
    <w:rsid w:val="1DE8F07C"/>
    <w:rsid w:val="1FC2420A"/>
    <w:rsid w:val="1FE5BC86"/>
    <w:rsid w:val="1FFD2064"/>
    <w:rsid w:val="2069063D"/>
    <w:rsid w:val="20EA7BF1"/>
    <w:rsid w:val="21C01215"/>
    <w:rsid w:val="2271FD55"/>
    <w:rsid w:val="232BED52"/>
    <w:rsid w:val="23494CE0"/>
    <w:rsid w:val="237230E3"/>
    <w:rsid w:val="24045B89"/>
    <w:rsid w:val="267D509E"/>
    <w:rsid w:val="2845961D"/>
    <w:rsid w:val="2939263F"/>
    <w:rsid w:val="2939C9B7"/>
    <w:rsid w:val="2998E04F"/>
    <w:rsid w:val="2A6C47BB"/>
    <w:rsid w:val="2B147CF7"/>
    <w:rsid w:val="2B5D073C"/>
    <w:rsid w:val="2B67DF62"/>
    <w:rsid w:val="2B97EFA2"/>
    <w:rsid w:val="2BAE500D"/>
    <w:rsid w:val="2D9D3FF9"/>
    <w:rsid w:val="2F9541ED"/>
    <w:rsid w:val="30538166"/>
    <w:rsid w:val="31100AF9"/>
    <w:rsid w:val="31EBD1D7"/>
    <w:rsid w:val="3217081D"/>
    <w:rsid w:val="3375976B"/>
    <w:rsid w:val="3474A843"/>
    <w:rsid w:val="34B6B56D"/>
    <w:rsid w:val="350221E3"/>
    <w:rsid w:val="359F7F9F"/>
    <w:rsid w:val="36A82FA3"/>
    <w:rsid w:val="37372A63"/>
    <w:rsid w:val="37422219"/>
    <w:rsid w:val="37FCA557"/>
    <w:rsid w:val="384417BB"/>
    <w:rsid w:val="38F97FC9"/>
    <w:rsid w:val="3919896B"/>
    <w:rsid w:val="3B1EA652"/>
    <w:rsid w:val="3C4A78DF"/>
    <w:rsid w:val="3C8093F2"/>
    <w:rsid w:val="3D658C33"/>
    <w:rsid w:val="3FACF926"/>
    <w:rsid w:val="410E00D8"/>
    <w:rsid w:val="42E7D7BC"/>
    <w:rsid w:val="44EA7266"/>
    <w:rsid w:val="4ACEEBA7"/>
    <w:rsid w:val="4D5DAA1A"/>
    <w:rsid w:val="4D6DF02F"/>
    <w:rsid w:val="4E216F9B"/>
    <w:rsid w:val="4E68F27F"/>
    <w:rsid w:val="5134DEDF"/>
    <w:rsid w:val="53B30854"/>
    <w:rsid w:val="5479F13A"/>
    <w:rsid w:val="5495E601"/>
    <w:rsid w:val="56A9C713"/>
    <w:rsid w:val="58805F25"/>
    <w:rsid w:val="58CDA086"/>
    <w:rsid w:val="597D8ABC"/>
    <w:rsid w:val="59C3C0BA"/>
    <w:rsid w:val="5A2249D8"/>
    <w:rsid w:val="5BD156B2"/>
    <w:rsid w:val="5ED02A32"/>
    <w:rsid w:val="5F7F3ABA"/>
    <w:rsid w:val="5FBA1914"/>
    <w:rsid w:val="5FE125AA"/>
    <w:rsid w:val="600AF5CD"/>
    <w:rsid w:val="616E0484"/>
    <w:rsid w:val="61B2FB73"/>
    <w:rsid w:val="6305415E"/>
    <w:rsid w:val="630C0D5A"/>
    <w:rsid w:val="63137248"/>
    <w:rsid w:val="642A6051"/>
    <w:rsid w:val="64F5089F"/>
    <w:rsid w:val="660D5B89"/>
    <w:rsid w:val="66E095EE"/>
    <w:rsid w:val="68247351"/>
    <w:rsid w:val="68C73CE3"/>
    <w:rsid w:val="6A544A58"/>
    <w:rsid w:val="6B33710D"/>
    <w:rsid w:val="6B8746CE"/>
    <w:rsid w:val="6D1E4303"/>
    <w:rsid w:val="6FABC3FD"/>
    <w:rsid w:val="704F1E00"/>
    <w:rsid w:val="71201663"/>
    <w:rsid w:val="720B0B0C"/>
    <w:rsid w:val="729F2A39"/>
    <w:rsid w:val="7589F138"/>
    <w:rsid w:val="76041FF8"/>
    <w:rsid w:val="78AA486F"/>
    <w:rsid w:val="78BD578E"/>
    <w:rsid w:val="79082B88"/>
    <w:rsid w:val="7A74D8AB"/>
    <w:rsid w:val="7B84AE8C"/>
    <w:rsid w:val="7B8835FA"/>
    <w:rsid w:val="7BABD12B"/>
    <w:rsid w:val="7D252281"/>
    <w:rsid w:val="7D36AE2D"/>
    <w:rsid w:val="7E5EBFFB"/>
    <w:rsid w:val="7F77B591"/>
    <w:rsid w:val="7FACE0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6D355"/>
  <w15:chartTrackingRefBased/>
  <w15:docId w15:val="{81F59EE1-E4B9-40BF-B1AA-A8D6FD72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7F8F"/>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E37F8F"/>
    <w:pPr>
      <w:keepNext/>
      <w:keepLines/>
      <w:spacing w:before="40" w:after="0"/>
      <w:outlineLvl w:val="1"/>
    </w:pPr>
    <w:rPr>
      <w:rFonts w:asciiTheme="majorHAnsi" w:eastAsiaTheme="majorEastAsia" w:hAnsiTheme="majorHAnsi" w:cstheme="majorBidi"/>
      <w:color w:val="2F5496" w:themeColor="accent1" w:themeShade="BF"/>
      <w:sz w:val="26"/>
    </w:rPr>
  </w:style>
  <w:style w:type="paragraph" w:styleId="Heading3">
    <w:name w:val="heading 3"/>
    <w:basedOn w:val="Normal"/>
    <w:next w:val="Normal"/>
    <w:link w:val="Heading3Char"/>
    <w:uiPriority w:val="9"/>
    <w:unhideWhenUsed/>
    <w:qFormat/>
    <w:rsid w:val="00D90C7B"/>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rPr>
  </w:style>
  <w:style w:type="paragraph" w:styleId="FootnoteText">
    <w:name w:val="footnote text"/>
    <w:basedOn w:val="Normal"/>
    <w:link w:val="FootnoteTextChar"/>
    <w:uiPriority w:val="99"/>
    <w:semiHidden/>
    <w:unhideWhenUsed/>
    <w:pPr>
      <w:spacing w:after="0" w:line="240" w:lineRule="auto"/>
    </w:pPr>
    <w:rPr>
      <w:sz w:val="20"/>
    </w:rPr>
  </w:style>
  <w:style w:type="paragraph" w:styleId="Header">
    <w:name w:val="header"/>
    <w:basedOn w:val="Normal"/>
    <w:link w:val="HeaderChar"/>
    <w:uiPriority w:val="99"/>
    <w:unhideWhenUsed/>
    <w:rsid w:val="00C22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241"/>
  </w:style>
  <w:style w:type="paragraph" w:styleId="Footer">
    <w:name w:val="footer"/>
    <w:basedOn w:val="Normal"/>
    <w:link w:val="FooterChar"/>
    <w:uiPriority w:val="99"/>
    <w:unhideWhenUsed/>
    <w:rsid w:val="00C22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241"/>
  </w:style>
  <w:style w:type="paragraph" w:customStyle="1" w:styleId="paragraph">
    <w:name w:val="paragraph"/>
    <w:basedOn w:val="Normal"/>
    <w:rsid w:val="00E20219"/>
    <w:pPr>
      <w:spacing w:before="100" w:beforeAutospacing="1" w:after="100" w:afterAutospacing="1" w:line="240" w:lineRule="auto"/>
    </w:pPr>
    <w:rPr>
      <w:rFonts w:ascii="Times New Roman" w:eastAsia="Times New Roman" w:hAnsi="Times New Roman" w:cs="Times New Roman"/>
      <w:sz w:val="24"/>
    </w:rPr>
  </w:style>
  <w:style w:type="character" w:customStyle="1" w:styleId="normaltextrun">
    <w:name w:val="normaltextrun"/>
    <w:basedOn w:val="DefaultParagraphFont"/>
    <w:rsid w:val="00E20219"/>
  </w:style>
  <w:style w:type="character" w:customStyle="1" w:styleId="eop">
    <w:name w:val="eop"/>
    <w:basedOn w:val="DefaultParagraphFont"/>
    <w:rsid w:val="00E20219"/>
  </w:style>
  <w:style w:type="character" w:styleId="EndnoteReference">
    <w:name w:val="endnote reference"/>
    <w:basedOn w:val="DefaultParagraphFont"/>
    <w:uiPriority w:val="99"/>
    <w:semiHidden/>
    <w:unhideWhenUsed/>
    <w:rsid w:val="00252DF0"/>
    <w:rPr>
      <w:vertAlign w:val="superscript"/>
    </w:rPr>
  </w:style>
  <w:style w:type="character" w:customStyle="1" w:styleId="EndnoteTextChar">
    <w:name w:val="Endnote Text Char"/>
    <w:basedOn w:val="DefaultParagraphFont"/>
    <w:link w:val="EndnoteText"/>
    <w:uiPriority w:val="99"/>
    <w:semiHidden/>
    <w:rsid w:val="00252DF0"/>
    <w:rPr>
      <w:sz w:val="20"/>
    </w:rPr>
  </w:style>
  <w:style w:type="paragraph" w:styleId="EndnoteText">
    <w:name w:val="endnote text"/>
    <w:basedOn w:val="Normal"/>
    <w:link w:val="EndnoteTextChar"/>
    <w:uiPriority w:val="99"/>
    <w:semiHidden/>
    <w:unhideWhenUsed/>
    <w:rsid w:val="00252DF0"/>
    <w:pPr>
      <w:spacing w:after="0" w:line="240" w:lineRule="auto"/>
    </w:pPr>
    <w:rPr>
      <w:sz w:val="20"/>
    </w:rPr>
  </w:style>
  <w:style w:type="character" w:customStyle="1" w:styleId="EndnoteTextChar1">
    <w:name w:val="Endnote Text Char1"/>
    <w:basedOn w:val="DefaultParagraphFont"/>
    <w:uiPriority w:val="99"/>
    <w:semiHidden/>
    <w:rsid w:val="00252DF0"/>
    <w:rPr>
      <w:sz w:val="20"/>
    </w:rPr>
  </w:style>
  <w:style w:type="character" w:styleId="Hyperlink">
    <w:name w:val="Hyperlink"/>
    <w:basedOn w:val="DefaultParagraphFont"/>
    <w:uiPriority w:val="99"/>
    <w:unhideWhenUsed/>
    <w:rsid w:val="00B73E49"/>
    <w:rPr>
      <w:color w:val="0563C1" w:themeColor="hyperlink"/>
      <w:u w:val="single"/>
    </w:rPr>
  </w:style>
  <w:style w:type="character" w:styleId="UnresolvedMention">
    <w:name w:val="Unresolved Mention"/>
    <w:basedOn w:val="DefaultParagraphFont"/>
    <w:uiPriority w:val="99"/>
    <w:semiHidden/>
    <w:unhideWhenUsed/>
    <w:rsid w:val="00B73E49"/>
    <w:rPr>
      <w:color w:val="605E5C"/>
      <w:shd w:val="clear" w:color="auto" w:fill="E1DFDD"/>
    </w:rPr>
  </w:style>
  <w:style w:type="character" w:styleId="CommentReference">
    <w:name w:val="annotation reference"/>
    <w:basedOn w:val="DefaultParagraphFont"/>
    <w:uiPriority w:val="99"/>
    <w:semiHidden/>
    <w:unhideWhenUsed/>
    <w:rsid w:val="000E2BBB"/>
    <w:rPr>
      <w:sz w:val="16"/>
    </w:rPr>
  </w:style>
  <w:style w:type="paragraph" w:styleId="CommentText">
    <w:name w:val="annotation text"/>
    <w:basedOn w:val="Normal"/>
    <w:link w:val="CommentTextChar"/>
    <w:uiPriority w:val="99"/>
    <w:unhideWhenUsed/>
    <w:rsid w:val="000E2BBB"/>
    <w:pPr>
      <w:spacing w:line="240" w:lineRule="auto"/>
    </w:pPr>
    <w:rPr>
      <w:sz w:val="20"/>
    </w:rPr>
  </w:style>
  <w:style w:type="character" w:customStyle="1" w:styleId="CommentTextChar">
    <w:name w:val="Comment Text Char"/>
    <w:basedOn w:val="DefaultParagraphFont"/>
    <w:link w:val="CommentText"/>
    <w:uiPriority w:val="99"/>
    <w:rsid w:val="000E2BBB"/>
    <w:rPr>
      <w:sz w:val="20"/>
    </w:rPr>
  </w:style>
  <w:style w:type="paragraph" w:styleId="CommentSubject">
    <w:name w:val="annotation subject"/>
    <w:basedOn w:val="CommentText"/>
    <w:next w:val="CommentText"/>
    <w:link w:val="CommentSubjectChar"/>
    <w:uiPriority w:val="99"/>
    <w:semiHidden/>
    <w:unhideWhenUsed/>
    <w:rsid w:val="000E2BBB"/>
    <w:rPr>
      <w:b/>
    </w:rPr>
  </w:style>
  <w:style w:type="character" w:customStyle="1" w:styleId="CommentSubjectChar">
    <w:name w:val="Comment Subject Char"/>
    <w:basedOn w:val="CommentTextChar"/>
    <w:link w:val="CommentSubject"/>
    <w:uiPriority w:val="99"/>
    <w:semiHidden/>
    <w:rsid w:val="000E2BBB"/>
    <w:rPr>
      <w:b/>
      <w:sz w:val="20"/>
    </w:rPr>
  </w:style>
  <w:style w:type="character" w:customStyle="1" w:styleId="Heading1Char">
    <w:name w:val="Heading 1 Char"/>
    <w:basedOn w:val="DefaultParagraphFont"/>
    <w:link w:val="Heading1"/>
    <w:uiPriority w:val="9"/>
    <w:rsid w:val="00E37F8F"/>
    <w:rPr>
      <w:rFonts w:asciiTheme="majorHAnsi" w:eastAsiaTheme="majorEastAsia" w:hAnsiTheme="majorHAnsi" w:cstheme="majorBidi"/>
      <w:color w:val="2F5496" w:themeColor="accent1" w:themeShade="BF"/>
      <w:sz w:val="32"/>
    </w:rPr>
  </w:style>
  <w:style w:type="character" w:customStyle="1" w:styleId="Heading2Char">
    <w:name w:val="Heading 2 Char"/>
    <w:basedOn w:val="DefaultParagraphFont"/>
    <w:link w:val="Heading2"/>
    <w:uiPriority w:val="9"/>
    <w:rsid w:val="00E37F8F"/>
    <w:rPr>
      <w:rFonts w:asciiTheme="majorHAnsi" w:eastAsiaTheme="majorEastAsia" w:hAnsiTheme="majorHAnsi" w:cstheme="majorBidi"/>
      <w:color w:val="2F5496" w:themeColor="accent1" w:themeShade="BF"/>
      <w:sz w:val="26"/>
    </w:rPr>
  </w:style>
  <w:style w:type="character" w:customStyle="1" w:styleId="Heading3Char">
    <w:name w:val="Heading 3 Char"/>
    <w:basedOn w:val="DefaultParagraphFont"/>
    <w:link w:val="Heading3"/>
    <w:uiPriority w:val="9"/>
    <w:rsid w:val="00D90C7B"/>
    <w:rPr>
      <w:rFonts w:asciiTheme="majorHAnsi" w:eastAsiaTheme="majorEastAsia" w:hAnsiTheme="majorHAnsi" w:cstheme="majorBidi"/>
      <w:color w:val="1F3763" w:themeColor="accent1" w:themeShade="7F"/>
      <w:sz w:val="24"/>
    </w:rPr>
  </w:style>
  <w:style w:type="paragraph" w:customStyle="1" w:styleId="P68B1DB1-Normal1">
    <w:name w:val="P68B1DB1-Normal1"/>
    <w:basedOn w:val="Normal"/>
    <w:rPr>
      <w:sz w:val="20"/>
    </w:rPr>
  </w:style>
  <w:style w:type="paragraph" w:customStyle="1" w:styleId="P68B1DB1-ListParagraph2">
    <w:name w:val="P68B1DB1-ListParagraph2"/>
    <w:basedOn w:val="ListParagraph"/>
    <w:rPr>
      <w:rFonts w:ascii="Calibri" w:eastAsia="Calibri" w:hAnsi="Calibri" w:cs="Calibri"/>
      <w:color w:val="000000" w:themeColor="text1"/>
      <w:sz w:val="20"/>
    </w:rPr>
  </w:style>
  <w:style w:type="paragraph" w:customStyle="1" w:styleId="P68B1DB1-Normal3">
    <w:name w:val="P68B1DB1-Normal3"/>
    <w:basedOn w:val="Normal"/>
    <w:rPr>
      <w:rFonts w:ascii="Calibri" w:eastAsia="Calibri" w:hAnsi="Calibri" w:cs="Calibri"/>
      <w:b/>
      <w:color w:val="000000" w:themeColor="text1"/>
      <w:sz w:val="20"/>
    </w:rPr>
  </w:style>
  <w:style w:type="paragraph" w:customStyle="1" w:styleId="P68B1DB1-Normal4">
    <w:name w:val="P68B1DB1-Normal4"/>
    <w:basedOn w:val="Normal"/>
    <w:rPr>
      <w:rFonts w:ascii="Calibri" w:hAnsi="Calibri" w:cs="Calibri"/>
      <w:color w:val="000000" w:themeColor="text1"/>
      <w:sz w:val="2"/>
      <w14:textFill>
        <w14:solidFill>
          <w14:schemeClr w14:val="tx1">
            <w14:alpha w14:val="50000"/>
          </w14:scheme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525622">
      <w:bodyDiv w:val="1"/>
      <w:marLeft w:val="0"/>
      <w:marRight w:val="0"/>
      <w:marTop w:val="0"/>
      <w:marBottom w:val="0"/>
      <w:divBdr>
        <w:top w:val="none" w:sz="0" w:space="0" w:color="auto"/>
        <w:left w:val="none" w:sz="0" w:space="0" w:color="auto"/>
        <w:bottom w:val="none" w:sz="0" w:space="0" w:color="auto"/>
        <w:right w:val="none" w:sz="0" w:space="0" w:color="auto"/>
      </w:divBdr>
      <w:divsChild>
        <w:div w:id="670988589">
          <w:marLeft w:val="0"/>
          <w:marRight w:val="0"/>
          <w:marTop w:val="0"/>
          <w:marBottom w:val="0"/>
          <w:divBdr>
            <w:top w:val="none" w:sz="0" w:space="0" w:color="auto"/>
            <w:left w:val="none" w:sz="0" w:space="0" w:color="auto"/>
            <w:bottom w:val="none" w:sz="0" w:space="0" w:color="auto"/>
            <w:right w:val="none" w:sz="0" w:space="0" w:color="auto"/>
          </w:divBdr>
        </w:div>
        <w:div w:id="1920944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2" Type="http://schemas.openxmlformats.org/officeDocument/2006/relationships/hyperlink" Target="https://www.doe.mass.edu/kaleidoscope/overview.html" TargetMode="External"/><Relationship Id="rId1" Type="http://schemas.openxmlformats.org/officeDocument/2006/relationships/hyperlink" Target="https://www.doe.mass.edu/instruction/culturally-sustaining/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B143AB6608134A92E16E4884C6C0DE" ma:contentTypeVersion="4" ma:contentTypeDescription="Create a new document." ma:contentTypeScope="" ma:versionID="18a09186de1d14b5f6ef56e88968de81">
  <xsd:schema xmlns:xsd="http://www.w3.org/2001/XMLSchema" xmlns:xs="http://www.w3.org/2001/XMLSchema" xmlns:p="http://schemas.microsoft.com/office/2006/metadata/properties" xmlns:ns2="5f2f7c92-e50c-4dc6-9b49-75f420473e45" xmlns:ns3="bdacf83c-6ab7-4383-8f7f-e88e300c1db3" targetNamespace="http://schemas.microsoft.com/office/2006/metadata/properties" ma:root="true" ma:fieldsID="b7eb902a6c789c9842eb45967f6d11c8" ns2:_="" ns3:_="">
    <xsd:import namespace="5f2f7c92-e50c-4dc6-9b49-75f420473e45"/>
    <xsd:import namespace="bdacf83c-6ab7-4383-8f7f-e88e300c1d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f7c92-e50c-4dc6-9b49-75f420473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cf83c-6ab7-4383-8f7f-e88e300c1d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dacf83c-6ab7-4383-8f7f-e88e300c1db3">
      <UserInfo>
        <DisplayName>Johnston, Russell (DESE)</DisplayName>
        <AccountId>20</AccountId>
        <AccountType/>
      </UserInfo>
      <UserInfo>
        <DisplayName>Foley, Kinnon (DESE)</DisplayName>
        <AccountId>60</AccountId>
        <AccountType/>
      </UserInfo>
      <UserInfo>
        <DisplayName>Bhasin, Komal (DESE)</DisplayName>
        <AccountId>21</AccountId>
        <AccountType/>
      </UserInfo>
      <UserInfo>
        <DisplayName>Ryan, Michelle (DESE)</DisplayName>
        <AccountId>31</AccountId>
        <AccountType/>
      </UserInfo>
      <UserInfo>
        <DisplayName>Tarca, Katherine (DESE)</DisplayName>
        <AccountId>23</AccountId>
        <AccountType/>
      </UserInfo>
      <UserInfo>
        <DisplayName>Robinson, Regina M. (DESE)</DisplayName>
        <AccountId>33</AccountId>
        <AccountType/>
      </UserInfo>
      <UserInfo>
        <DisplayName>Balter, Allison E. (DESE)</DisplayName>
        <AccountId>30</AccountId>
        <AccountType/>
      </UserInfo>
      <UserInfo>
        <DisplayName>Bagg, Alison (DESE)</DisplayName>
        <AccountId>22</AccountId>
        <AccountType/>
      </UserInfo>
      <UserInfo>
        <DisplayName>Bennett, Elizabeth L. (DESE)</DisplayName>
        <AccountId>51</AccountId>
        <AccountType/>
      </UserInfo>
      <UserInfo>
        <DisplayName>Hashimoto-Martell, Erin (DESE)</DisplayName>
        <AccountId>24</AccountId>
        <AccountType/>
      </UserInfo>
      <UserInfo>
        <DisplayName>Steenland, Deborah (DESE)</DisplayName>
        <AccountId>87</AccountId>
        <AccountType/>
      </UserInfo>
      <UserInfo>
        <DisplayName>Schneider, Rhoda E (DESE)</DisplayName>
        <AccountId>83</AccountId>
        <AccountType/>
      </UserInfo>
      <UserInfo>
        <DisplayName>Alvarez, Iraida (DESE)</DisplayName>
        <AccountId>86</AccountId>
        <AccountType/>
      </UserInfo>
      <UserInfo>
        <DisplayName>Sahni, Amrita D. (DESE)</DisplayName>
        <AccountId>227</AccountId>
        <AccountType/>
      </UserInfo>
      <UserInfo>
        <DisplayName>Abbott, Claire (DESE)</DisplayName>
        <AccountId>184</AccountId>
        <AccountType/>
      </UserInfo>
      <UserInfo>
        <DisplayName>Clancy, Shannon (DESE)</DisplayName>
        <AccountId>226</AccountId>
        <AccountType/>
      </UserInfo>
      <UserInfo>
        <DisplayName>Woodford, Jenny L. (DESE)</DisplayName>
        <AccountId>387</AccountId>
        <AccountType/>
      </UserInfo>
    </SharedWithUsers>
  </documentManagement>
</p:properties>
</file>

<file path=customXml/itemProps1.xml><?xml version="1.0" encoding="utf-8"?>
<ds:datastoreItem xmlns:ds="http://schemas.openxmlformats.org/officeDocument/2006/customXml" ds:itemID="{93E2CF47-DFD8-4EBC-B19E-5E76271417B5}">
  <ds:schemaRefs>
    <ds:schemaRef ds:uri="http://schemas.microsoft.com/sharepoint/v3/contenttype/forms"/>
  </ds:schemaRefs>
</ds:datastoreItem>
</file>

<file path=customXml/itemProps2.xml><?xml version="1.0" encoding="utf-8"?>
<ds:datastoreItem xmlns:ds="http://schemas.openxmlformats.org/officeDocument/2006/customXml" ds:itemID="{605CEB29-93DA-4446-B66D-CAAFCD756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f7c92-e50c-4dc6-9b49-75f420473e45"/>
    <ds:schemaRef ds:uri="bdacf83c-6ab7-4383-8f7f-e88e300c1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21A8C-17BE-40DD-BE64-8F6712500275}">
  <ds:schemaRefs>
    <ds:schemaRef ds:uri="http://schemas.microsoft.com/office/2006/metadata/properties"/>
    <ds:schemaRef ds:uri="http://schemas.microsoft.com/office/infopath/2007/PartnerControls"/>
    <ds:schemaRef ds:uri="bdacf83c-6ab7-4383-8f7f-e88e300c1db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Education Vision - Text Only — Haitian Creole</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Vision: Text Only Version — Haitian Creole</dc:title>
  <dc:subject/>
  <dc:creator>DESE</dc:creator>
  <cp:keywords/>
  <dc:description/>
  <cp:lastModifiedBy>Zou, Dong (EOE)</cp:lastModifiedBy>
  <cp:revision>7</cp:revision>
  <dcterms:created xsi:type="dcterms:W3CDTF">2023-07-24T18:17:00Z</dcterms:created>
  <dcterms:modified xsi:type="dcterms:W3CDTF">2023-08-14T19:42:00Z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28 2023 12:00AM</vt:lpwstr>
  </property>
</Properties>
</file>