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B9A" w:rsidRPr="00C22B9A" w:rsidRDefault="00C22B9A" w:rsidP="00C22B9A">
      <w:pPr>
        <w:pStyle w:val="Heading2"/>
        <w:spacing w:after="240"/>
        <w:rPr>
          <w:rFonts w:ascii="Source Sans Pro" w:hAnsi="Source Sans Pro" w:cs="Tahoma"/>
          <w:sz w:val="36"/>
          <w:szCs w:val="36"/>
        </w:rPr>
      </w:pPr>
      <w:bookmarkStart w:id="0" w:name="_Toc486270442"/>
      <w:bookmarkStart w:id="1" w:name="_GoBack"/>
      <w:bookmarkEnd w:id="1"/>
      <w:r w:rsidRPr="00C22B9A">
        <w:rPr>
          <w:rFonts w:ascii="Source Sans Pro" w:hAnsi="Source Sans Pro" w:cs="Tahoma"/>
          <w:sz w:val="36"/>
          <w:szCs w:val="36"/>
        </w:rPr>
        <w:t>Massachusetts Department of Elementary and Secondary Education</w:t>
      </w:r>
    </w:p>
    <w:p w:rsidR="00764118" w:rsidRDefault="00764118" w:rsidP="00175C92">
      <w:pPr>
        <w:pStyle w:val="Heading2"/>
        <w:spacing w:before="100" w:beforeAutospacing="1" w:after="240"/>
        <w:rPr>
          <w:rFonts w:ascii="Source Sans Pro" w:hAnsi="Source Sans Pro" w:cs="Tahoma"/>
          <w:sz w:val="36"/>
          <w:szCs w:val="36"/>
        </w:rPr>
      </w:pPr>
      <w:r>
        <w:rPr>
          <w:rFonts w:ascii="Source Sans Pro" w:hAnsi="Source Sans Pro" w:cs="Tahoma"/>
          <w:sz w:val="36"/>
          <w:szCs w:val="36"/>
        </w:rPr>
        <w:t xml:space="preserve">Preschool Remote Learning Guidance </w:t>
      </w:r>
    </w:p>
    <w:p w:rsidR="00764118" w:rsidRDefault="002875A2" w:rsidP="00175C92">
      <w:pPr>
        <w:pStyle w:val="Heading2"/>
        <w:spacing w:before="100" w:beforeAutospacing="1" w:after="240"/>
        <w:rPr>
          <w:rFonts w:ascii="Source Sans Pro" w:eastAsia="Times New Roman" w:hAnsi="Source Sans Pro" w:cs="Arial"/>
          <w:b w:val="0"/>
          <w:bCs w:val="0"/>
          <w:color w:val="000000"/>
          <w:sz w:val="22"/>
          <w:szCs w:val="22"/>
        </w:rPr>
      </w:pPr>
      <w:r w:rsidRPr="00175C92">
        <w:rPr>
          <w:rFonts w:ascii="Source Sans Pro" w:eastAsia="Times New Roman" w:hAnsi="Source Sans Pro" w:cs="Arial"/>
          <w:color w:val="000000"/>
          <w:sz w:val="22"/>
          <w:szCs w:val="22"/>
        </w:rPr>
        <w:t>This resource is only to be used during school closure due to COVID-19.</w:t>
      </w:r>
      <w:r w:rsidRPr="00C22B9A">
        <w:rPr>
          <w:rFonts w:ascii="Source Sans Pro" w:eastAsia="Times New Roman" w:hAnsi="Source Sans Pro" w:cs="Arial"/>
          <w:b w:val="0"/>
          <w:bCs w:val="0"/>
          <w:color w:val="000000"/>
          <w:sz w:val="22"/>
          <w:szCs w:val="22"/>
        </w:rPr>
        <w:t xml:space="preserve"> </w:t>
      </w:r>
    </w:p>
    <w:p w:rsidR="00F41FB1" w:rsidRPr="00D7152D" w:rsidRDefault="00764118" w:rsidP="00175C92">
      <w:pPr>
        <w:pStyle w:val="Heading2"/>
        <w:spacing w:before="100" w:beforeAutospacing="1" w:after="240"/>
        <w:rPr>
          <w:rFonts w:asciiTheme="minorHAnsi" w:eastAsia="Times New Roman" w:hAnsiTheme="minorHAnsi" w:cstheme="minorHAnsi"/>
          <w:b w:val="0"/>
          <w:bCs w:val="0"/>
          <w:color w:val="000000"/>
          <w:sz w:val="22"/>
          <w:szCs w:val="22"/>
        </w:rPr>
      </w:pPr>
      <w:r w:rsidRPr="00D7152D">
        <w:rPr>
          <w:rFonts w:asciiTheme="minorHAnsi" w:eastAsia="Times New Roman" w:hAnsiTheme="minorHAnsi" w:cstheme="minorHAnsi"/>
          <w:b w:val="0"/>
          <w:bCs w:val="0"/>
          <w:color w:val="000000"/>
          <w:sz w:val="22"/>
          <w:szCs w:val="22"/>
        </w:rPr>
        <w:t>As preschool programs plan for the remainder of the school year, remote learning</w:t>
      </w:r>
      <w:r w:rsidR="00F41FB1" w:rsidRPr="00D7152D">
        <w:rPr>
          <w:rFonts w:asciiTheme="minorHAnsi" w:eastAsia="Times New Roman" w:hAnsiTheme="minorHAnsi" w:cstheme="minorHAnsi"/>
          <w:b w:val="0"/>
          <w:bCs w:val="0"/>
          <w:color w:val="000000"/>
          <w:sz w:val="22"/>
          <w:szCs w:val="22"/>
        </w:rPr>
        <w:t xml:space="preserve"> opportunities</w:t>
      </w:r>
      <w:r w:rsidRPr="00D7152D">
        <w:rPr>
          <w:rFonts w:asciiTheme="minorHAnsi" w:eastAsia="Times New Roman" w:hAnsiTheme="minorHAnsi" w:cstheme="minorHAnsi"/>
          <w:b w:val="0"/>
          <w:bCs w:val="0"/>
          <w:color w:val="000000"/>
          <w:sz w:val="22"/>
          <w:szCs w:val="22"/>
        </w:rPr>
        <w:t xml:space="preserve"> for 3- and 4-year old children </w:t>
      </w:r>
      <w:r w:rsidR="009336ED" w:rsidRPr="00D7152D">
        <w:rPr>
          <w:rFonts w:asciiTheme="minorHAnsi" w:eastAsia="Times New Roman" w:hAnsiTheme="minorHAnsi" w:cstheme="minorHAnsi"/>
          <w:b w:val="0"/>
          <w:bCs w:val="0"/>
          <w:color w:val="000000"/>
          <w:sz w:val="22"/>
          <w:szCs w:val="22"/>
        </w:rPr>
        <w:t>should be</w:t>
      </w:r>
      <w:r w:rsidRPr="00D7152D">
        <w:rPr>
          <w:rFonts w:asciiTheme="minorHAnsi" w:eastAsia="Times New Roman" w:hAnsiTheme="minorHAnsi" w:cstheme="minorHAnsi"/>
          <w:b w:val="0"/>
          <w:bCs w:val="0"/>
          <w:color w:val="000000"/>
          <w:sz w:val="22"/>
          <w:szCs w:val="22"/>
        </w:rPr>
        <w:t xml:space="preserve"> aligned with our state learning standards as outlined in the </w:t>
      </w:r>
      <w:hyperlink r:id="rId12" w:history="1">
        <w:r w:rsidRPr="00D7152D">
          <w:rPr>
            <w:rStyle w:val="Hyperlink"/>
            <w:rFonts w:asciiTheme="minorHAnsi" w:eastAsia="Times New Roman" w:hAnsiTheme="minorHAnsi" w:cstheme="minorHAnsi"/>
            <w:b w:val="0"/>
            <w:bCs w:val="0"/>
            <w:sz w:val="22"/>
            <w:szCs w:val="22"/>
          </w:rPr>
          <w:t>MA Curriculum Frameworks</w:t>
        </w:r>
      </w:hyperlink>
      <w:r w:rsidRPr="00D7152D">
        <w:rPr>
          <w:rFonts w:asciiTheme="minorHAnsi" w:eastAsia="Times New Roman" w:hAnsiTheme="minorHAnsi" w:cstheme="minorHAnsi"/>
          <w:b w:val="0"/>
          <w:bCs w:val="0"/>
          <w:color w:val="000000"/>
          <w:sz w:val="22"/>
          <w:szCs w:val="22"/>
        </w:rPr>
        <w:t xml:space="preserve">, including </w:t>
      </w:r>
      <w:hyperlink r:id="rId13" w:history="1">
        <w:r w:rsidRPr="00D7152D">
          <w:rPr>
            <w:rStyle w:val="Hyperlink"/>
            <w:rFonts w:asciiTheme="minorHAnsi" w:eastAsia="Times New Roman" w:hAnsiTheme="minorHAnsi" w:cstheme="minorHAnsi"/>
            <w:b w:val="0"/>
            <w:bCs w:val="0"/>
            <w:sz w:val="22"/>
            <w:szCs w:val="22"/>
          </w:rPr>
          <w:t>social-emotional learning (SEL) and approaches to play and learning (APL) standards</w:t>
        </w:r>
      </w:hyperlink>
      <w:r w:rsidRPr="00D7152D">
        <w:rPr>
          <w:rFonts w:asciiTheme="minorHAnsi" w:eastAsia="Times New Roman" w:hAnsiTheme="minorHAnsi" w:cstheme="minorHAnsi"/>
          <w:b w:val="0"/>
          <w:bCs w:val="0"/>
          <w:color w:val="000000"/>
          <w:sz w:val="22"/>
          <w:szCs w:val="22"/>
        </w:rPr>
        <w:t xml:space="preserve">. </w:t>
      </w:r>
      <w:r w:rsidR="00F41FB1" w:rsidRPr="00D7152D">
        <w:rPr>
          <w:rFonts w:asciiTheme="minorHAnsi" w:eastAsia="Times New Roman" w:hAnsiTheme="minorHAnsi" w:cstheme="minorHAnsi"/>
          <w:b w:val="0"/>
          <w:bCs w:val="0"/>
          <w:color w:val="000000"/>
          <w:sz w:val="22"/>
          <w:szCs w:val="22"/>
        </w:rPr>
        <w:t xml:space="preserve">In recent </w:t>
      </w:r>
      <w:hyperlink r:id="rId14" w:history="1">
        <w:r w:rsidR="00F41FB1" w:rsidRPr="00D7152D">
          <w:rPr>
            <w:rStyle w:val="Hyperlink"/>
            <w:rFonts w:asciiTheme="minorHAnsi" w:eastAsia="Times New Roman" w:hAnsiTheme="minorHAnsi" w:cstheme="minorHAnsi"/>
            <w:b w:val="0"/>
            <w:bCs w:val="0"/>
            <w:sz w:val="22"/>
            <w:szCs w:val="22"/>
          </w:rPr>
          <w:t>remote learning guidance</w:t>
        </w:r>
      </w:hyperlink>
      <w:r w:rsidR="00F41FB1" w:rsidRPr="00D7152D">
        <w:rPr>
          <w:rFonts w:asciiTheme="minorHAnsi" w:eastAsia="Times New Roman" w:hAnsiTheme="minorHAnsi" w:cstheme="minorHAnsi"/>
          <w:b w:val="0"/>
          <w:bCs w:val="0"/>
          <w:color w:val="000000"/>
          <w:sz w:val="22"/>
          <w:szCs w:val="22"/>
        </w:rPr>
        <w:t xml:space="preserve"> issued to schools on April 24</w:t>
      </w:r>
      <w:r w:rsidR="00F41FB1" w:rsidRPr="00D7152D">
        <w:rPr>
          <w:rFonts w:asciiTheme="minorHAnsi" w:eastAsia="Times New Roman" w:hAnsiTheme="minorHAnsi" w:cstheme="minorHAnsi"/>
          <w:b w:val="0"/>
          <w:bCs w:val="0"/>
          <w:color w:val="000000"/>
          <w:sz w:val="22"/>
          <w:szCs w:val="22"/>
          <w:vertAlign w:val="superscript"/>
        </w:rPr>
        <w:t>th</w:t>
      </w:r>
      <w:r w:rsidR="00F41FB1" w:rsidRPr="00D7152D">
        <w:rPr>
          <w:rFonts w:asciiTheme="minorHAnsi" w:eastAsia="Times New Roman" w:hAnsiTheme="minorHAnsi" w:cstheme="minorHAnsi"/>
          <w:b w:val="0"/>
          <w:bCs w:val="0"/>
          <w:color w:val="000000"/>
          <w:sz w:val="22"/>
          <w:szCs w:val="22"/>
        </w:rPr>
        <w:t>, t</w:t>
      </w:r>
      <w:r w:rsidR="002875A2" w:rsidRPr="00D7152D">
        <w:rPr>
          <w:rFonts w:asciiTheme="minorHAnsi" w:eastAsia="Times New Roman" w:hAnsiTheme="minorHAnsi" w:cstheme="minorHAnsi"/>
          <w:b w:val="0"/>
          <w:bCs w:val="0"/>
          <w:color w:val="000000"/>
          <w:sz w:val="22"/>
          <w:szCs w:val="22"/>
        </w:rPr>
        <w:t xml:space="preserve">he Department </w:t>
      </w:r>
      <w:r w:rsidR="00E14A65">
        <w:rPr>
          <w:rFonts w:asciiTheme="minorHAnsi" w:eastAsia="Times New Roman" w:hAnsiTheme="minorHAnsi" w:cstheme="minorHAnsi"/>
          <w:b w:val="0"/>
          <w:bCs w:val="0"/>
          <w:color w:val="000000"/>
          <w:sz w:val="22"/>
          <w:szCs w:val="22"/>
        </w:rPr>
        <w:t xml:space="preserve">of Elementary and Secondary Education (the Department) </w:t>
      </w:r>
      <w:r w:rsidR="002875A2" w:rsidRPr="00D7152D">
        <w:rPr>
          <w:rFonts w:asciiTheme="minorHAnsi" w:eastAsia="Times New Roman" w:hAnsiTheme="minorHAnsi" w:cstheme="minorHAnsi"/>
          <w:b w:val="0"/>
          <w:bCs w:val="0"/>
          <w:color w:val="000000"/>
          <w:sz w:val="22"/>
          <w:szCs w:val="22"/>
        </w:rPr>
        <w:t>identified content standards</w:t>
      </w:r>
      <w:r w:rsidR="00F41FB1" w:rsidRPr="00D7152D">
        <w:rPr>
          <w:rFonts w:asciiTheme="minorHAnsi" w:eastAsia="Times New Roman" w:hAnsiTheme="minorHAnsi" w:cstheme="minorHAnsi"/>
          <w:b w:val="0"/>
          <w:bCs w:val="0"/>
          <w:color w:val="000000"/>
          <w:sz w:val="22"/>
          <w:szCs w:val="22"/>
        </w:rPr>
        <w:t>, Kindergarten through Grade 12 (K-12),</w:t>
      </w:r>
      <w:r w:rsidR="002875A2" w:rsidRPr="00D7152D">
        <w:rPr>
          <w:rFonts w:asciiTheme="minorHAnsi" w:eastAsia="Times New Roman" w:hAnsiTheme="minorHAnsi" w:cstheme="minorHAnsi"/>
          <w:b w:val="0"/>
          <w:bCs w:val="0"/>
          <w:color w:val="000000"/>
          <w:sz w:val="22"/>
          <w:szCs w:val="22"/>
        </w:rPr>
        <w:t xml:space="preserve"> that are prerequisites for student success in the next grade level</w:t>
      </w:r>
      <w:r w:rsidR="00F41FB1" w:rsidRPr="00D7152D">
        <w:rPr>
          <w:rFonts w:asciiTheme="minorHAnsi" w:eastAsia="Times New Roman" w:hAnsiTheme="minorHAnsi" w:cstheme="minorHAnsi"/>
          <w:b w:val="0"/>
          <w:bCs w:val="0"/>
          <w:color w:val="000000"/>
          <w:sz w:val="22"/>
          <w:szCs w:val="22"/>
        </w:rPr>
        <w:t>. This document builds on that guidance to include Preschool programs.</w:t>
      </w:r>
    </w:p>
    <w:p w:rsidR="002875A2" w:rsidRPr="00D7152D" w:rsidRDefault="00F41FB1" w:rsidP="00175C92">
      <w:pPr>
        <w:pStyle w:val="Heading2"/>
        <w:spacing w:before="100" w:beforeAutospacing="1" w:after="240"/>
        <w:rPr>
          <w:rFonts w:asciiTheme="minorHAnsi" w:eastAsia="Times New Roman" w:hAnsiTheme="minorHAnsi" w:cstheme="minorHAnsi"/>
          <w:b w:val="0"/>
          <w:bCs w:val="0"/>
          <w:color w:val="000000"/>
          <w:sz w:val="22"/>
          <w:szCs w:val="22"/>
        </w:rPr>
      </w:pPr>
      <w:r w:rsidRPr="00D7152D">
        <w:rPr>
          <w:rFonts w:asciiTheme="minorHAnsi" w:eastAsia="Times New Roman" w:hAnsiTheme="minorHAnsi" w:cstheme="minorHAnsi"/>
          <w:b w:val="0"/>
          <w:bCs w:val="0"/>
          <w:color w:val="000000"/>
          <w:sz w:val="22"/>
          <w:szCs w:val="22"/>
        </w:rPr>
        <w:t xml:space="preserve">As it relates to the </w:t>
      </w:r>
      <w:r w:rsidR="001D0714">
        <w:rPr>
          <w:rFonts w:asciiTheme="minorHAnsi" w:eastAsia="Times New Roman" w:hAnsiTheme="minorHAnsi" w:cstheme="minorHAnsi"/>
          <w:b w:val="0"/>
          <w:bCs w:val="0"/>
          <w:color w:val="000000"/>
          <w:sz w:val="22"/>
          <w:szCs w:val="22"/>
        </w:rPr>
        <w:t>prerequisite content standards</w:t>
      </w:r>
      <w:r w:rsidRPr="00D7152D">
        <w:rPr>
          <w:rFonts w:asciiTheme="minorHAnsi" w:eastAsia="Times New Roman" w:hAnsiTheme="minorHAnsi" w:cstheme="minorHAnsi"/>
          <w:b w:val="0"/>
          <w:bCs w:val="0"/>
          <w:color w:val="000000"/>
          <w:sz w:val="22"/>
          <w:szCs w:val="22"/>
        </w:rPr>
        <w:t xml:space="preserve"> identified for educators in the K-12 space, the section below outlines the foundation preschool standards that align with the Kindergarten document. In reviewing the Preschool standards identified below, it is important to note that </w:t>
      </w:r>
      <w:r w:rsidR="009336ED" w:rsidRPr="00D7152D">
        <w:rPr>
          <w:rFonts w:asciiTheme="minorHAnsi" w:eastAsia="Times New Roman" w:hAnsiTheme="minorHAnsi" w:cstheme="minorHAnsi"/>
          <w:b w:val="0"/>
          <w:bCs w:val="0"/>
          <w:color w:val="000000"/>
          <w:sz w:val="22"/>
          <w:szCs w:val="22"/>
        </w:rPr>
        <w:t>s</w:t>
      </w:r>
      <w:r w:rsidR="002875A2" w:rsidRPr="00D7152D">
        <w:rPr>
          <w:rFonts w:asciiTheme="minorHAnsi" w:eastAsia="Times New Roman" w:hAnsiTheme="minorHAnsi" w:cstheme="minorHAnsi"/>
          <w:b w:val="0"/>
          <w:bCs w:val="0"/>
          <w:color w:val="000000"/>
          <w:sz w:val="22"/>
          <w:szCs w:val="22"/>
        </w:rPr>
        <w:t xml:space="preserve">ince most standards will already have been taught prior to the closures, </w:t>
      </w:r>
      <w:r w:rsidRPr="00D7152D">
        <w:rPr>
          <w:rFonts w:asciiTheme="minorHAnsi" w:eastAsia="Times New Roman" w:hAnsiTheme="minorHAnsi" w:cstheme="minorHAnsi"/>
          <w:b w:val="0"/>
          <w:bCs w:val="0"/>
          <w:color w:val="000000"/>
          <w:sz w:val="22"/>
          <w:szCs w:val="22"/>
        </w:rPr>
        <w:t>the Department</w:t>
      </w:r>
      <w:r w:rsidR="002875A2" w:rsidRPr="00D7152D">
        <w:rPr>
          <w:rFonts w:asciiTheme="minorHAnsi" w:eastAsia="Times New Roman" w:hAnsiTheme="minorHAnsi" w:cstheme="minorHAnsi"/>
          <w:b w:val="0"/>
          <w:bCs w:val="0"/>
          <w:color w:val="000000"/>
          <w:sz w:val="22"/>
          <w:szCs w:val="22"/>
        </w:rPr>
        <w:t xml:space="preserve"> anticipate</w:t>
      </w:r>
      <w:r w:rsidRPr="00D7152D">
        <w:rPr>
          <w:rFonts w:asciiTheme="minorHAnsi" w:eastAsia="Times New Roman" w:hAnsiTheme="minorHAnsi" w:cstheme="minorHAnsi"/>
          <w:b w:val="0"/>
          <w:bCs w:val="0"/>
          <w:color w:val="000000"/>
          <w:sz w:val="22"/>
          <w:szCs w:val="22"/>
        </w:rPr>
        <w:t>s</w:t>
      </w:r>
      <w:r w:rsidR="002875A2" w:rsidRPr="00D7152D">
        <w:rPr>
          <w:rFonts w:asciiTheme="minorHAnsi" w:eastAsia="Times New Roman" w:hAnsiTheme="minorHAnsi" w:cstheme="minorHAnsi"/>
          <w:b w:val="0"/>
          <w:bCs w:val="0"/>
          <w:color w:val="000000"/>
          <w:sz w:val="22"/>
          <w:szCs w:val="22"/>
        </w:rPr>
        <w:t xml:space="preserve"> that </w:t>
      </w:r>
      <w:r w:rsidRPr="00D7152D">
        <w:rPr>
          <w:rFonts w:asciiTheme="minorHAnsi" w:eastAsia="Times New Roman" w:hAnsiTheme="minorHAnsi" w:cstheme="minorHAnsi"/>
          <w:b w:val="0"/>
          <w:bCs w:val="0"/>
          <w:color w:val="000000"/>
          <w:sz w:val="22"/>
          <w:szCs w:val="22"/>
        </w:rPr>
        <w:t xml:space="preserve">remote learning </w:t>
      </w:r>
      <w:r w:rsidR="002875A2" w:rsidRPr="00D7152D">
        <w:rPr>
          <w:rFonts w:asciiTheme="minorHAnsi" w:eastAsia="Times New Roman" w:hAnsiTheme="minorHAnsi" w:cstheme="minorHAnsi"/>
          <w:b w:val="0"/>
          <w:bCs w:val="0"/>
          <w:color w:val="000000"/>
          <w:sz w:val="22"/>
          <w:szCs w:val="22"/>
        </w:rPr>
        <w:t xml:space="preserve">time </w:t>
      </w:r>
      <w:r w:rsidR="009336ED" w:rsidRPr="00D7152D">
        <w:rPr>
          <w:rFonts w:asciiTheme="minorHAnsi" w:eastAsia="Times New Roman" w:hAnsiTheme="minorHAnsi" w:cstheme="minorHAnsi"/>
          <w:b w:val="0"/>
          <w:bCs w:val="0"/>
          <w:color w:val="000000"/>
          <w:sz w:val="22"/>
          <w:szCs w:val="22"/>
        </w:rPr>
        <w:t>could be spent on reinforcing and practicing these skills through your curriculum’s existing scope and sequence</w:t>
      </w:r>
      <w:r w:rsidRPr="00D7152D">
        <w:rPr>
          <w:rFonts w:asciiTheme="minorHAnsi" w:eastAsia="Times New Roman" w:hAnsiTheme="minorHAnsi" w:cstheme="minorHAnsi"/>
          <w:b w:val="0"/>
          <w:bCs w:val="0"/>
          <w:color w:val="000000"/>
          <w:sz w:val="22"/>
          <w:szCs w:val="22"/>
        </w:rPr>
        <w:t>. Schools do not need to recreate curricula materials for the last weeks of school that are aligned with these standards but instead should reflect on existing curricula to find ways to embed opportunities for practice and generalizing of competencies across content areas</w:t>
      </w:r>
      <w:r w:rsidR="002875A2" w:rsidRPr="00D7152D">
        <w:rPr>
          <w:rFonts w:asciiTheme="minorHAnsi" w:eastAsia="Times New Roman" w:hAnsiTheme="minorHAnsi" w:cstheme="minorHAnsi"/>
          <w:b w:val="0"/>
          <w:bCs w:val="0"/>
          <w:color w:val="000000"/>
          <w:sz w:val="22"/>
          <w:szCs w:val="22"/>
        </w:rPr>
        <w:t>.</w:t>
      </w:r>
      <w:r w:rsidR="009336ED" w:rsidRPr="00D7152D">
        <w:rPr>
          <w:rFonts w:asciiTheme="minorHAnsi" w:eastAsia="Times New Roman" w:hAnsiTheme="minorHAnsi" w:cstheme="minorHAnsi"/>
          <w:b w:val="0"/>
          <w:bCs w:val="0"/>
          <w:color w:val="000000"/>
          <w:sz w:val="22"/>
          <w:szCs w:val="22"/>
        </w:rPr>
        <w:t xml:space="preserve"> </w:t>
      </w:r>
    </w:p>
    <w:p w:rsidR="009336ED" w:rsidRPr="00D7152D" w:rsidRDefault="009336ED" w:rsidP="009336ED">
      <w:pPr>
        <w:rPr>
          <w:rFonts w:cstheme="minorHAnsi"/>
        </w:rPr>
      </w:pPr>
      <w:r w:rsidRPr="00D7152D">
        <w:rPr>
          <w:rFonts w:cstheme="minorHAnsi"/>
        </w:rPr>
        <w:t xml:space="preserve">Given that young children most actively engage in learning through play, the Department encourages administrators and educators to </w:t>
      </w:r>
      <w:r w:rsidR="00F41FB1" w:rsidRPr="00D7152D">
        <w:rPr>
          <w:rFonts w:cstheme="minorHAnsi"/>
        </w:rPr>
        <w:t>promote and support</w:t>
      </w:r>
      <w:r w:rsidRPr="00D7152D">
        <w:rPr>
          <w:rFonts w:cstheme="minorHAnsi"/>
        </w:rPr>
        <w:t xml:space="preserve"> remote learning activities that are hands-on, of interest to children and playful. Careful attention should be paid to supporting children in their social-emotional learning and competencies related to approaches to play and learning</w:t>
      </w:r>
      <w:r w:rsidR="00F41FB1" w:rsidRPr="00D7152D">
        <w:rPr>
          <w:rFonts w:cstheme="minorHAnsi"/>
        </w:rPr>
        <w:t xml:space="preserve"> as the</w:t>
      </w:r>
      <w:r w:rsidR="00FF0298">
        <w:rPr>
          <w:rFonts w:cstheme="minorHAnsi"/>
        </w:rPr>
        <w:t>se</w:t>
      </w:r>
      <w:r w:rsidR="00F41FB1" w:rsidRPr="00D7152D">
        <w:rPr>
          <w:rFonts w:cstheme="minorHAnsi"/>
        </w:rPr>
        <w:t xml:space="preserve"> skills are foundational to learning in the content areas</w:t>
      </w:r>
      <w:r w:rsidRPr="00D7152D">
        <w:rPr>
          <w:rFonts w:cstheme="minorHAnsi"/>
        </w:rPr>
        <w:t xml:space="preserve">. </w:t>
      </w:r>
      <w:r w:rsidR="00CF78EB">
        <w:rPr>
          <w:rFonts w:cstheme="minorHAnsi"/>
        </w:rPr>
        <w:t>Although there is concern about the heavy use of screen time with young children, hands on activities to be done at home, with synchronous opportunities to share and celebrate children’s work can support the integration of social emotional learning.</w:t>
      </w:r>
      <w:r w:rsidR="00CF78EB" w:rsidRPr="00D7152D">
        <w:rPr>
          <w:rFonts w:cstheme="minorHAnsi"/>
        </w:rPr>
        <w:t xml:space="preserve">  </w:t>
      </w:r>
      <w:r w:rsidRPr="00D7152D">
        <w:rPr>
          <w:rFonts w:cstheme="minorHAnsi"/>
        </w:rPr>
        <w:t xml:space="preserve">Similarly, as schools consider how to measure young children’s learning in the last 3 months of school, assessment activities should be authentic and playful so that children can feel most comfortable to show educators what they know and are able to do. </w:t>
      </w:r>
    </w:p>
    <w:p w:rsidR="009336ED" w:rsidRPr="00D7152D" w:rsidRDefault="009336ED" w:rsidP="009336ED">
      <w:pPr>
        <w:rPr>
          <w:rFonts w:cstheme="minorHAnsi"/>
        </w:rPr>
      </w:pPr>
      <w:r w:rsidRPr="00D7152D">
        <w:rPr>
          <w:rFonts w:cstheme="minorHAnsi"/>
        </w:rPr>
        <w:t xml:space="preserve">Lastly, school administrators and educators are encouraged to collaborate with their community-based early education and care partners as well as their local </w:t>
      </w:r>
      <w:hyperlink r:id="rId15" w:history="1">
        <w:r w:rsidRPr="00D7152D">
          <w:rPr>
            <w:rStyle w:val="Hyperlink"/>
            <w:rFonts w:cstheme="minorHAnsi"/>
          </w:rPr>
          <w:t>Coordinated Family and Community Engagement Coordinator</w:t>
        </w:r>
      </w:hyperlink>
      <w:r w:rsidRPr="00D7152D">
        <w:rPr>
          <w:rFonts w:cstheme="minorHAnsi"/>
        </w:rPr>
        <w:t xml:space="preserve"> to develop remote learning plans t</w:t>
      </w:r>
      <w:r w:rsidR="00F41FB1" w:rsidRPr="00D7152D">
        <w:rPr>
          <w:rFonts w:cstheme="minorHAnsi"/>
        </w:rPr>
        <w:t>hat</w:t>
      </w:r>
      <w:r w:rsidRPr="00D7152D">
        <w:rPr>
          <w:rFonts w:cstheme="minorHAnsi"/>
        </w:rPr>
        <w:t xml:space="preserve"> engage </w:t>
      </w:r>
      <w:r w:rsidR="007B495D" w:rsidRPr="00D7152D">
        <w:rPr>
          <w:rFonts w:cstheme="minorHAnsi"/>
        </w:rPr>
        <w:t xml:space="preserve">children and families in equitable and age appropriate ways. Resources, such as the </w:t>
      </w:r>
      <w:hyperlink r:id="rId16" w:history="1">
        <w:r w:rsidR="007B495D" w:rsidRPr="00D7152D">
          <w:rPr>
            <w:rStyle w:val="Hyperlink"/>
            <w:rFonts w:cstheme="minorHAnsi"/>
          </w:rPr>
          <w:t>Guidelines for Preschool and Kindergarten Learning Experiences,</w:t>
        </w:r>
      </w:hyperlink>
      <w:r w:rsidR="007B495D" w:rsidRPr="00D7152D">
        <w:rPr>
          <w:rFonts w:cstheme="minorHAnsi"/>
        </w:rPr>
        <w:t xml:space="preserve"> are available to assist preschool programs in </w:t>
      </w:r>
      <w:r w:rsidR="00F41FB1" w:rsidRPr="00D7152D">
        <w:rPr>
          <w:rFonts w:cstheme="minorHAnsi"/>
        </w:rPr>
        <w:t>identifying developmentally appropriate learning activities aligned to the standards</w:t>
      </w:r>
      <w:r w:rsidR="007B495D" w:rsidRPr="00D7152D">
        <w:rPr>
          <w:rFonts w:cstheme="minorHAnsi"/>
        </w:rPr>
        <w:t>.</w:t>
      </w:r>
      <w:r w:rsidRPr="00D7152D">
        <w:rPr>
          <w:rFonts w:cstheme="minorHAnsi"/>
        </w:rPr>
        <w:t xml:space="preserve">  </w:t>
      </w:r>
    </w:p>
    <w:p w:rsidR="009336ED" w:rsidRPr="009336ED" w:rsidRDefault="00F41FB1" w:rsidP="009336ED">
      <w:r w:rsidRPr="00D7152D">
        <w:rPr>
          <w:rFonts w:cstheme="minorHAnsi"/>
        </w:rPr>
        <w:lastRenderedPageBreak/>
        <w:t>As always, i</w:t>
      </w:r>
      <w:r w:rsidR="009336ED" w:rsidRPr="00D7152D">
        <w:rPr>
          <w:rFonts w:cstheme="minorHAnsi"/>
        </w:rPr>
        <w:t xml:space="preserve">n light of current circumstances, </w:t>
      </w:r>
      <w:bookmarkStart w:id="2" w:name="_Hlk39739308"/>
      <w:r w:rsidR="009336ED" w:rsidRPr="00D7152D">
        <w:rPr>
          <w:rFonts w:cstheme="minorHAnsi"/>
        </w:rPr>
        <w:t>the impact of COVID-19</w:t>
      </w:r>
      <w:r w:rsidR="00CF78EB">
        <w:rPr>
          <w:rFonts w:cstheme="minorHAnsi"/>
        </w:rPr>
        <w:t>, including equitable access to technology, learning materials and support,</w:t>
      </w:r>
      <w:r w:rsidR="009336ED" w:rsidRPr="00D7152D">
        <w:rPr>
          <w:rFonts w:cstheme="minorHAnsi"/>
        </w:rPr>
        <w:t xml:space="preserve"> should be factored in when considering learning expectations, remote learning opportunities and assessment</w:t>
      </w:r>
      <w:r w:rsidR="007B495D" w:rsidRPr="00D7152D">
        <w:rPr>
          <w:rFonts w:cstheme="minorHAnsi"/>
        </w:rPr>
        <w:t xml:space="preserve"> activities.</w:t>
      </w:r>
    </w:p>
    <w:bookmarkEnd w:id="2"/>
    <w:p w:rsidR="00C22B9A" w:rsidRDefault="007B495D" w:rsidP="00A67D92">
      <w:pPr>
        <w:pStyle w:val="Heading2"/>
        <w:spacing w:after="240"/>
        <w:rPr>
          <w:rFonts w:ascii="Source Sans Pro" w:hAnsi="Source Sans Pro" w:cs="Tahoma"/>
          <w:sz w:val="36"/>
          <w:szCs w:val="36"/>
          <w:u w:val="single"/>
        </w:rPr>
      </w:pPr>
      <w:r>
        <w:rPr>
          <w:rFonts w:ascii="Source Sans Pro" w:hAnsi="Source Sans Pro" w:cs="Tahoma"/>
          <w:sz w:val="36"/>
          <w:szCs w:val="36"/>
          <w:u w:val="single"/>
        </w:rPr>
        <w:t>Preschool</w:t>
      </w:r>
      <w:r w:rsidR="00A21351" w:rsidRPr="0033541D">
        <w:rPr>
          <w:rFonts w:ascii="Source Sans Pro" w:hAnsi="Source Sans Pro" w:cs="Tahoma"/>
          <w:sz w:val="36"/>
          <w:szCs w:val="36"/>
          <w:u w:val="single"/>
        </w:rPr>
        <w:t xml:space="preserve"> </w:t>
      </w:r>
    </w:p>
    <w:p w:rsidR="00D7152D" w:rsidRPr="00D7152D" w:rsidRDefault="00D7152D" w:rsidP="00A67D92">
      <w:pPr>
        <w:pStyle w:val="Heading2"/>
        <w:spacing w:after="240"/>
        <w:rPr>
          <w:rFonts w:ascii="Source Sans Pro" w:hAnsi="Source Sans Pro" w:cs="Tahoma"/>
          <w:color w:val="C00000"/>
        </w:rPr>
      </w:pPr>
      <w:r w:rsidRPr="00D7152D">
        <w:rPr>
          <w:rFonts w:ascii="Source Sans Pro" w:hAnsi="Source Sans Pro" w:cs="Tahoma"/>
          <w:color w:val="C00000"/>
        </w:rPr>
        <w:t>Social and Emotional Learning</w:t>
      </w:r>
      <w:r w:rsidR="00584896">
        <w:rPr>
          <w:rStyle w:val="FootnoteReference"/>
          <w:rFonts w:ascii="Source Sans Pro" w:hAnsi="Source Sans Pro"/>
          <w:color w:val="C00000"/>
        </w:rPr>
        <w:footnoteReference w:id="1"/>
      </w:r>
    </w:p>
    <w:p w:rsidR="00D7152D" w:rsidRPr="00D7152D" w:rsidRDefault="00D7152D" w:rsidP="00D7152D">
      <w:pPr>
        <w:pStyle w:val="Heading5"/>
        <w:spacing w:before="204"/>
        <w:rPr>
          <w:rFonts w:asciiTheme="minorHAnsi" w:hAnsiTheme="minorHAnsi" w:cstheme="minorHAnsi"/>
        </w:rPr>
      </w:pPr>
      <w:r w:rsidRPr="00D7152D">
        <w:rPr>
          <w:rFonts w:asciiTheme="minorHAnsi" w:hAnsiTheme="minorHAnsi" w:cstheme="minorHAnsi"/>
          <w:b/>
          <w:color w:val="C1514F"/>
          <w:spacing w:val="2"/>
          <w:w w:val="110"/>
        </w:rPr>
        <w:t>SELF-</w:t>
      </w:r>
      <w:r w:rsidRPr="00D7152D">
        <w:rPr>
          <w:rFonts w:asciiTheme="minorHAnsi" w:hAnsiTheme="minorHAnsi" w:cstheme="minorHAnsi"/>
          <w:b/>
          <w:color w:val="C1514F"/>
          <w:spacing w:val="3"/>
          <w:w w:val="110"/>
        </w:rPr>
        <w:t>A</w:t>
      </w:r>
      <w:r w:rsidRPr="00D7152D">
        <w:rPr>
          <w:rFonts w:asciiTheme="minorHAnsi" w:hAnsiTheme="minorHAnsi" w:cstheme="minorHAnsi"/>
          <w:b/>
          <w:color w:val="C1514F"/>
          <w:spacing w:val="2"/>
          <w:w w:val="110"/>
        </w:rPr>
        <w:t>W</w:t>
      </w:r>
      <w:r w:rsidRPr="00D7152D">
        <w:rPr>
          <w:rFonts w:asciiTheme="minorHAnsi" w:hAnsiTheme="minorHAnsi" w:cstheme="minorHAnsi"/>
          <w:b/>
          <w:color w:val="C1514F"/>
          <w:spacing w:val="3"/>
          <w:w w:val="110"/>
        </w:rPr>
        <w:t>ARENES</w:t>
      </w:r>
      <w:r w:rsidRPr="00D7152D">
        <w:rPr>
          <w:rFonts w:asciiTheme="minorHAnsi" w:hAnsiTheme="minorHAnsi" w:cstheme="minorHAnsi"/>
          <w:b/>
          <w:color w:val="C1514F"/>
          <w:spacing w:val="2"/>
          <w:w w:val="110"/>
        </w:rPr>
        <w:t>S</w:t>
      </w:r>
    </w:p>
    <w:p w:rsidR="00D7152D" w:rsidRPr="00D7152D" w:rsidRDefault="00D7152D" w:rsidP="00D7152D">
      <w:pPr>
        <w:pStyle w:val="BodyText"/>
        <w:spacing w:before="40"/>
        <w:ind w:left="370"/>
        <w:rPr>
          <w:rFonts w:cstheme="minorHAnsi"/>
        </w:rPr>
      </w:pPr>
      <w:r w:rsidRPr="00D7152D">
        <w:rPr>
          <w:rFonts w:cstheme="minorHAnsi"/>
          <w:b/>
          <w:spacing w:val="-1"/>
        </w:rPr>
        <w:t>Standard</w:t>
      </w:r>
      <w:r w:rsidRPr="00D7152D">
        <w:rPr>
          <w:rFonts w:cstheme="minorHAnsi"/>
          <w:b/>
          <w:spacing w:val="1"/>
        </w:rPr>
        <w:t xml:space="preserve"> </w:t>
      </w:r>
      <w:r w:rsidRPr="00D7152D">
        <w:rPr>
          <w:rFonts w:cstheme="minorHAnsi"/>
          <w:b/>
        </w:rPr>
        <w:t>SEL1:</w:t>
      </w:r>
      <w:r w:rsidRPr="00D7152D">
        <w:rPr>
          <w:rFonts w:cstheme="minorHAnsi"/>
          <w:b/>
          <w:spacing w:val="2"/>
        </w:rPr>
        <w:t xml:space="preserve"> </w:t>
      </w:r>
      <w:r w:rsidRPr="00D7152D">
        <w:rPr>
          <w:rFonts w:cstheme="minorHAnsi"/>
          <w:spacing w:val="-2"/>
        </w:rPr>
        <w:t>The</w:t>
      </w:r>
      <w:r w:rsidRPr="00D7152D">
        <w:rPr>
          <w:rFonts w:cstheme="minorHAnsi"/>
          <w:spacing w:val="2"/>
        </w:rPr>
        <w:t xml:space="preserve"> </w:t>
      </w:r>
      <w:r w:rsidRPr="00D7152D">
        <w:rPr>
          <w:rFonts w:cstheme="minorHAnsi"/>
        </w:rPr>
        <w:t>child</w:t>
      </w:r>
      <w:r w:rsidRPr="00D7152D">
        <w:rPr>
          <w:rFonts w:cstheme="minorHAnsi"/>
          <w:spacing w:val="2"/>
        </w:rPr>
        <w:t xml:space="preserve"> </w:t>
      </w:r>
      <w:r w:rsidRPr="00D7152D">
        <w:rPr>
          <w:rFonts w:cstheme="minorHAnsi"/>
        </w:rPr>
        <w:t>will</w:t>
      </w:r>
      <w:r w:rsidRPr="00D7152D">
        <w:rPr>
          <w:rFonts w:cstheme="minorHAnsi"/>
          <w:spacing w:val="2"/>
        </w:rPr>
        <w:t xml:space="preserve"> </w:t>
      </w:r>
      <w:r w:rsidRPr="00D7152D">
        <w:rPr>
          <w:rFonts w:cstheme="minorHAnsi"/>
        </w:rPr>
        <w:t>be</w:t>
      </w:r>
      <w:r w:rsidRPr="00D7152D">
        <w:rPr>
          <w:rFonts w:cstheme="minorHAnsi"/>
          <w:spacing w:val="2"/>
        </w:rPr>
        <w:t xml:space="preserve"> </w:t>
      </w:r>
      <w:r w:rsidRPr="00D7152D">
        <w:rPr>
          <w:rFonts w:cstheme="minorHAnsi"/>
        </w:rPr>
        <w:t>able</w:t>
      </w:r>
      <w:r w:rsidRPr="00D7152D">
        <w:rPr>
          <w:rFonts w:cstheme="minorHAnsi"/>
          <w:spacing w:val="2"/>
        </w:rPr>
        <w:t xml:space="preserve"> </w:t>
      </w:r>
      <w:r w:rsidRPr="00D7152D">
        <w:rPr>
          <w:rFonts w:cstheme="minorHAnsi"/>
          <w:spacing w:val="-2"/>
        </w:rPr>
        <w:t>to</w:t>
      </w:r>
      <w:r w:rsidRPr="00D7152D">
        <w:rPr>
          <w:rFonts w:cstheme="minorHAnsi"/>
          <w:spacing w:val="2"/>
        </w:rPr>
        <w:t xml:space="preserve"> </w:t>
      </w:r>
      <w:r w:rsidRPr="00D7152D">
        <w:rPr>
          <w:rFonts w:cstheme="minorHAnsi"/>
          <w:spacing w:val="-2"/>
        </w:rPr>
        <w:t>recognize</w:t>
      </w:r>
      <w:r w:rsidRPr="00D7152D">
        <w:rPr>
          <w:rFonts w:cstheme="minorHAnsi"/>
          <w:spacing w:val="-3"/>
        </w:rPr>
        <w:t>,</w:t>
      </w:r>
      <w:r w:rsidRPr="00D7152D">
        <w:rPr>
          <w:rFonts w:cstheme="minorHAnsi"/>
          <w:spacing w:val="2"/>
        </w:rPr>
        <w:t xml:space="preserve"> </w:t>
      </w:r>
      <w:r w:rsidRPr="00D7152D">
        <w:rPr>
          <w:rFonts w:cstheme="minorHAnsi"/>
          <w:spacing w:val="-2"/>
        </w:rPr>
        <w:t>identify</w:t>
      </w:r>
      <w:r w:rsidRPr="00D7152D">
        <w:rPr>
          <w:rFonts w:cstheme="minorHAnsi"/>
          <w:spacing w:val="-3"/>
        </w:rPr>
        <w:t>,</w:t>
      </w:r>
      <w:r w:rsidRPr="00D7152D">
        <w:rPr>
          <w:rFonts w:cstheme="minorHAnsi"/>
          <w:spacing w:val="2"/>
        </w:rPr>
        <w:t xml:space="preserve"> </w:t>
      </w:r>
      <w:r w:rsidRPr="00D7152D">
        <w:rPr>
          <w:rFonts w:cstheme="minorHAnsi"/>
        </w:rPr>
        <w:t>and</w:t>
      </w:r>
      <w:r w:rsidRPr="00D7152D">
        <w:rPr>
          <w:rFonts w:cstheme="minorHAnsi"/>
          <w:spacing w:val="2"/>
        </w:rPr>
        <w:t xml:space="preserve"> </w:t>
      </w:r>
      <w:r w:rsidRPr="00D7152D">
        <w:rPr>
          <w:rFonts w:cstheme="minorHAnsi"/>
          <w:spacing w:val="-2"/>
        </w:rPr>
        <w:t>expres</w:t>
      </w:r>
      <w:r w:rsidRPr="00D7152D">
        <w:rPr>
          <w:rFonts w:cstheme="minorHAnsi"/>
          <w:spacing w:val="-3"/>
        </w:rPr>
        <w:t>s</w:t>
      </w:r>
      <w:r w:rsidRPr="00D7152D">
        <w:rPr>
          <w:rFonts w:cstheme="minorHAnsi"/>
          <w:spacing w:val="1"/>
        </w:rPr>
        <w:t xml:space="preserve"> </w:t>
      </w:r>
      <w:r w:rsidRPr="00D7152D">
        <w:rPr>
          <w:rFonts w:cstheme="minorHAnsi"/>
        </w:rPr>
        <w:t>his/her</w:t>
      </w:r>
      <w:r w:rsidRPr="00D7152D">
        <w:rPr>
          <w:rFonts w:cstheme="minorHAnsi"/>
          <w:spacing w:val="2"/>
        </w:rPr>
        <w:t xml:space="preserve"> </w:t>
      </w:r>
      <w:r w:rsidRPr="00D7152D">
        <w:rPr>
          <w:rFonts w:cstheme="minorHAnsi"/>
        </w:rPr>
        <w:t>emotions.</w:t>
      </w:r>
    </w:p>
    <w:p w:rsidR="00D7152D" w:rsidRPr="00D7152D" w:rsidRDefault="00D7152D" w:rsidP="00D7152D">
      <w:pPr>
        <w:pStyle w:val="BodyText"/>
        <w:spacing w:before="43"/>
        <w:ind w:left="370"/>
        <w:rPr>
          <w:rFonts w:cstheme="minorHAnsi"/>
        </w:rPr>
      </w:pPr>
      <w:r w:rsidRPr="00D7152D">
        <w:rPr>
          <w:rFonts w:cstheme="minorHAnsi"/>
          <w:b/>
          <w:spacing w:val="-1"/>
        </w:rPr>
        <w:t>Standard</w:t>
      </w:r>
      <w:r w:rsidRPr="00D7152D">
        <w:rPr>
          <w:rFonts w:cstheme="minorHAnsi"/>
          <w:b/>
          <w:spacing w:val="19"/>
        </w:rPr>
        <w:t xml:space="preserve"> </w:t>
      </w:r>
      <w:r w:rsidRPr="00D7152D">
        <w:rPr>
          <w:rFonts w:cstheme="minorHAnsi"/>
          <w:b/>
        </w:rPr>
        <w:t>SEL2:</w:t>
      </w:r>
      <w:r w:rsidRPr="00D7152D">
        <w:rPr>
          <w:rFonts w:cstheme="minorHAnsi"/>
          <w:b/>
          <w:spacing w:val="20"/>
        </w:rPr>
        <w:t xml:space="preserve"> </w:t>
      </w:r>
      <w:r w:rsidRPr="00D7152D">
        <w:rPr>
          <w:rFonts w:cstheme="minorHAnsi"/>
          <w:spacing w:val="-2"/>
        </w:rPr>
        <w:t>The</w:t>
      </w:r>
      <w:r w:rsidRPr="00D7152D">
        <w:rPr>
          <w:rFonts w:cstheme="minorHAnsi"/>
          <w:spacing w:val="19"/>
        </w:rPr>
        <w:t xml:space="preserve"> </w:t>
      </w:r>
      <w:r w:rsidRPr="00D7152D">
        <w:rPr>
          <w:rFonts w:cstheme="minorHAnsi"/>
        </w:rPr>
        <w:t>child</w:t>
      </w:r>
      <w:r w:rsidRPr="00D7152D">
        <w:rPr>
          <w:rFonts w:cstheme="minorHAnsi"/>
          <w:spacing w:val="20"/>
        </w:rPr>
        <w:t xml:space="preserve"> </w:t>
      </w:r>
      <w:r w:rsidRPr="00D7152D">
        <w:rPr>
          <w:rFonts w:cstheme="minorHAnsi"/>
        </w:rPr>
        <w:t>will</w:t>
      </w:r>
      <w:r w:rsidRPr="00D7152D">
        <w:rPr>
          <w:rFonts w:cstheme="minorHAnsi"/>
          <w:spacing w:val="19"/>
        </w:rPr>
        <w:t xml:space="preserve"> </w:t>
      </w:r>
      <w:r w:rsidRPr="00D7152D">
        <w:rPr>
          <w:rFonts w:cstheme="minorHAnsi"/>
          <w:spacing w:val="-2"/>
        </w:rPr>
        <w:t>demonstrate</w:t>
      </w:r>
      <w:r w:rsidRPr="00D7152D">
        <w:rPr>
          <w:rFonts w:cstheme="minorHAnsi"/>
          <w:spacing w:val="19"/>
        </w:rPr>
        <w:t xml:space="preserve"> </w:t>
      </w:r>
      <w:r w:rsidRPr="00D7152D">
        <w:rPr>
          <w:rFonts w:cstheme="minorHAnsi"/>
          <w:spacing w:val="-2"/>
        </w:rPr>
        <w:t>accurate</w:t>
      </w:r>
      <w:r w:rsidRPr="00D7152D">
        <w:rPr>
          <w:rFonts w:cstheme="minorHAnsi"/>
          <w:spacing w:val="20"/>
        </w:rPr>
        <w:t xml:space="preserve"> </w:t>
      </w:r>
      <w:r w:rsidRPr="00D7152D">
        <w:rPr>
          <w:rFonts w:cstheme="minorHAnsi"/>
          <w:spacing w:val="-1"/>
        </w:rPr>
        <w:t>self-perception.</w:t>
      </w:r>
    </w:p>
    <w:p w:rsidR="00D7152D" w:rsidRPr="00D7152D" w:rsidRDefault="00D7152D" w:rsidP="00D7152D">
      <w:pPr>
        <w:pStyle w:val="BodyText"/>
        <w:spacing w:before="43"/>
        <w:ind w:left="370"/>
        <w:rPr>
          <w:rFonts w:cstheme="minorHAnsi"/>
        </w:rPr>
      </w:pPr>
      <w:r w:rsidRPr="00D7152D">
        <w:rPr>
          <w:rFonts w:cstheme="minorHAnsi"/>
          <w:b/>
          <w:spacing w:val="-1"/>
          <w:w w:val="105"/>
        </w:rPr>
        <w:t>S</w:t>
      </w:r>
      <w:r w:rsidRPr="00D7152D">
        <w:rPr>
          <w:rFonts w:cstheme="minorHAnsi"/>
          <w:b/>
          <w:spacing w:val="-2"/>
          <w:w w:val="105"/>
        </w:rPr>
        <w:t>tandard</w:t>
      </w:r>
      <w:r w:rsidRPr="00D7152D">
        <w:rPr>
          <w:rFonts w:cstheme="minorHAnsi"/>
          <w:b/>
          <w:spacing w:val="-19"/>
          <w:w w:val="105"/>
        </w:rPr>
        <w:t xml:space="preserve"> </w:t>
      </w:r>
      <w:r w:rsidRPr="00D7152D">
        <w:rPr>
          <w:rFonts w:cstheme="minorHAnsi"/>
          <w:b/>
          <w:w w:val="105"/>
        </w:rPr>
        <w:t>SEL3:</w:t>
      </w:r>
      <w:r w:rsidRPr="00D7152D">
        <w:rPr>
          <w:rFonts w:cstheme="minorHAnsi"/>
          <w:b/>
          <w:spacing w:val="-19"/>
          <w:w w:val="105"/>
        </w:rPr>
        <w:t xml:space="preserve"> </w:t>
      </w:r>
      <w:r w:rsidRPr="00D7152D">
        <w:rPr>
          <w:rFonts w:cstheme="minorHAnsi"/>
          <w:spacing w:val="-3"/>
          <w:w w:val="105"/>
        </w:rPr>
        <w:t>The</w:t>
      </w:r>
      <w:r w:rsidRPr="00D7152D">
        <w:rPr>
          <w:rFonts w:cstheme="minorHAnsi"/>
          <w:spacing w:val="-19"/>
          <w:w w:val="105"/>
        </w:rPr>
        <w:t xml:space="preserve"> </w:t>
      </w:r>
      <w:r w:rsidRPr="00D7152D">
        <w:rPr>
          <w:rFonts w:cstheme="minorHAnsi"/>
          <w:w w:val="105"/>
        </w:rPr>
        <w:t>child</w:t>
      </w:r>
      <w:r w:rsidRPr="00D7152D">
        <w:rPr>
          <w:rFonts w:cstheme="minorHAnsi"/>
          <w:spacing w:val="-19"/>
          <w:w w:val="105"/>
        </w:rPr>
        <w:t xml:space="preserve"> </w:t>
      </w:r>
      <w:r w:rsidRPr="00D7152D">
        <w:rPr>
          <w:rFonts w:cstheme="minorHAnsi"/>
          <w:w w:val="105"/>
        </w:rPr>
        <w:t>will</w:t>
      </w:r>
      <w:r w:rsidRPr="00D7152D">
        <w:rPr>
          <w:rFonts w:cstheme="minorHAnsi"/>
          <w:spacing w:val="-19"/>
          <w:w w:val="105"/>
        </w:rPr>
        <w:t xml:space="preserve"> </w:t>
      </w:r>
      <w:r w:rsidRPr="00D7152D">
        <w:rPr>
          <w:rFonts w:cstheme="minorHAnsi"/>
          <w:spacing w:val="-3"/>
          <w:w w:val="105"/>
        </w:rPr>
        <w:t>demonstr</w:t>
      </w:r>
      <w:r w:rsidRPr="00D7152D">
        <w:rPr>
          <w:rFonts w:cstheme="minorHAnsi"/>
          <w:spacing w:val="-2"/>
          <w:w w:val="105"/>
        </w:rPr>
        <w:t>ate</w:t>
      </w:r>
      <w:r w:rsidRPr="00D7152D">
        <w:rPr>
          <w:rFonts w:cstheme="minorHAnsi"/>
          <w:spacing w:val="-19"/>
          <w:w w:val="105"/>
        </w:rPr>
        <w:t xml:space="preserve"> </w:t>
      </w:r>
      <w:r w:rsidRPr="00D7152D">
        <w:rPr>
          <w:rFonts w:cstheme="minorHAnsi"/>
          <w:spacing w:val="-1"/>
          <w:w w:val="105"/>
        </w:rPr>
        <w:t>self-efficacy</w:t>
      </w:r>
      <w:r w:rsidRPr="00D7152D">
        <w:rPr>
          <w:rFonts w:cstheme="minorHAnsi"/>
          <w:spacing w:val="-18"/>
          <w:w w:val="105"/>
        </w:rPr>
        <w:t xml:space="preserve"> </w:t>
      </w:r>
      <w:r w:rsidRPr="00D7152D">
        <w:rPr>
          <w:rFonts w:cstheme="minorHAnsi"/>
          <w:spacing w:val="-2"/>
          <w:w w:val="105"/>
        </w:rPr>
        <w:t>(c</w:t>
      </w:r>
      <w:r w:rsidRPr="00D7152D">
        <w:rPr>
          <w:rFonts w:cstheme="minorHAnsi"/>
          <w:spacing w:val="-3"/>
          <w:w w:val="105"/>
        </w:rPr>
        <w:t>onfidenc</w:t>
      </w:r>
      <w:r w:rsidRPr="00D7152D">
        <w:rPr>
          <w:rFonts w:cstheme="minorHAnsi"/>
          <w:spacing w:val="-2"/>
          <w:w w:val="105"/>
        </w:rPr>
        <w:t>e/competence).</w:t>
      </w:r>
    </w:p>
    <w:p w:rsidR="00736C3A" w:rsidRDefault="00736C3A" w:rsidP="00D7152D">
      <w:pPr>
        <w:pStyle w:val="Heading5"/>
        <w:spacing w:before="0"/>
        <w:rPr>
          <w:rFonts w:asciiTheme="minorHAnsi" w:hAnsiTheme="minorHAnsi" w:cstheme="minorHAnsi"/>
          <w:b/>
          <w:color w:val="C1514F"/>
          <w:spacing w:val="6"/>
          <w:w w:val="105"/>
        </w:rPr>
      </w:pPr>
      <w:r>
        <w:rPr>
          <w:rFonts w:asciiTheme="minorHAnsi" w:hAnsiTheme="minorHAnsi" w:cstheme="minorHAnsi"/>
          <w:b/>
          <w:color w:val="C1514F"/>
          <w:spacing w:val="6"/>
          <w:w w:val="105"/>
        </w:rPr>
        <w:t>SELF MANAGEMENT</w:t>
      </w:r>
    </w:p>
    <w:p w:rsidR="00736C3A" w:rsidRPr="00736C3A" w:rsidRDefault="00736C3A" w:rsidP="00736C3A">
      <w:pPr>
        <w:pStyle w:val="BodyText"/>
        <w:spacing w:before="43"/>
        <w:ind w:left="374"/>
        <w:rPr>
          <w:rFonts w:cstheme="minorHAnsi"/>
          <w:bCs/>
        </w:rPr>
      </w:pPr>
      <w:r>
        <w:rPr>
          <w:rFonts w:cstheme="minorHAnsi"/>
          <w:b/>
          <w:spacing w:val="-1"/>
          <w:w w:val="105"/>
        </w:rPr>
        <w:t xml:space="preserve">Standard SEL4: </w:t>
      </w:r>
      <w:r>
        <w:rPr>
          <w:rFonts w:cstheme="minorHAnsi"/>
          <w:bCs/>
          <w:spacing w:val="-1"/>
          <w:w w:val="105"/>
        </w:rPr>
        <w:t xml:space="preserve">The child will demonstrate impulse control and stress management. </w:t>
      </w:r>
    </w:p>
    <w:p w:rsidR="00D7152D" w:rsidRPr="00D7152D" w:rsidRDefault="00D7152D" w:rsidP="00D7152D">
      <w:pPr>
        <w:pStyle w:val="Heading5"/>
        <w:spacing w:before="0"/>
        <w:rPr>
          <w:rFonts w:asciiTheme="minorHAnsi" w:hAnsiTheme="minorHAnsi" w:cstheme="minorHAnsi"/>
        </w:rPr>
      </w:pPr>
      <w:r w:rsidRPr="00D7152D">
        <w:rPr>
          <w:rFonts w:asciiTheme="minorHAnsi" w:hAnsiTheme="minorHAnsi" w:cstheme="minorHAnsi"/>
          <w:b/>
          <w:color w:val="C1514F"/>
          <w:spacing w:val="6"/>
          <w:w w:val="105"/>
        </w:rPr>
        <w:t>SOCIAL</w:t>
      </w:r>
      <w:r w:rsidRPr="00D7152D">
        <w:rPr>
          <w:rFonts w:asciiTheme="minorHAnsi" w:hAnsiTheme="minorHAnsi" w:cstheme="minorHAnsi"/>
          <w:b/>
          <w:color w:val="C1514F"/>
          <w:w w:val="105"/>
        </w:rPr>
        <w:t xml:space="preserve"> </w:t>
      </w:r>
      <w:r w:rsidRPr="00D7152D">
        <w:rPr>
          <w:rFonts w:asciiTheme="minorHAnsi" w:hAnsiTheme="minorHAnsi" w:cstheme="minorHAnsi"/>
          <w:b/>
          <w:color w:val="C1514F"/>
          <w:spacing w:val="1"/>
          <w:w w:val="105"/>
        </w:rPr>
        <w:t>AWARENESS</w:t>
      </w:r>
    </w:p>
    <w:p w:rsidR="00D7152D" w:rsidRPr="00D7152D" w:rsidRDefault="00D7152D" w:rsidP="00D7152D">
      <w:pPr>
        <w:pStyle w:val="BodyText"/>
        <w:spacing w:before="40"/>
        <w:ind w:left="370"/>
        <w:rPr>
          <w:rFonts w:cstheme="minorHAnsi"/>
        </w:rPr>
      </w:pPr>
      <w:r w:rsidRPr="00D7152D">
        <w:rPr>
          <w:rFonts w:cstheme="minorHAnsi"/>
          <w:b/>
          <w:spacing w:val="-1"/>
        </w:rPr>
        <w:t>Standard</w:t>
      </w:r>
      <w:r w:rsidRPr="00D7152D">
        <w:rPr>
          <w:rFonts w:cstheme="minorHAnsi"/>
          <w:b/>
          <w:spacing w:val="17"/>
        </w:rPr>
        <w:t xml:space="preserve"> </w:t>
      </w:r>
      <w:r w:rsidRPr="00D7152D">
        <w:rPr>
          <w:rFonts w:cstheme="minorHAnsi"/>
          <w:b/>
        </w:rPr>
        <w:t>SEL5:</w:t>
      </w:r>
      <w:r w:rsidRPr="00D7152D">
        <w:rPr>
          <w:rFonts w:cstheme="minorHAnsi"/>
          <w:b/>
          <w:spacing w:val="17"/>
        </w:rPr>
        <w:t xml:space="preserve"> </w:t>
      </w:r>
      <w:r w:rsidRPr="00D7152D">
        <w:rPr>
          <w:rFonts w:cstheme="minorHAnsi"/>
          <w:spacing w:val="-2"/>
        </w:rPr>
        <w:t>The</w:t>
      </w:r>
      <w:r w:rsidRPr="00D7152D">
        <w:rPr>
          <w:rFonts w:cstheme="minorHAnsi"/>
          <w:spacing w:val="16"/>
        </w:rPr>
        <w:t xml:space="preserve"> </w:t>
      </w:r>
      <w:r w:rsidRPr="00D7152D">
        <w:rPr>
          <w:rFonts w:cstheme="minorHAnsi"/>
        </w:rPr>
        <w:t>child</w:t>
      </w:r>
      <w:r w:rsidRPr="00D7152D">
        <w:rPr>
          <w:rFonts w:cstheme="minorHAnsi"/>
          <w:spacing w:val="17"/>
        </w:rPr>
        <w:t xml:space="preserve"> </w:t>
      </w:r>
      <w:r w:rsidRPr="00D7152D">
        <w:rPr>
          <w:rFonts w:cstheme="minorHAnsi"/>
        </w:rPr>
        <w:t>will</w:t>
      </w:r>
      <w:r w:rsidRPr="00D7152D">
        <w:rPr>
          <w:rFonts w:cstheme="minorHAnsi"/>
          <w:spacing w:val="17"/>
        </w:rPr>
        <w:t xml:space="preserve"> </w:t>
      </w:r>
      <w:r w:rsidRPr="00D7152D">
        <w:rPr>
          <w:rFonts w:cstheme="minorHAnsi"/>
          <w:spacing w:val="-1"/>
        </w:rPr>
        <w:t>display</w:t>
      </w:r>
      <w:r w:rsidRPr="00D7152D">
        <w:rPr>
          <w:rFonts w:cstheme="minorHAnsi"/>
          <w:spacing w:val="17"/>
        </w:rPr>
        <w:t xml:space="preserve"> </w:t>
      </w:r>
      <w:r w:rsidRPr="00D7152D">
        <w:rPr>
          <w:rFonts w:cstheme="minorHAnsi"/>
          <w:spacing w:val="-1"/>
        </w:rPr>
        <w:t>empathetic</w:t>
      </w:r>
      <w:r w:rsidRPr="00D7152D">
        <w:rPr>
          <w:rFonts w:cstheme="minorHAnsi"/>
          <w:spacing w:val="17"/>
        </w:rPr>
        <w:t xml:space="preserve"> </w:t>
      </w:r>
      <w:r w:rsidRPr="00D7152D">
        <w:rPr>
          <w:rFonts w:cstheme="minorHAnsi"/>
          <w:spacing w:val="-1"/>
        </w:rPr>
        <w:t>characteristics.</w:t>
      </w:r>
    </w:p>
    <w:p w:rsidR="00D7152D" w:rsidRPr="00D7152D" w:rsidRDefault="00D7152D" w:rsidP="00D7152D">
      <w:pPr>
        <w:pStyle w:val="BodyText"/>
        <w:spacing w:before="43"/>
        <w:ind w:left="370"/>
        <w:rPr>
          <w:rFonts w:cstheme="minorHAnsi"/>
        </w:rPr>
      </w:pPr>
      <w:r w:rsidRPr="00D7152D">
        <w:rPr>
          <w:rFonts w:cstheme="minorHAnsi"/>
          <w:b/>
          <w:spacing w:val="-1"/>
          <w:w w:val="105"/>
        </w:rPr>
        <w:t>S</w:t>
      </w:r>
      <w:r w:rsidRPr="00D7152D">
        <w:rPr>
          <w:rFonts w:cstheme="minorHAnsi"/>
          <w:b/>
          <w:spacing w:val="-2"/>
          <w:w w:val="105"/>
        </w:rPr>
        <w:t>tandard</w:t>
      </w:r>
      <w:r w:rsidRPr="00D7152D">
        <w:rPr>
          <w:rFonts w:cstheme="minorHAnsi"/>
          <w:b/>
          <w:spacing w:val="-22"/>
          <w:w w:val="105"/>
        </w:rPr>
        <w:t xml:space="preserve"> </w:t>
      </w:r>
      <w:r w:rsidRPr="00D7152D">
        <w:rPr>
          <w:rFonts w:cstheme="minorHAnsi"/>
          <w:b/>
          <w:w w:val="105"/>
        </w:rPr>
        <w:t>SEL6:</w:t>
      </w:r>
      <w:r w:rsidRPr="00D7152D">
        <w:rPr>
          <w:rFonts w:cstheme="minorHAnsi"/>
          <w:b/>
          <w:spacing w:val="-22"/>
          <w:w w:val="105"/>
        </w:rPr>
        <w:t xml:space="preserve"> </w:t>
      </w:r>
      <w:r w:rsidRPr="00D7152D">
        <w:rPr>
          <w:rFonts w:cstheme="minorHAnsi"/>
          <w:spacing w:val="-3"/>
          <w:w w:val="105"/>
        </w:rPr>
        <w:t>The</w:t>
      </w:r>
      <w:r w:rsidRPr="00D7152D">
        <w:rPr>
          <w:rFonts w:cstheme="minorHAnsi"/>
          <w:spacing w:val="-21"/>
          <w:w w:val="105"/>
        </w:rPr>
        <w:t xml:space="preserve"> </w:t>
      </w:r>
      <w:r w:rsidRPr="00D7152D">
        <w:rPr>
          <w:rFonts w:cstheme="minorHAnsi"/>
          <w:w w:val="105"/>
        </w:rPr>
        <w:t>child</w:t>
      </w:r>
      <w:r w:rsidRPr="00D7152D">
        <w:rPr>
          <w:rFonts w:cstheme="minorHAnsi"/>
          <w:spacing w:val="-21"/>
          <w:w w:val="105"/>
        </w:rPr>
        <w:t xml:space="preserve"> </w:t>
      </w:r>
      <w:r w:rsidRPr="00D7152D">
        <w:rPr>
          <w:rFonts w:cstheme="minorHAnsi"/>
          <w:w w:val="105"/>
        </w:rPr>
        <w:t>will</w:t>
      </w:r>
      <w:r w:rsidRPr="00D7152D">
        <w:rPr>
          <w:rFonts w:cstheme="minorHAnsi"/>
          <w:spacing w:val="-22"/>
          <w:w w:val="105"/>
        </w:rPr>
        <w:t xml:space="preserve"> </w:t>
      </w:r>
      <w:r w:rsidRPr="00D7152D">
        <w:rPr>
          <w:rFonts w:cstheme="minorHAnsi"/>
          <w:spacing w:val="-3"/>
          <w:w w:val="105"/>
        </w:rPr>
        <w:t>r</w:t>
      </w:r>
      <w:r w:rsidRPr="00D7152D">
        <w:rPr>
          <w:rFonts w:cstheme="minorHAnsi"/>
          <w:spacing w:val="-2"/>
          <w:w w:val="105"/>
        </w:rPr>
        <w:t>ec</w:t>
      </w:r>
      <w:r w:rsidRPr="00D7152D">
        <w:rPr>
          <w:rFonts w:cstheme="minorHAnsi"/>
          <w:spacing w:val="-3"/>
          <w:w w:val="105"/>
        </w:rPr>
        <w:t>ogniz</w:t>
      </w:r>
      <w:r w:rsidRPr="00D7152D">
        <w:rPr>
          <w:rFonts w:cstheme="minorHAnsi"/>
          <w:spacing w:val="-2"/>
          <w:w w:val="105"/>
        </w:rPr>
        <w:t>e</w:t>
      </w:r>
      <w:r w:rsidRPr="00D7152D">
        <w:rPr>
          <w:rFonts w:cstheme="minorHAnsi"/>
          <w:spacing w:val="-21"/>
          <w:w w:val="105"/>
        </w:rPr>
        <w:t xml:space="preserve"> </w:t>
      </w:r>
      <w:r w:rsidRPr="00D7152D">
        <w:rPr>
          <w:rFonts w:cstheme="minorHAnsi"/>
          <w:spacing w:val="-1"/>
          <w:w w:val="105"/>
        </w:rPr>
        <w:t>diversity</w:t>
      </w:r>
      <w:r w:rsidRPr="00D7152D">
        <w:rPr>
          <w:rFonts w:cstheme="minorHAnsi"/>
          <w:spacing w:val="-22"/>
          <w:w w:val="105"/>
        </w:rPr>
        <w:t xml:space="preserve"> </w:t>
      </w:r>
      <w:r w:rsidRPr="00D7152D">
        <w:rPr>
          <w:rFonts w:cstheme="minorHAnsi"/>
          <w:w w:val="105"/>
        </w:rPr>
        <w:t>and</w:t>
      </w:r>
      <w:r w:rsidRPr="00D7152D">
        <w:rPr>
          <w:rFonts w:cstheme="minorHAnsi"/>
          <w:spacing w:val="-21"/>
          <w:w w:val="105"/>
        </w:rPr>
        <w:t xml:space="preserve"> </w:t>
      </w:r>
      <w:r w:rsidRPr="00D7152D">
        <w:rPr>
          <w:rFonts w:cstheme="minorHAnsi"/>
          <w:spacing w:val="-3"/>
          <w:w w:val="105"/>
        </w:rPr>
        <w:t>demonstr</w:t>
      </w:r>
      <w:r w:rsidRPr="00D7152D">
        <w:rPr>
          <w:rFonts w:cstheme="minorHAnsi"/>
          <w:spacing w:val="-2"/>
          <w:w w:val="105"/>
        </w:rPr>
        <w:t>ate</w:t>
      </w:r>
      <w:r w:rsidRPr="00D7152D">
        <w:rPr>
          <w:rFonts w:cstheme="minorHAnsi"/>
          <w:spacing w:val="-22"/>
          <w:w w:val="105"/>
        </w:rPr>
        <w:t xml:space="preserve"> </w:t>
      </w:r>
      <w:r w:rsidRPr="00D7152D">
        <w:rPr>
          <w:rFonts w:cstheme="minorHAnsi"/>
          <w:spacing w:val="-2"/>
          <w:w w:val="105"/>
        </w:rPr>
        <w:t>r</w:t>
      </w:r>
      <w:r w:rsidRPr="00D7152D">
        <w:rPr>
          <w:rFonts w:cstheme="minorHAnsi"/>
          <w:spacing w:val="-1"/>
          <w:w w:val="105"/>
        </w:rPr>
        <w:t>espect</w:t>
      </w:r>
      <w:r w:rsidRPr="00D7152D">
        <w:rPr>
          <w:rFonts w:cstheme="minorHAnsi"/>
          <w:spacing w:val="-21"/>
          <w:w w:val="105"/>
        </w:rPr>
        <w:t xml:space="preserve"> </w:t>
      </w:r>
      <w:r w:rsidRPr="00D7152D">
        <w:rPr>
          <w:rFonts w:cstheme="minorHAnsi"/>
          <w:spacing w:val="-2"/>
          <w:w w:val="105"/>
        </w:rPr>
        <w:t>for</w:t>
      </w:r>
      <w:r w:rsidRPr="00D7152D">
        <w:rPr>
          <w:rFonts w:cstheme="minorHAnsi"/>
          <w:spacing w:val="-21"/>
          <w:w w:val="105"/>
        </w:rPr>
        <w:t xml:space="preserve"> </w:t>
      </w:r>
      <w:r w:rsidRPr="00D7152D">
        <w:rPr>
          <w:rFonts w:cstheme="minorHAnsi"/>
          <w:w w:val="105"/>
        </w:rPr>
        <w:t>others.</w:t>
      </w:r>
    </w:p>
    <w:p w:rsidR="00D7152D" w:rsidRPr="00D7152D" w:rsidRDefault="00D7152D" w:rsidP="00D7152D">
      <w:pPr>
        <w:pStyle w:val="Heading5"/>
        <w:spacing w:before="0"/>
        <w:rPr>
          <w:rFonts w:asciiTheme="minorHAnsi" w:hAnsiTheme="minorHAnsi" w:cstheme="minorHAnsi"/>
        </w:rPr>
      </w:pPr>
      <w:r w:rsidRPr="00D7152D">
        <w:rPr>
          <w:rFonts w:asciiTheme="minorHAnsi" w:hAnsiTheme="minorHAnsi" w:cstheme="minorHAnsi"/>
          <w:b/>
          <w:color w:val="C1514F"/>
          <w:spacing w:val="6"/>
          <w:w w:val="105"/>
        </w:rPr>
        <w:t>RESPONSIBLE</w:t>
      </w:r>
      <w:r w:rsidRPr="00D7152D">
        <w:rPr>
          <w:rFonts w:asciiTheme="minorHAnsi" w:hAnsiTheme="minorHAnsi" w:cstheme="minorHAnsi"/>
          <w:b/>
          <w:color w:val="C1514F"/>
          <w:spacing w:val="18"/>
          <w:w w:val="105"/>
        </w:rPr>
        <w:t xml:space="preserve"> </w:t>
      </w:r>
      <w:r w:rsidRPr="00D7152D">
        <w:rPr>
          <w:rFonts w:asciiTheme="minorHAnsi" w:hAnsiTheme="minorHAnsi" w:cstheme="minorHAnsi"/>
          <w:b/>
          <w:color w:val="C1514F"/>
          <w:spacing w:val="7"/>
          <w:w w:val="105"/>
        </w:rPr>
        <w:t>DECISION</w:t>
      </w:r>
      <w:r w:rsidRPr="00D7152D">
        <w:rPr>
          <w:rFonts w:asciiTheme="minorHAnsi" w:hAnsiTheme="minorHAnsi" w:cstheme="minorHAnsi"/>
          <w:b/>
          <w:color w:val="C1514F"/>
          <w:spacing w:val="18"/>
          <w:w w:val="105"/>
        </w:rPr>
        <w:t xml:space="preserve"> </w:t>
      </w:r>
      <w:r w:rsidRPr="00D7152D">
        <w:rPr>
          <w:rFonts w:asciiTheme="minorHAnsi" w:hAnsiTheme="minorHAnsi" w:cstheme="minorHAnsi"/>
          <w:b/>
          <w:color w:val="C1514F"/>
          <w:spacing w:val="8"/>
          <w:w w:val="105"/>
        </w:rPr>
        <w:t>MAKING</w:t>
      </w:r>
    </w:p>
    <w:p w:rsidR="008A2575" w:rsidRDefault="00D7152D" w:rsidP="00D7152D">
      <w:pPr>
        <w:pStyle w:val="BodyText"/>
        <w:spacing w:before="40" w:line="284" w:lineRule="auto"/>
        <w:ind w:left="370" w:right="405"/>
        <w:rPr>
          <w:rFonts w:cstheme="minorHAnsi"/>
          <w:spacing w:val="-3"/>
        </w:rPr>
      </w:pPr>
      <w:r w:rsidRPr="00D7152D">
        <w:rPr>
          <w:rFonts w:cstheme="minorHAnsi"/>
          <w:b/>
          <w:spacing w:val="-1"/>
        </w:rPr>
        <w:t>Standard</w:t>
      </w:r>
      <w:r w:rsidRPr="00D7152D">
        <w:rPr>
          <w:rFonts w:cstheme="minorHAnsi"/>
          <w:b/>
          <w:spacing w:val="-2"/>
        </w:rPr>
        <w:t xml:space="preserve"> </w:t>
      </w:r>
      <w:r w:rsidRPr="00D7152D">
        <w:rPr>
          <w:rFonts w:cstheme="minorHAnsi"/>
          <w:b/>
        </w:rPr>
        <w:t>SEL11:</w:t>
      </w:r>
      <w:r w:rsidRPr="00D7152D">
        <w:rPr>
          <w:rFonts w:cstheme="minorHAnsi"/>
          <w:b/>
          <w:spacing w:val="-1"/>
        </w:rPr>
        <w:t xml:space="preserve"> </w:t>
      </w:r>
      <w:r w:rsidRPr="00D7152D">
        <w:rPr>
          <w:rFonts w:cstheme="minorHAnsi"/>
          <w:spacing w:val="-2"/>
        </w:rPr>
        <w:t>The</w:t>
      </w:r>
      <w:r w:rsidRPr="00D7152D">
        <w:rPr>
          <w:rFonts w:cstheme="minorHAnsi"/>
          <w:spacing w:val="-1"/>
        </w:rPr>
        <w:t xml:space="preserve"> </w:t>
      </w:r>
      <w:r w:rsidRPr="00D7152D">
        <w:rPr>
          <w:rFonts w:cstheme="minorHAnsi"/>
        </w:rPr>
        <w:t>child</w:t>
      </w:r>
      <w:r w:rsidRPr="00D7152D">
        <w:rPr>
          <w:rFonts w:cstheme="minorHAnsi"/>
          <w:spacing w:val="-2"/>
        </w:rPr>
        <w:t xml:space="preserve"> </w:t>
      </w:r>
      <w:r w:rsidRPr="00D7152D">
        <w:rPr>
          <w:rFonts w:cstheme="minorHAnsi"/>
        </w:rPr>
        <w:t>will</w:t>
      </w:r>
      <w:r w:rsidRPr="00D7152D">
        <w:rPr>
          <w:rFonts w:cstheme="minorHAnsi"/>
          <w:spacing w:val="-1"/>
        </w:rPr>
        <w:t xml:space="preserve"> </w:t>
      </w:r>
      <w:r w:rsidRPr="00D7152D">
        <w:rPr>
          <w:rFonts w:cstheme="minorHAnsi"/>
          <w:spacing w:val="-2"/>
        </w:rPr>
        <w:t>demonstrate</w:t>
      </w:r>
      <w:r w:rsidRPr="00D7152D">
        <w:rPr>
          <w:rFonts w:cstheme="minorHAnsi"/>
          <w:spacing w:val="-1"/>
        </w:rPr>
        <w:t xml:space="preserve"> </w:t>
      </w:r>
      <w:r w:rsidRPr="00D7152D">
        <w:rPr>
          <w:rFonts w:cstheme="minorHAnsi"/>
        </w:rPr>
        <w:t>beginning</w:t>
      </w:r>
      <w:r w:rsidRPr="00D7152D">
        <w:rPr>
          <w:rFonts w:cstheme="minorHAnsi"/>
          <w:spacing w:val="-1"/>
        </w:rPr>
        <w:t xml:space="preserve"> </w:t>
      </w:r>
      <w:r w:rsidRPr="00D7152D">
        <w:rPr>
          <w:rFonts w:cstheme="minorHAnsi"/>
        </w:rPr>
        <w:t>personal,</w:t>
      </w:r>
      <w:r w:rsidRPr="00D7152D">
        <w:rPr>
          <w:rFonts w:cstheme="minorHAnsi"/>
          <w:spacing w:val="-2"/>
        </w:rPr>
        <w:t xml:space="preserve"> </w:t>
      </w:r>
      <w:r w:rsidRPr="00D7152D">
        <w:rPr>
          <w:rFonts w:cstheme="minorHAnsi"/>
        </w:rPr>
        <w:t>social,</w:t>
      </w:r>
      <w:r w:rsidRPr="00D7152D">
        <w:rPr>
          <w:rFonts w:cstheme="minorHAnsi"/>
          <w:spacing w:val="-1"/>
        </w:rPr>
        <w:t xml:space="preserve"> </w:t>
      </w:r>
      <w:r w:rsidRPr="00D7152D">
        <w:rPr>
          <w:rFonts w:cstheme="minorHAnsi"/>
        </w:rPr>
        <w:t>and</w:t>
      </w:r>
      <w:r w:rsidRPr="00D7152D">
        <w:rPr>
          <w:rFonts w:cstheme="minorHAnsi"/>
          <w:spacing w:val="-1"/>
        </w:rPr>
        <w:t xml:space="preserve"> </w:t>
      </w:r>
      <w:r w:rsidRPr="00D7152D">
        <w:rPr>
          <w:rFonts w:cstheme="minorHAnsi"/>
        </w:rPr>
        <w:t>ethical</w:t>
      </w:r>
      <w:r w:rsidRPr="00D7152D">
        <w:rPr>
          <w:rFonts w:cstheme="minorHAnsi"/>
          <w:spacing w:val="-2"/>
        </w:rPr>
        <w:t xml:space="preserve"> responsibility</w:t>
      </w:r>
      <w:r w:rsidRPr="00D7152D">
        <w:rPr>
          <w:rFonts w:cstheme="minorHAnsi"/>
          <w:spacing w:val="-3"/>
        </w:rPr>
        <w:t>.</w:t>
      </w:r>
    </w:p>
    <w:p w:rsidR="00D7152D" w:rsidRPr="00D7152D" w:rsidRDefault="00D7152D" w:rsidP="00D7152D">
      <w:pPr>
        <w:pStyle w:val="BodyText"/>
        <w:spacing w:before="40" w:line="284" w:lineRule="auto"/>
        <w:ind w:left="370" w:right="405"/>
        <w:rPr>
          <w:rFonts w:cstheme="minorHAnsi"/>
        </w:rPr>
      </w:pPr>
      <w:r w:rsidRPr="00D7152D">
        <w:rPr>
          <w:rFonts w:cstheme="minorHAnsi"/>
          <w:b/>
          <w:spacing w:val="-1"/>
        </w:rPr>
        <w:t>Standard</w:t>
      </w:r>
      <w:r w:rsidRPr="00D7152D">
        <w:rPr>
          <w:rFonts w:cstheme="minorHAnsi"/>
          <w:b/>
          <w:spacing w:val="5"/>
        </w:rPr>
        <w:t xml:space="preserve"> </w:t>
      </w:r>
      <w:r w:rsidRPr="00D7152D">
        <w:rPr>
          <w:rFonts w:cstheme="minorHAnsi"/>
          <w:b/>
        </w:rPr>
        <w:t>SEL12:</w:t>
      </w:r>
      <w:r w:rsidRPr="00D7152D">
        <w:rPr>
          <w:rFonts w:cstheme="minorHAnsi"/>
          <w:b/>
          <w:spacing w:val="5"/>
        </w:rPr>
        <w:t xml:space="preserve"> </w:t>
      </w:r>
      <w:r w:rsidRPr="00D7152D">
        <w:rPr>
          <w:rFonts w:cstheme="minorHAnsi"/>
          <w:spacing w:val="-2"/>
        </w:rPr>
        <w:t>The</w:t>
      </w:r>
      <w:r w:rsidRPr="00D7152D">
        <w:rPr>
          <w:rFonts w:cstheme="minorHAnsi"/>
          <w:spacing w:val="5"/>
        </w:rPr>
        <w:t xml:space="preserve"> </w:t>
      </w:r>
      <w:r w:rsidRPr="00D7152D">
        <w:rPr>
          <w:rFonts w:cstheme="minorHAnsi"/>
        </w:rPr>
        <w:t>child</w:t>
      </w:r>
      <w:r w:rsidRPr="00D7152D">
        <w:rPr>
          <w:rFonts w:cstheme="minorHAnsi"/>
          <w:spacing w:val="6"/>
        </w:rPr>
        <w:t xml:space="preserve"> </w:t>
      </w:r>
      <w:r w:rsidRPr="00D7152D">
        <w:rPr>
          <w:rFonts w:cstheme="minorHAnsi"/>
        </w:rPr>
        <w:t>will</w:t>
      </w:r>
      <w:r w:rsidRPr="00D7152D">
        <w:rPr>
          <w:rFonts w:cstheme="minorHAnsi"/>
          <w:spacing w:val="5"/>
        </w:rPr>
        <w:t xml:space="preserve"> </w:t>
      </w:r>
      <w:r w:rsidRPr="00D7152D">
        <w:rPr>
          <w:rFonts w:cstheme="minorHAnsi"/>
          <w:spacing w:val="-2"/>
        </w:rPr>
        <w:t>demonstrate</w:t>
      </w:r>
      <w:r w:rsidRPr="00D7152D">
        <w:rPr>
          <w:rFonts w:cstheme="minorHAnsi"/>
          <w:spacing w:val="5"/>
        </w:rPr>
        <w:t xml:space="preserve"> </w:t>
      </w:r>
      <w:r w:rsidRPr="00D7152D">
        <w:rPr>
          <w:rFonts w:cstheme="minorHAnsi"/>
        </w:rPr>
        <w:t>the</w:t>
      </w:r>
      <w:r w:rsidRPr="00D7152D">
        <w:rPr>
          <w:rFonts w:cstheme="minorHAnsi"/>
          <w:spacing w:val="5"/>
        </w:rPr>
        <w:t xml:space="preserve"> </w:t>
      </w:r>
      <w:r w:rsidRPr="00D7152D">
        <w:rPr>
          <w:rFonts w:cstheme="minorHAnsi"/>
        </w:rPr>
        <w:t>ability</w:t>
      </w:r>
      <w:r w:rsidRPr="00D7152D">
        <w:rPr>
          <w:rFonts w:cstheme="minorHAnsi"/>
          <w:spacing w:val="5"/>
        </w:rPr>
        <w:t xml:space="preserve"> </w:t>
      </w:r>
      <w:r w:rsidRPr="00D7152D">
        <w:rPr>
          <w:rFonts w:cstheme="minorHAnsi"/>
          <w:spacing w:val="-2"/>
        </w:rPr>
        <w:t>to</w:t>
      </w:r>
      <w:r w:rsidRPr="00D7152D">
        <w:rPr>
          <w:rFonts w:cstheme="minorHAnsi"/>
          <w:spacing w:val="6"/>
        </w:rPr>
        <w:t xml:space="preserve"> </w:t>
      </w:r>
      <w:r w:rsidRPr="00D7152D">
        <w:rPr>
          <w:rFonts w:cstheme="minorHAnsi"/>
          <w:spacing w:val="-1"/>
        </w:rPr>
        <w:t>reflect</w:t>
      </w:r>
      <w:r w:rsidRPr="00D7152D">
        <w:rPr>
          <w:rFonts w:cstheme="minorHAnsi"/>
          <w:spacing w:val="5"/>
        </w:rPr>
        <w:t xml:space="preserve"> </w:t>
      </w:r>
      <w:r w:rsidRPr="00D7152D">
        <w:rPr>
          <w:rFonts w:cstheme="minorHAnsi"/>
        </w:rPr>
        <w:t>on</w:t>
      </w:r>
      <w:r w:rsidRPr="00D7152D">
        <w:rPr>
          <w:rFonts w:cstheme="minorHAnsi"/>
          <w:spacing w:val="5"/>
        </w:rPr>
        <w:t xml:space="preserve"> </w:t>
      </w:r>
      <w:r w:rsidRPr="00D7152D">
        <w:rPr>
          <w:rFonts w:cstheme="minorHAnsi"/>
        </w:rPr>
        <w:t>and</w:t>
      </w:r>
      <w:r w:rsidRPr="00D7152D">
        <w:rPr>
          <w:rFonts w:cstheme="minorHAnsi"/>
          <w:spacing w:val="5"/>
        </w:rPr>
        <w:t xml:space="preserve"> </w:t>
      </w:r>
      <w:r w:rsidRPr="00D7152D">
        <w:rPr>
          <w:rFonts w:cstheme="minorHAnsi"/>
          <w:spacing w:val="-3"/>
        </w:rPr>
        <w:t>evaluate</w:t>
      </w:r>
      <w:r w:rsidRPr="00D7152D">
        <w:rPr>
          <w:rFonts w:cstheme="minorHAnsi"/>
          <w:spacing w:val="6"/>
        </w:rPr>
        <w:t xml:space="preserve"> </w:t>
      </w:r>
      <w:r w:rsidRPr="00D7152D">
        <w:rPr>
          <w:rFonts w:cstheme="minorHAnsi"/>
        </w:rPr>
        <w:t>the</w:t>
      </w:r>
      <w:r w:rsidRPr="00D7152D">
        <w:rPr>
          <w:rFonts w:cstheme="minorHAnsi"/>
          <w:spacing w:val="5"/>
        </w:rPr>
        <w:t xml:space="preserve"> </w:t>
      </w:r>
      <w:r w:rsidRPr="00D7152D">
        <w:rPr>
          <w:rFonts w:cstheme="minorHAnsi"/>
          <w:spacing w:val="-1"/>
        </w:rPr>
        <w:t>results</w:t>
      </w:r>
      <w:r w:rsidRPr="00D7152D">
        <w:rPr>
          <w:rFonts w:cstheme="minorHAnsi"/>
          <w:spacing w:val="5"/>
        </w:rPr>
        <w:t xml:space="preserve"> </w:t>
      </w:r>
      <w:r w:rsidRPr="00D7152D">
        <w:rPr>
          <w:rFonts w:cstheme="minorHAnsi"/>
        </w:rPr>
        <w:t>of</w:t>
      </w:r>
      <w:r w:rsidRPr="00D7152D">
        <w:rPr>
          <w:rFonts w:cstheme="minorHAnsi"/>
          <w:spacing w:val="5"/>
        </w:rPr>
        <w:t xml:space="preserve"> </w:t>
      </w:r>
      <w:r w:rsidRPr="00D7152D">
        <w:rPr>
          <w:rFonts w:cstheme="minorHAnsi"/>
        </w:rPr>
        <w:t>his</w:t>
      </w:r>
      <w:r w:rsidRPr="00D7152D">
        <w:rPr>
          <w:rFonts w:cstheme="minorHAnsi"/>
          <w:spacing w:val="5"/>
        </w:rPr>
        <w:t xml:space="preserve"> </w:t>
      </w:r>
      <w:r w:rsidRPr="00D7152D">
        <w:rPr>
          <w:rFonts w:cstheme="minorHAnsi"/>
        </w:rPr>
        <w:t>or</w:t>
      </w:r>
      <w:r w:rsidRPr="00D7152D">
        <w:rPr>
          <w:rFonts w:cstheme="minorHAnsi"/>
          <w:spacing w:val="6"/>
        </w:rPr>
        <w:t xml:space="preserve"> </w:t>
      </w:r>
      <w:r w:rsidRPr="00D7152D">
        <w:rPr>
          <w:rFonts w:cstheme="minorHAnsi"/>
        </w:rPr>
        <w:t>her</w:t>
      </w:r>
      <w:r w:rsidRPr="00D7152D">
        <w:rPr>
          <w:rFonts w:cstheme="minorHAnsi"/>
          <w:spacing w:val="51"/>
          <w:w w:val="101"/>
        </w:rPr>
        <w:t xml:space="preserve"> </w:t>
      </w:r>
      <w:r w:rsidRPr="00D7152D">
        <w:rPr>
          <w:rFonts w:cstheme="minorHAnsi"/>
        </w:rPr>
        <w:t>actions</w:t>
      </w:r>
      <w:r w:rsidRPr="00D7152D">
        <w:rPr>
          <w:rFonts w:cstheme="minorHAnsi"/>
          <w:spacing w:val="11"/>
        </w:rPr>
        <w:t xml:space="preserve"> </w:t>
      </w:r>
      <w:r w:rsidRPr="00D7152D">
        <w:rPr>
          <w:rFonts w:cstheme="minorHAnsi"/>
        </w:rPr>
        <w:t>and</w:t>
      </w:r>
      <w:r w:rsidRPr="00D7152D">
        <w:rPr>
          <w:rFonts w:cstheme="minorHAnsi"/>
          <w:spacing w:val="12"/>
        </w:rPr>
        <w:t xml:space="preserve"> </w:t>
      </w:r>
      <w:r w:rsidRPr="00D7152D">
        <w:rPr>
          <w:rFonts w:cstheme="minorHAnsi"/>
        </w:rPr>
        <w:t>decisions.</w:t>
      </w:r>
    </w:p>
    <w:p w:rsidR="00D7152D" w:rsidRPr="00D7152D" w:rsidRDefault="00D7152D" w:rsidP="00A67D92">
      <w:pPr>
        <w:pStyle w:val="Heading2"/>
        <w:spacing w:after="240"/>
        <w:rPr>
          <w:rFonts w:ascii="Source Sans Pro" w:hAnsi="Source Sans Pro" w:cs="Tahoma"/>
          <w:color w:val="00B0F0"/>
        </w:rPr>
      </w:pPr>
      <w:r w:rsidRPr="00D7152D">
        <w:rPr>
          <w:rFonts w:ascii="Source Sans Pro" w:hAnsi="Source Sans Pro" w:cs="Tahoma"/>
          <w:color w:val="00B0F0"/>
        </w:rPr>
        <w:t>Approaches to Play and Learning</w:t>
      </w:r>
      <w:r w:rsidR="00AE0795" w:rsidRPr="00AE0795">
        <w:rPr>
          <w:rFonts w:ascii="Source Sans Pro" w:hAnsi="Source Sans Pro" w:cs="Tahoma"/>
          <w:color w:val="00B0F0"/>
          <w:vertAlign w:val="superscript"/>
        </w:rPr>
        <w:t>1</w:t>
      </w:r>
    </w:p>
    <w:p w:rsidR="00D7152D" w:rsidRPr="00D7152D" w:rsidRDefault="00D7152D" w:rsidP="00D7152D">
      <w:pPr>
        <w:pStyle w:val="BodyText"/>
        <w:spacing w:before="154"/>
        <w:ind w:left="370"/>
        <w:rPr>
          <w:rFonts w:cstheme="minorHAnsi"/>
        </w:rPr>
      </w:pPr>
      <w:r w:rsidRPr="00D7152D">
        <w:rPr>
          <w:rFonts w:cstheme="minorHAnsi"/>
          <w:b/>
          <w:spacing w:val="-1"/>
        </w:rPr>
        <w:t>Standard</w:t>
      </w:r>
      <w:r w:rsidRPr="00D7152D">
        <w:rPr>
          <w:rFonts w:cstheme="minorHAnsi"/>
          <w:b/>
          <w:spacing w:val="7"/>
        </w:rPr>
        <w:t xml:space="preserve"> </w:t>
      </w:r>
      <w:r w:rsidRPr="00D7152D">
        <w:rPr>
          <w:rFonts w:cstheme="minorHAnsi"/>
          <w:b/>
        </w:rPr>
        <w:t>APL1:</w:t>
      </w:r>
      <w:r w:rsidRPr="00D7152D">
        <w:rPr>
          <w:rFonts w:cstheme="minorHAnsi"/>
          <w:b/>
          <w:spacing w:val="8"/>
        </w:rPr>
        <w:t xml:space="preserve"> </w:t>
      </w:r>
      <w:r w:rsidRPr="00D7152D">
        <w:rPr>
          <w:rFonts w:cstheme="minorHAnsi"/>
          <w:spacing w:val="-2"/>
        </w:rPr>
        <w:t>The</w:t>
      </w:r>
      <w:r w:rsidRPr="00D7152D">
        <w:rPr>
          <w:rFonts w:cstheme="minorHAnsi"/>
          <w:spacing w:val="7"/>
        </w:rPr>
        <w:t xml:space="preserve"> </w:t>
      </w:r>
      <w:r w:rsidRPr="00D7152D">
        <w:rPr>
          <w:rFonts w:cstheme="minorHAnsi"/>
        </w:rPr>
        <w:t>child</w:t>
      </w:r>
      <w:r w:rsidRPr="00D7152D">
        <w:rPr>
          <w:rFonts w:cstheme="minorHAnsi"/>
          <w:spacing w:val="8"/>
        </w:rPr>
        <w:t xml:space="preserve"> </w:t>
      </w:r>
      <w:r w:rsidRPr="00D7152D">
        <w:rPr>
          <w:rFonts w:cstheme="minorHAnsi"/>
        </w:rPr>
        <w:t>will</w:t>
      </w:r>
      <w:r w:rsidRPr="00D7152D">
        <w:rPr>
          <w:rFonts w:cstheme="minorHAnsi"/>
          <w:spacing w:val="7"/>
        </w:rPr>
        <w:t xml:space="preserve"> </w:t>
      </w:r>
      <w:r w:rsidRPr="00D7152D">
        <w:rPr>
          <w:rFonts w:cstheme="minorHAnsi"/>
          <w:spacing w:val="-2"/>
        </w:rPr>
        <w:t>demonstrate</w:t>
      </w:r>
      <w:r w:rsidRPr="00D7152D">
        <w:rPr>
          <w:rFonts w:cstheme="minorHAnsi"/>
          <w:spacing w:val="8"/>
        </w:rPr>
        <w:t xml:space="preserve"> </w:t>
      </w:r>
      <w:r w:rsidRPr="00D7152D">
        <w:rPr>
          <w:rFonts w:cstheme="minorHAnsi"/>
          <w:spacing w:val="-1"/>
        </w:rPr>
        <w:t>initiative</w:t>
      </w:r>
      <w:r w:rsidRPr="00D7152D">
        <w:rPr>
          <w:rFonts w:cstheme="minorHAnsi"/>
          <w:spacing w:val="-2"/>
        </w:rPr>
        <w:t>,</w:t>
      </w:r>
      <w:r w:rsidRPr="00D7152D">
        <w:rPr>
          <w:rFonts w:cstheme="minorHAnsi"/>
          <w:spacing w:val="8"/>
        </w:rPr>
        <w:t xml:space="preserve"> </w:t>
      </w:r>
      <w:r w:rsidRPr="00D7152D">
        <w:rPr>
          <w:rFonts w:cstheme="minorHAnsi"/>
          <w:spacing w:val="-1"/>
        </w:rPr>
        <w:t>self-direction,</w:t>
      </w:r>
      <w:r w:rsidRPr="00D7152D">
        <w:rPr>
          <w:rFonts w:cstheme="minorHAnsi"/>
          <w:spacing w:val="7"/>
        </w:rPr>
        <w:t xml:space="preserve"> </w:t>
      </w:r>
      <w:r w:rsidRPr="00D7152D">
        <w:rPr>
          <w:rFonts w:cstheme="minorHAnsi"/>
        </w:rPr>
        <w:t>and</w:t>
      </w:r>
      <w:r w:rsidRPr="00D7152D">
        <w:rPr>
          <w:rFonts w:cstheme="minorHAnsi"/>
          <w:spacing w:val="8"/>
        </w:rPr>
        <w:t xml:space="preserve"> </w:t>
      </w:r>
      <w:r w:rsidRPr="00D7152D">
        <w:rPr>
          <w:rFonts w:cstheme="minorHAnsi"/>
          <w:spacing w:val="-1"/>
        </w:rPr>
        <w:t>independence</w:t>
      </w:r>
      <w:r w:rsidRPr="00D7152D">
        <w:rPr>
          <w:rFonts w:cstheme="minorHAnsi"/>
          <w:spacing w:val="-2"/>
        </w:rPr>
        <w:t>.</w:t>
      </w:r>
    </w:p>
    <w:p w:rsidR="00D7152D" w:rsidRPr="00D7152D" w:rsidRDefault="00D7152D" w:rsidP="00D7152D">
      <w:pPr>
        <w:pStyle w:val="BodyText"/>
        <w:spacing w:before="43"/>
        <w:ind w:left="370"/>
        <w:rPr>
          <w:rFonts w:cstheme="minorHAnsi"/>
        </w:rPr>
      </w:pPr>
      <w:r w:rsidRPr="00D7152D">
        <w:rPr>
          <w:rFonts w:cstheme="minorHAnsi"/>
          <w:b/>
          <w:spacing w:val="-1"/>
        </w:rPr>
        <w:t>Standard</w:t>
      </w:r>
      <w:r w:rsidRPr="00D7152D">
        <w:rPr>
          <w:rFonts w:cstheme="minorHAnsi"/>
          <w:b/>
          <w:spacing w:val="8"/>
        </w:rPr>
        <w:t xml:space="preserve"> </w:t>
      </w:r>
      <w:r w:rsidRPr="00D7152D">
        <w:rPr>
          <w:rFonts w:cstheme="minorHAnsi"/>
          <w:b/>
        </w:rPr>
        <w:t>APL2:</w:t>
      </w:r>
      <w:r w:rsidRPr="00D7152D">
        <w:rPr>
          <w:rFonts w:cstheme="minorHAnsi"/>
          <w:b/>
          <w:spacing w:val="8"/>
        </w:rPr>
        <w:t xml:space="preserve"> </w:t>
      </w:r>
      <w:r w:rsidRPr="00D7152D">
        <w:rPr>
          <w:rFonts w:cstheme="minorHAnsi"/>
          <w:spacing w:val="-2"/>
        </w:rPr>
        <w:t>The</w:t>
      </w:r>
      <w:r w:rsidRPr="00D7152D">
        <w:rPr>
          <w:rFonts w:cstheme="minorHAnsi"/>
          <w:spacing w:val="9"/>
        </w:rPr>
        <w:t xml:space="preserve"> </w:t>
      </w:r>
      <w:r w:rsidRPr="00D7152D">
        <w:rPr>
          <w:rFonts w:cstheme="minorHAnsi"/>
        </w:rPr>
        <w:t>child</w:t>
      </w:r>
      <w:r w:rsidRPr="00D7152D">
        <w:rPr>
          <w:rFonts w:cstheme="minorHAnsi"/>
          <w:spacing w:val="8"/>
        </w:rPr>
        <w:t xml:space="preserve"> </w:t>
      </w:r>
      <w:r w:rsidRPr="00D7152D">
        <w:rPr>
          <w:rFonts w:cstheme="minorHAnsi"/>
        </w:rPr>
        <w:t>will</w:t>
      </w:r>
      <w:r w:rsidRPr="00D7152D">
        <w:rPr>
          <w:rFonts w:cstheme="minorHAnsi"/>
          <w:spacing w:val="8"/>
        </w:rPr>
        <w:t xml:space="preserve"> </w:t>
      </w:r>
      <w:r w:rsidRPr="00D7152D">
        <w:rPr>
          <w:rFonts w:cstheme="minorHAnsi"/>
          <w:spacing w:val="-2"/>
        </w:rPr>
        <w:t>demonstrate</w:t>
      </w:r>
      <w:r w:rsidRPr="00D7152D">
        <w:rPr>
          <w:rFonts w:cstheme="minorHAnsi"/>
          <w:spacing w:val="9"/>
        </w:rPr>
        <w:t xml:space="preserve"> </w:t>
      </w:r>
      <w:r w:rsidRPr="00D7152D">
        <w:rPr>
          <w:rFonts w:cstheme="minorHAnsi"/>
          <w:spacing w:val="-1"/>
        </w:rPr>
        <w:t>eagernes</w:t>
      </w:r>
      <w:r w:rsidRPr="00D7152D">
        <w:rPr>
          <w:rFonts w:cstheme="minorHAnsi"/>
          <w:spacing w:val="-2"/>
        </w:rPr>
        <w:t>s</w:t>
      </w:r>
      <w:r w:rsidRPr="00D7152D">
        <w:rPr>
          <w:rFonts w:cstheme="minorHAnsi"/>
          <w:spacing w:val="8"/>
        </w:rPr>
        <w:t xml:space="preserve"> </w:t>
      </w:r>
      <w:r w:rsidRPr="00D7152D">
        <w:rPr>
          <w:rFonts w:cstheme="minorHAnsi"/>
        </w:rPr>
        <w:t>and</w:t>
      </w:r>
      <w:r w:rsidRPr="00D7152D">
        <w:rPr>
          <w:rFonts w:cstheme="minorHAnsi"/>
          <w:spacing w:val="8"/>
        </w:rPr>
        <w:t xml:space="preserve"> </w:t>
      </w:r>
      <w:r w:rsidRPr="00D7152D">
        <w:rPr>
          <w:rFonts w:cstheme="minorHAnsi"/>
        </w:rPr>
        <w:t>curiosity</w:t>
      </w:r>
      <w:r w:rsidRPr="00D7152D">
        <w:rPr>
          <w:rFonts w:cstheme="minorHAnsi"/>
          <w:spacing w:val="9"/>
        </w:rPr>
        <w:t xml:space="preserve"> </w:t>
      </w:r>
      <w:r w:rsidRPr="00D7152D">
        <w:rPr>
          <w:rFonts w:cstheme="minorHAnsi"/>
        </w:rPr>
        <w:t>as</w:t>
      </w:r>
      <w:r w:rsidRPr="00D7152D">
        <w:rPr>
          <w:rFonts w:cstheme="minorHAnsi"/>
          <w:spacing w:val="8"/>
        </w:rPr>
        <w:t xml:space="preserve"> </w:t>
      </w:r>
      <w:r w:rsidRPr="00D7152D">
        <w:rPr>
          <w:rFonts w:cstheme="minorHAnsi"/>
        </w:rPr>
        <w:t>a</w:t>
      </w:r>
      <w:r w:rsidRPr="00D7152D">
        <w:rPr>
          <w:rFonts w:cstheme="minorHAnsi"/>
          <w:spacing w:val="9"/>
        </w:rPr>
        <w:t xml:space="preserve"> </w:t>
      </w:r>
      <w:r w:rsidRPr="00D7152D">
        <w:rPr>
          <w:rFonts w:cstheme="minorHAnsi"/>
          <w:spacing w:val="-3"/>
        </w:rPr>
        <w:t>learner</w:t>
      </w:r>
      <w:r w:rsidRPr="00D7152D">
        <w:rPr>
          <w:rFonts w:cstheme="minorHAnsi"/>
          <w:spacing w:val="-4"/>
        </w:rPr>
        <w:t>.</w:t>
      </w:r>
    </w:p>
    <w:p w:rsidR="00D7152D" w:rsidRPr="00D7152D" w:rsidRDefault="00D7152D" w:rsidP="00D7152D">
      <w:pPr>
        <w:pStyle w:val="BodyText"/>
        <w:spacing w:before="43"/>
        <w:ind w:left="370"/>
        <w:rPr>
          <w:rFonts w:cstheme="minorHAnsi"/>
        </w:rPr>
      </w:pPr>
      <w:r w:rsidRPr="00D7152D">
        <w:rPr>
          <w:rFonts w:cstheme="minorHAnsi"/>
          <w:b/>
          <w:spacing w:val="-1"/>
        </w:rPr>
        <w:t>Standard</w:t>
      </w:r>
      <w:r w:rsidRPr="00D7152D">
        <w:rPr>
          <w:rFonts w:cstheme="minorHAnsi"/>
          <w:b/>
          <w:spacing w:val="8"/>
        </w:rPr>
        <w:t xml:space="preserve"> </w:t>
      </w:r>
      <w:r w:rsidRPr="00D7152D">
        <w:rPr>
          <w:rFonts w:cstheme="minorHAnsi"/>
          <w:b/>
        </w:rPr>
        <w:t>APL4:</w:t>
      </w:r>
      <w:r w:rsidRPr="00D7152D">
        <w:rPr>
          <w:rFonts w:cstheme="minorHAnsi"/>
          <w:b/>
          <w:spacing w:val="9"/>
        </w:rPr>
        <w:t xml:space="preserve"> </w:t>
      </w:r>
      <w:r w:rsidRPr="00D7152D">
        <w:rPr>
          <w:rFonts w:cstheme="minorHAnsi"/>
          <w:spacing w:val="-2"/>
        </w:rPr>
        <w:t>The</w:t>
      </w:r>
      <w:r w:rsidRPr="00D7152D">
        <w:rPr>
          <w:rFonts w:cstheme="minorHAnsi"/>
          <w:spacing w:val="8"/>
        </w:rPr>
        <w:t xml:space="preserve"> </w:t>
      </w:r>
      <w:r w:rsidRPr="00D7152D">
        <w:rPr>
          <w:rFonts w:cstheme="minorHAnsi"/>
        </w:rPr>
        <w:t>child</w:t>
      </w:r>
      <w:r w:rsidRPr="00D7152D">
        <w:rPr>
          <w:rFonts w:cstheme="minorHAnsi"/>
          <w:spacing w:val="9"/>
        </w:rPr>
        <w:t xml:space="preserve"> </w:t>
      </w:r>
      <w:r w:rsidRPr="00D7152D">
        <w:rPr>
          <w:rFonts w:cstheme="minorHAnsi"/>
        </w:rPr>
        <w:t>will</w:t>
      </w:r>
      <w:r w:rsidRPr="00D7152D">
        <w:rPr>
          <w:rFonts w:cstheme="minorHAnsi"/>
          <w:spacing w:val="8"/>
        </w:rPr>
        <w:t xml:space="preserve"> </w:t>
      </w:r>
      <w:r w:rsidRPr="00D7152D">
        <w:rPr>
          <w:rFonts w:cstheme="minorHAnsi"/>
          <w:spacing w:val="-2"/>
        </w:rPr>
        <w:t>demonstrate</w:t>
      </w:r>
      <w:r w:rsidRPr="00D7152D">
        <w:rPr>
          <w:rFonts w:cstheme="minorHAnsi"/>
          <w:spacing w:val="9"/>
        </w:rPr>
        <w:t xml:space="preserve"> </w:t>
      </w:r>
      <w:r w:rsidRPr="00D7152D">
        <w:rPr>
          <w:rFonts w:cstheme="minorHAnsi"/>
          <w:spacing w:val="-1"/>
        </w:rPr>
        <w:t>creativity</w:t>
      </w:r>
      <w:r w:rsidRPr="00D7152D">
        <w:rPr>
          <w:rFonts w:cstheme="minorHAnsi"/>
          <w:spacing w:val="9"/>
        </w:rPr>
        <w:t xml:space="preserve"> </w:t>
      </w:r>
      <w:r w:rsidRPr="00D7152D">
        <w:rPr>
          <w:rFonts w:cstheme="minorHAnsi"/>
        </w:rPr>
        <w:t>in</w:t>
      </w:r>
      <w:r w:rsidRPr="00D7152D">
        <w:rPr>
          <w:rFonts w:cstheme="minorHAnsi"/>
          <w:spacing w:val="8"/>
        </w:rPr>
        <w:t xml:space="preserve"> </w:t>
      </w:r>
      <w:r w:rsidRPr="00D7152D">
        <w:rPr>
          <w:rFonts w:cstheme="minorHAnsi"/>
        </w:rPr>
        <w:t>thinking</w:t>
      </w:r>
      <w:r w:rsidRPr="00D7152D">
        <w:rPr>
          <w:rFonts w:cstheme="minorHAnsi"/>
          <w:spacing w:val="9"/>
        </w:rPr>
        <w:t xml:space="preserve"> </w:t>
      </w:r>
      <w:r w:rsidRPr="00D7152D">
        <w:rPr>
          <w:rFonts w:cstheme="minorHAnsi"/>
        </w:rPr>
        <w:t>and</w:t>
      </w:r>
      <w:r w:rsidRPr="00D7152D">
        <w:rPr>
          <w:rFonts w:cstheme="minorHAnsi"/>
          <w:spacing w:val="8"/>
        </w:rPr>
        <w:t xml:space="preserve"> </w:t>
      </w:r>
      <w:r w:rsidRPr="00D7152D">
        <w:rPr>
          <w:rFonts w:cstheme="minorHAnsi"/>
        </w:rPr>
        <w:t>use</w:t>
      </w:r>
      <w:r w:rsidRPr="00D7152D">
        <w:rPr>
          <w:rFonts w:cstheme="minorHAnsi"/>
          <w:spacing w:val="9"/>
        </w:rPr>
        <w:t xml:space="preserve"> </w:t>
      </w:r>
      <w:r w:rsidRPr="00D7152D">
        <w:rPr>
          <w:rFonts w:cstheme="minorHAnsi"/>
        </w:rPr>
        <w:t>of</w:t>
      </w:r>
      <w:r w:rsidRPr="00D7152D">
        <w:rPr>
          <w:rFonts w:cstheme="minorHAnsi"/>
          <w:spacing w:val="8"/>
        </w:rPr>
        <w:t xml:space="preserve"> </w:t>
      </w:r>
      <w:r w:rsidRPr="00D7152D">
        <w:rPr>
          <w:rFonts w:cstheme="minorHAnsi"/>
          <w:spacing w:val="-1"/>
        </w:rPr>
        <w:t>mat</w:t>
      </w:r>
      <w:r w:rsidRPr="00D7152D">
        <w:rPr>
          <w:rFonts w:cstheme="minorHAnsi"/>
          <w:spacing w:val="-2"/>
        </w:rPr>
        <w:t>erials.</w:t>
      </w:r>
    </w:p>
    <w:p w:rsidR="00D7152D" w:rsidRPr="00D7152D" w:rsidRDefault="00D7152D" w:rsidP="00D7152D">
      <w:pPr>
        <w:pStyle w:val="BodyText"/>
        <w:spacing w:before="43"/>
        <w:ind w:left="370"/>
        <w:rPr>
          <w:rFonts w:cstheme="minorHAnsi"/>
        </w:rPr>
      </w:pPr>
      <w:r w:rsidRPr="00D7152D">
        <w:rPr>
          <w:rFonts w:cstheme="minorHAnsi"/>
          <w:b/>
          <w:spacing w:val="-1"/>
        </w:rPr>
        <w:t>Standard</w:t>
      </w:r>
      <w:r w:rsidRPr="00D7152D">
        <w:rPr>
          <w:rFonts w:cstheme="minorHAnsi"/>
          <w:b/>
          <w:spacing w:val="1"/>
        </w:rPr>
        <w:t xml:space="preserve"> </w:t>
      </w:r>
      <w:r w:rsidRPr="00D7152D">
        <w:rPr>
          <w:rFonts w:cstheme="minorHAnsi"/>
          <w:b/>
        </w:rPr>
        <w:t>APL6:</w:t>
      </w:r>
      <w:r w:rsidRPr="00D7152D">
        <w:rPr>
          <w:rFonts w:cstheme="minorHAnsi"/>
          <w:b/>
          <w:spacing w:val="2"/>
        </w:rPr>
        <w:t xml:space="preserve"> </w:t>
      </w:r>
      <w:r w:rsidRPr="00D7152D">
        <w:rPr>
          <w:rFonts w:cstheme="minorHAnsi"/>
          <w:spacing w:val="-2"/>
        </w:rPr>
        <w:t>The</w:t>
      </w:r>
      <w:r w:rsidRPr="00D7152D">
        <w:rPr>
          <w:rFonts w:cstheme="minorHAnsi"/>
          <w:spacing w:val="2"/>
        </w:rPr>
        <w:t xml:space="preserve"> </w:t>
      </w:r>
      <w:r w:rsidRPr="00D7152D">
        <w:rPr>
          <w:rFonts w:cstheme="minorHAnsi"/>
        </w:rPr>
        <w:t>child</w:t>
      </w:r>
      <w:r w:rsidRPr="00D7152D">
        <w:rPr>
          <w:rFonts w:cstheme="minorHAnsi"/>
          <w:spacing w:val="1"/>
        </w:rPr>
        <w:t xml:space="preserve"> </w:t>
      </w:r>
      <w:r w:rsidRPr="00D7152D">
        <w:rPr>
          <w:rFonts w:cstheme="minorHAnsi"/>
        </w:rPr>
        <w:t>will</w:t>
      </w:r>
      <w:r w:rsidRPr="00D7152D">
        <w:rPr>
          <w:rFonts w:cstheme="minorHAnsi"/>
          <w:spacing w:val="2"/>
        </w:rPr>
        <w:t xml:space="preserve"> </w:t>
      </w:r>
      <w:r w:rsidRPr="00D7152D">
        <w:rPr>
          <w:rFonts w:cstheme="minorHAnsi"/>
        </w:rPr>
        <w:t>seek</w:t>
      </w:r>
      <w:r w:rsidRPr="00D7152D">
        <w:rPr>
          <w:rFonts w:cstheme="minorHAnsi"/>
          <w:spacing w:val="1"/>
        </w:rPr>
        <w:t xml:space="preserve"> </w:t>
      </w:r>
      <w:r w:rsidRPr="00D7152D">
        <w:rPr>
          <w:rFonts w:cstheme="minorHAnsi"/>
        </w:rPr>
        <w:t>multiple</w:t>
      </w:r>
      <w:r w:rsidRPr="00D7152D">
        <w:rPr>
          <w:rFonts w:cstheme="minorHAnsi"/>
          <w:spacing w:val="2"/>
        </w:rPr>
        <w:t xml:space="preserve"> </w:t>
      </w:r>
      <w:r w:rsidRPr="00D7152D">
        <w:rPr>
          <w:rFonts w:cstheme="minorHAnsi"/>
        </w:rPr>
        <w:t>solutions</w:t>
      </w:r>
      <w:r w:rsidRPr="00D7152D">
        <w:rPr>
          <w:rFonts w:cstheme="minorHAnsi"/>
          <w:spacing w:val="2"/>
        </w:rPr>
        <w:t xml:space="preserve"> </w:t>
      </w:r>
      <w:r w:rsidRPr="00D7152D">
        <w:rPr>
          <w:rFonts w:cstheme="minorHAnsi"/>
          <w:spacing w:val="-2"/>
        </w:rPr>
        <w:t>to</w:t>
      </w:r>
      <w:r w:rsidRPr="00D7152D">
        <w:rPr>
          <w:rFonts w:cstheme="minorHAnsi"/>
          <w:spacing w:val="1"/>
        </w:rPr>
        <w:t xml:space="preserve"> </w:t>
      </w:r>
      <w:r w:rsidRPr="00D7152D">
        <w:rPr>
          <w:rFonts w:cstheme="minorHAnsi"/>
        </w:rPr>
        <w:t>a</w:t>
      </w:r>
      <w:r w:rsidRPr="00D7152D">
        <w:rPr>
          <w:rFonts w:cstheme="minorHAnsi"/>
          <w:spacing w:val="2"/>
        </w:rPr>
        <w:t xml:space="preserve"> </w:t>
      </w:r>
      <w:r w:rsidRPr="00D7152D">
        <w:rPr>
          <w:rFonts w:cstheme="minorHAnsi"/>
          <w:spacing w:val="-1"/>
        </w:rPr>
        <w:t>question,</w:t>
      </w:r>
      <w:r w:rsidRPr="00D7152D">
        <w:rPr>
          <w:rFonts w:cstheme="minorHAnsi"/>
          <w:spacing w:val="2"/>
        </w:rPr>
        <w:t xml:space="preserve"> </w:t>
      </w:r>
      <w:r w:rsidRPr="00D7152D">
        <w:rPr>
          <w:rFonts w:cstheme="minorHAnsi"/>
        </w:rPr>
        <w:t>task,</w:t>
      </w:r>
      <w:r w:rsidRPr="00D7152D">
        <w:rPr>
          <w:rFonts w:cstheme="minorHAnsi"/>
          <w:spacing w:val="1"/>
        </w:rPr>
        <w:t xml:space="preserve"> </w:t>
      </w:r>
      <w:r w:rsidRPr="00D7152D">
        <w:rPr>
          <w:rFonts w:cstheme="minorHAnsi"/>
        </w:rPr>
        <w:t>or</w:t>
      </w:r>
      <w:r w:rsidRPr="00D7152D">
        <w:rPr>
          <w:rFonts w:cstheme="minorHAnsi"/>
          <w:spacing w:val="2"/>
        </w:rPr>
        <w:t xml:space="preserve"> </w:t>
      </w:r>
      <w:r w:rsidRPr="00D7152D">
        <w:rPr>
          <w:rFonts w:cstheme="minorHAnsi"/>
          <w:spacing w:val="-1"/>
        </w:rPr>
        <w:t>problem.</w:t>
      </w:r>
    </w:p>
    <w:p w:rsidR="00D7152D" w:rsidRPr="00D7152D" w:rsidRDefault="00D7152D" w:rsidP="00D7152D">
      <w:pPr>
        <w:pStyle w:val="BodyText"/>
        <w:spacing w:before="43"/>
        <w:ind w:left="370"/>
        <w:rPr>
          <w:rFonts w:cstheme="minorHAnsi"/>
        </w:rPr>
      </w:pPr>
      <w:r w:rsidRPr="00D7152D">
        <w:rPr>
          <w:rFonts w:cstheme="minorHAnsi"/>
          <w:b/>
          <w:spacing w:val="-1"/>
        </w:rPr>
        <w:lastRenderedPageBreak/>
        <w:t>Standard</w:t>
      </w:r>
      <w:r w:rsidRPr="00D7152D">
        <w:rPr>
          <w:rFonts w:cstheme="minorHAnsi"/>
          <w:b/>
          <w:spacing w:val="6"/>
        </w:rPr>
        <w:t xml:space="preserve"> </w:t>
      </w:r>
      <w:r w:rsidRPr="00D7152D">
        <w:rPr>
          <w:rFonts w:cstheme="minorHAnsi"/>
          <w:b/>
        </w:rPr>
        <w:t>APL8:</w:t>
      </w:r>
      <w:r w:rsidRPr="00D7152D">
        <w:rPr>
          <w:rFonts w:cstheme="minorHAnsi"/>
          <w:b/>
          <w:spacing w:val="6"/>
        </w:rPr>
        <w:t xml:space="preserve"> </w:t>
      </w:r>
      <w:r w:rsidRPr="00D7152D">
        <w:rPr>
          <w:rFonts w:cstheme="minorHAnsi"/>
          <w:spacing w:val="-2"/>
        </w:rPr>
        <w:t>The</w:t>
      </w:r>
      <w:r w:rsidRPr="00D7152D">
        <w:rPr>
          <w:rFonts w:cstheme="minorHAnsi"/>
          <w:spacing w:val="6"/>
        </w:rPr>
        <w:t xml:space="preserve"> </w:t>
      </w:r>
      <w:r w:rsidRPr="00D7152D">
        <w:rPr>
          <w:rFonts w:cstheme="minorHAnsi"/>
        </w:rPr>
        <w:t>child</w:t>
      </w:r>
      <w:r w:rsidRPr="00D7152D">
        <w:rPr>
          <w:rFonts w:cstheme="minorHAnsi"/>
          <w:spacing w:val="6"/>
        </w:rPr>
        <w:t xml:space="preserve"> </w:t>
      </w:r>
      <w:r w:rsidRPr="00D7152D">
        <w:rPr>
          <w:rFonts w:cstheme="minorHAnsi"/>
        </w:rPr>
        <w:t>will</w:t>
      </w:r>
      <w:r w:rsidRPr="00D7152D">
        <w:rPr>
          <w:rFonts w:cstheme="minorHAnsi"/>
          <w:spacing w:val="7"/>
        </w:rPr>
        <w:t xml:space="preserve"> </w:t>
      </w:r>
      <w:r w:rsidRPr="00D7152D">
        <w:rPr>
          <w:rFonts w:cstheme="minorHAnsi"/>
        </w:rPr>
        <w:t>be</w:t>
      </w:r>
      <w:r w:rsidRPr="00D7152D">
        <w:rPr>
          <w:rFonts w:cstheme="minorHAnsi"/>
          <w:spacing w:val="6"/>
        </w:rPr>
        <w:t xml:space="preserve"> </w:t>
      </w:r>
      <w:r w:rsidRPr="00D7152D">
        <w:rPr>
          <w:rFonts w:cstheme="minorHAnsi"/>
        </w:rPr>
        <w:t>able</w:t>
      </w:r>
      <w:r w:rsidRPr="00D7152D">
        <w:rPr>
          <w:rFonts w:cstheme="minorHAnsi"/>
          <w:spacing w:val="6"/>
        </w:rPr>
        <w:t xml:space="preserve"> </w:t>
      </w:r>
      <w:r w:rsidRPr="00D7152D">
        <w:rPr>
          <w:rFonts w:cstheme="minorHAnsi"/>
          <w:spacing w:val="-2"/>
        </w:rPr>
        <w:t>to</w:t>
      </w:r>
      <w:r w:rsidRPr="00D7152D">
        <w:rPr>
          <w:rFonts w:cstheme="minorHAnsi"/>
          <w:spacing w:val="6"/>
        </w:rPr>
        <w:t xml:space="preserve"> </w:t>
      </w:r>
      <w:r w:rsidRPr="00D7152D">
        <w:rPr>
          <w:rFonts w:cstheme="minorHAnsi"/>
          <w:spacing w:val="-1"/>
        </w:rPr>
        <w:t>retain</w:t>
      </w:r>
      <w:r w:rsidRPr="00D7152D">
        <w:rPr>
          <w:rFonts w:cstheme="minorHAnsi"/>
          <w:spacing w:val="6"/>
        </w:rPr>
        <w:t xml:space="preserve"> </w:t>
      </w:r>
      <w:r w:rsidRPr="00D7152D">
        <w:rPr>
          <w:rFonts w:cstheme="minorHAnsi"/>
        </w:rPr>
        <w:t>and</w:t>
      </w:r>
      <w:r w:rsidRPr="00D7152D">
        <w:rPr>
          <w:rFonts w:cstheme="minorHAnsi"/>
          <w:spacing w:val="6"/>
        </w:rPr>
        <w:t xml:space="preserve"> </w:t>
      </w:r>
      <w:r w:rsidRPr="00D7152D">
        <w:rPr>
          <w:rFonts w:cstheme="minorHAnsi"/>
          <w:spacing w:val="-1"/>
        </w:rPr>
        <w:t>recall</w:t>
      </w:r>
      <w:r w:rsidRPr="00D7152D">
        <w:rPr>
          <w:rFonts w:cstheme="minorHAnsi"/>
          <w:spacing w:val="6"/>
        </w:rPr>
        <w:t xml:space="preserve"> </w:t>
      </w:r>
      <w:r w:rsidRPr="00D7152D">
        <w:rPr>
          <w:rFonts w:cstheme="minorHAnsi"/>
          <w:spacing w:val="-2"/>
        </w:rPr>
        <w:t>inf</w:t>
      </w:r>
      <w:r w:rsidRPr="00D7152D">
        <w:rPr>
          <w:rFonts w:cstheme="minorHAnsi"/>
          <w:spacing w:val="-1"/>
        </w:rPr>
        <w:t>ormation.</w:t>
      </w:r>
    </w:p>
    <w:p w:rsidR="00CA4E4F" w:rsidRPr="00C22B9A" w:rsidRDefault="00CA4E4F" w:rsidP="00A67D92">
      <w:pPr>
        <w:pStyle w:val="Heading2"/>
        <w:spacing w:after="240"/>
        <w:rPr>
          <w:rFonts w:ascii="Source Sans Pro" w:hAnsi="Source Sans Pro" w:cs="Tahoma"/>
          <w:sz w:val="36"/>
          <w:szCs w:val="36"/>
          <w:u w:val="single"/>
        </w:rPr>
      </w:pPr>
      <w:r w:rsidRPr="0033541D">
        <w:rPr>
          <w:rFonts w:ascii="Source Sans Pro" w:hAnsi="Source Sans Pro" w:cs="Tahoma"/>
          <w:color w:val="E48312" w:themeColor="accent1"/>
        </w:rPr>
        <w:t>English Language Arts and Literacy</w:t>
      </w:r>
    </w:p>
    <w:p w:rsidR="00EC366F" w:rsidRDefault="00CA4E4F" w:rsidP="00EC366F">
      <w:pPr>
        <w:pStyle w:val="Heading5"/>
        <w:rPr>
          <w:rStyle w:val="Heading4Char"/>
          <w:rFonts w:ascii="Source Sans Pro" w:hAnsi="Source Sans Pro" w:cs="Tahoma"/>
        </w:rPr>
      </w:pPr>
      <w:r w:rsidRPr="0033541D">
        <w:rPr>
          <w:rStyle w:val="Heading4Char"/>
          <w:rFonts w:ascii="Source Sans Pro" w:hAnsi="Source Sans Pro" w:cs="Tahoma"/>
        </w:rPr>
        <w:t xml:space="preserve">Reading Literature </w:t>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Pr="0033541D">
        <w:rPr>
          <w:rStyle w:val="Heading4Char"/>
          <w:rFonts w:ascii="Source Sans Pro" w:hAnsi="Source Sans Pro" w:cs="Tahoma"/>
        </w:rPr>
        <w:t>RL</w:t>
      </w:r>
    </w:p>
    <w:p w:rsidR="008A4A0D" w:rsidRDefault="008A4A0D" w:rsidP="008A4A0D">
      <w:r w:rsidRPr="00D83FD5">
        <w:rPr>
          <w:b/>
        </w:rPr>
        <w:t xml:space="preserve">RL.PK.1 </w:t>
      </w:r>
      <w:r w:rsidRPr="00D83FD5">
        <w:t>With prompting and support, ask and answer questions about a story or poems read aloud.</w:t>
      </w:r>
    </w:p>
    <w:p w:rsidR="00F41FB1" w:rsidRDefault="008A4A0D" w:rsidP="00F41FB1">
      <w:r w:rsidRPr="00D83FD5">
        <w:rPr>
          <w:b/>
        </w:rPr>
        <w:t>RL.PK.2.</w:t>
      </w:r>
      <w:r w:rsidRPr="00D83FD5">
        <w:t xml:space="preserve"> With prompting and support, retell a sequence of events from a story read aloud.</w:t>
      </w:r>
    </w:p>
    <w:p w:rsidR="008A4A0D" w:rsidRPr="00F41FB1" w:rsidRDefault="008A4A0D" w:rsidP="00F41FB1">
      <w:r w:rsidRPr="00D83FD5">
        <w:rPr>
          <w:b/>
        </w:rPr>
        <w:t xml:space="preserve">RL.PK.3 </w:t>
      </w:r>
      <w:r w:rsidRPr="00D83FD5">
        <w:t>With prompting and support, act out characters and events from a story or poem read aloud.</w:t>
      </w:r>
    </w:p>
    <w:p w:rsidR="00EC366F" w:rsidRDefault="00CA4E4F" w:rsidP="005A2DA4">
      <w:pPr>
        <w:pStyle w:val="Heading5"/>
        <w:rPr>
          <w:rStyle w:val="Heading4Char"/>
          <w:rFonts w:ascii="Source Sans Pro" w:hAnsi="Source Sans Pro" w:cs="Tahoma"/>
        </w:rPr>
      </w:pPr>
      <w:r w:rsidRPr="0033541D">
        <w:rPr>
          <w:rStyle w:val="Heading4Char"/>
          <w:rFonts w:ascii="Source Sans Pro" w:hAnsi="Source Sans Pro" w:cs="Tahoma"/>
        </w:rPr>
        <w:t xml:space="preserve">Reading Informational </w:t>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Pr="0033541D">
        <w:rPr>
          <w:rStyle w:val="Heading4Char"/>
          <w:rFonts w:ascii="Source Sans Pro" w:hAnsi="Source Sans Pro" w:cs="Tahoma"/>
        </w:rPr>
        <w:t>RI</w:t>
      </w:r>
    </w:p>
    <w:p w:rsidR="008A4A0D" w:rsidRDefault="008A4A0D" w:rsidP="008A4A0D">
      <w:r w:rsidRPr="005C3D83">
        <w:rPr>
          <w:b/>
        </w:rPr>
        <w:t>R</w:t>
      </w:r>
      <w:r>
        <w:rPr>
          <w:b/>
        </w:rPr>
        <w:t>I</w:t>
      </w:r>
      <w:r w:rsidRPr="005C3D83">
        <w:rPr>
          <w:b/>
        </w:rPr>
        <w:t xml:space="preserve">.PK.1. </w:t>
      </w:r>
      <w:r w:rsidRPr="005C3D83">
        <w:t>With prompting and support,</w:t>
      </w:r>
      <w:r w:rsidRPr="005C3D83">
        <w:rPr>
          <w:b/>
        </w:rPr>
        <w:t xml:space="preserve"> </w:t>
      </w:r>
      <w:r w:rsidRPr="005C3D83">
        <w:t>ask and answer questions about an informational text read aloud.</w:t>
      </w:r>
    </w:p>
    <w:p w:rsidR="008A4A0D" w:rsidRPr="008A4A0D" w:rsidRDefault="008A4A0D" w:rsidP="008A4A0D">
      <w:r w:rsidRPr="005C3D83">
        <w:rPr>
          <w:b/>
        </w:rPr>
        <w:t xml:space="preserve">RI.PK.2. </w:t>
      </w:r>
      <w:r w:rsidRPr="005C3D83">
        <w:t>With prompting and support,</w:t>
      </w:r>
      <w:r w:rsidRPr="005C3D83">
        <w:rPr>
          <w:b/>
        </w:rPr>
        <w:t xml:space="preserve"> </w:t>
      </w:r>
      <w:r w:rsidRPr="005C3D83">
        <w:t>recall important facts from an informational text after hearing it read aloud.</w:t>
      </w:r>
    </w:p>
    <w:p w:rsidR="00CA4E4F" w:rsidRDefault="00CA4E4F" w:rsidP="00CA4E4F">
      <w:pPr>
        <w:pStyle w:val="Heading5"/>
        <w:rPr>
          <w:rStyle w:val="Heading4Char"/>
          <w:rFonts w:ascii="Source Sans Pro" w:hAnsi="Source Sans Pro" w:cs="Tahoma"/>
        </w:rPr>
      </w:pPr>
      <w:r w:rsidRPr="0033541D">
        <w:rPr>
          <w:rStyle w:val="Heading4Char"/>
          <w:rFonts w:ascii="Source Sans Pro" w:hAnsi="Source Sans Pro" w:cs="Tahoma"/>
        </w:rPr>
        <w:t xml:space="preserve">Reading Foundational Skills </w:t>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Pr="0033541D">
        <w:rPr>
          <w:rStyle w:val="Heading4Char"/>
          <w:rFonts w:ascii="Source Sans Pro" w:hAnsi="Source Sans Pro" w:cs="Tahoma"/>
        </w:rPr>
        <w:t xml:space="preserve">RF </w:t>
      </w:r>
    </w:p>
    <w:p w:rsidR="008A4A0D" w:rsidRPr="00AC07D6" w:rsidRDefault="008A4A0D" w:rsidP="008A4A0D">
      <w:pPr>
        <w:spacing w:after="0"/>
        <w:rPr>
          <w:rFonts w:cstheme="minorHAnsi"/>
        </w:rPr>
      </w:pPr>
      <w:r w:rsidRPr="0049434A">
        <w:rPr>
          <w:rFonts w:cstheme="minorHAnsi"/>
          <w:b/>
          <w:bCs/>
        </w:rPr>
        <w:t>F.PK.1</w:t>
      </w:r>
      <w:r>
        <w:rPr>
          <w:rFonts w:cstheme="minorHAnsi"/>
        </w:rPr>
        <w:t xml:space="preserve"> </w:t>
      </w:r>
      <w:r w:rsidRPr="00AC07D6">
        <w:rPr>
          <w:rFonts w:cstheme="minorHAnsi"/>
        </w:rPr>
        <w:t>Demonstrate understanding of the organization and basic features of printed and written text: books, words, letters, and the alphabet.</w:t>
      </w:r>
    </w:p>
    <w:p w:rsidR="008A4A0D" w:rsidRPr="00AC07D6" w:rsidRDefault="008A4A0D" w:rsidP="00D7152D">
      <w:pPr>
        <w:pStyle w:val="ListParagraph"/>
        <w:numPr>
          <w:ilvl w:val="1"/>
          <w:numId w:val="1"/>
        </w:numPr>
        <w:spacing w:after="0"/>
        <w:rPr>
          <w:rFonts w:cstheme="minorHAnsi"/>
        </w:rPr>
      </w:pPr>
      <w:r w:rsidRPr="00AC07D6">
        <w:rPr>
          <w:rFonts w:cstheme="minorHAnsi"/>
        </w:rPr>
        <w:t>Handle books respectfully and appropriately, holding them right side up, turning pages one at a time from front to back.</w:t>
      </w:r>
    </w:p>
    <w:p w:rsidR="008A4A0D" w:rsidRDefault="008A4A0D" w:rsidP="008A4A0D">
      <w:pPr>
        <w:spacing w:after="0"/>
        <w:ind w:left="1080"/>
        <w:rPr>
          <w:rFonts w:cstheme="minorHAnsi"/>
        </w:rPr>
      </w:pPr>
      <w:r w:rsidRPr="008A4A0D">
        <w:rPr>
          <w:rFonts w:cstheme="minorHAnsi"/>
          <w:b/>
          <w:bCs/>
        </w:rPr>
        <w:t>d</w:t>
      </w:r>
      <w:r>
        <w:rPr>
          <w:rFonts w:cstheme="minorHAnsi"/>
        </w:rPr>
        <w:t xml:space="preserve">. </w:t>
      </w:r>
      <w:r>
        <w:rPr>
          <w:rFonts w:cstheme="minorHAnsi"/>
        </w:rPr>
        <w:tab/>
        <w:t>Recognize and name some upper- and lowercase letters of the alphabet and the lowercase in one’s own name.</w:t>
      </w:r>
    </w:p>
    <w:p w:rsidR="008A4A0D" w:rsidRDefault="008A4A0D" w:rsidP="008A4A0D">
      <w:pPr>
        <w:spacing w:after="0"/>
      </w:pPr>
    </w:p>
    <w:p w:rsidR="008A4A0D" w:rsidRDefault="008A4A0D" w:rsidP="008A4A0D">
      <w:pPr>
        <w:widowControl w:val="0"/>
        <w:pBdr>
          <w:top w:val="nil"/>
          <w:left w:val="nil"/>
          <w:bottom w:val="nil"/>
          <w:right w:val="nil"/>
          <w:between w:val="nil"/>
        </w:pBdr>
        <w:autoSpaceDE w:val="0"/>
        <w:autoSpaceDN w:val="0"/>
        <w:adjustRightInd w:val="0"/>
      </w:pPr>
      <w:r w:rsidRPr="00D83FD5">
        <w:rPr>
          <w:b/>
        </w:rPr>
        <w:t>F.PK.2.</w:t>
      </w:r>
      <w:r w:rsidRPr="00D83FD5">
        <w:t xml:space="preserve"> With guidance and support, demonstrate understanding of spoken words, syllables, and sounds (phonemes).</w:t>
      </w:r>
    </w:p>
    <w:p w:rsidR="008A4A0D" w:rsidRDefault="008A4A0D" w:rsidP="008A4A0D">
      <w:pPr>
        <w:widowControl w:val="0"/>
        <w:pBdr>
          <w:top w:val="nil"/>
          <w:left w:val="nil"/>
          <w:bottom w:val="nil"/>
          <w:right w:val="nil"/>
          <w:between w:val="nil"/>
        </w:pBdr>
        <w:autoSpaceDE w:val="0"/>
        <w:autoSpaceDN w:val="0"/>
        <w:adjustRightInd w:val="0"/>
        <w:ind w:left="1080"/>
      </w:pPr>
      <w:r w:rsidRPr="00D83FD5">
        <w:rPr>
          <w:b/>
        </w:rPr>
        <w:t>a.</w:t>
      </w:r>
      <w:r w:rsidRPr="00D83FD5">
        <w:t xml:space="preserve"> </w:t>
      </w:r>
      <w:r>
        <w:tab/>
      </w:r>
      <w:r w:rsidRPr="00D83FD5">
        <w:t>With guidance and support, recognize and produce rhyming words (e.g., identify words that rhyme with /cat/ such as /bat/ and /sat/).</w:t>
      </w:r>
    </w:p>
    <w:p w:rsidR="008A4A0D" w:rsidRDefault="008A4A0D" w:rsidP="008A4A0D">
      <w:pPr>
        <w:widowControl w:val="0"/>
        <w:pBdr>
          <w:top w:val="nil"/>
          <w:left w:val="nil"/>
          <w:bottom w:val="nil"/>
          <w:right w:val="nil"/>
          <w:between w:val="nil"/>
        </w:pBdr>
        <w:autoSpaceDE w:val="0"/>
        <w:autoSpaceDN w:val="0"/>
        <w:adjustRightInd w:val="0"/>
        <w:ind w:left="1080"/>
      </w:pPr>
      <w:r w:rsidRPr="00D83FD5">
        <w:rPr>
          <w:b/>
        </w:rPr>
        <w:t>b.</w:t>
      </w:r>
      <w:r w:rsidRPr="00D83FD5">
        <w:t xml:space="preserve"> With guidance and support, segment words in a simple sentence by clapping and naming the number of words in the sentence.</w:t>
      </w:r>
    </w:p>
    <w:p w:rsidR="008A4A0D" w:rsidRDefault="008A4A0D" w:rsidP="008A4A0D">
      <w:pPr>
        <w:widowControl w:val="0"/>
        <w:pBdr>
          <w:top w:val="nil"/>
          <w:left w:val="nil"/>
          <w:bottom w:val="nil"/>
          <w:right w:val="nil"/>
          <w:between w:val="nil"/>
        </w:pBdr>
        <w:autoSpaceDE w:val="0"/>
        <w:autoSpaceDN w:val="0"/>
        <w:adjustRightInd w:val="0"/>
        <w:ind w:left="1080"/>
      </w:pPr>
      <w:r w:rsidRPr="00D83FD5">
        <w:rPr>
          <w:b/>
        </w:rPr>
        <w:t>c.</w:t>
      </w:r>
      <w:r w:rsidRPr="00D83FD5">
        <w:t xml:space="preserve"> Identify the initial sound of a spoken word and, with guidance and support, generate several other words that have the same initial sound.</w:t>
      </w:r>
    </w:p>
    <w:p w:rsidR="008A4A0D" w:rsidRPr="00D83FD5" w:rsidRDefault="008A4A0D" w:rsidP="008A4A0D">
      <w:pPr>
        <w:widowControl w:val="0"/>
        <w:pBdr>
          <w:top w:val="nil"/>
          <w:left w:val="nil"/>
          <w:bottom w:val="nil"/>
          <w:right w:val="nil"/>
          <w:between w:val="nil"/>
        </w:pBdr>
        <w:autoSpaceDE w:val="0"/>
        <w:autoSpaceDN w:val="0"/>
        <w:adjustRightInd w:val="0"/>
      </w:pPr>
      <w:r w:rsidRPr="0049434A">
        <w:rPr>
          <w:b/>
          <w:bCs/>
        </w:rPr>
        <w:t>F.PK.3</w:t>
      </w:r>
      <w:r>
        <w:t xml:space="preserve"> </w:t>
      </w:r>
      <w:r w:rsidRPr="00D83FD5">
        <w:t>Demonstrate beginning understanding of phonics and word analysis skills.</w:t>
      </w:r>
    </w:p>
    <w:p w:rsidR="008A4A0D" w:rsidRDefault="008A4A0D" w:rsidP="008A4A0D">
      <w:pPr>
        <w:widowControl w:val="0"/>
        <w:pBdr>
          <w:top w:val="nil"/>
          <w:left w:val="nil"/>
          <w:bottom w:val="nil"/>
          <w:right w:val="nil"/>
          <w:between w:val="nil"/>
        </w:pBdr>
        <w:autoSpaceDE w:val="0"/>
        <w:autoSpaceDN w:val="0"/>
        <w:adjustRightInd w:val="0"/>
        <w:ind w:left="1080"/>
        <w:rPr>
          <w:b/>
        </w:rPr>
      </w:pPr>
      <w:r w:rsidRPr="00D83FD5">
        <w:rPr>
          <w:b/>
        </w:rPr>
        <w:t>a.</w:t>
      </w:r>
      <w:r w:rsidRPr="00D83FD5">
        <w:t xml:space="preserve"> Link an initial sound to a picture of an object that begins with that sound and, with guidance and support, to the corresponding printed letter (e.g., link the initial sound /b/ to a picture of a ball and, with support, to a printed or written </w:t>
      </w:r>
      <w:r>
        <w:t>“</w:t>
      </w:r>
      <w:r w:rsidRPr="00D83FD5">
        <w:t>B”)</w:t>
      </w:r>
      <w:r>
        <w:t>.</w:t>
      </w:r>
    </w:p>
    <w:p w:rsidR="008A4A0D" w:rsidRPr="00D83FD5" w:rsidRDefault="008A4A0D" w:rsidP="008A4A0D">
      <w:pPr>
        <w:widowControl w:val="0"/>
        <w:pBdr>
          <w:top w:val="nil"/>
          <w:left w:val="nil"/>
          <w:bottom w:val="nil"/>
          <w:right w:val="nil"/>
          <w:between w:val="nil"/>
        </w:pBdr>
        <w:autoSpaceDE w:val="0"/>
        <w:autoSpaceDN w:val="0"/>
        <w:adjustRightInd w:val="0"/>
        <w:ind w:left="1080"/>
      </w:pPr>
      <w:r w:rsidRPr="00D83FD5">
        <w:rPr>
          <w:b/>
        </w:rPr>
        <w:t>c.</w:t>
      </w:r>
      <w:r w:rsidRPr="00D83FD5">
        <w:t xml:space="preserve"> Recognize their own name and familiar common signs and labels (e.g., STOP).</w:t>
      </w:r>
    </w:p>
    <w:p w:rsidR="00CA4E4F" w:rsidRDefault="00CA4E4F" w:rsidP="00CA4E4F">
      <w:pPr>
        <w:rPr>
          <w:rStyle w:val="Heading4Char"/>
          <w:rFonts w:ascii="Source Sans Pro" w:hAnsi="Source Sans Pro" w:cs="Tahoma"/>
        </w:rPr>
      </w:pPr>
      <w:r w:rsidRPr="0033541D">
        <w:rPr>
          <w:rStyle w:val="Heading4Char"/>
          <w:rFonts w:ascii="Source Sans Pro" w:hAnsi="Source Sans Pro" w:cs="Tahoma"/>
        </w:rPr>
        <w:t xml:space="preserve">Writing </w:t>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Pr="0033541D">
        <w:rPr>
          <w:rStyle w:val="Heading4Char"/>
          <w:rFonts w:ascii="Source Sans Pro" w:hAnsi="Source Sans Pro" w:cs="Tahoma"/>
        </w:rPr>
        <w:t>W</w:t>
      </w:r>
    </w:p>
    <w:p w:rsidR="008A4A0D" w:rsidRPr="00D7152D" w:rsidRDefault="008A4A0D" w:rsidP="00D7152D">
      <w:pPr>
        <w:pStyle w:val="Normal1"/>
        <w:rPr>
          <w:rFonts w:asciiTheme="minorHAnsi" w:eastAsia="Cambria" w:hAnsiTheme="minorHAnsi" w:cstheme="minorHAnsi"/>
          <w:b/>
          <w:sz w:val="22"/>
          <w:szCs w:val="22"/>
        </w:rPr>
      </w:pPr>
      <w:r w:rsidRPr="00D7152D">
        <w:rPr>
          <w:rFonts w:asciiTheme="minorHAnsi" w:eastAsia="Cambria" w:hAnsiTheme="minorHAnsi" w:cstheme="minorHAnsi"/>
          <w:b/>
          <w:sz w:val="22"/>
          <w:szCs w:val="22"/>
        </w:rPr>
        <w:t>W.PK.1</w:t>
      </w:r>
      <w:r w:rsidRPr="00D7152D">
        <w:rPr>
          <w:rFonts w:asciiTheme="minorHAnsi" w:eastAsia="Cambria" w:hAnsiTheme="minorHAnsi" w:cstheme="minorHAnsi"/>
          <w:sz w:val="22"/>
          <w:szCs w:val="22"/>
        </w:rPr>
        <w:t>. Dictate words to express a preference or opinion about a topic (e.g., “I would like to go to the fire station to see the truck and meet the firemen”).</w:t>
      </w:r>
    </w:p>
    <w:p w:rsidR="00D7152D" w:rsidRPr="00D7152D" w:rsidRDefault="00D7152D" w:rsidP="00D7152D">
      <w:pPr>
        <w:pStyle w:val="Normal1"/>
        <w:rPr>
          <w:rFonts w:asciiTheme="minorHAnsi" w:eastAsia="Cambria" w:hAnsiTheme="minorHAnsi" w:cstheme="minorHAnsi"/>
          <w:sz w:val="22"/>
          <w:szCs w:val="22"/>
        </w:rPr>
      </w:pPr>
    </w:p>
    <w:p w:rsidR="008A4A0D" w:rsidRPr="00D7152D" w:rsidRDefault="008A4A0D" w:rsidP="008A4A0D">
      <w:pPr>
        <w:pStyle w:val="Normal1"/>
        <w:rPr>
          <w:rFonts w:asciiTheme="minorHAnsi" w:eastAsia="Cambria" w:hAnsiTheme="minorHAnsi" w:cstheme="minorHAnsi"/>
          <w:sz w:val="22"/>
          <w:szCs w:val="22"/>
        </w:rPr>
      </w:pPr>
      <w:r w:rsidRPr="00D7152D">
        <w:rPr>
          <w:rFonts w:asciiTheme="minorHAnsi" w:eastAsia="Cambria" w:hAnsiTheme="minorHAnsi" w:cstheme="minorHAnsi"/>
          <w:b/>
          <w:sz w:val="22"/>
          <w:szCs w:val="22"/>
        </w:rPr>
        <w:t xml:space="preserve">W.PK.2. </w:t>
      </w:r>
      <w:r w:rsidRPr="00D7152D">
        <w:rPr>
          <w:rFonts w:asciiTheme="minorHAnsi" w:eastAsia="Cambria" w:hAnsiTheme="minorHAnsi" w:cstheme="minorHAnsi"/>
          <w:sz w:val="22"/>
          <w:szCs w:val="22"/>
        </w:rPr>
        <w:t>Use a combination of dictating and drawing to supply information about a topic.</w:t>
      </w:r>
    </w:p>
    <w:p w:rsidR="00CA4E4F" w:rsidRPr="009B0777" w:rsidRDefault="00CA4E4F" w:rsidP="00CA4E4F">
      <w:pPr>
        <w:rPr>
          <w:rFonts w:ascii="Source Sans Pro" w:hAnsi="Source Sans Pro"/>
        </w:rPr>
      </w:pPr>
      <w:r w:rsidRPr="0033541D">
        <w:rPr>
          <w:rStyle w:val="Heading4Char"/>
          <w:rFonts w:ascii="Source Sans Pro" w:hAnsi="Source Sans Pro" w:cs="Tahoma"/>
        </w:rPr>
        <w:t xml:space="preserve">Language </w:t>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007124D7">
        <w:rPr>
          <w:rStyle w:val="Heading4Char"/>
          <w:rFonts w:ascii="Source Sans Pro" w:hAnsi="Source Sans Pro" w:cs="Tahoma"/>
        </w:rPr>
        <w:tab/>
      </w:r>
      <w:r w:rsidRPr="0033541D">
        <w:rPr>
          <w:rStyle w:val="Heading4Char"/>
          <w:rFonts w:ascii="Source Sans Pro" w:hAnsi="Source Sans Pro" w:cs="Tahoma"/>
        </w:rPr>
        <w:t>L</w:t>
      </w:r>
    </w:p>
    <w:p w:rsidR="008A4A0D" w:rsidRPr="007440D7" w:rsidRDefault="008A4A0D" w:rsidP="008A4A0D">
      <w:r w:rsidRPr="007440D7">
        <w:rPr>
          <w:b/>
        </w:rPr>
        <w:t>L.PK.1</w:t>
      </w:r>
      <w:r w:rsidRPr="007440D7">
        <w:t>. Demonstrate command of the conventions of standard English grammar and usage when writing or speaking.</w:t>
      </w:r>
    </w:p>
    <w:p w:rsidR="008A4A0D" w:rsidRPr="007440D7" w:rsidRDefault="008A4A0D" w:rsidP="008A4A0D">
      <w:pPr>
        <w:ind w:left="1080"/>
      </w:pPr>
      <w:r w:rsidRPr="007440D7">
        <w:rPr>
          <w:b/>
        </w:rPr>
        <w:t>a.</w:t>
      </w:r>
      <w:r w:rsidRPr="007440D7">
        <w:t xml:space="preserve"> Demonstrate the ability to speak in complete sentences and to form questions using frequently occurring nouns, verbs, question words, and prepositions; name and use in context numbers 0-10 (see pre-kindergarten mathematics standards for Counting and Cardinality).</w:t>
      </w:r>
    </w:p>
    <w:p w:rsidR="00EC366F" w:rsidRPr="009B0777" w:rsidRDefault="008A4A0D" w:rsidP="00EC366F">
      <w:pPr>
        <w:rPr>
          <w:rFonts w:ascii="Source Sans Pro" w:hAnsi="Source Sans Pro"/>
        </w:rPr>
      </w:pPr>
      <w:r w:rsidRPr="007440D7">
        <w:rPr>
          <w:b/>
        </w:rPr>
        <w:t>L.PK.6</w:t>
      </w:r>
      <w:r w:rsidRPr="007440D7">
        <w:t xml:space="preserve">. </w:t>
      </w:r>
      <w:r w:rsidRPr="007440D7">
        <w:rPr>
          <w:rFonts w:eastAsia="Times New Roman"/>
        </w:rPr>
        <w:t>Use words and phrases acquired through conversations, listening to books read aloud, activities, and play.</w:t>
      </w:r>
    </w:p>
    <w:p w:rsidR="00A21351" w:rsidRPr="007124D7" w:rsidRDefault="00EC366F" w:rsidP="00A21351">
      <w:pPr>
        <w:pStyle w:val="Heading2"/>
        <w:spacing w:after="240"/>
        <w:rPr>
          <w:rStyle w:val="Heading4Char"/>
          <w:rFonts w:ascii="Source Sans Pro" w:hAnsi="Source Sans Pro" w:cs="Tahoma"/>
          <w:b/>
          <w:bCs/>
          <w:iCs w:val="0"/>
          <w:color w:val="000099"/>
          <w:sz w:val="32"/>
        </w:rPr>
      </w:pPr>
      <w:r w:rsidRPr="007124D7">
        <w:rPr>
          <w:rFonts w:ascii="Source Sans Pro" w:hAnsi="Source Sans Pro" w:cs="Tahoma"/>
          <w:color w:val="000099"/>
        </w:rPr>
        <w:t>Mathematics</w:t>
      </w:r>
      <w:bookmarkEnd w:id="0"/>
    </w:p>
    <w:p w:rsidR="00A21351" w:rsidRPr="0033541D" w:rsidRDefault="00A21351" w:rsidP="00A21351">
      <w:pPr>
        <w:pStyle w:val="Clusters"/>
        <w:rPr>
          <w:rFonts w:ascii="Source Sans Pro" w:hAnsi="Source Sans Pro" w:cs="Tahoma"/>
          <w:color w:val="E48312" w:themeColor="accent1"/>
          <w:sz w:val="28"/>
          <w:szCs w:val="28"/>
        </w:rPr>
      </w:pPr>
      <w:bookmarkStart w:id="3" w:name="_Hlk38456418"/>
      <w:r w:rsidRPr="007124D7">
        <w:rPr>
          <w:rStyle w:val="Heading4Char"/>
          <w:rFonts w:ascii="Source Sans Pro" w:hAnsi="Source Sans Pro" w:cs="Tahoma"/>
          <w:b/>
          <w:color w:val="000099"/>
        </w:rPr>
        <w:t xml:space="preserve">Counting and </w:t>
      </w:r>
      <w:r w:rsidR="00EC366F" w:rsidRPr="007124D7">
        <w:rPr>
          <w:rStyle w:val="Heading4Char"/>
          <w:rFonts w:ascii="Source Sans Pro" w:hAnsi="Source Sans Pro" w:cs="Tahoma"/>
          <w:b/>
          <w:color w:val="000099"/>
        </w:rPr>
        <w:t>Cardinality</w:t>
      </w:r>
      <w:r w:rsidR="00EC366F" w:rsidRPr="007124D7">
        <w:rPr>
          <w:rFonts w:ascii="Source Sans Pro" w:hAnsi="Source Sans Pro" w:cs="Tahoma"/>
          <w:color w:val="002060"/>
        </w:rPr>
        <w:t xml:space="preserve"> </w:t>
      </w:r>
      <w:bookmarkEnd w:id="3"/>
      <w:r w:rsidR="00EC366F"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00636DA1" w:rsidRPr="0033541D">
        <w:rPr>
          <w:rFonts w:ascii="Source Sans Pro" w:hAnsi="Source Sans Pro" w:cs="Tahoma"/>
        </w:rPr>
        <w:t xml:space="preserve"> </w:t>
      </w:r>
      <w:r w:rsidR="007124D7">
        <w:rPr>
          <w:rFonts w:ascii="Source Sans Pro" w:hAnsi="Source Sans Pro" w:cs="Tahoma"/>
        </w:rPr>
        <w:tab/>
      </w:r>
      <w:r w:rsidR="007124D7">
        <w:rPr>
          <w:rFonts w:ascii="Source Sans Pro" w:hAnsi="Source Sans Pro" w:cs="Tahoma"/>
        </w:rPr>
        <w:tab/>
      </w:r>
      <w:r w:rsidR="007124D7" w:rsidRPr="007124D7">
        <w:rPr>
          <w:rFonts w:ascii="Source Sans Pro" w:hAnsi="Source Sans Pro" w:cs="Tahoma"/>
          <w:color w:val="002060"/>
          <w:sz w:val="28"/>
          <w:szCs w:val="28"/>
        </w:rPr>
        <w:t>PK</w:t>
      </w:r>
      <w:r w:rsidR="00EC366F" w:rsidRPr="007124D7">
        <w:rPr>
          <w:rFonts w:ascii="Source Sans Pro" w:hAnsi="Source Sans Pro" w:cs="Tahoma"/>
          <w:color w:val="002060"/>
          <w:sz w:val="28"/>
          <w:szCs w:val="28"/>
        </w:rPr>
        <w:t>.CC</w:t>
      </w:r>
    </w:p>
    <w:p w:rsidR="00A21351" w:rsidRPr="00A12CCC" w:rsidRDefault="00A21351" w:rsidP="00D7152D">
      <w:pPr>
        <w:pStyle w:val="Clusters"/>
        <w:numPr>
          <w:ilvl w:val="0"/>
          <w:numId w:val="2"/>
        </w:numPr>
        <w:rPr>
          <w:rFonts w:cstheme="minorHAnsi"/>
        </w:rPr>
      </w:pPr>
      <w:r w:rsidRPr="00A12CCC">
        <w:rPr>
          <w:rFonts w:cstheme="minorHAnsi"/>
        </w:rPr>
        <w:t>Know number names and the count</w:t>
      </w:r>
      <w:r w:rsidR="00C52ADA">
        <w:rPr>
          <w:rFonts w:cstheme="minorHAnsi"/>
        </w:rPr>
        <w:t>ing</w:t>
      </w:r>
      <w:r w:rsidRPr="00A12CCC">
        <w:rPr>
          <w:rFonts w:cstheme="minorHAnsi"/>
        </w:rPr>
        <w:t xml:space="preserve"> sequence.</w:t>
      </w:r>
    </w:p>
    <w:p w:rsidR="008A4A0D" w:rsidRPr="00A12CCC" w:rsidRDefault="008A4A0D" w:rsidP="008A4A0D">
      <w:pPr>
        <w:pStyle w:val="ListParagraph"/>
        <w:ind w:firstLine="0"/>
        <w:rPr>
          <w:rFonts w:eastAsia="SimSun" w:cstheme="minorHAnsi"/>
        </w:rPr>
      </w:pPr>
      <w:r w:rsidRPr="00A12CCC">
        <w:rPr>
          <w:rFonts w:eastAsia="SimSun" w:cstheme="minorHAnsi"/>
          <w:b/>
        </w:rPr>
        <w:t xml:space="preserve">PK.CC.1. </w:t>
      </w:r>
      <w:r w:rsidRPr="00A12CCC">
        <w:rPr>
          <w:rFonts w:eastAsia="SimSun" w:cstheme="minorHAnsi"/>
        </w:rPr>
        <w:t>Listen to and say the names of numbers in meaningful contexts.</w:t>
      </w:r>
      <w:r w:rsidRPr="00A12CCC">
        <w:rPr>
          <w:rFonts w:eastAsia="SimSun" w:cstheme="minorHAnsi"/>
          <w:b/>
        </w:rPr>
        <w:t xml:space="preserve"> </w:t>
      </w:r>
    </w:p>
    <w:p w:rsidR="008A4A0D" w:rsidRPr="00C52ADA" w:rsidRDefault="008A4A0D" w:rsidP="00C52ADA">
      <w:pPr>
        <w:pStyle w:val="ListParagraph"/>
        <w:spacing w:after="0"/>
        <w:ind w:firstLine="0"/>
        <w:rPr>
          <w:rFonts w:eastAsia="SimSun" w:cstheme="minorHAnsi"/>
          <w:b/>
        </w:rPr>
      </w:pPr>
      <w:r w:rsidRPr="00A12CCC">
        <w:rPr>
          <w:rFonts w:eastAsia="SimSun" w:cstheme="minorHAnsi"/>
          <w:b/>
        </w:rPr>
        <w:t xml:space="preserve">PK.CC.2. </w:t>
      </w:r>
      <w:r w:rsidRPr="00A12CCC">
        <w:rPr>
          <w:rFonts w:eastAsia="SimSun" w:cstheme="minorHAnsi"/>
        </w:rPr>
        <w:t>Recognize and name written numerals 0–10.</w:t>
      </w:r>
    </w:p>
    <w:p w:rsidR="00A21351" w:rsidRPr="00A12CCC" w:rsidRDefault="00A21351" w:rsidP="00D7152D">
      <w:pPr>
        <w:pStyle w:val="Clusters"/>
        <w:numPr>
          <w:ilvl w:val="0"/>
          <w:numId w:val="2"/>
        </w:numPr>
        <w:rPr>
          <w:rFonts w:cstheme="minorHAnsi"/>
        </w:rPr>
      </w:pPr>
      <w:r w:rsidRPr="00A12CCC">
        <w:rPr>
          <w:rFonts w:cstheme="minorHAnsi"/>
        </w:rPr>
        <w:t xml:space="preserve">Count to tell the number of objects. </w:t>
      </w:r>
      <w:r w:rsidRPr="00A12CCC">
        <w:rPr>
          <w:rFonts w:cstheme="minorHAnsi"/>
        </w:rPr>
        <w:tab/>
      </w:r>
    </w:p>
    <w:p w:rsidR="008A4A0D" w:rsidRPr="00C52ADA" w:rsidRDefault="008A4A0D" w:rsidP="008A4A0D">
      <w:pPr>
        <w:pStyle w:val="Clusters"/>
        <w:ind w:left="720"/>
        <w:rPr>
          <w:rFonts w:eastAsia="SimSun" w:cstheme="minorHAnsi"/>
          <w:b w:val="0"/>
          <w:bCs/>
        </w:rPr>
      </w:pPr>
      <w:r w:rsidRPr="00A12CCC">
        <w:rPr>
          <w:rFonts w:eastAsia="SimSun" w:cstheme="minorHAnsi"/>
        </w:rPr>
        <w:t xml:space="preserve">PK.CC.3. </w:t>
      </w:r>
      <w:r w:rsidRPr="00C52ADA">
        <w:rPr>
          <w:rFonts w:eastAsia="SimSun" w:cstheme="minorHAnsi"/>
          <w:b w:val="0"/>
          <w:bCs/>
        </w:rPr>
        <w:t xml:space="preserve">Understand the relationships between numerals and quantities up to </w:t>
      </w:r>
      <w:r w:rsidR="00C52ADA">
        <w:rPr>
          <w:rFonts w:eastAsia="SimSun" w:cstheme="minorHAnsi"/>
          <w:b w:val="0"/>
          <w:bCs/>
        </w:rPr>
        <w:t>10</w:t>
      </w:r>
      <w:r w:rsidRPr="00C52ADA">
        <w:rPr>
          <w:rFonts w:eastAsia="SimSun" w:cstheme="minorHAnsi"/>
          <w:b w:val="0"/>
          <w:bCs/>
        </w:rPr>
        <w:t>.</w:t>
      </w:r>
    </w:p>
    <w:p w:rsidR="00C52ADA" w:rsidRPr="00C52ADA" w:rsidRDefault="00C52ADA" w:rsidP="00C52ADA">
      <w:pPr>
        <w:pStyle w:val="ListParagraph"/>
        <w:numPr>
          <w:ilvl w:val="0"/>
          <w:numId w:val="2"/>
        </w:numPr>
        <w:spacing w:after="0"/>
        <w:rPr>
          <w:rFonts w:eastAsia="SimSun" w:cstheme="minorHAnsi"/>
          <w:b/>
        </w:rPr>
      </w:pPr>
      <w:r>
        <w:rPr>
          <w:rFonts w:eastAsia="SimSun" w:cstheme="minorHAnsi"/>
          <w:b/>
        </w:rPr>
        <w:t>Compare numbers.</w:t>
      </w:r>
    </w:p>
    <w:p w:rsidR="00C52ADA" w:rsidRPr="00A12CCC" w:rsidRDefault="008A4A0D" w:rsidP="00C52ADA">
      <w:pPr>
        <w:spacing w:after="0"/>
        <w:ind w:left="720"/>
        <w:rPr>
          <w:rFonts w:eastAsia="SimSun" w:cstheme="minorHAnsi"/>
          <w:b/>
        </w:rPr>
      </w:pPr>
      <w:r w:rsidRPr="00A12CCC">
        <w:rPr>
          <w:rFonts w:eastAsia="SimSun" w:cstheme="minorHAnsi"/>
          <w:b/>
        </w:rPr>
        <w:t xml:space="preserve">PK.CC.4 </w:t>
      </w:r>
      <w:r w:rsidRPr="00A12CCC">
        <w:rPr>
          <w:rFonts w:eastAsia="SimSun" w:cstheme="minorHAnsi"/>
        </w:rPr>
        <w:t xml:space="preserve">Count many kinds of concrete objects and actions up to ten, </w:t>
      </w:r>
      <w:r w:rsidR="00C52ADA" w:rsidRPr="00A12CCC">
        <w:rPr>
          <w:rFonts w:eastAsia="SimSun" w:cstheme="minorHAnsi"/>
        </w:rPr>
        <w:t>using one-to-one correspondence, and accurately count as many as seven things in a scattered configuration.</w:t>
      </w:r>
    </w:p>
    <w:p w:rsidR="008A4A0D" w:rsidRPr="00A12CCC" w:rsidRDefault="00C52ADA" w:rsidP="00C52ADA">
      <w:pPr>
        <w:spacing w:after="0"/>
        <w:ind w:left="720"/>
        <w:rPr>
          <w:rFonts w:eastAsia="SimSun" w:cstheme="minorHAnsi"/>
          <w:b/>
        </w:rPr>
      </w:pPr>
      <w:r>
        <w:rPr>
          <w:rFonts w:eastAsia="SimSun" w:cstheme="minorHAnsi"/>
        </w:rPr>
        <w:t>R</w:t>
      </w:r>
      <w:r w:rsidR="008A4A0D" w:rsidRPr="00A12CCC">
        <w:rPr>
          <w:rFonts w:eastAsia="SimSun" w:cstheme="minorHAnsi"/>
        </w:rPr>
        <w:t>ecogniz</w:t>
      </w:r>
      <w:r>
        <w:rPr>
          <w:rFonts w:eastAsia="SimSun" w:cstheme="minorHAnsi"/>
        </w:rPr>
        <w:t>e</w:t>
      </w:r>
      <w:r w:rsidR="008A4A0D" w:rsidRPr="00A12CCC">
        <w:rPr>
          <w:rFonts w:eastAsia="SimSun" w:cstheme="minorHAnsi"/>
        </w:rPr>
        <w:t xml:space="preserve"> the “one more”, “one less” patterns</w:t>
      </w:r>
      <w:r>
        <w:rPr>
          <w:rFonts w:eastAsia="SimSun" w:cstheme="minorHAnsi"/>
        </w:rPr>
        <w:t>.</w:t>
      </w:r>
    </w:p>
    <w:p w:rsidR="008A4A0D" w:rsidRPr="00A12CCC" w:rsidRDefault="008A4A0D" w:rsidP="00C52ADA">
      <w:pPr>
        <w:spacing w:after="0"/>
        <w:ind w:left="720"/>
        <w:rPr>
          <w:rFonts w:cstheme="minorHAnsi"/>
        </w:rPr>
      </w:pPr>
      <w:r w:rsidRPr="00A12CCC">
        <w:rPr>
          <w:rFonts w:eastAsia="SimSun" w:cstheme="minorHAnsi"/>
          <w:b/>
        </w:rPr>
        <w:t>PK.CC.5</w:t>
      </w:r>
      <w:r w:rsidRPr="00A12CCC">
        <w:rPr>
          <w:rFonts w:eastAsia="SimSun" w:cstheme="minorHAnsi"/>
        </w:rPr>
        <w:t xml:space="preserve"> Use comparative language, such as </w:t>
      </w:r>
      <w:r w:rsidRPr="00A12CCC">
        <w:rPr>
          <w:rFonts w:eastAsia="SimSun" w:cstheme="minorHAnsi"/>
          <w:i/>
          <w:iCs/>
        </w:rPr>
        <w:t xml:space="preserve">more/less than, equal to, </w:t>
      </w:r>
      <w:r w:rsidRPr="00A12CCC">
        <w:rPr>
          <w:rFonts w:eastAsia="SimSun" w:cstheme="minorHAnsi"/>
        </w:rPr>
        <w:t>to compare and describe collections of objects.</w:t>
      </w:r>
    </w:p>
    <w:p w:rsidR="00A21351" w:rsidRPr="007124D7" w:rsidRDefault="00A21351" w:rsidP="00A21351">
      <w:pPr>
        <w:pStyle w:val="Heading4"/>
        <w:spacing w:line="240" w:lineRule="auto"/>
        <w:rPr>
          <w:rFonts w:ascii="Source Sans Pro" w:hAnsi="Source Sans Pro" w:cs="Tahoma"/>
          <w:color w:val="002060"/>
        </w:rPr>
      </w:pPr>
      <w:r w:rsidRPr="007124D7">
        <w:rPr>
          <w:rFonts w:ascii="Source Sans Pro" w:hAnsi="Source Sans Pro" w:cs="Tahoma"/>
          <w:color w:val="002060"/>
        </w:rPr>
        <w:t xml:space="preserve">Operations and Algebraic Thinking  </w:t>
      </w:r>
      <w:r w:rsidRPr="007124D7">
        <w:rPr>
          <w:rFonts w:ascii="Source Sans Pro" w:hAnsi="Source Sans Pro" w:cs="Tahoma"/>
          <w:color w:val="002060"/>
        </w:rPr>
        <w:tab/>
      </w:r>
      <w:r w:rsidRPr="007124D7">
        <w:rPr>
          <w:rFonts w:ascii="Source Sans Pro" w:hAnsi="Source Sans Pro" w:cs="Tahoma"/>
          <w:color w:val="002060"/>
        </w:rPr>
        <w:tab/>
      </w:r>
      <w:r w:rsidR="007124D7">
        <w:rPr>
          <w:rFonts w:ascii="Source Sans Pro" w:hAnsi="Source Sans Pro" w:cs="Tahoma"/>
          <w:color w:val="002060"/>
        </w:rPr>
        <w:tab/>
      </w:r>
      <w:r w:rsidR="007124D7">
        <w:rPr>
          <w:rFonts w:ascii="Source Sans Pro" w:hAnsi="Source Sans Pro" w:cs="Tahoma"/>
          <w:color w:val="002060"/>
        </w:rPr>
        <w:tab/>
      </w:r>
      <w:r w:rsidR="007124D7">
        <w:rPr>
          <w:rFonts w:ascii="Source Sans Pro" w:hAnsi="Source Sans Pro" w:cs="Tahoma"/>
          <w:color w:val="002060"/>
        </w:rPr>
        <w:tab/>
        <w:t>P</w:t>
      </w:r>
      <w:r w:rsidRPr="007124D7">
        <w:rPr>
          <w:rFonts w:ascii="Source Sans Pro" w:hAnsi="Source Sans Pro" w:cs="Tahoma"/>
          <w:color w:val="002060"/>
        </w:rPr>
        <w:t>K.OA</w:t>
      </w:r>
    </w:p>
    <w:p w:rsidR="00A21351" w:rsidRPr="00A12CCC" w:rsidRDefault="00A21351" w:rsidP="00D7152D">
      <w:pPr>
        <w:pStyle w:val="Clusters"/>
        <w:numPr>
          <w:ilvl w:val="0"/>
          <w:numId w:val="3"/>
        </w:numPr>
        <w:rPr>
          <w:rFonts w:cstheme="minorHAnsi"/>
        </w:rPr>
      </w:pPr>
      <w:r w:rsidRPr="00A12CCC">
        <w:rPr>
          <w:rFonts w:cstheme="minorHAnsi"/>
        </w:rPr>
        <w:t>Understand addition as putting together and adding to, and understand subtraction as taking apart and taking from.</w:t>
      </w:r>
    </w:p>
    <w:p w:rsidR="00D7152D" w:rsidRPr="00A12CCC" w:rsidRDefault="00D7152D" w:rsidP="00D7152D">
      <w:pPr>
        <w:pStyle w:val="Clusters"/>
        <w:ind w:left="720"/>
        <w:rPr>
          <w:rFonts w:cstheme="minorHAnsi"/>
        </w:rPr>
      </w:pPr>
      <w:r w:rsidRPr="00A12CCC">
        <w:rPr>
          <w:rFonts w:eastAsia="SimSun" w:cstheme="minorHAnsi"/>
        </w:rPr>
        <w:t xml:space="preserve">PK.OA.1. </w:t>
      </w:r>
      <w:r w:rsidRPr="00A12CCC">
        <w:rPr>
          <w:rFonts w:eastAsia="SimSun" w:cstheme="minorHAnsi"/>
          <w:b w:val="0"/>
          <w:bCs/>
        </w:rPr>
        <w:t>Use concrete objects to model real-world addition (putting together) and subtraction (taking away) problems up through five.</w:t>
      </w:r>
    </w:p>
    <w:p w:rsidR="009224A6" w:rsidRPr="007124D7" w:rsidRDefault="009224A6" w:rsidP="009224A6">
      <w:pPr>
        <w:pStyle w:val="Heading4"/>
        <w:spacing w:line="240" w:lineRule="auto"/>
        <w:rPr>
          <w:rFonts w:ascii="Source Sans Pro" w:hAnsi="Source Sans Pro" w:cs="Tahoma"/>
          <w:color w:val="002060"/>
        </w:rPr>
      </w:pPr>
      <w:r w:rsidRPr="007124D7">
        <w:rPr>
          <w:rFonts w:ascii="Source Sans Pro" w:hAnsi="Source Sans Pro" w:cs="Tahoma"/>
          <w:color w:val="002060"/>
        </w:rPr>
        <w:t xml:space="preserve">Measurement and Data  </w:t>
      </w:r>
      <w:r w:rsidRPr="007124D7">
        <w:rPr>
          <w:rFonts w:ascii="Source Sans Pro" w:hAnsi="Source Sans Pro" w:cs="Tahoma"/>
          <w:color w:val="002060"/>
        </w:rPr>
        <w:tab/>
      </w:r>
      <w:r w:rsidRPr="007124D7">
        <w:rPr>
          <w:rFonts w:ascii="Source Sans Pro" w:hAnsi="Source Sans Pro" w:cs="Tahoma"/>
          <w:color w:val="002060"/>
        </w:rPr>
        <w:tab/>
      </w:r>
      <w:r w:rsidRPr="007124D7">
        <w:rPr>
          <w:rFonts w:ascii="Source Sans Pro" w:hAnsi="Source Sans Pro" w:cs="Tahoma"/>
          <w:color w:val="002060"/>
        </w:rPr>
        <w:tab/>
      </w:r>
      <w:r w:rsidRPr="007124D7">
        <w:rPr>
          <w:rFonts w:ascii="Source Sans Pro" w:hAnsi="Source Sans Pro" w:cs="Tahoma"/>
          <w:color w:val="002060"/>
        </w:rPr>
        <w:tab/>
      </w:r>
      <w:r w:rsidRPr="007124D7">
        <w:rPr>
          <w:rFonts w:ascii="Source Sans Pro" w:hAnsi="Source Sans Pro" w:cs="Tahoma"/>
          <w:color w:val="002060"/>
        </w:rPr>
        <w:tab/>
      </w:r>
      <w:r w:rsidRPr="007124D7">
        <w:rPr>
          <w:rFonts w:ascii="Source Sans Pro" w:hAnsi="Source Sans Pro" w:cs="Tahoma"/>
          <w:color w:val="002060"/>
        </w:rPr>
        <w:tab/>
      </w:r>
      <w:r w:rsidRPr="007124D7">
        <w:rPr>
          <w:rFonts w:ascii="Source Sans Pro" w:hAnsi="Source Sans Pro" w:cs="Tahoma"/>
          <w:color w:val="002060"/>
        </w:rPr>
        <w:tab/>
      </w:r>
      <w:r w:rsidR="007124D7">
        <w:rPr>
          <w:rFonts w:ascii="Source Sans Pro" w:hAnsi="Source Sans Pro" w:cs="Tahoma"/>
          <w:color w:val="002060"/>
        </w:rPr>
        <w:t>P</w:t>
      </w:r>
      <w:r w:rsidRPr="007124D7">
        <w:rPr>
          <w:rFonts w:ascii="Source Sans Pro" w:hAnsi="Source Sans Pro" w:cs="Tahoma"/>
          <w:color w:val="002060"/>
        </w:rPr>
        <w:t>K.MD</w:t>
      </w:r>
      <w:r w:rsidRPr="007124D7">
        <w:rPr>
          <w:rFonts w:ascii="Source Sans Pro" w:hAnsi="Source Sans Pro" w:cs="Tahoma"/>
          <w:noProof/>
          <w:color w:val="002060"/>
        </w:rPr>
        <w:t xml:space="preserve"> </w:t>
      </w:r>
    </w:p>
    <w:p w:rsidR="009224A6" w:rsidRPr="00A12CCC" w:rsidRDefault="009224A6" w:rsidP="00D7152D">
      <w:pPr>
        <w:pStyle w:val="Clusters"/>
        <w:numPr>
          <w:ilvl w:val="0"/>
          <w:numId w:val="4"/>
        </w:numPr>
        <w:rPr>
          <w:rFonts w:cstheme="minorHAnsi"/>
        </w:rPr>
      </w:pPr>
      <w:r w:rsidRPr="00A12CCC">
        <w:rPr>
          <w:rFonts w:cstheme="minorHAnsi"/>
        </w:rPr>
        <w:t>Describe and compare measurable attributes.</w:t>
      </w:r>
    </w:p>
    <w:p w:rsidR="00D7152D" w:rsidRPr="00A12CCC" w:rsidRDefault="00D7152D" w:rsidP="00D7152D">
      <w:pPr>
        <w:pStyle w:val="Clusters"/>
        <w:ind w:left="720"/>
        <w:rPr>
          <w:rFonts w:cstheme="minorHAnsi"/>
          <w:b w:val="0"/>
          <w:bCs/>
        </w:rPr>
      </w:pPr>
      <w:r w:rsidRPr="00A12CCC">
        <w:rPr>
          <w:rFonts w:eastAsia="SimSun" w:cstheme="minorHAnsi"/>
        </w:rPr>
        <w:t xml:space="preserve">PK.MD.1. </w:t>
      </w:r>
      <w:r w:rsidRPr="00A12CCC">
        <w:rPr>
          <w:rFonts w:eastAsia="SimSun" w:cstheme="minorHAnsi"/>
          <w:b w:val="0"/>
          <w:bCs/>
        </w:rPr>
        <w:t xml:space="preserve">Recognize the attributes of length, area, weight, and capacity of everyday objects using appropriate vocabulary (e.g., </w:t>
      </w:r>
      <w:r w:rsidRPr="00A12CCC">
        <w:rPr>
          <w:rFonts w:eastAsia="SimSun" w:cstheme="minorHAnsi"/>
          <w:b w:val="0"/>
          <w:bCs/>
          <w:i/>
          <w:iCs/>
        </w:rPr>
        <w:t>long, short, tall, heavy, light, big, small, wide, narrow</w:t>
      </w:r>
      <w:r w:rsidRPr="00A12CCC">
        <w:rPr>
          <w:rFonts w:eastAsia="SimSun" w:cstheme="minorHAnsi"/>
          <w:b w:val="0"/>
          <w:bCs/>
        </w:rPr>
        <w:t>).</w:t>
      </w:r>
    </w:p>
    <w:p w:rsidR="00A21351" w:rsidRPr="0033541D" w:rsidRDefault="00A21351">
      <w:pPr>
        <w:rPr>
          <w:rFonts w:ascii="Source Sans Pro" w:hAnsi="Source Sans Pro" w:cs="Tahoma"/>
        </w:rPr>
      </w:pPr>
    </w:p>
    <w:p w:rsidR="00416579" w:rsidRPr="0033541D" w:rsidRDefault="00416579" w:rsidP="0083598A">
      <w:pPr>
        <w:pStyle w:val="Heading2"/>
        <w:spacing w:after="240"/>
        <w:rPr>
          <w:rFonts w:ascii="Source Sans Pro" w:hAnsi="Source Sans Pro" w:cs="Tahoma"/>
          <w:color w:val="6E5793"/>
          <w:szCs w:val="32"/>
        </w:rPr>
      </w:pPr>
      <w:r w:rsidRPr="0033541D">
        <w:rPr>
          <w:rFonts w:ascii="Source Sans Pro" w:hAnsi="Source Sans Pro" w:cs="Tahoma"/>
          <w:color w:val="6E5793"/>
          <w:szCs w:val="32"/>
        </w:rPr>
        <w:lastRenderedPageBreak/>
        <w:t>Science and Technology/Engineering</w:t>
      </w:r>
    </w:p>
    <w:p w:rsidR="00416579" w:rsidRPr="0033541D" w:rsidRDefault="00416579" w:rsidP="00416579">
      <w:pPr>
        <w:pStyle w:val="STE2019-Sub1"/>
        <w:ind w:left="90" w:hanging="90"/>
        <w:rPr>
          <w:rFonts w:ascii="Source Sans Pro" w:hAnsi="Source Sans Pro" w:cstheme="minorHAnsi"/>
        </w:rPr>
      </w:pPr>
      <w:bookmarkStart w:id="4" w:name="_Toc25311146"/>
      <w:bookmarkStart w:id="5" w:name="_Toc25314944"/>
      <w:r w:rsidRPr="0033541D">
        <w:rPr>
          <w:rFonts w:ascii="Source Sans Pro" w:hAnsi="Source Sans Pro" w:cstheme="minorHAnsi"/>
          <w:szCs w:val="28"/>
        </w:rPr>
        <w:t>Earth and Space Sciences</w:t>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bookmarkEnd w:id="4"/>
      <w:bookmarkEnd w:id="5"/>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007124D7">
        <w:rPr>
          <w:rFonts w:ascii="Source Sans Pro" w:hAnsi="Source Sans Pro" w:cstheme="minorHAnsi"/>
          <w:szCs w:val="28"/>
        </w:rPr>
        <w:tab/>
        <w:t>P</w:t>
      </w:r>
      <w:r w:rsidRPr="0033541D">
        <w:rPr>
          <w:rFonts w:ascii="Source Sans Pro" w:hAnsi="Source Sans Pro" w:cstheme="minorHAnsi"/>
        </w:rPr>
        <w:t>K-ESS</w:t>
      </w:r>
    </w:p>
    <w:p w:rsidR="00416579" w:rsidRPr="00D7152D" w:rsidRDefault="00D7152D" w:rsidP="00416579">
      <w:pPr>
        <w:pStyle w:val="STE2019-Sub1"/>
        <w:ind w:left="0"/>
        <w:rPr>
          <w:rFonts w:asciiTheme="minorHAnsi" w:eastAsia="MS Mincho" w:hAnsiTheme="minorHAnsi" w:cstheme="minorHAnsi"/>
          <w:b w:val="0"/>
          <w:bCs w:val="0"/>
          <w:color w:val="auto"/>
          <w:sz w:val="22"/>
          <w:szCs w:val="22"/>
        </w:rPr>
      </w:pPr>
      <w:bookmarkStart w:id="6" w:name="_Toc25311147"/>
      <w:bookmarkStart w:id="7" w:name="_Toc25314945"/>
      <w:r w:rsidRPr="00D7152D">
        <w:rPr>
          <w:rFonts w:asciiTheme="minorHAnsi" w:eastAsia="MS Mincho" w:hAnsiTheme="minorHAnsi" w:cstheme="minorHAnsi"/>
          <w:color w:val="auto"/>
          <w:sz w:val="22"/>
          <w:szCs w:val="22"/>
        </w:rPr>
        <w:t xml:space="preserve">PreK-ESS2-1 </w:t>
      </w:r>
      <w:r w:rsidRPr="00D7152D">
        <w:rPr>
          <w:rFonts w:asciiTheme="minorHAnsi" w:eastAsia="MS Mincho" w:hAnsiTheme="minorHAnsi" w:cstheme="minorHAnsi"/>
          <w:b w:val="0"/>
          <w:bCs w:val="0"/>
          <w:color w:val="auto"/>
          <w:sz w:val="22"/>
          <w:szCs w:val="22"/>
        </w:rPr>
        <w:t>Raise questions and engage in discussions about how different types of local environments (including water) provide homes for different kinds of living things.</w:t>
      </w:r>
    </w:p>
    <w:p w:rsidR="00D7152D" w:rsidRPr="00D7152D" w:rsidRDefault="00D7152D" w:rsidP="00416579">
      <w:pPr>
        <w:pStyle w:val="STE2019-Sub1"/>
        <w:ind w:left="0"/>
        <w:rPr>
          <w:rFonts w:asciiTheme="minorHAnsi" w:hAnsiTheme="minorHAnsi" w:cstheme="minorHAnsi"/>
          <w:b w:val="0"/>
          <w:bCs w:val="0"/>
          <w:sz w:val="22"/>
          <w:szCs w:val="22"/>
        </w:rPr>
      </w:pPr>
    </w:p>
    <w:p w:rsidR="00416579" w:rsidRPr="0033541D" w:rsidRDefault="00416579" w:rsidP="00416579">
      <w:pPr>
        <w:pStyle w:val="STE2019-Sub1"/>
        <w:ind w:left="0"/>
        <w:rPr>
          <w:rFonts w:ascii="Source Sans Pro" w:hAnsi="Source Sans Pro" w:cstheme="minorHAnsi"/>
        </w:rPr>
      </w:pPr>
      <w:bookmarkStart w:id="8" w:name="_Hlk38462698"/>
      <w:r w:rsidRPr="00D7152D">
        <w:rPr>
          <w:rFonts w:asciiTheme="minorHAnsi" w:hAnsiTheme="minorHAnsi" w:cstheme="minorHAnsi"/>
          <w:szCs w:val="28"/>
        </w:rPr>
        <w:t>Life Science</w:t>
      </w:r>
      <w:bookmarkEnd w:id="8"/>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bookmarkStart w:id="9" w:name="OLE_LINK47"/>
      <w:bookmarkEnd w:id="6"/>
      <w:bookmarkEnd w:id="7"/>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007124D7">
        <w:rPr>
          <w:rFonts w:ascii="Source Sans Pro" w:hAnsi="Source Sans Pro" w:cstheme="minorHAnsi"/>
        </w:rPr>
        <w:tab/>
        <w:t>P</w:t>
      </w:r>
      <w:r w:rsidRPr="0033541D">
        <w:rPr>
          <w:rFonts w:ascii="Source Sans Pro" w:hAnsi="Source Sans Pro" w:cstheme="minorHAnsi"/>
        </w:rPr>
        <w:t>K-LS</w:t>
      </w:r>
    </w:p>
    <w:bookmarkEnd w:id="9"/>
    <w:p w:rsidR="00D7152D" w:rsidRPr="0074550F" w:rsidRDefault="00D7152D" w:rsidP="00D7152D">
      <w:pPr>
        <w:tabs>
          <w:tab w:val="left" w:pos="-1800"/>
          <w:tab w:val="left" w:pos="-540"/>
          <w:tab w:val="left" w:pos="-360"/>
          <w:tab w:val="left" w:pos="0"/>
        </w:tabs>
        <w:rPr>
          <w:rFonts w:eastAsia="MS Mincho"/>
        </w:rPr>
      </w:pPr>
      <w:r w:rsidRPr="0074550F">
        <w:rPr>
          <w:rFonts w:eastAsia="MS Mincho"/>
          <w:b/>
        </w:rPr>
        <w:t>Pre-K-LS1-1</w:t>
      </w:r>
      <w:r w:rsidRPr="0074550F">
        <w:rPr>
          <w:rFonts w:eastAsia="MS Mincho"/>
        </w:rPr>
        <w:t xml:space="preserve"> Compare, using descriptions and drawings, the external body parts of animals (including humans) and plants and explain functions of some of the observable body parts. </w:t>
      </w:r>
    </w:p>
    <w:p w:rsidR="00D7152D" w:rsidRPr="00D7152D" w:rsidRDefault="00635761" w:rsidP="00D7152D">
      <w:r w:rsidRPr="00B76AF7">
        <w:rPr>
          <w:b/>
          <w:bCs/>
        </w:rPr>
        <w:t>PreK-LS1-3(MA)</w:t>
      </w:r>
      <w:r w:rsidRPr="00C24173">
        <w:t xml:space="preserve"> Use their five senses in their exploration and play to gather information.</w:t>
      </w:r>
    </w:p>
    <w:p w:rsidR="00416579" w:rsidRPr="0033541D" w:rsidRDefault="00416579" w:rsidP="00416579">
      <w:pPr>
        <w:pStyle w:val="STE2019-Sub1"/>
        <w:ind w:left="0"/>
        <w:rPr>
          <w:rFonts w:ascii="Source Sans Pro" w:hAnsi="Source Sans Pro" w:cstheme="minorHAnsi"/>
        </w:rPr>
      </w:pPr>
      <w:r w:rsidRPr="0033541D">
        <w:rPr>
          <w:rFonts w:ascii="Source Sans Pro" w:hAnsi="Source Sans Pro" w:cstheme="minorHAnsi"/>
          <w:szCs w:val="28"/>
        </w:rPr>
        <w:t xml:space="preserve">Physical Science </w:t>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007124D7">
        <w:rPr>
          <w:rFonts w:ascii="Source Sans Pro" w:hAnsi="Source Sans Pro" w:cstheme="minorHAnsi"/>
          <w:szCs w:val="28"/>
        </w:rPr>
        <w:tab/>
      </w:r>
      <w:r w:rsidR="007124D7">
        <w:rPr>
          <w:rFonts w:ascii="Source Sans Pro" w:hAnsi="Source Sans Pro" w:cstheme="minorHAnsi"/>
          <w:szCs w:val="28"/>
        </w:rPr>
        <w:tab/>
        <w:t>P</w:t>
      </w:r>
      <w:r w:rsidRPr="0033541D">
        <w:rPr>
          <w:rFonts w:ascii="Source Sans Pro" w:hAnsi="Source Sans Pro" w:cstheme="minorHAnsi"/>
        </w:rPr>
        <w:t>K-PS</w:t>
      </w:r>
    </w:p>
    <w:p w:rsidR="00D7152D" w:rsidRPr="00A12CCC" w:rsidRDefault="00D7152D" w:rsidP="00D7152D">
      <w:pPr>
        <w:pStyle w:val="BodyTextIndent"/>
        <w:ind w:left="0"/>
        <w:rPr>
          <w:rFonts w:asciiTheme="minorHAnsi" w:hAnsiTheme="minorHAnsi" w:cstheme="minorHAnsi"/>
          <w:sz w:val="22"/>
          <w:szCs w:val="22"/>
        </w:rPr>
      </w:pPr>
      <w:r w:rsidRPr="00A12CCC">
        <w:rPr>
          <w:rFonts w:asciiTheme="minorHAnsi" w:hAnsiTheme="minorHAnsi" w:cstheme="minorHAnsi"/>
          <w:b/>
          <w:sz w:val="22"/>
          <w:szCs w:val="22"/>
        </w:rPr>
        <w:t>PreK-PS1-1</w:t>
      </w:r>
      <w:r w:rsidRPr="00A12CCC">
        <w:rPr>
          <w:rFonts w:asciiTheme="minorHAnsi" w:hAnsiTheme="minorHAnsi" w:cstheme="minorHAnsi"/>
          <w:sz w:val="22"/>
          <w:szCs w:val="22"/>
        </w:rPr>
        <w:t xml:space="preserve"> Raise questions and investigate the differences between liquids and solids and develop awareness that a liquid can become a solid and vice versa.</w:t>
      </w:r>
    </w:p>
    <w:p w:rsidR="00416579" w:rsidRPr="00A12CCC" w:rsidRDefault="00D7152D" w:rsidP="0083598A">
      <w:pPr>
        <w:pStyle w:val="Heading2"/>
        <w:spacing w:after="240"/>
        <w:rPr>
          <w:rFonts w:asciiTheme="minorHAnsi" w:hAnsiTheme="minorHAnsi" w:cstheme="minorHAnsi"/>
          <w:b w:val="0"/>
          <w:bCs w:val="0"/>
          <w:color w:val="auto"/>
          <w:sz w:val="22"/>
          <w:szCs w:val="22"/>
        </w:rPr>
      </w:pPr>
      <w:r w:rsidRPr="00A12CCC">
        <w:rPr>
          <w:rFonts w:asciiTheme="minorHAnsi" w:eastAsia="MS Mincho" w:hAnsiTheme="minorHAnsi" w:cstheme="minorHAnsi"/>
          <w:color w:val="auto"/>
          <w:sz w:val="22"/>
          <w:szCs w:val="22"/>
        </w:rPr>
        <w:t>PreK-PS2-1</w:t>
      </w:r>
      <w:r w:rsidRPr="00A12CCC">
        <w:rPr>
          <w:rFonts w:asciiTheme="minorHAnsi" w:eastAsia="MS Mincho" w:hAnsiTheme="minorHAnsi" w:cstheme="minorHAnsi"/>
          <w:b w:val="0"/>
          <w:bCs w:val="0"/>
          <w:color w:val="auto"/>
          <w:sz w:val="22"/>
          <w:szCs w:val="22"/>
        </w:rPr>
        <w:t xml:space="preserve"> Using evidence, discuss ideas about what is making something move the way it does and how some movements can be controlled.</w:t>
      </w:r>
    </w:p>
    <w:p w:rsidR="00CD7915" w:rsidRPr="0033541D" w:rsidRDefault="00CD7915" w:rsidP="00CD7915">
      <w:pPr>
        <w:pStyle w:val="Heading2"/>
        <w:rPr>
          <w:rFonts w:ascii="Source Sans Pro" w:hAnsi="Source Sans Pro" w:cs="Tahoma"/>
          <w:color w:val="4EA248"/>
          <w:szCs w:val="32"/>
        </w:rPr>
      </w:pPr>
      <w:r w:rsidRPr="0033541D">
        <w:rPr>
          <w:rFonts w:ascii="Source Sans Pro" w:hAnsi="Source Sans Pro" w:cs="Tahoma"/>
          <w:color w:val="4EA248"/>
          <w:szCs w:val="32"/>
        </w:rPr>
        <w:t>History and Social Science</w:t>
      </w:r>
    </w:p>
    <w:p w:rsidR="00CD7915" w:rsidRPr="0033541D" w:rsidRDefault="00CD7915" w:rsidP="00CD7915">
      <w:pPr>
        <w:spacing w:after="0" w:line="240" w:lineRule="auto"/>
        <w:rPr>
          <w:rFonts w:ascii="Source Sans Pro" w:hAnsi="Source Sans Pro" w:cstheme="minorHAnsi"/>
          <w:b/>
          <w:bCs/>
          <w:color w:val="4EA248"/>
          <w:sz w:val="28"/>
          <w:szCs w:val="28"/>
        </w:rPr>
      </w:pPr>
    </w:p>
    <w:p w:rsidR="00CD7915" w:rsidRPr="0033541D" w:rsidRDefault="00CD7915" w:rsidP="00CD7915">
      <w:pPr>
        <w:spacing w:after="0" w:line="240" w:lineRule="auto"/>
        <w:rPr>
          <w:rFonts w:ascii="Source Sans Pro" w:hAnsi="Source Sans Pro" w:cs="Calibri"/>
          <w:color w:val="4EA248"/>
          <w:sz w:val="28"/>
          <w:szCs w:val="28"/>
        </w:rPr>
      </w:pPr>
      <w:r w:rsidRPr="0033541D">
        <w:rPr>
          <w:rFonts w:ascii="Source Sans Pro" w:hAnsi="Source Sans Pro" w:cstheme="minorHAnsi"/>
          <w:b/>
          <w:bCs/>
          <w:color w:val="4EA248"/>
          <w:sz w:val="28"/>
          <w:szCs w:val="28"/>
        </w:rPr>
        <w:t xml:space="preserve">Practice Standard 1: </w:t>
      </w:r>
      <w:r w:rsidRPr="0033541D">
        <w:rPr>
          <w:rFonts w:ascii="Source Sans Pro" w:hAnsi="Source Sans Pro" w:cs="Calibri"/>
          <w:color w:val="4EA248"/>
          <w:sz w:val="28"/>
          <w:szCs w:val="28"/>
        </w:rPr>
        <w:t>Demonstrate civic knowledge, skills, and dispositions.</w:t>
      </w:r>
    </w:p>
    <w:p w:rsidR="00CD7915" w:rsidRPr="0033541D" w:rsidRDefault="00CD7915" w:rsidP="00CD7915">
      <w:pPr>
        <w:spacing w:after="0" w:line="240" w:lineRule="auto"/>
        <w:rPr>
          <w:rFonts w:ascii="Source Sans Pro" w:hAnsi="Source Sans Pro" w:cs="Calibri"/>
          <w:color w:val="4EA248"/>
          <w:sz w:val="28"/>
          <w:szCs w:val="28"/>
        </w:rPr>
      </w:pPr>
      <w:r w:rsidRPr="0033541D">
        <w:rPr>
          <w:rFonts w:ascii="Source Sans Pro" w:hAnsi="Source Sans Pro"/>
          <w:color w:val="4EA248"/>
          <w:sz w:val="28"/>
          <w:szCs w:val="28"/>
        </w:rPr>
        <w:t>Content Topic 1: Civics</w:t>
      </w:r>
      <w:r w:rsidR="00F95B8E" w:rsidRPr="0033541D">
        <w:rPr>
          <w:rFonts w:ascii="Source Sans Pro" w:hAnsi="Source Sans Pro"/>
          <w:color w:val="4EA248"/>
          <w:sz w:val="28"/>
          <w:szCs w:val="28"/>
        </w:rPr>
        <w:t>:</w:t>
      </w:r>
      <w:r w:rsidR="0033541D" w:rsidRPr="0033541D">
        <w:rPr>
          <w:rFonts w:ascii="Source Sans Pro" w:hAnsi="Source Sans Pro"/>
          <w:color w:val="4EA248"/>
          <w:sz w:val="28"/>
          <w:szCs w:val="28"/>
        </w:rPr>
        <w:t xml:space="preserve"> </w:t>
      </w:r>
      <w:r w:rsidRPr="0033541D">
        <w:rPr>
          <w:rFonts w:ascii="Source Sans Pro" w:hAnsi="Source Sans Pro"/>
          <w:color w:val="4EA248"/>
          <w:sz w:val="28"/>
          <w:szCs w:val="28"/>
        </w:rPr>
        <w:t>classroom citizenship [</w:t>
      </w:r>
      <w:r w:rsidR="00D7152D">
        <w:rPr>
          <w:rFonts w:ascii="Source Sans Pro" w:hAnsi="Source Sans Pro"/>
          <w:color w:val="4EA248"/>
          <w:sz w:val="28"/>
          <w:szCs w:val="28"/>
        </w:rPr>
        <w:t>P</w:t>
      </w:r>
      <w:r w:rsidRPr="0033541D">
        <w:rPr>
          <w:rFonts w:ascii="Source Sans Pro" w:hAnsi="Source Sans Pro"/>
          <w:color w:val="4EA248"/>
          <w:sz w:val="28"/>
          <w:szCs w:val="28"/>
        </w:rPr>
        <w:t>K.T1]</w:t>
      </w:r>
    </w:p>
    <w:p w:rsidR="00D7152D" w:rsidRDefault="00D7152D" w:rsidP="00D7152D">
      <w:pPr>
        <w:pStyle w:val="Default"/>
        <w:rPr>
          <w:sz w:val="22"/>
          <w:szCs w:val="22"/>
        </w:rPr>
      </w:pPr>
      <w:r>
        <w:rPr>
          <w:sz w:val="22"/>
          <w:szCs w:val="22"/>
        </w:rPr>
        <w:t xml:space="preserve">2. With prompting and support, follow agreed-upon rules, limits, and expectations. </w:t>
      </w:r>
    </w:p>
    <w:p w:rsidR="00D7152D" w:rsidRDefault="00D7152D" w:rsidP="00D7152D">
      <w:pPr>
        <w:pStyle w:val="Default"/>
        <w:rPr>
          <w:sz w:val="22"/>
          <w:szCs w:val="22"/>
        </w:rPr>
      </w:pPr>
      <w:r>
        <w:rPr>
          <w:sz w:val="22"/>
          <w:szCs w:val="22"/>
        </w:rPr>
        <w:t xml:space="preserve">3. Show willingness to take on responsibilities (e.g., being a helper or a leader). </w:t>
      </w:r>
    </w:p>
    <w:p w:rsidR="00D7152D" w:rsidRDefault="00D7152D" w:rsidP="00D7152D">
      <w:pPr>
        <w:pStyle w:val="Default"/>
        <w:rPr>
          <w:sz w:val="22"/>
          <w:szCs w:val="22"/>
        </w:rPr>
      </w:pPr>
      <w:r>
        <w:rPr>
          <w:sz w:val="22"/>
          <w:szCs w:val="22"/>
        </w:rPr>
        <w:t xml:space="preserve">4. With prompting and support, ask and answer questions about literature and informational social studies texts read aloud, and act out or give examples of characters who show fairness, friendship, kindness, responsibility, and respect for one another. </w:t>
      </w:r>
    </w:p>
    <w:p w:rsidR="0033541D" w:rsidRDefault="00D7152D" w:rsidP="00D7152D">
      <w:pPr>
        <w:spacing w:after="0" w:line="240" w:lineRule="auto"/>
        <w:rPr>
          <w:rFonts w:ascii="Source Sans Pro" w:hAnsi="Source Sans Pro"/>
          <w:color w:val="4EA248"/>
          <w:sz w:val="28"/>
          <w:szCs w:val="28"/>
        </w:rPr>
      </w:pPr>
      <w:r>
        <w:t xml:space="preserve">Clarification Statement: </w:t>
      </w:r>
      <w:r>
        <w:rPr>
          <w:i/>
          <w:iCs/>
        </w:rPr>
        <w:t>Students should be exposed to a variety of picture books that demonstrate how people respect one another and work well together. Note that the pre-K standards for reading in the Massachusetts English Language Arts and Literacy Framework also ask that students ask and answer questions about books or act out parts to show understanding. Standards 1-4 reflect standards 5, 6, and 11 of the Massachusetts Standards for Preschool and Kindergarten Social and Emotional Learning and Approaches to Play and Learning</w:t>
      </w:r>
      <w:r>
        <w:t>.</w:t>
      </w:r>
    </w:p>
    <w:p w:rsidR="00447B15" w:rsidRPr="0033541D" w:rsidRDefault="00447B15" w:rsidP="00CD7915">
      <w:pPr>
        <w:spacing w:after="0" w:line="240" w:lineRule="auto"/>
        <w:rPr>
          <w:rFonts w:ascii="Source Sans Pro" w:hAnsi="Source Sans Pro"/>
          <w:color w:val="4EA248"/>
          <w:sz w:val="28"/>
          <w:szCs w:val="28"/>
        </w:rPr>
      </w:pPr>
    </w:p>
    <w:p w:rsidR="00CD7915" w:rsidRPr="0033541D" w:rsidRDefault="00CD7915" w:rsidP="00CD7915">
      <w:pPr>
        <w:spacing w:after="0" w:line="240" w:lineRule="auto"/>
        <w:rPr>
          <w:rFonts w:ascii="Source Sans Pro" w:hAnsi="Source Sans Pro"/>
          <w:color w:val="4EA248"/>
          <w:sz w:val="28"/>
          <w:szCs w:val="28"/>
        </w:rPr>
      </w:pPr>
      <w:r w:rsidRPr="0033541D">
        <w:rPr>
          <w:rFonts w:ascii="Source Sans Pro" w:hAnsi="Source Sans Pro"/>
          <w:color w:val="4EA248"/>
          <w:sz w:val="28"/>
          <w:szCs w:val="28"/>
        </w:rPr>
        <w:t xml:space="preserve">Content Topic </w:t>
      </w:r>
      <w:r w:rsidR="00F95B8E" w:rsidRPr="0033541D">
        <w:rPr>
          <w:rFonts w:ascii="Source Sans Pro" w:hAnsi="Source Sans Pro"/>
          <w:color w:val="4EA248"/>
          <w:sz w:val="28"/>
          <w:szCs w:val="28"/>
        </w:rPr>
        <w:t>3</w:t>
      </w:r>
      <w:r w:rsidRPr="0033541D">
        <w:rPr>
          <w:rFonts w:ascii="Source Sans Pro" w:hAnsi="Source Sans Pro"/>
          <w:color w:val="4EA248"/>
          <w:sz w:val="28"/>
          <w:szCs w:val="28"/>
        </w:rPr>
        <w:t>: History</w:t>
      </w:r>
      <w:r w:rsidR="00F95B8E" w:rsidRPr="0033541D">
        <w:rPr>
          <w:rFonts w:ascii="Source Sans Pro" w:hAnsi="Source Sans Pro"/>
          <w:color w:val="4EA248"/>
          <w:sz w:val="28"/>
          <w:szCs w:val="28"/>
        </w:rPr>
        <w:t>:</w:t>
      </w:r>
      <w:r w:rsidRPr="0033541D">
        <w:rPr>
          <w:rFonts w:ascii="Source Sans Pro" w:hAnsi="Source Sans Pro"/>
          <w:color w:val="4EA248"/>
          <w:sz w:val="28"/>
          <w:szCs w:val="28"/>
        </w:rPr>
        <w:t xml:space="preserve"> shared traditions [</w:t>
      </w:r>
      <w:r w:rsidR="00D7152D">
        <w:rPr>
          <w:rFonts w:ascii="Source Sans Pro" w:hAnsi="Source Sans Pro"/>
          <w:color w:val="4EA248"/>
          <w:sz w:val="28"/>
          <w:szCs w:val="28"/>
        </w:rPr>
        <w:t>P</w:t>
      </w:r>
      <w:r w:rsidRPr="0033541D">
        <w:rPr>
          <w:rFonts w:ascii="Source Sans Pro" w:hAnsi="Source Sans Pro"/>
          <w:color w:val="4EA248"/>
          <w:sz w:val="28"/>
          <w:szCs w:val="28"/>
        </w:rPr>
        <w:t>K.T</w:t>
      </w:r>
      <w:r w:rsidR="00ED1C0A" w:rsidRPr="0033541D">
        <w:rPr>
          <w:rFonts w:ascii="Source Sans Pro" w:hAnsi="Source Sans Pro"/>
          <w:color w:val="4EA248"/>
          <w:sz w:val="28"/>
          <w:szCs w:val="28"/>
        </w:rPr>
        <w:t>3</w:t>
      </w:r>
      <w:r w:rsidRPr="0033541D">
        <w:rPr>
          <w:rFonts w:ascii="Source Sans Pro" w:hAnsi="Source Sans Pro"/>
          <w:color w:val="4EA248"/>
          <w:sz w:val="28"/>
          <w:szCs w:val="28"/>
        </w:rPr>
        <w:t>]</w:t>
      </w:r>
    </w:p>
    <w:p w:rsidR="00D7152D" w:rsidRDefault="00D7152D" w:rsidP="00D7152D">
      <w:pPr>
        <w:pStyle w:val="Default"/>
        <w:rPr>
          <w:sz w:val="22"/>
          <w:szCs w:val="22"/>
        </w:rPr>
      </w:pPr>
      <w:r>
        <w:rPr>
          <w:sz w:val="22"/>
          <w:szCs w:val="22"/>
        </w:rPr>
        <w:t xml:space="preserve">2. With guidance and support, explain how the concepts of days, weeks, and months relate to the passage of time. </w:t>
      </w:r>
    </w:p>
    <w:p w:rsidR="00D7152D" w:rsidRDefault="00D7152D" w:rsidP="00D7152D">
      <w:pPr>
        <w:pStyle w:val="Default"/>
        <w:rPr>
          <w:sz w:val="22"/>
          <w:szCs w:val="22"/>
        </w:rPr>
      </w:pPr>
      <w:r>
        <w:rPr>
          <w:sz w:val="22"/>
          <w:szCs w:val="22"/>
        </w:rPr>
        <w:t xml:space="preserve">3. With guidance and support, participate in short shared research projects to gather information about traditions of people of diverse backgrounds. </w:t>
      </w:r>
    </w:p>
    <w:p w:rsidR="00881F28" w:rsidRDefault="00D7152D" w:rsidP="0081287D">
      <w:pPr>
        <w:tabs>
          <w:tab w:val="left" w:pos="450"/>
        </w:tabs>
        <w:spacing w:after="0" w:line="240" w:lineRule="auto"/>
        <w:rPr>
          <w:rFonts w:ascii="Source Sans Pro" w:eastAsiaTheme="majorEastAsia" w:hAnsi="Source Sans Pro" w:cs="Tahoma"/>
          <w:b/>
          <w:bCs/>
          <w:color w:val="004386"/>
          <w:sz w:val="36"/>
          <w:szCs w:val="36"/>
          <w:u w:val="single"/>
        </w:rPr>
      </w:pPr>
      <w:r>
        <w:t xml:space="preserve">Clarification Statement: </w:t>
      </w:r>
      <w:r>
        <w:rPr>
          <w:i/>
          <w:iCs/>
        </w:rPr>
        <w:t>The emphasis should be on traditions of members of the local community; this project may include international celebrations (such as Cinco de Mayo) taught with attention to the historical events they commemorate. This standard relates to the recognition of diversity and demonstration of respect for others and also addresses Standard 6 of the Massachusetts Standards for Preschool and Kindergarten Social and Emotional Learning and Approaches to Play and Learning</w:t>
      </w:r>
      <w:r>
        <w:t>.</w:t>
      </w:r>
    </w:p>
    <w:sectPr w:rsidR="00881F28" w:rsidSect="00EE6CA4">
      <w:headerReference w:type="default" r:id="rId17"/>
      <w:footerReference w:type="default" r:id="rId1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184" w:rsidRDefault="00FE2184" w:rsidP="00A21351">
      <w:pPr>
        <w:spacing w:after="0" w:line="240" w:lineRule="auto"/>
      </w:pPr>
      <w:r>
        <w:separator/>
      </w:r>
    </w:p>
  </w:endnote>
  <w:endnote w:type="continuationSeparator" w:id="0">
    <w:p w:rsidR="00FE2184" w:rsidRDefault="00FE2184" w:rsidP="00A2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227"/>
      <w:docPartObj>
        <w:docPartGallery w:val="Page Numbers (Bottom of Page)"/>
        <w:docPartUnique/>
      </w:docPartObj>
    </w:sdtPr>
    <w:sdtEndPr/>
    <w:sdtContent>
      <w:p w:rsidR="00EE6CA4" w:rsidRDefault="00FE2184">
        <w:pPr>
          <w:pStyle w:val="Footer"/>
          <w:jc w:val="right"/>
        </w:pPr>
        <w:r>
          <w:fldChar w:fldCharType="begin"/>
        </w:r>
        <w:r>
          <w:instrText xml:space="preserve"> PAGE   \* MERGEFORMAT </w:instrText>
        </w:r>
        <w:r>
          <w:fldChar w:fldCharType="separate"/>
        </w:r>
        <w:r w:rsidR="00EE6CA4">
          <w:rPr>
            <w:noProof/>
          </w:rPr>
          <w:t>5</w:t>
        </w:r>
        <w:r>
          <w:rPr>
            <w:noProof/>
          </w:rPr>
          <w:fldChar w:fldCharType="end"/>
        </w:r>
      </w:p>
    </w:sdtContent>
  </w:sdt>
  <w:p w:rsidR="00EE6CA4" w:rsidRDefault="00EE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184" w:rsidRDefault="00FE2184" w:rsidP="00A21351">
      <w:pPr>
        <w:spacing w:after="0" w:line="240" w:lineRule="auto"/>
      </w:pPr>
      <w:r>
        <w:separator/>
      </w:r>
    </w:p>
  </w:footnote>
  <w:footnote w:type="continuationSeparator" w:id="0">
    <w:p w:rsidR="00FE2184" w:rsidRDefault="00FE2184" w:rsidP="00A21351">
      <w:pPr>
        <w:spacing w:after="0" w:line="240" w:lineRule="auto"/>
      </w:pPr>
      <w:r>
        <w:continuationSeparator/>
      </w:r>
    </w:p>
  </w:footnote>
  <w:footnote w:id="1">
    <w:p w:rsidR="00584896" w:rsidRPr="00584896" w:rsidRDefault="00584896" w:rsidP="00584896">
      <w:pPr>
        <w:ind w:firstLine="360"/>
      </w:pPr>
      <w:r>
        <w:rPr>
          <w:rStyle w:val="FootnoteReference"/>
        </w:rPr>
        <w:footnoteRef/>
      </w:r>
      <w:r>
        <w:t xml:space="preserve"> </w:t>
      </w:r>
      <w:r w:rsidRPr="004F0D25">
        <w:t>SEL and APL should not be viewed as “stand alone” areas of curriculum, but rather embedded across all developmental domains and all curriculum areas.</w:t>
      </w:r>
      <w:r w:rsidRPr="004F0D25">
        <w:rPr>
          <w:spacing w:val="-1"/>
        </w:rPr>
        <w:t xml:space="preserve"> SEL</w:t>
      </w:r>
      <w:r w:rsidRPr="004F0D25">
        <w:t xml:space="preserve"> and APL </w:t>
      </w:r>
      <w:r w:rsidRPr="004F0D25">
        <w:rPr>
          <w:spacing w:val="-1"/>
        </w:rPr>
        <w:t>skills</w:t>
      </w:r>
      <w:r w:rsidRPr="004F0D25">
        <w:rPr>
          <w:spacing w:val="-2"/>
        </w:rPr>
        <w:t xml:space="preserve"> </w:t>
      </w:r>
      <w:r w:rsidRPr="004F0D25">
        <w:t>are</w:t>
      </w:r>
      <w:r w:rsidRPr="004F0D25">
        <w:rPr>
          <w:spacing w:val="-2"/>
        </w:rPr>
        <w:t xml:space="preserve"> </w:t>
      </w:r>
      <w:r w:rsidRPr="004F0D25">
        <w:rPr>
          <w:spacing w:val="-1"/>
        </w:rPr>
        <w:t>easily</w:t>
      </w:r>
      <w:r w:rsidRPr="004F0D25">
        <w:rPr>
          <w:spacing w:val="-3"/>
        </w:rPr>
        <w:t xml:space="preserve"> </w:t>
      </w:r>
      <w:r w:rsidRPr="004F0D25">
        <w:rPr>
          <w:spacing w:val="-1"/>
        </w:rPr>
        <w:t>and</w:t>
      </w:r>
      <w:r w:rsidRPr="004F0D25">
        <w:t xml:space="preserve"> </w:t>
      </w:r>
      <w:r w:rsidRPr="004F0D25">
        <w:rPr>
          <w:spacing w:val="-1"/>
        </w:rPr>
        <w:t>logically</w:t>
      </w:r>
      <w:r w:rsidRPr="004F0D25">
        <w:rPr>
          <w:spacing w:val="-3"/>
        </w:rPr>
        <w:t xml:space="preserve"> </w:t>
      </w:r>
      <w:r w:rsidRPr="004F0D25">
        <w:rPr>
          <w:spacing w:val="-1"/>
        </w:rPr>
        <w:t>integrated</w:t>
      </w:r>
      <w:r w:rsidRPr="004F0D25">
        <w:t xml:space="preserve"> </w:t>
      </w:r>
      <w:r w:rsidRPr="004F0D25">
        <w:rPr>
          <w:spacing w:val="-1"/>
        </w:rPr>
        <w:t>with</w:t>
      </w:r>
      <w:r w:rsidRPr="004F0D25">
        <w:rPr>
          <w:spacing w:val="-3"/>
        </w:rPr>
        <w:t xml:space="preserve"> </w:t>
      </w:r>
      <w:r w:rsidRPr="004F0D25">
        <w:rPr>
          <w:spacing w:val="-1"/>
        </w:rPr>
        <w:t>academic</w:t>
      </w:r>
      <w:r w:rsidRPr="004F0D25">
        <w:rPr>
          <w:spacing w:val="-2"/>
        </w:rPr>
        <w:t xml:space="preserve"> </w:t>
      </w:r>
      <w:r w:rsidRPr="004F0D25">
        <w:rPr>
          <w:spacing w:val="-1"/>
        </w:rPr>
        <w:t>learning.</w:t>
      </w:r>
      <w:r w:rsidRPr="004F0D25">
        <w:t xml:space="preserve"> Educators can build activities from children’s interests or units of study that address objectives from multiple standards and curriculum areas.</w:t>
      </w:r>
    </w:p>
    <w:p w:rsidR="00584896" w:rsidRDefault="00584896" w:rsidP="00584896">
      <w:pPr>
        <w:ind w:right="207"/>
        <w:rPr>
          <w:rFonts w:eastAsia="Times New Roman"/>
          <w:color w:val="121212"/>
          <w:spacing w:val="-1"/>
        </w:rPr>
      </w:pPr>
      <w:r w:rsidRPr="004F0D25">
        <w:rPr>
          <w:rFonts w:eastAsia="Times New Roman"/>
          <w:color w:val="121212"/>
          <w:spacing w:val="-1"/>
        </w:rPr>
        <w:t xml:space="preserve">*Note: </w:t>
      </w:r>
      <w:r>
        <w:rPr>
          <w:rFonts w:eastAsia="Times New Roman"/>
          <w:color w:val="121212"/>
          <w:spacing w:val="-1"/>
        </w:rPr>
        <w:t>SEL and APL</w:t>
      </w:r>
      <w:r w:rsidRPr="004F0D25">
        <w:rPr>
          <w:rFonts w:eastAsia="Times New Roman"/>
          <w:color w:val="121212"/>
          <w:spacing w:val="-1"/>
        </w:rPr>
        <w:t xml:space="preserve"> items for PreK and K have been combined rather than being presented separately. In this format, they are intended to reflect increasing understanding and skill development, according to the individual child’s experiences and needs, and decreasing reliance on adult support.</w:t>
      </w:r>
    </w:p>
    <w:p w:rsidR="00584896" w:rsidRDefault="0058489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CC" w:rsidRPr="002A5407" w:rsidRDefault="00A12CCC" w:rsidP="00FB7F6C">
    <w:pPr>
      <w:pStyle w:val="Title"/>
      <w:rPr>
        <w:sz w:val="28"/>
        <w:szCs w:val="28"/>
      </w:rPr>
    </w:pPr>
    <w:r>
      <w:rPr>
        <w:sz w:val="28"/>
        <w:szCs w:val="28"/>
      </w:rPr>
      <w:t xml:space="preserve">Massachusetts Elementary </w:t>
    </w:r>
    <w:r w:rsidRPr="002A5407">
      <w:rPr>
        <w:sz w:val="28"/>
        <w:szCs w:val="28"/>
      </w:rPr>
      <w:t>Pre</w:t>
    </w:r>
    <w:r>
      <w:rPr>
        <w:sz w:val="28"/>
        <w:szCs w:val="28"/>
      </w:rPr>
      <w:t>r</w:t>
    </w:r>
    <w:r w:rsidRPr="002A5407">
      <w:rPr>
        <w:sz w:val="28"/>
        <w:szCs w:val="28"/>
      </w:rPr>
      <w:t>equisite Content Standards for Success in the Following Grade</w:t>
    </w:r>
  </w:p>
  <w:p w:rsidR="00A12CCC" w:rsidRPr="00FB7F6C" w:rsidRDefault="00A12CCC" w:rsidP="00FB7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D2281"/>
    <w:multiLevelType w:val="multilevel"/>
    <w:tmpl w:val="B62A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AF233F"/>
    <w:multiLevelType w:val="hybridMultilevel"/>
    <w:tmpl w:val="C7406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91560"/>
    <w:multiLevelType w:val="hybridMultilevel"/>
    <w:tmpl w:val="C7DE22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87E59"/>
    <w:multiLevelType w:val="hybridMultilevel"/>
    <w:tmpl w:val="4A0C1CF0"/>
    <w:lvl w:ilvl="0" w:tplc="B5E0CA66">
      <w:start w:val="1"/>
      <w:numFmt w:val="decimal"/>
      <w:lvlText w:val="%1."/>
      <w:lvlJc w:val="left"/>
      <w:pPr>
        <w:ind w:left="720" w:hanging="360"/>
      </w:pPr>
      <w:rPr>
        <w:b/>
        <w:i w:val="0"/>
      </w:rPr>
    </w:lvl>
    <w:lvl w:ilvl="1" w:tplc="116EED58">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8389E"/>
    <w:multiLevelType w:val="hybridMultilevel"/>
    <w:tmpl w:val="B0CE6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51"/>
    <w:rsid w:val="000075EE"/>
    <w:rsid w:val="00007977"/>
    <w:rsid w:val="00056D20"/>
    <w:rsid w:val="000819E2"/>
    <w:rsid w:val="0008648D"/>
    <w:rsid w:val="000C65CD"/>
    <w:rsid w:val="000C6B52"/>
    <w:rsid w:val="001007D3"/>
    <w:rsid w:val="00120839"/>
    <w:rsid w:val="0015504B"/>
    <w:rsid w:val="00175C92"/>
    <w:rsid w:val="00196E13"/>
    <w:rsid w:val="001B4CE6"/>
    <w:rsid w:val="001B5E46"/>
    <w:rsid w:val="001D0714"/>
    <w:rsid w:val="001D12E2"/>
    <w:rsid w:val="001D4C81"/>
    <w:rsid w:val="001E6416"/>
    <w:rsid w:val="00223694"/>
    <w:rsid w:val="002875A2"/>
    <w:rsid w:val="002926E1"/>
    <w:rsid w:val="002A51EA"/>
    <w:rsid w:val="002A5407"/>
    <w:rsid w:val="002C060A"/>
    <w:rsid w:val="002D4FE2"/>
    <w:rsid w:val="002F2426"/>
    <w:rsid w:val="00300375"/>
    <w:rsid w:val="0032247B"/>
    <w:rsid w:val="0033541D"/>
    <w:rsid w:val="003744BB"/>
    <w:rsid w:val="003B5961"/>
    <w:rsid w:val="003E2722"/>
    <w:rsid w:val="003E3A3F"/>
    <w:rsid w:val="003E7957"/>
    <w:rsid w:val="0040587F"/>
    <w:rsid w:val="00406203"/>
    <w:rsid w:val="00416579"/>
    <w:rsid w:val="004270A6"/>
    <w:rsid w:val="00442C80"/>
    <w:rsid w:val="00447B15"/>
    <w:rsid w:val="00483B5C"/>
    <w:rsid w:val="004903E3"/>
    <w:rsid w:val="004A46D3"/>
    <w:rsid w:val="00510FA6"/>
    <w:rsid w:val="00526097"/>
    <w:rsid w:val="00531DF0"/>
    <w:rsid w:val="00533117"/>
    <w:rsid w:val="00541A1D"/>
    <w:rsid w:val="00584896"/>
    <w:rsid w:val="0058597D"/>
    <w:rsid w:val="005A2DA4"/>
    <w:rsid w:val="005C473B"/>
    <w:rsid w:val="005C6F9C"/>
    <w:rsid w:val="005D5193"/>
    <w:rsid w:val="00600FC0"/>
    <w:rsid w:val="00630E36"/>
    <w:rsid w:val="00635761"/>
    <w:rsid w:val="00636DA1"/>
    <w:rsid w:val="00653B39"/>
    <w:rsid w:val="006639C1"/>
    <w:rsid w:val="00670ACD"/>
    <w:rsid w:val="00680F49"/>
    <w:rsid w:val="00687C65"/>
    <w:rsid w:val="00693B9F"/>
    <w:rsid w:val="006A77C8"/>
    <w:rsid w:val="006C5E89"/>
    <w:rsid w:val="006E5204"/>
    <w:rsid w:val="007124D7"/>
    <w:rsid w:val="00723516"/>
    <w:rsid w:val="00726405"/>
    <w:rsid w:val="00736C3A"/>
    <w:rsid w:val="00755E04"/>
    <w:rsid w:val="0076062E"/>
    <w:rsid w:val="00762292"/>
    <w:rsid w:val="00764118"/>
    <w:rsid w:val="00771CBC"/>
    <w:rsid w:val="0079604C"/>
    <w:rsid w:val="007A506E"/>
    <w:rsid w:val="007B495D"/>
    <w:rsid w:val="007C2472"/>
    <w:rsid w:val="007C7884"/>
    <w:rsid w:val="0081287D"/>
    <w:rsid w:val="00831E00"/>
    <w:rsid w:val="0083598A"/>
    <w:rsid w:val="00865C40"/>
    <w:rsid w:val="00880110"/>
    <w:rsid w:val="00881F28"/>
    <w:rsid w:val="00895ED3"/>
    <w:rsid w:val="008A2575"/>
    <w:rsid w:val="008A4A0D"/>
    <w:rsid w:val="008C0B5F"/>
    <w:rsid w:val="008D1986"/>
    <w:rsid w:val="008D5142"/>
    <w:rsid w:val="009224A6"/>
    <w:rsid w:val="009336ED"/>
    <w:rsid w:val="00946595"/>
    <w:rsid w:val="00962488"/>
    <w:rsid w:val="00983DF7"/>
    <w:rsid w:val="00997691"/>
    <w:rsid w:val="009B0777"/>
    <w:rsid w:val="009D4F39"/>
    <w:rsid w:val="009E4922"/>
    <w:rsid w:val="009F3288"/>
    <w:rsid w:val="00A12CCC"/>
    <w:rsid w:val="00A21351"/>
    <w:rsid w:val="00A21384"/>
    <w:rsid w:val="00A233C9"/>
    <w:rsid w:val="00A30D43"/>
    <w:rsid w:val="00A31C5D"/>
    <w:rsid w:val="00A43D29"/>
    <w:rsid w:val="00A61E15"/>
    <w:rsid w:val="00A67D92"/>
    <w:rsid w:val="00A91D10"/>
    <w:rsid w:val="00AA1E1E"/>
    <w:rsid w:val="00AA5D25"/>
    <w:rsid w:val="00AB4A65"/>
    <w:rsid w:val="00AE0795"/>
    <w:rsid w:val="00B76AF7"/>
    <w:rsid w:val="00BC33FA"/>
    <w:rsid w:val="00BD006F"/>
    <w:rsid w:val="00C22AE8"/>
    <w:rsid w:val="00C22B9A"/>
    <w:rsid w:val="00C52ADA"/>
    <w:rsid w:val="00CA3F66"/>
    <w:rsid w:val="00CA4E4F"/>
    <w:rsid w:val="00CD7915"/>
    <w:rsid w:val="00CF78EB"/>
    <w:rsid w:val="00D608A8"/>
    <w:rsid w:val="00D7152D"/>
    <w:rsid w:val="00D7308C"/>
    <w:rsid w:val="00D82B97"/>
    <w:rsid w:val="00D843FB"/>
    <w:rsid w:val="00D95A5A"/>
    <w:rsid w:val="00DB1463"/>
    <w:rsid w:val="00DD55FB"/>
    <w:rsid w:val="00E11C28"/>
    <w:rsid w:val="00E14A65"/>
    <w:rsid w:val="00E3004E"/>
    <w:rsid w:val="00E44FF8"/>
    <w:rsid w:val="00E53442"/>
    <w:rsid w:val="00E63C15"/>
    <w:rsid w:val="00E715EB"/>
    <w:rsid w:val="00E85D2F"/>
    <w:rsid w:val="00E970A8"/>
    <w:rsid w:val="00EA5B75"/>
    <w:rsid w:val="00EA7617"/>
    <w:rsid w:val="00EB48D7"/>
    <w:rsid w:val="00EC366F"/>
    <w:rsid w:val="00ED1C0A"/>
    <w:rsid w:val="00EE6CA4"/>
    <w:rsid w:val="00F310EC"/>
    <w:rsid w:val="00F379A2"/>
    <w:rsid w:val="00F41FB1"/>
    <w:rsid w:val="00F84C26"/>
    <w:rsid w:val="00F95B8E"/>
    <w:rsid w:val="00FB7F6C"/>
    <w:rsid w:val="00FD638D"/>
    <w:rsid w:val="00FE2184"/>
    <w:rsid w:val="00FF0298"/>
    <w:rsid w:val="00FF43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A82C0-11AD-4AEE-8C73-5CC0340D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5E89"/>
  </w:style>
  <w:style w:type="paragraph" w:styleId="Heading1">
    <w:name w:val="heading 1"/>
    <w:basedOn w:val="Normal"/>
    <w:next w:val="Normal"/>
    <w:link w:val="Heading1Char"/>
    <w:uiPriority w:val="9"/>
    <w:qFormat/>
    <w:rsid w:val="00EA7617"/>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Heading2">
    <w:name w:val="heading 2"/>
    <w:basedOn w:val="Normal"/>
    <w:next w:val="Normal"/>
    <w:link w:val="Heading2Char"/>
    <w:uiPriority w:val="9"/>
    <w:unhideWhenUsed/>
    <w:qFormat/>
    <w:rsid w:val="00A21351"/>
    <w:pPr>
      <w:keepNext/>
      <w:keepLines/>
      <w:spacing w:before="120" w:after="0" w:line="240" w:lineRule="auto"/>
      <w:outlineLvl w:val="1"/>
    </w:pPr>
    <w:rPr>
      <w:rFonts w:asciiTheme="majorHAnsi" w:eastAsiaTheme="majorEastAsia" w:hAnsiTheme="majorHAnsi" w:cstheme="majorBidi"/>
      <w:b/>
      <w:bCs/>
      <w:color w:val="004386"/>
      <w:sz w:val="32"/>
      <w:szCs w:val="26"/>
    </w:rPr>
  </w:style>
  <w:style w:type="paragraph" w:styleId="Heading4">
    <w:name w:val="heading 4"/>
    <w:basedOn w:val="Normal"/>
    <w:next w:val="Normal"/>
    <w:link w:val="Heading4Char"/>
    <w:uiPriority w:val="9"/>
    <w:unhideWhenUsed/>
    <w:qFormat/>
    <w:rsid w:val="00A21351"/>
    <w:pPr>
      <w:keepNext/>
      <w:keepLines/>
      <w:spacing w:before="200" w:after="0" w:line="274" w:lineRule="auto"/>
      <w:outlineLvl w:val="3"/>
    </w:pPr>
    <w:rPr>
      <w:rFonts w:asciiTheme="majorHAnsi" w:eastAsiaTheme="majorEastAsia" w:hAnsiTheme="majorHAnsi" w:cstheme="majorBidi"/>
      <w:b/>
      <w:bCs/>
      <w:iCs/>
      <w:color w:val="E48312" w:themeColor="accent1"/>
      <w:sz w:val="28"/>
    </w:rPr>
  </w:style>
  <w:style w:type="paragraph" w:styleId="Heading5">
    <w:name w:val="heading 5"/>
    <w:basedOn w:val="Normal"/>
    <w:next w:val="Normal"/>
    <w:link w:val="Heading5Char"/>
    <w:uiPriority w:val="9"/>
    <w:unhideWhenUsed/>
    <w:qFormat/>
    <w:rsid w:val="00AA5D25"/>
    <w:pPr>
      <w:keepNext/>
      <w:keepLines/>
      <w:spacing w:before="40" w:after="0"/>
      <w:outlineLvl w:val="4"/>
    </w:pPr>
    <w:rPr>
      <w:rFonts w:asciiTheme="majorHAnsi" w:eastAsiaTheme="majorEastAsia" w:hAnsiTheme="majorHAnsi" w:cstheme="majorBidi"/>
      <w:color w:val="AA61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Ptitle">
    <w:name w:val="SMP title"/>
    <w:basedOn w:val="Normal"/>
    <w:next w:val="Normal"/>
    <w:link w:val="SMPtitleChar"/>
    <w:qFormat/>
    <w:rsid w:val="000C65CD"/>
    <w:pPr>
      <w:spacing w:after="180" w:line="274" w:lineRule="auto"/>
    </w:pPr>
    <w:rPr>
      <w:rFonts w:asciiTheme="majorHAnsi" w:eastAsiaTheme="majorEastAsia" w:hAnsiTheme="majorHAnsi" w:cstheme="majorBidi"/>
      <w:b/>
      <w:color w:val="E48312" w:themeColor="accent1"/>
      <w:sz w:val="24"/>
    </w:rPr>
  </w:style>
  <w:style w:type="character" w:customStyle="1" w:styleId="SMPtitleChar">
    <w:name w:val="SMP title Char"/>
    <w:basedOn w:val="DefaultParagraphFont"/>
    <w:link w:val="SMPtitle"/>
    <w:rsid w:val="000C65CD"/>
    <w:rPr>
      <w:rFonts w:asciiTheme="majorHAnsi" w:eastAsiaTheme="majorEastAsia" w:hAnsiTheme="majorHAnsi" w:cstheme="majorBidi"/>
      <w:b/>
      <w:color w:val="E48312" w:themeColor="accent1"/>
      <w:sz w:val="24"/>
    </w:rPr>
  </w:style>
  <w:style w:type="character" w:customStyle="1" w:styleId="Heading2Char">
    <w:name w:val="Heading 2 Char"/>
    <w:basedOn w:val="DefaultParagraphFont"/>
    <w:link w:val="Heading2"/>
    <w:uiPriority w:val="9"/>
    <w:rsid w:val="00A21351"/>
    <w:rPr>
      <w:rFonts w:asciiTheme="majorHAnsi" w:eastAsiaTheme="majorEastAsia" w:hAnsiTheme="majorHAnsi" w:cstheme="majorBidi"/>
      <w:b/>
      <w:bCs/>
      <w:color w:val="004386"/>
      <w:sz w:val="32"/>
      <w:szCs w:val="26"/>
    </w:rPr>
  </w:style>
  <w:style w:type="character" w:customStyle="1" w:styleId="Heading4Char">
    <w:name w:val="Heading 4 Char"/>
    <w:basedOn w:val="DefaultParagraphFont"/>
    <w:link w:val="Heading4"/>
    <w:uiPriority w:val="9"/>
    <w:rsid w:val="00A21351"/>
    <w:rPr>
      <w:rFonts w:asciiTheme="majorHAnsi" w:eastAsiaTheme="majorEastAsia" w:hAnsiTheme="majorHAnsi" w:cstheme="majorBidi"/>
      <w:b/>
      <w:bCs/>
      <w:iCs/>
      <w:color w:val="E48312" w:themeColor="accent1"/>
      <w:sz w:val="28"/>
    </w:rPr>
  </w:style>
  <w:style w:type="paragraph" w:styleId="NoSpacing">
    <w:name w:val="No Spacing"/>
    <w:link w:val="NoSpacingChar"/>
    <w:qFormat/>
    <w:rsid w:val="00A21351"/>
    <w:pPr>
      <w:spacing w:after="0" w:line="240" w:lineRule="auto"/>
    </w:pPr>
  </w:style>
  <w:style w:type="character" w:customStyle="1" w:styleId="NoSpacingChar">
    <w:name w:val="No Spacing Char"/>
    <w:basedOn w:val="DefaultParagraphFont"/>
    <w:link w:val="NoSpacing"/>
    <w:uiPriority w:val="1"/>
    <w:rsid w:val="00A21351"/>
  </w:style>
  <w:style w:type="paragraph" w:styleId="FootnoteText">
    <w:name w:val="footnote text"/>
    <w:basedOn w:val="Normal"/>
    <w:link w:val="FootnoteTextChar"/>
    <w:uiPriority w:val="99"/>
    <w:unhideWhenUsed/>
    <w:rsid w:val="00A21351"/>
    <w:pPr>
      <w:spacing w:after="180" w:line="274" w:lineRule="auto"/>
    </w:pPr>
    <w:rPr>
      <w:rFonts w:ascii="Garamond" w:hAnsi="Garamond"/>
    </w:rPr>
  </w:style>
  <w:style w:type="character" w:customStyle="1" w:styleId="FootnoteTextChar">
    <w:name w:val="Footnote Text Char"/>
    <w:basedOn w:val="DefaultParagraphFont"/>
    <w:link w:val="FootnoteText"/>
    <w:uiPriority w:val="99"/>
    <w:rsid w:val="00A21351"/>
    <w:rPr>
      <w:rFonts w:ascii="Garamond" w:hAnsi="Garamond"/>
    </w:rPr>
  </w:style>
  <w:style w:type="character" w:styleId="FootnoteReference">
    <w:name w:val="footnote reference"/>
    <w:rsid w:val="00A21351"/>
    <w:rPr>
      <w:rFonts w:cs="Times New Roman"/>
      <w:vertAlign w:val="superscript"/>
    </w:rPr>
  </w:style>
  <w:style w:type="paragraph" w:customStyle="1" w:styleId="Clusters">
    <w:name w:val="Clusters"/>
    <w:basedOn w:val="Normal"/>
    <w:link w:val="ClustersChar"/>
    <w:autoRedefine/>
    <w:rsid w:val="00A21351"/>
    <w:pPr>
      <w:keepNext/>
      <w:spacing w:after="0" w:line="240" w:lineRule="auto"/>
    </w:pPr>
    <w:rPr>
      <w:rFonts w:eastAsia="?????? Pro W3" w:cs="Calibri"/>
      <w:b/>
    </w:rPr>
  </w:style>
  <w:style w:type="character" w:customStyle="1" w:styleId="ClustersChar">
    <w:name w:val="Clusters Char"/>
    <w:basedOn w:val="DefaultParagraphFont"/>
    <w:link w:val="Clusters"/>
    <w:rsid w:val="00A21351"/>
    <w:rPr>
      <w:rFonts w:eastAsia="?????? Pro W3" w:cs="Calibri"/>
      <w:b/>
    </w:rPr>
  </w:style>
  <w:style w:type="paragraph" w:customStyle="1" w:styleId="Standards">
    <w:name w:val="Standards"/>
    <w:basedOn w:val="Normal"/>
    <w:link w:val="StandardsChar"/>
    <w:rsid w:val="00A21351"/>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A21351"/>
    <w:rPr>
      <w:rFonts w:ascii="Arial" w:eastAsia="Times New Roman" w:hAnsi="Arial" w:cs="Times New Roman"/>
      <w:sz w:val="20"/>
      <w:szCs w:val="20"/>
    </w:rPr>
  </w:style>
  <w:style w:type="paragraph" w:customStyle="1" w:styleId="Standards-parts">
    <w:name w:val="Standards-parts"/>
    <w:basedOn w:val="Standards"/>
    <w:rsid w:val="00A21351"/>
    <w:pPr>
      <w:ind w:left="1080" w:hanging="360"/>
    </w:pPr>
  </w:style>
  <w:style w:type="paragraph" w:styleId="ListParagraph">
    <w:name w:val="List Paragraph"/>
    <w:basedOn w:val="Normal"/>
    <w:link w:val="ListParagraphChar"/>
    <w:uiPriority w:val="34"/>
    <w:qFormat/>
    <w:rsid w:val="00A21351"/>
    <w:pPr>
      <w:spacing w:after="180" w:line="240" w:lineRule="auto"/>
      <w:ind w:left="720" w:hanging="288"/>
      <w:contextualSpacing/>
    </w:pPr>
  </w:style>
  <w:style w:type="paragraph" w:customStyle="1" w:styleId="ExampleBox">
    <w:name w:val="Example Box"/>
    <w:basedOn w:val="ListParagraph"/>
    <w:link w:val="ExampleBoxChar"/>
    <w:autoRedefine/>
    <w:qFormat/>
    <w:rsid w:val="0083598A"/>
    <w:pPr>
      <w:shd w:val="clear" w:color="auto" w:fill="FBE6CD" w:themeFill="accent1" w:themeFillTint="33"/>
      <w:spacing w:after="0"/>
      <w:ind w:firstLine="0"/>
    </w:pPr>
    <w:rPr>
      <w:rFonts w:eastAsia="?????? Pro W3" w:cs="Times New Roman"/>
      <w:b/>
      <w:i/>
    </w:rPr>
  </w:style>
  <w:style w:type="character" w:customStyle="1" w:styleId="ExampleBoxChar">
    <w:name w:val="Example Box Char"/>
    <w:basedOn w:val="DefaultParagraphFont"/>
    <w:link w:val="ExampleBox"/>
    <w:rsid w:val="0083598A"/>
    <w:rPr>
      <w:rFonts w:eastAsia="?????? Pro W3" w:cs="Times New Roman"/>
      <w:b/>
      <w:i/>
      <w:shd w:val="clear" w:color="auto" w:fill="FBE6CD" w:themeFill="accent1" w:themeFillTint="33"/>
    </w:rPr>
  </w:style>
  <w:style w:type="character" w:styleId="Hyperlink">
    <w:name w:val="Hyperlink"/>
    <w:basedOn w:val="DefaultParagraphFont"/>
    <w:uiPriority w:val="99"/>
    <w:unhideWhenUsed/>
    <w:rsid w:val="00A21351"/>
    <w:rPr>
      <w:color w:val="2998E3" w:themeColor="hyperlink"/>
      <w:u w:val="single"/>
    </w:rPr>
  </w:style>
  <w:style w:type="character" w:customStyle="1" w:styleId="Variable">
    <w:name w:val="Variable"/>
    <w:rsid w:val="00A21351"/>
    <w:rPr>
      <w:rFonts w:ascii="Times New Roman" w:eastAsia="?????? Pro W3" w:hAnsi="Times New Roman" w:cs="Times New Roman"/>
      <w:i/>
      <w:sz w:val="20"/>
      <w:szCs w:val="20"/>
    </w:rPr>
  </w:style>
  <w:style w:type="character" w:customStyle="1" w:styleId="Heading1Char">
    <w:name w:val="Heading 1 Char"/>
    <w:basedOn w:val="DefaultParagraphFont"/>
    <w:link w:val="Heading1"/>
    <w:uiPriority w:val="9"/>
    <w:rsid w:val="00EA7617"/>
    <w:rPr>
      <w:rFonts w:asciiTheme="majorHAnsi" w:eastAsiaTheme="majorEastAsia" w:hAnsiTheme="majorHAnsi" w:cstheme="majorBidi"/>
      <w:color w:val="AA610D" w:themeColor="accent1" w:themeShade="BF"/>
      <w:sz w:val="32"/>
      <w:szCs w:val="32"/>
    </w:rPr>
  </w:style>
  <w:style w:type="paragraph" w:styleId="NormalWeb">
    <w:name w:val="Normal (Web)"/>
    <w:basedOn w:val="Normal"/>
    <w:uiPriority w:val="99"/>
    <w:unhideWhenUsed/>
    <w:rsid w:val="00EA7617"/>
    <w:pPr>
      <w:spacing w:before="100" w:beforeAutospacing="1" w:after="100" w:afterAutospacing="1" w:line="274" w:lineRule="auto"/>
    </w:pPr>
    <w:rPr>
      <w:rFonts w:ascii="Times New Roman" w:hAnsi="Times New Roman"/>
      <w:sz w:val="24"/>
    </w:rPr>
  </w:style>
  <w:style w:type="character" w:customStyle="1" w:styleId="Modelingsmaller">
    <w:name w:val="Modeling smaller"/>
    <w:rsid w:val="00EA7617"/>
    <w:rPr>
      <w:rFonts w:ascii="Franklin Gothic Book" w:eastAsia="?????? Pro W3" w:hAnsi="Franklin Gothic Book"/>
      <w:color w:val="000000"/>
      <w:spacing w:val="0"/>
      <w:position w:val="0"/>
      <w:sz w:val="16"/>
      <w:u w:val="none"/>
      <w:shd w:val="clear" w:color="auto" w:fill="auto"/>
      <w:vertAlign w:val="superscript"/>
      <w:lang w:val="en-US"/>
    </w:rPr>
  </w:style>
  <w:style w:type="paragraph" w:customStyle="1" w:styleId="Standards-partsMA">
    <w:name w:val="Standards-partsMA"/>
    <w:basedOn w:val="Standards-parts"/>
    <w:rsid w:val="00EA7617"/>
    <w:pPr>
      <w:ind w:left="1440" w:hanging="720"/>
    </w:pPr>
  </w:style>
  <w:style w:type="paragraph" w:customStyle="1" w:styleId="Domain">
    <w:name w:val="Domain"/>
    <w:basedOn w:val="Normal"/>
    <w:link w:val="DomainChar"/>
    <w:rsid w:val="0079604C"/>
    <w:pPr>
      <w:keepNext/>
      <w:pBdr>
        <w:bottom w:val="single" w:sz="4" w:space="1" w:color="auto"/>
      </w:pBdr>
      <w:tabs>
        <w:tab w:val="right" w:pos="9360"/>
      </w:tabs>
      <w:suppressAutoHyphens/>
      <w:spacing w:after="0" w:line="240" w:lineRule="exact"/>
      <w:ind w:left="360" w:hanging="360"/>
    </w:pPr>
    <w:rPr>
      <w:rFonts w:ascii="Arial" w:eastAsia="?????? Pro W3" w:hAnsi="Arial" w:cs="Calibri"/>
      <w:b/>
    </w:rPr>
  </w:style>
  <w:style w:type="character" w:customStyle="1" w:styleId="DomainChar">
    <w:name w:val="Domain Char"/>
    <w:basedOn w:val="DefaultParagraphFont"/>
    <w:link w:val="Domain"/>
    <w:rsid w:val="0079604C"/>
    <w:rPr>
      <w:rFonts w:ascii="Arial" w:eastAsia="?????? Pro W3" w:hAnsi="Arial" w:cs="Calibri"/>
      <w:b/>
    </w:rPr>
  </w:style>
  <w:style w:type="character" w:customStyle="1" w:styleId="CommentReference1">
    <w:name w:val="Comment Reference1"/>
    <w:rsid w:val="0079604C"/>
    <w:rPr>
      <w:color w:val="000000"/>
      <w:sz w:val="18"/>
    </w:rPr>
  </w:style>
  <w:style w:type="paragraph" w:styleId="Header">
    <w:name w:val="header"/>
    <w:basedOn w:val="Normal"/>
    <w:link w:val="HeaderChar"/>
    <w:uiPriority w:val="99"/>
    <w:unhideWhenUsed/>
    <w:rsid w:val="002A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07"/>
  </w:style>
  <w:style w:type="paragraph" w:styleId="Footer">
    <w:name w:val="footer"/>
    <w:basedOn w:val="Normal"/>
    <w:link w:val="FooterChar"/>
    <w:uiPriority w:val="99"/>
    <w:unhideWhenUsed/>
    <w:rsid w:val="002A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407"/>
  </w:style>
  <w:style w:type="paragraph" w:styleId="Title">
    <w:name w:val="Title"/>
    <w:basedOn w:val="Normal"/>
    <w:next w:val="Normal"/>
    <w:link w:val="TitleChar"/>
    <w:uiPriority w:val="10"/>
    <w:qFormat/>
    <w:rsid w:val="002A54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407"/>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AA5D25"/>
    <w:rPr>
      <w:rFonts w:asciiTheme="majorHAnsi" w:eastAsiaTheme="majorEastAsia" w:hAnsiTheme="majorHAnsi" w:cstheme="majorBidi"/>
      <w:color w:val="AA610D" w:themeColor="accent1" w:themeShade="BF"/>
    </w:rPr>
  </w:style>
  <w:style w:type="paragraph" w:customStyle="1" w:styleId="01-LevelA">
    <w:name w:val="01-Level A"/>
    <w:basedOn w:val="Normal"/>
    <w:link w:val="01-LevelAChar"/>
    <w:rsid w:val="00AA5D25"/>
    <w:pPr>
      <w:widowControl w:val="0"/>
      <w:autoSpaceDE w:val="0"/>
      <w:autoSpaceDN w:val="0"/>
      <w:adjustRightInd w:val="0"/>
      <w:spacing w:after="180" w:line="274" w:lineRule="auto"/>
      <w:jc w:val="center"/>
    </w:pPr>
    <w:rPr>
      <w:rFonts w:ascii="Franklin Gothic Book" w:eastAsia="Times New Roman" w:hAnsi="Franklin Gothic Book" w:cs="Cambria"/>
      <w:color w:val="007AB2"/>
      <w:sz w:val="28"/>
    </w:rPr>
  </w:style>
  <w:style w:type="character" w:customStyle="1" w:styleId="01-LevelAChar">
    <w:name w:val="01-Level A Char"/>
    <w:link w:val="01-LevelA"/>
    <w:locked/>
    <w:rsid w:val="00AA5D25"/>
    <w:rPr>
      <w:rFonts w:ascii="Franklin Gothic Book" w:eastAsia="Times New Roman" w:hAnsi="Franklin Gothic Book" w:cs="Cambria"/>
      <w:color w:val="007AB2"/>
      <w:sz w:val="28"/>
    </w:rPr>
  </w:style>
  <w:style w:type="character" w:styleId="SubtleReference">
    <w:name w:val="Subtle Reference"/>
    <w:basedOn w:val="DefaultParagraphFont"/>
    <w:uiPriority w:val="31"/>
    <w:qFormat/>
    <w:rsid w:val="00AA5D25"/>
    <w:rPr>
      <w:smallCaps/>
      <w:color w:val="000000"/>
      <w:u w:val="single"/>
    </w:rPr>
  </w:style>
  <w:style w:type="character" w:styleId="IntenseReference">
    <w:name w:val="Intense Reference"/>
    <w:basedOn w:val="DefaultParagraphFont"/>
    <w:uiPriority w:val="32"/>
    <w:qFormat/>
    <w:rsid w:val="00AA5D25"/>
    <w:rPr>
      <w:rFonts w:asciiTheme="minorHAnsi" w:hAnsiTheme="minorHAnsi"/>
      <w:b/>
      <w:bCs/>
      <w:smallCaps/>
      <w:color w:val="637052" w:themeColor="text2"/>
      <w:spacing w:val="5"/>
      <w:sz w:val="22"/>
      <w:u w:val="single"/>
    </w:rPr>
  </w:style>
  <w:style w:type="paragraph" w:customStyle="1" w:styleId="New-Normal">
    <w:name w:val="New-Normal"/>
    <w:basedOn w:val="Normal"/>
    <w:link w:val="New-NormalChar"/>
    <w:qFormat/>
    <w:rsid w:val="00AA5D25"/>
    <w:pPr>
      <w:spacing w:before="200" w:after="0" w:line="276" w:lineRule="auto"/>
    </w:pPr>
    <w:rPr>
      <w:rFonts w:asciiTheme="majorHAnsi" w:hAnsiTheme="majorHAnsi"/>
      <w:b/>
      <w:color w:val="004386"/>
      <w:sz w:val="24"/>
      <w:szCs w:val="24"/>
    </w:rPr>
  </w:style>
  <w:style w:type="character" w:customStyle="1" w:styleId="New-NormalChar">
    <w:name w:val="New-Normal Char"/>
    <w:basedOn w:val="DefaultParagraphFont"/>
    <w:link w:val="New-Normal"/>
    <w:rsid w:val="00AA5D25"/>
    <w:rPr>
      <w:rFonts w:asciiTheme="majorHAnsi" w:hAnsiTheme="majorHAnsi"/>
      <w:b/>
      <w:color w:val="004386"/>
      <w:sz w:val="24"/>
      <w:szCs w:val="24"/>
    </w:rPr>
  </w:style>
  <w:style w:type="character" w:customStyle="1" w:styleId="StyleI-11-10Char">
    <w:name w:val="StyleI-11-10 Char"/>
    <w:basedOn w:val="DefaultParagraphFont"/>
    <w:link w:val="StyleI-11-10"/>
    <w:locked/>
    <w:rsid w:val="00DD55FB"/>
    <w:rPr>
      <w:rFonts w:ascii="Calibri Light" w:hAnsi="Calibri Light" w:cs="Calibri Light"/>
      <w:i/>
      <w:iCs/>
    </w:rPr>
  </w:style>
  <w:style w:type="paragraph" w:customStyle="1" w:styleId="StyleI-11-10">
    <w:name w:val="StyleI-11-10"/>
    <w:basedOn w:val="Normal"/>
    <w:link w:val="StyleI-11-10Char"/>
    <w:rsid w:val="00DD55FB"/>
    <w:pPr>
      <w:spacing w:before="200" w:after="0" w:line="268" w:lineRule="auto"/>
    </w:pPr>
    <w:rPr>
      <w:rFonts w:ascii="Calibri Light" w:hAnsi="Calibri Light" w:cs="Calibri Light"/>
      <w:i/>
      <w:iCs/>
    </w:rPr>
  </w:style>
  <w:style w:type="character" w:customStyle="1" w:styleId="ListParagraphChar">
    <w:name w:val="List Paragraph Char"/>
    <w:basedOn w:val="DefaultParagraphFont"/>
    <w:link w:val="ListParagraph"/>
    <w:uiPriority w:val="34"/>
    <w:rsid w:val="00EC366F"/>
  </w:style>
  <w:style w:type="paragraph" w:customStyle="1" w:styleId="STE2019-Sub1">
    <w:name w:val="STE2019-Sub1"/>
    <w:basedOn w:val="Normal"/>
    <w:link w:val="STE2019-Sub1Char"/>
    <w:qFormat/>
    <w:rsid w:val="00416579"/>
    <w:pPr>
      <w:keepNext/>
      <w:keepLines/>
      <w:spacing w:after="0" w:line="240" w:lineRule="auto"/>
      <w:ind w:left="-360"/>
    </w:pPr>
    <w:rPr>
      <w:rFonts w:ascii="Georgia" w:eastAsia="Times New Roman" w:hAnsi="Georgia" w:cs="Times New Roman"/>
      <w:b/>
      <w:bCs/>
      <w:color w:val="604A7B"/>
      <w:sz w:val="28"/>
      <w:szCs w:val="24"/>
    </w:rPr>
  </w:style>
  <w:style w:type="character" w:customStyle="1" w:styleId="STE2019-Sub1Char">
    <w:name w:val="STE2019-Sub1 Char"/>
    <w:basedOn w:val="DefaultParagraphFont"/>
    <w:link w:val="STE2019-Sub1"/>
    <w:rsid w:val="00416579"/>
    <w:rPr>
      <w:rFonts w:ascii="Georgia" w:eastAsia="Times New Roman" w:hAnsi="Georgia" w:cs="Times New Roman"/>
      <w:b/>
      <w:bCs/>
      <w:color w:val="604A7B"/>
      <w:sz w:val="28"/>
      <w:szCs w:val="24"/>
    </w:rPr>
  </w:style>
  <w:style w:type="paragraph" w:customStyle="1" w:styleId="STE2019-Sub2">
    <w:name w:val="STE2019-Sub2"/>
    <w:basedOn w:val="STE2019-Sub1"/>
    <w:next w:val="Normal"/>
    <w:link w:val="STE2019-Sub2Char"/>
    <w:qFormat/>
    <w:rsid w:val="00416579"/>
    <w:rPr>
      <w:sz w:val="24"/>
    </w:rPr>
  </w:style>
  <w:style w:type="character" w:customStyle="1" w:styleId="STE2019-Sub2Char">
    <w:name w:val="STE2019-Sub2 Char"/>
    <w:basedOn w:val="STE2019-Sub1Char"/>
    <w:link w:val="STE2019-Sub2"/>
    <w:rsid w:val="00416579"/>
    <w:rPr>
      <w:rFonts w:ascii="Georgia" w:eastAsia="Times New Roman" w:hAnsi="Georgia" w:cs="Times New Roman"/>
      <w:b/>
      <w:bCs/>
      <w:color w:val="604A7B"/>
      <w:sz w:val="24"/>
      <w:szCs w:val="24"/>
    </w:rPr>
  </w:style>
  <w:style w:type="paragraph" w:styleId="BalloonText">
    <w:name w:val="Balloon Text"/>
    <w:basedOn w:val="Normal"/>
    <w:link w:val="BalloonTextChar"/>
    <w:uiPriority w:val="99"/>
    <w:semiHidden/>
    <w:unhideWhenUsed/>
    <w:rsid w:val="00ED1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0A"/>
    <w:rPr>
      <w:rFonts w:ascii="Segoe UI" w:hAnsi="Segoe UI" w:cs="Segoe UI"/>
      <w:sz w:val="18"/>
      <w:szCs w:val="18"/>
    </w:rPr>
  </w:style>
  <w:style w:type="character" w:styleId="CommentReference">
    <w:name w:val="annotation reference"/>
    <w:basedOn w:val="DefaultParagraphFont"/>
    <w:uiPriority w:val="99"/>
    <w:semiHidden/>
    <w:unhideWhenUsed/>
    <w:rsid w:val="00007977"/>
    <w:rPr>
      <w:sz w:val="16"/>
      <w:szCs w:val="16"/>
    </w:rPr>
  </w:style>
  <w:style w:type="paragraph" w:styleId="CommentText">
    <w:name w:val="annotation text"/>
    <w:basedOn w:val="Normal"/>
    <w:link w:val="CommentTextChar"/>
    <w:uiPriority w:val="99"/>
    <w:semiHidden/>
    <w:unhideWhenUsed/>
    <w:rsid w:val="00007977"/>
    <w:pPr>
      <w:spacing w:line="240" w:lineRule="auto"/>
    </w:pPr>
    <w:rPr>
      <w:sz w:val="20"/>
      <w:szCs w:val="20"/>
    </w:rPr>
  </w:style>
  <w:style w:type="character" w:customStyle="1" w:styleId="CommentTextChar">
    <w:name w:val="Comment Text Char"/>
    <w:basedOn w:val="DefaultParagraphFont"/>
    <w:link w:val="CommentText"/>
    <w:uiPriority w:val="99"/>
    <w:semiHidden/>
    <w:rsid w:val="00007977"/>
    <w:rPr>
      <w:sz w:val="20"/>
      <w:szCs w:val="20"/>
    </w:rPr>
  </w:style>
  <w:style w:type="paragraph" w:styleId="CommentSubject">
    <w:name w:val="annotation subject"/>
    <w:basedOn w:val="CommentText"/>
    <w:next w:val="CommentText"/>
    <w:link w:val="CommentSubjectChar"/>
    <w:uiPriority w:val="99"/>
    <w:semiHidden/>
    <w:unhideWhenUsed/>
    <w:rsid w:val="00007977"/>
    <w:rPr>
      <w:b/>
      <w:bCs/>
    </w:rPr>
  </w:style>
  <w:style w:type="character" w:customStyle="1" w:styleId="CommentSubjectChar">
    <w:name w:val="Comment Subject Char"/>
    <w:basedOn w:val="CommentTextChar"/>
    <w:link w:val="CommentSubject"/>
    <w:uiPriority w:val="99"/>
    <w:semiHidden/>
    <w:rsid w:val="00007977"/>
    <w:rPr>
      <w:b/>
      <w:bCs/>
      <w:sz w:val="20"/>
      <w:szCs w:val="20"/>
    </w:rPr>
  </w:style>
  <w:style w:type="character" w:customStyle="1" w:styleId="UnresolvedMention1">
    <w:name w:val="Unresolved Mention1"/>
    <w:basedOn w:val="DefaultParagraphFont"/>
    <w:uiPriority w:val="99"/>
    <w:semiHidden/>
    <w:unhideWhenUsed/>
    <w:rsid w:val="00764118"/>
    <w:rPr>
      <w:color w:val="605E5C"/>
      <w:shd w:val="clear" w:color="auto" w:fill="E1DFDD"/>
    </w:rPr>
  </w:style>
  <w:style w:type="paragraph" w:customStyle="1" w:styleId="Normal1">
    <w:name w:val="Normal1"/>
    <w:rsid w:val="008A4A0D"/>
    <w:pPr>
      <w:pBdr>
        <w:top w:val="nil"/>
        <w:left w:val="nil"/>
        <w:bottom w:val="nil"/>
        <w:right w:val="nil"/>
        <w:between w:val="nil"/>
      </w:pBdr>
      <w:spacing w:after="0" w:line="240" w:lineRule="auto"/>
    </w:pPr>
    <w:rPr>
      <w:rFonts w:ascii="Arial" w:eastAsia="Arial" w:hAnsi="Arial" w:cs="Arial"/>
      <w:color w:val="000000"/>
      <w:sz w:val="20"/>
      <w:szCs w:val="20"/>
    </w:rPr>
  </w:style>
  <w:style w:type="paragraph" w:styleId="BodyTextIndent">
    <w:name w:val="Body Text Indent"/>
    <w:basedOn w:val="Normal"/>
    <w:link w:val="BodyTextIndentChar"/>
    <w:semiHidden/>
    <w:unhideWhenUsed/>
    <w:rsid w:val="00D7152D"/>
    <w:pPr>
      <w:spacing w:after="12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semiHidden/>
    <w:rsid w:val="00D7152D"/>
    <w:rPr>
      <w:rFonts w:ascii="Times New Roman" w:eastAsia="SimSun" w:hAnsi="Times New Roman" w:cs="Times New Roman"/>
      <w:sz w:val="24"/>
      <w:szCs w:val="24"/>
      <w:lang w:eastAsia="zh-CN"/>
    </w:rPr>
  </w:style>
  <w:style w:type="paragraph" w:customStyle="1" w:styleId="Default">
    <w:name w:val="Default"/>
    <w:rsid w:val="00D7152D"/>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D7152D"/>
    <w:pPr>
      <w:spacing w:after="120"/>
    </w:pPr>
  </w:style>
  <w:style w:type="character" w:customStyle="1" w:styleId="BodyTextChar">
    <w:name w:val="Body Text Char"/>
    <w:basedOn w:val="DefaultParagraphFont"/>
    <w:link w:val="BodyText"/>
    <w:uiPriority w:val="99"/>
    <w:rsid w:val="00D7152D"/>
  </w:style>
  <w:style w:type="paragraph" w:customStyle="1" w:styleId="xmsonormal">
    <w:name w:val="x_msonormal"/>
    <w:basedOn w:val="Normal"/>
    <w:rsid w:val="009E49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8081">
      <w:bodyDiv w:val="1"/>
      <w:marLeft w:val="0"/>
      <w:marRight w:val="0"/>
      <w:marTop w:val="0"/>
      <w:marBottom w:val="0"/>
      <w:divBdr>
        <w:top w:val="none" w:sz="0" w:space="0" w:color="auto"/>
        <w:left w:val="none" w:sz="0" w:space="0" w:color="auto"/>
        <w:bottom w:val="none" w:sz="0" w:space="0" w:color="auto"/>
        <w:right w:val="none" w:sz="0" w:space="0" w:color="auto"/>
      </w:divBdr>
    </w:div>
    <w:div w:id="359404552">
      <w:bodyDiv w:val="1"/>
      <w:marLeft w:val="0"/>
      <w:marRight w:val="0"/>
      <w:marTop w:val="0"/>
      <w:marBottom w:val="0"/>
      <w:divBdr>
        <w:top w:val="none" w:sz="0" w:space="0" w:color="auto"/>
        <w:left w:val="none" w:sz="0" w:space="0" w:color="auto"/>
        <w:bottom w:val="none" w:sz="0" w:space="0" w:color="auto"/>
        <w:right w:val="none" w:sz="0" w:space="0" w:color="auto"/>
      </w:divBdr>
    </w:div>
    <w:div w:id="486896174">
      <w:bodyDiv w:val="1"/>
      <w:marLeft w:val="0"/>
      <w:marRight w:val="0"/>
      <w:marTop w:val="0"/>
      <w:marBottom w:val="0"/>
      <w:divBdr>
        <w:top w:val="none" w:sz="0" w:space="0" w:color="auto"/>
        <w:left w:val="none" w:sz="0" w:space="0" w:color="auto"/>
        <w:bottom w:val="none" w:sz="0" w:space="0" w:color="auto"/>
        <w:right w:val="none" w:sz="0" w:space="0" w:color="auto"/>
      </w:divBdr>
      <w:divsChild>
        <w:div w:id="1971668687">
          <w:marLeft w:val="-240"/>
          <w:marRight w:val="0"/>
          <w:marTop w:val="0"/>
          <w:marBottom w:val="0"/>
          <w:divBdr>
            <w:top w:val="none" w:sz="0" w:space="0" w:color="auto"/>
            <w:left w:val="none" w:sz="0" w:space="0" w:color="auto"/>
            <w:bottom w:val="none" w:sz="0" w:space="0" w:color="auto"/>
            <w:right w:val="none" w:sz="0" w:space="0" w:color="auto"/>
          </w:divBdr>
        </w:div>
      </w:divsChild>
    </w:div>
    <w:div w:id="1153328156">
      <w:bodyDiv w:val="1"/>
      <w:marLeft w:val="0"/>
      <w:marRight w:val="0"/>
      <w:marTop w:val="0"/>
      <w:marBottom w:val="0"/>
      <w:divBdr>
        <w:top w:val="none" w:sz="0" w:space="0" w:color="auto"/>
        <w:left w:val="none" w:sz="0" w:space="0" w:color="auto"/>
        <w:bottom w:val="none" w:sz="0" w:space="0" w:color="auto"/>
        <w:right w:val="none" w:sz="0" w:space="0" w:color="auto"/>
      </w:divBdr>
      <w:divsChild>
        <w:div w:id="709961586">
          <w:marLeft w:val="0"/>
          <w:marRight w:val="0"/>
          <w:marTop w:val="0"/>
          <w:marBottom w:val="0"/>
          <w:divBdr>
            <w:top w:val="none" w:sz="0" w:space="0" w:color="auto"/>
            <w:left w:val="none" w:sz="0" w:space="0" w:color="auto"/>
            <w:bottom w:val="none" w:sz="0" w:space="0" w:color="auto"/>
            <w:right w:val="none" w:sz="0" w:space="0" w:color="auto"/>
          </w:divBdr>
          <w:divsChild>
            <w:div w:id="1978605388">
              <w:marLeft w:val="0"/>
              <w:marRight w:val="0"/>
              <w:marTop w:val="0"/>
              <w:marBottom w:val="0"/>
              <w:divBdr>
                <w:top w:val="none" w:sz="0" w:space="0" w:color="auto"/>
                <w:left w:val="none" w:sz="0" w:space="0" w:color="auto"/>
                <w:bottom w:val="none" w:sz="0" w:space="0" w:color="auto"/>
                <w:right w:val="none" w:sz="0" w:space="0" w:color="auto"/>
              </w:divBdr>
              <w:divsChild>
                <w:div w:id="1354267139">
                  <w:marLeft w:val="0"/>
                  <w:marRight w:val="0"/>
                  <w:marTop w:val="0"/>
                  <w:marBottom w:val="0"/>
                  <w:divBdr>
                    <w:top w:val="none" w:sz="0" w:space="0" w:color="auto"/>
                    <w:left w:val="none" w:sz="0" w:space="0" w:color="auto"/>
                    <w:bottom w:val="none" w:sz="0" w:space="0" w:color="auto"/>
                    <w:right w:val="none" w:sz="0" w:space="0" w:color="auto"/>
                  </w:divBdr>
                  <w:divsChild>
                    <w:div w:id="30154623">
                      <w:marLeft w:val="0"/>
                      <w:marRight w:val="0"/>
                      <w:marTop w:val="0"/>
                      <w:marBottom w:val="0"/>
                      <w:divBdr>
                        <w:top w:val="none" w:sz="0" w:space="0" w:color="auto"/>
                        <w:left w:val="none" w:sz="0" w:space="0" w:color="auto"/>
                        <w:bottom w:val="none" w:sz="0" w:space="0" w:color="auto"/>
                        <w:right w:val="none" w:sz="0" w:space="0" w:color="auto"/>
                      </w:divBdr>
                      <w:divsChild>
                        <w:div w:id="1352490357">
                          <w:marLeft w:val="0"/>
                          <w:marRight w:val="0"/>
                          <w:marTop w:val="0"/>
                          <w:marBottom w:val="0"/>
                          <w:divBdr>
                            <w:top w:val="none" w:sz="0" w:space="0" w:color="auto"/>
                            <w:left w:val="none" w:sz="0" w:space="0" w:color="auto"/>
                            <w:bottom w:val="none" w:sz="0" w:space="0" w:color="auto"/>
                            <w:right w:val="none" w:sz="0" w:space="0" w:color="auto"/>
                          </w:divBdr>
                          <w:divsChild>
                            <w:div w:id="1909269081">
                              <w:marLeft w:val="0"/>
                              <w:marRight w:val="0"/>
                              <w:marTop w:val="0"/>
                              <w:marBottom w:val="0"/>
                              <w:divBdr>
                                <w:top w:val="none" w:sz="0" w:space="0" w:color="auto"/>
                                <w:left w:val="none" w:sz="0" w:space="0" w:color="auto"/>
                                <w:bottom w:val="none" w:sz="0" w:space="0" w:color="auto"/>
                                <w:right w:val="none" w:sz="0" w:space="0" w:color="auto"/>
                              </w:divBdr>
                              <w:divsChild>
                                <w:div w:id="1190988990">
                                  <w:marLeft w:val="0"/>
                                  <w:marRight w:val="0"/>
                                  <w:marTop w:val="0"/>
                                  <w:marBottom w:val="0"/>
                                  <w:divBdr>
                                    <w:top w:val="none" w:sz="0" w:space="0" w:color="auto"/>
                                    <w:left w:val="none" w:sz="0" w:space="0" w:color="auto"/>
                                    <w:bottom w:val="none" w:sz="0" w:space="0" w:color="auto"/>
                                    <w:right w:val="none" w:sz="0" w:space="0" w:color="auto"/>
                                  </w:divBdr>
                                  <w:divsChild>
                                    <w:div w:id="51852443">
                                      <w:marLeft w:val="0"/>
                                      <w:marRight w:val="0"/>
                                      <w:marTop w:val="0"/>
                                      <w:marBottom w:val="0"/>
                                      <w:divBdr>
                                        <w:top w:val="none" w:sz="0" w:space="0" w:color="auto"/>
                                        <w:left w:val="none" w:sz="0" w:space="0" w:color="auto"/>
                                        <w:bottom w:val="none" w:sz="0" w:space="0" w:color="auto"/>
                                        <w:right w:val="none" w:sz="0" w:space="0" w:color="auto"/>
                                      </w:divBdr>
                                      <w:divsChild>
                                        <w:div w:id="958880087">
                                          <w:marLeft w:val="0"/>
                                          <w:marRight w:val="0"/>
                                          <w:marTop w:val="0"/>
                                          <w:marBottom w:val="0"/>
                                          <w:divBdr>
                                            <w:top w:val="none" w:sz="0" w:space="0" w:color="auto"/>
                                            <w:left w:val="none" w:sz="0" w:space="0" w:color="auto"/>
                                            <w:bottom w:val="none" w:sz="0" w:space="0" w:color="auto"/>
                                            <w:right w:val="none" w:sz="0" w:space="0" w:color="auto"/>
                                          </w:divBdr>
                                          <w:divsChild>
                                            <w:div w:id="146750693">
                                              <w:marLeft w:val="0"/>
                                              <w:marRight w:val="0"/>
                                              <w:marTop w:val="0"/>
                                              <w:marBottom w:val="0"/>
                                              <w:divBdr>
                                                <w:top w:val="none" w:sz="0" w:space="0" w:color="auto"/>
                                                <w:left w:val="none" w:sz="0" w:space="0" w:color="auto"/>
                                                <w:bottom w:val="none" w:sz="0" w:space="0" w:color="auto"/>
                                                <w:right w:val="none" w:sz="0" w:space="0" w:color="auto"/>
                                              </w:divBdr>
                                              <w:divsChild>
                                                <w:div w:id="1981228665">
                                                  <w:marLeft w:val="0"/>
                                                  <w:marRight w:val="0"/>
                                                  <w:marTop w:val="0"/>
                                                  <w:marBottom w:val="0"/>
                                                  <w:divBdr>
                                                    <w:top w:val="none" w:sz="0" w:space="0" w:color="auto"/>
                                                    <w:left w:val="none" w:sz="0" w:space="0" w:color="auto"/>
                                                    <w:bottom w:val="none" w:sz="0" w:space="0" w:color="auto"/>
                                                    <w:right w:val="none" w:sz="0" w:space="0" w:color="auto"/>
                                                  </w:divBdr>
                                                  <w:divsChild>
                                                    <w:div w:id="1238596259">
                                                      <w:marLeft w:val="0"/>
                                                      <w:marRight w:val="0"/>
                                                      <w:marTop w:val="0"/>
                                                      <w:marBottom w:val="0"/>
                                                      <w:divBdr>
                                                        <w:top w:val="none" w:sz="0" w:space="0" w:color="auto"/>
                                                        <w:left w:val="none" w:sz="0" w:space="0" w:color="auto"/>
                                                        <w:bottom w:val="none" w:sz="0" w:space="0" w:color="auto"/>
                                                        <w:right w:val="none" w:sz="0" w:space="0" w:color="auto"/>
                                                      </w:divBdr>
                                                      <w:divsChild>
                                                        <w:div w:id="2005283679">
                                                          <w:marLeft w:val="0"/>
                                                          <w:marRight w:val="0"/>
                                                          <w:marTop w:val="0"/>
                                                          <w:marBottom w:val="0"/>
                                                          <w:divBdr>
                                                            <w:top w:val="none" w:sz="0" w:space="0" w:color="auto"/>
                                                            <w:left w:val="none" w:sz="0" w:space="0" w:color="auto"/>
                                                            <w:bottom w:val="none" w:sz="0" w:space="0" w:color="auto"/>
                                                            <w:right w:val="none" w:sz="0" w:space="0" w:color="auto"/>
                                                          </w:divBdr>
                                                          <w:divsChild>
                                                            <w:div w:id="1871794838">
                                                              <w:marLeft w:val="0"/>
                                                              <w:marRight w:val="0"/>
                                                              <w:marTop w:val="0"/>
                                                              <w:marBottom w:val="0"/>
                                                              <w:divBdr>
                                                                <w:top w:val="none" w:sz="0" w:space="0" w:color="auto"/>
                                                                <w:left w:val="none" w:sz="0" w:space="0" w:color="auto"/>
                                                                <w:bottom w:val="none" w:sz="0" w:space="0" w:color="auto"/>
                                                                <w:right w:val="none" w:sz="0" w:space="0" w:color="auto"/>
                                                              </w:divBdr>
                                                              <w:divsChild>
                                                                <w:div w:id="1582131824">
                                                                  <w:marLeft w:val="0"/>
                                                                  <w:marRight w:val="0"/>
                                                                  <w:marTop w:val="0"/>
                                                                  <w:marBottom w:val="0"/>
                                                                  <w:divBdr>
                                                                    <w:top w:val="none" w:sz="0" w:space="0" w:color="auto"/>
                                                                    <w:left w:val="none" w:sz="0" w:space="0" w:color="auto"/>
                                                                    <w:bottom w:val="none" w:sz="0" w:space="0" w:color="auto"/>
                                                                    <w:right w:val="none" w:sz="0" w:space="0" w:color="auto"/>
                                                                  </w:divBdr>
                                                                  <w:divsChild>
                                                                    <w:div w:id="1613510375">
                                                                      <w:marLeft w:val="0"/>
                                                                      <w:marRight w:val="0"/>
                                                                      <w:marTop w:val="0"/>
                                                                      <w:marBottom w:val="0"/>
                                                                      <w:divBdr>
                                                                        <w:top w:val="none" w:sz="0" w:space="0" w:color="auto"/>
                                                                        <w:left w:val="none" w:sz="0" w:space="0" w:color="auto"/>
                                                                        <w:bottom w:val="none" w:sz="0" w:space="0" w:color="auto"/>
                                                                        <w:right w:val="none" w:sz="0" w:space="0" w:color="auto"/>
                                                                      </w:divBdr>
                                                                      <w:divsChild>
                                                                        <w:div w:id="1740131709">
                                                                          <w:marLeft w:val="0"/>
                                                                          <w:marRight w:val="0"/>
                                                                          <w:marTop w:val="0"/>
                                                                          <w:marBottom w:val="0"/>
                                                                          <w:divBdr>
                                                                            <w:top w:val="none" w:sz="0" w:space="0" w:color="auto"/>
                                                                            <w:left w:val="none" w:sz="0" w:space="0" w:color="auto"/>
                                                                            <w:bottom w:val="none" w:sz="0" w:space="0" w:color="auto"/>
                                                                            <w:right w:val="none" w:sz="0" w:space="0" w:color="auto"/>
                                                                          </w:divBdr>
                                                                          <w:divsChild>
                                                                            <w:div w:id="718280985">
                                                                              <w:marLeft w:val="0"/>
                                                                              <w:marRight w:val="0"/>
                                                                              <w:marTop w:val="0"/>
                                                                              <w:marBottom w:val="0"/>
                                                                              <w:divBdr>
                                                                                <w:top w:val="none" w:sz="0" w:space="0" w:color="auto"/>
                                                                                <w:left w:val="none" w:sz="0" w:space="0" w:color="auto"/>
                                                                                <w:bottom w:val="none" w:sz="0" w:space="0" w:color="auto"/>
                                                                                <w:right w:val="none" w:sz="0" w:space="0" w:color="auto"/>
                                                                              </w:divBdr>
                                                                              <w:divsChild>
                                                                                <w:div w:id="35547108">
                                                                                  <w:marLeft w:val="0"/>
                                                                                  <w:marRight w:val="0"/>
                                                                                  <w:marTop w:val="0"/>
                                                                                  <w:marBottom w:val="0"/>
                                                                                  <w:divBdr>
                                                                                    <w:top w:val="none" w:sz="0" w:space="0" w:color="auto"/>
                                                                                    <w:left w:val="none" w:sz="0" w:space="0" w:color="auto"/>
                                                                                    <w:bottom w:val="none" w:sz="0" w:space="0" w:color="auto"/>
                                                                                    <w:right w:val="none" w:sz="0" w:space="0" w:color="auto"/>
                                                                                  </w:divBdr>
                                                                                  <w:divsChild>
                                                                                    <w:div w:id="147408554">
                                                                                      <w:marLeft w:val="0"/>
                                                                                      <w:marRight w:val="0"/>
                                                                                      <w:marTop w:val="0"/>
                                                                                      <w:marBottom w:val="0"/>
                                                                                      <w:divBdr>
                                                                                        <w:top w:val="none" w:sz="0" w:space="0" w:color="auto"/>
                                                                                        <w:left w:val="none" w:sz="0" w:space="0" w:color="auto"/>
                                                                                        <w:bottom w:val="none" w:sz="0" w:space="0" w:color="auto"/>
                                                                                        <w:right w:val="none" w:sz="0" w:space="0" w:color="auto"/>
                                                                                      </w:divBdr>
                                                                                      <w:divsChild>
                                                                                        <w:div w:id="247156802">
                                                                                          <w:marLeft w:val="0"/>
                                                                                          <w:marRight w:val="0"/>
                                                                                          <w:marTop w:val="0"/>
                                                                                          <w:marBottom w:val="0"/>
                                                                                          <w:divBdr>
                                                                                            <w:top w:val="none" w:sz="0" w:space="0" w:color="auto"/>
                                                                                            <w:left w:val="none" w:sz="0" w:space="0" w:color="auto"/>
                                                                                            <w:bottom w:val="none" w:sz="0" w:space="0" w:color="auto"/>
                                                                                            <w:right w:val="none" w:sz="0" w:space="0" w:color="auto"/>
                                                                                          </w:divBdr>
                                                                                          <w:divsChild>
                                                                                            <w:div w:id="741871324">
                                                                                              <w:marLeft w:val="0"/>
                                                                                              <w:marRight w:val="0"/>
                                                                                              <w:marTop w:val="0"/>
                                                                                              <w:marBottom w:val="0"/>
                                                                                              <w:divBdr>
                                                                                                <w:top w:val="none" w:sz="0" w:space="0" w:color="auto"/>
                                                                                                <w:left w:val="none" w:sz="0" w:space="0" w:color="auto"/>
                                                                                                <w:bottom w:val="none" w:sz="0" w:space="0" w:color="auto"/>
                                                                                                <w:right w:val="none" w:sz="0" w:space="0" w:color="auto"/>
                                                                                              </w:divBdr>
                                                                                              <w:divsChild>
                                                                                                <w:div w:id="779952542">
                                                                                                  <w:marLeft w:val="0"/>
                                                                                                  <w:marRight w:val="0"/>
                                                                                                  <w:marTop w:val="0"/>
                                                                                                  <w:marBottom w:val="0"/>
                                                                                                  <w:divBdr>
                                                                                                    <w:top w:val="none" w:sz="0" w:space="0" w:color="auto"/>
                                                                                                    <w:left w:val="none" w:sz="0" w:space="0" w:color="auto"/>
                                                                                                    <w:bottom w:val="none" w:sz="0" w:space="0" w:color="auto"/>
                                                                                                    <w:right w:val="none" w:sz="0" w:space="0" w:color="auto"/>
                                                                                                  </w:divBdr>
                                                                                                  <w:divsChild>
                                                                                                    <w:div w:id="1417483106">
                                                                                                      <w:marLeft w:val="0"/>
                                                                                                      <w:marRight w:val="0"/>
                                                                                                      <w:marTop w:val="0"/>
                                                                                                      <w:marBottom w:val="0"/>
                                                                                                      <w:divBdr>
                                                                                                        <w:top w:val="none" w:sz="0" w:space="0" w:color="auto"/>
                                                                                                        <w:left w:val="none" w:sz="0" w:space="0" w:color="auto"/>
                                                                                                        <w:bottom w:val="none" w:sz="0" w:space="0" w:color="auto"/>
                                                                                                        <w:right w:val="none" w:sz="0" w:space="0" w:color="auto"/>
                                                                                                      </w:divBdr>
                                                                                                      <w:divsChild>
                                                                                                        <w:div w:id="1790859572">
                                                                                                          <w:marLeft w:val="0"/>
                                                                                                          <w:marRight w:val="0"/>
                                                                                                          <w:marTop w:val="0"/>
                                                                                                          <w:marBottom w:val="0"/>
                                                                                                          <w:divBdr>
                                                                                                            <w:top w:val="none" w:sz="0" w:space="0" w:color="auto"/>
                                                                                                            <w:left w:val="none" w:sz="0" w:space="0" w:color="auto"/>
                                                                                                            <w:bottom w:val="none" w:sz="0" w:space="0" w:color="auto"/>
                                                                                                            <w:right w:val="none" w:sz="0" w:space="0" w:color="auto"/>
                                                                                                          </w:divBdr>
                                                                                                          <w:divsChild>
                                                                                                            <w:div w:id="11030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517909">
      <w:bodyDiv w:val="1"/>
      <w:marLeft w:val="0"/>
      <w:marRight w:val="0"/>
      <w:marTop w:val="0"/>
      <w:marBottom w:val="0"/>
      <w:divBdr>
        <w:top w:val="none" w:sz="0" w:space="0" w:color="auto"/>
        <w:left w:val="none" w:sz="0" w:space="0" w:color="auto"/>
        <w:bottom w:val="none" w:sz="0" w:space="0" w:color="auto"/>
        <w:right w:val="none" w:sz="0" w:space="0" w:color="auto"/>
      </w:divBdr>
    </w:div>
    <w:div w:id="1287421651">
      <w:bodyDiv w:val="1"/>
      <w:marLeft w:val="0"/>
      <w:marRight w:val="0"/>
      <w:marTop w:val="0"/>
      <w:marBottom w:val="0"/>
      <w:divBdr>
        <w:top w:val="none" w:sz="0" w:space="0" w:color="auto"/>
        <w:left w:val="none" w:sz="0" w:space="0" w:color="auto"/>
        <w:bottom w:val="none" w:sz="0" w:space="0" w:color="auto"/>
        <w:right w:val="none" w:sz="0" w:space="0" w:color="auto"/>
      </w:divBdr>
    </w:div>
    <w:div w:id="1402024138">
      <w:bodyDiv w:val="1"/>
      <w:marLeft w:val="0"/>
      <w:marRight w:val="0"/>
      <w:marTop w:val="0"/>
      <w:marBottom w:val="0"/>
      <w:divBdr>
        <w:top w:val="none" w:sz="0" w:space="0" w:color="auto"/>
        <w:left w:val="none" w:sz="0" w:space="0" w:color="auto"/>
        <w:bottom w:val="none" w:sz="0" w:space="0" w:color="auto"/>
        <w:right w:val="none" w:sz="0" w:space="0" w:color="auto"/>
      </w:divBdr>
    </w:div>
    <w:div w:id="1701736765">
      <w:bodyDiv w:val="1"/>
      <w:marLeft w:val="0"/>
      <w:marRight w:val="0"/>
      <w:marTop w:val="0"/>
      <w:marBottom w:val="0"/>
      <w:divBdr>
        <w:top w:val="none" w:sz="0" w:space="0" w:color="auto"/>
        <w:left w:val="none" w:sz="0" w:space="0" w:color="auto"/>
        <w:bottom w:val="none" w:sz="0" w:space="0" w:color="auto"/>
        <w:right w:val="none" w:sz="0" w:space="0" w:color="auto"/>
      </w:divBdr>
    </w:div>
    <w:div w:id="2067410729">
      <w:bodyDiv w:val="1"/>
      <w:marLeft w:val="0"/>
      <w:marRight w:val="0"/>
      <w:marTop w:val="0"/>
      <w:marBottom w:val="0"/>
      <w:divBdr>
        <w:top w:val="none" w:sz="0" w:space="0" w:color="auto"/>
        <w:left w:val="none" w:sz="0" w:space="0" w:color="auto"/>
        <w:bottom w:val="none" w:sz="0" w:space="0" w:color="auto"/>
        <w:right w:val="none" w:sz="0" w:space="0" w:color="auto"/>
      </w:divBdr>
    </w:div>
    <w:div w:id="21258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sfs/earlylearning/resources/SEL-APL-Standards.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frameworks/curren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sfs/earlylearning/resources/gpkl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ecweb.eec.state.ma.us/ChildCareSearch/CFCE.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vid19/learn-at-home.html" TargetMode="Externa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DESE-231-60822</_dlc_DocId>
    <_dlc_DocIdUrl xmlns="733efe1c-5bbe-4968-87dc-d400e65c879f">
      <Url>https://sharepoint.doemass.org/ese/webteam/cps/_layouts/DocIdRedir.aspx?ID=DESE-231-60822</Url>
      <Description>DESE-231-60822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3D64-0871-40D1-A03F-951F3B0F94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76133B9-3410-4933-BBA6-C0F03677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532D0-ACEF-430C-BC23-C5B3AD6DE46F}">
  <ds:schemaRefs>
    <ds:schemaRef ds:uri="http://schemas.microsoft.com/sharepoint/events"/>
  </ds:schemaRefs>
</ds:datastoreItem>
</file>

<file path=customXml/itemProps4.xml><?xml version="1.0" encoding="utf-8"?>
<ds:datastoreItem xmlns:ds="http://schemas.openxmlformats.org/officeDocument/2006/customXml" ds:itemID="{F2E341D6-AF69-487C-B1AE-E6C07C9BA73B}">
  <ds:schemaRefs>
    <ds:schemaRef ds:uri="http://schemas.microsoft.com/sharepoint/v3/contenttype/forms"/>
  </ds:schemaRefs>
</ds:datastoreItem>
</file>

<file path=customXml/itemProps5.xml><?xml version="1.0" encoding="utf-8"?>
<ds:datastoreItem xmlns:ds="http://schemas.openxmlformats.org/officeDocument/2006/customXml" ds:itemID="{D7D0C23D-4E0D-4DC9-8A7A-E339BF49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DESE Preschool Remote Learning Guidance</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Preschool Remote Learning Guidance</dc:title>
  <dc:subject/>
  <dc:creator>DESE</dc:creator>
  <cp:keywords/>
  <dc:description/>
  <cp:lastModifiedBy>Zou, Dong (EOE)</cp:lastModifiedBy>
  <cp:revision>4</cp:revision>
  <dcterms:created xsi:type="dcterms:W3CDTF">2020-05-08T14:34:00Z</dcterms:created>
  <dcterms:modified xsi:type="dcterms:W3CDTF">2020-05-15T16:52:00Z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2020</vt:lpwstr>
  </property>
</Properties>
</file>