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9AAE" w14:textId="316797AB" w:rsidR="00F03736" w:rsidRPr="00D80A43" w:rsidRDefault="00832F3B" w:rsidP="00832F3B">
      <w:pPr>
        <w:pStyle w:val="Heading1"/>
        <w:spacing w:before="120" w:after="120"/>
        <w:rPr>
          <w:b/>
          <w:bCs/>
          <w:lang w:val="fr-FR"/>
        </w:rPr>
      </w:pPr>
      <w:bookmarkStart w:id="0" w:name="_GoBack"/>
      <w:bookmarkEnd w:id="0"/>
      <w:r w:rsidRPr="00D80A43">
        <w:rPr>
          <w:b/>
          <w:bCs/>
          <w:lang w:val="fr-FR"/>
        </w:rPr>
        <w:t>Fiche d</w:t>
      </w:r>
      <w:r w:rsidR="00E04B84">
        <w:rPr>
          <w:b/>
          <w:bCs/>
          <w:lang w:val="fr-FR"/>
        </w:rPr>
        <w:t>’</w:t>
      </w:r>
      <w:r w:rsidRPr="00D80A43">
        <w:rPr>
          <w:b/>
          <w:bCs/>
          <w:lang w:val="fr-FR"/>
        </w:rPr>
        <w:t>information à l</w:t>
      </w:r>
      <w:r w:rsidR="00E04B84">
        <w:rPr>
          <w:b/>
          <w:bCs/>
          <w:lang w:val="fr-FR"/>
        </w:rPr>
        <w:t>’</w:t>
      </w:r>
      <w:r w:rsidRPr="00D80A43">
        <w:rPr>
          <w:b/>
          <w:bCs/>
          <w:lang w:val="fr-FR"/>
        </w:rPr>
        <w:t xml:space="preserve">intention des familles : Services compensatoires COVID-19 et </w:t>
      </w:r>
      <w:r w:rsidR="00561E2F" w:rsidRPr="00D80A43">
        <w:rPr>
          <w:b/>
          <w:bCs/>
          <w:lang w:val="fr-FR"/>
        </w:rPr>
        <w:t>d</w:t>
      </w:r>
      <w:r w:rsidR="00E04B84">
        <w:rPr>
          <w:b/>
          <w:bCs/>
          <w:lang w:val="fr-FR"/>
        </w:rPr>
        <w:t>’</w:t>
      </w:r>
      <w:r w:rsidRPr="00D80A43">
        <w:rPr>
          <w:b/>
          <w:bCs/>
          <w:lang w:val="fr-FR"/>
        </w:rPr>
        <w:t xml:space="preserve">aide au rétablissement pour les élèves ayant un PEI pendant la pandémie de </w:t>
      </w:r>
      <w:r w:rsidR="00363C45" w:rsidRPr="00D80A43">
        <w:rPr>
          <w:b/>
          <w:bCs/>
          <w:lang w:val="fr-FR"/>
        </w:rPr>
        <w:t xml:space="preserve">COVID-19 </w:t>
      </w:r>
    </w:p>
    <w:p w14:paraId="5A8C6AC7" w14:textId="7C04DC58" w:rsidR="00561E2F" w:rsidRPr="00D80A43" w:rsidRDefault="00561E2F" w:rsidP="00546CB5">
      <w:pPr>
        <w:rPr>
          <w:rStyle w:val="tlid-translation"/>
          <w:sz w:val="24"/>
          <w:szCs w:val="24"/>
          <w:lang w:val="fr-FR"/>
        </w:rPr>
      </w:pPr>
      <w:r w:rsidRPr="00D80A43">
        <w:rPr>
          <w:rStyle w:val="tlid-translation"/>
          <w:sz w:val="24"/>
          <w:szCs w:val="24"/>
          <w:lang w:val="fr-FR"/>
        </w:rPr>
        <w:t>Le 17 août 2020, le département de l</w:t>
      </w:r>
      <w:r w:rsidR="00E04B84">
        <w:rPr>
          <w:rStyle w:val="tlid-translation"/>
          <w:sz w:val="24"/>
          <w:szCs w:val="24"/>
          <w:lang w:val="fr-FR"/>
        </w:rPr>
        <w:t>’</w:t>
      </w:r>
      <w:r w:rsidRPr="00D80A43">
        <w:rPr>
          <w:rStyle w:val="tlid-translation"/>
          <w:sz w:val="24"/>
          <w:szCs w:val="24"/>
          <w:lang w:val="fr-FR"/>
        </w:rPr>
        <w:t>Éducation élémentaire et secondaire (DESE) a publié des lignes directrices à l</w:t>
      </w:r>
      <w:r w:rsidR="00E04B84">
        <w:rPr>
          <w:rStyle w:val="tlid-translation"/>
          <w:sz w:val="24"/>
          <w:szCs w:val="24"/>
          <w:lang w:val="fr-FR"/>
        </w:rPr>
        <w:t>’</w:t>
      </w:r>
      <w:r w:rsidRPr="00D80A43">
        <w:rPr>
          <w:rStyle w:val="tlid-translation"/>
          <w:sz w:val="24"/>
          <w:szCs w:val="24"/>
          <w:lang w:val="fr-FR"/>
        </w:rPr>
        <w:t>intention des établissements et des administrations scolaires pour faciliter leur travail avec les familles pour aider ensemble les élèves qui bénéficient de programmes d</w:t>
      </w:r>
      <w:r w:rsidR="00E04B84">
        <w:rPr>
          <w:rStyle w:val="tlid-translation"/>
          <w:sz w:val="24"/>
          <w:szCs w:val="24"/>
          <w:lang w:val="fr-FR"/>
        </w:rPr>
        <w:t>’</w:t>
      </w:r>
      <w:r w:rsidRPr="00D80A43">
        <w:rPr>
          <w:rStyle w:val="tlid-translation"/>
          <w:sz w:val="24"/>
          <w:szCs w:val="24"/>
          <w:lang w:val="fr-FR"/>
        </w:rPr>
        <w:t xml:space="preserve">enseignement individualisé (PEI) à remédier autant que possible </w:t>
      </w:r>
      <w:r w:rsidR="002E78CD" w:rsidRPr="00D80A43">
        <w:rPr>
          <w:rStyle w:val="tlid-translation"/>
          <w:sz w:val="24"/>
          <w:szCs w:val="24"/>
          <w:lang w:val="fr-FR"/>
        </w:rPr>
        <w:t>aux</w:t>
      </w:r>
      <w:r w:rsidRPr="00D80A43">
        <w:rPr>
          <w:rStyle w:val="tlid-translation"/>
          <w:sz w:val="24"/>
          <w:szCs w:val="24"/>
          <w:lang w:val="fr-FR"/>
        </w:rPr>
        <w:t xml:space="preserve"> perturbations scolaires </w:t>
      </w:r>
      <w:r w:rsidR="002E78CD" w:rsidRPr="00D80A43">
        <w:rPr>
          <w:rStyle w:val="tlid-translation"/>
          <w:sz w:val="24"/>
          <w:szCs w:val="24"/>
          <w:lang w:val="fr-FR"/>
        </w:rPr>
        <w:t xml:space="preserve">dues </w:t>
      </w:r>
      <w:r w:rsidRPr="00D80A43">
        <w:rPr>
          <w:rStyle w:val="tlid-translation"/>
          <w:sz w:val="24"/>
          <w:szCs w:val="24"/>
          <w:lang w:val="fr-FR"/>
        </w:rPr>
        <w:t xml:space="preserve">à </w:t>
      </w:r>
      <w:r w:rsidR="002E78CD" w:rsidRPr="00D80A43">
        <w:rPr>
          <w:rStyle w:val="tlid-translation"/>
          <w:sz w:val="24"/>
          <w:szCs w:val="24"/>
          <w:lang w:val="fr-FR"/>
        </w:rPr>
        <w:t>la</w:t>
      </w:r>
      <w:r w:rsidRPr="00D80A43">
        <w:rPr>
          <w:rStyle w:val="tlid-translation"/>
          <w:sz w:val="24"/>
          <w:szCs w:val="24"/>
          <w:lang w:val="fr-FR"/>
        </w:rPr>
        <w:t xml:space="preserve"> COVID-19. </w:t>
      </w:r>
      <w:r w:rsidR="002E78CD" w:rsidRPr="00D80A43">
        <w:rPr>
          <w:rStyle w:val="tlid-translation"/>
          <w:sz w:val="24"/>
          <w:szCs w:val="24"/>
          <w:lang w:val="fr-FR"/>
        </w:rPr>
        <w:t>C</w:t>
      </w:r>
      <w:r w:rsidRPr="00D80A43">
        <w:rPr>
          <w:rStyle w:val="tlid-translation"/>
          <w:sz w:val="24"/>
          <w:szCs w:val="24"/>
          <w:lang w:val="fr-FR"/>
        </w:rPr>
        <w:t xml:space="preserve">e guide </w:t>
      </w:r>
      <w:r w:rsidR="002E78CD" w:rsidRPr="00D80A43">
        <w:rPr>
          <w:rStyle w:val="tlid-translation"/>
          <w:sz w:val="24"/>
          <w:szCs w:val="24"/>
          <w:lang w:val="fr-FR"/>
        </w:rPr>
        <w:t>a pour titre</w:t>
      </w:r>
      <w:r w:rsidRPr="00D80A43">
        <w:rPr>
          <w:rStyle w:val="tlid-translation"/>
          <w:sz w:val="24"/>
          <w:szCs w:val="24"/>
          <w:lang w:val="fr-FR"/>
        </w:rPr>
        <w:t xml:space="preserve"> </w:t>
      </w:r>
      <w:r w:rsidRPr="00D80A43">
        <w:rPr>
          <w:rStyle w:val="tlid-translation"/>
          <w:i/>
          <w:sz w:val="24"/>
          <w:szCs w:val="24"/>
          <w:lang w:val="fr-FR"/>
        </w:rPr>
        <w:t>Coronavirus (COVID-19) Special Education Technical Assistance Advisory 2021-1: COVID-19 Compensatory Services and Recovery Support for Students with IEPs</w:t>
      </w:r>
      <w:r w:rsidR="002E78CD" w:rsidRPr="00D80A43">
        <w:rPr>
          <w:rStyle w:val="tlid-translation"/>
          <w:sz w:val="24"/>
          <w:szCs w:val="24"/>
          <w:lang w:val="fr-FR"/>
        </w:rPr>
        <w:t xml:space="preserve">. Ces conseils peuvent être consultés ici : </w:t>
      </w:r>
      <w:hyperlink r:id="rId10" w:history="1">
        <w:r w:rsidRPr="00D80A43">
          <w:rPr>
            <w:rStyle w:val="Hyperlink"/>
            <w:sz w:val="24"/>
            <w:szCs w:val="24"/>
            <w:lang w:val="fr-FR"/>
          </w:rPr>
          <w:t>www.doe.mass.edu/sped/advisories/2021-1-covid-compservices.docx</w:t>
        </w:r>
      </w:hyperlink>
      <w:r w:rsidRPr="00D80A43">
        <w:rPr>
          <w:rStyle w:val="tlid-translation"/>
          <w:sz w:val="24"/>
          <w:szCs w:val="24"/>
          <w:lang w:val="fr-FR"/>
        </w:rPr>
        <w:t>.</w:t>
      </w:r>
    </w:p>
    <w:p w14:paraId="67B52D9D" w14:textId="70003FDE" w:rsidR="00285C57" w:rsidRPr="00D80A43" w:rsidRDefault="00285C57" w:rsidP="00D03A4F">
      <w:pPr>
        <w:rPr>
          <w:rStyle w:val="tlid-translation"/>
          <w:sz w:val="24"/>
          <w:szCs w:val="24"/>
          <w:lang w:val="fr-FR"/>
        </w:rPr>
      </w:pPr>
      <w:r w:rsidRPr="00D80A43">
        <w:rPr>
          <w:rStyle w:val="tlid-translation"/>
          <w:sz w:val="24"/>
          <w:szCs w:val="24"/>
          <w:lang w:val="fr-FR"/>
        </w:rPr>
        <w:t>Cette fiche d</w:t>
      </w:r>
      <w:r w:rsidR="00E04B84">
        <w:rPr>
          <w:rStyle w:val="tlid-translation"/>
          <w:sz w:val="24"/>
          <w:szCs w:val="24"/>
          <w:lang w:val="fr-FR"/>
        </w:rPr>
        <w:t>’</w:t>
      </w:r>
      <w:r w:rsidRPr="00D80A43">
        <w:rPr>
          <w:rStyle w:val="tlid-translation"/>
          <w:sz w:val="24"/>
          <w:szCs w:val="24"/>
          <w:lang w:val="fr-FR"/>
        </w:rPr>
        <w:t xml:space="preserve">information résume les principaux </w:t>
      </w:r>
      <w:r w:rsidR="00A20962" w:rsidRPr="00D80A43">
        <w:rPr>
          <w:rStyle w:val="tlid-translation"/>
          <w:sz w:val="24"/>
          <w:szCs w:val="24"/>
          <w:lang w:val="fr-FR"/>
        </w:rPr>
        <w:t>conseils</w:t>
      </w:r>
      <w:r w:rsidRPr="00D80A43">
        <w:rPr>
          <w:rStyle w:val="tlid-translation"/>
          <w:sz w:val="24"/>
          <w:szCs w:val="24"/>
          <w:lang w:val="fr-FR"/>
        </w:rPr>
        <w:t xml:space="preserve"> du DESE </w:t>
      </w:r>
      <w:r w:rsidR="00D80A43">
        <w:rPr>
          <w:rStyle w:val="tlid-translation"/>
          <w:sz w:val="24"/>
          <w:szCs w:val="24"/>
          <w:lang w:val="fr-FR"/>
        </w:rPr>
        <w:t>à l</w:t>
      </w:r>
      <w:r w:rsidR="00E04B84">
        <w:rPr>
          <w:rStyle w:val="tlid-translation"/>
          <w:sz w:val="24"/>
          <w:szCs w:val="24"/>
          <w:lang w:val="fr-FR"/>
        </w:rPr>
        <w:t>’</w:t>
      </w:r>
      <w:r w:rsidR="00D80A43">
        <w:rPr>
          <w:rStyle w:val="tlid-translation"/>
          <w:sz w:val="24"/>
          <w:szCs w:val="24"/>
          <w:lang w:val="fr-FR"/>
        </w:rPr>
        <w:t>intention des</w:t>
      </w:r>
      <w:r w:rsidRPr="00D80A43">
        <w:rPr>
          <w:rStyle w:val="tlid-translation"/>
          <w:sz w:val="24"/>
          <w:szCs w:val="24"/>
          <w:lang w:val="fr-FR"/>
        </w:rPr>
        <w:t xml:space="preserve"> familles. </w:t>
      </w:r>
      <w:r w:rsidR="00A20962" w:rsidRPr="00D80A43">
        <w:rPr>
          <w:rStyle w:val="tlid-translation"/>
          <w:sz w:val="24"/>
          <w:szCs w:val="24"/>
          <w:lang w:val="fr-FR"/>
        </w:rPr>
        <w:t xml:space="preserve">Le </w:t>
      </w:r>
      <w:r w:rsidRPr="00D80A43">
        <w:rPr>
          <w:rStyle w:val="tlid-translation"/>
          <w:sz w:val="24"/>
          <w:szCs w:val="24"/>
          <w:lang w:val="fr-FR"/>
        </w:rPr>
        <w:t xml:space="preserve">DESE encourage les familles à rester en contact avec les éducateurs et les administrateurs de </w:t>
      </w:r>
      <w:r w:rsidR="00A20962" w:rsidRPr="00D80A43">
        <w:rPr>
          <w:rStyle w:val="tlid-translation"/>
          <w:sz w:val="24"/>
          <w:szCs w:val="24"/>
          <w:lang w:val="fr-FR"/>
        </w:rPr>
        <w:t>leur</w:t>
      </w:r>
      <w:r w:rsidRPr="00D80A43">
        <w:rPr>
          <w:rStyle w:val="tlid-translation"/>
          <w:sz w:val="24"/>
          <w:szCs w:val="24"/>
          <w:lang w:val="fr-FR"/>
        </w:rPr>
        <w:t xml:space="preserve"> enfant et </w:t>
      </w:r>
      <w:r w:rsidR="00A20962" w:rsidRPr="00D80A43">
        <w:rPr>
          <w:rStyle w:val="tlid-translation"/>
          <w:sz w:val="24"/>
          <w:szCs w:val="24"/>
          <w:lang w:val="fr-FR"/>
        </w:rPr>
        <w:t xml:space="preserve">à parler des conséquences de ces nouvelles recommandations </w:t>
      </w:r>
      <w:r w:rsidR="00BA690C">
        <w:rPr>
          <w:rStyle w:val="tlid-translation"/>
          <w:sz w:val="24"/>
          <w:szCs w:val="24"/>
          <w:lang w:val="fr-FR"/>
        </w:rPr>
        <w:t>pour elles</w:t>
      </w:r>
      <w:r w:rsidRPr="00D80A43">
        <w:rPr>
          <w:rStyle w:val="tlid-translation"/>
          <w:sz w:val="24"/>
          <w:szCs w:val="24"/>
          <w:lang w:val="fr-FR"/>
        </w:rPr>
        <w:t xml:space="preserve"> et </w:t>
      </w:r>
      <w:r w:rsidR="00BA690C">
        <w:rPr>
          <w:rStyle w:val="tlid-translation"/>
          <w:sz w:val="24"/>
          <w:szCs w:val="24"/>
          <w:lang w:val="fr-FR"/>
        </w:rPr>
        <w:t>pour cet</w:t>
      </w:r>
      <w:r w:rsidRPr="00D80A43">
        <w:rPr>
          <w:rStyle w:val="tlid-translation"/>
          <w:sz w:val="24"/>
          <w:szCs w:val="24"/>
          <w:lang w:val="fr-FR"/>
        </w:rPr>
        <w:t xml:space="preserve"> enfant. Si vous faites partie de votre </w:t>
      </w:r>
      <w:hyperlink r:id="rId11" w:history="1">
        <w:r w:rsidR="00A20962" w:rsidRPr="00D80A43">
          <w:rPr>
            <w:rStyle w:val="Hyperlink"/>
            <w:sz w:val="24"/>
            <w:szCs w:val="24"/>
            <w:lang w:val="fr-FR"/>
          </w:rPr>
          <w:t xml:space="preserve">Conseil consultatif des parents </w:t>
        </w:r>
        <w:r w:rsidR="005C0615" w:rsidRPr="00D80A43">
          <w:rPr>
            <w:rStyle w:val="Hyperlink"/>
            <w:sz w:val="24"/>
            <w:szCs w:val="24"/>
            <w:lang w:val="fr-FR"/>
          </w:rPr>
          <w:t>d</w:t>
        </w:r>
        <w:r w:rsidR="00E04B84">
          <w:rPr>
            <w:rStyle w:val="Hyperlink"/>
            <w:sz w:val="24"/>
            <w:szCs w:val="24"/>
            <w:lang w:val="fr-FR"/>
          </w:rPr>
          <w:t>’</w:t>
        </w:r>
        <w:r w:rsidR="005C0615" w:rsidRPr="00D80A43">
          <w:rPr>
            <w:rStyle w:val="Hyperlink"/>
            <w:sz w:val="24"/>
            <w:szCs w:val="24"/>
            <w:lang w:val="fr-FR"/>
          </w:rPr>
          <w:t>élèves de l</w:t>
        </w:r>
        <w:r w:rsidR="00E04B84">
          <w:rPr>
            <w:rStyle w:val="Hyperlink"/>
            <w:sz w:val="24"/>
            <w:szCs w:val="24"/>
            <w:lang w:val="fr-FR"/>
          </w:rPr>
          <w:t>’</w:t>
        </w:r>
        <w:r w:rsidR="00A20962" w:rsidRPr="00D80A43">
          <w:rPr>
            <w:rStyle w:val="Hyperlink"/>
            <w:sz w:val="24"/>
            <w:szCs w:val="24"/>
            <w:lang w:val="fr-FR"/>
          </w:rPr>
          <w:t>éducation spécialisée</w:t>
        </w:r>
      </w:hyperlink>
      <w:r w:rsidR="005C0615" w:rsidRPr="00D80A43">
        <w:rPr>
          <w:rStyle w:val="tlid-translation"/>
          <w:sz w:val="24"/>
          <w:szCs w:val="24"/>
          <w:lang w:val="fr-FR"/>
        </w:rPr>
        <w:t xml:space="preserve"> (</w:t>
      </w:r>
      <w:r w:rsidR="005C0615" w:rsidRPr="00A316A8">
        <w:rPr>
          <w:rStyle w:val="tlid-translation"/>
          <w:i/>
          <w:sz w:val="24"/>
          <w:szCs w:val="24"/>
          <w:lang w:val="fr-FR"/>
        </w:rPr>
        <w:t>Special Education Parent Advisory Council</w:t>
      </w:r>
      <w:r w:rsidR="005C0615" w:rsidRPr="00D80A43">
        <w:rPr>
          <w:rStyle w:val="tlid-translation"/>
          <w:sz w:val="24"/>
          <w:szCs w:val="24"/>
          <w:lang w:val="fr-FR"/>
        </w:rPr>
        <w:t xml:space="preserve">, ou </w:t>
      </w:r>
      <w:r w:rsidRPr="00D80A43">
        <w:rPr>
          <w:rStyle w:val="tlid-translation"/>
          <w:sz w:val="24"/>
          <w:szCs w:val="24"/>
          <w:lang w:val="fr-FR"/>
        </w:rPr>
        <w:t xml:space="preserve">SEPAC), vous pouvez également collaborer avec votre </w:t>
      </w:r>
      <w:r w:rsidR="005C0615" w:rsidRPr="00D80A43">
        <w:rPr>
          <w:rStyle w:val="tlid-translation"/>
          <w:sz w:val="24"/>
          <w:szCs w:val="24"/>
          <w:lang w:val="fr-FR"/>
        </w:rPr>
        <w:t>établissement et votre administration scolaire</w:t>
      </w:r>
      <w:r w:rsidRPr="00D80A43">
        <w:rPr>
          <w:rStyle w:val="tlid-translation"/>
          <w:sz w:val="24"/>
          <w:szCs w:val="24"/>
          <w:lang w:val="fr-FR"/>
        </w:rPr>
        <w:t xml:space="preserve"> pour planifier et mettre en place des politiques et des pratiques qui aideront </w:t>
      </w:r>
      <w:r w:rsidRPr="00A316A8">
        <w:rPr>
          <w:rStyle w:val="tlid-translation"/>
          <w:i/>
          <w:sz w:val="24"/>
          <w:szCs w:val="24"/>
          <w:lang w:val="fr-FR"/>
        </w:rPr>
        <w:t xml:space="preserve">tous </w:t>
      </w:r>
      <w:r w:rsidRPr="00D80A43">
        <w:rPr>
          <w:rStyle w:val="tlid-translation"/>
          <w:sz w:val="24"/>
          <w:szCs w:val="24"/>
          <w:lang w:val="fr-FR"/>
        </w:rPr>
        <w:t xml:space="preserve">les élèves </w:t>
      </w:r>
      <w:r w:rsidR="00A316A8">
        <w:rPr>
          <w:rStyle w:val="tlid-translation"/>
          <w:sz w:val="24"/>
          <w:szCs w:val="24"/>
          <w:lang w:val="fr-FR"/>
        </w:rPr>
        <w:t xml:space="preserve">bénéficiant d’un </w:t>
      </w:r>
      <w:r w:rsidRPr="00D80A43">
        <w:rPr>
          <w:rStyle w:val="tlid-translation"/>
          <w:sz w:val="24"/>
          <w:szCs w:val="24"/>
          <w:lang w:val="fr-FR"/>
        </w:rPr>
        <w:t>PEI, en plus de votre propre enfant</w:t>
      </w:r>
      <w:r w:rsidR="005C0615" w:rsidRPr="00D80A43">
        <w:rPr>
          <w:rStyle w:val="tlid-translation"/>
          <w:sz w:val="24"/>
          <w:szCs w:val="24"/>
          <w:lang w:val="fr-FR"/>
        </w:rPr>
        <w:t>.</w:t>
      </w:r>
    </w:p>
    <w:p w14:paraId="29DB4FC5" w14:textId="70E0F8D9" w:rsidR="00A003EB" w:rsidRPr="00D80A43" w:rsidRDefault="00A003EB" w:rsidP="00E16676">
      <w:pPr>
        <w:spacing w:after="240"/>
        <w:rPr>
          <w:lang w:val="fr-FR"/>
        </w:rPr>
      </w:pPr>
      <w:r w:rsidRPr="00D80A43">
        <w:rPr>
          <w:lang w:val="fr-FR"/>
        </w:rPr>
        <w:t>____________________</w:t>
      </w:r>
    </w:p>
    <w:p w14:paraId="405D73AF" w14:textId="705CD0BD" w:rsidR="00A432A1" w:rsidRPr="00D80A43" w:rsidRDefault="00E109C5" w:rsidP="004E0426">
      <w:pPr>
        <w:pStyle w:val="Heading2"/>
        <w:spacing w:after="120"/>
        <w:rPr>
          <w:b/>
          <w:bCs/>
          <w:sz w:val="28"/>
          <w:szCs w:val="28"/>
          <w:lang w:val="fr-FR"/>
        </w:rPr>
      </w:pPr>
      <w:r w:rsidRPr="00D80A43">
        <w:rPr>
          <w:b/>
          <w:bCs/>
          <w:sz w:val="28"/>
          <w:szCs w:val="28"/>
          <w:lang w:val="fr-FR"/>
        </w:rPr>
        <w:t xml:space="preserve">Le droit de votre enfant à la mise en œuvre de son PEI et à </w:t>
      </w:r>
      <w:r w:rsidR="0025262F" w:rsidRPr="00D80A43">
        <w:rPr>
          <w:b/>
          <w:bCs/>
          <w:sz w:val="28"/>
          <w:szCs w:val="28"/>
          <w:lang w:val="fr-FR"/>
        </w:rPr>
        <w:t>un enseignement public gratuit et adapté</w:t>
      </w:r>
      <w:r w:rsidRPr="00D80A43">
        <w:rPr>
          <w:b/>
          <w:bCs/>
          <w:sz w:val="28"/>
          <w:szCs w:val="28"/>
          <w:lang w:val="fr-FR"/>
        </w:rPr>
        <w:t xml:space="preserve"> (</w:t>
      </w:r>
      <w:r w:rsidR="00A432A1" w:rsidRPr="00D80A43">
        <w:rPr>
          <w:b/>
          <w:bCs/>
          <w:i/>
          <w:sz w:val="28"/>
          <w:szCs w:val="28"/>
          <w:lang w:val="fr-FR"/>
        </w:rPr>
        <w:t xml:space="preserve">Free and Appropriate </w:t>
      </w:r>
      <w:r w:rsidR="00F9054E" w:rsidRPr="00D80A43">
        <w:rPr>
          <w:b/>
          <w:bCs/>
          <w:i/>
          <w:sz w:val="28"/>
          <w:szCs w:val="28"/>
          <w:lang w:val="fr-FR"/>
        </w:rPr>
        <w:t xml:space="preserve">Public </w:t>
      </w:r>
      <w:r w:rsidR="00A432A1" w:rsidRPr="00D80A43">
        <w:rPr>
          <w:b/>
          <w:bCs/>
          <w:i/>
          <w:sz w:val="28"/>
          <w:szCs w:val="28"/>
          <w:lang w:val="fr-FR"/>
        </w:rPr>
        <w:t>Education</w:t>
      </w:r>
      <w:r w:rsidR="00A432A1" w:rsidRPr="00D80A43">
        <w:rPr>
          <w:b/>
          <w:bCs/>
          <w:sz w:val="28"/>
          <w:szCs w:val="28"/>
          <w:lang w:val="fr-FR"/>
        </w:rPr>
        <w:t xml:space="preserve"> </w:t>
      </w:r>
      <w:r w:rsidRPr="00D80A43">
        <w:rPr>
          <w:b/>
          <w:bCs/>
          <w:sz w:val="28"/>
          <w:szCs w:val="28"/>
          <w:lang w:val="fr-FR"/>
        </w:rPr>
        <w:t xml:space="preserve">ou </w:t>
      </w:r>
      <w:r w:rsidR="00A432A1" w:rsidRPr="00D80A43">
        <w:rPr>
          <w:b/>
          <w:bCs/>
          <w:sz w:val="28"/>
          <w:szCs w:val="28"/>
          <w:lang w:val="fr-FR"/>
        </w:rPr>
        <w:t>FAPE)</w:t>
      </w:r>
    </w:p>
    <w:p w14:paraId="6E31CD64" w14:textId="2E5DC491" w:rsidR="00A70BC5" w:rsidRPr="00D80A43" w:rsidRDefault="00A70BC5" w:rsidP="0096043A">
      <w:pPr>
        <w:spacing w:before="120" w:after="240"/>
        <w:rPr>
          <w:rStyle w:val="tlid-translation"/>
          <w:sz w:val="24"/>
          <w:szCs w:val="24"/>
          <w:lang w:val="fr-FR"/>
        </w:rPr>
      </w:pPr>
      <w:r w:rsidRPr="00D80A43">
        <w:rPr>
          <w:rStyle w:val="tlid-translation"/>
          <w:sz w:val="24"/>
          <w:szCs w:val="24"/>
          <w:lang w:val="fr-FR"/>
        </w:rPr>
        <w:t xml:space="preserve">Il est important que vous sachiez que les </w:t>
      </w:r>
      <w:hyperlink r:id="rId12" w:anchor="/" w:history="1">
        <w:r w:rsidR="00120AF3" w:rsidRPr="00D80A43">
          <w:rPr>
            <w:rStyle w:val="Hyperlink"/>
            <w:sz w:val="24"/>
            <w:szCs w:val="24"/>
            <w:lang w:val="fr-FR"/>
          </w:rPr>
          <w:t>lois sur l</w:t>
        </w:r>
        <w:r w:rsidR="00E04B84">
          <w:rPr>
            <w:rStyle w:val="Hyperlink"/>
            <w:sz w:val="24"/>
            <w:szCs w:val="24"/>
            <w:lang w:val="fr-FR"/>
          </w:rPr>
          <w:t>’</w:t>
        </w:r>
        <w:r w:rsidR="00120AF3" w:rsidRPr="00D80A43">
          <w:rPr>
            <w:rStyle w:val="Hyperlink"/>
            <w:sz w:val="24"/>
            <w:szCs w:val="24"/>
            <w:lang w:val="fr-FR"/>
          </w:rPr>
          <w:t>éducation spécialisée</w:t>
        </w:r>
      </w:hyperlink>
      <w:r w:rsidR="00120AF3" w:rsidRPr="00D80A43">
        <w:rPr>
          <w:rStyle w:val="tlid-translation"/>
          <w:sz w:val="24"/>
          <w:szCs w:val="24"/>
          <w:lang w:val="fr-FR"/>
        </w:rPr>
        <w:t xml:space="preserve"> </w:t>
      </w:r>
      <w:r w:rsidRPr="00D80A43">
        <w:rPr>
          <w:rStyle w:val="tlid-translation"/>
          <w:sz w:val="24"/>
          <w:szCs w:val="24"/>
          <w:lang w:val="fr-FR"/>
        </w:rPr>
        <w:t xml:space="preserve">prévoient que chaque élève </w:t>
      </w:r>
      <w:r w:rsidR="0025262F" w:rsidRPr="00D80A43">
        <w:rPr>
          <w:rStyle w:val="tlid-translation"/>
          <w:sz w:val="24"/>
          <w:szCs w:val="24"/>
          <w:lang w:val="fr-FR"/>
        </w:rPr>
        <w:t>faisant l</w:t>
      </w:r>
      <w:r w:rsidR="00E04B84">
        <w:rPr>
          <w:rStyle w:val="tlid-translation"/>
          <w:sz w:val="24"/>
          <w:szCs w:val="24"/>
          <w:lang w:val="fr-FR"/>
        </w:rPr>
        <w:t>’</w:t>
      </w:r>
      <w:r w:rsidR="0025262F" w:rsidRPr="00D80A43">
        <w:rPr>
          <w:rStyle w:val="tlid-translation"/>
          <w:sz w:val="24"/>
          <w:szCs w:val="24"/>
          <w:lang w:val="fr-FR"/>
        </w:rPr>
        <w:t>objet d</w:t>
      </w:r>
      <w:r w:rsidR="00E04B84">
        <w:rPr>
          <w:rStyle w:val="tlid-translation"/>
          <w:sz w:val="24"/>
          <w:szCs w:val="24"/>
          <w:lang w:val="fr-FR"/>
        </w:rPr>
        <w:t>’</w:t>
      </w:r>
      <w:r w:rsidR="0025262F" w:rsidRPr="00D80A43">
        <w:rPr>
          <w:rStyle w:val="tlid-translation"/>
          <w:sz w:val="24"/>
          <w:szCs w:val="24"/>
          <w:lang w:val="fr-FR"/>
        </w:rPr>
        <w:t>un PEI</w:t>
      </w:r>
      <w:r w:rsidRPr="00D80A43">
        <w:rPr>
          <w:rStyle w:val="tlid-translation"/>
          <w:sz w:val="24"/>
          <w:szCs w:val="24"/>
          <w:lang w:val="fr-FR"/>
        </w:rPr>
        <w:t xml:space="preserve"> doit </w:t>
      </w:r>
      <w:r w:rsidR="0025262F" w:rsidRPr="00D80A43">
        <w:rPr>
          <w:rStyle w:val="tlid-translation"/>
          <w:sz w:val="24"/>
          <w:szCs w:val="24"/>
          <w:lang w:val="fr-FR"/>
        </w:rPr>
        <w:t>bénéficier d</w:t>
      </w:r>
      <w:r w:rsidR="00E04B84">
        <w:rPr>
          <w:rStyle w:val="tlid-translation"/>
          <w:sz w:val="24"/>
          <w:szCs w:val="24"/>
          <w:lang w:val="fr-FR"/>
        </w:rPr>
        <w:t>’</w:t>
      </w:r>
      <w:r w:rsidR="0025262F" w:rsidRPr="00D80A43">
        <w:rPr>
          <w:rStyle w:val="tlid-translation"/>
          <w:sz w:val="24"/>
          <w:szCs w:val="24"/>
          <w:lang w:val="fr-FR"/>
        </w:rPr>
        <w:t>un enseignement public</w:t>
      </w:r>
      <w:r w:rsidRPr="00D80A43">
        <w:rPr>
          <w:rStyle w:val="tlid-translation"/>
          <w:sz w:val="24"/>
          <w:szCs w:val="24"/>
          <w:lang w:val="fr-FR"/>
        </w:rPr>
        <w:t xml:space="preserve"> gratuit et a</w:t>
      </w:r>
      <w:r w:rsidR="0025262F" w:rsidRPr="00D80A43">
        <w:rPr>
          <w:rStyle w:val="tlid-translation"/>
          <w:sz w:val="24"/>
          <w:szCs w:val="24"/>
          <w:lang w:val="fr-FR"/>
        </w:rPr>
        <w:t>dapt</w:t>
      </w:r>
      <w:r w:rsidRPr="00D80A43">
        <w:rPr>
          <w:rStyle w:val="tlid-translation"/>
          <w:sz w:val="24"/>
          <w:szCs w:val="24"/>
          <w:lang w:val="fr-FR"/>
        </w:rPr>
        <w:t xml:space="preserve">é (FAPE). Le </w:t>
      </w:r>
      <w:r w:rsidR="00BA690C">
        <w:rPr>
          <w:rStyle w:val="tlid-translation"/>
          <w:sz w:val="24"/>
          <w:szCs w:val="24"/>
          <w:lang w:val="fr-FR"/>
        </w:rPr>
        <w:t>département</w:t>
      </w:r>
      <w:r w:rsidRPr="00D80A43">
        <w:rPr>
          <w:rStyle w:val="tlid-translation"/>
          <w:sz w:val="24"/>
          <w:szCs w:val="24"/>
          <w:lang w:val="fr-FR"/>
        </w:rPr>
        <w:t xml:space="preserve"> américain de l</w:t>
      </w:r>
      <w:r w:rsidR="00E04B84">
        <w:rPr>
          <w:rStyle w:val="tlid-translation"/>
          <w:sz w:val="24"/>
          <w:szCs w:val="24"/>
          <w:lang w:val="fr-FR"/>
        </w:rPr>
        <w:t>’</w:t>
      </w:r>
      <w:r w:rsidRPr="00D80A43">
        <w:rPr>
          <w:rStyle w:val="tlid-translation"/>
          <w:sz w:val="24"/>
          <w:szCs w:val="24"/>
          <w:lang w:val="fr-FR"/>
        </w:rPr>
        <w:t xml:space="preserve">Éducation a clairement indiqué que </w:t>
      </w:r>
      <w:r w:rsidR="0025262F" w:rsidRPr="00D80A43">
        <w:rPr>
          <w:rStyle w:val="tlid-translation"/>
          <w:sz w:val="24"/>
          <w:szCs w:val="24"/>
          <w:lang w:val="fr-FR"/>
        </w:rPr>
        <w:t>ces élèves</w:t>
      </w:r>
      <w:r w:rsidRPr="00D80A43">
        <w:rPr>
          <w:rStyle w:val="tlid-translation"/>
          <w:sz w:val="24"/>
          <w:szCs w:val="24"/>
          <w:lang w:val="fr-FR"/>
        </w:rPr>
        <w:t xml:space="preserve"> doivent </w:t>
      </w:r>
      <w:r w:rsidR="0025262F" w:rsidRPr="00D80A43">
        <w:rPr>
          <w:rStyle w:val="tlid-translation"/>
          <w:sz w:val="24"/>
          <w:szCs w:val="24"/>
          <w:lang w:val="fr-FR"/>
        </w:rPr>
        <w:t>bénéficier d</w:t>
      </w:r>
      <w:r w:rsidR="00E04B84">
        <w:rPr>
          <w:rStyle w:val="tlid-translation"/>
          <w:sz w:val="24"/>
          <w:szCs w:val="24"/>
          <w:lang w:val="fr-FR"/>
        </w:rPr>
        <w:t>’</w:t>
      </w:r>
      <w:r w:rsidR="0025262F" w:rsidRPr="00D80A43">
        <w:rPr>
          <w:rStyle w:val="tlid-translation"/>
          <w:sz w:val="24"/>
          <w:szCs w:val="24"/>
          <w:lang w:val="fr-FR"/>
        </w:rPr>
        <w:t>un</w:t>
      </w:r>
      <w:r w:rsidRPr="00D80A43">
        <w:rPr>
          <w:rStyle w:val="tlid-translation"/>
          <w:sz w:val="24"/>
          <w:szCs w:val="24"/>
          <w:lang w:val="fr-FR"/>
        </w:rPr>
        <w:t xml:space="preserve"> FAPE même pendant la pandémie. </w:t>
      </w:r>
      <w:r w:rsidR="0025262F" w:rsidRPr="00D80A43">
        <w:rPr>
          <w:rStyle w:val="tlid-translation"/>
          <w:sz w:val="24"/>
          <w:szCs w:val="24"/>
          <w:lang w:val="fr-FR"/>
        </w:rPr>
        <w:t xml:space="preserve">Celui-ci peut toutefois se présenter sous des modalités différentes du fait de la </w:t>
      </w:r>
      <w:r w:rsidRPr="00D80A43">
        <w:rPr>
          <w:rStyle w:val="tlid-translation"/>
          <w:sz w:val="24"/>
          <w:szCs w:val="24"/>
          <w:lang w:val="fr-FR"/>
        </w:rPr>
        <w:t xml:space="preserve">COVID-19. Par exemple, pour protéger la santé et la sécurité des élèves et de leurs éducateurs, lorsque les </w:t>
      </w:r>
      <w:r w:rsidR="0025262F" w:rsidRPr="00D80A43">
        <w:rPr>
          <w:rStyle w:val="tlid-translation"/>
          <w:sz w:val="24"/>
          <w:szCs w:val="24"/>
          <w:lang w:val="fr-FR"/>
        </w:rPr>
        <w:t xml:space="preserve">établissements scolaires </w:t>
      </w:r>
      <w:r w:rsidRPr="00D80A43">
        <w:rPr>
          <w:rStyle w:val="tlid-translation"/>
          <w:sz w:val="24"/>
          <w:szCs w:val="24"/>
          <w:lang w:val="fr-FR"/>
        </w:rPr>
        <w:t>ont été ferm</w:t>
      </w:r>
      <w:r w:rsidR="0025262F" w:rsidRPr="00D80A43">
        <w:rPr>
          <w:rStyle w:val="tlid-translation"/>
          <w:sz w:val="24"/>
          <w:szCs w:val="24"/>
          <w:lang w:val="fr-FR"/>
        </w:rPr>
        <w:t>é</w:t>
      </w:r>
      <w:r w:rsidR="00BA690C">
        <w:rPr>
          <w:rStyle w:val="tlid-translation"/>
          <w:sz w:val="24"/>
          <w:szCs w:val="24"/>
          <w:lang w:val="fr-FR"/>
        </w:rPr>
        <w:t>s</w:t>
      </w:r>
      <w:r w:rsidRPr="00D80A43">
        <w:rPr>
          <w:rStyle w:val="tlid-translation"/>
          <w:sz w:val="24"/>
          <w:szCs w:val="24"/>
          <w:lang w:val="fr-FR"/>
        </w:rPr>
        <w:t xml:space="preserve"> au printemps, votre enfant a probablement reçu une instruction et des services d</w:t>
      </w:r>
      <w:r w:rsidR="00E04B84">
        <w:rPr>
          <w:rStyle w:val="tlid-translation"/>
          <w:sz w:val="24"/>
          <w:szCs w:val="24"/>
          <w:lang w:val="fr-FR"/>
        </w:rPr>
        <w:t>’</w:t>
      </w:r>
      <w:r w:rsidRPr="00D80A43">
        <w:rPr>
          <w:rStyle w:val="tlid-translation"/>
          <w:sz w:val="24"/>
          <w:szCs w:val="24"/>
          <w:lang w:val="fr-FR"/>
        </w:rPr>
        <w:t>éducation spécial</w:t>
      </w:r>
      <w:r w:rsidR="0025262F" w:rsidRPr="00D80A43">
        <w:rPr>
          <w:rStyle w:val="tlid-translation"/>
          <w:sz w:val="24"/>
          <w:szCs w:val="24"/>
          <w:lang w:val="fr-FR"/>
        </w:rPr>
        <w:t>isée</w:t>
      </w:r>
      <w:r w:rsidRPr="00D80A43">
        <w:rPr>
          <w:rStyle w:val="tlid-translation"/>
          <w:sz w:val="24"/>
          <w:szCs w:val="24"/>
          <w:lang w:val="fr-FR"/>
        </w:rPr>
        <w:t xml:space="preserve"> en utilisant un ordinateur ou un téléphone, au lieu d</w:t>
      </w:r>
      <w:r w:rsidR="00E04B84">
        <w:rPr>
          <w:rStyle w:val="tlid-translation"/>
          <w:sz w:val="24"/>
          <w:szCs w:val="24"/>
          <w:lang w:val="fr-FR"/>
        </w:rPr>
        <w:t>’</w:t>
      </w:r>
      <w:r w:rsidRPr="00D80A43">
        <w:rPr>
          <w:rStyle w:val="tlid-translation"/>
          <w:sz w:val="24"/>
          <w:szCs w:val="24"/>
          <w:lang w:val="fr-FR"/>
        </w:rPr>
        <w:t>être dans une salle de classe.</w:t>
      </w:r>
    </w:p>
    <w:p w14:paraId="6F00063C" w14:textId="41DF2ACD" w:rsidR="004E0426" w:rsidRPr="00D80A43" w:rsidRDefault="004E0426" w:rsidP="00A93BEF">
      <w:pPr>
        <w:pStyle w:val="Heading2"/>
        <w:spacing w:after="120"/>
        <w:rPr>
          <w:b/>
          <w:bCs/>
          <w:sz w:val="28"/>
          <w:szCs w:val="28"/>
          <w:lang w:val="fr-FR"/>
        </w:rPr>
      </w:pPr>
      <w:r w:rsidRPr="00D80A43">
        <w:rPr>
          <w:b/>
          <w:bCs/>
          <w:sz w:val="28"/>
          <w:szCs w:val="28"/>
          <w:lang w:val="fr-FR"/>
        </w:rPr>
        <w:t>D</w:t>
      </w:r>
      <w:r w:rsidR="00120AF3" w:rsidRPr="00D80A43">
        <w:rPr>
          <w:b/>
          <w:bCs/>
          <w:sz w:val="28"/>
          <w:szCs w:val="28"/>
          <w:lang w:val="fr-FR"/>
        </w:rPr>
        <w:t>é</w:t>
      </w:r>
      <w:r w:rsidRPr="00D80A43">
        <w:rPr>
          <w:b/>
          <w:bCs/>
          <w:sz w:val="28"/>
          <w:szCs w:val="28"/>
          <w:lang w:val="fr-FR"/>
        </w:rPr>
        <w:t>finitions</w:t>
      </w:r>
    </w:p>
    <w:p w14:paraId="5198318E" w14:textId="42E779C1" w:rsidR="005017DA" w:rsidRPr="00D80A43" w:rsidRDefault="005017DA" w:rsidP="00A93BEF">
      <w:pPr>
        <w:rPr>
          <w:rStyle w:val="tlid-translation"/>
          <w:sz w:val="24"/>
          <w:szCs w:val="24"/>
          <w:lang w:val="fr-FR"/>
        </w:rPr>
      </w:pPr>
      <w:r w:rsidRPr="00D80A43">
        <w:rPr>
          <w:rStyle w:val="tlid-translation"/>
          <w:sz w:val="24"/>
          <w:szCs w:val="24"/>
          <w:lang w:val="fr-FR"/>
        </w:rPr>
        <w:t>Dans ses recommandations aux établissements scolaires et aux districts, le DESE a défini trois types de services pour aider les élèves faisant l</w:t>
      </w:r>
      <w:r w:rsidR="00E04B84">
        <w:rPr>
          <w:rStyle w:val="tlid-translation"/>
          <w:sz w:val="24"/>
          <w:szCs w:val="24"/>
          <w:lang w:val="fr-FR"/>
        </w:rPr>
        <w:t>’</w:t>
      </w:r>
      <w:r w:rsidRPr="00D80A43">
        <w:rPr>
          <w:rStyle w:val="tlid-translation"/>
          <w:sz w:val="24"/>
          <w:szCs w:val="24"/>
          <w:lang w:val="fr-FR"/>
        </w:rPr>
        <w:t>objet d</w:t>
      </w:r>
      <w:r w:rsidR="00E04B84">
        <w:rPr>
          <w:rStyle w:val="tlid-translation"/>
          <w:sz w:val="24"/>
          <w:szCs w:val="24"/>
          <w:lang w:val="fr-FR"/>
        </w:rPr>
        <w:t>’</w:t>
      </w:r>
      <w:r w:rsidRPr="00D80A43">
        <w:rPr>
          <w:rStyle w:val="tlid-translation"/>
          <w:sz w:val="24"/>
          <w:szCs w:val="24"/>
          <w:lang w:val="fr-FR"/>
        </w:rPr>
        <w:t xml:space="preserve">un PEI à remédier aux perturbations scolaires causées par la pandémie lorsque le gouverneur a </w:t>
      </w:r>
      <w:hyperlink r:id="rId13" w:history="1">
        <w:r w:rsidRPr="00D80A43">
          <w:rPr>
            <w:rStyle w:val="Hyperlink"/>
            <w:sz w:val="24"/>
            <w:szCs w:val="24"/>
            <w:lang w:val="fr-FR"/>
          </w:rPr>
          <w:t>ordonné</w:t>
        </w:r>
      </w:hyperlink>
      <w:r w:rsidRPr="00D80A43">
        <w:rPr>
          <w:rStyle w:val="Hyperlink"/>
          <w:sz w:val="24"/>
          <w:szCs w:val="24"/>
          <w:lang w:val="fr-FR"/>
        </w:rPr>
        <w:t xml:space="preserve"> </w:t>
      </w:r>
      <w:r w:rsidRPr="00D80A43">
        <w:rPr>
          <w:rStyle w:val="tlid-translation"/>
          <w:sz w:val="24"/>
          <w:szCs w:val="24"/>
          <w:lang w:val="fr-FR"/>
        </w:rPr>
        <w:t>l</w:t>
      </w:r>
      <w:r w:rsidR="00E04B84">
        <w:rPr>
          <w:rStyle w:val="tlid-translation"/>
          <w:sz w:val="24"/>
          <w:szCs w:val="24"/>
          <w:lang w:val="fr-FR"/>
        </w:rPr>
        <w:t>’</w:t>
      </w:r>
      <w:r w:rsidRPr="00D80A43">
        <w:rPr>
          <w:rStyle w:val="tlid-translation"/>
          <w:sz w:val="24"/>
          <w:szCs w:val="24"/>
          <w:lang w:val="fr-FR"/>
        </w:rPr>
        <w:t>arrêt de l</w:t>
      </w:r>
      <w:r w:rsidR="00E04B84">
        <w:rPr>
          <w:rStyle w:val="tlid-translation"/>
          <w:sz w:val="24"/>
          <w:szCs w:val="24"/>
          <w:lang w:val="fr-FR"/>
        </w:rPr>
        <w:t>’</w:t>
      </w:r>
      <w:r w:rsidRPr="00D80A43">
        <w:rPr>
          <w:rStyle w:val="tlid-translation"/>
          <w:sz w:val="24"/>
          <w:szCs w:val="24"/>
          <w:lang w:val="fr-FR"/>
        </w:rPr>
        <w:t>enseignement en personne, à partir de mars 2020 :</w:t>
      </w:r>
    </w:p>
    <w:p w14:paraId="322A11F9" w14:textId="5DC92A2B" w:rsidR="00E207A0" w:rsidRPr="00D80A43" w:rsidRDefault="005017DA" w:rsidP="00381405">
      <w:pPr>
        <w:pStyle w:val="ListParagraph"/>
        <w:numPr>
          <w:ilvl w:val="0"/>
          <w:numId w:val="3"/>
        </w:numPr>
        <w:rPr>
          <w:b/>
          <w:bCs/>
          <w:sz w:val="24"/>
          <w:szCs w:val="24"/>
          <w:lang w:val="fr-FR"/>
        </w:rPr>
      </w:pPr>
      <w:r w:rsidRPr="00D80A43">
        <w:rPr>
          <w:b/>
          <w:bCs/>
          <w:sz w:val="24"/>
          <w:szCs w:val="24"/>
          <w:lang w:val="fr-FR"/>
        </w:rPr>
        <w:t>Aide au rétablissement pour l</w:t>
      </w:r>
      <w:r w:rsidR="00E04B84">
        <w:rPr>
          <w:b/>
          <w:bCs/>
          <w:sz w:val="24"/>
          <w:szCs w:val="24"/>
          <w:lang w:val="fr-FR"/>
        </w:rPr>
        <w:t>’</w:t>
      </w:r>
      <w:r w:rsidRPr="00D80A43">
        <w:rPr>
          <w:b/>
          <w:bCs/>
          <w:sz w:val="24"/>
          <w:szCs w:val="24"/>
          <w:lang w:val="fr-FR"/>
        </w:rPr>
        <w:t>enseignement général</w:t>
      </w:r>
    </w:p>
    <w:p w14:paraId="0255FDCD" w14:textId="42A472CC" w:rsidR="00E207A0" w:rsidRPr="00D80A43" w:rsidRDefault="00746E8C" w:rsidP="00381405">
      <w:pPr>
        <w:pStyle w:val="ListParagraph"/>
        <w:contextualSpacing w:val="0"/>
        <w:rPr>
          <w:sz w:val="24"/>
          <w:szCs w:val="24"/>
          <w:lang w:val="fr-FR"/>
        </w:rPr>
      </w:pPr>
      <w:r w:rsidRPr="00D80A43">
        <w:rPr>
          <w:rStyle w:val="tlid-translation"/>
          <w:sz w:val="24"/>
          <w:szCs w:val="24"/>
          <w:lang w:val="fr-FR"/>
        </w:rPr>
        <w:t>Il s</w:t>
      </w:r>
      <w:r w:rsidR="00E04B84">
        <w:rPr>
          <w:rStyle w:val="tlid-translation"/>
          <w:sz w:val="24"/>
          <w:szCs w:val="24"/>
          <w:lang w:val="fr-FR"/>
        </w:rPr>
        <w:t>’</w:t>
      </w:r>
      <w:r w:rsidRPr="00D80A43">
        <w:rPr>
          <w:rStyle w:val="tlid-translation"/>
          <w:sz w:val="24"/>
          <w:szCs w:val="24"/>
          <w:lang w:val="fr-FR"/>
        </w:rPr>
        <w:t>agit d</w:t>
      </w:r>
      <w:r w:rsidR="00E04B84">
        <w:rPr>
          <w:rStyle w:val="tlid-translation"/>
          <w:sz w:val="24"/>
          <w:szCs w:val="24"/>
          <w:lang w:val="fr-FR"/>
        </w:rPr>
        <w:t>’</w:t>
      </w:r>
      <w:r w:rsidRPr="00D80A43">
        <w:rPr>
          <w:rStyle w:val="tlid-translation"/>
          <w:sz w:val="24"/>
          <w:szCs w:val="24"/>
          <w:lang w:val="fr-FR"/>
        </w:rPr>
        <w:t>un soutien que les écoles et les districts peuvent offrir à tous les élèves, y compris ceux qui bénéficient d</w:t>
      </w:r>
      <w:r w:rsidR="00E04B84">
        <w:rPr>
          <w:rStyle w:val="tlid-translation"/>
          <w:sz w:val="24"/>
          <w:szCs w:val="24"/>
          <w:lang w:val="fr-FR"/>
        </w:rPr>
        <w:t>’</w:t>
      </w:r>
      <w:r w:rsidRPr="00D80A43">
        <w:rPr>
          <w:rStyle w:val="tlid-translation"/>
          <w:sz w:val="24"/>
          <w:szCs w:val="24"/>
          <w:lang w:val="fr-FR"/>
        </w:rPr>
        <w:t>un PEI, pour les aider à retrouver les compétences et les connaissances qu</w:t>
      </w:r>
      <w:r w:rsidR="00E04B84">
        <w:rPr>
          <w:rStyle w:val="tlid-translation"/>
          <w:sz w:val="24"/>
          <w:szCs w:val="24"/>
          <w:lang w:val="fr-FR"/>
        </w:rPr>
        <w:t>’</w:t>
      </w:r>
      <w:r w:rsidRPr="00D80A43">
        <w:rPr>
          <w:rStyle w:val="tlid-translation"/>
          <w:sz w:val="24"/>
          <w:szCs w:val="24"/>
          <w:lang w:val="fr-FR"/>
        </w:rPr>
        <w:t>ils ont perdues lorsque l</w:t>
      </w:r>
      <w:r w:rsidR="00E04B84">
        <w:rPr>
          <w:rStyle w:val="tlid-translation"/>
          <w:sz w:val="24"/>
          <w:szCs w:val="24"/>
          <w:lang w:val="fr-FR"/>
        </w:rPr>
        <w:t>’</w:t>
      </w:r>
      <w:r w:rsidRPr="00D80A43">
        <w:rPr>
          <w:rStyle w:val="tlid-translation"/>
          <w:sz w:val="24"/>
          <w:szCs w:val="24"/>
          <w:lang w:val="fr-FR"/>
        </w:rPr>
        <w:t xml:space="preserve">enseignement en personne a été suspendu </w:t>
      </w:r>
      <w:r w:rsidRPr="00D80A43">
        <w:rPr>
          <w:rStyle w:val="tlid-translation"/>
          <w:sz w:val="24"/>
          <w:szCs w:val="24"/>
          <w:lang w:val="fr-FR"/>
        </w:rPr>
        <w:lastRenderedPageBreak/>
        <w:t xml:space="preserve">au printemps en raison de la pandémie, et pour contribuer à leur bien-être </w:t>
      </w:r>
      <w:r w:rsidR="00BA690C">
        <w:rPr>
          <w:rStyle w:val="tlid-translation"/>
          <w:sz w:val="24"/>
          <w:szCs w:val="24"/>
          <w:lang w:val="fr-FR"/>
        </w:rPr>
        <w:t>affectif</w:t>
      </w:r>
      <w:r w:rsidRPr="00D80A43">
        <w:rPr>
          <w:rStyle w:val="tlid-translation"/>
          <w:sz w:val="24"/>
          <w:szCs w:val="24"/>
          <w:lang w:val="fr-FR"/>
        </w:rPr>
        <w:t xml:space="preserve"> et social. </w:t>
      </w:r>
    </w:p>
    <w:p w14:paraId="37C3BBD4" w14:textId="5103D48D" w:rsidR="00E207A0" w:rsidRPr="00D80A43" w:rsidRDefault="00B925D2" w:rsidP="00381405">
      <w:pPr>
        <w:pStyle w:val="ListParagraph"/>
        <w:numPr>
          <w:ilvl w:val="0"/>
          <w:numId w:val="3"/>
        </w:numPr>
        <w:rPr>
          <w:b/>
          <w:bCs/>
          <w:sz w:val="24"/>
          <w:szCs w:val="24"/>
          <w:lang w:val="fr-FR"/>
        </w:rPr>
      </w:pPr>
      <w:r w:rsidRPr="00D80A43">
        <w:rPr>
          <w:b/>
          <w:bCs/>
          <w:sz w:val="24"/>
          <w:szCs w:val="24"/>
          <w:lang w:val="fr-FR"/>
        </w:rPr>
        <w:t xml:space="preserve">Services compensatoires face à la </w:t>
      </w:r>
      <w:r w:rsidR="00E207A0" w:rsidRPr="00D80A43">
        <w:rPr>
          <w:b/>
          <w:bCs/>
          <w:sz w:val="24"/>
          <w:szCs w:val="24"/>
          <w:lang w:val="fr-FR"/>
        </w:rPr>
        <w:t xml:space="preserve">COVID-19 </w:t>
      </w:r>
    </w:p>
    <w:p w14:paraId="5848B775" w14:textId="3BDDCD84" w:rsidR="00462973" w:rsidRPr="00D80A43" w:rsidRDefault="00A308DF" w:rsidP="00AE277C">
      <w:pPr>
        <w:pStyle w:val="ListParagraph"/>
        <w:contextualSpacing w:val="0"/>
        <w:rPr>
          <w:sz w:val="24"/>
          <w:szCs w:val="24"/>
          <w:lang w:val="fr-FR"/>
        </w:rPr>
      </w:pPr>
      <w:r w:rsidRPr="00D80A43">
        <w:rPr>
          <w:rStyle w:val="tlid-translation"/>
          <w:sz w:val="24"/>
          <w:szCs w:val="24"/>
          <w:lang w:val="fr-FR"/>
        </w:rPr>
        <w:t>Il s</w:t>
      </w:r>
      <w:r w:rsidR="00E04B84">
        <w:rPr>
          <w:rStyle w:val="tlid-translation"/>
          <w:sz w:val="24"/>
          <w:szCs w:val="24"/>
          <w:lang w:val="fr-FR"/>
        </w:rPr>
        <w:t>’</w:t>
      </w:r>
      <w:r w:rsidRPr="00D80A43">
        <w:rPr>
          <w:rStyle w:val="tlid-translation"/>
          <w:sz w:val="24"/>
          <w:szCs w:val="24"/>
          <w:lang w:val="fr-FR"/>
        </w:rPr>
        <w:t>agit de services d</w:t>
      </w:r>
      <w:r w:rsidR="00E04B84">
        <w:rPr>
          <w:rStyle w:val="tlid-translation"/>
          <w:sz w:val="24"/>
          <w:szCs w:val="24"/>
          <w:lang w:val="fr-FR"/>
        </w:rPr>
        <w:t>’</w:t>
      </w:r>
      <w:r w:rsidRPr="00D80A43">
        <w:rPr>
          <w:rStyle w:val="tlid-translation"/>
          <w:sz w:val="24"/>
          <w:szCs w:val="24"/>
          <w:lang w:val="fr-FR"/>
        </w:rPr>
        <w:t>enseignement et d</w:t>
      </w:r>
      <w:r w:rsidR="00E04B84">
        <w:rPr>
          <w:rStyle w:val="tlid-translation"/>
          <w:sz w:val="24"/>
          <w:szCs w:val="24"/>
          <w:lang w:val="fr-FR"/>
        </w:rPr>
        <w:t>’</w:t>
      </w:r>
      <w:r w:rsidRPr="00D80A43">
        <w:rPr>
          <w:rStyle w:val="tlid-translation"/>
          <w:sz w:val="24"/>
          <w:szCs w:val="24"/>
          <w:lang w:val="fr-FR"/>
        </w:rPr>
        <w:t>éducation spécialisé</w:t>
      </w:r>
      <w:r w:rsidR="00BA690C">
        <w:rPr>
          <w:rStyle w:val="tlid-translation"/>
          <w:sz w:val="24"/>
          <w:szCs w:val="24"/>
          <w:lang w:val="fr-FR"/>
        </w:rPr>
        <w:t>e</w:t>
      </w:r>
      <w:r w:rsidRPr="00D80A43">
        <w:rPr>
          <w:rStyle w:val="tlid-translation"/>
          <w:sz w:val="24"/>
          <w:szCs w:val="24"/>
          <w:lang w:val="fr-FR"/>
        </w:rPr>
        <w:t xml:space="preserve"> dispensés en plus</w:t>
      </w:r>
      <w:r w:rsidR="002D4DFC" w:rsidRPr="00D80A43">
        <w:rPr>
          <w:rStyle w:val="tlid-translation"/>
          <w:sz w:val="24"/>
          <w:szCs w:val="24"/>
          <w:lang w:val="fr-FR"/>
        </w:rPr>
        <w:t xml:space="preserve"> de la prestation</w:t>
      </w:r>
      <w:r w:rsidRPr="00D80A43">
        <w:rPr>
          <w:rStyle w:val="tlid-translation"/>
          <w:sz w:val="24"/>
          <w:szCs w:val="24"/>
          <w:lang w:val="fr-FR"/>
        </w:rPr>
        <w:t xml:space="preserve"> des services de PEI habituels de votre enfant. Si votre enfant a régressé ou n</w:t>
      </w:r>
      <w:r w:rsidR="00E04B84">
        <w:rPr>
          <w:rStyle w:val="tlid-translation"/>
          <w:sz w:val="24"/>
          <w:szCs w:val="24"/>
          <w:lang w:val="fr-FR"/>
        </w:rPr>
        <w:t>’</w:t>
      </w:r>
      <w:r w:rsidRPr="00D80A43">
        <w:rPr>
          <w:rStyle w:val="tlid-translation"/>
          <w:sz w:val="24"/>
          <w:szCs w:val="24"/>
          <w:lang w:val="fr-FR"/>
        </w:rPr>
        <w:t>a pas fait de progrès efficaces sur la voie de ses objectifs de PEI en raison de la pandémie, ces services permettront de remédier spécifiquement aux effets de la suspension, de l</w:t>
      </w:r>
      <w:r w:rsidR="00E04B84">
        <w:rPr>
          <w:rStyle w:val="tlid-translation"/>
          <w:sz w:val="24"/>
          <w:szCs w:val="24"/>
          <w:lang w:val="fr-FR"/>
        </w:rPr>
        <w:t>’</w:t>
      </w:r>
      <w:r w:rsidRPr="00D80A43">
        <w:rPr>
          <w:rStyle w:val="tlid-translation"/>
          <w:sz w:val="24"/>
          <w:szCs w:val="24"/>
          <w:lang w:val="fr-FR"/>
        </w:rPr>
        <w:t>interruption, du retard, ou de l</w:t>
      </w:r>
      <w:r w:rsidR="00E04B84">
        <w:rPr>
          <w:rStyle w:val="tlid-translation"/>
          <w:sz w:val="24"/>
          <w:szCs w:val="24"/>
          <w:lang w:val="fr-FR"/>
        </w:rPr>
        <w:t>’</w:t>
      </w:r>
      <w:r w:rsidRPr="00D80A43">
        <w:rPr>
          <w:rStyle w:val="tlid-translation"/>
          <w:sz w:val="24"/>
          <w:szCs w:val="24"/>
          <w:lang w:val="fr-FR"/>
        </w:rPr>
        <w:t>inaccessibilité des services de PEI.</w:t>
      </w:r>
    </w:p>
    <w:p w14:paraId="2DA17B21" w14:textId="5BEB0A27" w:rsidR="00E207A0" w:rsidRPr="00D80A43" w:rsidRDefault="00A308DF" w:rsidP="00381405">
      <w:pPr>
        <w:pStyle w:val="ListParagraph"/>
        <w:numPr>
          <w:ilvl w:val="0"/>
          <w:numId w:val="3"/>
        </w:numPr>
        <w:rPr>
          <w:b/>
          <w:bCs/>
          <w:sz w:val="24"/>
          <w:szCs w:val="24"/>
          <w:lang w:val="fr-FR"/>
        </w:rPr>
      </w:pPr>
      <w:r w:rsidRPr="00D80A43">
        <w:rPr>
          <w:b/>
          <w:bCs/>
          <w:sz w:val="24"/>
          <w:szCs w:val="24"/>
          <w:lang w:val="fr-FR"/>
        </w:rPr>
        <w:t>Nouveaux services de PEI</w:t>
      </w:r>
    </w:p>
    <w:p w14:paraId="4B53D79D" w14:textId="4272D48A" w:rsidR="005F283B" w:rsidRPr="00D80A43" w:rsidRDefault="005F283B" w:rsidP="00381405">
      <w:pPr>
        <w:pStyle w:val="ListParagraph"/>
        <w:contextualSpacing w:val="0"/>
        <w:rPr>
          <w:rStyle w:val="tlid-translation"/>
          <w:sz w:val="24"/>
          <w:szCs w:val="24"/>
          <w:lang w:val="fr-FR"/>
        </w:rPr>
      </w:pPr>
      <w:r w:rsidRPr="00D80A43">
        <w:rPr>
          <w:rStyle w:val="tlid-translation"/>
          <w:sz w:val="24"/>
          <w:szCs w:val="24"/>
          <w:lang w:val="fr-FR"/>
        </w:rPr>
        <w:t>Votre enfant peut avoir besoin de services d</w:t>
      </w:r>
      <w:r w:rsidR="00E04B84">
        <w:rPr>
          <w:rStyle w:val="tlid-translation"/>
          <w:sz w:val="24"/>
          <w:szCs w:val="24"/>
          <w:lang w:val="fr-FR"/>
        </w:rPr>
        <w:t>’</w:t>
      </w:r>
      <w:r w:rsidRPr="00D80A43">
        <w:rPr>
          <w:rStyle w:val="tlid-translation"/>
          <w:sz w:val="24"/>
          <w:szCs w:val="24"/>
          <w:lang w:val="fr-FR"/>
        </w:rPr>
        <w:t>éducation spécial</w:t>
      </w:r>
      <w:r w:rsidR="001F3B40" w:rsidRPr="00D80A43">
        <w:rPr>
          <w:rStyle w:val="tlid-translation"/>
          <w:sz w:val="24"/>
          <w:szCs w:val="24"/>
          <w:lang w:val="fr-FR"/>
        </w:rPr>
        <w:t>isée</w:t>
      </w:r>
      <w:r w:rsidRPr="00D80A43">
        <w:rPr>
          <w:rStyle w:val="tlid-translation"/>
          <w:sz w:val="24"/>
          <w:szCs w:val="24"/>
          <w:lang w:val="fr-FR"/>
        </w:rPr>
        <w:t xml:space="preserve"> supplémentaires pour répondre à de nouveaux besoins liés au handicap. </w:t>
      </w:r>
      <w:r w:rsidR="001F3B40" w:rsidRPr="00D80A43">
        <w:rPr>
          <w:rStyle w:val="tlid-translation"/>
          <w:sz w:val="24"/>
          <w:szCs w:val="24"/>
          <w:lang w:val="fr-FR"/>
        </w:rPr>
        <w:t>Dans ce cas, il s</w:t>
      </w:r>
      <w:r w:rsidR="00E04B84">
        <w:rPr>
          <w:rStyle w:val="tlid-translation"/>
          <w:sz w:val="24"/>
          <w:szCs w:val="24"/>
          <w:lang w:val="fr-FR"/>
        </w:rPr>
        <w:t>’</w:t>
      </w:r>
      <w:r w:rsidR="001F3B40" w:rsidRPr="00D80A43">
        <w:rPr>
          <w:rStyle w:val="tlid-translation"/>
          <w:sz w:val="24"/>
          <w:szCs w:val="24"/>
          <w:lang w:val="fr-FR"/>
        </w:rPr>
        <w:t>agit de ce que l</w:t>
      </w:r>
      <w:r w:rsidR="00E04B84">
        <w:rPr>
          <w:rStyle w:val="tlid-translation"/>
          <w:sz w:val="24"/>
          <w:szCs w:val="24"/>
          <w:lang w:val="fr-FR"/>
        </w:rPr>
        <w:t>’</w:t>
      </w:r>
      <w:r w:rsidR="001F3B40" w:rsidRPr="00D80A43">
        <w:rPr>
          <w:rStyle w:val="tlid-translation"/>
          <w:sz w:val="24"/>
          <w:szCs w:val="24"/>
          <w:lang w:val="fr-FR"/>
        </w:rPr>
        <w:t>on appelle les « </w:t>
      </w:r>
      <w:r w:rsidRPr="00D80A43">
        <w:rPr>
          <w:rStyle w:val="tlid-translation"/>
          <w:sz w:val="24"/>
          <w:szCs w:val="24"/>
          <w:lang w:val="fr-FR"/>
        </w:rPr>
        <w:t>Nouveaux se</w:t>
      </w:r>
      <w:r w:rsidR="001F3B40" w:rsidRPr="00D80A43">
        <w:rPr>
          <w:rStyle w:val="tlid-translation"/>
          <w:sz w:val="24"/>
          <w:szCs w:val="24"/>
          <w:lang w:val="fr-FR"/>
        </w:rPr>
        <w:t>rvices PEI »</w:t>
      </w:r>
      <w:r w:rsidRPr="00D80A43">
        <w:rPr>
          <w:rStyle w:val="tlid-translation"/>
          <w:sz w:val="24"/>
          <w:szCs w:val="24"/>
          <w:lang w:val="fr-FR"/>
        </w:rPr>
        <w:t xml:space="preserve"> et l</w:t>
      </w:r>
      <w:r w:rsidR="00E04B84">
        <w:rPr>
          <w:rStyle w:val="tlid-translation"/>
          <w:sz w:val="24"/>
          <w:szCs w:val="24"/>
          <w:lang w:val="fr-FR"/>
        </w:rPr>
        <w:t>’</w:t>
      </w:r>
      <w:r w:rsidRPr="00D80A43">
        <w:rPr>
          <w:rStyle w:val="tlid-translation"/>
          <w:sz w:val="24"/>
          <w:szCs w:val="24"/>
          <w:lang w:val="fr-FR"/>
        </w:rPr>
        <w:t xml:space="preserve">équipe </w:t>
      </w:r>
      <w:r w:rsidR="00BA690C">
        <w:rPr>
          <w:rStyle w:val="tlid-translation"/>
          <w:sz w:val="24"/>
          <w:szCs w:val="24"/>
          <w:lang w:val="fr-FR"/>
        </w:rPr>
        <w:t>PEI</w:t>
      </w:r>
      <w:r w:rsidRPr="00D80A43">
        <w:rPr>
          <w:rStyle w:val="tlid-translation"/>
          <w:sz w:val="24"/>
          <w:szCs w:val="24"/>
          <w:lang w:val="fr-FR"/>
        </w:rPr>
        <w:t xml:space="preserve"> de votre enfant </w:t>
      </w:r>
      <w:r w:rsidR="001F3B40" w:rsidRPr="00D80A43">
        <w:rPr>
          <w:rStyle w:val="tlid-translation"/>
          <w:sz w:val="24"/>
          <w:szCs w:val="24"/>
          <w:lang w:val="fr-FR"/>
        </w:rPr>
        <w:t>vous en parlera et les incorporera au PEI</w:t>
      </w:r>
      <w:r w:rsidRPr="00D80A43">
        <w:rPr>
          <w:rStyle w:val="tlid-translation"/>
          <w:sz w:val="24"/>
          <w:szCs w:val="24"/>
          <w:lang w:val="fr-FR"/>
        </w:rPr>
        <w:t xml:space="preserve"> de votre enfant</w:t>
      </w:r>
      <w:r w:rsidR="001F3B40" w:rsidRPr="00D80A43">
        <w:rPr>
          <w:rStyle w:val="tlid-translation"/>
          <w:sz w:val="24"/>
          <w:szCs w:val="24"/>
          <w:lang w:val="fr-FR"/>
        </w:rPr>
        <w:t>.</w:t>
      </w:r>
    </w:p>
    <w:p w14:paraId="5A3C2283" w14:textId="6F6414E9" w:rsidR="007760F7" w:rsidRPr="00D80A43" w:rsidRDefault="00746E8C" w:rsidP="0096043A">
      <w:pPr>
        <w:pStyle w:val="Heading2"/>
        <w:spacing w:before="240" w:after="120"/>
        <w:rPr>
          <w:b/>
          <w:bCs/>
          <w:sz w:val="28"/>
          <w:szCs w:val="28"/>
          <w:lang w:val="fr-FR"/>
        </w:rPr>
      </w:pPr>
      <w:r w:rsidRPr="00D80A43">
        <w:rPr>
          <w:b/>
          <w:bCs/>
          <w:sz w:val="28"/>
          <w:szCs w:val="28"/>
          <w:lang w:val="fr-FR"/>
        </w:rPr>
        <w:t>Priorisation des élèves</w:t>
      </w:r>
    </w:p>
    <w:p w14:paraId="3091083C" w14:textId="45807E22" w:rsidR="00BA37AF" w:rsidRPr="00D80A43" w:rsidRDefault="00BA37AF" w:rsidP="00623963">
      <w:pPr>
        <w:rPr>
          <w:rStyle w:val="tlid-translation"/>
          <w:sz w:val="24"/>
          <w:szCs w:val="24"/>
          <w:lang w:val="fr-FR"/>
        </w:rPr>
      </w:pPr>
      <w:r w:rsidRPr="00D80A43">
        <w:rPr>
          <w:rStyle w:val="tlid-translation"/>
          <w:sz w:val="24"/>
          <w:szCs w:val="24"/>
          <w:lang w:val="fr-FR"/>
        </w:rPr>
        <w:t>Alors que l</w:t>
      </w:r>
      <w:r w:rsidR="00E04B84">
        <w:rPr>
          <w:rStyle w:val="tlid-translation"/>
          <w:sz w:val="24"/>
          <w:szCs w:val="24"/>
          <w:lang w:val="fr-FR"/>
        </w:rPr>
        <w:t>’</w:t>
      </w:r>
      <w:r w:rsidRPr="00D80A43">
        <w:rPr>
          <w:rStyle w:val="tlid-translation"/>
          <w:sz w:val="24"/>
          <w:szCs w:val="24"/>
          <w:lang w:val="fr-FR"/>
        </w:rPr>
        <w:t>éducation de tous les élèves a été affectée par le passage soudain à l</w:t>
      </w:r>
      <w:r w:rsidR="00E04B84">
        <w:rPr>
          <w:rStyle w:val="tlid-translation"/>
          <w:sz w:val="24"/>
          <w:szCs w:val="24"/>
          <w:lang w:val="fr-FR"/>
        </w:rPr>
        <w:t>’</w:t>
      </w:r>
      <w:r w:rsidRPr="00D80A43">
        <w:rPr>
          <w:rStyle w:val="tlid-translation"/>
          <w:sz w:val="24"/>
          <w:szCs w:val="24"/>
          <w:lang w:val="fr-FR"/>
        </w:rPr>
        <w:t xml:space="preserve">enseignement et à la prestation de services à distance, certains élèves </w:t>
      </w:r>
      <w:r w:rsidR="00E73275" w:rsidRPr="00D80A43">
        <w:rPr>
          <w:rStyle w:val="tlid-translation"/>
          <w:sz w:val="24"/>
          <w:szCs w:val="24"/>
          <w:lang w:val="fr-FR"/>
        </w:rPr>
        <w:t>bénéficiant d</w:t>
      </w:r>
      <w:r w:rsidR="00E04B84">
        <w:rPr>
          <w:rStyle w:val="tlid-translation"/>
          <w:sz w:val="24"/>
          <w:szCs w:val="24"/>
          <w:lang w:val="fr-FR"/>
        </w:rPr>
        <w:t>’</w:t>
      </w:r>
      <w:r w:rsidR="00E73275" w:rsidRPr="00D80A43">
        <w:rPr>
          <w:rStyle w:val="tlid-translation"/>
          <w:sz w:val="24"/>
          <w:szCs w:val="24"/>
          <w:lang w:val="fr-FR"/>
        </w:rPr>
        <w:t>un PEI ont dû faire face à</w:t>
      </w:r>
      <w:r w:rsidR="0028365D">
        <w:rPr>
          <w:rStyle w:val="tlid-translation"/>
          <w:sz w:val="24"/>
          <w:szCs w:val="24"/>
          <w:lang w:val="fr-FR"/>
        </w:rPr>
        <w:t xml:space="preserve"> des</w:t>
      </w:r>
      <w:r w:rsidRPr="00D80A43">
        <w:rPr>
          <w:rStyle w:val="tlid-translation"/>
          <w:sz w:val="24"/>
          <w:szCs w:val="24"/>
          <w:lang w:val="fr-FR"/>
        </w:rPr>
        <w:t xml:space="preserve"> </w:t>
      </w:r>
      <w:r w:rsidR="00E73275" w:rsidRPr="00D80A43">
        <w:rPr>
          <w:rStyle w:val="tlid-translation"/>
          <w:sz w:val="24"/>
          <w:szCs w:val="24"/>
          <w:lang w:val="fr-FR"/>
        </w:rPr>
        <w:t>difficultés</w:t>
      </w:r>
      <w:r w:rsidRPr="00D80A43">
        <w:rPr>
          <w:rStyle w:val="tlid-translation"/>
          <w:sz w:val="24"/>
          <w:szCs w:val="24"/>
          <w:lang w:val="fr-FR"/>
        </w:rPr>
        <w:t xml:space="preserve"> plus important</w:t>
      </w:r>
      <w:r w:rsidR="00E73275" w:rsidRPr="00D80A43">
        <w:rPr>
          <w:rStyle w:val="tlid-translation"/>
          <w:sz w:val="24"/>
          <w:szCs w:val="24"/>
          <w:lang w:val="fr-FR"/>
        </w:rPr>
        <w:t>e</w:t>
      </w:r>
      <w:r w:rsidRPr="00D80A43">
        <w:rPr>
          <w:rStyle w:val="tlid-translation"/>
          <w:sz w:val="24"/>
          <w:szCs w:val="24"/>
          <w:lang w:val="fr-FR"/>
        </w:rPr>
        <w:t>s que d</w:t>
      </w:r>
      <w:r w:rsidR="00E04B84">
        <w:rPr>
          <w:rStyle w:val="tlid-translation"/>
          <w:sz w:val="24"/>
          <w:szCs w:val="24"/>
          <w:lang w:val="fr-FR"/>
        </w:rPr>
        <w:t>’</w:t>
      </w:r>
      <w:r w:rsidRPr="00D80A43">
        <w:rPr>
          <w:rStyle w:val="tlid-translation"/>
          <w:sz w:val="24"/>
          <w:szCs w:val="24"/>
          <w:lang w:val="fr-FR"/>
        </w:rPr>
        <w:t xml:space="preserve">autres. </w:t>
      </w:r>
      <w:r w:rsidR="00E73275" w:rsidRPr="00D80A43">
        <w:rPr>
          <w:rStyle w:val="tlid-translation"/>
          <w:sz w:val="24"/>
          <w:szCs w:val="24"/>
          <w:lang w:val="fr-FR"/>
        </w:rPr>
        <w:t xml:space="preserve">Le </w:t>
      </w:r>
      <w:r w:rsidRPr="00D80A43">
        <w:rPr>
          <w:rStyle w:val="tlid-translation"/>
          <w:sz w:val="24"/>
          <w:szCs w:val="24"/>
          <w:lang w:val="fr-FR"/>
        </w:rPr>
        <w:t>DESE demande aux é</w:t>
      </w:r>
      <w:r w:rsidR="00E73275" w:rsidRPr="00D80A43">
        <w:rPr>
          <w:rStyle w:val="tlid-translation"/>
          <w:sz w:val="24"/>
          <w:szCs w:val="24"/>
          <w:lang w:val="fr-FR"/>
        </w:rPr>
        <w:t xml:space="preserve">tablissements </w:t>
      </w:r>
      <w:r w:rsidRPr="00D80A43">
        <w:rPr>
          <w:rStyle w:val="tlid-translation"/>
          <w:sz w:val="24"/>
          <w:szCs w:val="24"/>
          <w:lang w:val="fr-FR"/>
        </w:rPr>
        <w:t xml:space="preserve">et aux </w:t>
      </w:r>
      <w:r w:rsidR="00E73275" w:rsidRPr="00D80A43">
        <w:rPr>
          <w:rStyle w:val="tlid-translation"/>
          <w:sz w:val="24"/>
          <w:szCs w:val="24"/>
          <w:lang w:val="fr-FR"/>
        </w:rPr>
        <w:t>administrations scolaires</w:t>
      </w:r>
      <w:r w:rsidRPr="00D80A43">
        <w:rPr>
          <w:rStyle w:val="tlid-translation"/>
          <w:sz w:val="24"/>
          <w:szCs w:val="24"/>
          <w:lang w:val="fr-FR"/>
        </w:rPr>
        <w:t xml:space="preserve"> de donner la priorité à des élèves spécifiques lors de la détermination du besoin de ces services. Ces groupes spécifiques d</w:t>
      </w:r>
      <w:r w:rsidR="00E04B84">
        <w:rPr>
          <w:rStyle w:val="tlid-translation"/>
          <w:sz w:val="24"/>
          <w:szCs w:val="24"/>
          <w:lang w:val="fr-FR"/>
        </w:rPr>
        <w:t>’</w:t>
      </w:r>
      <w:r w:rsidRPr="00D80A43">
        <w:rPr>
          <w:rStyle w:val="tlid-translation"/>
          <w:sz w:val="24"/>
          <w:szCs w:val="24"/>
          <w:lang w:val="fr-FR"/>
        </w:rPr>
        <w:t>é</w:t>
      </w:r>
      <w:r w:rsidR="00E73275" w:rsidRPr="00D80A43">
        <w:rPr>
          <w:rStyle w:val="tlid-translation"/>
          <w:sz w:val="24"/>
          <w:szCs w:val="24"/>
          <w:lang w:val="fr-FR"/>
        </w:rPr>
        <w:t>lève</w:t>
      </w:r>
      <w:r w:rsidRPr="00D80A43">
        <w:rPr>
          <w:rStyle w:val="tlid-translation"/>
          <w:sz w:val="24"/>
          <w:szCs w:val="24"/>
          <w:lang w:val="fr-FR"/>
        </w:rPr>
        <w:t>s sont</w:t>
      </w:r>
      <w:r w:rsidR="00E73275" w:rsidRPr="00D80A43">
        <w:rPr>
          <w:rStyle w:val="tlid-translation"/>
          <w:sz w:val="24"/>
          <w:szCs w:val="24"/>
          <w:lang w:val="fr-FR"/>
        </w:rPr>
        <w:t xml:space="preserve"> les suivants :</w:t>
      </w:r>
    </w:p>
    <w:p w14:paraId="2CBA0D4A" w14:textId="1345A571" w:rsidR="00404C9D" w:rsidRPr="00D80A43" w:rsidRDefault="00941E60" w:rsidP="00404C9D">
      <w:pPr>
        <w:numPr>
          <w:ilvl w:val="0"/>
          <w:numId w:val="4"/>
        </w:numPr>
        <w:spacing w:after="0" w:line="259" w:lineRule="auto"/>
        <w:ind w:left="720"/>
        <w:rPr>
          <w:rFonts w:ascii="Calibri" w:eastAsia="Calibri" w:hAnsi="Calibri" w:cs="Arial"/>
          <w:sz w:val="24"/>
          <w:szCs w:val="24"/>
          <w:lang w:val="fr-FR"/>
        </w:rPr>
      </w:pPr>
      <w:bookmarkStart w:id="1" w:name="_Hlk45092954"/>
      <w:bookmarkEnd w:id="1"/>
      <w:r w:rsidRPr="00D80A43">
        <w:rPr>
          <w:rFonts w:ascii="Calibri" w:eastAsia="Calibri" w:hAnsi="Calibri" w:cs="Calibri"/>
          <w:color w:val="000000"/>
          <w:sz w:val="24"/>
          <w:szCs w:val="24"/>
          <w:lang w:val="fr-FR"/>
        </w:rPr>
        <w:t xml:space="preserve">Les élèves ayant des besoins </w:t>
      </w:r>
      <w:r w:rsidR="00404C9D" w:rsidRPr="00D80A43">
        <w:rPr>
          <w:rFonts w:ascii="Calibri" w:eastAsia="Calibri" w:hAnsi="Calibri" w:cs="Calibri"/>
          <w:color w:val="000000"/>
          <w:sz w:val="24"/>
          <w:szCs w:val="24"/>
          <w:lang w:val="fr-FR"/>
        </w:rPr>
        <w:t>complex</w:t>
      </w:r>
      <w:r w:rsidRPr="00D80A43">
        <w:rPr>
          <w:rFonts w:ascii="Calibri" w:eastAsia="Calibri" w:hAnsi="Calibri" w:cs="Calibri"/>
          <w:color w:val="000000"/>
          <w:sz w:val="24"/>
          <w:szCs w:val="24"/>
          <w:lang w:val="fr-FR"/>
        </w:rPr>
        <w:t>es et importants :</w:t>
      </w:r>
      <w:r w:rsidR="00404C9D" w:rsidRPr="00D80A43">
        <w:rPr>
          <w:rFonts w:ascii="Calibri" w:eastAsia="Calibri" w:hAnsi="Calibri" w:cs="Calibri"/>
          <w:color w:val="000000"/>
          <w:sz w:val="24"/>
          <w:szCs w:val="24"/>
          <w:lang w:val="fr-FR"/>
        </w:rPr>
        <w:t xml:space="preserve"> </w:t>
      </w:r>
    </w:p>
    <w:p w14:paraId="789C895A" w14:textId="61F162F3" w:rsidR="00404C9D" w:rsidRPr="00D80A43" w:rsidRDefault="00941E60" w:rsidP="00404C9D">
      <w:pPr>
        <w:numPr>
          <w:ilvl w:val="1"/>
          <w:numId w:val="4"/>
        </w:numPr>
        <w:spacing w:after="0" w:line="259" w:lineRule="auto"/>
        <w:ind w:left="1440"/>
        <w:rPr>
          <w:rFonts w:ascii="Calibri" w:eastAsia="Calibri" w:hAnsi="Calibri" w:cs="Arial"/>
          <w:sz w:val="24"/>
          <w:szCs w:val="24"/>
          <w:lang w:val="fr-FR"/>
        </w:rPr>
      </w:pPr>
      <w:r w:rsidRPr="00D80A43">
        <w:rPr>
          <w:rFonts w:ascii="Calibri" w:eastAsia="Calibri" w:hAnsi="Calibri" w:cs="Arial"/>
          <w:sz w:val="24"/>
          <w:szCs w:val="24"/>
          <w:lang w:val="fr-FR"/>
        </w:rPr>
        <w:t xml:space="preserve">les élèves déjà identifiés comme « à besoins importants » dans le cadre du processus PEI sur le formulaire </w:t>
      </w:r>
      <w:bookmarkStart w:id="2" w:name="_Hlk47473936"/>
      <w:r w:rsidRPr="00D80A43">
        <w:rPr>
          <w:rFonts w:ascii="Calibri" w:eastAsia="Calibri" w:hAnsi="Calibri" w:cs="Arial"/>
          <w:sz w:val="24"/>
          <w:szCs w:val="24"/>
          <w:lang w:val="fr-FR"/>
        </w:rPr>
        <w:t>«</w:t>
      </w:r>
      <w:r w:rsidR="00FC0552" w:rsidRPr="00D80A43">
        <w:rPr>
          <w:rFonts w:ascii="Calibri" w:eastAsia="Calibri" w:hAnsi="Calibri" w:cs="Arial"/>
          <w:color w:val="0563C1"/>
          <w:sz w:val="24"/>
          <w:szCs w:val="24"/>
          <w:u w:val="single"/>
          <w:lang w:val="fr-FR"/>
        </w:rPr>
        <w:t xml:space="preserve"> </w:t>
      </w:r>
      <w:hyperlink r:id="rId14" w:history="1">
        <w:r w:rsidR="00FC0552" w:rsidRPr="00D80A43">
          <w:rPr>
            <w:rStyle w:val="Hyperlink"/>
            <w:rFonts w:ascii="Calibri" w:eastAsia="Calibri" w:hAnsi="Calibri" w:cs="Arial"/>
            <w:sz w:val="24"/>
            <w:szCs w:val="24"/>
            <w:lang w:val="fr-FR"/>
          </w:rPr>
          <w:t>Primary Disability/Level of Need-PL 3</w:t>
        </w:r>
      </w:hyperlink>
      <w:r w:rsidRPr="00D80A43">
        <w:rPr>
          <w:rStyle w:val="Hyperlink"/>
          <w:rFonts w:ascii="Calibri" w:eastAsia="Calibri" w:hAnsi="Calibri" w:cs="Arial"/>
          <w:sz w:val="24"/>
          <w:szCs w:val="24"/>
          <w:lang w:val="fr-FR"/>
        </w:rPr>
        <w:t> »</w:t>
      </w:r>
      <w:r w:rsidR="00FC0552" w:rsidRPr="00D80A43">
        <w:rPr>
          <w:rFonts w:ascii="Calibri" w:eastAsia="Calibri" w:hAnsi="Calibri" w:cs="Arial"/>
          <w:color w:val="0563C1"/>
          <w:sz w:val="24"/>
          <w:szCs w:val="24"/>
          <w:u w:val="single"/>
          <w:lang w:val="fr-FR"/>
        </w:rPr>
        <w:t>.</w:t>
      </w:r>
      <w:r w:rsidR="00FC0552" w:rsidRPr="00D80A43">
        <w:rPr>
          <w:rFonts w:ascii="Calibri" w:eastAsia="Calibri" w:hAnsi="Calibri" w:cs="Arial"/>
          <w:sz w:val="24"/>
          <w:szCs w:val="24"/>
          <w:lang w:val="fr-FR"/>
        </w:rPr>
        <w:t xml:space="preserve"> </w:t>
      </w:r>
      <w:r w:rsidRPr="00D80A43">
        <w:rPr>
          <w:rFonts w:ascii="Calibri" w:eastAsia="Calibri" w:hAnsi="Calibri" w:cs="Arial"/>
          <w:sz w:val="24"/>
          <w:szCs w:val="24"/>
          <w:lang w:val="fr-FR"/>
        </w:rPr>
        <w:t>Le niveau de besoin d</w:t>
      </w:r>
      <w:r w:rsidR="00E04B84">
        <w:rPr>
          <w:rFonts w:ascii="Calibri" w:eastAsia="Calibri" w:hAnsi="Calibri" w:cs="Arial"/>
          <w:sz w:val="24"/>
          <w:szCs w:val="24"/>
          <w:lang w:val="fr-FR"/>
        </w:rPr>
        <w:t>’</w:t>
      </w:r>
      <w:r w:rsidR="00EB637B" w:rsidRPr="00D80A43">
        <w:rPr>
          <w:rFonts w:ascii="Calibri" w:eastAsia="Calibri" w:hAnsi="Calibri" w:cs="Arial"/>
          <w:sz w:val="24"/>
          <w:szCs w:val="24"/>
          <w:lang w:val="fr-FR"/>
        </w:rPr>
        <w:t>u</w:t>
      </w:r>
      <w:r w:rsidRPr="00D80A43">
        <w:rPr>
          <w:rFonts w:ascii="Calibri" w:eastAsia="Calibri" w:hAnsi="Calibri" w:cs="Arial"/>
          <w:sz w:val="24"/>
          <w:szCs w:val="24"/>
          <w:lang w:val="fr-FR"/>
        </w:rPr>
        <w:t>n élève dépend de (1) l</w:t>
      </w:r>
      <w:r w:rsidR="00E04B84">
        <w:rPr>
          <w:rFonts w:ascii="Calibri" w:eastAsia="Calibri" w:hAnsi="Calibri" w:cs="Arial"/>
          <w:sz w:val="24"/>
          <w:szCs w:val="24"/>
          <w:lang w:val="fr-FR"/>
        </w:rPr>
        <w:t>’</w:t>
      </w:r>
      <w:r w:rsidRPr="00D80A43">
        <w:rPr>
          <w:rFonts w:ascii="Calibri" w:eastAsia="Calibri" w:hAnsi="Calibri" w:cs="Arial"/>
          <w:sz w:val="24"/>
          <w:szCs w:val="24"/>
          <w:lang w:val="fr-FR"/>
        </w:rPr>
        <w:t>endroit de la prestation des services à l</w:t>
      </w:r>
      <w:r w:rsidR="00E04B84">
        <w:rPr>
          <w:rFonts w:ascii="Calibri" w:eastAsia="Calibri" w:hAnsi="Calibri" w:cs="Arial"/>
          <w:sz w:val="24"/>
          <w:szCs w:val="24"/>
          <w:lang w:val="fr-FR"/>
        </w:rPr>
        <w:t>’</w:t>
      </w:r>
      <w:r w:rsidRPr="00D80A43">
        <w:rPr>
          <w:rFonts w:ascii="Calibri" w:eastAsia="Calibri" w:hAnsi="Calibri" w:cs="Arial"/>
          <w:sz w:val="24"/>
          <w:szCs w:val="24"/>
          <w:lang w:val="fr-FR"/>
        </w:rPr>
        <w:t>élèv</w:t>
      </w:r>
      <w:r w:rsidR="00185DAA" w:rsidRPr="00D80A43">
        <w:rPr>
          <w:rFonts w:ascii="Calibri" w:eastAsia="Calibri" w:hAnsi="Calibri" w:cs="Arial"/>
          <w:sz w:val="24"/>
          <w:szCs w:val="24"/>
          <w:lang w:val="fr-FR"/>
        </w:rPr>
        <w:t>e (</w:t>
      </w:r>
      <w:r w:rsidRPr="00D80A43">
        <w:rPr>
          <w:rFonts w:ascii="Calibri" w:eastAsia="Calibri" w:hAnsi="Calibri" w:cs="Arial"/>
          <w:sz w:val="24"/>
          <w:szCs w:val="24"/>
          <w:lang w:val="fr-FR"/>
        </w:rPr>
        <w:t>dans la salle de classe générale ou à l</w:t>
      </w:r>
      <w:r w:rsidR="00E04B84">
        <w:rPr>
          <w:rFonts w:ascii="Calibri" w:eastAsia="Calibri" w:hAnsi="Calibri" w:cs="Arial"/>
          <w:sz w:val="24"/>
          <w:szCs w:val="24"/>
          <w:lang w:val="fr-FR"/>
        </w:rPr>
        <w:t>’</w:t>
      </w:r>
      <w:r w:rsidRPr="00D80A43">
        <w:rPr>
          <w:rFonts w:ascii="Calibri" w:eastAsia="Calibri" w:hAnsi="Calibri" w:cs="Arial"/>
          <w:sz w:val="24"/>
          <w:szCs w:val="24"/>
          <w:lang w:val="fr-FR"/>
        </w:rPr>
        <w:t>extérieur</w:t>
      </w:r>
      <w:r w:rsidR="00185DAA" w:rsidRPr="00D80A43">
        <w:rPr>
          <w:rFonts w:ascii="Calibri" w:eastAsia="Calibri" w:hAnsi="Calibri" w:cs="Arial"/>
          <w:sz w:val="24"/>
          <w:szCs w:val="24"/>
          <w:lang w:val="fr-FR"/>
        </w:rPr>
        <w:t>)</w:t>
      </w:r>
      <w:r w:rsidRPr="00D80A43">
        <w:rPr>
          <w:rFonts w:ascii="Calibri" w:eastAsia="Calibri" w:hAnsi="Calibri" w:cs="Arial"/>
          <w:sz w:val="24"/>
          <w:szCs w:val="24"/>
          <w:lang w:val="fr-FR"/>
        </w:rPr>
        <w:t> ;</w:t>
      </w:r>
      <w:r w:rsidR="00185DAA" w:rsidRPr="00D80A43">
        <w:rPr>
          <w:rFonts w:ascii="Calibri" w:eastAsia="Calibri" w:hAnsi="Calibri" w:cs="Arial"/>
          <w:sz w:val="24"/>
          <w:szCs w:val="24"/>
          <w:lang w:val="fr-FR"/>
        </w:rPr>
        <w:t xml:space="preserve"> (2) </w:t>
      </w:r>
      <w:r w:rsidR="00B77F59" w:rsidRPr="00D80A43">
        <w:rPr>
          <w:rFonts w:ascii="Calibri" w:eastAsia="Calibri" w:hAnsi="Calibri" w:cs="Arial"/>
          <w:sz w:val="24"/>
          <w:szCs w:val="24"/>
          <w:lang w:val="fr-FR"/>
        </w:rPr>
        <w:t>de la personne qui dispense les services : enseignants généraux, professionnels de l</w:t>
      </w:r>
      <w:r w:rsidR="00E04B84">
        <w:rPr>
          <w:rFonts w:ascii="Calibri" w:eastAsia="Calibri" w:hAnsi="Calibri" w:cs="Arial"/>
          <w:sz w:val="24"/>
          <w:szCs w:val="24"/>
          <w:lang w:val="fr-FR"/>
        </w:rPr>
        <w:t>’</w:t>
      </w:r>
      <w:r w:rsidR="00B77F59" w:rsidRPr="00D80A43">
        <w:rPr>
          <w:rFonts w:ascii="Calibri" w:eastAsia="Calibri" w:hAnsi="Calibri" w:cs="Arial"/>
          <w:sz w:val="24"/>
          <w:szCs w:val="24"/>
          <w:lang w:val="fr-FR"/>
        </w:rPr>
        <w:t>éducation spécialisée, préprofessionnels</w:t>
      </w:r>
      <w:r w:rsidR="00185DAA" w:rsidRPr="00D80A43">
        <w:rPr>
          <w:rFonts w:ascii="Calibri" w:eastAsia="Calibri" w:hAnsi="Calibri" w:cs="Arial"/>
          <w:sz w:val="24"/>
          <w:szCs w:val="24"/>
          <w:lang w:val="fr-FR"/>
        </w:rPr>
        <w:t xml:space="preserve">, </w:t>
      </w:r>
      <w:r w:rsidR="00B77F59" w:rsidRPr="00D80A43">
        <w:rPr>
          <w:rFonts w:ascii="Calibri" w:eastAsia="Calibri" w:hAnsi="Calibri" w:cs="Arial"/>
          <w:sz w:val="24"/>
          <w:szCs w:val="24"/>
          <w:lang w:val="fr-FR"/>
        </w:rPr>
        <w:t>ou prestataires de services liés ; et</w:t>
      </w:r>
      <w:r w:rsidR="00185DAA" w:rsidRPr="00D80A43">
        <w:rPr>
          <w:rFonts w:ascii="Calibri" w:eastAsia="Calibri" w:hAnsi="Calibri" w:cs="Arial"/>
          <w:sz w:val="24"/>
          <w:szCs w:val="24"/>
          <w:lang w:val="fr-FR"/>
        </w:rPr>
        <w:t xml:space="preserve"> (3) </w:t>
      </w:r>
      <w:r w:rsidR="00B77F59" w:rsidRPr="00D80A43">
        <w:rPr>
          <w:rFonts w:ascii="Calibri" w:eastAsia="Calibri" w:hAnsi="Calibri" w:cs="Arial"/>
          <w:sz w:val="24"/>
          <w:szCs w:val="24"/>
          <w:lang w:val="fr-FR"/>
        </w:rPr>
        <w:t>du pourcentage de la durée d</w:t>
      </w:r>
      <w:r w:rsidR="00E04B84">
        <w:rPr>
          <w:rFonts w:ascii="Calibri" w:eastAsia="Calibri" w:hAnsi="Calibri" w:cs="Arial"/>
          <w:sz w:val="24"/>
          <w:szCs w:val="24"/>
          <w:lang w:val="fr-FR"/>
        </w:rPr>
        <w:t>’</w:t>
      </w:r>
      <w:r w:rsidR="00B77F59" w:rsidRPr="00D80A43">
        <w:rPr>
          <w:rFonts w:ascii="Calibri" w:eastAsia="Calibri" w:hAnsi="Calibri" w:cs="Arial"/>
          <w:sz w:val="24"/>
          <w:szCs w:val="24"/>
          <w:lang w:val="fr-FR"/>
        </w:rPr>
        <w:t>une journée scolaire au cours duquel l</w:t>
      </w:r>
      <w:r w:rsidR="00E04B84">
        <w:rPr>
          <w:rFonts w:ascii="Calibri" w:eastAsia="Calibri" w:hAnsi="Calibri" w:cs="Arial"/>
          <w:sz w:val="24"/>
          <w:szCs w:val="24"/>
          <w:lang w:val="fr-FR"/>
        </w:rPr>
        <w:t>’</w:t>
      </w:r>
      <w:r w:rsidR="00B77F59" w:rsidRPr="00D80A43">
        <w:rPr>
          <w:rFonts w:ascii="Calibri" w:eastAsia="Calibri" w:hAnsi="Calibri" w:cs="Arial"/>
          <w:sz w:val="24"/>
          <w:szCs w:val="24"/>
          <w:lang w:val="fr-FR"/>
        </w:rPr>
        <w:t>élève bénéficie de services d</w:t>
      </w:r>
      <w:r w:rsidR="00E04B84">
        <w:rPr>
          <w:rFonts w:ascii="Calibri" w:eastAsia="Calibri" w:hAnsi="Calibri" w:cs="Arial"/>
          <w:sz w:val="24"/>
          <w:szCs w:val="24"/>
          <w:lang w:val="fr-FR"/>
        </w:rPr>
        <w:t>’</w:t>
      </w:r>
      <w:r w:rsidR="00B77F59" w:rsidRPr="00D80A43">
        <w:rPr>
          <w:rFonts w:ascii="Calibri" w:eastAsia="Calibri" w:hAnsi="Calibri" w:cs="Arial"/>
          <w:sz w:val="24"/>
          <w:szCs w:val="24"/>
          <w:lang w:val="fr-FR"/>
        </w:rPr>
        <w:t>éducation spécialisée</w:t>
      </w:r>
      <w:r w:rsidR="0060702A" w:rsidRPr="00D80A43">
        <w:rPr>
          <w:rFonts w:ascii="Calibri" w:eastAsia="Calibri" w:hAnsi="Calibri" w:cs="Arial"/>
          <w:sz w:val="24"/>
          <w:szCs w:val="24"/>
          <w:lang w:val="fr-FR"/>
        </w:rPr>
        <w:t> ;</w:t>
      </w:r>
      <w:r w:rsidR="00185DAA" w:rsidRPr="00D80A43">
        <w:rPr>
          <w:rFonts w:ascii="Calibri" w:eastAsia="Calibri" w:hAnsi="Calibri" w:cs="Arial"/>
          <w:sz w:val="24"/>
          <w:szCs w:val="24"/>
          <w:lang w:val="fr-FR"/>
        </w:rPr>
        <w:t xml:space="preserve"> </w:t>
      </w:r>
    </w:p>
    <w:p w14:paraId="284E27C0" w14:textId="1AF05E62" w:rsidR="00404C9D" w:rsidRPr="00D80A43" w:rsidRDefault="00B77F59" w:rsidP="00404C9D">
      <w:pPr>
        <w:numPr>
          <w:ilvl w:val="1"/>
          <w:numId w:val="4"/>
        </w:numPr>
        <w:spacing w:after="0" w:line="259" w:lineRule="auto"/>
        <w:ind w:left="1440"/>
        <w:rPr>
          <w:rFonts w:ascii="Calibri" w:eastAsia="Calibri" w:hAnsi="Calibri" w:cs="Arial"/>
          <w:sz w:val="24"/>
          <w:szCs w:val="24"/>
          <w:lang w:val="fr-FR"/>
        </w:rPr>
      </w:pPr>
      <w:r w:rsidRPr="00D80A43">
        <w:rPr>
          <w:rFonts w:ascii="Calibri" w:eastAsia="Calibri" w:hAnsi="Calibri" w:cs="Arial"/>
          <w:sz w:val="24"/>
          <w:szCs w:val="24"/>
          <w:lang w:val="fr-FR"/>
        </w:rPr>
        <w:t xml:space="preserve">les élèves qui ne pourraient pas </w:t>
      </w:r>
      <w:r w:rsidR="0060702A" w:rsidRPr="00D80A43">
        <w:rPr>
          <w:rFonts w:ascii="Calibri" w:eastAsia="Calibri" w:hAnsi="Calibri" w:cs="Arial"/>
          <w:sz w:val="24"/>
          <w:szCs w:val="24"/>
          <w:lang w:val="fr-FR"/>
        </w:rPr>
        <w:t>participer à un enseignement à distance en raison de besoins liés à une situation de handicap ou l</w:t>
      </w:r>
      <w:r w:rsidR="00E04B84">
        <w:rPr>
          <w:rFonts w:ascii="Calibri" w:eastAsia="Calibri" w:hAnsi="Calibri" w:cs="Arial"/>
          <w:sz w:val="24"/>
          <w:szCs w:val="24"/>
          <w:lang w:val="fr-FR"/>
        </w:rPr>
        <w:t>’</w:t>
      </w:r>
      <w:r w:rsidR="0060702A" w:rsidRPr="00D80A43">
        <w:rPr>
          <w:rFonts w:ascii="Calibri" w:eastAsia="Calibri" w:hAnsi="Calibri" w:cs="Arial"/>
          <w:sz w:val="24"/>
          <w:szCs w:val="24"/>
          <w:lang w:val="fr-FR"/>
        </w:rPr>
        <w:t xml:space="preserve">indisponibilité de la technologie correspondante ; </w:t>
      </w:r>
    </w:p>
    <w:p w14:paraId="5957B383" w14:textId="62A75826" w:rsidR="00404C9D" w:rsidRPr="00D80A43" w:rsidRDefault="00EB637B" w:rsidP="00404C9D">
      <w:pPr>
        <w:numPr>
          <w:ilvl w:val="1"/>
          <w:numId w:val="4"/>
        </w:numPr>
        <w:spacing w:after="0" w:line="259" w:lineRule="auto"/>
        <w:ind w:left="1440"/>
        <w:rPr>
          <w:rFonts w:ascii="Calibri" w:eastAsia="Calibri" w:hAnsi="Calibri" w:cs="Arial"/>
          <w:sz w:val="24"/>
          <w:szCs w:val="24"/>
          <w:lang w:val="fr-FR"/>
        </w:rPr>
      </w:pPr>
      <w:r w:rsidRPr="00D80A43">
        <w:rPr>
          <w:rFonts w:ascii="Calibri" w:eastAsia="Calibri" w:hAnsi="Calibri" w:cs="Arial"/>
          <w:sz w:val="24"/>
          <w:szCs w:val="24"/>
          <w:lang w:val="fr-FR"/>
        </w:rPr>
        <w:t xml:space="preserve">les élèves qui ont principalement recours à des aides de communication alternative et améliorée (CAA) ; </w:t>
      </w:r>
      <w:r w:rsidR="00404C9D" w:rsidRPr="00D80A43">
        <w:rPr>
          <w:rFonts w:ascii="Calibri" w:eastAsia="Calibri" w:hAnsi="Calibri" w:cs="Arial"/>
          <w:sz w:val="24"/>
          <w:szCs w:val="24"/>
          <w:lang w:val="fr-FR"/>
        </w:rPr>
        <w:t xml:space="preserve"> </w:t>
      </w:r>
    </w:p>
    <w:p w14:paraId="148E7C5D" w14:textId="42227752" w:rsidR="00404C9D" w:rsidRPr="00D80A43" w:rsidRDefault="0060702A" w:rsidP="00404C9D">
      <w:pPr>
        <w:numPr>
          <w:ilvl w:val="1"/>
          <w:numId w:val="4"/>
        </w:numPr>
        <w:spacing w:after="0" w:line="259" w:lineRule="auto"/>
        <w:ind w:left="1440"/>
        <w:rPr>
          <w:rFonts w:ascii="Calibri" w:eastAsia="Calibri" w:hAnsi="Calibri" w:cs="Arial"/>
          <w:sz w:val="24"/>
          <w:szCs w:val="24"/>
          <w:lang w:val="fr-FR"/>
        </w:rPr>
      </w:pPr>
      <w:r w:rsidRPr="00D80A43">
        <w:rPr>
          <w:rFonts w:ascii="Calibri" w:eastAsia="Calibri" w:hAnsi="Calibri" w:cs="Arial"/>
          <w:sz w:val="24"/>
          <w:szCs w:val="24"/>
          <w:lang w:val="fr-FR"/>
        </w:rPr>
        <w:t>les élèves sans abri ;</w:t>
      </w:r>
      <w:r w:rsidR="00404C9D" w:rsidRPr="00D80A43">
        <w:rPr>
          <w:rFonts w:ascii="Calibri" w:eastAsia="Calibri" w:hAnsi="Calibri" w:cs="Arial"/>
          <w:sz w:val="24"/>
          <w:szCs w:val="24"/>
          <w:lang w:val="fr-FR"/>
        </w:rPr>
        <w:t xml:space="preserve"> </w:t>
      </w:r>
    </w:p>
    <w:p w14:paraId="3945B21C" w14:textId="46D10807" w:rsidR="00404C9D" w:rsidRPr="00D80A43" w:rsidRDefault="00EB336B" w:rsidP="00404C9D">
      <w:pPr>
        <w:numPr>
          <w:ilvl w:val="1"/>
          <w:numId w:val="4"/>
        </w:numPr>
        <w:spacing w:after="0" w:line="259" w:lineRule="auto"/>
        <w:ind w:left="1440"/>
        <w:rPr>
          <w:rFonts w:ascii="Calibri" w:eastAsia="Calibri" w:hAnsi="Calibri" w:cs="Calibri"/>
          <w:color w:val="000000"/>
          <w:sz w:val="24"/>
          <w:szCs w:val="24"/>
          <w:lang w:val="fr-FR"/>
        </w:rPr>
      </w:pPr>
      <w:r w:rsidRPr="00D80A43">
        <w:rPr>
          <w:rFonts w:ascii="Calibri" w:eastAsia="Calibri" w:hAnsi="Calibri" w:cs="Arial"/>
          <w:sz w:val="24"/>
          <w:szCs w:val="24"/>
          <w:lang w:val="fr-FR"/>
        </w:rPr>
        <w:t>les élèves en famille d</w:t>
      </w:r>
      <w:r w:rsidR="00E04B84">
        <w:rPr>
          <w:rFonts w:ascii="Calibri" w:eastAsia="Calibri" w:hAnsi="Calibri" w:cs="Arial"/>
          <w:sz w:val="24"/>
          <w:szCs w:val="24"/>
          <w:lang w:val="fr-FR"/>
        </w:rPr>
        <w:t>’</w:t>
      </w:r>
      <w:r w:rsidRPr="00D80A43">
        <w:rPr>
          <w:rFonts w:ascii="Calibri" w:eastAsia="Calibri" w:hAnsi="Calibri" w:cs="Arial"/>
          <w:sz w:val="24"/>
          <w:szCs w:val="24"/>
          <w:lang w:val="fr-FR"/>
        </w:rPr>
        <w:t xml:space="preserve">accueil ou en centre de soins collectifs ; et </w:t>
      </w:r>
      <w:r w:rsidR="00404C9D" w:rsidRPr="00D80A43">
        <w:rPr>
          <w:rFonts w:ascii="Calibri" w:eastAsia="Calibri" w:hAnsi="Calibri" w:cs="Arial"/>
          <w:sz w:val="24"/>
          <w:szCs w:val="24"/>
          <w:lang w:val="fr-FR"/>
        </w:rPr>
        <w:t xml:space="preserve"> </w:t>
      </w:r>
    </w:p>
    <w:p w14:paraId="41CEAA19" w14:textId="637BC0F9" w:rsidR="00404C9D" w:rsidRPr="00D80A43" w:rsidRDefault="0060702A" w:rsidP="0060702A">
      <w:pPr>
        <w:numPr>
          <w:ilvl w:val="1"/>
          <w:numId w:val="4"/>
        </w:numPr>
        <w:spacing w:after="0"/>
        <w:ind w:left="1440"/>
        <w:rPr>
          <w:rFonts w:ascii="Calibri" w:eastAsia="Calibri" w:hAnsi="Calibri" w:cs="Calibri"/>
          <w:color w:val="000000"/>
          <w:sz w:val="24"/>
          <w:szCs w:val="24"/>
          <w:lang w:val="fr-FR"/>
        </w:rPr>
      </w:pPr>
      <w:r w:rsidRPr="00D80A43">
        <w:rPr>
          <w:rFonts w:ascii="Calibri" w:eastAsia="Calibri" w:hAnsi="Calibri" w:cs="Arial"/>
          <w:sz w:val="24"/>
          <w:szCs w:val="24"/>
          <w:lang w:val="fr-FR"/>
        </w:rPr>
        <w:t xml:space="preserve">les élèves identifiés de manière duale comme des </w:t>
      </w:r>
      <w:r w:rsidR="00E06EDE" w:rsidRPr="00D80A43">
        <w:rPr>
          <w:rFonts w:ascii="Calibri" w:eastAsia="Calibri" w:hAnsi="Calibri" w:cs="Arial"/>
          <w:sz w:val="24"/>
          <w:szCs w:val="24"/>
          <w:lang w:val="fr-FR"/>
        </w:rPr>
        <w:t>élèves en apprentissage de l</w:t>
      </w:r>
      <w:r w:rsidR="00E04B84">
        <w:rPr>
          <w:rFonts w:ascii="Calibri" w:eastAsia="Calibri" w:hAnsi="Calibri" w:cs="Arial"/>
          <w:sz w:val="24"/>
          <w:szCs w:val="24"/>
          <w:lang w:val="fr-FR"/>
        </w:rPr>
        <w:t>’</w:t>
      </w:r>
      <w:r w:rsidR="00E06EDE" w:rsidRPr="00D80A43">
        <w:rPr>
          <w:rFonts w:ascii="Calibri" w:eastAsia="Calibri" w:hAnsi="Calibri" w:cs="Arial"/>
          <w:sz w:val="24"/>
          <w:szCs w:val="24"/>
          <w:lang w:val="fr-FR"/>
        </w:rPr>
        <w:t xml:space="preserve">anglais ; </w:t>
      </w:r>
      <w:r w:rsidR="00404C9D" w:rsidRPr="00D80A43">
        <w:rPr>
          <w:rFonts w:ascii="Calibri" w:eastAsia="Calibri" w:hAnsi="Calibri" w:cs="Arial"/>
          <w:sz w:val="24"/>
          <w:szCs w:val="24"/>
          <w:lang w:val="fr-FR"/>
        </w:rPr>
        <w:t xml:space="preserve"> </w:t>
      </w:r>
    </w:p>
    <w:bookmarkEnd w:id="2"/>
    <w:p w14:paraId="30605753" w14:textId="03F613B7" w:rsidR="00404C9D" w:rsidRPr="00D80A43" w:rsidRDefault="00E06EDE" w:rsidP="00404C9D">
      <w:pPr>
        <w:numPr>
          <w:ilvl w:val="0"/>
          <w:numId w:val="4"/>
        </w:numPr>
        <w:spacing w:after="160" w:line="259" w:lineRule="auto"/>
        <w:ind w:left="720"/>
        <w:contextualSpacing/>
        <w:rPr>
          <w:rFonts w:ascii="Calibri" w:eastAsia="Calibri" w:hAnsi="Calibri" w:cs="Calibri"/>
          <w:color w:val="000000"/>
          <w:sz w:val="24"/>
          <w:szCs w:val="24"/>
          <w:lang w:val="fr-FR"/>
        </w:rPr>
      </w:pPr>
      <w:r w:rsidRPr="00D80A43">
        <w:rPr>
          <w:rFonts w:ascii="Calibri" w:eastAsia="Calibri" w:hAnsi="Calibri" w:cs="Calibri"/>
          <w:color w:val="000000"/>
          <w:sz w:val="24"/>
          <w:szCs w:val="24"/>
          <w:lang w:val="fr-FR"/>
        </w:rPr>
        <w:t>les enfants d</w:t>
      </w:r>
      <w:r w:rsidR="00E04B84">
        <w:rPr>
          <w:rFonts w:ascii="Calibri" w:eastAsia="Calibri" w:hAnsi="Calibri" w:cs="Calibri"/>
          <w:color w:val="000000"/>
          <w:sz w:val="24"/>
          <w:szCs w:val="24"/>
          <w:lang w:val="fr-FR"/>
        </w:rPr>
        <w:t>’</w:t>
      </w:r>
      <w:r w:rsidRPr="00D80A43">
        <w:rPr>
          <w:rFonts w:ascii="Calibri" w:eastAsia="Calibri" w:hAnsi="Calibri" w:cs="Calibri"/>
          <w:color w:val="000000"/>
          <w:sz w:val="24"/>
          <w:szCs w:val="24"/>
          <w:lang w:val="fr-FR"/>
        </w:rPr>
        <w:t>âge préscolaire dont les évaluations d</w:t>
      </w:r>
      <w:r w:rsidR="00E04B84">
        <w:rPr>
          <w:rFonts w:ascii="Calibri" w:eastAsia="Calibri" w:hAnsi="Calibri" w:cs="Calibri"/>
          <w:color w:val="000000"/>
          <w:sz w:val="24"/>
          <w:szCs w:val="24"/>
          <w:lang w:val="fr-FR"/>
        </w:rPr>
        <w:t>’</w:t>
      </w:r>
      <w:r w:rsidRPr="00D80A43">
        <w:rPr>
          <w:rFonts w:ascii="Calibri" w:eastAsia="Calibri" w:hAnsi="Calibri" w:cs="Calibri"/>
          <w:color w:val="000000"/>
          <w:sz w:val="24"/>
          <w:szCs w:val="24"/>
          <w:lang w:val="fr-FR"/>
        </w:rPr>
        <w:t>éligibilité ou le début des services d</w:t>
      </w:r>
      <w:r w:rsidR="00E04B84">
        <w:rPr>
          <w:rFonts w:ascii="Calibri" w:eastAsia="Calibri" w:hAnsi="Calibri" w:cs="Calibri"/>
          <w:color w:val="000000"/>
          <w:sz w:val="24"/>
          <w:szCs w:val="24"/>
          <w:lang w:val="fr-FR"/>
        </w:rPr>
        <w:t>’</w:t>
      </w:r>
      <w:r w:rsidRPr="00D80A43">
        <w:rPr>
          <w:rFonts w:ascii="Calibri" w:eastAsia="Calibri" w:hAnsi="Calibri" w:cs="Calibri"/>
          <w:color w:val="000000"/>
          <w:sz w:val="24"/>
          <w:szCs w:val="24"/>
          <w:lang w:val="fr-FR"/>
        </w:rPr>
        <w:t xml:space="preserve">éducation spécialisée préscolaires ont été retardés ou interrompus ; et </w:t>
      </w:r>
    </w:p>
    <w:p w14:paraId="7B02E79C" w14:textId="6DC799A5" w:rsidR="00404C9D" w:rsidRPr="00D80A43" w:rsidRDefault="00211E34" w:rsidP="009C5599">
      <w:pPr>
        <w:numPr>
          <w:ilvl w:val="0"/>
          <w:numId w:val="4"/>
        </w:numPr>
        <w:spacing w:before="120" w:line="259" w:lineRule="auto"/>
        <w:ind w:left="720"/>
        <w:contextualSpacing/>
        <w:rPr>
          <w:rFonts w:ascii="Calibri" w:eastAsia="Calibri" w:hAnsi="Calibri" w:cs="Calibri"/>
          <w:color w:val="000000"/>
          <w:sz w:val="24"/>
          <w:szCs w:val="24"/>
          <w:lang w:val="fr-FR"/>
        </w:rPr>
      </w:pPr>
      <w:r w:rsidRPr="00D80A43">
        <w:rPr>
          <w:rStyle w:val="tlid-translation"/>
          <w:sz w:val="24"/>
          <w:lang w:val="fr-FR"/>
        </w:rPr>
        <w:lastRenderedPageBreak/>
        <w:t>les élèves qui ont eu 22 ans pendant la période de suspension de l</w:t>
      </w:r>
      <w:r w:rsidR="00E04B84">
        <w:rPr>
          <w:rStyle w:val="tlid-translation"/>
          <w:sz w:val="24"/>
          <w:lang w:val="fr-FR"/>
        </w:rPr>
        <w:t>’</w:t>
      </w:r>
      <w:r w:rsidRPr="00D80A43">
        <w:rPr>
          <w:rStyle w:val="tlid-translation"/>
          <w:sz w:val="24"/>
          <w:lang w:val="fr-FR"/>
        </w:rPr>
        <w:t>enseignement en personne ou qui auront 22 ans au cours des trois premiers mois de l</w:t>
      </w:r>
      <w:r w:rsidR="00E04B84">
        <w:rPr>
          <w:rStyle w:val="tlid-translation"/>
          <w:sz w:val="24"/>
          <w:lang w:val="fr-FR"/>
        </w:rPr>
        <w:t>’</w:t>
      </w:r>
      <w:r w:rsidRPr="00D80A43">
        <w:rPr>
          <w:rStyle w:val="tlid-translation"/>
          <w:sz w:val="24"/>
          <w:lang w:val="fr-FR"/>
        </w:rPr>
        <w:t xml:space="preserve">année scolaire 2020-2021, et dont les programmes de transition ont été </w:t>
      </w:r>
      <w:r w:rsidR="009C5599" w:rsidRPr="00D80A43">
        <w:rPr>
          <w:rStyle w:val="tlid-translation"/>
          <w:sz w:val="24"/>
          <w:lang w:val="fr-FR"/>
        </w:rPr>
        <w:t>interrompus ou suspendus avant qu</w:t>
      </w:r>
      <w:r w:rsidR="00E04B84">
        <w:rPr>
          <w:rStyle w:val="tlid-translation"/>
          <w:sz w:val="24"/>
          <w:lang w:val="fr-FR"/>
        </w:rPr>
        <w:t>’</w:t>
      </w:r>
      <w:r w:rsidR="009C5599" w:rsidRPr="00D80A43">
        <w:rPr>
          <w:rStyle w:val="tlid-translation"/>
          <w:sz w:val="24"/>
          <w:lang w:val="fr-FR"/>
        </w:rPr>
        <w:t>ils aient atteint l</w:t>
      </w:r>
      <w:r w:rsidR="00E04B84">
        <w:rPr>
          <w:rStyle w:val="tlid-translation"/>
          <w:sz w:val="24"/>
          <w:lang w:val="fr-FR"/>
        </w:rPr>
        <w:t>’</w:t>
      </w:r>
      <w:r w:rsidR="009C5599" w:rsidRPr="00D80A43">
        <w:rPr>
          <w:rStyle w:val="tlid-translation"/>
          <w:sz w:val="24"/>
          <w:lang w:val="fr-FR"/>
        </w:rPr>
        <w:t>â</w:t>
      </w:r>
      <w:r w:rsidRPr="00D80A43">
        <w:rPr>
          <w:rStyle w:val="tlid-translation"/>
          <w:sz w:val="24"/>
          <w:lang w:val="fr-FR"/>
        </w:rPr>
        <w:t>ge</w:t>
      </w:r>
      <w:r w:rsidR="009C5599" w:rsidRPr="00D80A43">
        <w:rPr>
          <w:rStyle w:val="tlid-translation"/>
          <w:sz w:val="24"/>
          <w:lang w:val="fr-FR"/>
        </w:rPr>
        <w:t xml:space="preserve"> limite d</w:t>
      </w:r>
      <w:r w:rsidR="00E04B84">
        <w:rPr>
          <w:rStyle w:val="tlid-translation"/>
          <w:sz w:val="24"/>
          <w:lang w:val="fr-FR"/>
        </w:rPr>
        <w:t>’</w:t>
      </w:r>
      <w:r w:rsidR="009C5599" w:rsidRPr="00D80A43">
        <w:rPr>
          <w:rStyle w:val="tlid-translation"/>
          <w:sz w:val="24"/>
          <w:lang w:val="fr-FR"/>
        </w:rPr>
        <w:t>admissibilité à ces bénéfices</w:t>
      </w:r>
      <w:r w:rsidR="00404C9D" w:rsidRPr="00D80A43">
        <w:rPr>
          <w:rFonts w:ascii="Calibri" w:eastAsia="Calibri" w:hAnsi="Calibri" w:cs="Calibri"/>
          <w:color w:val="000000"/>
          <w:sz w:val="24"/>
          <w:szCs w:val="24"/>
          <w:lang w:val="fr-FR"/>
        </w:rPr>
        <w:t xml:space="preserve">. </w:t>
      </w:r>
    </w:p>
    <w:p w14:paraId="696255D8" w14:textId="7C842511" w:rsidR="00E33145" w:rsidRPr="00D80A43" w:rsidRDefault="00E33145" w:rsidP="00383A1F">
      <w:pPr>
        <w:spacing w:before="120" w:line="259" w:lineRule="auto"/>
        <w:contextualSpacing/>
        <w:rPr>
          <w:rFonts w:ascii="Calibri" w:eastAsia="Calibri" w:hAnsi="Calibri" w:cs="Calibri"/>
          <w:color w:val="000000"/>
          <w:sz w:val="24"/>
          <w:szCs w:val="24"/>
          <w:lang w:val="fr-FR"/>
        </w:rPr>
      </w:pPr>
    </w:p>
    <w:p w14:paraId="13DC68A3" w14:textId="690070A8" w:rsidR="00DD725E" w:rsidRPr="00D80A43" w:rsidRDefault="00DD725E" w:rsidP="00383A1F">
      <w:pPr>
        <w:spacing w:before="120"/>
        <w:rPr>
          <w:rStyle w:val="tlid-translation"/>
          <w:sz w:val="24"/>
          <w:szCs w:val="24"/>
          <w:lang w:val="fr-FR"/>
        </w:rPr>
      </w:pPr>
      <w:r w:rsidRPr="00D80A43">
        <w:rPr>
          <w:rStyle w:val="tlid-translation"/>
          <w:sz w:val="24"/>
          <w:szCs w:val="24"/>
          <w:lang w:val="fr-FR"/>
        </w:rPr>
        <w:t>Le ministère a recommandé que les parents et l</w:t>
      </w:r>
      <w:r w:rsidR="00E04B84">
        <w:rPr>
          <w:rStyle w:val="tlid-translation"/>
          <w:sz w:val="24"/>
          <w:szCs w:val="24"/>
          <w:lang w:val="fr-FR"/>
        </w:rPr>
        <w:t>’</w:t>
      </w:r>
      <w:r w:rsidRPr="00D80A43">
        <w:rPr>
          <w:rStyle w:val="tlid-translation"/>
          <w:sz w:val="24"/>
          <w:szCs w:val="24"/>
          <w:lang w:val="fr-FR"/>
        </w:rPr>
        <w:t xml:space="preserve">équipe PEI </w:t>
      </w:r>
      <w:r w:rsidR="00A63994" w:rsidRPr="00D80A43">
        <w:rPr>
          <w:rStyle w:val="tlid-translation"/>
          <w:sz w:val="24"/>
          <w:szCs w:val="24"/>
          <w:lang w:val="fr-FR"/>
        </w:rPr>
        <w:t>collaborent à la prise de décisions en matière de services compensatoires COVID-19 pour les élèves</w:t>
      </w:r>
      <w:r w:rsidRPr="00D80A43">
        <w:rPr>
          <w:rStyle w:val="tlid-translation"/>
          <w:sz w:val="24"/>
          <w:szCs w:val="24"/>
          <w:lang w:val="fr-FR"/>
        </w:rPr>
        <w:t xml:space="preserve"> </w:t>
      </w:r>
      <w:r w:rsidR="00A63994" w:rsidRPr="00D80A43">
        <w:rPr>
          <w:rStyle w:val="tlid-translation"/>
          <w:sz w:val="24"/>
          <w:szCs w:val="24"/>
          <w:lang w:val="fr-FR"/>
        </w:rPr>
        <w:t xml:space="preserve">de ces groupes </w:t>
      </w:r>
      <w:r w:rsidRPr="00D80A43">
        <w:rPr>
          <w:rStyle w:val="tlid-translation"/>
          <w:sz w:val="24"/>
          <w:szCs w:val="24"/>
          <w:lang w:val="fr-FR"/>
        </w:rPr>
        <w:t>hautement prioritaires d</w:t>
      </w:r>
      <w:r w:rsidR="00E04B84">
        <w:rPr>
          <w:rStyle w:val="tlid-translation"/>
          <w:sz w:val="24"/>
          <w:szCs w:val="24"/>
          <w:lang w:val="fr-FR"/>
        </w:rPr>
        <w:t>’</w:t>
      </w:r>
      <w:r w:rsidRPr="00D80A43">
        <w:rPr>
          <w:rStyle w:val="tlid-translation"/>
          <w:sz w:val="24"/>
          <w:szCs w:val="24"/>
          <w:lang w:val="fr-FR"/>
        </w:rPr>
        <w:t>ici le 15 décembre 2020.</w:t>
      </w:r>
    </w:p>
    <w:p w14:paraId="3824182B" w14:textId="18251876" w:rsidR="002F06F5" w:rsidRPr="00D80A43" w:rsidRDefault="002F06F5" w:rsidP="006A7BA3">
      <w:pPr>
        <w:spacing w:before="120"/>
        <w:rPr>
          <w:rStyle w:val="tlid-translation"/>
          <w:sz w:val="24"/>
          <w:szCs w:val="24"/>
          <w:lang w:val="fr-FR"/>
        </w:rPr>
      </w:pPr>
      <w:r w:rsidRPr="00D80A43">
        <w:rPr>
          <w:rStyle w:val="tlid-translation"/>
          <w:sz w:val="24"/>
          <w:szCs w:val="24"/>
          <w:lang w:val="fr-FR"/>
        </w:rPr>
        <w:t xml:space="preserve">Pour les élèves qui ne font pas partie des groupes hautement prioritaires, le personnel </w:t>
      </w:r>
      <w:r w:rsidR="00656FBA" w:rsidRPr="00D80A43">
        <w:rPr>
          <w:rStyle w:val="tlid-translation"/>
          <w:sz w:val="24"/>
          <w:szCs w:val="24"/>
          <w:lang w:val="fr-FR"/>
        </w:rPr>
        <w:t>scolaire</w:t>
      </w:r>
      <w:r w:rsidRPr="00D80A43">
        <w:rPr>
          <w:rStyle w:val="tlid-translation"/>
          <w:sz w:val="24"/>
          <w:szCs w:val="24"/>
          <w:lang w:val="fr-FR"/>
        </w:rPr>
        <w:t xml:space="preserve"> prendra le temps d</w:t>
      </w:r>
      <w:r w:rsidR="00E04B84">
        <w:rPr>
          <w:rStyle w:val="tlid-translation"/>
          <w:sz w:val="24"/>
          <w:szCs w:val="24"/>
          <w:lang w:val="fr-FR"/>
        </w:rPr>
        <w:t>’</w:t>
      </w:r>
      <w:r w:rsidRPr="00D80A43">
        <w:rPr>
          <w:rStyle w:val="tlid-translation"/>
          <w:sz w:val="24"/>
          <w:szCs w:val="24"/>
          <w:lang w:val="fr-FR"/>
        </w:rPr>
        <w:t xml:space="preserve">observer </w:t>
      </w:r>
      <w:r w:rsidR="005C0665">
        <w:rPr>
          <w:rStyle w:val="tlid-translation"/>
          <w:sz w:val="24"/>
          <w:szCs w:val="24"/>
          <w:lang w:val="fr-FR"/>
        </w:rPr>
        <w:t>votre enfant pour évaluer son adaptation</w:t>
      </w:r>
      <w:r w:rsidRPr="00D80A43">
        <w:rPr>
          <w:rStyle w:val="tlid-translation"/>
          <w:sz w:val="24"/>
          <w:szCs w:val="24"/>
          <w:lang w:val="fr-FR"/>
        </w:rPr>
        <w:t xml:space="preserve"> au nouvel environnement éducatif cet automne. </w:t>
      </w:r>
      <w:r w:rsidR="00656FBA" w:rsidRPr="00D80A43">
        <w:rPr>
          <w:rStyle w:val="tlid-translation"/>
          <w:sz w:val="24"/>
          <w:szCs w:val="24"/>
          <w:lang w:val="fr-FR"/>
        </w:rPr>
        <w:t>Il</w:t>
      </w:r>
      <w:r w:rsidRPr="00D80A43">
        <w:rPr>
          <w:rStyle w:val="tlid-translation"/>
          <w:sz w:val="24"/>
          <w:szCs w:val="24"/>
          <w:lang w:val="fr-FR"/>
        </w:rPr>
        <w:t xml:space="preserve"> examiner</w:t>
      </w:r>
      <w:r w:rsidR="00656FBA" w:rsidRPr="00D80A43">
        <w:rPr>
          <w:rStyle w:val="tlid-translation"/>
          <w:sz w:val="24"/>
          <w:szCs w:val="24"/>
          <w:lang w:val="fr-FR"/>
        </w:rPr>
        <w:t>a</w:t>
      </w:r>
      <w:r w:rsidRPr="00D80A43">
        <w:rPr>
          <w:rStyle w:val="tlid-translation"/>
          <w:sz w:val="24"/>
          <w:szCs w:val="24"/>
          <w:lang w:val="fr-FR"/>
        </w:rPr>
        <w:t xml:space="preserve"> également les données et communiquer</w:t>
      </w:r>
      <w:r w:rsidR="00656FBA" w:rsidRPr="00D80A43">
        <w:rPr>
          <w:rStyle w:val="tlid-translation"/>
          <w:sz w:val="24"/>
          <w:szCs w:val="24"/>
          <w:lang w:val="fr-FR"/>
        </w:rPr>
        <w:t>a</w:t>
      </w:r>
      <w:r w:rsidRPr="00D80A43">
        <w:rPr>
          <w:rStyle w:val="tlid-translation"/>
          <w:sz w:val="24"/>
          <w:szCs w:val="24"/>
          <w:lang w:val="fr-FR"/>
        </w:rPr>
        <w:t xml:space="preserve"> </w:t>
      </w:r>
      <w:r w:rsidR="00656FBA" w:rsidRPr="00D80A43">
        <w:rPr>
          <w:rStyle w:val="tlid-translation"/>
          <w:sz w:val="24"/>
          <w:szCs w:val="24"/>
          <w:lang w:val="fr-FR"/>
        </w:rPr>
        <w:t>en ce qui concerne</w:t>
      </w:r>
      <w:r w:rsidRPr="00D80A43">
        <w:rPr>
          <w:rStyle w:val="tlid-translation"/>
          <w:sz w:val="24"/>
          <w:szCs w:val="24"/>
          <w:lang w:val="fr-FR"/>
        </w:rPr>
        <w:t xml:space="preserve"> l</w:t>
      </w:r>
      <w:r w:rsidR="00E04B84">
        <w:rPr>
          <w:rStyle w:val="tlid-translation"/>
          <w:sz w:val="24"/>
          <w:szCs w:val="24"/>
          <w:lang w:val="fr-FR"/>
        </w:rPr>
        <w:t>’</w:t>
      </w:r>
      <w:r w:rsidRPr="00D80A43">
        <w:rPr>
          <w:rStyle w:val="tlid-translation"/>
          <w:sz w:val="24"/>
          <w:szCs w:val="24"/>
          <w:lang w:val="fr-FR"/>
        </w:rPr>
        <w:t xml:space="preserve">apprentissage et les besoins </w:t>
      </w:r>
      <w:r w:rsidR="00656FBA" w:rsidRPr="00D80A43">
        <w:rPr>
          <w:rStyle w:val="tlid-translation"/>
          <w:sz w:val="24"/>
          <w:szCs w:val="24"/>
          <w:lang w:val="fr-FR"/>
        </w:rPr>
        <w:t>affectifs</w:t>
      </w:r>
      <w:r w:rsidRPr="00D80A43">
        <w:rPr>
          <w:rStyle w:val="tlid-translation"/>
          <w:sz w:val="24"/>
          <w:szCs w:val="24"/>
          <w:lang w:val="fr-FR"/>
        </w:rPr>
        <w:t xml:space="preserve"> de votre enfant. Les é</w:t>
      </w:r>
      <w:r w:rsidR="00656FBA" w:rsidRPr="00D80A43">
        <w:rPr>
          <w:rStyle w:val="tlid-translation"/>
          <w:sz w:val="24"/>
          <w:szCs w:val="24"/>
          <w:lang w:val="fr-FR"/>
        </w:rPr>
        <w:t>tablissements</w:t>
      </w:r>
      <w:r w:rsidRPr="00D80A43">
        <w:rPr>
          <w:rStyle w:val="tlid-translation"/>
          <w:sz w:val="24"/>
          <w:szCs w:val="24"/>
          <w:lang w:val="fr-FR"/>
        </w:rPr>
        <w:t xml:space="preserve"> et les </w:t>
      </w:r>
      <w:r w:rsidR="00656FBA" w:rsidRPr="00D80A43">
        <w:rPr>
          <w:rStyle w:val="tlid-translation"/>
          <w:sz w:val="24"/>
          <w:szCs w:val="24"/>
          <w:lang w:val="fr-FR"/>
        </w:rPr>
        <w:t>administrations scolaires</w:t>
      </w:r>
      <w:r w:rsidRPr="00D80A43">
        <w:rPr>
          <w:rStyle w:val="tlid-translation"/>
          <w:sz w:val="24"/>
          <w:szCs w:val="24"/>
          <w:lang w:val="fr-FR"/>
        </w:rPr>
        <w:t xml:space="preserve"> travailleront avec vous pour s</w:t>
      </w:r>
      <w:r w:rsidR="00E04B84">
        <w:rPr>
          <w:rStyle w:val="tlid-translation"/>
          <w:sz w:val="24"/>
          <w:szCs w:val="24"/>
          <w:lang w:val="fr-FR"/>
        </w:rPr>
        <w:t>’</w:t>
      </w:r>
      <w:r w:rsidRPr="00D80A43">
        <w:rPr>
          <w:rStyle w:val="tlid-translation"/>
          <w:sz w:val="24"/>
          <w:szCs w:val="24"/>
          <w:lang w:val="fr-FR"/>
        </w:rPr>
        <w:t>assurer que votre enfant bénéficie des services et du soutien dont il a besoin</w:t>
      </w:r>
      <w:r w:rsidR="00656FBA" w:rsidRPr="00D80A43">
        <w:rPr>
          <w:rStyle w:val="tlid-translation"/>
          <w:sz w:val="24"/>
          <w:szCs w:val="24"/>
          <w:lang w:val="fr-FR"/>
        </w:rPr>
        <w:t>.</w:t>
      </w:r>
    </w:p>
    <w:p w14:paraId="66EACA86" w14:textId="0B1DB544" w:rsidR="00023BD1" w:rsidRPr="00D80A43" w:rsidRDefault="00656FBA" w:rsidP="0096043A">
      <w:pPr>
        <w:pStyle w:val="Heading2"/>
        <w:spacing w:before="240" w:after="120"/>
        <w:rPr>
          <w:b/>
          <w:bCs/>
          <w:sz w:val="28"/>
          <w:szCs w:val="28"/>
          <w:lang w:val="fr-FR"/>
        </w:rPr>
      </w:pPr>
      <w:r w:rsidRPr="00D80A43">
        <w:rPr>
          <w:b/>
          <w:bCs/>
          <w:sz w:val="28"/>
          <w:szCs w:val="28"/>
          <w:lang w:val="fr-FR"/>
        </w:rPr>
        <w:t xml:space="preserve">Des </w:t>
      </w:r>
      <w:r w:rsidR="002E47EB" w:rsidRPr="00D80A43">
        <w:rPr>
          <w:b/>
          <w:bCs/>
          <w:sz w:val="28"/>
          <w:szCs w:val="28"/>
          <w:lang w:val="fr-FR"/>
        </w:rPr>
        <w:t>décisions</w:t>
      </w:r>
      <w:r w:rsidRPr="00D80A43">
        <w:rPr>
          <w:b/>
          <w:bCs/>
          <w:sz w:val="28"/>
          <w:szCs w:val="28"/>
          <w:lang w:val="fr-FR"/>
        </w:rPr>
        <w:t xml:space="preserve"> fondées sur des données</w:t>
      </w:r>
    </w:p>
    <w:p w14:paraId="5CADB886" w14:textId="761F8600" w:rsidR="00483FD3" w:rsidRPr="00D80A43" w:rsidRDefault="00483FD3" w:rsidP="00185DAA">
      <w:pPr>
        <w:rPr>
          <w:rStyle w:val="tlid-translation"/>
          <w:sz w:val="24"/>
          <w:szCs w:val="24"/>
          <w:lang w:val="fr-FR"/>
        </w:rPr>
      </w:pPr>
      <w:r w:rsidRPr="00D80A43">
        <w:rPr>
          <w:rStyle w:val="tlid-translation"/>
          <w:sz w:val="24"/>
          <w:szCs w:val="24"/>
          <w:lang w:val="fr-FR"/>
        </w:rPr>
        <w:t xml:space="preserve">Toutes les décisions concernant les services compensatoires COVID-19 dont votre enfant pourrait avoir besoin doivent être individualisées et basées sur des informations et des données. </w:t>
      </w:r>
      <w:r w:rsidR="002E47EB" w:rsidRPr="00D80A43">
        <w:rPr>
          <w:rStyle w:val="tlid-translation"/>
          <w:sz w:val="24"/>
          <w:szCs w:val="24"/>
          <w:lang w:val="fr-FR"/>
        </w:rPr>
        <w:t>Dans la mesure où</w:t>
      </w:r>
      <w:r w:rsidRPr="00D80A43">
        <w:rPr>
          <w:rStyle w:val="tlid-translation"/>
          <w:sz w:val="24"/>
          <w:szCs w:val="24"/>
          <w:lang w:val="fr-FR"/>
        </w:rPr>
        <w:t xml:space="preserve"> votre enfant a passé plusieurs mois </w:t>
      </w:r>
      <w:r w:rsidR="002E47EB" w:rsidRPr="00D80A43">
        <w:rPr>
          <w:rStyle w:val="tlid-translation"/>
          <w:sz w:val="24"/>
          <w:szCs w:val="24"/>
          <w:lang w:val="fr-FR"/>
        </w:rPr>
        <w:t>en votre compagnie à plein temps, vous devez être la principale source de données et d</w:t>
      </w:r>
      <w:r w:rsidR="00E04B84">
        <w:rPr>
          <w:rStyle w:val="tlid-translation"/>
          <w:sz w:val="24"/>
          <w:szCs w:val="24"/>
          <w:lang w:val="fr-FR"/>
        </w:rPr>
        <w:t>’</w:t>
      </w:r>
      <w:r w:rsidR="002E47EB" w:rsidRPr="00D80A43">
        <w:rPr>
          <w:rStyle w:val="tlid-translation"/>
          <w:sz w:val="24"/>
          <w:szCs w:val="24"/>
          <w:lang w:val="fr-FR"/>
        </w:rPr>
        <w:t>informations pour les établissements et les administrations scolaires</w:t>
      </w:r>
      <w:r w:rsidRPr="00D80A43">
        <w:rPr>
          <w:rStyle w:val="tlid-translation"/>
          <w:sz w:val="24"/>
          <w:szCs w:val="24"/>
          <w:lang w:val="fr-FR"/>
        </w:rPr>
        <w:t xml:space="preserve">. Vous pouvez donner à vos partenaires scolaires des informations importantes </w:t>
      </w:r>
      <w:r w:rsidR="0027476F" w:rsidRPr="00D80A43">
        <w:rPr>
          <w:rStyle w:val="tlid-translation"/>
          <w:sz w:val="24"/>
          <w:szCs w:val="24"/>
          <w:lang w:val="fr-FR"/>
        </w:rPr>
        <w:t>au sujet de</w:t>
      </w:r>
      <w:r w:rsidRPr="00D80A43">
        <w:rPr>
          <w:rStyle w:val="tlid-translation"/>
          <w:sz w:val="24"/>
          <w:szCs w:val="24"/>
          <w:lang w:val="fr-FR"/>
        </w:rPr>
        <w:t xml:space="preserve"> l</w:t>
      </w:r>
      <w:r w:rsidR="00E04B84">
        <w:rPr>
          <w:rStyle w:val="tlid-translation"/>
          <w:sz w:val="24"/>
          <w:szCs w:val="24"/>
          <w:lang w:val="fr-FR"/>
        </w:rPr>
        <w:t>’</w:t>
      </w:r>
      <w:r w:rsidRPr="00D80A43">
        <w:rPr>
          <w:rStyle w:val="tlid-translation"/>
          <w:sz w:val="24"/>
          <w:szCs w:val="24"/>
          <w:lang w:val="fr-FR"/>
        </w:rPr>
        <w:t>accès de votre enfant à l</w:t>
      </w:r>
      <w:r w:rsidR="00E04B84">
        <w:rPr>
          <w:rStyle w:val="tlid-translation"/>
          <w:sz w:val="24"/>
          <w:szCs w:val="24"/>
          <w:lang w:val="fr-FR"/>
        </w:rPr>
        <w:t>’</w:t>
      </w:r>
      <w:r w:rsidRPr="00D80A43">
        <w:rPr>
          <w:rStyle w:val="tlid-translation"/>
          <w:sz w:val="24"/>
          <w:szCs w:val="24"/>
          <w:lang w:val="fr-FR"/>
        </w:rPr>
        <w:t xml:space="preserve">apprentissage, </w:t>
      </w:r>
      <w:r w:rsidR="0027476F" w:rsidRPr="00D80A43">
        <w:rPr>
          <w:rStyle w:val="tlid-translation"/>
          <w:sz w:val="24"/>
          <w:szCs w:val="24"/>
          <w:lang w:val="fr-FR"/>
        </w:rPr>
        <w:t xml:space="preserve">son implication, son </w:t>
      </w:r>
      <w:r w:rsidRPr="00D80A43">
        <w:rPr>
          <w:rStyle w:val="tlid-translation"/>
          <w:sz w:val="24"/>
          <w:szCs w:val="24"/>
          <w:lang w:val="fr-FR"/>
        </w:rPr>
        <w:t xml:space="preserve">attention, </w:t>
      </w:r>
      <w:r w:rsidR="0027476F" w:rsidRPr="00D80A43">
        <w:rPr>
          <w:rStyle w:val="tlid-translation"/>
          <w:sz w:val="24"/>
          <w:szCs w:val="24"/>
          <w:lang w:val="fr-FR"/>
        </w:rPr>
        <w:t>son</w:t>
      </w:r>
      <w:r w:rsidRPr="00D80A43">
        <w:rPr>
          <w:rStyle w:val="tlid-translation"/>
          <w:sz w:val="24"/>
          <w:szCs w:val="24"/>
          <w:lang w:val="fr-FR"/>
        </w:rPr>
        <w:t xml:space="preserve"> comportement, </w:t>
      </w:r>
      <w:r w:rsidR="0027476F" w:rsidRPr="00D80A43">
        <w:rPr>
          <w:rStyle w:val="tlid-translation"/>
          <w:sz w:val="24"/>
          <w:szCs w:val="24"/>
          <w:lang w:val="fr-FR"/>
        </w:rPr>
        <w:t>ses progrès, ses</w:t>
      </w:r>
      <w:r w:rsidRPr="00D80A43">
        <w:rPr>
          <w:rStyle w:val="tlid-translation"/>
          <w:sz w:val="24"/>
          <w:szCs w:val="24"/>
          <w:lang w:val="fr-FR"/>
        </w:rPr>
        <w:t xml:space="preserve"> compétences, </w:t>
      </w:r>
      <w:r w:rsidR="0027476F" w:rsidRPr="00D80A43">
        <w:rPr>
          <w:rStyle w:val="tlid-translation"/>
          <w:sz w:val="24"/>
          <w:szCs w:val="24"/>
          <w:lang w:val="fr-FR"/>
        </w:rPr>
        <w:t>ses</w:t>
      </w:r>
      <w:r w:rsidRPr="00D80A43">
        <w:rPr>
          <w:rStyle w:val="tlid-translation"/>
          <w:sz w:val="24"/>
          <w:szCs w:val="24"/>
          <w:lang w:val="fr-FR"/>
        </w:rPr>
        <w:t xml:space="preserve"> expériences à la maison et </w:t>
      </w:r>
      <w:r w:rsidR="0027476F" w:rsidRPr="00D80A43">
        <w:rPr>
          <w:rStyle w:val="tlid-translation"/>
          <w:sz w:val="24"/>
          <w:szCs w:val="24"/>
          <w:lang w:val="fr-FR"/>
        </w:rPr>
        <w:t>les</w:t>
      </w:r>
      <w:r w:rsidRPr="00D80A43">
        <w:rPr>
          <w:rStyle w:val="tlid-translation"/>
          <w:sz w:val="24"/>
          <w:szCs w:val="24"/>
          <w:lang w:val="fr-FR"/>
        </w:rPr>
        <w:t xml:space="preserve"> effets de la pandémie d</w:t>
      </w:r>
      <w:r w:rsidR="00103CFE">
        <w:rPr>
          <w:rStyle w:val="tlid-translation"/>
          <w:sz w:val="24"/>
          <w:szCs w:val="24"/>
          <w:lang w:val="fr-FR"/>
        </w:rPr>
        <w:t>e</w:t>
      </w:r>
      <w:r w:rsidRPr="00D80A43">
        <w:rPr>
          <w:rStyle w:val="tlid-translation"/>
          <w:sz w:val="24"/>
          <w:szCs w:val="24"/>
          <w:lang w:val="fr-FR"/>
        </w:rPr>
        <w:t xml:space="preserve"> COVID-19 sur </w:t>
      </w:r>
      <w:r w:rsidR="002D4DFC" w:rsidRPr="00D80A43">
        <w:rPr>
          <w:rStyle w:val="tlid-translation"/>
          <w:sz w:val="24"/>
          <w:szCs w:val="24"/>
          <w:lang w:val="fr-FR"/>
        </w:rPr>
        <w:t>celui-ci</w:t>
      </w:r>
      <w:r w:rsidR="0027476F" w:rsidRPr="00D80A43">
        <w:rPr>
          <w:rStyle w:val="tlid-translation"/>
          <w:sz w:val="24"/>
          <w:szCs w:val="24"/>
          <w:lang w:val="fr-FR"/>
        </w:rPr>
        <w:t>.</w:t>
      </w:r>
      <w:r w:rsidRPr="00D80A43">
        <w:rPr>
          <w:rStyle w:val="tlid-translation"/>
          <w:sz w:val="24"/>
          <w:szCs w:val="24"/>
          <w:lang w:val="fr-FR"/>
        </w:rPr>
        <w:t xml:space="preserve"> </w:t>
      </w:r>
      <w:r w:rsidR="0027476F" w:rsidRPr="00D80A43">
        <w:rPr>
          <w:rStyle w:val="tlid-translation"/>
          <w:sz w:val="24"/>
          <w:szCs w:val="24"/>
          <w:lang w:val="fr-FR"/>
        </w:rPr>
        <w:t>Il est important que vous informiez également l</w:t>
      </w:r>
      <w:r w:rsidR="00E04B84">
        <w:rPr>
          <w:rStyle w:val="tlid-translation"/>
          <w:sz w:val="24"/>
          <w:szCs w:val="24"/>
          <w:lang w:val="fr-FR"/>
        </w:rPr>
        <w:t>’</w:t>
      </w:r>
      <w:r w:rsidR="0027476F" w:rsidRPr="00D80A43">
        <w:rPr>
          <w:rStyle w:val="tlid-translation"/>
          <w:sz w:val="24"/>
          <w:szCs w:val="24"/>
          <w:lang w:val="fr-FR"/>
        </w:rPr>
        <w:t xml:space="preserve">équipe des </w:t>
      </w:r>
      <w:r w:rsidRPr="00D80A43">
        <w:rPr>
          <w:rStyle w:val="tlid-translation"/>
          <w:sz w:val="24"/>
          <w:szCs w:val="24"/>
          <w:lang w:val="fr-FR"/>
        </w:rPr>
        <w:t xml:space="preserve">difficultés </w:t>
      </w:r>
      <w:r w:rsidR="0027476F" w:rsidRPr="00D80A43">
        <w:rPr>
          <w:rStyle w:val="tlid-translation"/>
          <w:sz w:val="24"/>
          <w:szCs w:val="24"/>
          <w:lang w:val="fr-FR"/>
        </w:rPr>
        <w:t>éventuellement rencontrées par votre enfant pour</w:t>
      </w:r>
      <w:r w:rsidRPr="00D80A43">
        <w:rPr>
          <w:rStyle w:val="tlid-translation"/>
          <w:sz w:val="24"/>
          <w:szCs w:val="24"/>
          <w:lang w:val="fr-FR"/>
        </w:rPr>
        <w:t xml:space="preserve"> accéder aux services à distance en raison de </w:t>
      </w:r>
      <w:r w:rsidR="0027476F" w:rsidRPr="00D80A43">
        <w:rPr>
          <w:rStyle w:val="tlid-translation"/>
          <w:sz w:val="24"/>
          <w:szCs w:val="24"/>
          <w:lang w:val="fr-FR"/>
        </w:rPr>
        <w:t>sa situation de handicap</w:t>
      </w:r>
      <w:r w:rsidRPr="00D80A43">
        <w:rPr>
          <w:rStyle w:val="tlid-translation"/>
          <w:sz w:val="24"/>
          <w:szCs w:val="24"/>
          <w:lang w:val="fr-FR"/>
        </w:rPr>
        <w:t xml:space="preserve">, de problèmes </w:t>
      </w:r>
      <w:r w:rsidR="0027476F" w:rsidRPr="00D80A43">
        <w:rPr>
          <w:rStyle w:val="tlid-translation"/>
          <w:sz w:val="24"/>
          <w:szCs w:val="24"/>
          <w:lang w:val="fr-FR"/>
        </w:rPr>
        <w:t>de connexion à l</w:t>
      </w:r>
      <w:r w:rsidR="00E04B84">
        <w:rPr>
          <w:rStyle w:val="tlid-translation"/>
          <w:sz w:val="24"/>
          <w:szCs w:val="24"/>
          <w:lang w:val="fr-FR"/>
        </w:rPr>
        <w:t>’</w:t>
      </w:r>
      <w:r w:rsidRPr="00D80A43">
        <w:rPr>
          <w:rStyle w:val="tlid-translation"/>
          <w:sz w:val="24"/>
          <w:szCs w:val="24"/>
          <w:lang w:val="fr-FR"/>
        </w:rPr>
        <w:t xml:space="preserve">Internet ou </w:t>
      </w:r>
      <w:r w:rsidR="0027476F" w:rsidRPr="00D80A43">
        <w:rPr>
          <w:rStyle w:val="tlid-translation"/>
          <w:sz w:val="24"/>
          <w:szCs w:val="24"/>
          <w:lang w:val="fr-FR"/>
        </w:rPr>
        <w:t>liés à l</w:t>
      </w:r>
      <w:r w:rsidR="00E04B84">
        <w:rPr>
          <w:rStyle w:val="tlid-translation"/>
          <w:sz w:val="24"/>
          <w:szCs w:val="24"/>
          <w:lang w:val="fr-FR"/>
        </w:rPr>
        <w:t>’</w:t>
      </w:r>
      <w:r w:rsidR="0027476F" w:rsidRPr="00D80A43">
        <w:rPr>
          <w:rStyle w:val="tlid-translation"/>
          <w:sz w:val="24"/>
          <w:szCs w:val="24"/>
          <w:lang w:val="fr-FR"/>
        </w:rPr>
        <w:t>équipement informatique</w:t>
      </w:r>
      <w:r w:rsidRPr="00D80A43">
        <w:rPr>
          <w:rStyle w:val="tlid-translation"/>
          <w:sz w:val="24"/>
          <w:szCs w:val="24"/>
          <w:lang w:val="fr-FR"/>
        </w:rPr>
        <w:t xml:space="preserve">, parce que votre enfant avait besoin </w:t>
      </w:r>
      <w:r w:rsidR="0027476F" w:rsidRPr="00D80A43">
        <w:rPr>
          <w:rStyle w:val="tlid-translation"/>
          <w:sz w:val="24"/>
          <w:szCs w:val="24"/>
          <w:lang w:val="fr-FR"/>
        </w:rPr>
        <w:t>d</w:t>
      </w:r>
      <w:r w:rsidR="00E04B84">
        <w:rPr>
          <w:rStyle w:val="tlid-translation"/>
          <w:sz w:val="24"/>
          <w:szCs w:val="24"/>
          <w:lang w:val="fr-FR"/>
        </w:rPr>
        <w:t>’</w:t>
      </w:r>
      <w:r w:rsidR="0027476F" w:rsidRPr="00D80A43">
        <w:rPr>
          <w:rStyle w:val="tlid-translation"/>
          <w:sz w:val="24"/>
          <w:szCs w:val="24"/>
          <w:lang w:val="fr-FR"/>
        </w:rPr>
        <w:t>une traduction par</w:t>
      </w:r>
      <w:r w:rsidRPr="00D80A43">
        <w:rPr>
          <w:rStyle w:val="tlid-translation"/>
          <w:sz w:val="24"/>
          <w:szCs w:val="24"/>
          <w:lang w:val="fr-FR"/>
        </w:rPr>
        <w:t xml:space="preserve"> un interprète</w:t>
      </w:r>
      <w:r w:rsidR="0027476F" w:rsidRPr="00D80A43">
        <w:rPr>
          <w:rStyle w:val="tlid-translation"/>
          <w:sz w:val="24"/>
          <w:szCs w:val="24"/>
          <w:lang w:val="fr-FR"/>
        </w:rPr>
        <w:t xml:space="preserve">, </w:t>
      </w:r>
      <w:r w:rsidRPr="00D80A43">
        <w:rPr>
          <w:rStyle w:val="tlid-translation"/>
          <w:sz w:val="24"/>
          <w:szCs w:val="24"/>
          <w:lang w:val="fr-FR"/>
        </w:rPr>
        <w:t>ou pour toute autre raison.</w:t>
      </w:r>
    </w:p>
    <w:p w14:paraId="2DE884B3" w14:textId="41AE89C8" w:rsidR="00F32C25" w:rsidRPr="00D80A43" w:rsidRDefault="005C0665" w:rsidP="00F32C25">
      <w:pPr>
        <w:spacing w:before="120"/>
        <w:rPr>
          <w:rFonts w:ascii="Calibri" w:eastAsia="Calibri" w:hAnsi="Calibri" w:cs="Calibri"/>
          <w:color w:val="000000"/>
          <w:sz w:val="24"/>
          <w:szCs w:val="24"/>
          <w:lang w:val="fr-FR"/>
        </w:rPr>
      </w:pPr>
      <w:r>
        <w:rPr>
          <w:rFonts w:ascii="Calibri" w:eastAsia="Calibri" w:hAnsi="Calibri" w:cs="Calibri"/>
          <w:color w:val="000000"/>
          <w:sz w:val="24"/>
          <w:szCs w:val="24"/>
          <w:lang w:val="fr-FR"/>
        </w:rPr>
        <w:t>Lorsque l</w:t>
      </w:r>
      <w:r w:rsidR="00E04B84">
        <w:rPr>
          <w:rFonts w:ascii="Calibri" w:eastAsia="Calibri" w:hAnsi="Calibri" w:cs="Calibri"/>
          <w:color w:val="000000"/>
          <w:sz w:val="24"/>
          <w:szCs w:val="24"/>
          <w:lang w:val="fr-FR"/>
        </w:rPr>
        <w:t>’</w:t>
      </w:r>
      <w:r>
        <w:rPr>
          <w:rFonts w:ascii="Calibri" w:eastAsia="Calibri" w:hAnsi="Calibri" w:cs="Calibri"/>
          <w:color w:val="000000"/>
          <w:sz w:val="24"/>
          <w:szCs w:val="24"/>
          <w:lang w:val="fr-FR"/>
        </w:rPr>
        <w:t>équipe de PEI (vous compris) aura examiné toutes les informations et données relatives aux progrès de votre enfant sur la voie des objectifs PEI</w:t>
      </w:r>
      <w:r w:rsidR="00113D9D" w:rsidRPr="00D80A43">
        <w:rPr>
          <w:rFonts w:ascii="Calibri" w:eastAsia="Calibri" w:hAnsi="Calibri" w:cs="Calibri"/>
          <w:color w:val="000000"/>
          <w:sz w:val="24"/>
          <w:szCs w:val="24"/>
          <w:lang w:val="fr-FR"/>
        </w:rPr>
        <w:t xml:space="preserve">, </w:t>
      </w:r>
      <w:r>
        <w:rPr>
          <w:rFonts w:ascii="Calibri" w:eastAsia="Calibri" w:hAnsi="Calibri" w:cs="Calibri"/>
          <w:color w:val="000000"/>
          <w:sz w:val="24"/>
          <w:szCs w:val="24"/>
          <w:lang w:val="fr-FR"/>
        </w:rPr>
        <w:t>l</w:t>
      </w:r>
      <w:r w:rsidR="00E04B84">
        <w:rPr>
          <w:rFonts w:ascii="Calibri" w:eastAsia="Calibri" w:hAnsi="Calibri" w:cs="Calibri"/>
          <w:color w:val="000000"/>
          <w:sz w:val="24"/>
          <w:szCs w:val="24"/>
          <w:lang w:val="fr-FR"/>
        </w:rPr>
        <w:t>’</w:t>
      </w:r>
      <w:r>
        <w:rPr>
          <w:rFonts w:ascii="Calibri" w:eastAsia="Calibri" w:hAnsi="Calibri" w:cs="Calibri"/>
          <w:color w:val="000000"/>
          <w:sz w:val="24"/>
          <w:szCs w:val="24"/>
          <w:lang w:val="fr-FR"/>
        </w:rPr>
        <w:t>équipe déterminera si votre enfant a besoin de ces services et soutiens.</w:t>
      </w:r>
      <w:r w:rsidR="00252F28" w:rsidRPr="00D80A43">
        <w:rPr>
          <w:rFonts w:ascii="Calibri" w:eastAsia="Calibri" w:hAnsi="Calibri" w:cs="Calibri"/>
          <w:color w:val="000000"/>
          <w:sz w:val="24"/>
          <w:szCs w:val="24"/>
          <w:lang w:val="fr-FR"/>
        </w:rPr>
        <w:t xml:space="preserve"> </w:t>
      </w:r>
    </w:p>
    <w:p w14:paraId="3ED631FD" w14:textId="7E335516" w:rsidR="00412B3F" w:rsidRPr="00D80A43" w:rsidRDefault="00412B3F" w:rsidP="0096043A">
      <w:pPr>
        <w:pStyle w:val="Heading2"/>
        <w:spacing w:before="240" w:after="120"/>
        <w:rPr>
          <w:b/>
          <w:bCs/>
          <w:sz w:val="28"/>
          <w:szCs w:val="28"/>
          <w:lang w:val="fr-FR"/>
        </w:rPr>
      </w:pPr>
      <w:r w:rsidRPr="00D80A43">
        <w:rPr>
          <w:b/>
          <w:bCs/>
          <w:sz w:val="28"/>
          <w:szCs w:val="28"/>
          <w:lang w:val="fr-FR"/>
        </w:rPr>
        <w:t>D</w:t>
      </w:r>
      <w:r w:rsidR="0027476F" w:rsidRPr="00D80A43">
        <w:rPr>
          <w:b/>
          <w:bCs/>
          <w:sz w:val="28"/>
          <w:szCs w:val="28"/>
          <w:lang w:val="fr-FR"/>
        </w:rPr>
        <w:t>écision en ce qui concerne la réponse aux besoins de votre enfant</w:t>
      </w:r>
    </w:p>
    <w:p w14:paraId="21696D77" w14:textId="26EB06E4" w:rsidR="00FD623A" w:rsidRPr="00D80A43" w:rsidRDefault="005C0665" w:rsidP="00A93BEF">
      <w:pPr>
        <w:rPr>
          <w:rStyle w:val="tlid-translation"/>
          <w:sz w:val="24"/>
          <w:szCs w:val="24"/>
          <w:lang w:val="fr-FR"/>
        </w:rPr>
      </w:pPr>
      <w:r>
        <w:rPr>
          <w:rStyle w:val="tlid-translation"/>
          <w:sz w:val="24"/>
          <w:szCs w:val="24"/>
          <w:lang w:val="fr-FR"/>
        </w:rPr>
        <w:t xml:space="preserve">Le </w:t>
      </w:r>
      <w:r w:rsidR="00FD623A" w:rsidRPr="00D80A43">
        <w:rPr>
          <w:rStyle w:val="tlid-translation"/>
          <w:sz w:val="24"/>
          <w:szCs w:val="24"/>
          <w:lang w:val="fr-FR"/>
        </w:rPr>
        <w:t>DESE vous recommande, ainsi qu</w:t>
      </w:r>
      <w:r w:rsidR="00E04B84">
        <w:rPr>
          <w:rStyle w:val="tlid-translation"/>
          <w:sz w:val="24"/>
          <w:szCs w:val="24"/>
          <w:lang w:val="fr-FR"/>
        </w:rPr>
        <w:t>’</w:t>
      </w:r>
      <w:r w:rsidR="00FD623A" w:rsidRPr="00D80A43">
        <w:rPr>
          <w:rStyle w:val="tlid-translation"/>
          <w:sz w:val="24"/>
          <w:szCs w:val="24"/>
          <w:lang w:val="fr-FR"/>
        </w:rPr>
        <w:t>aux autres membres de l</w:t>
      </w:r>
      <w:r w:rsidR="00E04B84">
        <w:rPr>
          <w:rStyle w:val="tlid-translation"/>
          <w:sz w:val="24"/>
          <w:szCs w:val="24"/>
          <w:lang w:val="fr-FR"/>
        </w:rPr>
        <w:t>’</w:t>
      </w:r>
      <w:r w:rsidR="00FD623A" w:rsidRPr="00D80A43">
        <w:rPr>
          <w:rStyle w:val="tlid-translation"/>
          <w:sz w:val="24"/>
          <w:szCs w:val="24"/>
          <w:lang w:val="fr-FR"/>
        </w:rPr>
        <w:t xml:space="preserve">équipe </w:t>
      </w:r>
      <w:r w:rsidR="00512921" w:rsidRPr="00D80A43">
        <w:rPr>
          <w:rStyle w:val="tlid-translation"/>
          <w:sz w:val="24"/>
          <w:szCs w:val="24"/>
          <w:lang w:val="fr-FR"/>
        </w:rPr>
        <w:t>PEI</w:t>
      </w:r>
      <w:r w:rsidR="00FD623A" w:rsidRPr="00D80A43">
        <w:rPr>
          <w:rStyle w:val="tlid-translation"/>
          <w:sz w:val="24"/>
          <w:szCs w:val="24"/>
          <w:lang w:val="fr-FR"/>
        </w:rPr>
        <w:t xml:space="preserve">, </w:t>
      </w:r>
      <w:r w:rsidR="00512921" w:rsidRPr="00D80A43">
        <w:rPr>
          <w:rStyle w:val="tlid-translation"/>
          <w:sz w:val="24"/>
          <w:szCs w:val="24"/>
          <w:lang w:val="fr-FR"/>
        </w:rPr>
        <w:t>de vous servir de</w:t>
      </w:r>
      <w:r w:rsidR="00FD623A" w:rsidRPr="00D80A43">
        <w:rPr>
          <w:rStyle w:val="tlid-translation"/>
          <w:sz w:val="24"/>
          <w:szCs w:val="24"/>
          <w:lang w:val="fr-FR"/>
        </w:rPr>
        <w:t xml:space="preserve"> questions comme celles-ci pour guider vos conversations pendant la réunion de l</w:t>
      </w:r>
      <w:r w:rsidR="00E04B84">
        <w:rPr>
          <w:rStyle w:val="tlid-translation"/>
          <w:sz w:val="24"/>
          <w:szCs w:val="24"/>
          <w:lang w:val="fr-FR"/>
        </w:rPr>
        <w:t>’</w:t>
      </w:r>
      <w:r w:rsidR="00FD623A" w:rsidRPr="00D80A43">
        <w:rPr>
          <w:rStyle w:val="tlid-translation"/>
          <w:sz w:val="24"/>
          <w:szCs w:val="24"/>
          <w:lang w:val="fr-FR"/>
        </w:rPr>
        <w:t xml:space="preserve">équipe. Il ne sera pas </w:t>
      </w:r>
      <w:r>
        <w:rPr>
          <w:rStyle w:val="tlid-translation"/>
          <w:sz w:val="24"/>
          <w:szCs w:val="24"/>
          <w:lang w:val="fr-FR"/>
        </w:rPr>
        <w:t xml:space="preserve">toujours </w:t>
      </w:r>
      <w:r w:rsidR="00FD623A" w:rsidRPr="00D80A43">
        <w:rPr>
          <w:rStyle w:val="tlid-translation"/>
          <w:sz w:val="24"/>
          <w:szCs w:val="24"/>
          <w:lang w:val="fr-FR"/>
        </w:rPr>
        <w:t>nécessaire de les poser toutes et d</w:t>
      </w:r>
      <w:r w:rsidR="00E04B84">
        <w:rPr>
          <w:rStyle w:val="tlid-translation"/>
          <w:sz w:val="24"/>
          <w:szCs w:val="24"/>
          <w:lang w:val="fr-FR"/>
        </w:rPr>
        <w:t>’</w:t>
      </w:r>
      <w:r w:rsidR="00FD623A" w:rsidRPr="00D80A43">
        <w:rPr>
          <w:rStyle w:val="tlid-translation"/>
          <w:sz w:val="24"/>
          <w:szCs w:val="24"/>
          <w:lang w:val="fr-FR"/>
        </w:rPr>
        <w:t xml:space="preserve">y répondre pour décider si votre enfant a besoin de services compensatoires </w:t>
      </w:r>
      <w:r w:rsidR="00512921" w:rsidRPr="00D80A43">
        <w:rPr>
          <w:rStyle w:val="tlid-translation"/>
          <w:sz w:val="24"/>
          <w:szCs w:val="24"/>
          <w:lang w:val="fr-FR"/>
        </w:rPr>
        <w:t xml:space="preserve">en raison de la pandémie de </w:t>
      </w:r>
      <w:r w:rsidR="00FD623A" w:rsidRPr="00D80A43">
        <w:rPr>
          <w:rStyle w:val="tlid-translation"/>
          <w:sz w:val="24"/>
          <w:szCs w:val="24"/>
          <w:lang w:val="fr-FR"/>
        </w:rPr>
        <w:t>COVID-19</w:t>
      </w:r>
      <w:r w:rsidR="00512921" w:rsidRPr="00D80A43">
        <w:rPr>
          <w:rStyle w:val="tlid-translation"/>
          <w:sz w:val="24"/>
          <w:szCs w:val="24"/>
          <w:lang w:val="fr-FR"/>
        </w:rPr>
        <w:t>.</w:t>
      </w:r>
    </w:p>
    <w:p w14:paraId="17203838" w14:textId="4E352F93" w:rsidR="005D4D15" w:rsidRPr="00D80A43" w:rsidRDefault="00814134" w:rsidP="00BB68C7">
      <w:pPr>
        <w:pStyle w:val="ListParagraph"/>
        <w:numPr>
          <w:ilvl w:val="0"/>
          <w:numId w:val="5"/>
        </w:numPr>
        <w:spacing w:before="120"/>
        <w:contextualSpacing w:val="0"/>
        <w:rPr>
          <w:sz w:val="24"/>
          <w:szCs w:val="24"/>
          <w:lang w:val="fr-FR"/>
        </w:rPr>
      </w:pPr>
      <w:r w:rsidRPr="00D80A43">
        <w:rPr>
          <w:sz w:val="24"/>
          <w:szCs w:val="24"/>
          <w:lang w:val="fr-FR"/>
        </w:rPr>
        <w:t>Certains services du PEI de votre enfant n</w:t>
      </w:r>
      <w:r w:rsidR="00E04B84">
        <w:rPr>
          <w:sz w:val="24"/>
          <w:szCs w:val="24"/>
          <w:lang w:val="fr-FR"/>
        </w:rPr>
        <w:t>’</w:t>
      </w:r>
      <w:r w:rsidRPr="00D80A43">
        <w:rPr>
          <w:sz w:val="24"/>
          <w:szCs w:val="24"/>
          <w:lang w:val="fr-FR"/>
        </w:rPr>
        <w:t>étaient-ils pas offerts ?</w:t>
      </w:r>
      <w:r w:rsidR="006D79D0" w:rsidRPr="00D80A43">
        <w:rPr>
          <w:sz w:val="24"/>
          <w:szCs w:val="24"/>
          <w:lang w:val="fr-FR"/>
        </w:rPr>
        <w:t xml:space="preserve"> </w:t>
      </w:r>
      <w:r w:rsidRPr="00D80A43">
        <w:rPr>
          <w:sz w:val="24"/>
          <w:szCs w:val="24"/>
          <w:lang w:val="fr-FR"/>
        </w:rPr>
        <w:t>Y a-t-il des services dans le cadre du PEI de votre enfant auxquels il n</w:t>
      </w:r>
      <w:r w:rsidR="00E04B84">
        <w:rPr>
          <w:sz w:val="24"/>
          <w:szCs w:val="24"/>
          <w:lang w:val="fr-FR"/>
        </w:rPr>
        <w:t>’</w:t>
      </w:r>
      <w:r w:rsidRPr="00D80A43">
        <w:rPr>
          <w:sz w:val="24"/>
          <w:szCs w:val="24"/>
          <w:lang w:val="fr-FR"/>
        </w:rPr>
        <w:t>a pas pu accéder à distance lorsque les services d</w:t>
      </w:r>
      <w:r w:rsidR="00E04B84">
        <w:rPr>
          <w:sz w:val="24"/>
          <w:szCs w:val="24"/>
          <w:lang w:val="fr-FR"/>
        </w:rPr>
        <w:t>’</w:t>
      </w:r>
      <w:r w:rsidRPr="00D80A43">
        <w:rPr>
          <w:sz w:val="24"/>
          <w:szCs w:val="24"/>
          <w:lang w:val="fr-FR"/>
        </w:rPr>
        <w:t>éducation en présentiel ont été suspendus ?</w:t>
      </w:r>
    </w:p>
    <w:p w14:paraId="34ED0D62" w14:textId="0CC66BEB" w:rsidR="00350C77" w:rsidRPr="00D80A43" w:rsidRDefault="00814134" w:rsidP="00BB68C7">
      <w:pPr>
        <w:pStyle w:val="ListParagraph"/>
        <w:numPr>
          <w:ilvl w:val="0"/>
          <w:numId w:val="5"/>
        </w:numPr>
        <w:spacing w:before="120"/>
        <w:contextualSpacing w:val="0"/>
        <w:rPr>
          <w:sz w:val="24"/>
          <w:szCs w:val="24"/>
          <w:lang w:val="fr-FR"/>
        </w:rPr>
      </w:pPr>
      <w:r w:rsidRPr="00D80A43">
        <w:rPr>
          <w:sz w:val="24"/>
          <w:szCs w:val="24"/>
          <w:lang w:val="fr-FR"/>
        </w:rPr>
        <w:t>Votre enfant a-t-il perdu certaines compétences ?</w:t>
      </w:r>
      <w:r w:rsidR="00155D00" w:rsidRPr="00D80A43">
        <w:rPr>
          <w:sz w:val="24"/>
          <w:szCs w:val="24"/>
          <w:lang w:val="fr-FR"/>
        </w:rPr>
        <w:t xml:space="preserve"> </w:t>
      </w:r>
    </w:p>
    <w:p w14:paraId="1BB57974" w14:textId="5E9D1737" w:rsidR="005A373F" w:rsidRPr="00D80A43" w:rsidRDefault="00814134" w:rsidP="00BB68C7">
      <w:pPr>
        <w:pStyle w:val="ListParagraph"/>
        <w:numPr>
          <w:ilvl w:val="0"/>
          <w:numId w:val="5"/>
        </w:numPr>
        <w:spacing w:before="120"/>
        <w:contextualSpacing w:val="0"/>
        <w:rPr>
          <w:sz w:val="24"/>
          <w:szCs w:val="24"/>
          <w:lang w:val="fr-FR"/>
        </w:rPr>
      </w:pPr>
      <w:r w:rsidRPr="00D80A43">
        <w:rPr>
          <w:sz w:val="24"/>
          <w:szCs w:val="24"/>
          <w:lang w:val="fr-FR"/>
        </w:rPr>
        <w:lastRenderedPageBreak/>
        <w:t>Votre enfant a-t-il cessé de progresser de manière effective vers l</w:t>
      </w:r>
      <w:r w:rsidR="00E04B84">
        <w:rPr>
          <w:sz w:val="24"/>
          <w:szCs w:val="24"/>
          <w:lang w:val="fr-FR"/>
        </w:rPr>
        <w:t>’</w:t>
      </w:r>
      <w:r w:rsidRPr="00D80A43">
        <w:rPr>
          <w:sz w:val="24"/>
          <w:szCs w:val="24"/>
          <w:lang w:val="fr-FR"/>
        </w:rPr>
        <w:t>accomplissement des objectifs de son PEI ?</w:t>
      </w:r>
      <w:r w:rsidR="005A373F" w:rsidRPr="00D80A43">
        <w:rPr>
          <w:sz w:val="24"/>
          <w:szCs w:val="24"/>
          <w:lang w:val="fr-FR"/>
        </w:rPr>
        <w:t xml:space="preserve"> </w:t>
      </w:r>
    </w:p>
    <w:p w14:paraId="5C58C927" w14:textId="0032ACB9" w:rsidR="003C740C" w:rsidRPr="00D80A43" w:rsidRDefault="003C740C" w:rsidP="00BB68C7">
      <w:pPr>
        <w:pStyle w:val="ListParagraph"/>
        <w:numPr>
          <w:ilvl w:val="0"/>
          <w:numId w:val="5"/>
        </w:numPr>
        <w:spacing w:before="120"/>
        <w:contextualSpacing w:val="0"/>
        <w:rPr>
          <w:rStyle w:val="tlid-translation"/>
          <w:sz w:val="24"/>
          <w:szCs w:val="24"/>
          <w:lang w:val="fr-FR"/>
        </w:rPr>
      </w:pPr>
      <w:r w:rsidRPr="00D80A43">
        <w:rPr>
          <w:rStyle w:val="tlid-translation"/>
          <w:sz w:val="24"/>
          <w:szCs w:val="24"/>
          <w:lang w:val="fr-FR"/>
        </w:rPr>
        <w:t>Votre enfant n</w:t>
      </w:r>
      <w:r w:rsidR="00E04B84">
        <w:rPr>
          <w:rStyle w:val="tlid-translation"/>
          <w:sz w:val="24"/>
          <w:szCs w:val="24"/>
          <w:lang w:val="fr-FR"/>
        </w:rPr>
        <w:t>’</w:t>
      </w:r>
      <w:r w:rsidRPr="00D80A43">
        <w:rPr>
          <w:rStyle w:val="tlid-translation"/>
          <w:sz w:val="24"/>
          <w:szCs w:val="24"/>
          <w:lang w:val="fr-FR"/>
        </w:rPr>
        <w:t>a-t-il pas progressé efficacement dans le programme général ?</w:t>
      </w:r>
    </w:p>
    <w:p w14:paraId="31353A3C" w14:textId="1BAB035A" w:rsidR="008F0130" w:rsidRPr="00D80A43" w:rsidRDefault="008F0130" w:rsidP="00BB68C7">
      <w:pPr>
        <w:pStyle w:val="ListParagraph"/>
        <w:numPr>
          <w:ilvl w:val="0"/>
          <w:numId w:val="5"/>
        </w:numPr>
        <w:spacing w:before="120"/>
        <w:contextualSpacing w:val="0"/>
        <w:rPr>
          <w:rStyle w:val="tlid-translation"/>
          <w:sz w:val="24"/>
          <w:szCs w:val="24"/>
          <w:lang w:val="fr-FR"/>
        </w:rPr>
      </w:pPr>
      <w:r w:rsidRPr="00D80A43">
        <w:rPr>
          <w:rStyle w:val="tlid-translation"/>
          <w:sz w:val="24"/>
          <w:szCs w:val="24"/>
          <w:lang w:val="fr-FR"/>
        </w:rPr>
        <w:t>Votre enfant a-t-il temporairement besoin de soutien et / ou de services supplémentaires pour remédier aux carences du</w:t>
      </w:r>
      <w:r w:rsidR="005C0665">
        <w:rPr>
          <w:rStyle w:val="tlid-translation"/>
          <w:sz w:val="24"/>
          <w:szCs w:val="24"/>
          <w:lang w:val="fr-FR"/>
        </w:rPr>
        <w:t>e</w:t>
      </w:r>
      <w:r w:rsidRPr="00D80A43">
        <w:rPr>
          <w:rStyle w:val="tlid-translation"/>
          <w:sz w:val="24"/>
          <w:szCs w:val="24"/>
          <w:lang w:val="fr-FR"/>
        </w:rPr>
        <w:t>s à l</w:t>
      </w:r>
      <w:r w:rsidR="00E04B84">
        <w:rPr>
          <w:rStyle w:val="tlid-translation"/>
          <w:sz w:val="24"/>
          <w:szCs w:val="24"/>
          <w:lang w:val="fr-FR"/>
        </w:rPr>
        <w:t>’</w:t>
      </w:r>
      <w:r w:rsidRPr="00D80A43">
        <w:rPr>
          <w:rStyle w:val="tlid-translation"/>
          <w:sz w:val="24"/>
          <w:szCs w:val="24"/>
          <w:lang w:val="fr-FR"/>
        </w:rPr>
        <w:t>absence d</w:t>
      </w:r>
      <w:r w:rsidR="00E04B84">
        <w:rPr>
          <w:rStyle w:val="tlid-translation"/>
          <w:sz w:val="24"/>
          <w:szCs w:val="24"/>
          <w:lang w:val="fr-FR"/>
        </w:rPr>
        <w:t>’</w:t>
      </w:r>
      <w:r w:rsidRPr="00D80A43">
        <w:rPr>
          <w:rStyle w:val="tlid-translation"/>
          <w:sz w:val="24"/>
          <w:szCs w:val="24"/>
          <w:lang w:val="fr-FR"/>
        </w:rPr>
        <w:t>accès aux services à distance ?</w:t>
      </w:r>
    </w:p>
    <w:p w14:paraId="25D2275D" w14:textId="3AF15CB5" w:rsidR="00450018" w:rsidRPr="00D80A43" w:rsidRDefault="00450018" w:rsidP="00BB68C7">
      <w:pPr>
        <w:pStyle w:val="ListParagraph"/>
        <w:numPr>
          <w:ilvl w:val="0"/>
          <w:numId w:val="5"/>
        </w:numPr>
        <w:spacing w:before="120"/>
        <w:contextualSpacing w:val="0"/>
        <w:rPr>
          <w:rStyle w:val="tlid-translation"/>
          <w:sz w:val="24"/>
          <w:szCs w:val="24"/>
          <w:lang w:val="fr-FR"/>
        </w:rPr>
      </w:pPr>
      <w:r w:rsidRPr="00D80A43">
        <w:rPr>
          <w:rStyle w:val="tlid-translation"/>
          <w:sz w:val="24"/>
          <w:szCs w:val="24"/>
          <w:lang w:val="fr-FR"/>
        </w:rPr>
        <w:t xml:space="preserve">Quels types </w:t>
      </w:r>
      <w:r w:rsidR="005C0665">
        <w:rPr>
          <w:rStyle w:val="tlid-translation"/>
          <w:sz w:val="24"/>
          <w:szCs w:val="24"/>
          <w:lang w:val="fr-FR"/>
        </w:rPr>
        <w:t>d</w:t>
      </w:r>
      <w:r w:rsidR="00E04B84">
        <w:rPr>
          <w:rStyle w:val="tlid-translation"/>
          <w:sz w:val="24"/>
          <w:szCs w:val="24"/>
          <w:lang w:val="fr-FR"/>
        </w:rPr>
        <w:t>’</w:t>
      </w:r>
      <w:r w:rsidR="005C0665">
        <w:rPr>
          <w:rStyle w:val="tlid-translation"/>
          <w:sz w:val="24"/>
          <w:szCs w:val="24"/>
          <w:lang w:val="fr-FR"/>
        </w:rPr>
        <w:t>aide</w:t>
      </w:r>
      <w:r w:rsidRPr="00D80A43">
        <w:rPr>
          <w:rStyle w:val="tlid-translation"/>
          <w:sz w:val="24"/>
          <w:szCs w:val="24"/>
          <w:lang w:val="fr-FR"/>
        </w:rPr>
        <w:t xml:space="preserve"> au rétablissement de l</w:t>
      </w:r>
      <w:r w:rsidR="00E04B84">
        <w:rPr>
          <w:rStyle w:val="tlid-translation"/>
          <w:sz w:val="24"/>
          <w:szCs w:val="24"/>
          <w:lang w:val="fr-FR"/>
        </w:rPr>
        <w:t>’</w:t>
      </w:r>
      <w:r w:rsidRPr="00D80A43">
        <w:rPr>
          <w:rStyle w:val="tlid-translation"/>
          <w:sz w:val="24"/>
          <w:szCs w:val="24"/>
          <w:lang w:val="fr-FR"/>
        </w:rPr>
        <w:t xml:space="preserve">enseignement général votre </w:t>
      </w:r>
      <w:r w:rsidR="00B87B97" w:rsidRPr="00D80A43">
        <w:rPr>
          <w:rStyle w:val="tlid-translation"/>
          <w:sz w:val="24"/>
          <w:szCs w:val="24"/>
          <w:lang w:val="fr-FR"/>
        </w:rPr>
        <w:t xml:space="preserve">établissement ou administration </w:t>
      </w:r>
      <w:r w:rsidRPr="00D80A43">
        <w:rPr>
          <w:rStyle w:val="tlid-translation"/>
          <w:sz w:val="24"/>
          <w:szCs w:val="24"/>
          <w:lang w:val="fr-FR"/>
        </w:rPr>
        <w:t>offrira-t-il</w:t>
      </w:r>
      <w:r w:rsidR="00B87B97" w:rsidRPr="00D80A43">
        <w:rPr>
          <w:rStyle w:val="tlid-translation"/>
          <w:sz w:val="24"/>
          <w:szCs w:val="24"/>
          <w:lang w:val="fr-FR"/>
        </w:rPr>
        <w:t> ?</w:t>
      </w:r>
      <w:r w:rsidRPr="00D80A43">
        <w:rPr>
          <w:rStyle w:val="tlid-translation"/>
          <w:sz w:val="24"/>
          <w:szCs w:val="24"/>
          <w:lang w:val="fr-FR"/>
        </w:rPr>
        <w:t xml:space="preserve"> </w:t>
      </w:r>
      <w:r w:rsidR="005C0665">
        <w:rPr>
          <w:rStyle w:val="tlid-translation"/>
          <w:sz w:val="24"/>
          <w:szCs w:val="24"/>
          <w:lang w:val="fr-FR"/>
        </w:rPr>
        <w:t>S</w:t>
      </w:r>
      <w:r w:rsidRPr="00D80A43">
        <w:rPr>
          <w:rStyle w:val="tlid-translation"/>
          <w:sz w:val="24"/>
          <w:szCs w:val="24"/>
          <w:lang w:val="fr-FR"/>
        </w:rPr>
        <w:t>era-t-</w:t>
      </w:r>
      <w:r w:rsidR="005C0665">
        <w:rPr>
          <w:rStyle w:val="tlid-translation"/>
          <w:sz w:val="24"/>
          <w:szCs w:val="24"/>
          <w:lang w:val="fr-FR"/>
        </w:rPr>
        <w:t xml:space="preserve">elle </w:t>
      </w:r>
      <w:r w:rsidRPr="00D80A43">
        <w:rPr>
          <w:rStyle w:val="tlid-translation"/>
          <w:sz w:val="24"/>
          <w:szCs w:val="24"/>
          <w:lang w:val="fr-FR"/>
        </w:rPr>
        <w:t>suffisant</w:t>
      </w:r>
      <w:r w:rsidR="005C0665">
        <w:rPr>
          <w:rStyle w:val="tlid-translation"/>
          <w:sz w:val="24"/>
          <w:szCs w:val="24"/>
          <w:lang w:val="fr-FR"/>
        </w:rPr>
        <w:t>e</w:t>
      </w:r>
      <w:r w:rsidRPr="00D80A43">
        <w:rPr>
          <w:rStyle w:val="tlid-translation"/>
          <w:sz w:val="24"/>
          <w:szCs w:val="24"/>
          <w:lang w:val="fr-FR"/>
        </w:rPr>
        <w:t xml:space="preserve"> pour aider votre enfant à retrouver les compétences et les connaissances qui ont été affectées lorsque l</w:t>
      </w:r>
      <w:r w:rsidR="00E04B84">
        <w:rPr>
          <w:rStyle w:val="tlid-translation"/>
          <w:sz w:val="24"/>
          <w:szCs w:val="24"/>
          <w:lang w:val="fr-FR"/>
        </w:rPr>
        <w:t>’</w:t>
      </w:r>
      <w:r w:rsidRPr="00D80A43">
        <w:rPr>
          <w:rStyle w:val="tlid-translation"/>
          <w:sz w:val="24"/>
          <w:szCs w:val="24"/>
          <w:lang w:val="fr-FR"/>
        </w:rPr>
        <w:t>éducation en personne a été reportée à cause d</w:t>
      </w:r>
      <w:r w:rsidR="005C0665">
        <w:rPr>
          <w:rStyle w:val="tlid-translation"/>
          <w:sz w:val="24"/>
          <w:szCs w:val="24"/>
          <w:lang w:val="fr-FR"/>
        </w:rPr>
        <w:t>e la</w:t>
      </w:r>
      <w:r w:rsidRPr="00D80A43">
        <w:rPr>
          <w:rStyle w:val="tlid-translation"/>
          <w:sz w:val="24"/>
          <w:szCs w:val="24"/>
          <w:lang w:val="fr-FR"/>
        </w:rPr>
        <w:t xml:space="preserve"> COVID-19 ?</w:t>
      </w:r>
    </w:p>
    <w:p w14:paraId="00553F8F" w14:textId="42039EDF" w:rsidR="00B87B97" w:rsidRPr="00D80A43" w:rsidRDefault="00B87B97" w:rsidP="00BB68C7">
      <w:pPr>
        <w:pStyle w:val="ListParagraph"/>
        <w:numPr>
          <w:ilvl w:val="0"/>
          <w:numId w:val="5"/>
        </w:numPr>
        <w:spacing w:before="120"/>
        <w:contextualSpacing w:val="0"/>
        <w:rPr>
          <w:rStyle w:val="tlid-translation"/>
          <w:sz w:val="24"/>
          <w:szCs w:val="24"/>
          <w:lang w:val="fr-FR"/>
        </w:rPr>
      </w:pPr>
      <w:r w:rsidRPr="00D80A43">
        <w:rPr>
          <w:rStyle w:val="tlid-translation"/>
          <w:sz w:val="24"/>
          <w:szCs w:val="24"/>
          <w:lang w:val="fr-FR"/>
        </w:rPr>
        <w:t>V</w:t>
      </w:r>
      <w:r w:rsidR="00414D0B" w:rsidRPr="00D80A43">
        <w:rPr>
          <w:rStyle w:val="tlid-translation"/>
          <w:sz w:val="24"/>
          <w:szCs w:val="24"/>
          <w:lang w:val="fr-FR"/>
        </w:rPr>
        <w:t>otre enfant aura-t-il besoin de</w:t>
      </w:r>
      <w:r w:rsidRPr="00D80A43">
        <w:rPr>
          <w:rStyle w:val="tlid-translation"/>
          <w:sz w:val="24"/>
          <w:szCs w:val="24"/>
          <w:lang w:val="fr-FR"/>
        </w:rPr>
        <w:t xml:space="preserve"> services compensatoires COVID-19</w:t>
      </w:r>
      <w:r w:rsidR="00ED11D6" w:rsidRPr="00D80A43">
        <w:rPr>
          <w:rStyle w:val="tlid-translation"/>
          <w:sz w:val="24"/>
          <w:szCs w:val="24"/>
          <w:lang w:val="fr-FR"/>
        </w:rPr>
        <w:t> ? De q</w:t>
      </w:r>
      <w:r w:rsidRPr="00D80A43">
        <w:rPr>
          <w:rStyle w:val="tlid-translation"/>
          <w:sz w:val="24"/>
          <w:szCs w:val="24"/>
          <w:lang w:val="fr-FR"/>
        </w:rPr>
        <w:t>uels types</w:t>
      </w:r>
      <w:r w:rsidR="00ED11D6" w:rsidRPr="00D80A43">
        <w:rPr>
          <w:rStyle w:val="tlid-translation"/>
          <w:sz w:val="24"/>
          <w:szCs w:val="24"/>
          <w:lang w:val="fr-FR"/>
        </w:rPr>
        <w:t> ?</w:t>
      </w:r>
      <w:r w:rsidRPr="00D80A43">
        <w:rPr>
          <w:rStyle w:val="tlid-translation"/>
          <w:sz w:val="24"/>
          <w:szCs w:val="24"/>
          <w:lang w:val="fr-FR"/>
        </w:rPr>
        <w:t xml:space="preserve"> Combien? </w:t>
      </w:r>
      <w:r w:rsidRPr="00D80A43">
        <w:rPr>
          <w:rStyle w:val="tlid-translation"/>
          <w:i/>
          <w:sz w:val="24"/>
          <w:szCs w:val="24"/>
          <w:lang w:val="fr-FR"/>
        </w:rPr>
        <w:t>Il est important de noter que ces services peuvent ne pas représenter exactement le m</w:t>
      </w:r>
      <w:r w:rsidR="00414D0B" w:rsidRPr="00D80A43">
        <w:rPr>
          <w:rStyle w:val="tlid-translation"/>
          <w:i/>
          <w:sz w:val="24"/>
          <w:szCs w:val="24"/>
          <w:lang w:val="fr-FR"/>
        </w:rPr>
        <w:t>ême nombre d</w:t>
      </w:r>
      <w:r w:rsidR="00E04B84">
        <w:rPr>
          <w:rStyle w:val="tlid-translation"/>
          <w:i/>
          <w:sz w:val="24"/>
          <w:szCs w:val="24"/>
          <w:lang w:val="fr-FR"/>
        </w:rPr>
        <w:t>’</w:t>
      </w:r>
      <w:r w:rsidR="00414D0B" w:rsidRPr="00D80A43">
        <w:rPr>
          <w:rStyle w:val="tlid-translation"/>
          <w:i/>
          <w:sz w:val="24"/>
          <w:szCs w:val="24"/>
          <w:lang w:val="fr-FR"/>
        </w:rPr>
        <w:t>heures de service PEI que celles qu</w:t>
      </w:r>
      <w:r w:rsidR="00E04B84">
        <w:rPr>
          <w:rStyle w:val="tlid-translation"/>
          <w:i/>
          <w:sz w:val="24"/>
          <w:szCs w:val="24"/>
          <w:lang w:val="fr-FR"/>
        </w:rPr>
        <w:t>’</w:t>
      </w:r>
      <w:r w:rsidR="00414D0B" w:rsidRPr="00D80A43">
        <w:rPr>
          <w:rStyle w:val="tlid-translation"/>
          <w:i/>
          <w:sz w:val="24"/>
          <w:szCs w:val="24"/>
          <w:lang w:val="fr-FR"/>
        </w:rPr>
        <w:t xml:space="preserve">il a </w:t>
      </w:r>
      <w:r w:rsidRPr="00D80A43">
        <w:rPr>
          <w:rStyle w:val="tlid-translation"/>
          <w:i/>
          <w:sz w:val="24"/>
          <w:szCs w:val="24"/>
          <w:lang w:val="fr-FR"/>
        </w:rPr>
        <w:t>manquées</w:t>
      </w:r>
      <w:r w:rsidR="00414D0B" w:rsidRPr="00D80A43">
        <w:rPr>
          <w:rStyle w:val="tlid-translation"/>
          <w:sz w:val="24"/>
          <w:szCs w:val="24"/>
          <w:lang w:val="fr-FR"/>
        </w:rPr>
        <w:t> </w:t>
      </w:r>
      <w:r w:rsidR="00414D0B" w:rsidRPr="00D80A43">
        <w:rPr>
          <w:rStyle w:val="tlid-translation"/>
          <w:i/>
          <w:sz w:val="24"/>
          <w:szCs w:val="24"/>
          <w:lang w:val="fr-FR"/>
        </w:rPr>
        <w:t>; ces</w:t>
      </w:r>
      <w:r w:rsidRPr="00D80A43">
        <w:rPr>
          <w:rStyle w:val="tlid-translation"/>
          <w:i/>
          <w:sz w:val="24"/>
          <w:szCs w:val="24"/>
          <w:lang w:val="fr-FR"/>
        </w:rPr>
        <w:t xml:space="preserve"> services doivent </w:t>
      </w:r>
      <w:r w:rsidR="00414D0B" w:rsidRPr="00D80A43">
        <w:rPr>
          <w:rStyle w:val="tlid-translation"/>
          <w:i/>
          <w:sz w:val="24"/>
          <w:szCs w:val="24"/>
          <w:lang w:val="fr-FR"/>
        </w:rPr>
        <w:t xml:space="preserve">toutefois </w:t>
      </w:r>
      <w:r w:rsidRPr="00D80A43">
        <w:rPr>
          <w:rStyle w:val="tlid-translation"/>
          <w:i/>
          <w:sz w:val="24"/>
          <w:szCs w:val="24"/>
          <w:lang w:val="fr-FR"/>
        </w:rPr>
        <w:t>répondre aux besoins individuels de votre enfant</w:t>
      </w:r>
      <w:r w:rsidRPr="00D80A43">
        <w:rPr>
          <w:rStyle w:val="tlid-translation"/>
          <w:sz w:val="24"/>
          <w:szCs w:val="24"/>
          <w:lang w:val="fr-FR"/>
        </w:rPr>
        <w:t>. L</w:t>
      </w:r>
      <w:r w:rsidR="00E04B84">
        <w:rPr>
          <w:rStyle w:val="tlid-translation"/>
          <w:sz w:val="24"/>
          <w:szCs w:val="24"/>
          <w:lang w:val="fr-FR"/>
        </w:rPr>
        <w:t>’</w:t>
      </w:r>
      <w:r w:rsidRPr="00D80A43">
        <w:rPr>
          <w:rStyle w:val="tlid-translation"/>
          <w:sz w:val="24"/>
          <w:szCs w:val="24"/>
          <w:lang w:val="fr-FR"/>
        </w:rPr>
        <w:t>objectif des services compensatoires COVID-19 est d</w:t>
      </w:r>
      <w:r w:rsidR="00E04B84">
        <w:rPr>
          <w:rStyle w:val="tlid-translation"/>
          <w:sz w:val="24"/>
          <w:szCs w:val="24"/>
          <w:lang w:val="fr-FR"/>
        </w:rPr>
        <w:t>’</w:t>
      </w:r>
      <w:r w:rsidRPr="00D80A43">
        <w:rPr>
          <w:rStyle w:val="tlid-translation"/>
          <w:sz w:val="24"/>
          <w:szCs w:val="24"/>
          <w:lang w:val="fr-FR"/>
        </w:rPr>
        <w:t xml:space="preserve">aider votre enfant à se remettre des perturbations scolaires causées par la pandémie </w:t>
      </w:r>
      <w:r w:rsidR="00414D0B" w:rsidRPr="00D80A43">
        <w:rPr>
          <w:rStyle w:val="tlid-translation"/>
          <w:sz w:val="24"/>
          <w:szCs w:val="24"/>
          <w:lang w:val="fr-FR"/>
        </w:rPr>
        <w:t xml:space="preserve">de </w:t>
      </w:r>
      <w:r w:rsidRPr="00D80A43">
        <w:rPr>
          <w:rStyle w:val="tlid-translation"/>
          <w:sz w:val="24"/>
          <w:szCs w:val="24"/>
          <w:lang w:val="fr-FR"/>
        </w:rPr>
        <w:t>COVID-19. Vous et les autres membres de l</w:t>
      </w:r>
      <w:r w:rsidR="00E04B84">
        <w:rPr>
          <w:rStyle w:val="tlid-translation"/>
          <w:sz w:val="24"/>
          <w:szCs w:val="24"/>
          <w:lang w:val="fr-FR"/>
        </w:rPr>
        <w:t>’</w:t>
      </w:r>
      <w:r w:rsidRPr="00D80A43">
        <w:rPr>
          <w:rStyle w:val="tlid-translation"/>
          <w:sz w:val="24"/>
          <w:szCs w:val="24"/>
          <w:lang w:val="fr-FR"/>
        </w:rPr>
        <w:t xml:space="preserve">équipe </w:t>
      </w:r>
      <w:r w:rsidR="00414D0B" w:rsidRPr="00D80A43">
        <w:rPr>
          <w:rStyle w:val="tlid-translation"/>
          <w:sz w:val="24"/>
          <w:szCs w:val="24"/>
          <w:lang w:val="fr-FR"/>
        </w:rPr>
        <w:t>PEI</w:t>
      </w:r>
      <w:r w:rsidRPr="00D80A43">
        <w:rPr>
          <w:rStyle w:val="tlid-translation"/>
          <w:sz w:val="24"/>
          <w:szCs w:val="24"/>
          <w:lang w:val="fr-FR"/>
        </w:rPr>
        <w:t xml:space="preserve"> </w:t>
      </w:r>
      <w:r w:rsidR="00414D0B" w:rsidRPr="00D80A43">
        <w:rPr>
          <w:rStyle w:val="tlid-translation"/>
          <w:sz w:val="24"/>
          <w:szCs w:val="24"/>
          <w:lang w:val="fr-FR"/>
        </w:rPr>
        <w:t>déterminerez ensemble les</w:t>
      </w:r>
      <w:r w:rsidRPr="00D80A43">
        <w:rPr>
          <w:rStyle w:val="tlid-translation"/>
          <w:sz w:val="24"/>
          <w:szCs w:val="24"/>
          <w:lang w:val="fr-FR"/>
        </w:rPr>
        <w:t xml:space="preserve"> services qui seront nécessaires </w:t>
      </w:r>
      <w:r w:rsidR="00414D0B" w:rsidRPr="00D80A43">
        <w:rPr>
          <w:rStyle w:val="tlid-translation"/>
          <w:sz w:val="24"/>
          <w:szCs w:val="24"/>
          <w:lang w:val="fr-FR"/>
        </w:rPr>
        <w:t>à cet effet.</w:t>
      </w:r>
    </w:p>
    <w:p w14:paraId="7654808B" w14:textId="0DF2AD74" w:rsidR="00414D0B" w:rsidRPr="00D80A43" w:rsidRDefault="00414D0B" w:rsidP="00BB68C7">
      <w:pPr>
        <w:pStyle w:val="ListParagraph"/>
        <w:numPr>
          <w:ilvl w:val="0"/>
          <w:numId w:val="5"/>
        </w:numPr>
        <w:spacing w:before="120"/>
        <w:contextualSpacing w:val="0"/>
        <w:rPr>
          <w:rStyle w:val="tlid-translation"/>
          <w:i/>
          <w:iCs/>
          <w:sz w:val="24"/>
          <w:szCs w:val="24"/>
          <w:lang w:val="fr-FR"/>
        </w:rPr>
      </w:pPr>
      <w:r w:rsidRPr="00D80A43">
        <w:rPr>
          <w:rStyle w:val="tlid-translation"/>
          <w:sz w:val="24"/>
          <w:szCs w:val="24"/>
          <w:lang w:val="fr-FR"/>
        </w:rPr>
        <w:t xml:space="preserve">Votre enfant aura-t-il besoin de nouveaux services </w:t>
      </w:r>
      <w:r w:rsidR="007A4034" w:rsidRPr="00D80A43">
        <w:rPr>
          <w:rStyle w:val="tlid-translation"/>
          <w:sz w:val="24"/>
          <w:szCs w:val="24"/>
          <w:lang w:val="fr-FR"/>
        </w:rPr>
        <w:t>PEI ?</w:t>
      </w:r>
      <w:r w:rsidRPr="00D80A43">
        <w:rPr>
          <w:rStyle w:val="tlid-translation"/>
          <w:sz w:val="24"/>
          <w:szCs w:val="24"/>
          <w:lang w:val="fr-FR"/>
        </w:rPr>
        <w:t xml:space="preserve"> </w:t>
      </w:r>
      <w:r w:rsidR="007A4034" w:rsidRPr="00D80A43">
        <w:rPr>
          <w:rStyle w:val="tlid-translation"/>
          <w:sz w:val="24"/>
          <w:szCs w:val="24"/>
          <w:lang w:val="fr-FR"/>
        </w:rPr>
        <w:t>De q</w:t>
      </w:r>
      <w:r w:rsidRPr="00D80A43">
        <w:rPr>
          <w:rStyle w:val="tlid-translation"/>
          <w:sz w:val="24"/>
          <w:szCs w:val="24"/>
          <w:lang w:val="fr-FR"/>
        </w:rPr>
        <w:t>uels types</w:t>
      </w:r>
      <w:r w:rsidR="007A4034" w:rsidRPr="00D80A43">
        <w:rPr>
          <w:rStyle w:val="tlid-translation"/>
          <w:sz w:val="24"/>
          <w:szCs w:val="24"/>
          <w:lang w:val="fr-FR"/>
        </w:rPr>
        <w:t> ?</w:t>
      </w:r>
      <w:r w:rsidRPr="00D80A43">
        <w:rPr>
          <w:rStyle w:val="tlid-translation"/>
          <w:sz w:val="24"/>
          <w:szCs w:val="24"/>
          <w:lang w:val="fr-FR"/>
        </w:rPr>
        <w:t xml:space="preserve"> </w:t>
      </w:r>
      <w:r w:rsidR="007A4034" w:rsidRPr="00D80A43">
        <w:rPr>
          <w:rStyle w:val="tlid-translation"/>
          <w:sz w:val="24"/>
          <w:szCs w:val="24"/>
          <w:lang w:val="fr-FR"/>
        </w:rPr>
        <w:t xml:space="preserve">Dans quelle mesure ? </w:t>
      </w:r>
      <w:r w:rsidRPr="00D80A43">
        <w:rPr>
          <w:rStyle w:val="tlid-translation"/>
          <w:sz w:val="24"/>
          <w:szCs w:val="24"/>
          <w:lang w:val="fr-FR"/>
        </w:rPr>
        <w:t>Vous pouvez décider avec vos partenaires scolaires que votre enfant a besoin d</w:t>
      </w:r>
      <w:r w:rsidR="00E04B84">
        <w:rPr>
          <w:rStyle w:val="tlid-translation"/>
          <w:sz w:val="24"/>
          <w:szCs w:val="24"/>
          <w:lang w:val="fr-FR"/>
        </w:rPr>
        <w:t>’</w:t>
      </w:r>
      <w:r w:rsidRPr="00D80A43">
        <w:rPr>
          <w:rStyle w:val="tlid-translation"/>
          <w:sz w:val="24"/>
          <w:szCs w:val="24"/>
          <w:lang w:val="fr-FR"/>
        </w:rPr>
        <w:t xml:space="preserve">une réévaluation ou </w:t>
      </w:r>
      <w:r w:rsidR="007A4034" w:rsidRPr="00D80A43">
        <w:rPr>
          <w:rStyle w:val="tlid-translation"/>
          <w:sz w:val="24"/>
          <w:szCs w:val="24"/>
          <w:lang w:val="fr-FR"/>
        </w:rPr>
        <w:t>d</w:t>
      </w:r>
      <w:r w:rsidR="00E04B84">
        <w:rPr>
          <w:rStyle w:val="tlid-translation"/>
          <w:sz w:val="24"/>
          <w:szCs w:val="24"/>
          <w:lang w:val="fr-FR"/>
        </w:rPr>
        <w:t>’</w:t>
      </w:r>
      <w:r w:rsidR="007A4034" w:rsidRPr="00D80A43">
        <w:rPr>
          <w:rStyle w:val="tlid-translation"/>
          <w:sz w:val="24"/>
          <w:szCs w:val="24"/>
          <w:lang w:val="fr-FR"/>
        </w:rPr>
        <w:t>être de nouveau testé</w:t>
      </w:r>
      <w:r w:rsidRPr="00D80A43">
        <w:rPr>
          <w:rStyle w:val="tlid-translation"/>
          <w:sz w:val="24"/>
          <w:szCs w:val="24"/>
          <w:lang w:val="fr-FR"/>
        </w:rPr>
        <w:t xml:space="preserve"> </w:t>
      </w:r>
      <w:r w:rsidR="007A4034" w:rsidRPr="00D80A43">
        <w:rPr>
          <w:rStyle w:val="tlid-translation"/>
          <w:sz w:val="24"/>
          <w:szCs w:val="24"/>
          <w:lang w:val="fr-FR"/>
        </w:rPr>
        <w:t>si cela n</w:t>
      </w:r>
      <w:r w:rsidR="00E04B84">
        <w:rPr>
          <w:rStyle w:val="tlid-translation"/>
          <w:sz w:val="24"/>
          <w:szCs w:val="24"/>
          <w:lang w:val="fr-FR"/>
        </w:rPr>
        <w:t>’</w:t>
      </w:r>
      <w:r w:rsidR="007A4034" w:rsidRPr="00D80A43">
        <w:rPr>
          <w:rStyle w:val="tlid-translation"/>
          <w:sz w:val="24"/>
          <w:szCs w:val="24"/>
          <w:lang w:val="fr-FR"/>
        </w:rPr>
        <w:t xml:space="preserve">a pas encore été le cas </w:t>
      </w:r>
      <w:r w:rsidRPr="00D80A43">
        <w:rPr>
          <w:rStyle w:val="tlid-translation"/>
          <w:sz w:val="24"/>
          <w:szCs w:val="24"/>
          <w:lang w:val="fr-FR"/>
        </w:rPr>
        <w:t>dans le nouveau domaine d</w:t>
      </w:r>
      <w:r w:rsidR="007A4034" w:rsidRPr="00D80A43">
        <w:rPr>
          <w:rStyle w:val="tlid-translation"/>
          <w:sz w:val="24"/>
          <w:szCs w:val="24"/>
          <w:lang w:val="fr-FR"/>
        </w:rPr>
        <w:t>e</w:t>
      </w:r>
      <w:r w:rsidRPr="00D80A43">
        <w:rPr>
          <w:rStyle w:val="tlid-translation"/>
          <w:sz w:val="24"/>
          <w:szCs w:val="24"/>
          <w:lang w:val="fr-FR"/>
        </w:rPr>
        <w:t xml:space="preserve"> handicap suspecté</w:t>
      </w:r>
      <w:r w:rsidR="007A4034" w:rsidRPr="00D80A43">
        <w:rPr>
          <w:rStyle w:val="tlid-translation"/>
          <w:sz w:val="24"/>
          <w:szCs w:val="24"/>
          <w:lang w:val="fr-FR"/>
        </w:rPr>
        <w:t>.</w:t>
      </w:r>
    </w:p>
    <w:p w14:paraId="19744875" w14:textId="131B0A25" w:rsidR="00E77801" w:rsidRPr="00D80A43" w:rsidRDefault="007A4034" w:rsidP="0096043A">
      <w:pPr>
        <w:pStyle w:val="Heading2"/>
        <w:spacing w:before="240" w:after="120"/>
        <w:rPr>
          <w:b/>
          <w:bCs/>
          <w:sz w:val="28"/>
          <w:szCs w:val="28"/>
          <w:lang w:val="fr-FR"/>
        </w:rPr>
      </w:pPr>
      <w:r w:rsidRPr="00D80A43">
        <w:rPr>
          <w:b/>
          <w:bCs/>
          <w:sz w:val="28"/>
          <w:szCs w:val="28"/>
          <w:lang w:val="fr-FR"/>
        </w:rPr>
        <w:t>Organiser une réunion PEI ou parler à l</w:t>
      </w:r>
      <w:r w:rsidR="00E04B84">
        <w:rPr>
          <w:b/>
          <w:bCs/>
          <w:sz w:val="28"/>
          <w:szCs w:val="28"/>
          <w:lang w:val="fr-FR"/>
        </w:rPr>
        <w:t>’</w:t>
      </w:r>
      <w:r w:rsidRPr="00D80A43">
        <w:rPr>
          <w:b/>
          <w:bCs/>
          <w:sz w:val="28"/>
          <w:szCs w:val="28"/>
          <w:lang w:val="fr-FR"/>
        </w:rPr>
        <w:t>administration scolaire sans convier l</w:t>
      </w:r>
      <w:r w:rsidR="00E04B84">
        <w:rPr>
          <w:b/>
          <w:bCs/>
          <w:sz w:val="28"/>
          <w:szCs w:val="28"/>
          <w:lang w:val="fr-FR"/>
        </w:rPr>
        <w:t>’</w:t>
      </w:r>
      <w:r w:rsidRPr="00D80A43">
        <w:rPr>
          <w:b/>
          <w:bCs/>
          <w:sz w:val="28"/>
          <w:szCs w:val="28"/>
          <w:lang w:val="fr-FR"/>
        </w:rPr>
        <w:t xml:space="preserve">équipe PEI </w:t>
      </w:r>
    </w:p>
    <w:p w14:paraId="66D8DA07" w14:textId="24E9AC6D" w:rsidR="00997E5B" w:rsidRPr="00D80A43" w:rsidRDefault="005C0665" w:rsidP="00546CB5">
      <w:pPr>
        <w:spacing w:before="120"/>
        <w:rPr>
          <w:rStyle w:val="tlid-translation"/>
          <w:sz w:val="24"/>
          <w:szCs w:val="24"/>
          <w:lang w:val="fr-FR"/>
        </w:rPr>
      </w:pPr>
      <w:r>
        <w:rPr>
          <w:rStyle w:val="tlid-translation"/>
          <w:sz w:val="24"/>
          <w:szCs w:val="24"/>
          <w:lang w:val="fr-FR"/>
        </w:rPr>
        <w:t>Vous</w:t>
      </w:r>
      <w:r w:rsidR="00997E5B" w:rsidRPr="00D80A43">
        <w:rPr>
          <w:rStyle w:val="tlid-translation"/>
          <w:sz w:val="24"/>
          <w:szCs w:val="24"/>
          <w:lang w:val="fr-FR"/>
        </w:rPr>
        <w:t xml:space="preserve"> et le district scolaire pouvez décider </w:t>
      </w:r>
      <w:r>
        <w:rPr>
          <w:rStyle w:val="tlid-translation"/>
          <w:sz w:val="24"/>
          <w:szCs w:val="24"/>
          <w:lang w:val="fr-FR"/>
        </w:rPr>
        <w:t>des besoins éventuels de v</w:t>
      </w:r>
      <w:r w:rsidR="00997E5B" w:rsidRPr="00D80A43">
        <w:rPr>
          <w:rStyle w:val="tlid-translation"/>
          <w:sz w:val="24"/>
          <w:szCs w:val="24"/>
          <w:lang w:val="fr-FR"/>
        </w:rPr>
        <w:t xml:space="preserve">otre enfant </w:t>
      </w:r>
      <w:r>
        <w:rPr>
          <w:rStyle w:val="tlid-translation"/>
          <w:sz w:val="24"/>
          <w:szCs w:val="24"/>
          <w:lang w:val="fr-FR"/>
        </w:rPr>
        <w:t>en matière de</w:t>
      </w:r>
      <w:r w:rsidR="00997E5B" w:rsidRPr="00D80A43">
        <w:rPr>
          <w:rStyle w:val="tlid-translation"/>
          <w:sz w:val="24"/>
          <w:szCs w:val="24"/>
          <w:lang w:val="fr-FR"/>
        </w:rPr>
        <w:t xml:space="preserve"> services compensatoires COVID-19</w:t>
      </w:r>
      <w:r>
        <w:rPr>
          <w:rStyle w:val="tlid-translation"/>
          <w:sz w:val="24"/>
          <w:szCs w:val="24"/>
          <w:lang w:val="fr-FR"/>
        </w:rPr>
        <w:t xml:space="preserve"> de deux manières différentes</w:t>
      </w:r>
      <w:r w:rsidR="00997E5B" w:rsidRPr="00D80A43">
        <w:rPr>
          <w:rStyle w:val="tlid-translation"/>
          <w:sz w:val="24"/>
          <w:szCs w:val="24"/>
          <w:lang w:val="fr-FR"/>
        </w:rPr>
        <w:t xml:space="preserve">. La première consiste à organiser une réunion </w:t>
      </w:r>
      <w:r w:rsidR="009D6EE0" w:rsidRPr="00D80A43">
        <w:rPr>
          <w:rStyle w:val="tlid-translation"/>
          <w:sz w:val="24"/>
          <w:szCs w:val="24"/>
          <w:lang w:val="fr-FR"/>
        </w:rPr>
        <w:t>PEI</w:t>
      </w:r>
      <w:r w:rsidR="00997E5B" w:rsidRPr="00D80A43">
        <w:rPr>
          <w:rStyle w:val="tlid-translation"/>
          <w:sz w:val="24"/>
          <w:szCs w:val="24"/>
          <w:lang w:val="fr-FR"/>
        </w:rPr>
        <w:t xml:space="preserve">. </w:t>
      </w:r>
      <w:r w:rsidR="009D6EE0" w:rsidRPr="00D80A43">
        <w:rPr>
          <w:rStyle w:val="tlid-translation"/>
          <w:sz w:val="24"/>
          <w:szCs w:val="24"/>
          <w:lang w:val="fr-FR"/>
        </w:rPr>
        <w:t>Il peut s</w:t>
      </w:r>
      <w:r w:rsidR="00E04B84">
        <w:rPr>
          <w:rStyle w:val="tlid-translation"/>
          <w:sz w:val="24"/>
          <w:szCs w:val="24"/>
          <w:lang w:val="fr-FR"/>
        </w:rPr>
        <w:t>’</w:t>
      </w:r>
      <w:r w:rsidR="009D6EE0" w:rsidRPr="00D80A43">
        <w:rPr>
          <w:rStyle w:val="tlid-translation"/>
          <w:sz w:val="24"/>
          <w:szCs w:val="24"/>
          <w:lang w:val="fr-FR"/>
        </w:rPr>
        <w:t>agir d</w:t>
      </w:r>
      <w:r w:rsidR="00E04B84">
        <w:rPr>
          <w:rStyle w:val="tlid-translation"/>
          <w:sz w:val="24"/>
          <w:szCs w:val="24"/>
          <w:lang w:val="fr-FR"/>
        </w:rPr>
        <w:t>’</w:t>
      </w:r>
      <w:r w:rsidR="009D6EE0" w:rsidRPr="00D80A43">
        <w:rPr>
          <w:rStyle w:val="tlid-translation"/>
          <w:sz w:val="24"/>
          <w:szCs w:val="24"/>
          <w:lang w:val="fr-FR"/>
        </w:rPr>
        <w:t>une</w:t>
      </w:r>
      <w:r w:rsidR="00997E5B" w:rsidRPr="00D80A43">
        <w:rPr>
          <w:rStyle w:val="tlid-translation"/>
          <w:sz w:val="24"/>
          <w:szCs w:val="24"/>
          <w:lang w:val="fr-FR"/>
        </w:rPr>
        <w:t xml:space="preserve"> réunion </w:t>
      </w:r>
      <w:r w:rsidR="009D6EE0" w:rsidRPr="00D80A43">
        <w:rPr>
          <w:rStyle w:val="tlid-translation"/>
          <w:sz w:val="24"/>
          <w:szCs w:val="24"/>
          <w:lang w:val="fr-FR"/>
        </w:rPr>
        <w:t>avec toute l</w:t>
      </w:r>
      <w:r w:rsidR="00E04B84">
        <w:rPr>
          <w:rStyle w:val="tlid-translation"/>
          <w:sz w:val="24"/>
          <w:szCs w:val="24"/>
          <w:lang w:val="fr-FR"/>
        </w:rPr>
        <w:t>’</w:t>
      </w:r>
      <w:r w:rsidR="009D6EE0" w:rsidRPr="00D80A43">
        <w:rPr>
          <w:rStyle w:val="tlid-translation"/>
          <w:sz w:val="24"/>
          <w:szCs w:val="24"/>
          <w:lang w:val="fr-FR"/>
        </w:rPr>
        <w:t>équipe PEI</w:t>
      </w:r>
      <w:r w:rsidR="00997E5B" w:rsidRPr="00D80A43">
        <w:rPr>
          <w:rStyle w:val="tlid-translation"/>
          <w:sz w:val="24"/>
          <w:szCs w:val="24"/>
          <w:lang w:val="fr-FR"/>
        </w:rPr>
        <w:t>, ou si vous décidez qu</w:t>
      </w:r>
      <w:r w:rsidR="009D6EE0" w:rsidRPr="00D80A43">
        <w:rPr>
          <w:rStyle w:val="tlid-translation"/>
          <w:sz w:val="24"/>
          <w:szCs w:val="24"/>
          <w:lang w:val="fr-FR"/>
        </w:rPr>
        <w:t>e la présence de toute l</w:t>
      </w:r>
      <w:r w:rsidR="00E04B84">
        <w:rPr>
          <w:rStyle w:val="tlid-translation"/>
          <w:sz w:val="24"/>
          <w:szCs w:val="24"/>
          <w:lang w:val="fr-FR"/>
        </w:rPr>
        <w:t>’</w:t>
      </w:r>
      <w:r w:rsidR="009D6EE0" w:rsidRPr="00D80A43">
        <w:rPr>
          <w:rStyle w:val="tlid-translation"/>
          <w:sz w:val="24"/>
          <w:szCs w:val="24"/>
          <w:lang w:val="fr-FR"/>
        </w:rPr>
        <w:t>équipe</w:t>
      </w:r>
      <w:r w:rsidR="00997E5B" w:rsidRPr="00D80A43">
        <w:rPr>
          <w:rStyle w:val="tlid-translation"/>
          <w:sz w:val="24"/>
          <w:szCs w:val="24"/>
          <w:lang w:val="fr-FR"/>
        </w:rPr>
        <w:t xml:space="preserve"> n</w:t>
      </w:r>
      <w:r w:rsidR="00E04B84">
        <w:rPr>
          <w:rStyle w:val="tlid-translation"/>
          <w:sz w:val="24"/>
          <w:szCs w:val="24"/>
          <w:lang w:val="fr-FR"/>
        </w:rPr>
        <w:t>’</w:t>
      </w:r>
      <w:r w:rsidR="00997E5B" w:rsidRPr="00D80A43">
        <w:rPr>
          <w:rStyle w:val="tlid-translation"/>
          <w:sz w:val="24"/>
          <w:szCs w:val="24"/>
          <w:lang w:val="fr-FR"/>
        </w:rPr>
        <w:t xml:space="preserve">est pas nécessaire, vous pouvez </w:t>
      </w:r>
      <w:r w:rsidR="009D6EE0" w:rsidRPr="00D80A43">
        <w:rPr>
          <w:rStyle w:val="tlid-translation"/>
          <w:sz w:val="24"/>
          <w:szCs w:val="24"/>
          <w:lang w:val="fr-FR"/>
        </w:rPr>
        <w:t xml:space="preserve">ne </w:t>
      </w:r>
      <w:r w:rsidR="00997E5B" w:rsidRPr="00D80A43">
        <w:rPr>
          <w:rStyle w:val="tlid-translation"/>
          <w:sz w:val="24"/>
          <w:szCs w:val="24"/>
          <w:lang w:val="fr-FR"/>
        </w:rPr>
        <w:t>rencontrer que quelques membres de l</w:t>
      </w:r>
      <w:r w:rsidR="00E04B84">
        <w:rPr>
          <w:rStyle w:val="tlid-translation"/>
          <w:sz w:val="24"/>
          <w:szCs w:val="24"/>
          <w:lang w:val="fr-FR"/>
        </w:rPr>
        <w:t>’</w:t>
      </w:r>
      <w:r w:rsidR="00997E5B" w:rsidRPr="00D80A43">
        <w:rPr>
          <w:rStyle w:val="tlid-translation"/>
          <w:sz w:val="24"/>
          <w:szCs w:val="24"/>
          <w:lang w:val="fr-FR"/>
        </w:rPr>
        <w:t xml:space="preserve">équipe. Par exemple, vous pourriez penser que tant que vous </w:t>
      </w:r>
      <w:r w:rsidR="009D6EE0" w:rsidRPr="00D80A43">
        <w:rPr>
          <w:rStyle w:val="tlid-translation"/>
          <w:sz w:val="24"/>
          <w:szCs w:val="24"/>
          <w:lang w:val="fr-FR"/>
        </w:rPr>
        <w:t>disposez de</w:t>
      </w:r>
      <w:r w:rsidR="00997E5B" w:rsidRPr="00D80A43">
        <w:rPr>
          <w:rStyle w:val="tlid-translation"/>
          <w:sz w:val="24"/>
          <w:szCs w:val="24"/>
          <w:lang w:val="fr-FR"/>
        </w:rPr>
        <w:t xml:space="preserve"> l</w:t>
      </w:r>
      <w:r w:rsidR="00E04B84">
        <w:rPr>
          <w:rStyle w:val="tlid-translation"/>
          <w:sz w:val="24"/>
          <w:szCs w:val="24"/>
          <w:lang w:val="fr-FR"/>
        </w:rPr>
        <w:t>’</w:t>
      </w:r>
      <w:r w:rsidR="00997E5B" w:rsidRPr="00D80A43">
        <w:rPr>
          <w:rStyle w:val="tlid-translation"/>
          <w:sz w:val="24"/>
          <w:szCs w:val="24"/>
          <w:lang w:val="fr-FR"/>
        </w:rPr>
        <w:t>évaluation de mathématiques écrite de votre enfant, vous n</w:t>
      </w:r>
      <w:r w:rsidR="00E04B84">
        <w:rPr>
          <w:rStyle w:val="tlid-translation"/>
          <w:sz w:val="24"/>
          <w:szCs w:val="24"/>
          <w:lang w:val="fr-FR"/>
        </w:rPr>
        <w:t>’</w:t>
      </w:r>
      <w:r w:rsidR="00997E5B" w:rsidRPr="00D80A43">
        <w:rPr>
          <w:rStyle w:val="tlid-translation"/>
          <w:sz w:val="24"/>
          <w:szCs w:val="24"/>
          <w:lang w:val="fr-FR"/>
        </w:rPr>
        <w:t xml:space="preserve">avez pas besoin de parler avec </w:t>
      </w:r>
      <w:r w:rsidR="009D6EE0" w:rsidRPr="00D80A43">
        <w:rPr>
          <w:rStyle w:val="tlid-translation"/>
          <w:sz w:val="24"/>
          <w:szCs w:val="24"/>
          <w:lang w:val="fr-FR"/>
        </w:rPr>
        <w:t>son</w:t>
      </w:r>
      <w:r w:rsidR="00997E5B" w:rsidRPr="00D80A43">
        <w:rPr>
          <w:rStyle w:val="tlid-translation"/>
          <w:sz w:val="24"/>
          <w:szCs w:val="24"/>
          <w:lang w:val="fr-FR"/>
        </w:rPr>
        <w:t xml:space="preserve"> professeur de mathématiques, même si ce professeur assist</w:t>
      </w:r>
      <w:r w:rsidR="009D6EE0" w:rsidRPr="00D80A43">
        <w:rPr>
          <w:rStyle w:val="tlid-translation"/>
          <w:sz w:val="24"/>
          <w:szCs w:val="24"/>
          <w:lang w:val="fr-FR"/>
        </w:rPr>
        <w:t>er</w:t>
      </w:r>
      <w:r w:rsidR="00997E5B" w:rsidRPr="00D80A43">
        <w:rPr>
          <w:rStyle w:val="tlid-translation"/>
          <w:sz w:val="24"/>
          <w:szCs w:val="24"/>
          <w:lang w:val="fr-FR"/>
        </w:rPr>
        <w:t>ait normalement à une réunion d</w:t>
      </w:r>
      <w:r w:rsidR="009D6EE0" w:rsidRPr="00D80A43">
        <w:rPr>
          <w:rStyle w:val="tlid-translation"/>
          <w:sz w:val="24"/>
          <w:szCs w:val="24"/>
          <w:lang w:val="fr-FR"/>
        </w:rPr>
        <w:t>e l</w:t>
      </w:r>
      <w:r w:rsidR="00E04B84">
        <w:rPr>
          <w:rStyle w:val="tlid-translation"/>
          <w:sz w:val="24"/>
          <w:szCs w:val="24"/>
          <w:lang w:val="fr-FR"/>
        </w:rPr>
        <w:t>’</w:t>
      </w:r>
      <w:r w:rsidR="00997E5B" w:rsidRPr="00D80A43">
        <w:rPr>
          <w:rStyle w:val="tlid-translation"/>
          <w:sz w:val="24"/>
          <w:szCs w:val="24"/>
          <w:lang w:val="fr-FR"/>
        </w:rPr>
        <w:t>équipe. L</w:t>
      </w:r>
      <w:r w:rsidR="00E04B84">
        <w:rPr>
          <w:rStyle w:val="tlid-translation"/>
          <w:sz w:val="24"/>
          <w:szCs w:val="24"/>
          <w:lang w:val="fr-FR"/>
        </w:rPr>
        <w:t>’</w:t>
      </w:r>
      <w:r w:rsidR="00997E5B" w:rsidRPr="00D80A43">
        <w:rPr>
          <w:rStyle w:val="tlid-translation"/>
          <w:sz w:val="24"/>
          <w:szCs w:val="24"/>
          <w:lang w:val="fr-FR"/>
        </w:rPr>
        <w:t xml:space="preserve">école doit avoir votre permission pour </w:t>
      </w:r>
      <w:r w:rsidR="006C3B6C" w:rsidRPr="00D80A43">
        <w:rPr>
          <w:rStyle w:val="tlid-translation"/>
          <w:sz w:val="24"/>
          <w:szCs w:val="24"/>
          <w:lang w:val="fr-FR"/>
        </w:rPr>
        <w:t>organiser</w:t>
      </w:r>
      <w:r w:rsidR="00997E5B" w:rsidRPr="00D80A43">
        <w:rPr>
          <w:rStyle w:val="tlid-translation"/>
          <w:sz w:val="24"/>
          <w:szCs w:val="24"/>
          <w:lang w:val="fr-FR"/>
        </w:rPr>
        <w:t xml:space="preserve"> une réunion </w:t>
      </w:r>
      <w:r w:rsidR="006C3B6C" w:rsidRPr="00D80A43">
        <w:rPr>
          <w:rStyle w:val="tlid-translation"/>
          <w:sz w:val="24"/>
          <w:szCs w:val="24"/>
          <w:lang w:val="fr-FR"/>
        </w:rPr>
        <w:t>PEI</w:t>
      </w:r>
      <w:r w:rsidR="00997E5B" w:rsidRPr="00D80A43">
        <w:rPr>
          <w:rStyle w:val="tlid-translation"/>
          <w:sz w:val="24"/>
          <w:szCs w:val="24"/>
          <w:lang w:val="fr-FR"/>
        </w:rPr>
        <w:t xml:space="preserve"> sans la présence des membres habituels.</w:t>
      </w:r>
    </w:p>
    <w:p w14:paraId="61D9FE1F" w14:textId="23F3CF57" w:rsidR="001D5C51" w:rsidRPr="00D80A43" w:rsidRDefault="006C3B6C" w:rsidP="00546CB5">
      <w:pPr>
        <w:spacing w:before="120"/>
        <w:rPr>
          <w:sz w:val="24"/>
          <w:szCs w:val="24"/>
          <w:lang w:val="fr-FR"/>
        </w:rPr>
      </w:pPr>
      <w:r w:rsidRPr="00D80A43">
        <w:rPr>
          <w:sz w:val="24"/>
          <w:szCs w:val="24"/>
          <w:lang w:val="fr-FR"/>
        </w:rPr>
        <w:t>Il est également possible que vous et l</w:t>
      </w:r>
      <w:r w:rsidR="00E04B84">
        <w:rPr>
          <w:sz w:val="24"/>
          <w:szCs w:val="24"/>
          <w:lang w:val="fr-FR"/>
        </w:rPr>
        <w:t>’</w:t>
      </w:r>
      <w:r w:rsidRPr="00D80A43">
        <w:rPr>
          <w:sz w:val="24"/>
          <w:szCs w:val="24"/>
          <w:lang w:val="fr-FR"/>
        </w:rPr>
        <w:t>administration scolaire décidiez ensemble de choisir de ne pas convier de réunion PEI et de discuter des besoins de votre enfant en matière de services compensatoires C</w:t>
      </w:r>
      <w:r w:rsidR="00700AFA" w:rsidRPr="00D80A43">
        <w:rPr>
          <w:sz w:val="24"/>
          <w:szCs w:val="24"/>
          <w:lang w:val="fr-FR"/>
        </w:rPr>
        <w:t xml:space="preserve">OVID-19 </w:t>
      </w:r>
      <w:r w:rsidRPr="00D80A43">
        <w:rPr>
          <w:sz w:val="24"/>
          <w:szCs w:val="24"/>
          <w:lang w:val="fr-FR"/>
        </w:rPr>
        <w:t xml:space="preserve">avec votre établissement scolaire de manière plus informelle. Dans ce cas, il se peut que vous pensiez que les besoins de votre enfant peuvent être satisfaits complètement et efficacement en en parlant de manière informelle avec le personnel de votre établissement scolaire. Le parent peut choisir de se passer de la réunion PEI et au lieu de cela, de parler des besoins de son enfant en matière de services compensatoires </w:t>
      </w:r>
      <w:r w:rsidR="00185DAA" w:rsidRPr="00D80A43">
        <w:rPr>
          <w:sz w:val="24"/>
          <w:szCs w:val="24"/>
          <w:lang w:val="fr-FR"/>
        </w:rPr>
        <w:t>COVID</w:t>
      </w:r>
      <w:r w:rsidR="00C53D21" w:rsidRPr="00D80A43">
        <w:rPr>
          <w:sz w:val="24"/>
          <w:szCs w:val="24"/>
          <w:lang w:val="fr-FR"/>
        </w:rPr>
        <w:t>-19</w:t>
      </w:r>
      <w:r w:rsidRPr="00D80A43">
        <w:rPr>
          <w:sz w:val="24"/>
          <w:szCs w:val="24"/>
          <w:lang w:val="fr-FR"/>
        </w:rPr>
        <w:t xml:space="preserve"> avec un administrateur. </w:t>
      </w:r>
      <w:r w:rsidR="00AC3234" w:rsidRPr="00D80A43">
        <w:rPr>
          <w:sz w:val="24"/>
          <w:szCs w:val="24"/>
          <w:lang w:val="fr-FR"/>
        </w:rPr>
        <w:t>Si vous décidez qu</w:t>
      </w:r>
      <w:r w:rsidR="00E04B84">
        <w:rPr>
          <w:sz w:val="24"/>
          <w:szCs w:val="24"/>
          <w:lang w:val="fr-FR"/>
        </w:rPr>
        <w:t>’</w:t>
      </w:r>
      <w:r w:rsidR="00AC3234" w:rsidRPr="00D80A43">
        <w:rPr>
          <w:sz w:val="24"/>
          <w:szCs w:val="24"/>
          <w:lang w:val="fr-FR"/>
        </w:rPr>
        <w:t>une réunion PEI n</w:t>
      </w:r>
      <w:r w:rsidR="00E04B84">
        <w:rPr>
          <w:sz w:val="24"/>
          <w:szCs w:val="24"/>
          <w:lang w:val="fr-FR"/>
        </w:rPr>
        <w:t>’</w:t>
      </w:r>
      <w:r w:rsidR="00AC3234" w:rsidRPr="00D80A43">
        <w:rPr>
          <w:sz w:val="24"/>
          <w:szCs w:val="24"/>
          <w:lang w:val="fr-FR"/>
        </w:rPr>
        <w:t xml:space="preserve">est pas nécessaire, votre administration </w:t>
      </w:r>
      <w:r w:rsidR="00AC3234" w:rsidRPr="00D80A43">
        <w:rPr>
          <w:sz w:val="24"/>
          <w:szCs w:val="24"/>
          <w:lang w:val="fr-FR"/>
        </w:rPr>
        <w:lastRenderedPageBreak/>
        <w:t>scolaire documentera ce choix par écrit avec vous</w:t>
      </w:r>
      <w:r w:rsidR="008936AB" w:rsidRPr="00D80A43">
        <w:rPr>
          <w:sz w:val="24"/>
          <w:szCs w:val="24"/>
          <w:lang w:val="fr-FR"/>
        </w:rPr>
        <w:t>.</w:t>
      </w:r>
      <w:r w:rsidR="008C3ECC" w:rsidRPr="00D80A43">
        <w:rPr>
          <w:sz w:val="24"/>
          <w:szCs w:val="24"/>
          <w:lang w:val="fr-FR"/>
        </w:rPr>
        <w:t xml:space="preserve"> </w:t>
      </w:r>
      <w:r w:rsidR="00AC3234" w:rsidRPr="00D80A43">
        <w:rPr>
          <w:sz w:val="24"/>
          <w:szCs w:val="24"/>
          <w:lang w:val="fr-FR"/>
        </w:rPr>
        <w:t>Toute</w:t>
      </w:r>
      <w:r w:rsidR="00E22EEB" w:rsidRPr="00D80A43">
        <w:rPr>
          <w:sz w:val="24"/>
          <w:szCs w:val="24"/>
          <w:lang w:val="fr-FR"/>
        </w:rPr>
        <w:t xml:space="preserve"> </w:t>
      </w:r>
      <w:r w:rsidR="00AC3234" w:rsidRPr="00D80A43">
        <w:rPr>
          <w:sz w:val="24"/>
          <w:szCs w:val="24"/>
          <w:lang w:val="fr-FR"/>
        </w:rPr>
        <w:t>décision</w:t>
      </w:r>
      <w:r w:rsidR="00E22EEB" w:rsidRPr="00D80A43">
        <w:rPr>
          <w:sz w:val="24"/>
          <w:szCs w:val="24"/>
          <w:lang w:val="fr-FR"/>
        </w:rPr>
        <w:t xml:space="preserve"> </w:t>
      </w:r>
      <w:r w:rsidR="00AC3234" w:rsidRPr="00D80A43">
        <w:rPr>
          <w:sz w:val="24"/>
          <w:szCs w:val="24"/>
          <w:lang w:val="fr-FR"/>
        </w:rPr>
        <w:t>au sujet des</w:t>
      </w:r>
      <w:r w:rsidR="00E22EEB" w:rsidRPr="00D80A43">
        <w:rPr>
          <w:sz w:val="24"/>
          <w:szCs w:val="24"/>
          <w:lang w:val="fr-FR"/>
        </w:rPr>
        <w:t xml:space="preserve"> services </w:t>
      </w:r>
      <w:r w:rsidR="00AC3234" w:rsidRPr="00D80A43">
        <w:rPr>
          <w:sz w:val="24"/>
          <w:szCs w:val="24"/>
          <w:lang w:val="fr-FR"/>
        </w:rPr>
        <w:t>ou du soutien sera également documentée par écrit par l</w:t>
      </w:r>
      <w:r w:rsidR="00E04B84">
        <w:rPr>
          <w:sz w:val="24"/>
          <w:szCs w:val="24"/>
          <w:lang w:val="fr-FR"/>
        </w:rPr>
        <w:t>’</w:t>
      </w:r>
      <w:r w:rsidR="00AC3234" w:rsidRPr="00D80A43">
        <w:rPr>
          <w:sz w:val="24"/>
          <w:szCs w:val="24"/>
          <w:lang w:val="fr-FR"/>
        </w:rPr>
        <w:t>administration scolaire tel qu</w:t>
      </w:r>
      <w:r w:rsidR="00E04B84">
        <w:rPr>
          <w:sz w:val="24"/>
          <w:szCs w:val="24"/>
          <w:lang w:val="fr-FR"/>
        </w:rPr>
        <w:t>’</w:t>
      </w:r>
      <w:r w:rsidR="00AC3234" w:rsidRPr="00D80A43">
        <w:rPr>
          <w:sz w:val="24"/>
          <w:szCs w:val="24"/>
          <w:lang w:val="fr-FR"/>
        </w:rPr>
        <w:t>il est expliqué ci-dessous.</w:t>
      </w:r>
    </w:p>
    <w:p w14:paraId="759934DF" w14:textId="1B7D51C4" w:rsidR="00E8162A" w:rsidRPr="00D80A43" w:rsidRDefault="00E8162A" w:rsidP="0096043A">
      <w:pPr>
        <w:pStyle w:val="Heading2"/>
        <w:spacing w:before="240" w:after="120"/>
        <w:rPr>
          <w:b/>
          <w:bCs/>
          <w:sz w:val="28"/>
          <w:szCs w:val="28"/>
          <w:lang w:val="fr-FR"/>
        </w:rPr>
      </w:pPr>
      <w:r w:rsidRPr="00D80A43">
        <w:rPr>
          <w:b/>
          <w:bCs/>
          <w:sz w:val="28"/>
          <w:szCs w:val="28"/>
          <w:lang w:val="fr-FR"/>
        </w:rPr>
        <w:t>Document</w:t>
      </w:r>
      <w:r w:rsidR="00AC3234" w:rsidRPr="00D80A43">
        <w:rPr>
          <w:b/>
          <w:bCs/>
          <w:sz w:val="28"/>
          <w:szCs w:val="28"/>
          <w:lang w:val="fr-FR"/>
        </w:rPr>
        <w:t>ation du soutien dont votre enfant a besoin</w:t>
      </w:r>
    </w:p>
    <w:p w14:paraId="51EF2C49" w14:textId="210897D0" w:rsidR="00446CE2" w:rsidRPr="00D80A43" w:rsidRDefault="00BF2630" w:rsidP="00446CE2">
      <w:pPr>
        <w:spacing w:before="120"/>
        <w:rPr>
          <w:sz w:val="24"/>
          <w:szCs w:val="24"/>
          <w:lang w:val="fr-FR"/>
        </w:rPr>
      </w:pPr>
      <w:r w:rsidRPr="00D80A43">
        <w:rPr>
          <w:sz w:val="24"/>
          <w:szCs w:val="24"/>
          <w:lang w:val="fr-FR"/>
        </w:rPr>
        <w:t>Les différents types de soutien dont votre enfant a besoin peuvent être documentés de manières différentes</w:t>
      </w:r>
      <w:r w:rsidR="00E8162A" w:rsidRPr="00D80A43">
        <w:rPr>
          <w:sz w:val="24"/>
          <w:szCs w:val="24"/>
          <w:lang w:val="fr-FR"/>
        </w:rPr>
        <w:t xml:space="preserve">. </w:t>
      </w:r>
    </w:p>
    <w:p w14:paraId="48F668ED" w14:textId="60BBC8EC" w:rsidR="00BF2630" w:rsidRPr="00D80A43" w:rsidRDefault="00BF2630" w:rsidP="00CC012F">
      <w:pPr>
        <w:pStyle w:val="ListParagraph"/>
        <w:numPr>
          <w:ilvl w:val="0"/>
          <w:numId w:val="9"/>
        </w:numPr>
        <w:spacing w:before="120"/>
        <w:contextualSpacing w:val="0"/>
        <w:rPr>
          <w:rStyle w:val="tlid-translation"/>
          <w:sz w:val="24"/>
          <w:szCs w:val="24"/>
          <w:lang w:val="fr-FR"/>
        </w:rPr>
      </w:pPr>
      <w:r w:rsidRPr="00D80A43">
        <w:rPr>
          <w:rStyle w:val="tlid-translation"/>
          <w:sz w:val="24"/>
          <w:szCs w:val="24"/>
          <w:lang w:val="fr-FR"/>
        </w:rPr>
        <w:t xml:space="preserve">Tous les enfants peuvent </w:t>
      </w:r>
      <w:r w:rsidR="00E52E42" w:rsidRPr="00D80A43">
        <w:rPr>
          <w:rStyle w:val="tlid-translation"/>
          <w:sz w:val="24"/>
          <w:szCs w:val="24"/>
          <w:lang w:val="fr-FR"/>
        </w:rPr>
        <w:t xml:space="preserve">bénéficier de </w:t>
      </w:r>
      <w:r w:rsidR="00E52E42" w:rsidRPr="00D80A43">
        <w:rPr>
          <w:rStyle w:val="tlid-translation"/>
          <w:b/>
          <w:sz w:val="24"/>
          <w:szCs w:val="24"/>
          <w:lang w:val="fr-FR"/>
        </w:rPr>
        <w:t>l</w:t>
      </w:r>
      <w:r w:rsidR="00E04B84">
        <w:rPr>
          <w:rStyle w:val="tlid-translation"/>
          <w:b/>
          <w:sz w:val="24"/>
          <w:szCs w:val="24"/>
          <w:lang w:val="fr-FR"/>
        </w:rPr>
        <w:t>’</w:t>
      </w:r>
      <w:r w:rsidR="00E52E42" w:rsidRPr="00D80A43">
        <w:rPr>
          <w:rStyle w:val="tlid-translation"/>
          <w:b/>
          <w:sz w:val="24"/>
          <w:szCs w:val="24"/>
          <w:lang w:val="fr-FR"/>
        </w:rPr>
        <w:t>aide au rétablissement de l</w:t>
      </w:r>
      <w:r w:rsidR="00E04B84">
        <w:rPr>
          <w:rStyle w:val="tlid-translation"/>
          <w:b/>
          <w:sz w:val="24"/>
          <w:szCs w:val="24"/>
          <w:lang w:val="fr-FR"/>
        </w:rPr>
        <w:t>’</w:t>
      </w:r>
      <w:r w:rsidR="00E52E42" w:rsidRPr="00D80A43">
        <w:rPr>
          <w:rStyle w:val="tlid-translation"/>
          <w:b/>
          <w:sz w:val="24"/>
          <w:szCs w:val="24"/>
          <w:lang w:val="fr-FR"/>
        </w:rPr>
        <w:t xml:space="preserve">enseignement général </w:t>
      </w:r>
      <w:r w:rsidRPr="00D80A43">
        <w:rPr>
          <w:rStyle w:val="tlid-translation"/>
          <w:sz w:val="24"/>
          <w:szCs w:val="24"/>
          <w:lang w:val="fr-FR"/>
        </w:rPr>
        <w:t>proposé</w:t>
      </w:r>
      <w:r w:rsidR="001532D2">
        <w:rPr>
          <w:rStyle w:val="tlid-translation"/>
          <w:sz w:val="24"/>
          <w:szCs w:val="24"/>
          <w:lang w:val="fr-FR"/>
        </w:rPr>
        <w:t>e</w:t>
      </w:r>
      <w:r w:rsidRPr="00D80A43">
        <w:rPr>
          <w:rStyle w:val="tlid-translation"/>
          <w:sz w:val="24"/>
          <w:szCs w:val="24"/>
          <w:lang w:val="fr-FR"/>
        </w:rPr>
        <w:t xml:space="preserve"> par </w:t>
      </w:r>
      <w:r w:rsidR="00E52E42" w:rsidRPr="00D80A43">
        <w:rPr>
          <w:rStyle w:val="tlid-translation"/>
          <w:sz w:val="24"/>
          <w:szCs w:val="24"/>
          <w:lang w:val="fr-FR"/>
        </w:rPr>
        <w:t>leur établissement scolaire</w:t>
      </w:r>
      <w:r w:rsidRPr="00D80A43">
        <w:rPr>
          <w:rStyle w:val="tlid-translation"/>
          <w:sz w:val="24"/>
          <w:szCs w:val="24"/>
          <w:lang w:val="fr-FR"/>
        </w:rPr>
        <w:t xml:space="preserve">. Les </w:t>
      </w:r>
      <w:r w:rsidR="00E52E42" w:rsidRPr="00D80A43">
        <w:rPr>
          <w:rStyle w:val="tlid-translation"/>
          <w:sz w:val="24"/>
          <w:szCs w:val="24"/>
          <w:lang w:val="fr-FR"/>
        </w:rPr>
        <w:t>établissements et administrations scolaires</w:t>
      </w:r>
      <w:r w:rsidRPr="00D80A43">
        <w:rPr>
          <w:rStyle w:val="tlid-translation"/>
          <w:sz w:val="24"/>
          <w:szCs w:val="24"/>
          <w:lang w:val="fr-FR"/>
        </w:rPr>
        <w:t xml:space="preserve"> </w:t>
      </w:r>
      <w:r w:rsidRPr="00D80A43">
        <w:rPr>
          <w:rStyle w:val="tlid-translation"/>
          <w:i/>
          <w:sz w:val="24"/>
          <w:szCs w:val="24"/>
          <w:lang w:val="fr-FR"/>
        </w:rPr>
        <w:t>ne sont pas tenus</w:t>
      </w:r>
      <w:r w:rsidRPr="00D80A43">
        <w:rPr>
          <w:rStyle w:val="tlid-translation"/>
          <w:sz w:val="24"/>
          <w:szCs w:val="24"/>
          <w:lang w:val="fr-FR"/>
        </w:rPr>
        <w:t xml:space="preserve"> de vous donner une liste </w:t>
      </w:r>
      <w:r w:rsidR="005C0665">
        <w:rPr>
          <w:rStyle w:val="tlid-translation"/>
          <w:sz w:val="24"/>
          <w:szCs w:val="24"/>
          <w:lang w:val="fr-FR"/>
        </w:rPr>
        <w:t xml:space="preserve">écrite </w:t>
      </w:r>
      <w:r w:rsidR="00E52E42" w:rsidRPr="00D80A43">
        <w:rPr>
          <w:rStyle w:val="tlid-translation"/>
          <w:sz w:val="24"/>
          <w:szCs w:val="24"/>
          <w:lang w:val="fr-FR"/>
        </w:rPr>
        <w:t>des éléments du soutien</w:t>
      </w:r>
      <w:r w:rsidRPr="00D80A43">
        <w:rPr>
          <w:rStyle w:val="tlid-translation"/>
          <w:sz w:val="24"/>
          <w:szCs w:val="24"/>
          <w:lang w:val="fr-FR"/>
        </w:rPr>
        <w:t xml:space="preserve"> au rétablissement de </w:t>
      </w:r>
      <w:r w:rsidR="00E52E42" w:rsidRPr="00D80A43">
        <w:rPr>
          <w:rStyle w:val="tlid-translation"/>
          <w:sz w:val="24"/>
          <w:szCs w:val="24"/>
          <w:lang w:val="fr-FR"/>
        </w:rPr>
        <w:t>l</w:t>
      </w:r>
      <w:r w:rsidR="00E04B84">
        <w:rPr>
          <w:rStyle w:val="tlid-translation"/>
          <w:sz w:val="24"/>
          <w:szCs w:val="24"/>
          <w:lang w:val="fr-FR"/>
        </w:rPr>
        <w:t>’</w:t>
      </w:r>
      <w:r w:rsidR="00E52E42" w:rsidRPr="00D80A43">
        <w:rPr>
          <w:rStyle w:val="tlid-translation"/>
          <w:sz w:val="24"/>
          <w:szCs w:val="24"/>
          <w:lang w:val="fr-FR"/>
        </w:rPr>
        <w:t>enseignement</w:t>
      </w:r>
      <w:r w:rsidRPr="00D80A43">
        <w:rPr>
          <w:rStyle w:val="tlid-translation"/>
          <w:sz w:val="24"/>
          <w:szCs w:val="24"/>
          <w:lang w:val="fr-FR"/>
        </w:rPr>
        <w:t xml:space="preserve"> général </w:t>
      </w:r>
      <w:r w:rsidR="00E52E42" w:rsidRPr="00D80A43">
        <w:rPr>
          <w:rStyle w:val="tlid-translation"/>
          <w:sz w:val="24"/>
          <w:szCs w:val="24"/>
          <w:lang w:val="fr-FR"/>
        </w:rPr>
        <w:t>dont votre</w:t>
      </w:r>
      <w:r w:rsidRPr="00D80A43">
        <w:rPr>
          <w:rStyle w:val="tlid-translation"/>
          <w:sz w:val="24"/>
          <w:szCs w:val="24"/>
          <w:lang w:val="fr-FR"/>
        </w:rPr>
        <w:t xml:space="preserve"> enfant </w:t>
      </w:r>
      <w:r w:rsidR="00E52E42" w:rsidRPr="00D80A43">
        <w:rPr>
          <w:rStyle w:val="tlid-translation"/>
          <w:sz w:val="24"/>
          <w:szCs w:val="24"/>
          <w:lang w:val="fr-FR"/>
        </w:rPr>
        <w:t>bénéficiera</w:t>
      </w:r>
      <w:r w:rsidRPr="00D80A43">
        <w:rPr>
          <w:rStyle w:val="tlid-translation"/>
          <w:sz w:val="24"/>
          <w:szCs w:val="24"/>
          <w:lang w:val="fr-FR"/>
        </w:rPr>
        <w:t xml:space="preserve">, mais </w:t>
      </w:r>
      <w:r w:rsidR="00E52E42" w:rsidRPr="00D80A43">
        <w:rPr>
          <w:rStyle w:val="tlid-translation"/>
          <w:sz w:val="24"/>
          <w:szCs w:val="24"/>
          <w:lang w:val="fr-FR"/>
        </w:rPr>
        <w:t xml:space="preserve">il peut être souhaitable de </w:t>
      </w:r>
      <w:r w:rsidRPr="00D80A43">
        <w:rPr>
          <w:rStyle w:val="tlid-translation"/>
          <w:sz w:val="24"/>
          <w:szCs w:val="24"/>
          <w:lang w:val="fr-FR"/>
        </w:rPr>
        <w:t>parler de ces services avec l</w:t>
      </w:r>
      <w:r w:rsidR="00E04B84">
        <w:rPr>
          <w:rStyle w:val="tlid-translation"/>
          <w:sz w:val="24"/>
          <w:szCs w:val="24"/>
          <w:lang w:val="fr-FR"/>
        </w:rPr>
        <w:t>’</w:t>
      </w:r>
      <w:r w:rsidRPr="00D80A43">
        <w:rPr>
          <w:rStyle w:val="tlid-translation"/>
          <w:sz w:val="24"/>
          <w:szCs w:val="24"/>
          <w:lang w:val="fr-FR"/>
        </w:rPr>
        <w:t xml:space="preserve">équipe </w:t>
      </w:r>
      <w:r w:rsidR="00E52E42" w:rsidRPr="00D80A43">
        <w:rPr>
          <w:rStyle w:val="tlid-translation"/>
          <w:sz w:val="24"/>
          <w:szCs w:val="24"/>
          <w:lang w:val="fr-FR"/>
        </w:rPr>
        <w:t>PEI</w:t>
      </w:r>
      <w:r w:rsidRPr="00D80A43">
        <w:rPr>
          <w:rStyle w:val="tlid-translation"/>
          <w:sz w:val="24"/>
          <w:szCs w:val="24"/>
          <w:lang w:val="fr-FR"/>
        </w:rPr>
        <w:t xml:space="preserve"> de votre enfant. Si vous avez des questions </w:t>
      </w:r>
      <w:r w:rsidR="00E52E42" w:rsidRPr="00D80A43">
        <w:rPr>
          <w:rStyle w:val="tlid-translation"/>
          <w:sz w:val="24"/>
          <w:szCs w:val="24"/>
          <w:lang w:val="fr-FR"/>
        </w:rPr>
        <w:t>au sujet de l</w:t>
      </w:r>
      <w:r w:rsidR="00E04B84">
        <w:rPr>
          <w:rStyle w:val="tlid-translation"/>
          <w:sz w:val="24"/>
          <w:szCs w:val="24"/>
          <w:lang w:val="fr-FR"/>
        </w:rPr>
        <w:t>’</w:t>
      </w:r>
      <w:r w:rsidR="00E52E42" w:rsidRPr="00D80A43">
        <w:rPr>
          <w:rStyle w:val="tlid-translation"/>
          <w:sz w:val="24"/>
          <w:szCs w:val="24"/>
          <w:lang w:val="fr-FR"/>
        </w:rPr>
        <w:t>aide</w:t>
      </w:r>
      <w:r w:rsidRPr="00D80A43">
        <w:rPr>
          <w:rStyle w:val="tlid-translation"/>
          <w:sz w:val="24"/>
          <w:szCs w:val="24"/>
          <w:lang w:val="fr-FR"/>
        </w:rPr>
        <w:t xml:space="preserve"> au rétablissement de l</w:t>
      </w:r>
      <w:r w:rsidR="00E04B84">
        <w:rPr>
          <w:rStyle w:val="tlid-translation"/>
          <w:sz w:val="24"/>
          <w:szCs w:val="24"/>
          <w:lang w:val="fr-FR"/>
        </w:rPr>
        <w:t>’</w:t>
      </w:r>
      <w:r w:rsidRPr="00D80A43">
        <w:rPr>
          <w:rStyle w:val="tlid-translation"/>
          <w:sz w:val="24"/>
          <w:szCs w:val="24"/>
          <w:lang w:val="fr-FR"/>
        </w:rPr>
        <w:t>enseignement général, il est judicieux de contacter l</w:t>
      </w:r>
      <w:r w:rsidR="00E04B84">
        <w:rPr>
          <w:rStyle w:val="tlid-translation"/>
          <w:sz w:val="24"/>
          <w:szCs w:val="24"/>
          <w:lang w:val="fr-FR"/>
        </w:rPr>
        <w:t>’</w:t>
      </w:r>
      <w:r w:rsidRPr="00D80A43">
        <w:rPr>
          <w:rStyle w:val="tlid-translation"/>
          <w:sz w:val="24"/>
          <w:szCs w:val="24"/>
          <w:lang w:val="fr-FR"/>
        </w:rPr>
        <w:t xml:space="preserve">enseignant de votre enfant ou le directeur </w:t>
      </w:r>
      <w:r w:rsidR="00E52E42" w:rsidRPr="00D80A43">
        <w:rPr>
          <w:rStyle w:val="tlid-translation"/>
          <w:sz w:val="24"/>
          <w:szCs w:val="24"/>
          <w:lang w:val="fr-FR"/>
        </w:rPr>
        <w:t>de l</w:t>
      </w:r>
      <w:r w:rsidR="00E04B84">
        <w:rPr>
          <w:rStyle w:val="tlid-translation"/>
          <w:sz w:val="24"/>
          <w:szCs w:val="24"/>
          <w:lang w:val="fr-FR"/>
        </w:rPr>
        <w:t>’</w:t>
      </w:r>
      <w:r w:rsidR="00E52E42" w:rsidRPr="00D80A43">
        <w:rPr>
          <w:rStyle w:val="tlid-translation"/>
          <w:sz w:val="24"/>
          <w:szCs w:val="24"/>
          <w:lang w:val="fr-FR"/>
        </w:rPr>
        <w:t>établissement scolaire</w:t>
      </w:r>
      <w:r w:rsidRPr="00D80A43">
        <w:rPr>
          <w:rStyle w:val="tlid-translation"/>
          <w:sz w:val="24"/>
          <w:szCs w:val="24"/>
          <w:lang w:val="fr-FR"/>
        </w:rPr>
        <w:t xml:space="preserve"> pour en savoir plus sur </w:t>
      </w:r>
      <w:r w:rsidR="00E52E42" w:rsidRPr="00D80A43">
        <w:rPr>
          <w:rStyle w:val="tlid-translation"/>
          <w:sz w:val="24"/>
          <w:szCs w:val="24"/>
          <w:lang w:val="fr-FR"/>
        </w:rPr>
        <w:t>les modalités de l</w:t>
      </w:r>
      <w:r w:rsidR="00E04B84">
        <w:rPr>
          <w:rStyle w:val="tlid-translation"/>
          <w:sz w:val="24"/>
          <w:szCs w:val="24"/>
          <w:lang w:val="fr-FR"/>
        </w:rPr>
        <w:t>’</w:t>
      </w:r>
      <w:r w:rsidR="00E52E42" w:rsidRPr="00D80A43">
        <w:rPr>
          <w:rStyle w:val="tlid-translation"/>
          <w:sz w:val="24"/>
          <w:szCs w:val="24"/>
          <w:lang w:val="fr-FR"/>
        </w:rPr>
        <w:t>aide à</w:t>
      </w:r>
      <w:r w:rsidRPr="00D80A43">
        <w:rPr>
          <w:rStyle w:val="tlid-translation"/>
          <w:sz w:val="24"/>
          <w:szCs w:val="24"/>
          <w:lang w:val="fr-FR"/>
        </w:rPr>
        <w:t xml:space="preserve"> tous les élèves </w:t>
      </w:r>
      <w:r w:rsidR="00E52E42" w:rsidRPr="00D80A43">
        <w:rPr>
          <w:rStyle w:val="tlid-translation"/>
          <w:sz w:val="24"/>
          <w:szCs w:val="24"/>
          <w:lang w:val="fr-FR"/>
        </w:rPr>
        <w:t>en vue de la reprise de l</w:t>
      </w:r>
      <w:r w:rsidR="00E04B84">
        <w:rPr>
          <w:rStyle w:val="tlid-translation"/>
          <w:sz w:val="24"/>
          <w:szCs w:val="24"/>
          <w:lang w:val="fr-FR"/>
        </w:rPr>
        <w:t>’</w:t>
      </w:r>
      <w:r w:rsidR="00E52E42" w:rsidRPr="00D80A43">
        <w:rPr>
          <w:rStyle w:val="tlid-translation"/>
          <w:sz w:val="24"/>
          <w:szCs w:val="24"/>
          <w:lang w:val="fr-FR"/>
        </w:rPr>
        <w:t xml:space="preserve">apprentissage </w:t>
      </w:r>
      <w:r w:rsidRPr="00D80A43">
        <w:rPr>
          <w:rStyle w:val="tlid-translation"/>
          <w:sz w:val="24"/>
          <w:szCs w:val="24"/>
          <w:lang w:val="fr-FR"/>
        </w:rPr>
        <w:t>cet automne.</w:t>
      </w:r>
    </w:p>
    <w:p w14:paraId="39B26A0E" w14:textId="1A408B53" w:rsidR="00446CE2" w:rsidRPr="00D80A43" w:rsidRDefault="006E0886" w:rsidP="00E948C7">
      <w:pPr>
        <w:pStyle w:val="ListParagraph"/>
        <w:numPr>
          <w:ilvl w:val="0"/>
          <w:numId w:val="9"/>
        </w:numPr>
        <w:spacing w:before="120"/>
        <w:contextualSpacing w:val="0"/>
        <w:rPr>
          <w:rFonts w:ascii="Calibri" w:eastAsia="Calibri" w:hAnsi="Calibri" w:cs="Arial"/>
          <w:sz w:val="24"/>
          <w:szCs w:val="24"/>
          <w:lang w:val="fr-FR"/>
        </w:rPr>
      </w:pPr>
      <w:r w:rsidRPr="00D80A43">
        <w:rPr>
          <w:rStyle w:val="tlid-translation"/>
          <w:sz w:val="24"/>
          <w:szCs w:val="24"/>
          <w:lang w:val="fr-FR"/>
        </w:rPr>
        <w:t xml:space="preserve">Si vous et </w:t>
      </w:r>
      <w:r w:rsidR="00FA1928" w:rsidRPr="00D80A43">
        <w:rPr>
          <w:rStyle w:val="tlid-translation"/>
          <w:sz w:val="24"/>
          <w:szCs w:val="24"/>
          <w:lang w:val="fr-FR"/>
        </w:rPr>
        <w:t>les autres membres de l</w:t>
      </w:r>
      <w:r w:rsidR="00E04B84">
        <w:rPr>
          <w:rStyle w:val="tlid-translation"/>
          <w:sz w:val="24"/>
          <w:szCs w:val="24"/>
          <w:lang w:val="fr-FR"/>
        </w:rPr>
        <w:t>’</w:t>
      </w:r>
      <w:r w:rsidR="00FA1928" w:rsidRPr="00D80A43">
        <w:rPr>
          <w:rStyle w:val="tlid-translation"/>
          <w:sz w:val="24"/>
          <w:szCs w:val="24"/>
          <w:lang w:val="fr-FR"/>
        </w:rPr>
        <w:t>équipe PEI</w:t>
      </w:r>
      <w:r w:rsidRPr="00D80A43">
        <w:rPr>
          <w:rStyle w:val="tlid-translation"/>
          <w:sz w:val="24"/>
          <w:szCs w:val="24"/>
          <w:lang w:val="fr-FR"/>
        </w:rPr>
        <w:t xml:space="preserve"> de votre enfant convenez lors d</w:t>
      </w:r>
      <w:r w:rsidR="00E04B84">
        <w:rPr>
          <w:rStyle w:val="tlid-translation"/>
          <w:sz w:val="24"/>
          <w:szCs w:val="24"/>
          <w:lang w:val="fr-FR"/>
        </w:rPr>
        <w:t>’</w:t>
      </w:r>
      <w:r w:rsidRPr="00D80A43">
        <w:rPr>
          <w:rStyle w:val="tlid-translation"/>
          <w:sz w:val="24"/>
          <w:szCs w:val="24"/>
          <w:lang w:val="fr-FR"/>
        </w:rPr>
        <w:t xml:space="preserve">une réunion </w:t>
      </w:r>
      <w:r w:rsidR="00FA1928" w:rsidRPr="00D80A43">
        <w:rPr>
          <w:rStyle w:val="tlid-translation"/>
          <w:sz w:val="24"/>
          <w:szCs w:val="24"/>
          <w:lang w:val="fr-FR"/>
        </w:rPr>
        <w:t>PEI</w:t>
      </w:r>
      <w:r w:rsidRPr="00D80A43">
        <w:rPr>
          <w:rStyle w:val="tlid-translation"/>
          <w:sz w:val="24"/>
          <w:szCs w:val="24"/>
          <w:lang w:val="fr-FR"/>
        </w:rPr>
        <w:t xml:space="preserve"> ou lors d</w:t>
      </w:r>
      <w:r w:rsidR="00E04B84">
        <w:rPr>
          <w:rStyle w:val="tlid-translation"/>
          <w:sz w:val="24"/>
          <w:szCs w:val="24"/>
          <w:lang w:val="fr-FR"/>
        </w:rPr>
        <w:t>’</w:t>
      </w:r>
      <w:r w:rsidRPr="00D80A43">
        <w:rPr>
          <w:rStyle w:val="tlid-translation"/>
          <w:sz w:val="24"/>
          <w:szCs w:val="24"/>
          <w:lang w:val="fr-FR"/>
        </w:rPr>
        <w:t xml:space="preserve">une réunion informelle que votre enfant a besoin de </w:t>
      </w:r>
      <w:r w:rsidRPr="00D80A43">
        <w:rPr>
          <w:rStyle w:val="tlid-translation"/>
          <w:b/>
          <w:sz w:val="24"/>
          <w:szCs w:val="24"/>
          <w:lang w:val="fr-FR"/>
        </w:rPr>
        <w:t>services compensatoires COVID-19</w:t>
      </w:r>
      <w:r w:rsidR="00FA1928" w:rsidRPr="00D80A43">
        <w:rPr>
          <w:rStyle w:val="tlid-translation"/>
          <w:sz w:val="24"/>
          <w:szCs w:val="24"/>
          <w:lang w:val="fr-FR"/>
        </w:rPr>
        <w:t xml:space="preserve">, </w:t>
      </w:r>
      <w:r w:rsidR="00A316A8">
        <w:rPr>
          <w:rStyle w:val="tlid-translation"/>
          <w:sz w:val="24"/>
          <w:szCs w:val="24"/>
          <w:lang w:val="fr-FR"/>
        </w:rPr>
        <w:t>l’administration scolaire</w:t>
      </w:r>
      <w:r w:rsidR="00FA1928" w:rsidRPr="00D80A43">
        <w:rPr>
          <w:rStyle w:val="tlid-translation"/>
          <w:sz w:val="24"/>
          <w:szCs w:val="24"/>
          <w:lang w:val="fr-FR"/>
        </w:rPr>
        <w:t xml:space="preserve"> doit porter par écrit leur nature et leur portée</w:t>
      </w:r>
      <w:r w:rsidRPr="00D80A43">
        <w:rPr>
          <w:rStyle w:val="tlid-translation"/>
          <w:sz w:val="24"/>
          <w:szCs w:val="24"/>
          <w:lang w:val="fr-FR"/>
        </w:rPr>
        <w:t xml:space="preserve">, </w:t>
      </w:r>
      <w:r w:rsidR="00FA1928" w:rsidRPr="00D80A43">
        <w:rPr>
          <w:rStyle w:val="tlid-translation"/>
          <w:sz w:val="24"/>
          <w:szCs w:val="24"/>
          <w:lang w:val="fr-FR"/>
        </w:rPr>
        <w:t>leur</w:t>
      </w:r>
      <w:r w:rsidRPr="00D80A43">
        <w:rPr>
          <w:rStyle w:val="tlid-translation"/>
          <w:sz w:val="24"/>
          <w:szCs w:val="24"/>
          <w:lang w:val="fr-FR"/>
        </w:rPr>
        <w:t xml:space="preserve"> fréquence </w:t>
      </w:r>
      <w:r w:rsidR="00FA1928" w:rsidRPr="00D80A43">
        <w:rPr>
          <w:rStyle w:val="tlid-translation"/>
          <w:sz w:val="24"/>
          <w:szCs w:val="24"/>
          <w:lang w:val="fr-FR"/>
        </w:rPr>
        <w:t>et la durée correspondante</w:t>
      </w:r>
      <w:r w:rsidRPr="00D80A43">
        <w:rPr>
          <w:rStyle w:val="tlid-translation"/>
          <w:sz w:val="24"/>
          <w:szCs w:val="24"/>
          <w:lang w:val="fr-FR"/>
        </w:rPr>
        <w:t xml:space="preserve">, et </w:t>
      </w:r>
      <w:r w:rsidR="00FA1928" w:rsidRPr="00D80A43">
        <w:rPr>
          <w:rStyle w:val="tlid-translation"/>
          <w:sz w:val="24"/>
          <w:szCs w:val="24"/>
          <w:lang w:val="fr-FR"/>
        </w:rPr>
        <w:t xml:space="preserve">les modalités de surveillance des </w:t>
      </w:r>
      <w:r w:rsidRPr="00D80A43">
        <w:rPr>
          <w:rStyle w:val="tlid-translation"/>
          <w:sz w:val="24"/>
          <w:szCs w:val="24"/>
          <w:lang w:val="fr-FR"/>
        </w:rPr>
        <w:t>progrès de votre enfant</w:t>
      </w:r>
      <w:r w:rsidR="00FA1928" w:rsidRPr="00D80A43">
        <w:rPr>
          <w:rStyle w:val="tlid-translation"/>
          <w:sz w:val="24"/>
          <w:szCs w:val="24"/>
          <w:lang w:val="fr-FR"/>
        </w:rPr>
        <w:t xml:space="preserve">, et préciser si </w:t>
      </w:r>
      <w:r w:rsidRPr="00D80A43">
        <w:rPr>
          <w:rStyle w:val="tlid-translation"/>
          <w:sz w:val="24"/>
          <w:szCs w:val="24"/>
          <w:lang w:val="fr-FR"/>
        </w:rPr>
        <w:t xml:space="preserve">un transport est nécessaire pour accéder à ces services. </w:t>
      </w:r>
      <w:r w:rsidR="00E948C7" w:rsidRPr="00D80A43">
        <w:rPr>
          <w:rStyle w:val="tlid-translation"/>
          <w:sz w:val="24"/>
          <w:szCs w:val="24"/>
          <w:lang w:val="fr-FR"/>
        </w:rPr>
        <w:t>L</w:t>
      </w:r>
      <w:r w:rsidR="00E04B84">
        <w:rPr>
          <w:rStyle w:val="tlid-translation"/>
          <w:sz w:val="24"/>
          <w:szCs w:val="24"/>
          <w:lang w:val="fr-FR"/>
        </w:rPr>
        <w:t>’</w:t>
      </w:r>
      <w:r w:rsidR="00E948C7" w:rsidRPr="00D80A43">
        <w:rPr>
          <w:rStyle w:val="tlid-translation"/>
          <w:sz w:val="24"/>
          <w:szCs w:val="24"/>
          <w:lang w:val="fr-FR"/>
        </w:rPr>
        <w:t xml:space="preserve">administration scolaire doit se servir du formulaire du DESE, </w:t>
      </w:r>
      <w:hyperlink r:id="rId15" w:history="1">
        <w:r w:rsidR="00D466B9" w:rsidRPr="00D80A43">
          <w:rPr>
            <w:rStyle w:val="Hyperlink"/>
            <w:sz w:val="24"/>
            <w:szCs w:val="24"/>
            <w:lang w:val="fr-FR"/>
          </w:rPr>
          <w:t>Notice of Proposed School District Action/N1</w:t>
        </w:r>
      </w:hyperlink>
      <w:r w:rsidR="00E948C7" w:rsidRPr="00D80A43">
        <w:rPr>
          <w:sz w:val="24"/>
          <w:szCs w:val="24"/>
          <w:lang w:val="fr-FR"/>
        </w:rPr>
        <w:t xml:space="preserve"> (avis de proposition d</w:t>
      </w:r>
      <w:r w:rsidR="00E04B84">
        <w:rPr>
          <w:sz w:val="24"/>
          <w:szCs w:val="24"/>
          <w:lang w:val="fr-FR"/>
        </w:rPr>
        <w:t>’</w:t>
      </w:r>
      <w:r w:rsidR="00E948C7" w:rsidRPr="00D80A43">
        <w:rPr>
          <w:sz w:val="24"/>
          <w:szCs w:val="24"/>
          <w:lang w:val="fr-FR"/>
        </w:rPr>
        <w:t>action de l</w:t>
      </w:r>
      <w:r w:rsidR="00E04B84">
        <w:rPr>
          <w:sz w:val="24"/>
          <w:szCs w:val="24"/>
          <w:lang w:val="fr-FR"/>
        </w:rPr>
        <w:t>’</w:t>
      </w:r>
      <w:r w:rsidR="00E948C7" w:rsidRPr="00D80A43">
        <w:rPr>
          <w:sz w:val="24"/>
          <w:szCs w:val="24"/>
          <w:lang w:val="fr-FR"/>
        </w:rPr>
        <w:t>administration scolaire) ou des notes de la réunion</w:t>
      </w:r>
      <w:r w:rsidR="00D466B9" w:rsidRPr="00D80A43">
        <w:rPr>
          <w:rFonts w:ascii="Calibri" w:eastAsia="Calibri" w:hAnsi="Calibri" w:cs="Arial"/>
          <w:sz w:val="24"/>
          <w:szCs w:val="24"/>
          <w:lang w:val="fr-FR"/>
        </w:rPr>
        <w:t xml:space="preserve">, </w:t>
      </w:r>
      <w:r w:rsidR="00E948C7" w:rsidRPr="00D80A43">
        <w:rPr>
          <w:rFonts w:ascii="Calibri" w:eastAsia="Calibri" w:hAnsi="Calibri" w:cs="Arial"/>
          <w:sz w:val="24"/>
          <w:szCs w:val="24"/>
          <w:lang w:val="fr-FR"/>
        </w:rPr>
        <w:t>et vous en donner une copie dans la langue de votre foyer.</w:t>
      </w:r>
      <w:r w:rsidR="00540C66" w:rsidRPr="00D80A43">
        <w:rPr>
          <w:rFonts w:ascii="Calibri" w:eastAsia="Calibri" w:hAnsi="Calibri" w:cs="Arial"/>
          <w:sz w:val="24"/>
          <w:szCs w:val="24"/>
          <w:lang w:val="fr-FR"/>
        </w:rPr>
        <w:t xml:space="preserve"> </w:t>
      </w:r>
    </w:p>
    <w:p w14:paraId="118E5570" w14:textId="286E540D" w:rsidR="00E8162A" w:rsidRPr="00D80A43" w:rsidRDefault="00E948C7" w:rsidP="00CC012F">
      <w:pPr>
        <w:pStyle w:val="ListParagraph"/>
        <w:numPr>
          <w:ilvl w:val="0"/>
          <w:numId w:val="9"/>
        </w:numPr>
        <w:spacing w:before="120"/>
        <w:contextualSpacing w:val="0"/>
        <w:rPr>
          <w:sz w:val="24"/>
          <w:szCs w:val="24"/>
          <w:lang w:val="fr-FR"/>
        </w:rPr>
      </w:pPr>
      <w:r w:rsidRPr="00D80A43">
        <w:rPr>
          <w:rFonts w:ascii="Calibri" w:eastAsia="Calibri" w:hAnsi="Calibri" w:cs="Arial"/>
          <w:sz w:val="24"/>
          <w:szCs w:val="24"/>
          <w:lang w:val="fr-FR"/>
        </w:rPr>
        <w:t>Tout</w:t>
      </w:r>
      <w:r w:rsidR="00540C66" w:rsidRPr="00D80A43">
        <w:rPr>
          <w:rFonts w:ascii="Calibri" w:eastAsia="Calibri" w:hAnsi="Calibri" w:cs="Arial"/>
          <w:sz w:val="24"/>
          <w:szCs w:val="24"/>
          <w:lang w:val="fr-FR"/>
        </w:rPr>
        <w:t xml:space="preserve"> </w:t>
      </w:r>
      <w:r w:rsidRPr="00D80A43">
        <w:rPr>
          <w:rFonts w:ascii="Calibri" w:eastAsia="Calibri" w:hAnsi="Calibri" w:cs="Arial"/>
          <w:b/>
          <w:bCs/>
          <w:sz w:val="24"/>
          <w:szCs w:val="24"/>
          <w:lang w:val="fr-FR"/>
        </w:rPr>
        <w:t>nouveau service PEI</w:t>
      </w:r>
      <w:r w:rsidR="00540C66" w:rsidRPr="00D80A43">
        <w:rPr>
          <w:rFonts w:ascii="Calibri" w:eastAsia="Calibri" w:hAnsi="Calibri" w:cs="Arial"/>
          <w:sz w:val="24"/>
          <w:szCs w:val="24"/>
          <w:lang w:val="fr-FR"/>
        </w:rPr>
        <w:t xml:space="preserve"> </w:t>
      </w:r>
      <w:r w:rsidR="00662CE6" w:rsidRPr="00D80A43">
        <w:rPr>
          <w:rFonts w:ascii="Calibri" w:eastAsia="Calibri" w:hAnsi="Calibri" w:cs="Arial"/>
          <w:sz w:val="24"/>
          <w:szCs w:val="24"/>
          <w:lang w:val="fr-FR"/>
        </w:rPr>
        <w:t>n</w:t>
      </w:r>
      <w:r w:rsidRPr="00D80A43">
        <w:rPr>
          <w:rFonts w:ascii="Calibri" w:eastAsia="Calibri" w:hAnsi="Calibri" w:cs="Arial"/>
          <w:sz w:val="24"/>
          <w:szCs w:val="24"/>
          <w:lang w:val="fr-FR"/>
        </w:rPr>
        <w:t xml:space="preserve">écessaire parce que votre enfant a de nouveaux besoins liés à une situation de handicap sera documenté </w:t>
      </w:r>
      <w:r w:rsidR="00662CE6" w:rsidRPr="00D80A43">
        <w:rPr>
          <w:rFonts w:ascii="Calibri" w:eastAsia="Calibri" w:hAnsi="Calibri" w:cs="Arial"/>
          <w:sz w:val="24"/>
          <w:szCs w:val="24"/>
          <w:lang w:val="fr-FR"/>
        </w:rPr>
        <w:t xml:space="preserve"> </w:t>
      </w:r>
      <w:r w:rsidRPr="00D80A43">
        <w:rPr>
          <w:rFonts w:ascii="Calibri" w:eastAsia="Calibri" w:hAnsi="Calibri" w:cs="Arial"/>
          <w:sz w:val="24"/>
          <w:szCs w:val="24"/>
          <w:lang w:val="fr-FR"/>
        </w:rPr>
        <w:t xml:space="preserve">sur le </w:t>
      </w:r>
      <w:hyperlink r:id="rId16" w:history="1">
        <w:r w:rsidRPr="00D80A43">
          <w:rPr>
            <w:rStyle w:val="Hyperlink"/>
            <w:rFonts w:ascii="Calibri" w:eastAsia="Calibri" w:hAnsi="Calibri" w:cs="Arial"/>
            <w:sz w:val="24"/>
            <w:szCs w:val="24"/>
            <w:lang w:val="fr-FR"/>
          </w:rPr>
          <w:t>formulaire PEI</w:t>
        </w:r>
      </w:hyperlink>
      <w:r w:rsidR="00287F82" w:rsidRPr="00D80A43">
        <w:rPr>
          <w:rFonts w:ascii="Calibri" w:eastAsia="Calibri" w:hAnsi="Calibri" w:cs="Arial"/>
          <w:sz w:val="24"/>
          <w:szCs w:val="24"/>
          <w:lang w:val="fr-FR"/>
        </w:rPr>
        <w:t xml:space="preserve"> o</w:t>
      </w:r>
      <w:r w:rsidRPr="00D80A43">
        <w:rPr>
          <w:rFonts w:ascii="Calibri" w:eastAsia="Calibri" w:hAnsi="Calibri" w:cs="Arial"/>
          <w:sz w:val="24"/>
          <w:szCs w:val="24"/>
          <w:lang w:val="fr-FR"/>
        </w:rPr>
        <w:t>u</w:t>
      </w:r>
      <w:r w:rsidR="00287F82" w:rsidRPr="00D80A43">
        <w:rPr>
          <w:rFonts w:ascii="Calibri" w:eastAsia="Calibri" w:hAnsi="Calibri" w:cs="Arial"/>
          <w:sz w:val="24"/>
          <w:szCs w:val="24"/>
          <w:lang w:val="fr-FR"/>
        </w:rPr>
        <w:t xml:space="preserve"> </w:t>
      </w:r>
      <w:hyperlink r:id="rId17" w:history="1">
        <w:r w:rsidRPr="00D80A43">
          <w:rPr>
            <w:rStyle w:val="Hyperlink"/>
            <w:rFonts w:ascii="Calibri" w:eastAsia="Calibri" w:hAnsi="Calibri" w:cs="Arial"/>
            <w:sz w:val="24"/>
            <w:szCs w:val="24"/>
            <w:lang w:val="fr-FR"/>
          </w:rPr>
          <w:t>le formulaire d</w:t>
        </w:r>
        <w:r w:rsidR="00E04B84">
          <w:rPr>
            <w:rStyle w:val="Hyperlink"/>
            <w:rFonts w:ascii="Calibri" w:eastAsia="Calibri" w:hAnsi="Calibri" w:cs="Arial"/>
            <w:sz w:val="24"/>
            <w:szCs w:val="24"/>
            <w:lang w:val="fr-FR"/>
          </w:rPr>
          <w:t>’</w:t>
        </w:r>
        <w:r w:rsidRPr="00D80A43">
          <w:rPr>
            <w:rStyle w:val="Hyperlink"/>
            <w:rFonts w:ascii="Calibri" w:eastAsia="Calibri" w:hAnsi="Calibri" w:cs="Arial"/>
            <w:sz w:val="24"/>
            <w:szCs w:val="24"/>
            <w:lang w:val="fr-FR"/>
          </w:rPr>
          <w:t>amendement au</w:t>
        </w:r>
      </w:hyperlink>
      <w:r w:rsidRPr="00D80A43">
        <w:rPr>
          <w:rStyle w:val="Hyperlink"/>
          <w:rFonts w:ascii="Calibri" w:eastAsia="Calibri" w:hAnsi="Calibri" w:cs="Arial"/>
          <w:sz w:val="24"/>
          <w:szCs w:val="24"/>
          <w:lang w:val="fr-FR"/>
        </w:rPr>
        <w:t xml:space="preserve"> PEI</w:t>
      </w:r>
      <w:r w:rsidR="00287F82" w:rsidRPr="00D80A43">
        <w:rPr>
          <w:rFonts w:ascii="Calibri" w:eastAsia="Calibri" w:hAnsi="Calibri" w:cs="Arial"/>
          <w:sz w:val="24"/>
          <w:szCs w:val="24"/>
          <w:lang w:val="fr-FR"/>
        </w:rPr>
        <w:t xml:space="preserve">. </w:t>
      </w:r>
    </w:p>
    <w:p w14:paraId="018BCEF5" w14:textId="17B6C64E" w:rsidR="00305B68" w:rsidRPr="00D80A43" w:rsidRDefault="00E55CF7" w:rsidP="00305B68">
      <w:pPr>
        <w:pStyle w:val="Heading2"/>
        <w:spacing w:before="240" w:after="120"/>
        <w:rPr>
          <w:b/>
          <w:bCs/>
          <w:sz w:val="28"/>
          <w:szCs w:val="28"/>
          <w:lang w:val="fr-FR"/>
        </w:rPr>
      </w:pPr>
      <w:r w:rsidRPr="00D80A43">
        <w:rPr>
          <w:b/>
          <w:bCs/>
          <w:sz w:val="28"/>
          <w:szCs w:val="28"/>
          <w:lang w:val="fr-FR"/>
        </w:rPr>
        <w:t>Si vous souhaitiez que l</w:t>
      </w:r>
      <w:r w:rsidR="00E04B84">
        <w:rPr>
          <w:b/>
          <w:bCs/>
          <w:sz w:val="28"/>
          <w:szCs w:val="28"/>
          <w:lang w:val="fr-FR"/>
        </w:rPr>
        <w:t>’</w:t>
      </w:r>
      <w:r w:rsidRPr="00D80A43">
        <w:rPr>
          <w:b/>
          <w:bCs/>
          <w:sz w:val="28"/>
          <w:szCs w:val="28"/>
          <w:lang w:val="fr-FR"/>
        </w:rPr>
        <w:t>établissement scolaire procède à des tests pour déterminer si votre enfant a besoin de services d</w:t>
      </w:r>
      <w:r w:rsidR="00E04B84">
        <w:rPr>
          <w:b/>
          <w:bCs/>
          <w:sz w:val="28"/>
          <w:szCs w:val="28"/>
          <w:lang w:val="fr-FR"/>
        </w:rPr>
        <w:t>’</w:t>
      </w:r>
      <w:r w:rsidRPr="00D80A43">
        <w:rPr>
          <w:b/>
          <w:bCs/>
          <w:sz w:val="28"/>
          <w:szCs w:val="28"/>
          <w:lang w:val="fr-FR"/>
        </w:rPr>
        <w:t xml:space="preserve">éducation spécialisée, et si le processus a été </w:t>
      </w:r>
      <w:r w:rsidR="00C92A65" w:rsidRPr="00D80A43">
        <w:rPr>
          <w:b/>
          <w:bCs/>
          <w:sz w:val="28"/>
          <w:szCs w:val="28"/>
          <w:lang w:val="fr-FR"/>
        </w:rPr>
        <w:t xml:space="preserve"> </w:t>
      </w:r>
      <w:r w:rsidRPr="00D80A43">
        <w:rPr>
          <w:b/>
          <w:bCs/>
          <w:sz w:val="28"/>
          <w:szCs w:val="28"/>
          <w:lang w:val="fr-FR"/>
        </w:rPr>
        <w:t>retardé en raison du</w:t>
      </w:r>
      <w:r w:rsidR="005271DC" w:rsidRPr="00D80A43">
        <w:rPr>
          <w:b/>
          <w:bCs/>
          <w:sz w:val="28"/>
          <w:szCs w:val="28"/>
          <w:lang w:val="fr-FR"/>
        </w:rPr>
        <w:t xml:space="preserve"> COVID-19</w:t>
      </w:r>
    </w:p>
    <w:p w14:paraId="37A63CF8" w14:textId="2DBEB3AF" w:rsidR="00B53725" w:rsidRPr="00D80A43" w:rsidRDefault="00B53725" w:rsidP="00305B68">
      <w:pPr>
        <w:spacing w:before="120"/>
        <w:rPr>
          <w:rStyle w:val="tlid-translation"/>
          <w:sz w:val="24"/>
          <w:szCs w:val="24"/>
          <w:lang w:val="fr-FR"/>
        </w:rPr>
      </w:pPr>
      <w:r w:rsidRPr="00D80A43">
        <w:rPr>
          <w:rStyle w:val="tlid-translation"/>
          <w:sz w:val="24"/>
          <w:szCs w:val="24"/>
          <w:lang w:val="fr-FR"/>
        </w:rPr>
        <w:t>Lorsque les bâtiments scolaires ont fermé de manière inattendue en raison de la pandémie, les établissements n</w:t>
      </w:r>
      <w:r w:rsidR="00E04B84">
        <w:rPr>
          <w:rStyle w:val="tlid-translation"/>
          <w:sz w:val="24"/>
          <w:szCs w:val="24"/>
          <w:lang w:val="fr-FR"/>
        </w:rPr>
        <w:t>’</w:t>
      </w:r>
      <w:r w:rsidRPr="00D80A43">
        <w:rPr>
          <w:rStyle w:val="tlid-translation"/>
          <w:sz w:val="24"/>
          <w:szCs w:val="24"/>
          <w:lang w:val="fr-FR"/>
        </w:rPr>
        <w:t>ont pas été en mesure d</w:t>
      </w:r>
      <w:r w:rsidR="00E04B84">
        <w:rPr>
          <w:rStyle w:val="tlid-translation"/>
          <w:sz w:val="24"/>
          <w:szCs w:val="24"/>
          <w:lang w:val="fr-FR"/>
        </w:rPr>
        <w:t>’</w:t>
      </w:r>
      <w:r w:rsidRPr="00D80A43">
        <w:rPr>
          <w:rStyle w:val="tlid-translation"/>
          <w:sz w:val="24"/>
          <w:szCs w:val="24"/>
          <w:lang w:val="fr-FR"/>
        </w:rPr>
        <w:t xml:space="preserve">évaluer les élèves en personne. </w:t>
      </w:r>
      <w:r w:rsidR="005C0665">
        <w:rPr>
          <w:rStyle w:val="tlid-translation"/>
          <w:sz w:val="24"/>
          <w:szCs w:val="24"/>
          <w:lang w:val="fr-FR"/>
        </w:rPr>
        <w:t>C</w:t>
      </w:r>
      <w:r w:rsidR="00E04B84">
        <w:rPr>
          <w:rStyle w:val="tlid-translation"/>
          <w:sz w:val="24"/>
          <w:szCs w:val="24"/>
          <w:lang w:val="fr-FR"/>
        </w:rPr>
        <w:t>’</w:t>
      </w:r>
      <w:r w:rsidR="005C0665">
        <w:rPr>
          <w:rStyle w:val="tlid-translation"/>
          <w:sz w:val="24"/>
          <w:szCs w:val="24"/>
          <w:lang w:val="fr-FR"/>
        </w:rPr>
        <w:t>est le cas</w:t>
      </w:r>
      <w:r w:rsidRPr="00D80A43">
        <w:rPr>
          <w:rStyle w:val="tlid-translation"/>
          <w:sz w:val="24"/>
          <w:szCs w:val="24"/>
          <w:lang w:val="fr-FR"/>
        </w:rPr>
        <w:t xml:space="preserve"> pour les élèves de tout âge, qu</w:t>
      </w:r>
      <w:r w:rsidR="00E04B84">
        <w:rPr>
          <w:rStyle w:val="tlid-translation"/>
          <w:sz w:val="24"/>
          <w:szCs w:val="24"/>
          <w:lang w:val="fr-FR"/>
        </w:rPr>
        <w:t>’</w:t>
      </w:r>
      <w:r w:rsidRPr="00D80A43">
        <w:rPr>
          <w:rStyle w:val="tlid-translation"/>
          <w:sz w:val="24"/>
          <w:szCs w:val="24"/>
          <w:lang w:val="fr-FR"/>
        </w:rPr>
        <w:t>ils soient préscolaires ou plus âgés. À l</w:t>
      </w:r>
      <w:r w:rsidR="00E04B84">
        <w:rPr>
          <w:rStyle w:val="tlid-translation"/>
          <w:sz w:val="24"/>
          <w:szCs w:val="24"/>
          <w:lang w:val="fr-FR"/>
        </w:rPr>
        <w:t>’</w:t>
      </w:r>
      <w:r w:rsidRPr="00D80A43">
        <w:rPr>
          <w:rStyle w:val="tlid-translation"/>
          <w:sz w:val="24"/>
          <w:szCs w:val="24"/>
          <w:lang w:val="fr-FR"/>
        </w:rPr>
        <w:t>avenir, les administrations scolaires doivent effectuer des évaluations pour identifier les besoins de services d</w:t>
      </w:r>
      <w:r w:rsidR="00E04B84">
        <w:rPr>
          <w:rStyle w:val="tlid-translation"/>
          <w:sz w:val="24"/>
          <w:szCs w:val="24"/>
          <w:lang w:val="fr-FR"/>
        </w:rPr>
        <w:t>’</w:t>
      </w:r>
      <w:r w:rsidRPr="00D80A43">
        <w:rPr>
          <w:rStyle w:val="tlid-translation"/>
          <w:sz w:val="24"/>
          <w:szCs w:val="24"/>
          <w:lang w:val="fr-FR"/>
        </w:rPr>
        <w:t>éducation spécialisée dès que possible, et discuter avec vous de la meilleure façon de respecter les délais pour les tests et la tenue des réunions PEI, afin que vous sachiez si votre enfant est éligible, et afin que les élèves bénéficient des services dont ils ont besoin.</w:t>
      </w:r>
    </w:p>
    <w:p w14:paraId="3EA51ADE" w14:textId="355485B8" w:rsidR="008137E9" w:rsidRPr="00D80A43" w:rsidRDefault="008137E9" w:rsidP="00305B68">
      <w:pPr>
        <w:spacing w:before="120"/>
        <w:rPr>
          <w:rStyle w:val="tlid-translation"/>
          <w:sz w:val="24"/>
          <w:szCs w:val="24"/>
          <w:lang w:val="fr-FR"/>
        </w:rPr>
      </w:pPr>
      <w:r w:rsidRPr="00D80A43">
        <w:rPr>
          <w:rStyle w:val="tlid-translation"/>
          <w:sz w:val="24"/>
          <w:szCs w:val="24"/>
          <w:lang w:val="fr-FR"/>
        </w:rPr>
        <w:t>Si l</w:t>
      </w:r>
      <w:r w:rsidR="00E04B84">
        <w:rPr>
          <w:rStyle w:val="tlid-translation"/>
          <w:sz w:val="24"/>
          <w:szCs w:val="24"/>
          <w:lang w:val="fr-FR"/>
        </w:rPr>
        <w:t>’</w:t>
      </w:r>
      <w:r w:rsidRPr="00D80A43">
        <w:rPr>
          <w:rStyle w:val="tlid-translation"/>
          <w:sz w:val="24"/>
          <w:szCs w:val="24"/>
          <w:lang w:val="fr-FR"/>
        </w:rPr>
        <w:t>évaluation montre que votre enfant est éligible aux services d</w:t>
      </w:r>
      <w:r w:rsidR="00E04B84">
        <w:rPr>
          <w:rStyle w:val="tlid-translation"/>
          <w:sz w:val="24"/>
          <w:szCs w:val="24"/>
          <w:lang w:val="fr-FR"/>
        </w:rPr>
        <w:t>’</w:t>
      </w:r>
      <w:r w:rsidRPr="00D80A43">
        <w:rPr>
          <w:rStyle w:val="tlid-translation"/>
          <w:sz w:val="24"/>
          <w:szCs w:val="24"/>
          <w:lang w:val="fr-FR"/>
        </w:rPr>
        <w:t>éducation spécialisée, l</w:t>
      </w:r>
      <w:r w:rsidR="00E04B84">
        <w:rPr>
          <w:rStyle w:val="tlid-translation"/>
          <w:sz w:val="24"/>
          <w:szCs w:val="24"/>
          <w:lang w:val="fr-FR"/>
        </w:rPr>
        <w:t>’</w:t>
      </w:r>
      <w:r w:rsidRPr="00D80A43">
        <w:rPr>
          <w:rStyle w:val="tlid-translation"/>
          <w:sz w:val="24"/>
          <w:szCs w:val="24"/>
          <w:lang w:val="fr-FR"/>
        </w:rPr>
        <w:t xml:space="preserve">équipe </w:t>
      </w:r>
      <w:r w:rsidR="008E61DA" w:rsidRPr="00D80A43">
        <w:rPr>
          <w:rStyle w:val="tlid-translation"/>
          <w:sz w:val="24"/>
          <w:szCs w:val="24"/>
          <w:lang w:val="fr-FR"/>
        </w:rPr>
        <w:t>PEI</w:t>
      </w:r>
      <w:r w:rsidRPr="00D80A43">
        <w:rPr>
          <w:rStyle w:val="tlid-translation"/>
          <w:sz w:val="24"/>
          <w:szCs w:val="24"/>
          <w:lang w:val="fr-FR"/>
        </w:rPr>
        <w:t xml:space="preserve"> élaborera un </w:t>
      </w:r>
      <w:r w:rsidR="008E61DA" w:rsidRPr="00D80A43">
        <w:rPr>
          <w:rStyle w:val="tlid-translation"/>
          <w:sz w:val="24"/>
          <w:szCs w:val="24"/>
          <w:lang w:val="fr-FR"/>
        </w:rPr>
        <w:t>PEI</w:t>
      </w:r>
      <w:r w:rsidRPr="00D80A43">
        <w:rPr>
          <w:rStyle w:val="tlid-translation"/>
          <w:sz w:val="24"/>
          <w:szCs w:val="24"/>
          <w:lang w:val="fr-FR"/>
        </w:rPr>
        <w:t xml:space="preserve"> pour votre enfant. </w:t>
      </w:r>
      <w:r w:rsidR="00612D56" w:rsidRPr="00D80A43">
        <w:rPr>
          <w:rStyle w:val="tlid-translation"/>
          <w:sz w:val="24"/>
          <w:szCs w:val="24"/>
          <w:lang w:val="fr-FR"/>
        </w:rPr>
        <w:t>Lorsque vous</w:t>
      </w:r>
      <w:r w:rsidRPr="00D80A43">
        <w:rPr>
          <w:rStyle w:val="tlid-translation"/>
          <w:sz w:val="24"/>
          <w:szCs w:val="24"/>
          <w:lang w:val="fr-FR"/>
        </w:rPr>
        <w:t xml:space="preserve"> et les autres membres de l</w:t>
      </w:r>
      <w:r w:rsidR="00E04B84">
        <w:rPr>
          <w:rStyle w:val="tlid-translation"/>
          <w:sz w:val="24"/>
          <w:szCs w:val="24"/>
          <w:lang w:val="fr-FR"/>
        </w:rPr>
        <w:t>’</w:t>
      </w:r>
      <w:r w:rsidRPr="00D80A43">
        <w:rPr>
          <w:rStyle w:val="tlid-translation"/>
          <w:sz w:val="24"/>
          <w:szCs w:val="24"/>
          <w:lang w:val="fr-FR"/>
        </w:rPr>
        <w:t xml:space="preserve">équipe </w:t>
      </w:r>
      <w:r w:rsidR="00612D56" w:rsidRPr="00D80A43">
        <w:rPr>
          <w:rStyle w:val="tlid-translation"/>
          <w:sz w:val="24"/>
          <w:szCs w:val="24"/>
          <w:lang w:val="fr-FR"/>
        </w:rPr>
        <w:t xml:space="preserve">PEI </w:t>
      </w:r>
      <w:r w:rsidRPr="00D80A43">
        <w:rPr>
          <w:rStyle w:val="tlid-translation"/>
          <w:sz w:val="24"/>
          <w:szCs w:val="24"/>
          <w:lang w:val="fr-FR"/>
        </w:rPr>
        <w:t>discute</w:t>
      </w:r>
      <w:r w:rsidR="00612D56" w:rsidRPr="00D80A43">
        <w:rPr>
          <w:rStyle w:val="tlid-translation"/>
          <w:sz w:val="24"/>
          <w:szCs w:val="24"/>
          <w:lang w:val="fr-FR"/>
        </w:rPr>
        <w:t>re</w:t>
      </w:r>
      <w:r w:rsidRPr="00D80A43">
        <w:rPr>
          <w:rStyle w:val="tlid-translation"/>
          <w:sz w:val="24"/>
          <w:szCs w:val="24"/>
          <w:lang w:val="fr-FR"/>
        </w:rPr>
        <w:t xml:space="preserve">z des besoins de votre enfant lors de la réunion </w:t>
      </w:r>
      <w:r w:rsidR="00612D56" w:rsidRPr="00D80A43">
        <w:rPr>
          <w:rStyle w:val="tlid-translation"/>
          <w:sz w:val="24"/>
          <w:szCs w:val="24"/>
          <w:lang w:val="fr-FR"/>
        </w:rPr>
        <w:t>PEI</w:t>
      </w:r>
      <w:r w:rsidRPr="00D80A43">
        <w:rPr>
          <w:rStyle w:val="tlid-translation"/>
          <w:sz w:val="24"/>
          <w:szCs w:val="24"/>
          <w:lang w:val="fr-FR"/>
        </w:rPr>
        <w:t xml:space="preserve">, </w:t>
      </w:r>
      <w:r w:rsidR="00612D56" w:rsidRPr="00D80A43">
        <w:rPr>
          <w:rStyle w:val="tlid-translation"/>
          <w:sz w:val="24"/>
          <w:szCs w:val="24"/>
          <w:lang w:val="fr-FR"/>
        </w:rPr>
        <w:t>vous devrez prendre une</w:t>
      </w:r>
      <w:r w:rsidRPr="00D80A43">
        <w:rPr>
          <w:rStyle w:val="tlid-translation"/>
          <w:sz w:val="24"/>
          <w:szCs w:val="24"/>
          <w:lang w:val="fr-FR"/>
        </w:rPr>
        <w:t xml:space="preserve"> </w:t>
      </w:r>
      <w:r w:rsidRPr="00D80A43">
        <w:rPr>
          <w:rStyle w:val="tlid-translation"/>
          <w:sz w:val="24"/>
          <w:szCs w:val="24"/>
          <w:lang w:val="fr-FR"/>
        </w:rPr>
        <w:lastRenderedPageBreak/>
        <w:t xml:space="preserve">décision ensemble </w:t>
      </w:r>
      <w:r w:rsidR="00612D56" w:rsidRPr="00D80A43">
        <w:rPr>
          <w:rStyle w:val="tlid-translation"/>
          <w:sz w:val="24"/>
          <w:szCs w:val="24"/>
          <w:lang w:val="fr-FR"/>
        </w:rPr>
        <w:t>quant au besoin de services compensatoires COVID-19 de</w:t>
      </w:r>
      <w:r w:rsidRPr="00D80A43">
        <w:rPr>
          <w:rStyle w:val="tlid-translation"/>
          <w:sz w:val="24"/>
          <w:szCs w:val="24"/>
          <w:lang w:val="fr-FR"/>
        </w:rPr>
        <w:t xml:space="preserve"> votre enfant en raison des retards dans les tests et la tenue d</w:t>
      </w:r>
      <w:r w:rsidR="00E04B84">
        <w:rPr>
          <w:rStyle w:val="tlid-translation"/>
          <w:sz w:val="24"/>
          <w:szCs w:val="24"/>
          <w:lang w:val="fr-FR"/>
        </w:rPr>
        <w:t>’</w:t>
      </w:r>
      <w:r w:rsidRPr="00D80A43">
        <w:rPr>
          <w:rStyle w:val="tlid-translation"/>
          <w:sz w:val="24"/>
          <w:szCs w:val="24"/>
          <w:lang w:val="fr-FR"/>
        </w:rPr>
        <w:t xml:space="preserve">une réunion </w:t>
      </w:r>
      <w:r w:rsidR="00612D56" w:rsidRPr="00D80A43">
        <w:rPr>
          <w:rStyle w:val="tlid-translation"/>
          <w:sz w:val="24"/>
          <w:szCs w:val="24"/>
          <w:lang w:val="fr-FR"/>
        </w:rPr>
        <w:t>PEI</w:t>
      </w:r>
      <w:r w:rsidRPr="00D80A43">
        <w:rPr>
          <w:rStyle w:val="tlid-translation"/>
          <w:sz w:val="24"/>
          <w:szCs w:val="24"/>
          <w:lang w:val="fr-FR"/>
        </w:rPr>
        <w:t xml:space="preserve">. </w:t>
      </w:r>
      <w:r w:rsidR="00612D56" w:rsidRPr="00D80A43">
        <w:rPr>
          <w:rStyle w:val="tlid-translation"/>
          <w:sz w:val="24"/>
          <w:szCs w:val="24"/>
          <w:lang w:val="fr-FR"/>
        </w:rPr>
        <w:t>C</w:t>
      </w:r>
      <w:r w:rsidR="00E04B84">
        <w:rPr>
          <w:rStyle w:val="tlid-translation"/>
          <w:sz w:val="24"/>
          <w:szCs w:val="24"/>
          <w:lang w:val="fr-FR"/>
        </w:rPr>
        <w:t>’</w:t>
      </w:r>
      <w:r w:rsidR="00612D56" w:rsidRPr="00D80A43">
        <w:rPr>
          <w:rStyle w:val="tlid-translation"/>
          <w:sz w:val="24"/>
          <w:szCs w:val="24"/>
          <w:lang w:val="fr-FR"/>
        </w:rPr>
        <w:t>est le cas</w:t>
      </w:r>
      <w:r w:rsidRPr="00D80A43">
        <w:rPr>
          <w:rStyle w:val="tlid-translation"/>
          <w:sz w:val="24"/>
          <w:szCs w:val="24"/>
          <w:lang w:val="fr-FR"/>
        </w:rPr>
        <w:t xml:space="preserve"> pour tous les élèves nouvellement admissibles aux services d</w:t>
      </w:r>
      <w:r w:rsidR="00E04B84">
        <w:rPr>
          <w:rStyle w:val="tlid-translation"/>
          <w:sz w:val="24"/>
          <w:szCs w:val="24"/>
          <w:lang w:val="fr-FR"/>
        </w:rPr>
        <w:t>’</w:t>
      </w:r>
      <w:r w:rsidRPr="00D80A43">
        <w:rPr>
          <w:rStyle w:val="tlid-translation"/>
          <w:sz w:val="24"/>
          <w:szCs w:val="24"/>
          <w:lang w:val="fr-FR"/>
        </w:rPr>
        <w:t>éducation spécialisée dont la détermination de l</w:t>
      </w:r>
      <w:r w:rsidR="00E04B84">
        <w:rPr>
          <w:rStyle w:val="tlid-translation"/>
          <w:sz w:val="24"/>
          <w:szCs w:val="24"/>
          <w:lang w:val="fr-FR"/>
        </w:rPr>
        <w:t>’</w:t>
      </w:r>
      <w:r w:rsidRPr="00D80A43">
        <w:rPr>
          <w:rStyle w:val="tlid-translation"/>
          <w:sz w:val="24"/>
          <w:szCs w:val="24"/>
          <w:lang w:val="fr-FR"/>
        </w:rPr>
        <w:t xml:space="preserve">admissibilité a été retardée en raison de la pandémie, y compris les jeunes enfants référés par </w:t>
      </w:r>
      <w:r w:rsidR="00612D56" w:rsidRPr="00D80A43">
        <w:rPr>
          <w:rStyle w:val="tlid-translation"/>
          <w:sz w:val="24"/>
          <w:szCs w:val="24"/>
          <w:lang w:val="fr-FR"/>
        </w:rPr>
        <w:t>l</w:t>
      </w:r>
      <w:r w:rsidR="00E04B84">
        <w:rPr>
          <w:rStyle w:val="tlid-translation"/>
          <w:sz w:val="24"/>
          <w:szCs w:val="24"/>
          <w:lang w:val="fr-FR"/>
        </w:rPr>
        <w:t>’</w:t>
      </w:r>
      <w:r w:rsidR="00612D56" w:rsidRPr="00D80A43">
        <w:rPr>
          <w:rStyle w:val="tlid-translation"/>
          <w:sz w:val="24"/>
          <w:szCs w:val="24"/>
          <w:lang w:val="fr-FR"/>
        </w:rPr>
        <w:t>équipe d</w:t>
      </w:r>
      <w:r w:rsidR="00E04B84">
        <w:rPr>
          <w:rStyle w:val="tlid-translation"/>
          <w:sz w:val="24"/>
          <w:szCs w:val="24"/>
          <w:lang w:val="fr-FR"/>
        </w:rPr>
        <w:t>’</w:t>
      </w:r>
      <w:r w:rsidRPr="00D80A43">
        <w:rPr>
          <w:rStyle w:val="tlid-translation"/>
          <w:sz w:val="24"/>
          <w:szCs w:val="24"/>
          <w:lang w:val="fr-FR"/>
        </w:rPr>
        <w:t>intervention précoce (</w:t>
      </w:r>
      <w:r w:rsidR="00612D56" w:rsidRPr="00D80A43">
        <w:rPr>
          <w:rStyle w:val="tlid-translation"/>
          <w:sz w:val="24"/>
          <w:szCs w:val="24"/>
          <w:lang w:val="fr-FR"/>
        </w:rPr>
        <w:t>EI</w:t>
      </w:r>
      <w:r w:rsidRPr="00D80A43">
        <w:rPr>
          <w:rStyle w:val="tlid-translation"/>
          <w:sz w:val="24"/>
          <w:szCs w:val="24"/>
          <w:lang w:val="fr-FR"/>
        </w:rPr>
        <w:t>).</w:t>
      </w:r>
    </w:p>
    <w:p w14:paraId="19364D51" w14:textId="3973C81D" w:rsidR="005658B1" w:rsidRPr="00D80A43" w:rsidRDefault="00701129" w:rsidP="00305B68">
      <w:pPr>
        <w:pStyle w:val="Heading2"/>
        <w:spacing w:before="240" w:after="120"/>
        <w:rPr>
          <w:b/>
          <w:bCs/>
          <w:sz w:val="28"/>
          <w:szCs w:val="28"/>
          <w:lang w:val="fr-FR"/>
        </w:rPr>
      </w:pPr>
      <w:r w:rsidRPr="00D80A43">
        <w:rPr>
          <w:b/>
          <w:bCs/>
          <w:sz w:val="28"/>
          <w:szCs w:val="28"/>
          <w:lang w:val="fr-FR"/>
        </w:rPr>
        <w:t>Si votre enfant a changé d</w:t>
      </w:r>
      <w:r w:rsidR="00E04B84">
        <w:rPr>
          <w:b/>
          <w:bCs/>
          <w:sz w:val="28"/>
          <w:szCs w:val="28"/>
          <w:lang w:val="fr-FR"/>
        </w:rPr>
        <w:t>’</w:t>
      </w:r>
      <w:r w:rsidRPr="00D80A43">
        <w:rPr>
          <w:b/>
          <w:bCs/>
          <w:sz w:val="28"/>
          <w:szCs w:val="28"/>
          <w:lang w:val="fr-FR"/>
        </w:rPr>
        <w:t xml:space="preserve">administration scolaire ou fréquente un nouvel établissement </w:t>
      </w:r>
      <w:r w:rsidR="00572F23" w:rsidRPr="00D80A43">
        <w:rPr>
          <w:b/>
          <w:bCs/>
          <w:sz w:val="28"/>
          <w:szCs w:val="28"/>
          <w:lang w:val="fr-FR"/>
        </w:rPr>
        <w:t xml:space="preserve">à charte ou </w:t>
      </w:r>
      <w:r w:rsidR="00E04B84">
        <w:rPr>
          <w:b/>
          <w:bCs/>
          <w:sz w:val="28"/>
          <w:szCs w:val="28"/>
          <w:lang w:val="fr-FR"/>
        </w:rPr>
        <w:t xml:space="preserve">un </w:t>
      </w:r>
      <w:r w:rsidR="00C83B50" w:rsidRPr="00D80A43">
        <w:rPr>
          <w:b/>
          <w:bCs/>
          <w:sz w:val="28"/>
          <w:szCs w:val="28"/>
          <w:lang w:val="fr-FR"/>
        </w:rPr>
        <w:t>établissement</w:t>
      </w:r>
      <w:r w:rsidR="00C83B50">
        <w:rPr>
          <w:b/>
          <w:bCs/>
          <w:sz w:val="28"/>
          <w:szCs w:val="28"/>
          <w:lang w:val="fr-FR"/>
        </w:rPr>
        <w:t xml:space="preserve"> </w:t>
      </w:r>
      <w:r w:rsidR="00E04B84">
        <w:rPr>
          <w:b/>
          <w:bCs/>
          <w:sz w:val="28"/>
          <w:szCs w:val="28"/>
          <w:lang w:val="fr-FR"/>
        </w:rPr>
        <w:t>technique</w:t>
      </w:r>
      <w:r w:rsidR="00572F23" w:rsidRPr="00D80A43">
        <w:rPr>
          <w:b/>
          <w:bCs/>
          <w:sz w:val="28"/>
          <w:szCs w:val="28"/>
          <w:lang w:val="fr-FR"/>
        </w:rPr>
        <w:t xml:space="preserve"> professionnel</w:t>
      </w:r>
    </w:p>
    <w:p w14:paraId="4EC1FC9B" w14:textId="7624FCD8" w:rsidR="00E04B84" w:rsidRPr="00E04B84" w:rsidRDefault="00E04B84" w:rsidP="00D17B84">
      <w:pPr>
        <w:spacing w:before="120"/>
        <w:rPr>
          <w:rStyle w:val="tlid-translation"/>
          <w:sz w:val="24"/>
          <w:szCs w:val="24"/>
          <w:lang w:val="fr-FR"/>
        </w:rPr>
      </w:pPr>
      <w:r w:rsidRPr="00E04B84">
        <w:rPr>
          <w:rStyle w:val="tlid-translation"/>
          <w:sz w:val="24"/>
          <w:szCs w:val="24"/>
          <w:lang w:val="fr-FR"/>
        </w:rPr>
        <w:t xml:space="preserve">Si votre enfant fréquentera </w:t>
      </w:r>
      <w:r w:rsidR="00A316A8">
        <w:rPr>
          <w:rStyle w:val="tlid-translation"/>
          <w:sz w:val="24"/>
          <w:szCs w:val="24"/>
          <w:lang w:val="fr-FR"/>
        </w:rPr>
        <w:t>une région scolaire</w:t>
      </w:r>
      <w:r w:rsidRPr="00E04B84">
        <w:rPr>
          <w:rStyle w:val="tlid-translation"/>
          <w:sz w:val="24"/>
          <w:szCs w:val="24"/>
          <w:lang w:val="fr-FR"/>
        </w:rPr>
        <w:t xml:space="preserve">, </w:t>
      </w:r>
      <w:r>
        <w:rPr>
          <w:rStyle w:val="tlid-translation"/>
          <w:sz w:val="24"/>
          <w:szCs w:val="24"/>
          <w:lang w:val="fr-FR"/>
        </w:rPr>
        <w:t>un établissement</w:t>
      </w:r>
      <w:r w:rsidRPr="00E04B84">
        <w:rPr>
          <w:rStyle w:val="tlid-translation"/>
          <w:sz w:val="24"/>
          <w:szCs w:val="24"/>
          <w:lang w:val="fr-FR"/>
        </w:rPr>
        <w:t xml:space="preserve"> à charte ou </w:t>
      </w:r>
      <w:r>
        <w:rPr>
          <w:rStyle w:val="tlid-translation"/>
          <w:sz w:val="24"/>
          <w:szCs w:val="24"/>
          <w:lang w:val="fr-FR"/>
        </w:rPr>
        <w:t>un établissement technique professionnel</w:t>
      </w:r>
      <w:r w:rsidRPr="00E04B84">
        <w:rPr>
          <w:rStyle w:val="tlid-translation"/>
          <w:sz w:val="24"/>
          <w:szCs w:val="24"/>
          <w:lang w:val="fr-FR"/>
        </w:rPr>
        <w:t xml:space="preserve"> au cours de l</w:t>
      </w:r>
      <w:r>
        <w:rPr>
          <w:rStyle w:val="tlid-translation"/>
          <w:sz w:val="24"/>
          <w:szCs w:val="24"/>
          <w:lang w:val="fr-FR"/>
        </w:rPr>
        <w:t>’</w:t>
      </w:r>
      <w:r w:rsidRPr="00E04B84">
        <w:rPr>
          <w:rStyle w:val="tlid-translation"/>
          <w:sz w:val="24"/>
          <w:szCs w:val="24"/>
          <w:lang w:val="fr-FR"/>
        </w:rPr>
        <w:t>année scolaire 2020-2021 qui est différent du district ou de l</w:t>
      </w:r>
      <w:r>
        <w:rPr>
          <w:rStyle w:val="tlid-translation"/>
          <w:sz w:val="24"/>
          <w:szCs w:val="24"/>
          <w:lang w:val="fr-FR"/>
        </w:rPr>
        <w:t>’</w:t>
      </w:r>
      <w:r w:rsidRPr="00E04B84">
        <w:rPr>
          <w:rStyle w:val="tlid-translation"/>
          <w:sz w:val="24"/>
          <w:szCs w:val="24"/>
          <w:lang w:val="fr-FR"/>
        </w:rPr>
        <w:t>école qu</w:t>
      </w:r>
      <w:r>
        <w:rPr>
          <w:rStyle w:val="tlid-translation"/>
          <w:sz w:val="24"/>
          <w:szCs w:val="24"/>
          <w:lang w:val="fr-FR"/>
        </w:rPr>
        <w:t>’</w:t>
      </w:r>
      <w:r w:rsidRPr="00E04B84">
        <w:rPr>
          <w:rStyle w:val="tlid-translation"/>
          <w:sz w:val="24"/>
          <w:szCs w:val="24"/>
          <w:lang w:val="fr-FR"/>
        </w:rPr>
        <w:t xml:space="preserve">il a fréquenté au printemps 2020, </w:t>
      </w:r>
      <w:r>
        <w:rPr>
          <w:rStyle w:val="tlid-translation"/>
          <w:sz w:val="24"/>
          <w:szCs w:val="24"/>
          <w:lang w:val="fr-FR"/>
        </w:rPr>
        <w:t xml:space="preserve">c’est cette nouvelle administration scolaire ou ce nouvel établissement qui </w:t>
      </w:r>
      <w:r w:rsidRPr="00E04B84">
        <w:rPr>
          <w:rStyle w:val="tlid-translation"/>
          <w:sz w:val="24"/>
          <w:szCs w:val="24"/>
          <w:lang w:val="fr-FR"/>
        </w:rPr>
        <w:t>est responsable de convoquer l</w:t>
      </w:r>
      <w:r>
        <w:rPr>
          <w:rStyle w:val="tlid-translation"/>
          <w:sz w:val="24"/>
          <w:szCs w:val="24"/>
          <w:lang w:val="fr-FR"/>
        </w:rPr>
        <w:t>’</w:t>
      </w:r>
      <w:r w:rsidRPr="00E04B84">
        <w:rPr>
          <w:rStyle w:val="tlid-translation"/>
          <w:sz w:val="24"/>
          <w:szCs w:val="24"/>
          <w:lang w:val="fr-FR"/>
        </w:rPr>
        <w:t xml:space="preserve">équipe </w:t>
      </w:r>
      <w:r>
        <w:rPr>
          <w:rStyle w:val="tlid-translation"/>
          <w:sz w:val="24"/>
          <w:szCs w:val="24"/>
          <w:lang w:val="fr-FR"/>
        </w:rPr>
        <w:t xml:space="preserve">PEI </w:t>
      </w:r>
      <w:r w:rsidRPr="00E04B84">
        <w:rPr>
          <w:rStyle w:val="tlid-translation"/>
          <w:sz w:val="24"/>
          <w:szCs w:val="24"/>
          <w:lang w:val="fr-FR"/>
        </w:rPr>
        <w:t>pour décider si votre enfant a besoin de services compensatoires COVID-19</w:t>
      </w:r>
      <w:r>
        <w:rPr>
          <w:rStyle w:val="tlid-translation"/>
          <w:sz w:val="24"/>
          <w:szCs w:val="24"/>
          <w:lang w:val="fr-FR"/>
        </w:rPr>
        <w:t xml:space="preserve"> et / ou de nouveaux services PEI</w:t>
      </w:r>
      <w:r w:rsidRPr="00E04B84">
        <w:rPr>
          <w:rStyle w:val="tlid-translation"/>
          <w:sz w:val="24"/>
          <w:szCs w:val="24"/>
          <w:lang w:val="fr-FR"/>
        </w:rPr>
        <w:t xml:space="preserve">. </w:t>
      </w:r>
      <w:r>
        <w:rPr>
          <w:rStyle w:val="tlid-translation"/>
          <w:sz w:val="24"/>
          <w:szCs w:val="24"/>
          <w:lang w:val="fr-FR"/>
        </w:rPr>
        <w:t>Le nouvel établissement ou la nouvelle administration scolaire peu</w:t>
      </w:r>
      <w:r w:rsidRPr="00E04B84">
        <w:rPr>
          <w:rStyle w:val="tlid-translation"/>
          <w:sz w:val="24"/>
          <w:szCs w:val="24"/>
          <w:lang w:val="fr-FR"/>
        </w:rPr>
        <w:t xml:space="preserve">t inviter un représentant de votre ancien </w:t>
      </w:r>
      <w:r>
        <w:rPr>
          <w:rStyle w:val="tlid-translation"/>
          <w:sz w:val="24"/>
          <w:szCs w:val="24"/>
          <w:lang w:val="fr-FR"/>
        </w:rPr>
        <w:t>établissement ou de votre ancienne administration scolaire</w:t>
      </w:r>
      <w:r w:rsidRPr="00E04B84">
        <w:rPr>
          <w:rStyle w:val="tlid-translation"/>
          <w:sz w:val="24"/>
          <w:szCs w:val="24"/>
          <w:lang w:val="fr-FR"/>
        </w:rPr>
        <w:t xml:space="preserve"> à y assister, </w:t>
      </w:r>
      <w:r>
        <w:rPr>
          <w:rStyle w:val="tlid-translation"/>
          <w:sz w:val="24"/>
          <w:szCs w:val="24"/>
          <w:lang w:val="fr-FR"/>
        </w:rPr>
        <w:t xml:space="preserve">dans la mesure où ce sont les anciennes administrations scolaires qui financent les </w:t>
      </w:r>
      <w:r w:rsidRPr="00E04B84">
        <w:rPr>
          <w:rStyle w:val="tlid-translation"/>
          <w:sz w:val="24"/>
          <w:szCs w:val="24"/>
          <w:lang w:val="fr-FR"/>
        </w:rPr>
        <w:t>services compensatoires COVID-19.</w:t>
      </w:r>
    </w:p>
    <w:p w14:paraId="15338CF6" w14:textId="37122A9E" w:rsidR="00E77801" w:rsidRPr="00D80A43" w:rsidRDefault="00572F23" w:rsidP="0096043A">
      <w:pPr>
        <w:pStyle w:val="Heading2"/>
        <w:spacing w:before="240" w:after="120"/>
        <w:rPr>
          <w:b/>
          <w:bCs/>
          <w:sz w:val="28"/>
          <w:szCs w:val="28"/>
          <w:lang w:val="fr-FR"/>
        </w:rPr>
      </w:pPr>
      <w:r w:rsidRPr="00D80A43">
        <w:rPr>
          <w:b/>
          <w:bCs/>
          <w:sz w:val="28"/>
          <w:szCs w:val="28"/>
          <w:lang w:val="fr-FR"/>
        </w:rPr>
        <w:t>Si votre enfant fréquente un établissement d</w:t>
      </w:r>
      <w:r w:rsidR="00E04B84">
        <w:rPr>
          <w:b/>
          <w:bCs/>
          <w:sz w:val="28"/>
          <w:szCs w:val="28"/>
          <w:lang w:val="fr-FR"/>
        </w:rPr>
        <w:t>’</w:t>
      </w:r>
      <w:r w:rsidRPr="00D80A43">
        <w:rPr>
          <w:b/>
          <w:bCs/>
          <w:sz w:val="28"/>
          <w:szCs w:val="28"/>
          <w:lang w:val="fr-FR"/>
        </w:rPr>
        <w:t>éducation collaborative ou d</w:t>
      </w:r>
      <w:r w:rsidR="00E04B84">
        <w:rPr>
          <w:b/>
          <w:bCs/>
          <w:sz w:val="28"/>
          <w:szCs w:val="28"/>
          <w:lang w:val="fr-FR"/>
        </w:rPr>
        <w:t>’</w:t>
      </w:r>
      <w:r w:rsidRPr="00D80A43">
        <w:rPr>
          <w:b/>
          <w:bCs/>
          <w:sz w:val="28"/>
          <w:szCs w:val="28"/>
          <w:lang w:val="fr-FR"/>
        </w:rPr>
        <w:t xml:space="preserve">éducation spécialisée </w:t>
      </w:r>
      <w:r w:rsidR="00A316A8" w:rsidRPr="00D80A43">
        <w:rPr>
          <w:b/>
          <w:bCs/>
          <w:sz w:val="28"/>
          <w:szCs w:val="28"/>
          <w:lang w:val="fr-FR"/>
        </w:rPr>
        <w:t>a</w:t>
      </w:r>
      <w:r w:rsidR="00A316A8">
        <w:rPr>
          <w:b/>
          <w:bCs/>
          <w:sz w:val="28"/>
          <w:szCs w:val="28"/>
          <w:lang w:val="fr-FR"/>
        </w:rPr>
        <w:t>gr</w:t>
      </w:r>
      <w:r w:rsidR="00A316A8" w:rsidRPr="00D80A43">
        <w:rPr>
          <w:b/>
          <w:bCs/>
          <w:sz w:val="28"/>
          <w:szCs w:val="28"/>
          <w:lang w:val="fr-FR"/>
        </w:rPr>
        <w:t>é</w:t>
      </w:r>
      <w:r w:rsidR="00A316A8">
        <w:rPr>
          <w:b/>
          <w:bCs/>
          <w:sz w:val="28"/>
          <w:szCs w:val="28"/>
          <w:lang w:val="fr-FR"/>
        </w:rPr>
        <w:t>é</w:t>
      </w:r>
      <w:r w:rsidRPr="00D80A43">
        <w:rPr>
          <w:b/>
          <w:bCs/>
          <w:sz w:val="28"/>
          <w:szCs w:val="28"/>
          <w:lang w:val="fr-FR"/>
        </w:rPr>
        <w:t xml:space="preserve"> </w:t>
      </w:r>
    </w:p>
    <w:p w14:paraId="44208C35" w14:textId="76C45336" w:rsidR="00131528" w:rsidRPr="00D80A43" w:rsidRDefault="00131528" w:rsidP="00977B70">
      <w:pPr>
        <w:rPr>
          <w:rStyle w:val="tlid-translation"/>
          <w:lang w:val="fr-FR"/>
        </w:rPr>
      </w:pPr>
      <w:r w:rsidRPr="00D80A43">
        <w:rPr>
          <w:rStyle w:val="tlid-translation"/>
          <w:sz w:val="24"/>
          <w:szCs w:val="24"/>
          <w:lang w:val="fr-FR"/>
        </w:rPr>
        <w:t xml:space="preserve">Si votre enfant est placé hors du district, </w:t>
      </w:r>
      <w:r w:rsidR="005F2E6F" w:rsidRPr="00D80A43">
        <w:rPr>
          <w:rStyle w:val="tlid-translation"/>
          <w:sz w:val="24"/>
          <w:szCs w:val="24"/>
          <w:lang w:val="fr-FR"/>
        </w:rPr>
        <w:t>l</w:t>
      </w:r>
      <w:r w:rsidR="00E04B84">
        <w:rPr>
          <w:rStyle w:val="tlid-translation"/>
          <w:sz w:val="24"/>
          <w:szCs w:val="24"/>
          <w:lang w:val="fr-FR"/>
        </w:rPr>
        <w:t>’</w:t>
      </w:r>
      <w:r w:rsidR="005F2E6F" w:rsidRPr="00D80A43">
        <w:rPr>
          <w:rStyle w:val="tlid-translation"/>
          <w:sz w:val="24"/>
          <w:szCs w:val="24"/>
          <w:lang w:val="fr-FR"/>
        </w:rPr>
        <w:t>administration scolaire</w:t>
      </w:r>
      <w:r w:rsidRPr="00D80A43">
        <w:rPr>
          <w:rStyle w:val="tlid-translation"/>
          <w:sz w:val="24"/>
          <w:szCs w:val="24"/>
          <w:lang w:val="fr-FR"/>
        </w:rPr>
        <w:t xml:space="preserve"> responsable du programme d</w:t>
      </w:r>
      <w:r w:rsidR="00E04B84">
        <w:rPr>
          <w:rStyle w:val="tlid-translation"/>
          <w:sz w:val="24"/>
          <w:szCs w:val="24"/>
          <w:lang w:val="fr-FR"/>
        </w:rPr>
        <w:t>’</w:t>
      </w:r>
      <w:r w:rsidRPr="00D80A43">
        <w:rPr>
          <w:rStyle w:val="tlid-translation"/>
          <w:sz w:val="24"/>
          <w:szCs w:val="24"/>
          <w:lang w:val="fr-FR"/>
        </w:rPr>
        <w:t>éducation spécial</w:t>
      </w:r>
      <w:r w:rsidR="005F2E6F" w:rsidRPr="00D80A43">
        <w:rPr>
          <w:rStyle w:val="tlid-translation"/>
          <w:sz w:val="24"/>
          <w:szCs w:val="24"/>
          <w:lang w:val="fr-FR"/>
        </w:rPr>
        <w:t>isé</w:t>
      </w:r>
      <w:r w:rsidRPr="00D80A43">
        <w:rPr>
          <w:rStyle w:val="tlid-translation"/>
          <w:sz w:val="24"/>
          <w:szCs w:val="24"/>
          <w:lang w:val="fr-FR"/>
        </w:rPr>
        <w:t xml:space="preserve">e de votre enfant convoquera une réunion PEI. </w:t>
      </w:r>
      <w:r w:rsidR="005F2E6F" w:rsidRPr="00D80A43">
        <w:rPr>
          <w:rStyle w:val="tlid-translation"/>
          <w:sz w:val="24"/>
          <w:szCs w:val="24"/>
          <w:lang w:val="fr-FR"/>
        </w:rPr>
        <w:t>Elle</w:t>
      </w:r>
      <w:r w:rsidRPr="00D80A43">
        <w:rPr>
          <w:rStyle w:val="tlid-translation"/>
          <w:sz w:val="24"/>
          <w:szCs w:val="24"/>
          <w:lang w:val="fr-FR"/>
        </w:rPr>
        <w:t xml:space="preserve"> travaillera avec l</w:t>
      </w:r>
      <w:r w:rsidR="00E04B84">
        <w:rPr>
          <w:rStyle w:val="tlid-translation"/>
          <w:sz w:val="24"/>
          <w:szCs w:val="24"/>
          <w:lang w:val="fr-FR"/>
        </w:rPr>
        <w:t>’</w:t>
      </w:r>
      <w:r w:rsidR="005F2E6F" w:rsidRPr="00D80A43">
        <w:rPr>
          <w:rStyle w:val="tlid-translation"/>
          <w:sz w:val="24"/>
          <w:szCs w:val="24"/>
          <w:lang w:val="fr-FR"/>
        </w:rPr>
        <w:t>établissement d</w:t>
      </w:r>
      <w:r w:rsidR="00E04B84">
        <w:rPr>
          <w:rStyle w:val="tlid-translation"/>
          <w:sz w:val="24"/>
          <w:szCs w:val="24"/>
          <w:lang w:val="fr-FR"/>
        </w:rPr>
        <w:t>’</w:t>
      </w:r>
      <w:r w:rsidR="005F2E6F" w:rsidRPr="00D80A43">
        <w:rPr>
          <w:rStyle w:val="tlid-translation"/>
          <w:sz w:val="24"/>
          <w:szCs w:val="24"/>
          <w:lang w:val="fr-FR"/>
        </w:rPr>
        <w:t xml:space="preserve">éducation collaborative ou spécialisée </w:t>
      </w:r>
      <w:r w:rsidR="00A316A8">
        <w:rPr>
          <w:rStyle w:val="tlid-translation"/>
          <w:sz w:val="24"/>
          <w:szCs w:val="24"/>
          <w:lang w:val="fr-FR"/>
        </w:rPr>
        <w:t xml:space="preserve">agréé </w:t>
      </w:r>
      <w:r w:rsidRPr="00D80A43">
        <w:rPr>
          <w:rStyle w:val="tlid-translation"/>
          <w:sz w:val="24"/>
          <w:szCs w:val="24"/>
          <w:lang w:val="fr-FR"/>
        </w:rPr>
        <w:t>pour s</w:t>
      </w:r>
      <w:r w:rsidR="00E04B84">
        <w:rPr>
          <w:rStyle w:val="tlid-translation"/>
          <w:sz w:val="24"/>
          <w:szCs w:val="24"/>
          <w:lang w:val="fr-FR"/>
        </w:rPr>
        <w:t>’</w:t>
      </w:r>
      <w:r w:rsidRPr="00D80A43">
        <w:rPr>
          <w:rStyle w:val="tlid-translation"/>
          <w:sz w:val="24"/>
          <w:szCs w:val="24"/>
          <w:lang w:val="fr-FR"/>
        </w:rPr>
        <w:t>assurer que l</w:t>
      </w:r>
      <w:r w:rsidR="00E04B84">
        <w:rPr>
          <w:rStyle w:val="tlid-translation"/>
          <w:sz w:val="24"/>
          <w:szCs w:val="24"/>
          <w:lang w:val="fr-FR"/>
        </w:rPr>
        <w:t>’</w:t>
      </w:r>
      <w:r w:rsidRPr="00D80A43">
        <w:rPr>
          <w:rStyle w:val="tlid-translation"/>
          <w:sz w:val="24"/>
          <w:szCs w:val="24"/>
          <w:lang w:val="fr-FR"/>
        </w:rPr>
        <w:t>équipe dispose de toutes les informations nécessaires pour déterminer si votre enfant a besoin de services compensatoires CO</w:t>
      </w:r>
      <w:r w:rsidR="005F2E6F" w:rsidRPr="00D80A43">
        <w:rPr>
          <w:rStyle w:val="tlid-translation"/>
          <w:sz w:val="24"/>
          <w:szCs w:val="24"/>
          <w:lang w:val="fr-FR"/>
        </w:rPr>
        <w:t>VID-19 ou de nouveaux services PEI</w:t>
      </w:r>
      <w:r w:rsidRPr="00D80A43">
        <w:rPr>
          <w:rStyle w:val="tlid-translation"/>
          <w:lang w:val="fr-FR"/>
        </w:rPr>
        <w:t>.</w:t>
      </w:r>
    </w:p>
    <w:p w14:paraId="04E03484" w14:textId="281936F2" w:rsidR="00981DA3" w:rsidRPr="00D80A43" w:rsidRDefault="00981DA3" w:rsidP="00977B70">
      <w:pPr>
        <w:rPr>
          <w:rStyle w:val="tlid-translation"/>
          <w:sz w:val="24"/>
          <w:szCs w:val="24"/>
          <w:lang w:val="fr-FR"/>
        </w:rPr>
      </w:pPr>
      <w:r w:rsidRPr="00D80A43">
        <w:rPr>
          <w:rStyle w:val="tlid-translation"/>
          <w:sz w:val="24"/>
          <w:szCs w:val="24"/>
          <w:lang w:val="fr-FR"/>
        </w:rPr>
        <w:t>Votre administration scolaire doit faire en sorte qu</w:t>
      </w:r>
      <w:r w:rsidR="00E04B84">
        <w:rPr>
          <w:rStyle w:val="tlid-translation"/>
          <w:sz w:val="24"/>
          <w:szCs w:val="24"/>
          <w:lang w:val="fr-FR"/>
        </w:rPr>
        <w:t>’</w:t>
      </w:r>
      <w:r w:rsidRPr="00D80A43">
        <w:rPr>
          <w:rStyle w:val="tlid-translation"/>
          <w:sz w:val="24"/>
          <w:szCs w:val="24"/>
          <w:lang w:val="fr-FR"/>
        </w:rPr>
        <w:t>un représentant de l</w:t>
      </w:r>
      <w:r w:rsidR="00E04B84">
        <w:rPr>
          <w:rStyle w:val="tlid-translation"/>
          <w:sz w:val="24"/>
          <w:szCs w:val="24"/>
          <w:lang w:val="fr-FR"/>
        </w:rPr>
        <w:t>’</w:t>
      </w:r>
      <w:r w:rsidRPr="00D80A43">
        <w:rPr>
          <w:rStyle w:val="tlid-translation"/>
          <w:sz w:val="24"/>
          <w:szCs w:val="24"/>
          <w:lang w:val="fr-FR"/>
        </w:rPr>
        <w:t>établissement d</w:t>
      </w:r>
      <w:r w:rsidR="00E04B84">
        <w:rPr>
          <w:rStyle w:val="tlid-translation"/>
          <w:sz w:val="24"/>
          <w:szCs w:val="24"/>
          <w:lang w:val="fr-FR"/>
        </w:rPr>
        <w:t>’</w:t>
      </w:r>
      <w:r w:rsidRPr="00D80A43">
        <w:rPr>
          <w:rStyle w:val="tlid-translation"/>
          <w:sz w:val="24"/>
          <w:szCs w:val="24"/>
          <w:lang w:val="fr-FR"/>
        </w:rPr>
        <w:t xml:space="preserve">éducation collaborative ou spécialisée </w:t>
      </w:r>
      <w:r w:rsidR="00A316A8" w:rsidRPr="00D80A43">
        <w:rPr>
          <w:rStyle w:val="tlid-translation"/>
          <w:sz w:val="24"/>
          <w:szCs w:val="24"/>
          <w:lang w:val="fr-FR"/>
        </w:rPr>
        <w:t>a</w:t>
      </w:r>
      <w:r w:rsidR="00A316A8">
        <w:rPr>
          <w:rStyle w:val="tlid-translation"/>
          <w:sz w:val="24"/>
          <w:szCs w:val="24"/>
          <w:lang w:val="fr-FR"/>
        </w:rPr>
        <w:t>gré</w:t>
      </w:r>
      <w:r w:rsidR="00A316A8" w:rsidRPr="00D80A43">
        <w:rPr>
          <w:rStyle w:val="tlid-translation"/>
          <w:sz w:val="24"/>
          <w:szCs w:val="24"/>
          <w:lang w:val="fr-FR"/>
        </w:rPr>
        <w:t>é</w:t>
      </w:r>
      <w:r w:rsidRPr="00D80A43">
        <w:rPr>
          <w:rStyle w:val="tlid-translation"/>
          <w:sz w:val="24"/>
          <w:szCs w:val="24"/>
          <w:lang w:val="fr-FR"/>
        </w:rPr>
        <w:t xml:space="preserve"> participe à toutes les conversations de planification, même si vous décidez de ne pas convoquer de réunion PEI et de plutôt parler des besoins de votre enfant avec un administrateur.</w:t>
      </w:r>
    </w:p>
    <w:p w14:paraId="421AC022" w14:textId="7DF9EDD0" w:rsidR="001566EB" w:rsidRPr="00D80A43" w:rsidRDefault="00981DA3" w:rsidP="0096043A">
      <w:pPr>
        <w:pStyle w:val="Heading2"/>
        <w:spacing w:before="240" w:after="120"/>
        <w:rPr>
          <w:b/>
          <w:bCs/>
          <w:sz w:val="28"/>
          <w:szCs w:val="28"/>
          <w:lang w:val="fr-FR"/>
        </w:rPr>
      </w:pPr>
      <w:r w:rsidRPr="00D80A43">
        <w:rPr>
          <w:b/>
          <w:bCs/>
          <w:sz w:val="28"/>
          <w:szCs w:val="28"/>
          <w:lang w:val="fr-FR"/>
        </w:rPr>
        <w:t xml:space="preserve">Si votre enfant a ou aura </w:t>
      </w:r>
      <w:r w:rsidR="001566EB" w:rsidRPr="00D80A43">
        <w:rPr>
          <w:b/>
          <w:bCs/>
          <w:sz w:val="28"/>
          <w:szCs w:val="28"/>
          <w:lang w:val="fr-FR"/>
        </w:rPr>
        <w:t xml:space="preserve">22 </w:t>
      </w:r>
      <w:r w:rsidRPr="00D80A43">
        <w:rPr>
          <w:b/>
          <w:bCs/>
          <w:sz w:val="28"/>
          <w:szCs w:val="28"/>
          <w:lang w:val="fr-FR"/>
        </w:rPr>
        <w:t xml:space="preserve">ans entre le 17 mars et le 23 décembre </w:t>
      </w:r>
      <w:r w:rsidR="001566EB" w:rsidRPr="00D80A43">
        <w:rPr>
          <w:b/>
          <w:bCs/>
          <w:sz w:val="28"/>
          <w:szCs w:val="28"/>
          <w:lang w:val="fr-FR"/>
        </w:rPr>
        <w:t>2020</w:t>
      </w:r>
    </w:p>
    <w:p w14:paraId="537ABD7C" w14:textId="777CABC0" w:rsidR="00A84E68" w:rsidRPr="00D80A43" w:rsidRDefault="00A84E68" w:rsidP="00977B70">
      <w:pPr>
        <w:rPr>
          <w:rStyle w:val="tlid-translation"/>
          <w:sz w:val="24"/>
          <w:szCs w:val="24"/>
          <w:lang w:val="fr-FR"/>
        </w:rPr>
      </w:pPr>
      <w:r w:rsidRPr="00D80A43">
        <w:rPr>
          <w:rStyle w:val="tlid-translation"/>
          <w:sz w:val="24"/>
          <w:szCs w:val="24"/>
          <w:lang w:val="fr-FR"/>
        </w:rPr>
        <w:t xml:space="preserve">Si votre enfant a 22 ans avant le 23 décembre ou </w:t>
      </w:r>
      <w:r w:rsidR="00E04B84">
        <w:rPr>
          <w:rStyle w:val="tlid-translation"/>
          <w:sz w:val="24"/>
          <w:szCs w:val="24"/>
          <w:lang w:val="fr-FR"/>
        </w:rPr>
        <w:t>avait</w:t>
      </w:r>
      <w:r w:rsidRPr="00D80A43">
        <w:rPr>
          <w:rStyle w:val="tlid-translation"/>
          <w:sz w:val="24"/>
          <w:szCs w:val="24"/>
          <w:lang w:val="fr-FR"/>
        </w:rPr>
        <w:t xml:space="preserve"> 22 ans </w:t>
      </w:r>
      <w:r w:rsidR="00A316A8">
        <w:rPr>
          <w:rStyle w:val="tlid-translation"/>
          <w:sz w:val="24"/>
          <w:szCs w:val="24"/>
          <w:lang w:val="fr-FR"/>
        </w:rPr>
        <w:t>pendant que</w:t>
      </w:r>
      <w:r w:rsidR="00A316A8" w:rsidRPr="00D80A43">
        <w:rPr>
          <w:rStyle w:val="tlid-translation"/>
          <w:sz w:val="24"/>
          <w:szCs w:val="24"/>
          <w:lang w:val="fr-FR"/>
        </w:rPr>
        <w:t xml:space="preserve"> </w:t>
      </w:r>
      <w:r w:rsidRPr="00D80A43">
        <w:rPr>
          <w:rStyle w:val="tlid-translation"/>
          <w:sz w:val="24"/>
          <w:szCs w:val="24"/>
          <w:lang w:val="fr-FR"/>
        </w:rPr>
        <w:t xml:space="preserve">les établissements scolaires </w:t>
      </w:r>
      <w:r w:rsidR="00A316A8">
        <w:rPr>
          <w:rStyle w:val="tlid-translation"/>
          <w:sz w:val="24"/>
          <w:szCs w:val="24"/>
          <w:lang w:val="fr-FR"/>
        </w:rPr>
        <w:t>étaient</w:t>
      </w:r>
      <w:r w:rsidRPr="00D80A43">
        <w:rPr>
          <w:rStyle w:val="tlid-translation"/>
          <w:sz w:val="24"/>
          <w:szCs w:val="24"/>
          <w:lang w:val="fr-FR"/>
        </w:rPr>
        <w:t xml:space="preserve"> fermés, vous et les autres membres de l</w:t>
      </w:r>
      <w:r w:rsidR="00E04B84">
        <w:rPr>
          <w:rStyle w:val="tlid-translation"/>
          <w:sz w:val="24"/>
          <w:szCs w:val="24"/>
          <w:lang w:val="fr-FR"/>
        </w:rPr>
        <w:t>’</w:t>
      </w:r>
      <w:r w:rsidRPr="00D80A43">
        <w:rPr>
          <w:rStyle w:val="tlid-translation"/>
          <w:sz w:val="24"/>
          <w:szCs w:val="24"/>
          <w:lang w:val="fr-FR"/>
        </w:rPr>
        <w:t>équipe PEI pouvez travailler ensemble pour faciliter autant que possible la transition de votre enfant vers la vie adulte. Le DESE recommande de convoquer une réunion PEI, même si le 22ème anniversaire de votre enfant est déjà passé, si :</w:t>
      </w:r>
    </w:p>
    <w:p w14:paraId="2654E356" w14:textId="77882F2E" w:rsidR="00F533EA" w:rsidRPr="00D80A43" w:rsidRDefault="00F533EA" w:rsidP="001C7E08">
      <w:pPr>
        <w:numPr>
          <w:ilvl w:val="0"/>
          <w:numId w:val="11"/>
        </w:numPr>
        <w:spacing w:before="120"/>
        <w:rPr>
          <w:rFonts w:ascii="Calibri" w:eastAsia="Yu Mincho" w:hAnsi="Calibri" w:cs="Arial"/>
          <w:sz w:val="24"/>
          <w:szCs w:val="24"/>
          <w:lang w:val="fr-FR"/>
        </w:rPr>
      </w:pPr>
      <w:r w:rsidRPr="00D80A43">
        <w:rPr>
          <w:rStyle w:val="tlid-translation"/>
          <w:sz w:val="24"/>
          <w:szCs w:val="24"/>
          <w:lang w:val="fr-FR"/>
        </w:rPr>
        <w:t>Votre enfant n</w:t>
      </w:r>
      <w:r w:rsidR="00E04B84">
        <w:rPr>
          <w:rStyle w:val="tlid-translation"/>
          <w:sz w:val="24"/>
          <w:szCs w:val="24"/>
          <w:lang w:val="fr-FR"/>
        </w:rPr>
        <w:t>’</w:t>
      </w:r>
      <w:r w:rsidRPr="00D80A43">
        <w:rPr>
          <w:rStyle w:val="tlid-translation"/>
          <w:sz w:val="24"/>
          <w:szCs w:val="24"/>
          <w:lang w:val="fr-FR"/>
        </w:rPr>
        <w:t>a pas pu accéder aux services pendant la suspension imprévue de l</w:t>
      </w:r>
      <w:r w:rsidR="00E04B84">
        <w:rPr>
          <w:rStyle w:val="tlid-translation"/>
          <w:sz w:val="24"/>
          <w:szCs w:val="24"/>
          <w:lang w:val="fr-FR"/>
        </w:rPr>
        <w:t>’</w:t>
      </w:r>
      <w:r w:rsidRPr="00D80A43">
        <w:rPr>
          <w:rStyle w:val="tlid-translation"/>
          <w:sz w:val="24"/>
          <w:szCs w:val="24"/>
          <w:lang w:val="fr-FR"/>
        </w:rPr>
        <w:t>enseignement en personne.</w:t>
      </w:r>
      <w:r w:rsidRPr="00D80A43">
        <w:rPr>
          <w:rFonts w:ascii="Calibri" w:eastAsia="Calibri" w:hAnsi="Calibri" w:cs="Calibri"/>
          <w:sz w:val="24"/>
          <w:szCs w:val="24"/>
          <w:lang w:val="fr-FR"/>
        </w:rPr>
        <w:t xml:space="preserve"> </w:t>
      </w:r>
    </w:p>
    <w:p w14:paraId="49CEAF1C" w14:textId="2BAC5216" w:rsidR="00367E91" w:rsidRPr="00D80A43" w:rsidRDefault="00367E91" w:rsidP="001C7E08">
      <w:pPr>
        <w:numPr>
          <w:ilvl w:val="0"/>
          <w:numId w:val="11"/>
        </w:numPr>
        <w:spacing w:before="120"/>
        <w:rPr>
          <w:rFonts w:ascii="Calibri" w:eastAsia="Yu Mincho" w:hAnsi="Calibri" w:cs="Arial"/>
          <w:sz w:val="24"/>
          <w:szCs w:val="24"/>
          <w:lang w:val="fr-FR"/>
        </w:rPr>
      </w:pPr>
      <w:r w:rsidRPr="00D80A43">
        <w:rPr>
          <w:rStyle w:val="tlid-translation"/>
          <w:sz w:val="24"/>
          <w:szCs w:val="24"/>
          <w:lang w:val="fr-FR"/>
        </w:rPr>
        <w:t>Votre enfant a régressé ou n</w:t>
      </w:r>
      <w:r w:rsidR="00E04B84">
        <w:rPr>
          <w:rStyle w:val="tlid-translation"/>
          <w:sz w:val="24"/>
          <w:szCs w:val="24"/>
          <w:lang w:val="fr-FR"/>
        </w:rPr>
        <w:t>’</w:t>
      </w:r>
      <w:r w:rsidRPr="00D80A43">
        <w:rPr>
          <w:rStyle w:val="tlid-translation"/>
          <w:sz w:val="24"/>
          <w:szCs w:val="24"/>
          <w:lang w:val="fr-FR"/>
        </w:rPr>
        <w:t>a pas réussi à progresser efficacement pendant l</w:t>
      </w:r>
      <w:r w:rsidR="00E04B84">
        <w:rPr>
          <w:rStyle w:val="tlid-translation"/>
          <w:sz w:val="24"/>
          <w:szCs w:val="24"/>
          <w:lang w:val="fr-FR"/>
        </w:rPr>
        <w:t>’</w:t>
      </w:r>
      <w:r w:rsidRPr="00D80A43">
        <w:rPr>
          <w:rStyle w:val="tlid-translation"/>
          <w:sz w:val="24"/>
          <w:szCs w:val="24"/>
          <w:lang w:val="fr-FR"/>
        </w:rPr>
        <w:t>apprentissage à distance.</w:t>
      </w:r>
      <w:r w:rsidRPr="00D80A43">
        <w:rPr>
          <w:rFonts w:ascii="Calibri" w:eastAsia="Calibri" w:hAnsi="Calibri" w:cs="Calibri"/>
          <w:sz w:val="24"/>
          <w:szCs w:val="24"/>
          <w:lang w:val="fr-FR"/>
        </w:rPr>
        <w:t xml:space="preserve"> </w:t>
      </w:r>
    </w:p>
    <w:p w14:paraId="0508EA4C" w14:textId="14E2B99E" w:rsidR="00443BFE" w:rsidRPr="00D80A43" w:rsidRDefault="00443BFE" w:rsidP="001C7E08">
      <w:pPr>
        <w:numPr>
          <w:ilvl w:val="0"/>
          <w:numId w:val="11"/>
        </w:numPr>
        <w:spacing w:before="120"/>
        <w:rPr>
          <w:rStyle w:val="tlid-translation"/>
          <w:rFonts w:ascii="Calibri" w:eastAsia="Yu Mincho" w:hAnsi="Calibri" w:cs="Arial"/>
          <w:sz w:val="24"/>
          <w:szCs w:val="24"/>
          <w:lang w:val="fr-FR"/>
        </w:rPr>
      </w:pPr>
      <w:r w:rsidRPr="00D80A43">
        <w:rPr>
          <w:rStyle w:val="tlid-translation"/>
          <w:sz w:val="24"/>
          <w:szCs w:val="24"/>
          <w:lang w:val="fr-FR"/>
        </w:rPr>
        <w:t xml:space="preserve">Votre enfant </w:t>
      </w:r>
      <w:r w:rsidR="00F9404F" w:rsidRPr="00D80A43">
        <w:rPr>
          <w:rStyle w:val="tlid-translation"/>
          <w:sz w:val="24"/>
          <w:szCs w:val="24"/>
          <w:lang w:val="fr-FR"/>
        </w:rPr>
        <w:t>rencontre</w:t>
      </w:r>
      <w:r w:rsidRPr="00D80A43">
        <w:rPr>
          <w:rStyle w:val="tlid-translation"/>
          <w:sz w:val="24"/>
          <w:szCs w:val="24"/>
          <w:lang w:val="fr-FR"/>
        </w:rPr>
        <w:t xml:space="preserve"> de grandes difficultés </w:t>
      </w:r>
      <w:r w:rsidR="00F9404F" w:rsidRPr="00D80A43">
        <w:rPr>
          <w:rStyle w:val="tlid-translation"/>
          <w:sz w:val="24"/>
          <w:szCs w:val="24"/>
          <w:lang w:val="fr-FR"/>
        </w:rPr>
        <w:t>lors des</w:t>
      </w:r>
      <w:r w:rsidRPr="00D80A43">
        <w:rPr>
          <w:rStyle w:val="tlid-translation"/>
          <w:sz w:val="24"/>
          <w:szCs w:val="24"/>
          <w:lang w:val="fr-FR"/>
        </w:rPr>
        <w:t xml:space="preserve"> transi</w:t>
      </w:r>
      <w:r w:rsidR="00F9404F" w:rsidRPr="00D80A43">
        <w:rPr>
          <w:rStyle w:val="tlid-translation"/>
          <w:sz w:val="24"/>
          <w:szCs w:val="24"/>
          <w:lang w:val="fr-FR"/>
        </w:rPr>
        <w:t>tions et d</w:t>
      </w:r>
      <w:r w:rsidRPr="00D80A43">
        <w:rPr>
          <w:rStyle w:val="tlid-translation"/>
          <w:sz w:val="24"/>
          <w:szCs w:val="24"/>
          <w:lang w:val="fr-FR"/>
        </w:rPr>
        <w:t>es changements de routine, et on craint que la suspension de l</w:t>
      </w:r>
      <w:r w:rsidR="00E04B84">
        <w:rPr>
          <w:rStyle w:val="tlid-translation"/>
          <w:sz w:val="24"/>
          <w:szCs w:val="24"/>
          <w:lang w:val="fr-FR"/>
        </w:rPr>
        <w:t>’</w:t>
      </w:r>
      <w:r w:rsidRPr="00D80A43">
        <w:rPr>
          <w:rStyle w:val="tlid-translation"/>
          <w:sz w:val="24"/>
          <w:szCs w:val="24"/>
          <w:lang w:val="fr-FR"/>
        </w:rPr>
        <w:t xml:space="preserve">éducation en personne ne se traduise par un </w:t>
      </w:r>
      <w:r w:rsidRPr="00D80A43">
        <w:rPr>
          <w:rStyle w:val="tlid-translation"/>
          <w:sz w:val="24"/>
          <w:szCs w:val="24"/>
          <w:lang w:val="fr-FR"/>
        </w:rPr>
        <w:lastRenderedPageBreak/>
        <w:t>passage excessivement difficile aux services d</w:t>
      </w:r>
      <w:r w:rsidR="00E04B84">
        <w:rPr>
          <w:rStyle w:val="tlid-translation"/>
          <w:sz w:val="24"/>
          <w:szCs w:val="24"/>
          <w:lang w:val="fr-FR"/>
        </w:rPr>
        <w:t>’</w:t>
      </w:r>
      <w:r w:rsidRPr="00D80A43">
        <w:rPr>
          <w:rStyle w:val="tlid-translation"/>
          <w:sz w:val="24"/>
          <w:szCs w:val="24"/>
          <w:lang w:val="fr-FR"/>
        </w:rPr>
        <w:t>agence pour adultes si aucun service scolaire supplémentaire n</w:t>
      </w:r>
      <w:r w:rsidR="00E04B84">
        <w:rPr>
          <w:rStyle w:val="tlid-translation"/>
          <w:sz w:val="24"/>
          <w:szCs w:val="24"/>
          <w:lang w:val="fr-FR"/>
        </w:rPr>
        <w:t>’</w:t>
      </w:r>
      <w:r w:rsidRPr="00D80A43">
        <w:rPr>
          <w:rStyle w:val="tlid-translation"/>
          <w:sz w:val="24"/>
          <w:szCs w:val="24"/>
          <w:lang w:val="fr-FR"/>
        </w:rPr>
        <w:t>est fourni.</w:t>
      </w:r>
    </w:p>
    <w:p w14:paraId="544C81D0" w14:textId="2FA7883E" w:rsidR="00BC280F" w:rsidRPr="00D80A43" w:rsidRDefault="00BC280F" w:rsidP="001C7E08">
      <w:pPr>
        <w:numPr>
          <w:ilvl w:val="0"/>
          <w:numId w:val="11"/>
        </w:numPr>
        <w:spacing w:before="120"/>
        <w:rPr>
          <w:rStyle w:val="tlid-translation"/>
          <w:rFonts w:ascii="Calibri" w:eastAsia="Yu Mincho" w:hAnsi="Calibri" w:cs="Arial"/>
          <w:sz w:val="24"/>
          <w:szCs w:val="24"/>
          <w:lang w:val="fr-FR"/>
        </w:rPr>
      </w:pPr>
      <w:r w:rsidRPr="00D80A43">
        <w:rPr>
          <w:rStyle w:val="tlid-translation"/>
          <w:sz w:val="24"/>
          <w:szCs w:val="24"/>
          <w:lang w:val="fr-FR"/>
        </w:rPr>
        <w:t>Aucune connexion, ou aucune tentative minimale de mise en relation, n</w:t>
      </w:r>
      <w:r w:rsidR="00E04B84">
        <w:rPr>
          <w:rStyle w:val="tlid-translation"/>
          <w:sz w:val="24"/>
          <w:szCs w:val="24"/>
          <w:lang w:val="fr-FR"/>
        </w:rPr>
        <w:t>’</w:t>
      </w:r>
      <w:r w:rsidRPr="00D80A43">
        <w:rPr>
          <w:rStyle w:val="tlid-translation"/>
          <w:sz w:val="24"/>
          <w:szCs w:val="24"/>
          <w:lang w:val="fr-FR"/>
        </w:rPr>
        <w:t xml:space="preserve">a été établie avec les organismes pour adultes concernés tels que la </w:t>
      </w:r>
      <w:r w:rsidRPr="00D80A43">
        <w:rPr>
          <w:rStyle w:val="tlid-translation"/>
          <w:i/>
          <w:sz w:val="24"/>
          <w:szCs w:val="24"/>
          <w:lang w:val="fr-FR"/>
        </w:rPr>
        <w:t>Massachusetts Rehabilitation Commission</w:t>
      </w:r>
      <w:r w:rsidRPr="00D80A43">
        <w:rPr>
          <w:rStyle w:val="tlid-translation"/>
          <w:sz w:val="24"/>
          <w:szCs w:val="24"/>
          <w:lang w:val="fr-FR"/>
        </w:rPr>
        <w:t xml:space="preserve"> (MRC), le </w:t>
      </w:r>
      <w:r w:rsidRPr="00D80A43">
        <w:rPr>
          <w:rStyle w:val="tlid-translation"/>
          <w:i/>
          <w:sz w:val="24"/>
          <w:szCs w:val="24"/>
          <w:lang w:val="fr-FR"/>
        </w:rPr>
        <w:t>Department of Developmental Services</w:t>
      </w:r>
      <w:r w:rsidRPr="00D80A43">
        <w:rPr>
          <w:rStyle w:val="tlid-translation"/>
          <w:sz w:val="24"/>
          <w:szCs w:val="24"/>
          <w:lang w:val="fr-FR"/>
        </w:rPr>
        <w:t xml:space="preserve"> (DDS) ou le </w:t>
      </w:r>
      <w:r w:rsidRPr="00D80A43">
        <w:rPr>
          <w:rStyle w:val="tlid-translation"/>
          <w:i/>
          <w:sz w:val="24"/>
          <w:szCs w:val="24"/>
          <w:lang w:val="fr-FR"/>
        </w:rPr>
        <w:t>Department of Mental Health</w:t>
      </w:r>
      <w:r w:rsidRPr="00D80A43">
        <w:rPr>
          <w:rStyle w:val="tlid-translation"/>
          <w:sz w:val="24"/>
          <w:szCs w:val="24"/>
          <w:lang w:val="fr-FR"/>
        </w:rPr>
        <w:t xml:space="preserve"> (DMH).</w:t>
      </w:r>
    </w:p>
    <w:p w14:paraId="74401506" w14:textId="18C46644" w:rsidR="00BC280F" w:rsidRPr="00D80A43" w:rsidRDefault="00BC280F" w:rsidP="004B51CC">
      <w:pPr>
        <w:numPr>
          <w:ilvl w:val="0"/>
          <w:numId w:val="11"/>
        </w:numPr>
        <w:spacing w:before="120"/>
        <w:rPr>
          <w:rStyle w:val="tlid-translation"/>
          <w:rFonts w:ascii="Calibri" w:eastAsia="Yu Mincho" w:hAnsi="Calibri" w:cs="Arial"/>
          <w:sz w:val="24"/>
          <w:szCs w:val="24"/>
          <w:lang w:val="fr-FR"/>
        </w:rPr>
      </w:pPr>
      <w:r w:rsidRPr="00D80A43">
        <w:rPr>
          <w:rStyle w:val="tlid-translation"/>
          <w:sz w:val="24"/>
          <w:szCs w:val="24"/>
          <w:lang w:val="fr-FR"/>
        </w:rPr>
        <w:t>Vous et votre enfant n</w:t>
      </w:r>
      <w:r w:rsidR="00E04B84">
        <w:rPr>
          <w:rStyle w:val="tlid-translation"/>
          <w:sz w:val="24"/>
          <w:szCs w:val="24"/>
          <w:lang w:val="fr-FR"/>
        </w:rPr>
        <w:t>’</w:t>
      </w:r>
      <w:r w:rsidRPr="00D80A43">
        <w:rPr>
          <w:rStyle w:val="tlid-translation"/>
          <w:sz w:val="24"/>
          <w:szCs w:val="24"/>
          <w:lang w:val="fr-FR"/>
        </w:rPr>
        <w:t>avez pas pu donner suite aux servic</w:t>
      </w:r>
      <w:r w:rsidR="009E47AB" w:rsidRPr="00D80A43">
        <w:rPr>
          <w:rStyle w:val="tlid-translation"/>
          <w:sz w:val="24"/>
          <w:szCs w:val="24"/>
          <w:lang w:val="fr-FR"/>
        </w:rPr>
        <w:t xml:space="preserve">es de transition identifiés auprès des </w:t>
      </w:r>
      <w:r w:rsidRPr="00D80A43">
        <w:rPr>
          <w:rStyle w:val="tlid-translation"/>
          <w:sz w:val="24"/>
          <w:szCs w:val="24"/>
          <w:lang w:val="fr-FR"/>
        </w:rPr>
        <w:t>agences pour adultes en raison d</w:t>
      </w:r>
      <w:r w:rsidR="009E47AB" w:rsidRPr="00D80A43">
        <w:rPr>
          <w:rStyle w:val="tlid-translation"/>
          <w:sz w:val="24"/>
          <w:szCs w:val="24"/>
          <w:lang w:val="fr-FR"/>
        </w:rPr>
        <w:t>e la</w:t>
      </w:r>
      <w:r w:rsidRPr="00D80A43">
        <w:rPr>
          <w:rStyle w:val="tlid-translation"/>
          <w:sz w:val="24"/>
          <w:szCs w:val="24"/>
          <w:lang w:val="fr-FR"/>
        </w:rPr>
        <w:t xml:space="preserve"> COVID-19, ou les agences pour adultes n</w:t>
      </w:r>
      <w:r w:rsidR="00E04B84">
        <w:rPr>
          <w:rStyle w:val="tlid-translation"/>
          <w:sz w:val="24"/>
          <w:szCs w:val="24"/>
          <w:lang w:val="fr-FR"/>
        </w:rPr>
        <w:t>’</w:t>
      </w:r>
      <w:r w:rsidRPr="00D80A43">
        <w:rPr>
          <w:rStyle w:val="tlid-translation"/>
          <w:sz w:val="24"/>
          <w:szCs w:val="24"/>
          <w:lang w:val="fr-FR"/>
        </w:rPr>
        <w:t xml:space="preserve">ont pas pu </w:t>
      </w:r>
      <w:r w:rsidR="009E47AB" w:rsidRPr="00D80A43">
        <w:rPr>
          <w:rStyle w:val="tlid-translation"/>
          <w:sz w:val="24"/>
          <w:szCs w:val="24"/>
          <w:lang w:val="fr-FR"/>
        </w:rPr>
        <w:t>en effectuer le suivi</w:t>
      </w:r>
      <w:r w:rsidRPr="00D80A43">
        <w:rPr>
          <w:rStyle w:val="tlid-translation"/>
          <w:sz w:val="24"/>
          <w:szCs w:val="24"/>
          <w:lang w:val="fr-FR"/>
        </w:rPr>
        <w:t xml:space="preserve"> avec vous en raison d</w:t>
      </w:r>
      <w:r w:rsidR="009E47AB" w:rsidRPr="00D80A43">
        <w:rPr>
          <w:rStyle w:val="tlid-translation"/>
          <w:sz w:val="24"/>
          <w:szCs w:val="24"/>
          <w:lang w:val="fr-FR"/>
        </w:rPr>
        <w:t>e la</w:t>
      </w:r>
      <w:r w:rsidRPr="00D80A43">
        <w:rPr>
          <w:rStyle w:val="tlid-translation"/>
          <w:sz w:val="24"/>
          <w:szCs w:val="24"/>
          <w:lang w:val="fr-FR"/>
        </w:rPr>
        <w:t xml:space="preserve"> COVID-19</w:t>
      </w:r>
      <w:r w:rsidR="009E47AB" w:rsidRPr="00D80A43">
        <w:rPr>
          <w:rStyle w:val="tlid-translation"/>
          <w:sz w:val="24"/>
          <w:szCs w:val="24"/>
          <w:lang w:val="fr-FR"/>
        </w:rPr>
        <w:t>.</w:t>
      </w:r>
    </w:p>
    <w:p w14:paraId="26DFEBEE" w14:textId="76383D43" w:rsidR="00E00B39" w:rsidRPr="00D80A43" w:rsidRDefault="00E00B39" w:rsidP="004B51CC">
      <w:pPr>
        <w:numPr>
          <w:ilvl w:val="0"/>
          <w:numId w:val="11"/>
        </w:numPr>
        <w:spacing w:before="120"/>
        <w:rPr>
          <w:rStyle w:val="tlid-translation"/>
          <w:sz w:val="24"/>
          <w:szCs w:val="24"/>
          <w:lang w:val="fr-FR"/>
        </w:rPr>
      </w:pPr>
      <w:r w:rsidRPr="00D80A43">
        <w:rPr>
          <w:rStyle w:val="tlid-translation"/>
          <w:sz w:val="24"/>
          <w:szCs w:val="24"/>
          <w:lang w:val="fr-FR"/>
        </w:rPr>
        <w:t>Votre enfant devait satisfaire aux conditions pour la détermination des compétences avant son 22ème anniversaire, mais il n</w:t>
      </w:r>
      <w:r w:rsidR="00E04B84">
        <w:rPr>
          <w:rStyle w:val="tlid-translation"/>
          <w:sz w:val="24"/>
          <w:szCs w:val="24"/>
          <w:lang w:val="fr-FR"/>
        </w:rPr>
        <w:t>’</w:t>
      </w:r>
      <w:r w:rsidRPr="00D80A43">
        <w:rPr>
          <w:rStyle w:val="tlid-translation"/>
          <w:sz w:val="24"/>
          <w:szCs w:val="24"/>
          <w:lang w:val="fr-FR"/>
        </w:rPr>
        <w:t>a pas pu le faire parce que l</w:t>
      </w:r>
      <w:r w:rsidR="00E04B84">
        <w:rPr>
          <w:rStyle w:val="tlid-translation"/>
          <w:sz w:val="24"/>
          <w:szCs w:val="24"/>
          <w:lang w:val="fr-FR"/>
        </w:rPr>
        <w:t>’</w:t>
      </w:r>
      <w:r w:rsidRPr="00D80A43">
        <w:rPr>
          <w:rStyle w:val="tlid-translation"/>
          <w:sz w:val="24"/>
          <w:szCs w:val="24"/>
          <w:lang w:val="fr-FR"/>
        </w:rPr>
        <w:t>éducation en personne a été suspendue.</w:t>
      </w:r>
    </w:p>
    <w:p w14:paraId="56C39A94" w14:textId="512F3701" w:rsidR="0045312E" w:rsidRPr="00D80A43" w:rsidRDefault="0045312E" w:rsidP="004B51CC">
      <w:pPr>
        <w:spacing w:before="120"/>
        <w:rPr>
          <w:rStyle w:val="tlid-translation"/>
          <w:sz w:val="24"/>
          <w:szCs w:val="24"/>
          <w:lang w:val="fr-FR"/>
        </w:rPr>
      </w:pPr>
      <w:r w:rsidRPr="00D80A43">
        <w:rPr>
          <w:rStyle w:val="tlid-translation"/>
          <w:sz w:val="24"/>
          <w:szCs w:val="24"/>
          <w:lang w:val="fr-FR"/>
        </w:rPr>
        <w:t>Étant donné que votre enfant a plus de 14 ans, il sera également invité à assister à la réunion PEI. S</w:t>
      </w:r>
      <w:r w:rsidR="00E04B84">
        <w:rPr>
          <w:rStyle w:val="tlid-translation"/>
          <w:sz w:val="24"/>
          <w:szCs w:val="24"/>
          <w:lang w:val="fr-FR"/>
        </w:rPr>
        <w:t>’</w:t>
      </w:r>
      <w:r w:rsidRPr="00D80A43">
        <w:rPr>
          <w:rStyle w:val="tlid-translation"/>
          <w:sz w:val="24"/>
          <w:szCs w:val="24"/>
          <w:lang w:val="fr-FR"/>
        </w:rPr>
        <w:t>il doit bénéficier des services d</w:t>
      </w:r>
      <w:r w:rsidR="00E04B84">
        <w:rPr>
          <w:rStyle w:val="tlid-translation"/>
          <w:sz w:val="24"/>
          <w:szCs w:val="24"/>
          <w:lang w:val="fr-FR"/>
        </w:rPr>
        <w:t>’</w:t>
      </w:r>
      <w:r w:rsidRPr="00D80A43">
        <w:rPr>
          <w:rStyle w:val="tlid-translation"/>
          <w:sz w:val="24"/>
          <w:szCs w:val="24"/>
          <w:lang w:val="fr-FR"/>
        </w:rPr>
        <w:t>une agence pour adultes, l</w:t>
      </w:r>
      <w:r w:rsidR="00E04B84">
        <w:rPr>
          <w:rStyle w:val="tlid-translation"/>
          <w:sz w:val="24"/>
          <w:szCs w:val="24"/>
          <w:lang w:val="fr-FR"/>
        </w:rPr>
        <w:t>’</w:t>
      </w:r>
      <w:r w:rsidRPr="00D80A43">
        <w:rPr>
          <w:rStyle w:val="tlid-translation"/>
          <w:sz w:val="24"/>
          <w:szCs w:val="24"/>
          <w:lang w:val="fr-FR"/>
        </w:rPr>
        <w:t>administration scolaire invitera également un représentant de cette agence à y assister. Il est important que le personnel de l</w:t>
      </w:r>
      <w:r w:rsidR="00E04B84">
        <w:rPr>
          <w:rStyle w:val="tlid-translation"/>
          <w:sz w:val="24"/>
          <w:szCs w:val="24"/>
          <w:lang w:val="fr-FR"/>
        </w:rPr>
        <w:t>’</w:t>
      </w:r>
      <w:r w:rsidRPr="00D80A43">
        <w:rPr>
          <w:rStyle w:val="tlid-translation"/>
          <w:sz w:val="24"/>
          <w:szCs w:val="24"/>
          <w:lang w:val="fr-FR"/>
        </w:rPr>
        <w:t>établissement scolaire et le personnel de l</w:t>
      </w:r>
      <w:r w:rsidR="00E04B84">
        <w:rPr>
          <w:rStyle w:val="tlid-translation"/>
          <w:sz w:val="24"/>
          <w:szCs w:val="24"/>
          <w:lang w:val="fr-FR"/>
        </w:rPr>
        <w:t>’</w:t>
      </w:r>
      <w:r w:rsidRPr="00D80A43">
        <w:rPr>
          <w:rStyle w:val="tlid-translation"/>
          <w:sz w:val="24"/>
          <w:szCs w:val="24"/>
          <w:lang w:val="fr-FR"/>
        </w:rPr>
        <w:t>agence communiquent et collaborent avec vous pour aider votre enfant.</w:t>
      </w:r>
    </w:p>
    <w:p w14:paraId="0A7D2268" w14:textId="35CF196D" w:rsidR="00C73A3B" w:rsidRPr="00D80A43" w:rsidRDefault="00C73A3B" w:rsidP="004B51CC">
      <w:pPr>
        <w:spacing w:before="120"/>
        <w:rPr>
          <w:rStyle w:val="tlid-translation"/>
          <w:sz w:val="24"/>
          <w:szCs w:val="24"/>
          <w:lang w:val="fr-FR"/>
        </w:rPr>
      </w:pPr>
      <w:r w:rsidRPr="00D80A43">
        <w:rPr>
          <w:rStyle w:val="tlid-translation"/>
          <w:sz w:val="24"/>
          <w:szCs w:val="24"/>
          <w:lang w:val="fr-FR"/>
        </w:rPr>
        <w:t>Lors de la réunion, vous, votre enfant et les autres membres de l</w:t>
      </w:r>
      <w:r w:rsidR="00E04B84">
        <w:rPr>
          <w:rStyle w:val="tlid-translation"/>
          <w:sz w:val="24"/>
          <w:szCs w:val="24"/>
          <w:lang w:val="fr-FR"/>
        </w:rPr>
        <w:t>’</w:t>
      </w:r>
      <w:r w:rsidRPr="00D80A43">
        <w:rPr>
          <w:rStyle w:val="tlid-translation"/>
          <w:sz w:val="24"/>
          <w:szCs w:val="24"/>
          <w:lang w:val="fr-FR"/>
        </w:rPr>
        <w:t xml:space="preserve">équipe </w:t>
      </w:r>
      <w:r w:rsidR="00E82144" w:rsidRPr="00D80A43">
        <w:rPr>
          <w:rStyle w:val="tlid-translation"/>
          <w:sz w:val="24"/>
          <w:szCs w:val="24"/>
          <w:lang w:val="fr-FR"/>
        </w:rPr>
        <w:t>PEI</w:t>
      </w:r>
      <w:r w:rsidRPr="00D80A43">
        <w:rPr>
          <w:rStyle w:val="tlid-translation"/>
          <w:sz w:val="24"/>
          <w:szCs w:val="24"/>
          <w:lang w:val="fr-FR"/>
        </w:rPr>
        <w:t xml:space="preserve"> </w:t>
      </w:r>
      <w:r w:rsidR="00E04B84">
        <w:rPr>
          <w:rStyle w:val="tlid-translation"/>
          <w:sz w:val="24"/>
          <w:szCs w:val="24"/>
          <w:lang w:val="fr-FR"/>
        </w:rPr>
        <w:t>prendront en compte</w:t>
      </w:r>
      <w:r w:rsidRPr="00D80A43">
        <w:rPr>
          <w:rStyle w:val="tlid-translation"/>
          <w:sz w:val="24"/>
          <w:szCs w:val="24"/>
          <w:lang w:val="fr-FR"/>
        </w:rPr>
        <w:t xml:space="preserve"> les besoins et les projets de transition de votre enfant pour la vie adulte </w:t>
      </w:r>
      <w:r w:rsidR="00E82144" w:rsidRPr="00D80A43">
        <w:rPr>
          <w:rStyle w:val="tlid-translation"/>
          <w:sz w:val="24"/>
          <w:szCs w:val="24"/>
          <w:lang w:val="fr-FR"/>
        </w:rPr>
        <w:t xml:space="preserve">lors de la détermination des besoins de </w:t>
      </w:r>
      <w:r w:rsidRPr="00D80A43">
        <w:rPr>
          <w:rStyle w:val="tlid-translation"/>
          <w:sz w:val="24"/>
          <w:szCs w:val="24"/>
          <w:lang w:val="fr-FR"/>
        </w:rPr>
        <w:t>services compensatoires COVID-19</w:t>
      </w:r>
      <w:r w:rsidR="00E82144" w:rsidRPr="00D80A43">
        <w:rPr>
          <w:rStyle w:val="tlid-translation"/>
          <w:sz w:val="24"/>
          <w:szCs w:val="24"/>
          <w:lang w:val="fr-FR"/>
        </w:rPr>
        <w:t xml:space="preserve"> éventuels de votre enfant.</w:t>
      </w:r>
    </w:p>
    <w:p w14:paraId="183B591D" w14:textId="650F4749" w:rsidR="000747AD" w:rsidRPr="00D80A43" w:rsidRDefault="000747AD" w:rsidP="004B51CC">
      <w:pPr>
        <w:spacing w:before="120"/>
        <w:rPr>
          <w:rStyle w:val="tlid-translation"/>
          <w:sz w:val="24"/>
          <w:szCs w:val="24"/>
          <w:lang w:val="fr-FR"/>
        </w:rPr>
      </w:pPr>
      <w:r w:rsidRPr="00D80A43">
        <w:rPr>
          <w:rStyle w:val="tlid-translation"/>
          <w:sz w:val="24"/>
          <w:szCs w:val="24"/>
          <w:lang w:val="fr-FR"/>
        </w:rPr>
        <w:t>Gardez à l</w:t>
      </w:r>
      <w:r w:rsidR="00E04B84">
        <w:rPr>
          <w:rStyle w:val="tlid-translation"/>
          <w:sz w:val="24"/>
          <w:szCs w:val="24"/>
          <w:lang w:val="fr-FR"/>
        </w:rPr>
        <w:t>’</w:t>
      </w:r>
      <w:r w:rsidRPr="00D80A43">
        <w:rPr>
          <w:rStyle w:val="tlid-translation"/>
          <w:sz w:val="24"/>
          <w:szCs w:val="24"/>
          <w:lang w:val="fr-FR"/>
        </w:rPr>
        <w:t xml:space="preserve">esprit que vous avez également la possibilité de ne pas demander de réunion </w:t>
      </w:r>
      <w:r w:rsidR="00B07DD9" w:rsidRPr="00D80A43">
        <w:rPr>
          <w:rStyle w:val="tlid-translation"/>
          <w:sz w:val="24"/>
          <w:szCs w:val="24"/>
          <w:lang w:val="fr-FR"/>
        </w:rPr>
        <w:t>PEI</w:t>
      </w:r>
      <w:r w:rsidRPr="00D80A43">
        <w:rPr>
          <w:rStyle w:val="tlid-translation"/>
          <w:sz w:val="24"/>
          <w:szCs w:val="24"/>
          <w:lang w:val="fr-FR"/>
        </w:rPr>
        <w:t xml:space="preserve">, si vous pensez que les besoins de votre enfant peuvent être satisfaits grâce à une réunion informelle comme décrit ci-dessus, ou si vous estimez que votre enfant a déjà réussi sa transition vers </w:t>
      </w:r>
      <w:r w:rsidR="00B07DD9" w:rsidRPr="00D80A43">
        <w:rPr>
          <w:rStyle w:val="tlid-translation"/>
          <w:sz w:val="24"/>
          <w:szCs w:val="24"/>
          <w:lang w:val="fr-FR"/>
        </w:rPr>
        <w:t xml:space="preserve">la vie </w:t>
      </w:r>
      <w:r w:rsidRPr="00D80A43">
        <w:rPr>
          <w:rStyle w:val="tlid-translation"/>
          <w:sz w:val="24"/>
          <w:szCs w:val="24"/>
          <w:lang w:val="fr-FR"/>
        </w:rPr>
        <w:t>adulte et n</w:t>
      </w:r>
      <w:r w:rsidR="00E04B84">
        <w:rPr>
          <w:rStyle w:val="tlid-translation"/>
          <w:sz w:val="24"/>
          <w:szCs w:val="24"/>
          <w:lang w:val="fr-FR"/>
        </w:rPr>
        <w:t>’</w:t>
      </w:r>
      <w:r w:rsidRPr="00D80A43">
        <w:rPr>
          <w:rStyle w:val="tlid-translation"/>
          <w:sz w:val="24"/>
          <w:szCs w:val="24"/>
          <w:lang w:val="fr-FR"/>
        </w:rPr>
        <w:t>a plus besoin des services scolaires</w:t>
      </w:r>
      <w:r w:rsidR="00EA7045" w:rsidRPr="00D80A43">
        <w:rPr>
          <w:rStyle w:val="tlid-translation"/>
          <w:sz w:val="24"/>
          <w:szCs w:val="24"/>
          <w:lang w:val="fr-FR"/>
        </w:rPr>
        <w:t>.</w:t>
      </w:r>
    </w:p>
    <w:p w14:paraId="617FB3B9" w14:textId="760D18E4" w:rsidR="00A329F7" w:rsidRPr="00D80A43" w:rsidRDefault="00E00B39" w:rsidP="0096043A">
      <w:pPr>
        <w:pStyle w:val="Heading2"/>
        <w:spacing w:before="240" w:after="120"/>
        <w:rPr>
          <w:b/>
          <w:bCs/>
          <w:sz w:val="28"/>
          <w:szCs w:val="28"/>
          <w:lang w:val="fr-FR"/>
        </w:rPr>
      </w:pPr>
      <w:r w:rsidRPr="00D80A43">
        <w:rPr>
          <w:b/>
          <w:bCs/>
          <w:sz w:val="28"/>
          <w:szCs w:val="28"/>
          <w:lang w:val="fr-FR"/>
        </w:rPr>
        <w:t xml:space="preserve">Droits </w:t>
      </w:r>
      <w:r w:rsidR="0045312E" w:rsidRPr="00D80A43">
        <w:rPr>
          <w:b/>
          <w:bCs/>
          <w:sz w:val="28"/>
          <w:szCs w:val="28"/>
          <w:lang w:val="fr-FR"/>
        </w:rPr>
        <w:t>aux termes de la loi</w:t>
      </w:r>
    </w:p>
    <w:p w14:paraId="312C4F5F" w14:textId="284EC251" w:rsidR="00FD4F2D" w:rsidRPr="00D80A43" w:rsidRDefault="000A57F3" w:rsidP="00FD4F2D">
      <w:pPr>
        <w:rPr>
          <w:rFonts w:ascii="Calibri" w:eastAsia="Calibri" w:hAnsi="Calibri" w:cs="Calibri"/>
          <w:color w:val="000000"/>
          <w:sz w:val="24"/>
          <w:szCs w:val="24"/>
          <w:lang w:val="fr-FR"/>
        </w:rPr>
      </w:pPr>
      <w:r w:rsidRPr="00D80A43">
        <w:rPr>
          <w:sz w:val="24"/>
          <w:szCs w:val="24"/>
          <w:lang w:val="fr-FR"/>
        </w:rPr>
        <w:t xml:space="preserve">Si vous souhaitez en savoir plus sur vos droits et ceux de votre enfant, </w:t>
      </w:r>
      <w:r w:rsidR="0037139E" w:rsidRPr="00D80A43">
        <w:rPr>
          <w:sz w:val="24"/>
          <w:szCs w:val="24"/>
          <w:lang w:val="fr-FR"/>
        </w:rPr>
        <w:t>veuillez consulter l</w:t>
      </w:r>
      <w:r w:rsidR="00E04B84">
        <w:rPr>
          <w:sz w:val="24"/>
          <w:szCs w:val="24"/>
          <w:lang w:val="fr-FR"/>
        </w:rPr>
        <w:t>’</w:t>
      </w:r>
      <w:hyperlink r:id="rId18" w:history="1">
        <w:r w:rsidR="0037139E" w:rsidRPr="00D80A43">
          <w:rPr>
            <w:rStyle w:val="Hyperlink"/>
            <w:i/>
            <w:iCs/>
            <w:sz w:val="24"/>
            <w:szCs w:val="24"/>
            <w:lang w:val="fr-FR"/>
          </w:rPr>
          <w:t>Avis de garanties procédurales aux parents (P</w:t>
        </w:r>
        <w:r w:rsidR="00EC66B2" w:rsidRPr="00D80A43">
          <w:rPr>
            <w:rStyle w:val="Hyperlink"/>
            <w:i/>
            <w:iCs/>
            <w:sz w:val="24"/>
            <w:szCs w:val="24"/>
            <w:lang w:val="fr-FR"/>
          </w:rPr>
          <w:t>arent</w:t>
        </w:r>
        <w:r w:rsidR="00E04B84">
          <w:rPr>
            <w:rStyle w:val="Hyperlink"/>
            <w:i/>
            <w:iCs/>
            <w:sz w:val="24"/>
            <w:szCs w:val="24"/>
            <w:lang w:val="fr-FR"/>
          </w:rPr>
          <w:t>’</w:t>
        </w:r>
        <w:r w:rsidR="00EC66B2" w:rsidRPr="00D80A43">
          <w:rPr>
            <w:rStyle w:val="Hyperlink"/>
            <w:i/>
            <w:iCs/>
            <w:sz w:val="24"/>
            <w:szCs w:val="24"/>
            <w:lang w:val="fr-FR"/>
          </w:rPr>
          <w:t>s Notice of Procedural Safeguards</w:t>
        </w:r>
      </w:hyperlink>
      <w:r w:rsidR="0037139E" w:rsidRPr="00D80A43">
        <w:rPr>
          <w:rStyle w:val="Hyperlink"/>
          <w:i/>
          <w:iCs/>
          <w:sz w:val="24"/>
          <w:szCs w:val="24"/>
          <w:lang w:val="fr-FR"/>
        </w:rPr>
        <w:t>)</w:t>
      </w:r>
      <w:r w:rsidR="00EC66B2" w:rsidRPr="00D80A43">
        <w:rPr>
          <w:sz w:val="24"/>
          <w:szCs w:val="24"/>
          <w:lang w:val="fr-FR"/>
        </w:rPr>
        <w:t>.</w:t>
      </w:r>
      <w:r w:rsidR="00431869" w:rsidRPr="00D80A43">
        <w:rPr>
          <w:sz w:val="24"/>
          <w:szCs w:val="24"/>
          <w:lang w:val="fr-FR"/>
        </w:rPr>
        <w:t xml:space="preserve"> </w:t>
      </w:r>
      <w:r w:rsidR="00836BD8" w:rsidRPr="00D80A43">
        <w:rPr>
          <w:sz w:val="24"/>
          <w:szCs w:val="24"/>
          <w:lang w:val="fr-FR"/>
        </w:rPr>
        <w:t>En cas de désaccord avec les autres membres de l</w:t>
      </w:r>
      <w:r w:rsidR="00E04B84">
        <w:rPr>
          <w:sz w:val="24"/>
          <w:szCs w:val="24"/>
          <w:lang w:val="fr-FR"/>
        </w:rPr>
        <w:t>’</w:t>
      </w:r>
      <w:r w:rsidR="00836BD8" w:rsidRPr="00D80A43">
        <w:rPr>
          <w:sz w:val="24"/>
          <w:szCs w:val="24"/>
          <w:lang w:val="fr-FR"/>
        </w:rPr>
        <w:t xml:space="preserve">équipe PEI, vous avez la possibilité </w:t>
      </w:r>
      <w:r w:rsidR="00465AE5">
        <w:rPr>
          <w:sz w:val="24"/>
          <w:szCs w:val="24"/>
          <w:lang w:val="fr-FR"/>
        </w:rPr>
        <w:t xml:space="preserve">de </w:t>
      </w:r>
      <w:r w:rsidR="00836BD8" w:rsidRPr="00D80A43">
        <w:rPr>
          <w:sz w:val="24"/>
          <w:szCs w:val="24"/>
          <w:lang w:val="fr-FR"/>
        </w:rPr>
        <w:t xml:space="preserve">choisir </w:t>
      </w:r>
      <w:r w:rsidR="002E06D7" w:rsidRPr="00D80A43">
        <w:rPr>
          <w:sz w:val="24"/>
          <w:szCs w:val="24"/>
          <w:lang w:val="fr-FR"/>
        </w:rPr>
        <w:t>certaines des étapes suivantes. Vous pouvez par exemple déposer une plainte dans le cadre du</w:t>
      </w:r>
      <w:r w:rsidR="00410579" w:rsidRPr="00D80A43">
        <w:rPr>
          <w:sz w:val="24"/>
          <w:szCs w:val="24"/>
          <w:lang w:val="fr-FR"/>
        </w:rPr>
        <w:t xml:space="preserve"> </w:t>
      </w:r>
      <w:hyperlink r:id="rId19">
        <w:r w:rsidR="002E06D7" w:rsidRPr="00D80A43">
          <w:rPr>
            <w:rStyle w:val="Hyperlink"/>
            <w:sz w:val="24"/>
            <w:szCs w:val="24"/>
            <w:lang w:val="fr-FR"/>
          </w:rPr>
          <w:t>système de résolution des problèmes</w:t>
        </w:r>
      </w:hyperlink>
      <w:r w:rsidR="00410579" w:rsidRPr="00D80A43">
        <w:rPr>
          <w:sz w:val="24"/>
          <w:szCs w:val="24"/>
          <w:lang w:val="fr-FR"/>
        </w:rPr>
        <w:t xml:space="preserve"> </w:t>
      </w:r>
      <w:r w:rsidR="002E06D7" w:rsidRPr="00D80A43">
        <w:rPr>
          <w:sz w:val="24"/>
          <w:szCs w:val="24"/>
          <w:lang w:val="fr-FR"/>
        </w:rPr>
        <w:t xml:space="preserve">du DESE. Vous pouvez également contacter le </w:t>
      </w:r>
      <w:hyperlink r:id="rId20">
        <w:r w:rsidR="00410579" w:rsidRPr="00D80A43">
          <w:rPr>
            <w:rFonts w:ascii="Calibri" w:eastAsia="Calibri" w:hAnsi="Calibri" w:cs="Calibri"/>
            <w:color w:val="0563C1"/>
            <w:sz w:val="24"/>
            <w:szCs w:val="24"/>
            <w:u w:val="single"/>
            <w:lang w:val="fr-FR"/>
          </w:rPr>
          <w:t xml:space="preserve">Bureau </w:t>
        </w:r>
        <w:r w:rsidR="002E06D7" w:rsidRPr="00D80A43">
          <w:rPr>
            <w:rFonts w:ascii="Calibri" w:eastAsia="Calibri" w:hAnsi="Calibri" w:cs="Calibri"/>
            <w:color w:val="0563C1"/>
            <w:sz w:val="24"/>
            <w:szCs w:val="24"/>
            <w:u w:val="single"/>
            <w:lang w:val="fr-FR"/>
          </w:rPr>
          <w:t>des appels de l</w:t>
        </w:r>
        <w:r w:rsidR="00E04B84">
          <w:rPr>
            <w:rFonts w:ascii="Calibri" w:eastAsia="Calibri" w:hAnsi="Calibri" w:cs="Calibri"/>
            <w:color w:val="0563C1"/>
            <w:sz w:val="24"/>
            <w:szCs w:val="24"/>
            <w:u w:val="single"/>
            <w:lang w:val="fr-FR"/>
          </w:rPr>
          <w:t>’</w:t>
        </w:r>
        <w:r w:rsidR="002E06D7" w:rsidRPr="00D80A43">
          <w:rPr>
            <w:rFonts w:ascii="Calibri" w:eastAsia="Calibri" w:hAnsi="Calibri" w:cs="Calibri"/>
            <w:color w:val="0563C1"/>
            <w:sz w:val="24"/>
            <w:szCs w:val="24"/>
            <w:u w:val="single"/>
            <w:lang w:val="fr-FR"/>
          </w:rPr>
          <w:t xml:space="preserve">éducation spécialisée (Bureau </w:t>
        </w:r>
        <w:r w:rsidR="00410579" w:rsidRPr="00D80A43">
          <w:rPr>
            <w:rFonts w:ascii="Calibri" w:eastAsia="Calibri" w:hAnsi="Calibri" w:cs="Calibri"/>
            <w:color w:val="0563C1"/>
            <w:sz w:val="24"/>
            <w:szCs w:val="24"/>
            <w:u w:val="single"/>
            <w:lang w:val="fr-FR"/>
          </w:rPr>
          <w:t>of Special Education Appeals</w:t>
        </w:r>
      </w:hyperlink>
      <w:r w:rsidR="002E06D7" w:rsidRPr="00D80A43">
        <w:rPr>
          <w:rFonts w:ascii="Calibri" w:eastAsia="Calibri" w:hAnsi="Calibri" w:cs="Calibri"/>
          <w:color w:val="000000"/>
          <w:sz w:val="24"/>
          <w:szCs w:val="24"/>
          <w:lang w:val="fr-FR"/>
        </w:rPr>
        <w:t xml:space="preserve"> ou</w:t>
      </w:r>
      <w:r w:rsidR="00465AE5">
        <w:rPr>
          <w:rFonts w:ascii="Calibri" w:eastAsia="Calibri" w:hAnsi="Calibri" w:cs="Calibri"/>
          <w:color w:val="000000"/>
          <w:sz w:val="24"/>
          <w:szCs w:val="24"/>
          <w:lang w:val="fr-FR"/>
        </w:rPr>
        <w:t xml:space="preserve"> </w:t>
      </w:r>
      <w:r w:rsidR="00410579" w:rsidRPr="00D80A43">
        <w:rPr>
          <w:rFonts w:ascii="Calibri" w:eastAsia="Calibri" w:hAnsi="Calibri" w:cs="Calibri"/>
          <w:color w:val="000000"/>
          <w:sz w:val="24"/>
          <w:szCs w:val="24"/>
          <w:lang w:val="fr-FR"/>
        </w:rPr>
        <w:t xml:space="preserve">BSEA) </w:t>
      </w:r>
      <w:r w:rsidR="002E06D7" w:rsidRPr="00D80A43">
        <w:rPr>
          <w:rFonts w:ascii="Calibri" w:eastAsia="Calibri" w:hAnsi="Calibri" w:cs="Calibri"/>
          <w:color w:val="000000"/>
          <w:sz w:val="24"/>
          <w:szCs w:val="24"/>
          <w:lang w:val="fr-FR"/>
        </w:rPr>
        <w:t>pour demander une réunion de l</w:t>
      </w:r>
      <w:r w:rsidR="00E04B84">
        <w:rPr>
          <w:rFonts w:ascii="Calibri" w:eastAsia="Calibri" w:hAnsi="Calibri" w:cs="Calibri"/>
          <w:color w:val="000000"/>
          <w:sz w:val="24"/>
          <w:szCs w:val="24"/>
          <w:lang w:val="fr-FR"/>
        </w:rPr>
        <w:t>’</w:t>
      </w:r>
      <w:r w:rsidR="002E06D7" w:rsidRPr="00D80A43">
        <w:rPr>
          <w:rFonts w:ascii="Calibri" w:eastAsia="Calibri" w:hAnsi="Calibri" w:cs="Calibri"/>
          <w:color w:val="000000"/>
          <w:sz w:val="24"/>
          <w:szCs w:val="24"/>
          <w:lang w:val="fr-FR"/>
        </w:rPr>
        <w:t>équipe PEI facilitée, une</w:t>
      </w:r>
      <w:r w:rsidR="00410579" w:rsidRPr="00D80A43">
        <w:rPr>
          <w:rFonts w:ascii="Calibri" w:eastAsia="Calibri" w:hAnsi="Calibri" w:cs="Calibri"/>
          <w:color w:val="000000"/>
          <w:sz w:val="24"/>
          <w:szCs w:val="24"/>
          <w:lang w:val="fr-FR"/>
        </w:rPr>
        <w:t xml:space="preserve"> </w:t>
      </w:r>
      <w:hyperlink r:id="rId21">
        <w:r w:rsidR="002E06D7" w:rsidRPr="00D80A43">
          <w:rPr>
            <w:rFonts w:ascii="Calibri" w:eastAsia="Calibri" w:hAnsi="Calibri" w:cs="Calibri"/>
            <w:color w:val="0563C1"/>
            <w:sz w:val="24"/>
            <w:szCs w:val="24"/>
            <w:u w:val="single"/>
            <w:lang w:val="fr-FR"/>
          </w:rPr>
          <w:t>médiation</w:t>
        </w:r>
      </w:hyperlink>
      <w:r w:rsidR="00410579" w:rsidRPr="00D80A43">
        <w:rPr>
          <w:rFonts w:ascii="Calibri" w:eastAsia="Calibri" w:hAnsi="Calibri" w:cs="Calibri"/>
          <w:color w:val="000000"/>
          <w:sz w:val="24"/>
          <w:szCs w:val="24"/>
          <w:lang w:val="fr-FR"/>
        </w:rPr>
        <w:t xml:space="preserve">, </w:t>
      </w:r>
      <w:r w:rsidR="002E06D7" w:rsidRPr="00D80A43">
        <w:rPr>
          <w:rFonts w:ascii="Calibri" w:eastAsia="Calibri" w:hAnsi="Calibri" w:cs="Calibri"/>
          <w:color w:val="000000"/>
          <w:sz w:val="24"/>
          <w:szCs w:val="24"/>
          <w:lang w:val="fr-FR"/>
        </w:rPr>
        <w:t>et / ou une</w:t>
      </w:r>
      <w:r w:rsidR="00410579" w:rsidRPr="00D80A43">
        <w:rPr>
          <w:rFonts w:ascii="Calibri" w:eastAsia="Calibri" w:hAnsi="Calibri" w:cs="Calibri"/>
          <w:color w:val="000000"/>
          <w:sz w:val="24"/>
          <w:szCs w:val="24"/>
          <w:lang w:val="fr-FR"/>
        </w:rPr>
        <w:t xml:space="preserve"> </w:t>
      </w:r>
      <w:hyperlink r:id="rId22">
        <w:r w:rsidR="004E5AAC" w:rsidRPr="00D80A43">
          <w:rPr>
            <w:rFonts w:ascii="Calibri" w:eastAsia="Calibri" w:hAnsi="Calibri" w:cs="Calibri"/>
            <w:color w:val="0563C1"/>
            <w:sz w:val="24"/>
            <w:szCs w:val="24"/>
            <w:u w:val="single"/>
            <w:lang w:val="fr-FR"/>
          </w:rPr>
          <w:t>audience dans le respect des garanties judiciaires</w:t>
        </w:r>
      </w:hyperlink>
      <w:r w:rsidR="00410579" w:rsidRPr="00D80A43">
        <w:rPr>
          <w:rFonts w:ascii="Calibri" w:eastAsia="Calibri" w:hAnsi="Calibri" w:cs="Calibri"/>
          <w:color w:val="000000"/>
          <w:sz w:val="24"/>
          <w:szCs w:val="24"/>
          <w:lang w:val="fr-FR"/>
        </w:rPr>
        <w:t xml:space="preserve">. </w:t>
      </w:r>
    </w:p>
    <w:p w14:paraId="53C713DF" w14:textId="3CA9987A" w:rsidR="008F06B1" w:rsidRPr="00D80A43" w:rsidRDefault="0045312E" w:rsidP="0096043A">
      <w:pPr>
        <w:pStyle w:val="Heading2"/>
        <w:spacing w:before="240" w:after="120"/>
        <w:rPr>
          <w:b/>
          <w:bCs/>
          <w:sz w:val="28"/>
          <w:szCs w:val="28"/>
          <w:lang w:val="fr-FR"/>
        </w:rPr>
      </w:pPr>
      <w:r w:rsidRPr="00D80A43">
        <w:rPr>
          <w:b/>
          <w:bCs/>
          <w:sz w:val="28"/>
          <w:szCs w:val="28"/>
          <w:lang w:val="fr-FR"/>
        </w:rPr>
        <w:t>Si vous avez des</w:t>
      </w:r>
      <w:r w:rsidR="008F06B1" w:rsidRPr="00D80A43">
        <w:rPr>
          <w:b/>
          <w:bCs/>
          <w:sz w:val="28"/>
          <w:szCs w:val="28"/>
          <w:lang w:val="fr-FR"/>
        </w:rPr>
        <w:t xml:space="preserve"> questions </w:t>
      </w:r>
      <w:r w:rsidRPr="00D80A43">
        <w:rPr>
          <w:b/>
          <w:bCs/>
          <w:sz w:val="28"/>
          <w:szCs w:val="28"/>
          <w:lang w:val="fr-FR"/>
        </w:rPr>
        <w:t>en ce qui concerne les recommandations du</w:t>
      </w:r>
      <w:r w:rsidR="008F06B1" w:rsidRPr="00D80A43">
        <w:rPr>
          <w:b/>
          <w:bCs/>
          <w:sz w:val="28"/>
          <w:szCs w:val="28"/>
          <w:lang w:val="fr-FR"/>
        </w:rPr>
        <w:t xml:space="preserve"> </w:t>
      </w:r>
      <w:r w:rsidR="00394F2F" w:rsidRPr="00D80A43">
        <w:rPr>
          <w:b/>
          <w:bCs/>
          <w:sz w:val="28"/>
          <w:szCs w:val="28"/>
          <w:lang w:val="fr-FR"/>
        </w:rPr>
        <w:t>DESE</w:t>
      </w:r>
    </w:p>
    <w:p w14:paraId="75B253E9" w14:textId="1CC034B0" w:rsidR="002F169D" w:rsidRPr="00D80A43" w:rsidRDefault="004E5AAC" w:rsidP="00D405D7">
      <w:pPr>
        <w:rPr>
          <w:lang w:val="fr-FR"/>
        </w:rPr>
      </w:pPr>
      <w:r w:rsidRPr="00D80A43">
        <w:rPr>
          <w:rFonts w:ascii="Calibri" w:eastAsia="Calibri" w:hAnsi="Calibri" w:cs="Calibri"/>
          <w:color w:val="000000"/>
          <w:sz w:val="24"/>
          <w:szCs w:val="24"/>
          <w:lang w:val="fr-FR"/>
        </w:rPr>
        <w:t>Pour toute question liée à cette Fiche d</w:t>
      </w:r>
      <w:r w:rsidR="00E04B84">
        <w:rPr>
          <w:rFonts w:ascii="Calibri" w:eastAsia="Calibri" w:hAnsi="Calibri" w:cs="Calibri"/>
          <w:color w:val="000000"/>
          <w:sz w:val="24"/>
          <w:szCs w:val="24"/>
          <w:lang w:val="fr-FR"/>
        </w:rPr>
        <w:t>’</w:t>
      </w:r>
      <w:r w:rsidRPr="00D80A43">
        <w:rPr>
          <w:rFonts w:ascii="Calibri" w:eastAsia="Calibri" w:hAnsi="Calibri" w:cs="Calibri"/>
          <w:color w:val="000000"/>
          <w:sz w:val="24"/>
          <w:szCs w:val="24"/>
          <w:lang w:val="fr-FR"/>
        </w:rPr>
        <w:t>informations ou au document d</w:t>
      </w:r>
      <w:r w:rsidR="00E04B84">
        <w:rPr>
          <w:rFonts w:ascii="Calibri" w:eastAsia="Calibri" w:hAnsi="Calibri" w:cs="Calibri"/>
          <w:color w:val="000000"/>
          <w:sz w:val="24"/>
          <w:szCs w:val="24"/>
          <w:lang w:val="fr-FR"/>
        </w:rPr>
        <w:t>’</w:t>
      </w:r>
      <w:r w:rsidRPr="00D80A43">
        <w:rPr>
          <w:rFonts w:ascii="Calibri" w:eastAsia="Calibri" w:hAnsi="Calibri" w:cs="Calibri"/>
          <w:color w:val="000000"/>
          <w:sz w:val="24"/>
          <w:szCs w:val="24"/>
          <w:lang w:val="fr-FR"/>
        </w:rPr>
        <w:t xml:space="preserve">orientation </w:t>
      </w:r>
      <w:r w:rsidR="00394F2F" w:rsidRPr="00D80A43">
        <w:rPr>
          <w:rFonts w:ascii="Calibri" w:eastAsia="Calibri" w:hAnsi="Calibri" w:cs="Calibri"/>
          <w:i/>
          <w:iCs/>
          <w:color w:val="000000"/>
          <w:sz w:val="24"/>
          <w:szCs w:val="24"/>
          <w:lang w:val="fr-FR"/>
        </w:rPr>
        <w:t>Coronavirus (COVID-19) Special Education Technical Assistance Advisory 2021-1: COVID-19 Compensatory Services and Recovery Support for Students with IEPs</w:t>
      </w:r>
      <w:r w:rsidR="00394F2F" w:rsidRPr="00D80A43">
        <w:rPr>
          <w:rFonts w:ascii="Calibri" w:eastAsia="Calibri" w:hAnsi="Calibri" w:cs="Calibri"/>
          <w:color w:val="000000"/>
          <w:sz w:val="24"/>
          <w:szCs w:val="24"/>
          <w:lang w:val="fr-FR"/>
        </w:rPr>
        <w:t xml:space="preserve">, </w:t>
      </w:r>
      <w:r w:rsidRPr="00D80A43">
        <w:rPr>
          <w:rFonts w:ascii="Calibri" w:eastAsia="Calibri" w:hAnsi="Calibri" w:cs="Calibri"/>
          <w:color w:val="000000"/>
          <w:sz w:val="24"/>
          <w:szCs w:val="24"/>
          <w:lang w:val="fr-FR"/>
        </w:rPr>
        <w:t>veuillez vous adresser au bureau de la résolution</w:t>
      </w:r>
      <w:r w:rsidR="00E3751A" w:rsidRPr="00D80A43">
        <w:rPr>
          <w:rFonts w:ascii="Calibri" w:eastAsia="Calibri" w:hAnsi="Calibri" w:cs="Calibri"/>
          <w:color w:val="000000"/>
          <w:sz w:val="24"/>
          <w:szCs w:val="24"/>
          <w:lang w:val="fr-FR"/>
        </w:rPr>
        <w:t xml:space="preserve"> </w:t>
      </w:r>
      <w:r w:rsidRPr="00D80A43">
        <w:rPr>
          <w:rFonts w:ascii="Calibri" w:eastAsia="Calibri" w:hAnsi="Calibri" w:cs="Calibri"/>
          <w:color w:val="000000"/>
          <w:sz w:val="24"/>
          <w:szCs w:val="24"/>
          <w:lang w:val="fr-FR"/>
        </w:rPr>
        <w:t xml:space="preserve">des problèmes du </w:t>
      </w:r>
      <w:r w:rsidR="00E3751A" w:rsidRPr="00D80A43">
        <w:rPr>
          <w:rFonts w:ascii="Calibri" w:eastAsia="Calibri" w:hAnsi="Calibri" w:cs="Calibri"/>
          <w:color w:val="000000"/>
          <w:sz w:val="24"/>
          <w:szCs w:val="24"/>
          <w:lang w:val="fr-FR"/>
        </w:rPr>
        <w:t>DESE</w:t>
      </w:r>
      <w:r w:rsidRPr="00D80A43">
        <w:rPr>
          <w:rFonts w:ascii="Calibri" w:eastAsia="Calibri" w:hAnsi="Calibri" w:cs="Calibri"/>
          <w:color w:val="000000"/>
          <w:sz w:val="24"/>
          <w:szCs w:val="24"/>
          <w:lang w:val="fr-FR"/>
        </w:rPr>
        <w:t xml:space="preserve"> au </w:t>
      </w:r>
      <w:r w:rsidR="00E3751A" w:rsidRPr="00D80A43">
        <w:rPr>
          <w:rFonts w:ascii="Calibri" w:eastAsia="Calibri" w:hAnsi="Calibri" w:cs="Calibri"/>
          <w:color w:val="000000"/>
          <w:sz w:val="24"/>
          <w:szCs w:val="24"/>
          <w:lang w:val="fr-FR"/>
        </w:rPr>
        <w:t>781-338-3700 o</w:t>
      </w:r>
      <w:r w:rsidRPr="00D80A43">
        <w:rPr>
          <w:rFonts w:ascii="Calibri" w:eastAsia="Calibri" w:hAnsi="Calibri" w:cs="Calibri"/>
          <w:color w:val="000000"/>
          <w:sz w:val="24"/>
          <w:szCs w:val="24"/>
          <w:lang w:val="fr-FR"/>
        </w:rPr>
        <w:t>u à</w:t>
      </w:r>
      <w:r w:rsidR="00E3751A" w:rsidRPr="00D80A43">
        <w:rPr>
          <w:rFonts w:ascii="Calibri" w:eastAsia="Calibri" w:hAnsi="Calibri" w:cs="Calibri"/>
          <w:color w:val="000000"/>
          <w:sz w:val="24"/>
          <w:szCs w:val="24"/>
          <w:lang w:val="fr-FR"/>
        </w:rPr>
        <w:t xml:space="preserve"> </w:t>
      </w:r>
      <w:hyperlink r:id="rId23">
        <w:r w:rsidR="00E3751A" w:rsidRPr="00D80A43">
          <w:rPr>
            <w:rFonts w:ascii="Calibri" w:eastAsia="Calibri" w:hAnsi="Calibri" w:cs="Calibri"/>
            <w:color w:val="0563C1"/>
            <w:sz w:val="24"/>
            <w:szCs w:val="24"/>
            <w:u w:val="single"/>
            <w:lang w:val="fr-FR"/>
          </w:rPr>
          <w:t>compliance@doe.mass.edu</w:t>
        </w:r>
      </w:hyperlink>
      <w:r w:rsidR="00E3751A" w:rsidRPr="00D80A43">
        <w:rPr>
          <w:rFonts w:ascii="Calibri" w:eastAsia="Calibri" w:hAnsi="Calibri" w:cs="Calibri"/>
          <w:color w:val="000000"/>
          <w:sz w:val="24"/>
          <w:szCs w:val="24"/>
          <w:lang w:val="fr-FR"/>
        </w:rPr>
        <w:t xml:space="preserve">. </w:t>
      </w:r>
      <w:r w:rsidRPr="00D80A43">
        <w:rPr>
          <w:rFonts w:ascii="Calibri" w:eastAsia="Calibri" w:hAnsi="Calibri" w:cs="Calibri"/>
          <w:color w:val="000000"/>
          <w:sz w:val="24"/>
          <w:szCs w:val="24"/>
          <w:lang w:val="fr-FR"/>
        </w:rPr>
        <w:t>Pour des informations ou recommandations complémentaires en ce qui concerne l</w:t>
      </w:r>
      <w:r w:rsidR="00E04B84">
        <w:rPr>
          <w:rFonts w:ascii="Calibri" w:eastAsia="Calibri" w:hAnsi="Calibri" w:cs="Calibri"/>
          <w:color w:val="000000"/>
          <w:sz w:val="24"/>
          <w:szCs w:val="24"/>
          <w:lang w:val="fr-FR"/>
        </w:rPr>
        <w:t>’</w:t>
      </w:r>
      <w:r w:rsidRPr="00D80A43">
        <w:rPr>
          <w:rFonts w:ascii="Calibri" w:eastAsia="Calibri" w:hAnsi="Calibri" w:cs="Calibri"/>
          <w:color w:val="000000"/>
          <w:sz w:val="24"/>
          <w:szCs w:val="24"/>
          <w:lang w:val="fr-FR"/>
        </w:rPr>
        <w:t xml:space="preserve">éducation spécialisée </w:t>
      </w:r>
      <w:r w:rsidRPr="00D80A43">
        <w:rPr>
          <w:rFonts w:ascii="Calibri" w:eastAsia="Calibri" w:hAnsi="Calibri" w:cs="Calibri"/>
          <w:color w:val="000000"/>
          <w:sz w:val="24"/>
          <w:szCs w:val="24"/>
          <w:lang w:val="fr-FR"/>
        </w:rPr>
        <w:lastRenderedPageBreak/>
        <w:t xml:space="preserve">pendant la pandémie de </w:t>
      </w:r>
      <w:r w:rsidR="00E3751A" w:rsidRPr="00D80A43">
        <w:rPr>
          <w:rFonts w:ascii="Calibri" w:eastAsia="Calibri" w:hAnsi="Calibri" w:cs="Calibri"/>
          <w:color w:val="000000"/>
          <w:sz w:val="24"/>
          <w:szCs w:val="24"/>
          <w:lang w:val="fr-FR"/>
        </w:rPr>
        <w:t xml:space="preserve">COVID-19, </w:t>
      </w:r>
      <w:r w:rsidRPr="00D80A43">
        <w:rPr>
          <w:rFonts w:ascii="Calibri" w:eastAsia="Calibri" w:hAnsi="Calibri" w:cs="Calibri"/>
          <w:color w:val="000000"/>
          <w:sz w:val="24"/>
          <w:szCs w:val="24"/>
          <w:lang w:val="fr-FR"/>
        </w:rPr>
        <w:t>veuillez consulter la</w:t>
      </w:r>
      <w:r w:rsidR="00E3751A" w:rsidRPr="00D80A43">
        <w:rPr>
          <w:rFonts w:ascii="Calibri" w:eastAsia="Calibri" w:hAnsi="Calibri" w:cs="Calibri"/>
          <w:color w:val="000000"/>
          <w:sz w:val="24"/>
          <w:szCs w:val="24"/>
          <w:lang w:val="fr-FR"/>
        </w:rPr>
        <w:t xml:space="preserve"> </w:t>
      </w:r>
      <w:hyperlink r:id="rId24" w:history="1">
        <w:r w:rsidRPr="00DE42D5">
          <w:rPr>
            <w:rStyle w:val="Hyperlink"/>
            <w:rFonts w:ascii="Calibri" w:eastAsia="Calibri" w:hAnsi="Calibri" w:cs="Calibri"/>
            <w:sz w:val="24"/>
            <w:szCs w:val="24"/>
            <w:lang w:val="fr-FR"/>
          </w:rPr>
          <w:t>page Internet</w:t>
        </w:r>
      </w:hyperlink>
      <w:r w:rsidRPr="00A316A8">
        <w:rPr>
          <w:rFonts w:ascii="Calibri" w:eastAsia="Calibri" w:hAnsi="Calibri" w:cs="Calibri"/>
          <w:color w:val="0563C1"/>
          <w:sz w:val="24"/>
          <w:szCs w:val="24"/>
          <w:lang w:val="fr-FR"/>
        </w:rPr>
        <w:t xml:space="preserve"> </w:t>
      </w:r>
      <w:r w:rsidRPr="00D80A43">
        <w:rPr>
          <w:rFonts w:ascii="Calibri" w:eastAsia="Calibri" w:hAnsi="Calibri" w:cs="Calibri"/>
          <w:color w:val="000000"/>
          <w:sz w:val="24"/>
          <w:szCs w:val="24"/>
          <w:lang w:val="fr-FR"/>
        </w:rPr>
        <w:t>du DESE relative à l</w:t>
      </w:r>
      <w:r w:rsidR="00E04B84">
        <w:rPr>
          <w:rFonts w:ascii="Calibri" w:eastAsia="Calibri" w:hAnsi="Calibri" w:cs="Calibri"/>
          <w:color w:val="000000"/>
          <w:sz w:val="24"/>
          <w:szCs w:val="24"/>
          <w:lang w:val="fr-FR"/>
        </w:rPr>
        <w:t>’</w:t>
      </w:r>
      <w:r w:rsidRPr="00D80A43">
        <w:rPr>
          <w:rFonts w:ascii="Calibri" w:eastAsia="Calibri" w:hAnsi="Calibri" w:cs="Calibri"/>
          <w:color w:val="000000"/>
          <w:sz w:val="24"/>
          <w:szCs w:val="24"/>
          <w:lang w:val="fr-FR"/>
        </w:rPr>
        <w:t>éducation spécialisée pendant la pandémie de coronavirus/COVID-19.</w:t>
      </w:r>
    </w:p>
    <w:sectPr w:rsidR="002F169D" w:rsidRPr="00D80A43" w:rsidSect="001B2FED">
      <w:footerReference w:type="default" r:id="rId2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1892" w14:textId="77777777" w:rsidR="00362E4E" w:rsidRDefault="00362E4E" w:rsidP="00404C9D">
      <w:pPr>
        <w:spacing w:after="0"/>
      </w:pPr>
      <w:r>
        <w:separator/>
      </w:r>
    </w:p>
  </w:endnote>
  <w:endnote w:type="continuationSeparator" w:id="0">
    <w:p w14:paraId="3572F158" w14:textId="77777777" w:rsidR="00362E4E" w:rsidRDefault="00362E4E" w:rsidP="00404C9D">
      <w:pPr>
        <w:spacing w:after="0"/>
      </w:pPr>
      <w:r>
        <w:continuationSeparator/>
      </w:r>
    </w:p>
  </w:endnote>
  <w:endnote w:type="continuationNotice" w:id="1">
    <w:p w14:paraId="6EF604FA" w14:textId="77777777" w:rsidR="00362E4E" w:rsidRDefault="00362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lang w:val="fr-FR"/>
      </w:rPr>
      <w:id w:val="960534373"/>
      <w:docPartObj>
        <w:docPartGallery w:val="Page Numbers (Bottom of Page)"/>
        <w:docPartUnique/>
      </w:docPartObj>
    </w:sdtPr>
    <w:sdtEndPr>
      <w:rPr>
        <w:i w:val="0"/>
        <w:iCs w:val="0"/>
        <w:sz w:val="22"/>
        <w:szCs w:val="22"/>
      </w:rPr>
    </w:sdtEndPr>
    <w:sdtContent>
      <w:p w14:paraId="3B2806C6" w14:textId="1748E475" w:rsidR="008E61DA" w:rsidRPr="00156E12" w:rsidRDefault="008E61DA">
        <w:pPr>
          <w:pStyle w:val="Footer"/>
          <w:jc w:val="right"/>
          <w:rPr>
            <w:lang w:val="fr-FR"/>
          </w:rPr>
        </w:pPr>
        <w:r w:rsidRPr="00156E12">
          <w:rPr>
            <w:i/>
            <w:iCs/>
            <w:sz w:val="20"/>
            <w:szCs w:val="20"/>
            <w:lang w:val="fr-FR"/>
          </w:rPr>
          <w:t>Massachusetts</w:t>
        </w:r>
        <w:r>
          <w:rPr>
            <w:i/>
            <w:iCs/>
            <w:sz w:val="20"/>
            <w:szCs w:val="20"/>
            <w:lang w:val="fr-FR"/>
          </w:rPr>
          <w:t xml:space="preserve"> Department of Elementary and Secondary Education</w:t>
        </w:r>
        <w:r w:rsidRPr="00156E12">
          <w:rPr>
            <w:lang w:val="fr-FR"/>
          </w:rPr>
          <w:tab/>
        </w:r>
        <w:r w:rsidRPr="00156E12">
          <w:rPr>
            <w:lang w:val="fr-FR"/>
          </w:rPr>
          <w:fldChar w:fldCharType="begin"/>
        </w:r>
        <w:r w:rsidRPr="00156E12">
          <w:rPr>
            <w:lang w:val="fr-FR"/>
          </w:rPr>
          <w:instrText xml:space="preserve"> PAGE   \* MERGEFORMAT </w:instrText>
        </w:r>
        <w:r w:rsidRPr="00156E12">
          <w:rPr>
            <w:lang w:val="fr-FR"/>
          </w:rPr>
          <w:fldChar w:fldCharType="separate"/>
        </w:r>
        <w:r w:rsidR="00A316A8">
          <w:rPr>
            <w:noProof/>
            <w:lang w:val="fr-FR"/>
          </w:rPr>
          <w:t>1</w:t>
        </w:r>
        <w:r w:rsidRPr="00156E12">
          <w:rPr>
            <w:lang w:val="fr-FR"/>
          </w:rPr>
          <w:fldChar w:fldCharType="end"/>
        </w:r>
      </w:p>
    </w:sdtContent>
  </w:sdt>
  <w:p w14:paraId="187CC3AD" w14:textId="6C40A937" w:rsidR="008E61DA" w:rsidRPr="00156E12" w:rsidRDefault="008E61DA">
    <w:pPr>
      <w:pStyle w:val="Footer"/>
      <w:rPr>
        <w:i/>
        <w:iCs/>
        <w:sz w:val="20"/>
        <w:szCs w:val="20"/>
        <w:lang w:val="fr-FR"/>
      </w:rPr>
    </w:pPr>
    <w:r>
      <w:rPr>
        <w:i/>
        <w:iCs/>
        <w:sz w:val="20"/>
        <w:szCs w:val="20"/>
        <w:lang w:val="fr-FR"/>
      </w:rPr>
      <w:t>September 24,</w:t>
    </w:r>
    <w:r w:rsidRPr="00156E12">
      <w:rPr>
        <w:i/>
        <w:iCs/>
        <w:sz w:val="20"/>
        <w:szCs w:val="20"/>
        <w:lang w:val="fr-FR"/>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509A6" w14:textId="77777777" w:rsidR="00362E4E" w:rsidRDefault="00362E4E" w:rsidP="00404C9D">
      <w:pPr>
        <w:spacing w:after="0"/>
      </w:pPr>
      <w:r>
        <w:separator/>
      </w:r>
    </w:p>
  </w:footnote>
  <w:footnote w:type="continuationSeparator" w:id="0">
    <w:p w14:paraId="1826000F" w14:textId="77777777" w:rsidR="00362E4E" w:rsidRDefault="00362E4E" w:rsidP="00404C9D">
      <w:pPr>
        <w:spacing w:after="0"/>
      </w:pPr>
      <w:r>
        <w:continuationSeparator/>
      </w:r>
    </w:p>
  </w:footnote>
  <w:footnote w:type="continuationNotice" w:id="1">
    <w:p w14:paraId="2E629D1D" w14:textId="77777777" w:rsidR="00362E4E" w:rsidRDefault="00362E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040E"/>
    <w:rsid w:val="000120D7"/>
    <w:rsid w:val="000203A7"/>
    <w:rsid w:val="00023A9D"/>
    <w:rsid w:val="00023B16"/>
    <w:rsid w:val="00023BD1"/>
    <w:rsid w:val="00032259"/>
    <w:rsid w:val="0003274D"/>
    <w:rsid w:val="000353E5"/>
    <w:rsid w:val="000358BD"/>
    <w:rsid w:val="00043A24"/>
    <w:rsid w:val="0004632B"/>
    <w:rsid w:val="000500E2"/>
    <w:rsid w:val="00051665"/>
    <w:rsid w:val="0005369C"/>
    <w:rsid w:val="00055B79"/>
    <w:rsid w:val="00061077"/>
    <w:rsid w:val="00063389"/>
    <w:rsid w:val="00065248"/>
    <w:rsid w:val="00067EB4"/>
    <w:rsid w:val="00067F80"/>
    <w:rsid w:val="000708F2"/>
    <w:rsid w:val="000747AD"/>
    <w:rsid w:val="0008392E"/>
    <w:rsid w:val="00087E0C"/>
    <w:rsid w:val="00090015"/>
    <w:rsid w:val="00091932"/>
    <w:rsid w:val="0009197F"/>
    <w:rsid w:val="000A1F79"/>
    <w:rsid w:val="000A2A27"/>
    <w:rsid w:val="000A57F3"/>
    <w:rsid w:val="000A65E1"/>
    <w:rsid w:val="000A79CA"/>
    <w:rsid w:val="000B355F"/>
    <w:rsid w:val="000B4D4F"/>
    <w:rsid w:val="000B5DD1"/>
    <w:rsid w:val="000B6C49"/>
    <w:rsid w:val="000B6D13"/>
    <w:rsid w:val="000C180F"/>
    <w:rsid w:val="000C220D"/>
    <w:rsid w:val="000C30C8"/>
    <w:rsid w:val="000C5A5C"/>
    <w:rsid w:val="000D0EB4"/>
    <w:rsid w:val="000D6A6D"/>
    <w:rsid w:val="000D6F00"/>
    <w:rsid w:val="000E010D"/>
    <w:rsid w:val="000E2348"/>
    <w:rsid w:val="000E46AE"/>
    <w:rsid w:val="000E4CC0"/>
    <w:rsid w:val="000E7304"/>
    <w:rsid w:val="000F18AC"/>
    <w:rsid w:val="000F4EA2"/>
    <w:rsid w:val="00103CFE"/>
    <w:rsid w:val="00105E3D"/>
    <w:rsid w:val="001072EB"/>
    <w:rsid w:val="001113FD"/>
    <w:rsid w:val="0011169D"/>
    <w:rsid w:val="0011393E"/>
    <w:rsid w:val="00113D9D"/>
    <w:rsid w:val="00120AF3"/>
    <w:rsid w:val="00123644"/>
    <w:rsid w:val="00131528"/>
    <w:rsid w:val="00131674"/>
    <w:rsid w:val="00133511"/>
    <w:rsid w:val="001370F6"/>
    <w:rsid w:val="00137B77"/>
    <w:rsid w:val="00146FE8"/>
    <w:rsid w:val="001479E8"/>
    <w:rsid w:val="001506D1"/>
    <w:rsid w:val="00151AD6"/>
    <w:rsid w:val="00152037"/>
    <w:rsid w:val="001523CE"/>
    <w:rsid w:val="001532D2"/>
    <w:rsid w:val="00154278"/>
    <w:rsid w:val="00155444"/>
    <w:rsid w:val="00155D00"/>
    <w:rsid w:val="001566EB"/>
    <w:rsid w:val="00156E12"/>
    <w:rsid w:val="0016188A"/>
    <w:rsid w:val="00163136"/>
    <w:rsid w:val="00165B2F"/>
    <w:rsid w:val="001661C8"/>
    <w:rsid w:val="00167E2E"/>
    <w:rsid w:val="001708C1"/>
    <w:rsid w:val="001732B8"/>
    <w:rsid w:val="0017536E"/>
    <w:rsid w:val="0017588A"/>
    <w:rsid w:val="00176BEF"/>
    <w:rsid w:val="00176D27"/>
    <w:rsid w:val="00177A6F"/>
    <w:rsid w:val="001822D8"/>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7271"/>
    <w:rsid w:val="001C2E18"/>
    <w:rsid w:val="001C706B"/>
    <w:rsid w:val="001C7E08"/>
    <w:rsid w:val="001D00F6"/>
    <w:rsid w:val="001D06D4"/>
    <w:rsid w:val="001D1902"/>
    <w:rsid w:val="001D2F20"/>
    <w:rsid w:val="001D5C51"/>
    <w:rsid w:val="001E11AE"/>
    <w:rsid w:val="001E2546"/>
    <w:rsid w:val="001E567B"/>
    <w:rsid w:val="001F336D"/>
    <w:rsid w:val="001F3B40"/>
    <w:rsid w:val="001F5333"/>
    <w:rsid w:val="00210214"/>
    <w:rsid w:val="00211E34"/>
    <w:rsid w:val="002143CF"/>
    <w:rsid w:val="00215D4E"/>
    <w:rsid w:val="00222240"/>
    <w:rsid w:val="002238F9"/>
    <w:rsid w:val="002249FE"/>
    <w:rsid w:val="00224EDB"/>
    <w:rsid w:val="00226D61"/>
    <w:rsid w:val="00230E0B"/>
    <w:rsid w:val="00234D39"/>
    <w:rsid w:val="00236AC4"/>
    <w:rsid w:val="002372B0"/>
    <w:rsid w:val="00241B52"/>
    <w:rsid w:val="00244A47"/>
    <w:rsid w:val="002455F3"/>
    <w:rsid w:val="00246BB6"/>
    <w:rsid w:val="0025262F"/>
    <w:rsid w:val="00252F28"/>
    <w:rsid w:val="00256CBB"/>
    <w:rsid w:val="00256F1B"/>
    <w:rsid w:val="002626ED"/>
    <w:rsid w:val="00262704"/>
    <w:rsid w:val="00266868"/>
    <w:rsid w:val="00272DDC"/>
    <w:rsid w:val="00272E1D"/>
    <w:rsid w:val="00273FF6"/>
    <w:rsid w:val="0027476F"/>
    <w:rsid w:val="0028365D"/>
    <w:rsid w:val="00283BB3"/>
    <w:rsid w:val="00284DF6"/>
    <w:rsid w:val="00285A8F"/>
    <w:rsid w:val="00285C57"/>
    <w:rsid w:val="00287F82"/>
    <w:rsid w:val="002916C9"/>
    <w:rsid w:val="002936AC"/>
    <w:rsid w:val="00295F83"/>
    <w:rsid w:val="002A13F3"/>
    <w:rsid w:val="002A15A3"/>
    <w:rsid w:val="002A3065"/>
    <w:rsid w:val="002A5395"/>
    <w:rsid w:val="002B600B"/>
    <w:rsid w:val="002B6795"/>
    <w:rsid w:val="002C27AE"/>
    <w:rsid w:val="002C7F0E"/>
    <w:rsid w:val="002D03EF"/>
    <w:rsid w:val="002D30ED"/>
    <w:rsid w:val="002D4DFC"/>
    <w:rsid w:val="002D649D"/>
    <w:rsid w:val="002E06D7"/>
    <w:rsid w:val="002E12D1"/>
    <w:rsid w:val="002E272B"/>
    <w:rsid w:val="002E3EC9"/>
    <w:rsid w:val="002E47EB"/>
    <w:rsid w:val="002E6049"/>
    <w:rsid w:val="002E6AB1"/>
    <w:rsid w:val="002E73A2"/>
    <w:rsid w:val="002E773C"/>
    <w:rsid w:val="002E78CD"/>
    <w:rsid w:val="002F06F5"/>
    <w:rsid w:val="002F169D"/>
    <w:rsid w:val="002F50B6"/>
    <w:rsid w:val="002F6564"/>
    <w:rsid w:val="002F7589"/>
    <w:rsid w:val="00300A1D"/>
    <w:rsid w:val="00301D5C"/>
    <w:rsid w:val="0030281C"/>
    <w:rsid w:val="00303ABB"/>
    <w:rsid w:val="003042BD"/>
    <w:rsid w:val="00304953"/>
    <w:rsid w:val="00305B68"/>
    <w:rsid w:val="00307F04"/>
    <w:rsid w:val="00315212"/>
    <w:rsid w:val="0031540C"/>
    <w:rsid w:val="00320496"/>
    <w:rsid w:val="00320EF9"/>
    <w:rsid w:val="00321B5B"/>
    <w:rsid w:val="00324DCC"/>
    <w:rsid w:val="0032509B"/>
    <w:rsid w:val="003305FF"/>
    <w:rsid w:val="00336F9B"/>
    <w:rsid w:val="00343986"/>
    <w:rsid w:val="00346E7B"/>
    <w:rsid w:val="0035095A"/>
    <w:rsid w:val="00350C77"/>
    <w:rsid w:val="00352BD3"/>
    <w:rsid w:val="003546A2"/>
    <w:rsid w:val="00362A5C"/>
    <w:rsid w:val="00362E4E"/>
    <w:rsid w:val="00363C45"/>
    <w:rsid w:val="00367E91"/>
    <w:rsid w:val="0037025C"/>
    <w:rsid w:val="0037139E"/>
    <w:rsid w:val="003743F0"/>
    <w:rsid w:val="00375F8F"/>
    <w:rsid w:val="00381405"/>
    <w:rsid w:val="00383A1F"/>
    <w:rsid w:val="003842B0"/>
    <w:rsid w:val="00384BF2"/>
    <w:rsid w:val="0038767D"/>
    <w:rsid w:val="00392ABB"/>
    <w:rsid w:val="0039350C"/>
    <w:rsid w:val="00394F2F"/>
    <w:rsid w:val="003A2390"/>
    <w:rsid w:val="003A4809"/>
    <w:rsid w:val="003B2AD1"/>
    <w:rsid w:val="003B2C82"/>
    <w:rsid w:val="003B41E0"/>
    <w:rsid w:val="003B5865"/>
    <w:rsid w:val="003B71D7"/>
    <w:rsid w:val="003B7EA8"/>
    <w:rsid w:val="003C02A3"/>
    <w:rsid w:val="003C125E"/>
    <w:rsid w:val="003C2AE4"/>
    <w:rsid w:val="003C63AB"/>
    <w:rsid w:val="003C6C40"/>
    <w:rsid w:val="003C740C"/>
    <w:rsid w:val="003C77B4"/>
    <w:rsid w:val="003D32C5"/>
    <w:rsid w:val="003D3887"/>
    <w:rsid w:val="003D5927"/>
    <w:rsid w:val="003E1712"/>
    <w:rsid w:val="003E1C92"/>
    <w:rsid w:val="003E3075"/>
    <w:rsid w:val="003E3836"/>
    <w:rsid w:val="003E5124"/>
    <w:rsid w:val="003E5B5E"/>
    <w:rsid w:val="003F3A90"/>
    <w:rsid w:val="00404297"/>
    <w:rsid w:val="00404C9D"/>
    <w:rsid w:val="00406BD4"/>
    <w:rsid w:val="00410579"/>
    <w:rsid w:val="00411452"/>
    <w:rsid w:val="0041250C"/>
    <w:rsid w:val="00412B3F"/>
    <w:rsid w:val="00413B39"/>
    <w:rsid w:val="00414D0B"/>
    <w:rsid w:val="0041632E"/>
    <w:rsid w:val="00416B40"/>
    <w:rsid w:val="00417B5A"/>
    <w:rsid w:val="00420A56"/>
    <w:rsid w:val="00422451"/>
    <w:rsid w:val="00425FA0"/>
    <w:rsid w:val="00426967"/>
    <w:rsid w:val="00426AD1"/>
    <w:rsid w:val="00426D0E"/>
    <w:rsid w:val="0043130F"/>
    <w:rsid w:val="00431869"/>
    <w:rsid w:val="00432616"/>
    <w:rsid w:val="00435FB1"/>
    <w:rsid w:val="00441E7C"/>
    <w:rsid w:val="00443952"/>
    <w:rsid w:val="00443A0C"/>
    <w:rsid w:val="00443BFE"/>
    <w:rsid w:val="004458C0"/>
    <w:rsid w:val="00445A96"/>
    <w:rsid w:val="00446CE2"/>
    <w:rsid w:val="00450018"/>
    <w:rsid w:val="0045201B"/>
    <w:rsid w:val="00453061"/>
    <w:rsid w:val="0045312E"/>
    <w:rsid w:val="00456522"/>
    <w:rsid w:val="00457B11"/>
    <w:rsid w:val="00460727"/>
    <w:rsid w:val="00462973"/>
    <w:rsid w:val="00462F86"/>
    <w:rsid w:val="004631B3"/>
    <w:rsid w:val="00465AE5"/>
    <w:rsid w:val="004662F2"/>
    <w:rsid w:val="0046673A"/>
    <w:rsid w:val="004716A9"/>
    <w:rsid w:val="00471F25"/>
    <w:rsid w:val="0047468A"/>
    <w:rsid w:val="00475267"/>
    <w:rsid w:val="00475435"/>
    <w:rsid w:val="004764AC"/>
    <w:rsid w:val="00483B27"/>
    <w:rsid w:val="00483FD3"/>
    <w:rsid w:val="0048436D"/>
    <w:rsid w:val="00485374"/>
    <w:rsid w:val="00486146"/>
    <w:rsid w:val="00486CC7"/>
    <w:rsid w:val="0048738A"/>
    <w:rsid w:val="00493489"/>
    <w:rsid w:val="00494B0E"/>
    <w:rsid w:val="0049714A"/>
    <w:rsid w:val="00497656"/>
    <w:rsid w:val="004A3E49"/>
    <w:rsid w:val="004A6341"/>
    <w:rsid w:val="004B0E2B"/>
    <w:rsid w:val="004B16DD"/>
    <w:rsid w:val="004B51CC"/>
    <w:rsid w:val="004B5245"/>
    <w:rsid w:val="004B548A"/>
    <w:rsid w:val="004B6D05"/>
    <w:rsid w:val="004B791B"/>
    <w:rsid w:val="004C1C2E"/>
    <w:rsid w:val="004C1D9C"/>
    <w:rsid w:val="004D0172"/>
    <w:rsid w:val="004D1BE6"/>
    <w:rsid w:val="004D34DD"/>
    <w:rsid w:val="004D381E"/>
    <w:rsid w:val="004D47B1"/>
    <w:rsid w:val="004D4819"/>
    <w:rsid w:val="004D6D0F"/>
    <w:rsid w:val="004E0426"/>
    <w:rsid w:val="004E1313"/>
    <w:rsid w:val="004E3DDB"/>
    <w:rsid w:val="004E3E69"/>
    <w:rsid w:val="004E5AAC"/>
    <w:rsid w:val="004E5F70"/>
    <w:rsid w:val="004E6D6E"/>
    <w:rsid w:val="004E7A22"/>
    <w:rsid w:val="004F01EC"/>
    <w:rsid w:val="004F2F5B"/>
    <w:rsid w:val="004F3C85"/>
    <w:rsid w:val="004F4541"/>
    <w:rsid w:val="004F68B6"/>
    <w:rsid w:val="005015A2"/>
    <w:rsid w:val="005017DA"/>
    <w:rsid w:val="0050343F"/>
    <w:rsid w:val="00503C93"/>
    <w:rsid w:val="00510FFD"/>
    <w:rsid w:val="00511229"/>
    <w:rsid w:val="005114B4"/>
    <w:rsid w:val="0051153B"/>
    <w:rsid w:val="005122A1"/>
    <w:rsid w:val="005125FC"/>
    <w:rsid w:val="00512921"/>
    <w:rsid w:val="005153B5"/>
    <w:rsid w:val="005163B7"/>
    <w:rsid w:val="0051684E"/>
    <w:rsid w:val="00516A8A"/>
    <w:rsid w:val="005178DF"/>
    <w:rsid w:val="00523C67"/>
    <w:rsid w:val="00526555"/>
    <w:rsid w:val="0052688F"/>
    <w:rsid w:val="005271DC"/>
    <w:rsid w:val="00527B3F"/>
    <w:rsid w:val="00530966"/>
    <w:rsid w:val="00530DA6"/>
    <w:rsid w:val="00532D28"/>
    <w:rsid w:val="00535E32"/>
    <w:rsid w:val="00540C66"/>
    <w:rsid w:val="00541195"/>
    <w:rsid w:val="0054193E"/>
    <w:rsid w:val="0054240F"/>
    <w:rsid w:val="0054477D"/>
    <w:rsid w:val="005449CF"/>
    <w:rsid w:val="00545325"/>
    <w:rsid w:val="00546CB5"/>
    <w:rsid w:val="00551735"/>
    <w:rsid w:val="0055557F"/>
    <w:rsid w:val="0055713E"/>
    <w:rsid w:val="00561E2F"/>
    <w:rsid w:val="005646B5"/>
    <w:rsid w:val="00564FFC"/>
    <w:rsid w:val="005658B1"/>
    <w:rsid w:val="00567EC9"/>
    <w:rsid w:val="00572F23"/>
    <w:rsid w:val="00575F3F"/>
    <w:rsid w:val="0057745A"/>
    <w:rsid w:val="00583C0E"/>
    <w:rsid w:val="00585E63"/>
    <w:rsid w:val="005873E5"/>
    <w:rsid w:val="00595899"/>
    <w:rsid w:val="005A230A"/>
    <w:rsid w:val="005A2C9C"/>
    <w:rsid w:val="005A373F"/>
    <w:rsid w:val="005A409C"/>
    <w:rsid w:val="005A5520"/>
    <w:rsid w:val="005B0A4B"/>
    <w:rsid w:val="005B1BF0"/>
    <w:rsid w:val="005B51B0"/>
    <w:rsid w:val="005B6DF3"/>
    <w:rsid w:val="005B6F6F"/>
    <w:rsid w:val="005B7D8E"/>
    <w:rsid w:val="005C0615"/>
    <w:rsid w:val="005C0665"/>
    <w:rsid w:val="005C2038"/>
    <w:rsid w:val="005C2EC1"/>
    <w:rsid w:val="005D1ECB"/>
    <w:rsid w:val="005D2EFC"/>
    <w:rsid w:val="005D4D15"/>
    <w:rsid w:val="005E0438"/>
    <w:rsid w:val="005E3473"/>
    <w:rsid w:val="005E502A"/>
    <w:rsid w:val="005E6AC9"/>
    <w:rsid w:val="005E73D4"/>
    <w:rsid w:val="005F0648"/>
    <w:rsid w:val="005F1104"/>
    <w:rsid w:val="005F283B"/>
    <w:rsid w:val="005F2E6F"/>
    <w:rsid w:val="005F5AB4"/>
    <w:rsid w:val="005F6C54"/>
    <w:rsid w:val="005F762B"/>
    <w:rsid w:val="005F7C40"/>
    <w:rsid w:val="00601B65"/>
    <w:rsid w:val="00601C51"/>
    <w:rsid w:val="00601FD9"/>
    <w:rsid w:val="006044FC"/>
    <w:rsid w:val="0060604B"/>
    <w:rsid w:val="006067C0"/>
    <w:rsid w:val="0060702A"/>
    <w:rsid w:val="006115F1"/>
    <w:rsid w:val="00612D56"/>
    <w:rsid w:val="00615DDF"/>
    <w:rsid w:val="006164AC"/>
    <w:rsid w:val="006169FC"/>
    <w:rsid w:val="0062255E"/>
    <w:rsid w:val="006238DC"/>
    <w:rsid w:val="00623963"/>
    <w:rsid w:val="00627B17"/>
    <w:rsid w:val="006309B9"/>
    <w:rsid w:val="006321B2"/>
    <w:rsid w:val="00642341"/>
    <w:rsid w:val="00645F3F"/>
    <w:rsid w:val="006515CB"/>
    <w:rsid w:val="00655351"/>
    <w:rsid w:val="00656FBA"/>
    <w:rsid w:val="00660852"/>
    <w:rsid w:val="00662CE6"/>
    <w:rsid w:val="00663D47"/>
    <w:rsid w:val="00665E92"/>
    <w:rsid w:val="00670DA9"/>
    <w:rsid w:val="00670E7D"/>
    <w:rsid w:val="00671991"/>
    <w:rsid w:val="00671FBB"/>
    <w:rsid w:val="00675EB4"/>
    <w:rsid w:val="00684375"/>
    <w:rsid w:val="006868B7"/>
    <w:rsid w:val="00691E95"/>
    <w:rsid w:val="006938CB"/>
    <w:rsid w:val="00693A74"/>
    <w:rsid w:val="0069525C"/>
    <w:rsid w:val="00696710"/>
    <w:rsid w:val="00696EA0"/>
    <w:rsid w:val="00697228"/>
    <w:rsid w:val="006A001F"/>
    <w:rsid w:val="006A059C"/>
    <w:rsid w:val="006A1150"/>
    <w:rsid w:val="006A5044"/>
    <w:rsid w:val="006A5960"/>
    <w:rsid w:val="006A7BA3"/>
    <w:rsid w:val="006B03AF"/>
    <w:rsid w:val="006B0433"/>
    <w:rsid w:val="006B1E1C"/>
    <w:rsid w:val="006B3078"/>
    <w:rsid w:val="006B4F71"/>
    <w:rsid w:val="006C3B6C"/>
    <w:rsid w:val="006C5CBD"/>
    <w:rsid w:val="006C6421"/>
    <w:rsid w:val="006C68D5"/>
    <w:rsid w:val="006D0538"/>
    <w:rsid w:val="006D3BA9"/>
    <w:rsid w:val="006D3C0E"/>
    <w:rsid w:val="006D4878"/>
    <w:rsid w:val="006D501B"/>
    <w:rsid w:val="006D79D0"/>
    <w:rsid w:val="006E0886"/>
    <w:rsid w:val="006E093E"/>
    <w:rsid w:val="006E1132"/>
    <w:rsid w:val="006E1264"/>
    <w:rsid w:val="006E12B5"/>
    <w:rsid w:val="006E1875"/>
    <w:rsid w:val="006E35D5"/>
    <w:rsid w:val="006E4620"/>
    <w:rsid w:val="006F2D20"/>
    <w:rsid w:val="006F568B"/>
    <w:rsid w:val="00700AFA"/>
    <w:rsid w:val="00701129"/>
    <w:rsid w:val="00702621"/>
    <w:rsid w:val="00702BC5"/>
    <w:rsid w:val="007033A6"/>
    <w:rsid w:val="00704B66"/>
    <w:rsid w:val="007069BF"/>
    <w:rsid w:val="00712684"/>
    <w:rsid w:val="00714B7F"/>
    <w:rsid w:val="007154B0"/>
    <w:rsid w:val="00717404"/>
    <w:rsid w:val="00720810"/>
    <w:rsid w:val="00721EBF"/>
    <w:rsid w:val="00722F75"/>
    <w:rsid w:val="00727E4F"/>
    <w:rsid w:val="0073247C"/>
    <w:rsid w:val="00734572"/>
    <w:rsid w:val="00735B75"/>
    <w:rsid w:val="00736603"/>
    <w:rsid w:val="0074090E"/>
    <w:rsid w:val="00740DE6"/>
    <w:rsid w:val="0074104A"/>
    <w:rsid w:val="0074128A"/>
    <w:rsid w:val="00746E8C"/>
    <w:rsid w:val="007474F1"/>
    <w:rsid w:val="007501A0"/>
    <w:rsid w:val="0075158F"/>
    <w:rsid w:val="00752B8E"/>
    <w:rsid w:val="00752BC7"/>
    <w:rsid w:val="00753929"/>
    <w:rsid w:val="00754C31"/>
    <w:rsid w:val="00755B2B"/>
    <w:rsid w:val="00757B14"/>
    <w:rsid w:val="00761965"/>
    <w:rsid w:val="00767375"/>
    <w:rsid w:val="00773B1F"/>
    <w:rsid w:val="0077417B"/>
    <w:rsid w:val="00775082"/>
    <w:rsid w:val="007760F7"/>
    <w:rsid w:val="0078013F"/>
    <w:rsid w:val="00780E90"/>
    <w:rsid w:val="00782691"/>
    <w:rsid w:val="0078452A"/>
    <w:rsid w:val="007875F9"/>
    <w:rsid w:val="007879F2"/>
    <w:rsid w:val="00791127"/>
    <w:rsid w:val="007920F4"/>
    <w:rsid w:val="00793731"/>
    <w:rsid w:val="00793893"/>
    <w:rsid w:val="00796E5E"/>
    <w:rsid w:val="007A173E"/>
    <w:rsid w:val="007A1B8D"/>
    <w:rsid w:val="007A4034"/>
    <w:rsid w:val="007A4CBF"/>
    <w:rsid w:val="007A5FD1"/>
    <w:rsid w:val="007A799D"/>
    <w:rsid w:val="007A7A28"/>
    <w:rsid w:val="007B40A5"/>
    <w:rsid w:val="007B777C"/>
    <w:rsid w:val="007B7DC7"/>
    <w:rsid w:val="007C0F12"/>
    <w:rsid w:val="007C5750"/>
    <w:rsid w:val="007C74C7"/>
    <w:rsid w:val="007D2380"/>
    <w:rsid w:val="007D6AA4"/>
    <w:rsid w:val="007D7096"/>
    <w:rsid w:val="007E25BC"/>
    <w:rsid w:val="007E4487"/>
    <w:rsid w:val="007E48C5"/>
    <w:rsid w:val="007E6A30"/>
    <w:rsid w:val="007E73EA"/>
    <w:rsid w:val="007E7B9B"/>
    <w:rsid w:val="007E7C7C"/>
    <w:rsid w:val="007F20C4"/>
    <w:rsid w:val="007F5F79"/>
    <w:rsid w:val="007F7A29"/>
    <w:rsid w:val="0080083E"/>
    <w:rsid w:val="008020BA"/>
    <w:rsid w:val="00804FBC"/>
    <w:rsid w:val="00805D20"/>
    <w:rsid w:val="00811ED5"/>
    <w:rsid w:val="008137E9"/>
    <w:rsid w:val="00813871"/>
    <w:rsid w:val="00814134"/>
    <w:rsid w:val="008147E0"/>
    <w:rsid w:val="00817829"/>
    <w:rsid w:val="008209D5"/>
    <w:rsid w:val="00822E4C"/>
    <w:rsid w:val="00826B3D"/>
    <w:rsid w:val="0083246F"/>
    <w:rsid w:val="00832F3B"/>
    <w:rsid w:val="00836BD8"/>
    <w:rsid w:val="0084000F"/>
    <w:rsid w:val="008417F5"/>
    <w:rsid w:val="00846D4A"/>
    <w:rsid w:val="00850A24"/>
    <w:rsid w:val="008540FA"/>
    <w:rsid w:val="0086047B"/>
    <w:rsid w:val="00861769"/>
    <w:rsid w:val="00861C4D"/>
    <w:rsid w:val="00861DB0"/>
    <w:rsid w:val="008636E9"/>
    <w:rsid w:val="00866C97"/>
    <w:rsid w:val="00875A8A"/>
    <w:rsid w:val="00876046"/>
    <w:rsid w:val="00883967"/>
    <w:rsid w:val="00883FE3"/>
    <w:rsid w:val="008859B0"/>
    <w:rsid w:val="008909CD"/>
    <w:rsid w:val="00891EE8"/>
    <w:rsid w:val="0089359E"/>
    <w:rsid w:val="008936AB"/>
    <w:rsid w:val="008953E5"/>
    <w:rsid w:val="0089673B"/>
    <w:rsid w:val="00896A22"/>
    <w:rsid w:val="00897A2E"/>
    <w:rsid w:val="008A50B3"/>
    <w:rsid w:val="008B2B31"/>
    <w:rsid w:val="008B4C56"/>
    <w:rsid w:val="008B5C7F"/>
    <w:rsid w:val="008C1F9E"/>
    <w:rsid w:val="008C3ECC"/>
    <w:rsid w:val="008C44A4"/>
    <w:rsid w:val="008C6F8F"/>
    <w:rsid w:val="008D191D"/>
    <w:rsid w:val="008D26C8"/>
    <w:rsid w:val="008E018B"/>
    <w:rsid w:val="008E0491"/>
    <w:rsid w:val="008E165F"/>
    <w:rsid w:val="008E61D6"/>
    <w:rsid w:val="008E61DA"/>
    <w:rsid w:val="008F0130"/>
    <w:rsid w:val="008F06B1"/>
    <w:rsid w:val="008F1BF1"/>
    <w:rsid w:val="008F224A"/>
    <w:rsid w:val="008F48DA"/>
    <w:rsid w:val="008F7D5A"/>
    <w:rsid w:val="009007AF"/>
    <w:rsid w:val="009045D6"/>
    <w:rsid w:val="00904E40"/>
    <w:rsid w:val="00910900"/>
    <w:rsid w:val="00910940"/>
    <w:rsid w:val="00911D96"/>
    <w:rsid w:val="00914ABB"/>
    <w:rsid w:val="00915875"/>
    <w:rsid w:val="0091696F"/>
    <w:rsid w:val="00917D0F"/>
    <w:rsid w:val="009247C6"/>
    <w:rsid w:val="00926EF3"/>
    <w:rsid w:val="009303D8"/>
    <w:rsid w:val="00936BB5"/>
    <w:rsid w:val="00936E21"/>
    <w:rsid w:val="009379E0"/>
    <w:rsid w:val="00937D6D"/>
    <w:rsid w:val="00941E60"/>
    <w:rsid w:val="00944506"/>
    <w:rsid w:val="00950E5E"/>
    <w:rsid w:val="00951440"/>
    <w:rsid w:val="00951756"/>
    <w:rsid w:val="00953441"/>
    <w:rsid w:val="0095450B"/>
    <w:rsid w:val="0096043A"/>
    <w:rsid w:val="00961D89"/>
    <w:rsid w:val="00964E96"/>
    <w:rsid w:val="00965322"/>
    <w:rsid w:val="009710A9"/>
    <w:rsid w:val="00977B70"/>
    <w:rsid w:val="00980BF5"/>
    <w:rsid w:val="00981239"/>
    <w:rsid w:val="00981DA3"/>
    <w:rsid w:val="00983F4F"/>
    <w:rsid w:val="00983F98"/>
    <w:rsid w:val="0098480A"/>
    <w:rsid w:val="0098558F"/>
    <w:rsid w:val="00986C4D"/>
    <w:rsid w:val="00990883"/>
    <w:rsid w:val="00991A92"/>
    <w:rsid w:val="009936DC"/>
    <w:rsid w:val="00994FE0"/>
    <w:rsid w:val="00995A40"/>
    <w:rsid w:val="0099691C"/>
    <w:rsid w:val="00997863"/>
    <w:rsid w:val="00997E5B"/>
    <w:rsid w:val="009A0551"/>
    <w:rsid w:val="009A1173"/>
    <w:rsid w:val="009A142D"/>
    <w:rsid w:val="009A2328"/>
    <w:rsid w:val="009A7C1F"/>
    <w:rsid w:val="009B077C"/>
    <w:rsid w:val="009B490B"/>
    <w:rsid w:val="009C000C"/>
    <w:rsid w:val="009C16DD"/>
    <w:rsid w:val="009C3495"/>
    <w:rsid w:val="009C358E"/>
    <w:rsid w:val="009C5599"/>
    <w:rsid w:val="009D195F"/>
    <w:rsid w:val="009D19CB"/>
    <w:rsid w:val="009D24D1"/>
    <w:rsid w:val="009D3C07"/>
    <w:rsid w:val="009D6D3D"/>
    <w:rsid w:val="009D6EE0"/>
    <w:rsid w:val="009E1398"/>
    <w:rsid w:val="009E4359"/>
    <w:rsid w:val="009E47AB"/>
    <w:rsid w:val="009E4F7B"/>
    <w:rsid w:val="009E5FC8"/>
    <w:rsid w:val="009E63B1"/>
    <w:rsid w:val="009E69C4"/>
    <w:rsid w:val="009F0DDF"/>
    <w:rsid w:val="009F57F9"/>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962"/>
    <w:rsid w:val="00A21614"/>
    <w:rsid w:val="00A25695"/>
    <w:rsid w:val="00A26372"/>
    <w:rsid w:val="00A268C3"/>
    <w:rsid w:val="00A27984"/>
    <w:rsid w:val="00A308DF"/>
    <w:rsid w:val="00A30B77"/>
    <w:rsid w:val="00A316A8"/>
    <w:rsid w:val="00A329F7"/>
    <w:rsid w:val="00A33272"/>
    <w:rsid w:val="00A35EA2"/>
    <w:rsid w:val="00A432A1"/>
    <w:rsid w:val="00A534F8"/>
    <w:rsid w:val="00A63994"/>
    <w:rsid w:val="00A64657"/>
    <w:rsid w:val="00A66298"/>
    <w:rsid w:val="00A672C0"/>
    <w:rsid w:val="00A7098C"/>
    <w:rsid w:val="00A70BC5"/>
    <w:rsid w:val="00A72194"/>
    <w:rsid w:val="00A726B8"/>
    <w:rsid w:val="00A734E8"/>
    <w:rsid w:val="00A74ED6"/>
    <w:rsid w:val="00A759B8"/>
    <w:rsid w:val="00A76C44"/>
    <w:rsid w:val="00A80E32"/>
    <w:rsid w:val="00A82E48"/>
    <w:rsid w:val="00A83ED7"/>
    <w:rsid w:val="00A84E68"/>
    <w:rsid w:val="00A87BD7"/>
    <w:rsid w:val="00A90301"/>
    <w:rsid w:val="00A92577"/>
    <w:rsid w:val="00A93BEF"/>
    <w:rsid w:val="00A943AC"/>
    <w:rsid w:val="00A94DE6"/>
    <w:rsid w:val="00A94F0A"/>
    <w:rsid w:val="00A9786C"/>
    <w:rsid w:val="00AA07D6"/>
    <w:rsid w:val="00AA2804"/>
    <w:rsid w:val="00AA310B"/>
    <w:rsid w:val="00AA45FF"/>
    <w:rsid w:val="00AB1F2E"/>
    <w:rsid w:val="00AB59B8"/>
    <w:rsid w:val="00AB7C4B"/>
    <w:rsid w:val="00AC03AF"/>
    <w:rsid w:val="00AC2FBC"/>
    <w:rsid w:val="00AC3234"/>
    <w:rsid w:val="00AC3CC1"/>
    <w:rsid w:val="00AC5A2F"/>
    <w:rsid w:val="00AD2FC1"/>
    <w:rsid w:val="00AD48EA"/>
    <w:rsid w:val="00AD54BF"/>
    <w:rsid w:val="00AD5BF5"/>
    <w:rsid w:val="00AD60A5"/>
    <w:rsid w:val="00AE277C"/>
    <w:rsid w:val="00AE5318"/>
    <w:rsid w:val="00AE7CD1"/>
    <w:rsid w:val="00AF1049"/>
    <w:rsid w:val="00AF2087"/>
    <w:rsid w:val="00AF2CAD"/>
    <w:rsid w:val="00AF324F"/>
    <w:rsid w:val="00AF6A2A"/>
    <w:rsid w:val="00B00032"/>
    <w:rsid w:val="00B07DD9"/>
    <w:rsid w:val="00B10177"/>
    <w:rsid w:val="00B124AA"/>
    <w:rsid w:val="00B133C3"/>
    <w:rsid w:val="00B13A6C"/>
    <w:rsid w:val="00B16766"/>
    <w:rsid w:val="00B22B84"/>
    <w:rsid w:val="00B25282"/>
    <w:rsid w:val="00B2770D"/>
    <w:rsid w:val="00B30062"/>
    <w:rsid w:val="00B30B75"/>
    <w:rsid w:val="00B43CD1"/>
    <w:rsid w:val="00B4456C"/>
    <w:rsid w:val="00B47F4B"/>
    <w:rsid w:val="00B53725"/>
    <w:rsid w:val="00B57B6D"/>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B35"/>
    <w:rsid w:val="00B77F59"/>
    <w:rsid w:val="00B8030B"/>
    <w:rsid w:val="00B81060"/>
    <w:rsid w:val="00B87AE3"/>
    <w:rsid w:val="00B87B97"/>
    <w:rsid w:val="00B925D2"/>
    <w:rsid w:val="00B928EB"/>
    <w:rsid w:val="00B946BD"/>
    <w:rsid w:val="00B95196"/>
    <w:rsid w:val="00BA37AF"/>
    <w:rsid w:val="00BA3BC5"/>
    <w:rsid w:val="00BA690C"/>
    <w:rsid w:val="00BB0ABB"/>
    <w:rsid w:val="00BB3652"/>
    <w:rsid w:val="00BB5659"/>
    <w:rsid w:val="00BB68C7"/>
    <w:rsid w:val="00BC1C85"/>
    <w:rsid w:val="00BC280F"/>
    <w:rsid w:val="00BC560D"/>
    <w:rsid w:val="00BC6C32"/>
    <w:rsid w:val="00BC6F91"/>
    <w:rsid w:val="00BD14FC"/>
    <w:rsid w:val="00BD1F52"/>
    <w:rsid w:val="00BD7E27"/>
    <w:rsid w:val="00BE0A32"/>
    <w:rsid w:val="00BE1230"/>
    <w:rsid w:val="00BE1F24"/>
    <w:rsid w:val="00BE4047"/>
    <w:rsid w:val="00BE477D"/>
    <w:rsid w:val="00BE47B2"/>
    <w:rsid w:val="00BE79DA"/>
    <w:rsid w:val="00BF0A41"/>
    <w:rsid w:val="00BF2630"/>
    <w:rsid w:val="00BF5332"/>
    <w:rsid w:val="00C034A2"/>
    <w:rsid w:val="00C04D15"/>
    <w:rsid w:val="00C156E8"/>
    <w:rsid w:val="00C15D1F"/>
    <w:rsid w:val="00C16D64"/>
    <w:rsid w:val="00C1713E"/>
    <w:rsid w:val="00C22549"/>
    <w:rsid w:val="00C251F2"/>
    <w:rsid w:val="00C27E2D"/>
    <w:rsid w:val="00C3011F"/>
    <w:rsid w:val="00C31432"/>
    <w:rsid w:val="00C35C25"/>
    <w:rsid w:val="00C36E0D"/>
    <w:rsid w:val="00C40DA7"/>
    <w:rsid w:val="00C41654"/>
    <w:rsid w:val="00C4201F"/>
    <w:rsid w:val="00C43B40"/>
    <w:rsid w:val="00C44EB8"/>
    <w:rsid w:val="00C4659E"/>
    <w:rsid w:val="00C50DD8"/>
    <w:rsid w:val="00C535F6"/>
    <w:rsid w:val="00C538B7"/>
    <w:rsid w:val="00C53D21"/>
    <w:rsid w:val="00C53E86"/>
    <w:rsid w:val="00C54764"/>
    <w:rsid w:val="00C55D27"/>
    <w:rsid w:val="00C565EC"/>
    <w:rsid w:val="00C64A21"/>
    <w:rsid w:val="00C7204B"/>
    <w:rsid w:val="00C72FD0"/>
    <w:rsid w:val="00C73A3B"/>
    <w:rsid w:val="00C7780B"/>
    <w:rsid w:val="00C81A29"/>
    <w:rsid w:val="00C8272D"/>
    <w:rsid w:val="00C83B50"/>
    <w:rsid w:val="00C84A3F"/>
    <w:rsid w:val="00C850C6"/>
    <w:rsid w:val="00C92A65"/>
    <w:rsid w:val="00C92F86"/>
    <w:rsid w:val="00CA245A"/>
    <w:rsid w:val="00CA4CF4"/>
    <w:rsid w:val="00CA5AC9"/>
    <w:rsid w:val="00CA5F1C"/>
    <w:rsid w:val="00CB2129"/>
    <w:rsid w:val="00CB25D8"/>
    <w:rsid w:val="00CB4B04"/>
    <w:rsid w:val="00CB4C60"/>
    <w:rsid w:val="00CB6F84"/>
    <w:rsid w:val="00CC012F"/>
    <w:rsid w:val="00CC48CF"/>
    <w:rsid w:val="00CC7C21"/>
    <w:rsid w:val="00CD0701"/>
    <w:rsid w:val="00CD72B6"/>
    <w:rsid w:val="00CD7BFD"/>
    <w:rsid w:val="00CE1594"/>
    <w:rsid w:val="00CE1AB7"/>
    <w:rsid w:val="00CE322E"/>
    <w:rsid w:val="00CE4F43"/>
    <w:rsid w:val="00CE5909"/>
    <w:rsid w:val="00CE600B"/>
    <w:rsid w:val="00CE6193"/>
    <w:rsid w:val="00CE6D6D"/>
    <w:rsid w:val="00CF2433"/>
    <w:rsid w:val="00CF461C"/>
    <w:rsid w:val="00D01344"/>
    <w:rsid w:val="00D03A4F"/>
    <w:rsid w:val="00D04434"/>
    <w:rsid w:val="00D132BC"/>
    <w:rsid w:val="00D1686E"/>
    <w:rsid w:val="00D17B84"/>
    <w:rsid w:val="00D237C4"/>
    <w:rsid w:val="00D34DCB"/>
    <w:rsid w:val="00D405D7"/>
    <w:rsid w:val="00D438E2"/>
    <w:rsid w:val="00D466B9"/>
    <w:rsid w:val="00D519AE"/>
    <w:rsid w:val="00D541EE"/>
    <w:rsid w:val="00D571A5"/>
    <w:rsid w:val="00D576AA"/>
    <w:rsid w:val="00D603E1"/>
    <w:rsid w:val="00D61688"/>
    <w:rsid w:val="00D71DE3"/>
    <w:rsid w:val="00D80A43"/>
    <w:rsid w:val="00D8285F"/>
    <w:rsid w:val="00D851B5"/>
    <w:rsid w:val="00D85950"/>
    <w:rsid w:val="00D91D25"/>
    <w:rsid w:val="00D9276D"/>
    <w:rsid w:val="00D92F3D"/>
    <w:rsid w:val="00D94EC0"/>
    <w:rsid w:val="00DA193D"/>
    <w:rsid w:val="00DA35E3"/>
    <w:rsid w:val="00DA7690"/>
    <w:rsid w:val="00DB1C81"/>
    <w:rsid w:val="00DB5507"/>
    <w:rsid w:val="00DB6324"/>
    <w:rsid w:val="00DB78DF"/>
    <w:rsid w:val="00DC0740"/>
    <w:rsid w:val="00DC1CA6"/>
    <w:rsid w:val="00DC235D"/>
    <w:rsid w:val="00DC2888"/>
    <w:rsid w:val="00DC41DC"/>
    <w:rsid w:val="00DC4A41"/>
    <w:rsid w:val="00DD1A1C"/>
    <w:rsid w:val="00DD251D"/>
    <w:rsid w:val="00DD725E"/>
    <w:rsid w:val="00DE1695"/>
    <w:rsid w:val="00DE2728"/>
    <w:rsid w:val="00DE27A8"/>
    <w:rsid w:val="00DE3247"/>
    <w:rsid w:val="00DE42D5"/>
    <w:rsid w:val="00DE473D"/>
    <w:rsid w:val="00DE72AA"/>
    <w:rsid w:val="00DF52AF"/>
    <w:rsid w:val="00DF5B54"/>
    <w:rsid w:val="00DF5F0D"/>
    <w:rsid w:val="00DF696F"/>
    <w:rsid w:val="00E00B39"/>
    <w:rsid w:val="00E01E6E"/>
    <w:rsid w:val="00E021F8"/>
    <w:rsid w:val="00E02B8C"/>
    <w:rsid w:val="00E03E44"/>
    <w:rsid w:val="00E042CB"/>
    <w:rsid w:val="00E04B84"/>
    <w:rsid w:val="00E05428"/>
    <w:rsid w:val="00E06393"/>
    <w:rsid w:val="00E06EDE"/>
    <w:rsid w:val="00E0717B"/>
    <w:rsid w:val="00E109C5"/>
    <w:rsid w:val="00E135DE"/>
    <w:rsid w:val="00E14DD9"/>
    <w:rsid w:val="00E153EE"/>
    <w:rsid w:val="00E16676"/>
    <w:rsid w:val="00E207A0"/>
    <w:rsid w:val="00E22ED7"/>
    <w:rsid w:val="00E22EEB"/>
    <w:rsid w:val="00E26127"/>
    <w:rsid w:val="00E33145"/>
    <w:rsid w:val="00E3751A"/>
    <w:rsid w:val="00E45962"/>
    <w:rsid w:val="00E45D1E"/>
    <w:rsid w:val="00E4671A"/>
    <w:rsid w:val="00E46BAC"/>
    <w:rsid w:val="00E46F2D"/>
    <w:rsid w:val="00E477F7"/>
    <w:rsid w:val="00E50E3E"/>
    <w:rsid w:val="00E52E42"/>
    <w:rsid w:val="00E54256"/>
    <w:rsid w:val="00E55CF7"/>
    <w:rsid w:val="00E61084"/>
    <w:rsid w:val="00E6236F"/>
    <w:rsid w:val="00E62A97"/>
    <w:rsid w:val="00E643DD"/>
    <w:rsid w:val="00E65F3B"/>
    <w:rsid w:val="00E66260"/>
    <w:rsid w:val="00E667C4"/>
    <w:rsid w:val="00E70C39"/>
    <w:rsid w:val="00E72156"/>
    <w:rsid w:val="00E72974"/>
    <w:rsid w:val="00E73275"/>
    <w:rsid w:val="00E75662"/>
    <w:rsid w:val="00E75E8E"/>
    <w:rsid w:val="00E77801"/>
    <w:rsid w:val="00E77B36"/>
    <w:rsid w:val="00E8162A"/>
    <w:rsid w:val="00E82144"/>
    <w:rsid w:val="00E825BB"/>
    <w:rsid w:val="00E84ECE"/>
    <w:rsid w:val="00E8541D"/>
    <w:rsid w:val="00E86D3A"/>
    <w:rsid w:val="00E86E78"/>
    <w:rsid w:val="00E870A5"/>
    <w:rsid w:val="00E93B1A"/>
    <w:rsid w:val="00E948C7"/>
    <w:rsid w:val="00E96EFF"/>
    <w:rsid w:val="00E97D37"/>
    <w:rsid w:val="00EA2CC5"/>
    <w:rsid w:val="00EA3DD7"/>
    <w:rsid w:val="00EA4304"/>
    <w:rsid w:val="00EA7045"/>
    <w:rsid w:val="00EB2FB2"/>
    <w:rsid w:val="00EB336B"/>
    <w:rsid w:val="00EB637B"/>
    <w:rsid w:val="00EC0CBC"/>
    <w:rsid w:val="00EC653D"/>
    <w:rsid w:val="00EC66B2"/>
    <w:rsid w:val="00ED11D6"/>
    <w:rsid w:val="00ED211C"/>
    <w:rsid w:val="00ED24B6"/>
    <w:rsid w:val="00ED431A"/>
    <w:rsid w:val="00ED54A7"/>
    <w:rsid w:val="00EE202C"/>
    <w:rsid w:val="00EE44EF"/>
    <w:rsid w:val="00EE4B46"/>
    <w:rsid w:val="00EE5313"/>
    <w:rsid w:val="00EE7266"/>
    <w:rsid w:val="00EE7902"/>
    <w:rsid w:val="00EE7F42"/>
    <w:rsid w:val="00EF11B4"/>
    <w:rsid w:val="00EF351B"/>
    <w:rsid w:val="00EF515E"/>
    <w:rsid w:val="00EF577F"/>
    <w:rsid w:val="00F006A0"/>
    <w:rsid w:val="00F01A73"/>
    <w:rsid w:val="00F02D29"/>
    <w:rsid w:val="00F03736"/>
    <w:rsid w:val="00F11556"/>
    <w:rsid w:val="00F136A6"/>
    <w:rsid w:val="00F14982"/>
    <w:rsid w:val="00F14BC7"/>
    <w:rsid w:val="00F217CD"/>
    <w:rsid w:val="00F22B66"/>
    <w:rsid w:val="00F27C11"/>
    <w:rsid w:val="00F27D66"/>
    <w:rsid w:val="00F32C25"/>
    <w:rsid w:val="00F330A5"/>
    <w:rsid w:val="00F34EED"/>
    <w:rsid w:val="00F36D21"/>
    <w:rsid w:val="00F4571E"/>
    <w:rsid w:val="00F533EA"/>
    <w:rsid w:val="00F53DE3"/>
    <w:rsid w:val="00F556BE"/>
    <w:rsid w:val="00F557CC"/>
    <w:rsid w:val="00F62AD5"/>
    <w:rsid w:val="00F67294"/>
    <w:rsid w:val="00F67762"/>
    <w:rsid w:val="00F7037E"/>
    <w:rsid w:val="00F72914"/>
    <w:rsid w:val="00F73F7E"/>
    <w:rsid w:val="00F7501B"/>
    <w:rsid w:val="00F75B35"/>
    <w:rsid w:val="00F803AA"/>
    <w:rsid w:val="00F81AAB"/>
    <w:rsid w:val="00F9054E"/>
    <w:rsid w:val="00F9404F"/>
    <w:rsid w:val="00F976C4"/>
    <w:rsid w:val="00FA1928"/>
    <w:rsid w:val="00FA6CD6"/>
    <w:rsid w:val="00FA7CA9"/>
    <w:rsid w:val="00FB0531"/>
    <w:rsid w:val="00FB2D0D"/>
    <w:rsid w:val="00FB7241"/>
    <w:rsid w:val="00FB7D25"/>
    <w:rsid w:val="00FC0552"/>
    <w:rsid w:val="00FC12A4"/>
    <w:rsid w:val="00FC3D93"/>
    <w:rsid w:val="00FC40DD"/>
    <w:rsid w:val="00FC5497"/>
    <w:rsid w:val="00FD06F5"/>
    <w:rsid w:val="00FD1674"/>
    <w:rsid w:val="00FD4F2D"/>
    <w:rsid w:val="00FD587B"/>
    <w:rsid w:val="00FD623A"/>
    <w:rsid w:val="00FE19E8"/>
    <w:rsid w:val="00FE5328"/>
    <w:rsid w:val="00FF229B"/>
    <w:rsid w:val="00FF3641"/>
    <w:rsid w:val="00FF4DC7"/>
    <w:rsid w:val="00FF7581"/>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FF69B"/>
  <w15:docId w15:val="{AA653E8D-DCFA-4C7E-8ABA-34A5B7D2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character" w:customStyle="1" w:styleId="tlid-translation">
    <w:name w:val="tlid-translation"/>
    <w:basedOn w:val="DefaultParagraphFont"/>
    <w:rsid w:val="00561E2F"/>
  </w:style>
  <w:style w:type="character" w:styleId="UnresolvedMention">
    <w:name w:val="Unresolved Mention"/>
    <w:basedOn w:val="DefaultParagraphFont"/>
    <w:uiPriority w:val="99"/>
    <w:semiHidden/>
    <w:unhideWhenUsed/>
    <w:rsid w:val="00DE4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0329797">
      <w:bodyDiv w:val="1"/>
      <w:marLeft w:val="0"/>
      <w:marRight w:val="0"/>
      <w:marTop w:val="0"/>
      <w:marBottom w:val="0"/>
      <w:divBdr>
        <w:top w:val="none" w:sz="0" w:space="0" w:color="auto"/>
        <w:left w:val="none" w:sz="0" w:space="0" w:color="auto"/>
        <w:bottom w:val="none" w:sz="0" w:space="0" w:color="auto"/>
        <w:right w:val="none" w:sz="0" w:space="0" w:color="auto"/>
      </w:divBdr>
      <w:divsChild>
        <w:div w:id="1148329795">
          <w:marLeft w:val="0"/>
          <w:marRight w:val="0"/>
          <w:marTop w:val="0"/>
          <w:marBottom w:val="0"/>
          <w:divBdr>
            <w:top w:val="none" w:sz="0" w:space="0" w:color="auto"/>
            <w:left w:val="none" w:sz="0" w:space="0" w:color="auto"/>
            <w:bottom w:val="none" w:sz="0" w:space="0" w:color="auto"/>
            <w:right w:val="none" w:sz="0" w:space="0" w:color="auto"/>
          </w:divBdr>
          <w:divsChild>
            <w:div w:id="14155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updates-and-information" TargetMode="External"/><Relationship Id="rId18" Type="http://schemas.openxmlformats.org/officeDocument/2006/relationships/hyperlink" Target="http://www.doe.mass.edu/sped/pr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mediation-at-the-bsea" TargetMode="External"/><Relationship Id="rId7" Type="http://schemas.openxmlformats.org/officeDocument/2006/relationships/webSettings" Target="webSettings.xml"/><Relationship Id="rId12" Type="http://schemas.openxmlformats.org/officeDocument/2006/relationships/hyperlink" Target="http://www.doe.mass.edu/sped/videos/parents-guide/index.html" TargetMode="External"/><Relationship Id="rId17" Type="http://schemas.openxmlformats.org/officeDocument/2006/relationships/hyperlink" Target="http://www.doe.mass.edu/sped/iep/forms/english/iep-a1-a2.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iep/forms/english/iep1-8.docx" TargetMode="External"/><Relationship Id="rId20" Type="http://schemas.openxmlformats.org/officeDocument/2006/relationships/hyperlink" Target="https://www.mass.gov/orgs/bureau-of-special-education-appe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masspac/sepac-basic-toolkit/advising-the-district/" TargetMode="External"/><Relationship Id="rId24" Type="http://schemas.openxmlformats.org/officeDocument/2006/relationships/hyperlink" Target="http://www.doe.mass.edu/covid19/sped.html" TargetMode="External"/><Relationship Id="rId5" Type="http://schemas.openxmlformats.org/officeDocument/2006/relationships/styles" Target="styles.xml"/><Relationship Id="rId15" Type="http://schemas.openxmlformats.org/officeDocument/2006/relationships/hyperlink" Target="http://www.doe.mass.edu/sped/iep/forms/english/n1.docx" TargetMode="External"/><Relationship Id="rId23" Type="http://schemas.openxmlformats.org/officeDocument/2006/relationships/hyperlink" Target="mailto:compliance@doe.mass.edu" TargetMode="External"/><Relationship Id="rId10" Type="http://schemas.openxmlformats.org/officeDocument/2006/relationships/hyperlink" Target="http://www.doe.mass.edu/sped/advisories/2021-1-covid-compservices.docx" TargetMode="External"/><Relationship Id="rId19" Type="http://schemas.openxmlformats.org/officeDocument/2006/relationships/hyperlink" Target="http://www.doe.mass.edu/p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iep/forms/english/pl3.doc" TargetMode="External"/><Relationship Id="rId22" Type="http://schemas.openxmlformats.org/officeDocument/2006/relationships/hyperlink" Target="https://www.mass.gov/due-process-hear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55966e0c-939d-4bbf-90b4-42061a5e5694"/>
  </ds:schemaRefs>
</ds:datastoreItem>
</file>

<file path=customXml/itemProps2.xml><?xml version="1.0" encoding="utf-8"?>
<ds:datastoreItem xmlns:ds="http://schemas.openxmlformats.org/officeDocument/2006/customXml" ds:itemID="{981E271C-F7FB-446A-9701-8518BE823C38}">
  <ds:schemaRefs>
    <ds:schemaRef ds:uri="http://schemas.microsoft.com/sharepoint/v3/contenttype/forms"/>
  </ds:schemaRefs>
</ds:datastoreItem>
</file>

<file path=customXml/itemProps3.xml><?xml version="1.0" encoding="utf-8"?>
<ds:datastoreItem xmlns:ds="http://schemas.openxmlformats.org/officeDocument/2006/customXml" ds:itemID="{5AF7EBBA-773C-4B21-8A25-76DD4ACF9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3472</Words>
  <Characters>18961</Characters>
  <Application>Microsoft Office Word</Application>
  <DocSecurity>0</DocSecurity>
  <Lines>291</Lines>
  <Paragraphs>87</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22346</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French Translation</dc:title>
  <dc:creator>DESE</dc:creator>
  <cp:lastModifiedBy>Zou, Dong (EOE)</cp:lastModifiedBy>
  <cp:revision>9</cp:revision>
  <dcterms:created xsi:type="dcterms:W3CDTF">2020-09-29T15:36:00Z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