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8CE1" w14:textId="77777777" w:rsidR="000028A9" w:rsidRPr="000028A9" w:rsidRDefault="000028A9" w:rsidP="000028A9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 w:rsidRPr="000028A9"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6B2310D2" wp14:editId="3B49426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28A9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1CB55DEB" w14:textId="77777777" w:rsidR="000028A9" w:rsidRPr="000028A9" w:rsidRDefault="000028A9" w:rsidP="000028A9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 w:rsidRPr="000028A9">
        <w:rPr>
          <w:rFonts w:ascii="Arial" w:hAnsi="Arial"/>
          <w:b/>
          <w:i/>
          <w:sz w:val="40"/>
        </w:rPr>
        <w:t>Elementary and Secondary Education</w:t>
      </w:r>
    </w:p>
    <w:p w14:paraId="74E0D377" w14:textId="77777777" w:rsidR="000028A9" w:rsidRPr="000028A9" w:rsidRDefault="000028A9" w:rsidP="000028A9">
      <w:pPr>
        <w:spacing w:after="0"/>
        <w:rPr>
          <w:rFonts w:ascii="Arial" w:hAnsi="Arial"/>
          <w:i/>
        </w:rPr>
      </w:pPr>
      <w:r w:rsidRPr="000028A9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4860613" wp14:editId="24A3BC67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332D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01D66ED" w14:textId="77777777" w:rsidR="000028A9" w:rsidRPr="000028A9" w:rsidRDefault="000028A9" w:rsidP="000028A9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0028A9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0028A9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0028A9" w:rsidRPr="000028A9" w14:paraId="32CC8550" w14:textId="77777777" w:rsidTr="002218BB">
        <w:tc>
          <w:tcPr>
            <w:tcW w:w="2603" w:type="dxa"/>
          </w:tcPr>
          <w:p w14:paraId="3302851D" w14:textId="77777777" w:rsidR="000028A9" w:rsidRPr="000028A9" w:rsidRDefault="000028A9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0028A9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02B97C7C" w14:textId="77777777" w:rsidR="000028A9" w:rsidRPr="000028A9" w:rsidRDefault="000028A9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0028A9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20E95772" w14:textId="77777777" w:rsidR="000028A9" w:rsidRPr="000028A9" w:rsidRDefault="000028A9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62AC6FD" w14:textId="77777777" w:rsidR="000028A9" w:rsidRPr="000028A9" w:rsidRDefault="000028A9" w:rsidP="10E0DA65">
      <w:pPr>
        <w:rPr>
          <w:rFonts w:ascii="Saysettha OT" w:hAnsi="Saysettha OT" w:cs="DokChampa"/>
          <w:cs/>
          <w:lang w:bidi="lo-LA"/>
        </w:rPr>
      </w:pPr>
    </w:p>
    <w:p w14:paraId="3A5DDD38" w14:textId="77777777" w:rsidR="000028A9" w:rsidRDefault="000028A9" w:rsidP="10E0DA65">
      <w:pPr>
        <w:rPr>
          <w:rFonts w:ascii="Saysettha OT" w:hAnsi="Saysettha OT" w:cs="DokChampa"/>
          <w:cs/>
          <w:lang w:bidi="lo-LA"/>
        </w:rPr>
      </w:pPr>
    </w:p>
    <w:p w14:paraId="25EEF195" w14:textId="3D031588" w:rsidR="00D30C4A" w:rsidRPr="00DF0E8E" w:rsidRDefault="5FB58DF6" w:rsidP="10E0DA65">
      <w:pPr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>ສິງຫາ/ກັນ​ຍາ 2021</w:t>
      </w:r>
    </w:p>
    <w:p w14:paraId="73589875" w14:textId="75DDA026" w:rsidR="00D30C4A" w:rsidRPr="00DF0E8E" w:rsidRDefault="45AC6557" w:rsidP="10E0DA65">
      <w:pPr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 xml:space="preserve">ເຖິງ​ບັນ​ດາພໍ່​ແມ່ ແລະ ຜູ້​ປົກ​ຄອງ, </w:t>
      </w:r>
    </w:p>
    <w:p w14:paraId="3D810442" w14:textId="0C7C77FE" w:rsidR="00DA3725" w:rsidRPr="00DF0E8E" w:rsidRDefault="7861B1A4" w:rsidP="10E0DA65">
      <w:pPr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>ດັ່ງ​ທີ່​ພວກ​ເຮົາໄດ້​ຄາດ​ຫວັງຕໍ່​ກັບ​ສົກ​ຮຽ​ນ 2021-2022, ຂ້າ​ພະ​ເຈົ້າ​ກຳ​ລັງ​ຂຽນ​ໜັງ​ສືນີ້​ເພື່ອ​ແບ່ງ​ປັນ​ການອັບ​ເດດ ແລະ ການ​ແຈ້ງ​ເຕືອນ​ທີ່​ສຳ​ຄັນ​ຈາກ​ພະ​ແນກ​ສຶກ​ສາ​ຂັ້ນ​ປະ​ຖົມ ແລະ ມັດ​ທະ​ຍົມ (“ພະ​ແນກ”) ກັບ​ທ່ານ. ພວກ​ເຮົາ​ຮູ້​ດີ​ວ່າໂຮງ​ຮຽ​ນ ແລະ ເຂດ, ພ້ອມ​ກັບ​ຄອບ​ຄົວ, ໄດ້​ເຮັດ​ວຽກ​ຢ່າງ​ໜັກ​ເພື່ອ​ໃຫ້​ຄວາມ​ຮ່ວມ​ມື ແລະ ເຮັດ​ໃຫ້​ແນ່​ໃຈ​ວ່າ​ນັກ​ຮຽນ​ທີ່​ມີ​ຄວາມ​ພິ​ການ​ໄດ້​ຮັບ​ການ​ບໍ​ລິ​ການ​ໃນ​ຊ່ວງ​ໄລ​ຍະ​ເວ​ລາ​ອັນ​ຫຍຸ້ງ​ຍາກນີ້. ໜັງ​ສືນີ້​ມີ​ຈຸດ​ປະ​ສົງ​ໃນ​ການໃຫ້​ຄວາມ​ກະ​ຈ່າງ​ແຈ້ງຕໍ່​ກັບ​ຄອບ​ຄົວ​ກ່ຽວ​ກັບ​ຂໍ້​ກຳ​ນົດ ແລະ ນະ​ໂຍ​ບາຍ​ທີ່​ມີ​ຢູ່​.</w:t>
      </w:r>
    </w:p>
    <w:p w14:paraId="05BF905E" w14:textId="0F02177D" w:rsidR="00885179" w:rsidRPr="00DF0E8E" w:rsidRDefault="4063D64F" w:rsidP="10E0DA65">
      <w:pPr>
        <w:pStyle w:val="NormalWeb"/>
        <w:spacing w:before="0" w:beforeAutospacing="0" w:after="0" w:afterAutospacing="0" w:line="256" w:lineRule="auto"/>
        <w:rPr>
          <w:rFonts w:ascii="Saysettha OT" w:eastAsiaTheme="minorEastAsia" w:hAnsi="Saysettha OT" w:cs="Saysettha OT"/>
          <w:sz w:val="22"/>
          <w:szCs w:val="22"/>
        </w:rPr>
      </w:pPr>
      <w:r>
        <w:rPr>
          <w:rFonts w:ascii="Saysettha OT" w:hAnsi="Saysettha OT"/>
          <w:sz w:val="22"/>
          <w:szCs w:val="22"/>
        </w:rPr>
        <w:t xml:space="preserve">ຂັ້ນທຳ​ອິດ, ໂຮງ​ຮຽນ ແລະ ເຂດຕ້ອງ​ສືບ​ຕໍ່​ໃຫ້​ບໍ​ລິ​ການ​ດ້ານ​ການ​ສຶກ​ສາ​ພິ​ເສດ​ແກ່​ນັກ​ຮຽນ​ຕາມ​ທີ່​ໄດ້​ລະ​ບຸ​ໄວ້​ໃນ​ໂຄງ​ການ​ການ​ສຶກ​ສາແບບ​ບຸກ​ຄົນ (Individual Education Programs, IEP). ຂັ້ນ​ທີ​ສອງ, ຖ້າ​ຫາກ​ລູກ​ຂອງ​ທ່ານບໍ່​ໄດ້​ຮັບ​ບໍ​ລິ​ການ​ດ້ານ​ການ​ສຶກ​ສາ​ພິ​ເສດ​ທັງ​ໝົດ​ທີ່​ກຳ​ນົດ​ໂດຍ IEP ຂອງ​ພວກເຂົາໃນ​ໄລ​ຍະ​ການ​ແພ່​ລະ​ບາດ​ຂອງ​ພະ​ຍາດ​ໂຄວິດ-19 (COVID-19), ພວກ​ເຂົາ​ອາດ​ຈະ​ມີ​ສິດ​ໄດ້​ຮັບ​ບໍ​ລິ​ການຊົດ​ເຊີຍ​ຈາກ​ໂຮງ​ຮຽນ ຫຼື ເຂດ​ຂອງ​ພວກ​ເຂົາ.  </w:t>
      </w:r>
      <w:r>
        <w:rPr>
          <w:rStyle w:val="normaltextrun"/>
          <w:rFonts w:ascii="Saysettha OT" w:hAnsi="Saysettha OT"/>
          <w:color w:val="000000"/>
          <w:sz w:val="22"/>
          <w:szCs w:val="22"/>
          <w:shd w:val="clear" w:color="auto" w:fill="FFFFFF"/>
        </w:rPr>
        <w:t>ໂຮງ​ຮຽນ ແລະ ເຂດ​ຖືກ​ຄາດ​ຫວັງ​ໃຫ້​ຮັບ​ປະ​ກັນ​ວ່າ</w:t>
      </w:r>
      <w:r>
        <w:rPr>
          <w:rStyle w:val="normaltextrun"/>
          <w:rFonts w:ascii="Saysettha OT" w:hAnsi="Saysettha OT"/>
          <w:color w:val="000000" w:themeColor="text1"/>
          <w:sz w:val="22"/>
          <w:szCs w:val="22"/>
        </w:rPr>
        <w:t>ທີມງານ</w:t>
      </w:r>
      <w:r>
        <w:rPr>
          <w:rStyle w:val="normaltextrun"/>
          <w:rFonts w:ascii="Saysettha OT" w:hAnsi="Saysettha OT"/>
          <w:color w:val="000000"/>
          <w:sz w:val="22"/>
          <w:szCs w:val="22"/>
          <w:shd w:val="clear" w:color="auto" w:fill="FFFFFF"/>
        </w:rPr>
        <w:t xml:space="preserve"> IEP ໄດ້​ປະ​ຊຸມກັນ​ເພື່ອ​ກຳ​ນົດ​ວ່ານັກ​ຮຽນຕ້ອງ​ການ​ບໍ​ລິ​ການ​ຊົດ​ເຊີຍ​ບໍ, ຖ້າ​ຫາກວ່າ​ໂຄງ​ການ​​ການ​ສຶກ​ສາ​ແບບ​ບຸກ​ຄົນ </w:t>
      </w:r>
      <w:r>
        <w:rPr>
          <w:rFonts w:ascii="Saysettha OT" w:hAnsi="Saysettha OT"/>
          <w:sz w:val="22"/>
          <w:szCs w:val="22"/>
        </w:rPr>
        <w:t xml:space="preserve"> (</w:t>
      </w:r>
      <w:r>
        <w:rPr>
          <w:rStyle w:val="normaltextrun"/>
          <w:rFonts w:ascii="Saysettha OT" w:hAnsi="Saysettha OT"/>
          <w:color w:val="000000"/>
          <w:sz w:val="22"/>
          <w:szCs w:val="22"/>
          <w:shd w:val="clear" w:color="auto" w:fill="FFFFFF"/>
        </w:rPr>
        <w:t>IEP) ຂອງ​ນັກ​ຮຽນ​ບໍ່​ໄດ້​ຈັດ​ກ​ຽມ​ໄວ້​ໃຫ້​ຄົບ​ຖ້ວນ​ໃນ</w:t>
      </w:r>
      <w:r>
        <w:rPr>
          <w:rFonts w:ascii="Saysettha OT" w:hAnsi="Saysettha OT"/>
          <w:sz w:val="22"/>
          <w:szCs w:val="22"/>
        </w:rPr>
        <w:t>ໄລ​ຍະການ​ແພ່​ລະ​ບາດ​ຂອງ​ພະ​ຍາດ​ໂຄວິດ-19</w:t>
      </w:r>
      <w:r>
        <w:rPr>
          <w:rStyle w:val="normaltextrun"/>
          <w:rFonts w:ascii="Saysettha OT" w:hAnsi="Saysettha OT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normaltextrun"/>
          <w:rFonts w:ascii="Saysettha OT" w:hAnsi="Saysettha OT"/>
          <w:sz w:val="22"/>
          <w:szCs w:val="22"/>
        </w:rPr>
        <w:t>ເບິ່ງ​ຄື​ວ່າ​ທ່ານ​ໄດ້​ພົບ​ກັບ​ທີມງານ</w:t>
      </w:r>
      <w:r>
        <w:rPr>
          <w:rStyle w:val="normaltextrun"/>
          <w:rFonts w:ascii="Saysettha OT" w:hAnsi="Saysettha OT"/>
          <w:color w:val="000000"/>
          <w:sz w:val="22"/>
          <w:szCs w:val="22"/>
          <w:shd w:val="clear" w:color="auto" w:fill="FFFFFF"/>
        </w:rPr>
        <w:t xml:space="preserve"> IEP ຂອງ​ລູກ​ຂອງ​ທ່ານ​ເພື່ອ​ປຶກ​ສາ​ຫາ​ລື​ກ່ຽວ​ກັບ​ບໍ​ລິ​ການ​ຊົດ​ເຊີຍ.  </w:t>
      </w:r>
      <w:r>
        <w:rPr>
          <w:rFonts w:ascii="Saysettha OT" w:hAnsi="Saysettha OT"/>
          <w:sz w:val="22"/>
          <w:szCs w:val="22"/>
          <w:shd w:val="clear" w:color="auto" w:fill="FFFFFF"/>
        </w:rPr>
        <w:t>ຢ່າງ​ໃດ​ກໍ່​ຕາມ, ຖ້າ​ຫາກ</w:t>
      </w:r>
      <w:r>
        <w:rPr>
          <w:rStyle w:val="normaltextrun"/>
          <w:rFonts w:ascii="Saysettha OT" w:hAnsi="Saysettha OT"/>
          <w:color w:val="000000"/>
          <w:sz w:val="22"/>
          <w:szCs w:val="22"/>
          <w:shd w:val="clear" w:color="auto" w:fill="FFFFFF"/>
        </w:rPr>
        <w:t xml:space="preserve">ທ່ານ​ຍັງ​ບໍ່​ໄດ້​ປຶກ​ສາ​ຫາ​ລື​ກ່ຽວ​ກັບ​ບໍ​ລິ​ການ​ຊົດ​ເຊີຍ, ທີມງານ IEP ຂອງ​ລູກ​ທ່ານ​ຄວນ​ຈະ </w:t>
      </w:r>
      <w:r>
        <w:rPr>
          <w:rStyle w:val="normaltextrun"/>
          <w:rFonts w:ascii="Saysettha OT" w:hAnsi="Saysettha OT"/>
          <w:color w:val="000000" w:themeColor="text1"/>
          <w:sz w:val="22"/>
          <w:szCs w:val="22"/>
        </w:rPr>
        <w:t>ປະ​ຊຸມ​ກັນ​ໃຫ້​ໄດ້​ໄວ​ທີ່​ສຸດ.</w:t>
      </w:r>
      <w:r>
        <w:rPr>
          <w:rFonts w:ascii="Saysettha OT" w:hAnsi="Saysettha OT"/>
          <w:sz w:val="22"/>
          <w:szCs w:val="22"/>
        </w:rPr>
        <w:t xml:space="preserve"> </w:t>
      </w:r>
    </w:p>
    <w:p w14:paraId="01463B59" w14:textId="7A54C210" w:rsidR="3F9505BC" w:rsidRPr="00DF0E8E" w:rsidRDefault="3F9505BC" w:rsidP="10E0DA65">
      <w:pPr>
        <w:pStyle w:val="NormalWeb"/>
        <w:spacing w:before="0" w:beforeAutospacing="0" w:after="0" w:afterAutospacing="0" w:line="256" w:lineRule="auto"/>
        <w:rPr>
          <w:rFonts w:ascii="Saysettha OT" w:eastAsiaTheme="minorEastAsia" w:hAnsi="Saysettha OT" w:cs="Saysettha OT"/>
          <w:sz w:val="22"/>
          <w:szCs w:val="22"/>
        </w:rPr>
      </w:pPr>
    </w:p>
    <w:p w14:paraId="2DB6F935" w14:textId="76A45DDC" w:rsidR="00484D3D" w:rsidRPr="00DF0E8E" w:rsidRDefault="2BE093F4" w:rsidP="10E0DA65">
      <w:pPr>
        <w:rPr>
          <w:rFonts w:ascii="Saysettha OT" w:eastAsiaTheme="minorEastAsia" w:hAnsi="Saysettha OT" w:cs="Saysettha OT"/>
        </w:rPr>
      </w:pPr>
      <w:r>
        <w:rPr>
          <w:rStyle w:val="normaltextrun"/>
          <w:rFonts w:ascii="Saysettha OT" w:hAnsi="Saysettha OT"/>
          <w:color w:val="000000"/>
          <w:shd w:val="clear" w:color="auto" w:fill="FFFFFF"/>
        </w:rPr>
        <w:t>ໂດຍ​ທົ່ວ​ໄປ​ແລ້ວ, ທີມງານ IEP ຄວນ​ຈະ</w:t>
      </w:r>
      <w:r>
        <w:rPr>
          <w:rFonts w:ascii="Saysettha OT" w:hAnsi="Saysettha OT"/>
        </w:rPr>
        <w:t xml:space="preserve"> ປະຊຸມ​ເພື່ອ​ປຶກ​ສາ​ຫາ​ລື​ກ່ຽວ​ກັບ​ຄວາມ​ຕ້ອງ​ການ​ທີ່ມີ​ຕໍ່​ກັບ​ບໍ​ລິ​ການ​ຊົດ​ເຊີຍ​ສຳ​ລັບ​ກຸ່ມ​ນັກ​ຮຽ​ນ​ດັ່ງ​ຕໍ່​ໄປ​ນີ້​ທີ່​ອາດ​ຈະຕ້ອງ​ການ​ພວກ​ມັນ:  </w:t>
      </w:r>
    </w:p>
    <w:p w14:paraId="62F7BBAA" w14:textId="29D9A59C" w:rsidR="00C03803" w:rsidRPr="00DF0E8E" w:rsidRDefault="238E089F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aysettha OT" w:eastAsiaTheme="minorEastAsia" w:hAnsi="Saysettha OT" w:cs="Saysettha OT"/>
          <w:sz w:val="22"/>
          <w:szCs w:val="22"/>
        </w:rPr>
      </w:pPr>
      <w:r>
        <w:rPr>
          <w:rFonts w:ascii="Saysettha OT" w:hAnsi="Saysettha OT"/>
          <w:sz w:val="22"/>
          <w:szCs w:val="22"/>
        </w:rPr>
        <w:t>ນັກ​ຮຽນ​ທີ່​ມີ​ຄວາມ​ພິ​ການ​ໃນ​ໂຮງ​ຮຽນ ຫຼື ເຂດ​ທີ່​ໄດ້​ຮຽນ​ທາງ​ໄກ​ເຕັມ​ຮູບ​ແບບ​ເປັນ​ເວ​ລາ​ຫຼາຍກວ່າສາມເດືອນ​ໃນ​ໄລ​ຍະ​ສົກ​ຮຽນ 2020-2021; </w:t>
      </w:r>
    </w:p>
    <w:p w14:paraId="54E75B79" w14:textId="0328729E" w:rsidR="00C03803" w:rsidRPr="00DF0E8E" w:rsidRDefault="7AA1179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aysettha OT" w:eastAsiaTheme="minorEastAsia" w:hAnsi="Saysettha OT" w:cs="Saysettha OT"/>
          <w:sz w:val="22"/>
          <w:szCs w:val="22"/>
        </w:rPr>
      </w:pPr>
      <w:r>
        <w:rPr>
          <w:rFonts w:ascii="Saysettha OT" w:hAnsi="Saysettha OT"/>
          <w:sz w:val="22"/>
          <w:szCs w:val="22"/>
        </w:rPr>
        <w:t>ນັກ​ຮຽນ​ທີ່​ມີ​ຄວາມ​ພິ​ການຜູ້​ທີ່​ຂາດ​ຮຽນ​ຢ່າງ​ຕໍ່​ເນື່ອງ​ໄລ​ຍະສົກ​ຮຽນ 2020-2021; ແລະ </w:t>
      </w:r>
    </w:p>
    <w:p w14:paraId="22F0DA43" w14:textId="3A923843" w:rsidR="00A50963" w:rsidRPr="00DF0E8E" w:rsidRDefault="04739952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aysettha OT" w:eastAsiaTheme="minorEastAsia" w:hAnsi="Saysettha OT" w:cs="Saysettha OT"/>
          <w:sz w:val="22"/>
          <w:szCs w:val="22"/>
        </w:rPr>
      </w:pPr>
      <w:r>
        <w:rPr>
          <w:rFonts w:ascii="Saysettha OT" w:hAnsi="Saysettha OT"/>
          <w:sz w:val="22"/>
          <w:szCs w:val="22"/>
          <w:lang w:bidi="lo-LA"/>
        </w:rPr>
        <w:t>ນັກ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ຮຽ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ຜູ້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ທີ່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ມີ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ຄວາມ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ພິກ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ານຜູ້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ທີ່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ພົບ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ກັບ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ຄວາມ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ຫຍຸ້ງ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ຍາກ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ອັນ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ສຳ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ຄັນ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ໃນ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ການ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ເຂົ້າ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ເຖິງ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ການ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ຮຽ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ນທາງ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ໄກ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ທີ່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ໂຮງ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ຮຽ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ນ</w:t>
      </w:r>
      <w:r>
        <w:rPr>
          <w:rFonts w:ascii="Saysettha OT" w:hAnsi="Saysettha OT"/>
          <w:sz w:val="22"/>
          <w:szCs w:val="22"/>
        </w:rPr>
        <w:t xml:space="preserve"> </w:t>
      </w:r>
      <w:r>
        <w:rPr>
          <w:rFonts w:ascii="Saysettha OT" w:hAnsi="Saysettha OT"/>
          <w:sz w:val="22"/>
          <w:szCs w:val="22"/>
          <w:lang w:bidi="lo-LA"/>
        </w:rPr>
        <w:t>ຫຼື</w:t>
      </w:r>
      <w:r>
        <w:rPr>
          <w:rFonts w:ascii="Saysettha OT" w:hAnsi="Saysettha OT"/>
          <w:sz w:val="22"/>
          <w:szCs w:val="22"/>
        </w:rPr>
        <w:t xml:space="preserve"> </w:t>
      </w:r>
      <w:r>
        <w:rPr>
          <w:rFonts w:ascii="Saysettha OT" w:hAnsi="Saysettha OT"/>
          <w:sz w:val="22"/>
          <w:szCs w:val="22"/>
          <w:lang w:bidi="lo-LA"/>
        </w:rPr>
        <w:t>ເຂດຈັດ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ໃຫ້ເນື່ອງຈາກ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ທຳ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ມະ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ຊາດ</w:t>
      </w:r>
      <w:r>
        <w:rPr>
          <w:rFonts w:ascii="Saysettha OT" w:hAnsi="Saysettha OT"/>
          <w:sz w:val="22"/>
          <w:szCs w:val="22"/>
        </w:rPr>
        <w:t xml:space="preserve"> </w:t>
      </w:r>
      <w:r>
        <w:rPr>
          <w:rFonts w:ascii="Saysettha OT" w:hAnsi="Saysettha OT"/>
          <w:sz w:val="22"/>
          <w:szCs w:val="22"/>
          <w:lang w:bidi="lo-LA"/>
        </w:rPr>
        <w:t>ຫຼື</w:t>
      </w:r>
      <w:r>
        <w:rPr>
          <w:rFonts w:ascii="Saysettha OT" w:hAnsi="Saysettha OT"/>
          <w:sz w:val="22"/>
          <w:szCs w:val="22"/>
        </w:rPr>
        <w:t xml:space="preserve"> </w:t>
      </w:r>
      <w:r>
        <w:rPr>
          <w:rFonts w:ascii="Saysettha OT" w:hAnsi="Saysettha OT"/>
          <w:sz w:val="22"/>
          <w:szCs w:val="22"/>
          <w:lang w:bidi="lo-LA"/>
        </w:rPr>
        <w:t>ຄວາມ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ຮຸນ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ແຮງ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ຂອງ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ຄວາມ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ພິ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ການ</w:t>
      </w:r>
      <w:r>
        <w:rPr>
          <w:rFonts w:ascii="Saysettha OT" w:hAnsi="Saysettha OT"/>
          <w:sz w:val="22"/>
          <w:szCs w:val="22"/>
        </w:rPr>
        <w:t xml:space="preserve">, </w:t>
      </w:r>
      <w:r>
        <w:rPr>
          <w:rFonts w:ascii="Saysettha OT" w:hAnsi="Saysettha OT"/>
          <w:sz w:val="22"/>
          <w:szCs w:val="22"/>
          <w:lang w:bidi="lo-LA"/>
        </w:rPr>
        <w:t>ຂໍ້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ຫຍຸ້ງ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ຍາກ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ດ້ານ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ເຕັກ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ໂນ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ໂລຊີ</w:t>
      </w:r>
      <w:r>
        <w:rPr>
          <w:rFonts w:ascii="Saysettha OT" w:hAnsi="Saysettha OT"/>
          <w:sz w:val="22"/>
          <w:szCs w:val="22"/>
        </w:rPr>
        <w:t xml:space="preserve">, </w:t>
      </w:r>
      <w:r>
        <w:rPr>
          <w:rFonts w:ascii="Saysettha OT" w:hAnsi="Saysettha OT"/>
          <w:sz w:val="22"/>
          <w:szCs w:val="22"/>
          <w:lang w:bidi="lo-LA"/>
        </w:rPr>
        <w:t>ຂໍ້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ຫຍຸ້ງ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ຍາກ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ດ້ານການ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ເຂົ້າ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ເຖິງ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ພາ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ສາ</w:t>
      </w:r>
      <w:r>
        <w:rPr>
          <w:rFonts w:ascii="Saysettha OT" w:hAnsi="Saysettha OT"/>
          <w:sz w:val="22"/>
          <w:szCs w:val="22"/>
        </w:rPr>
        <w:t xml:space="preserve"> </w:t>
      </w:r>
      <w:r>
        <w:rPr>
          <w:rFonts w:ascii="Saysettha OT" w:hAnsi="Saysettha OT"/>
          <w:sz w:val="22"/>
          <w:szCs w:val="22"/>
          <w:lang w:bidi="lo-LA"/>
        </w:rPr>
        <w:t>ຫຼື</w:t>
      </w:r>
      <w:r>
        <w:rPr>
          <w:rFonts w:ascii="Saysettha OT" w:hAnsi="Saysettha OT"/>
          <w:sz w:val="22"/>
          <w:szCs w:val="22"/>
        </w:rPr>
        <w:t xml:space="preserve"> </w:t>
      </w:r>
      <w:r>
        <w:rPr>
          <w:rFonts w:ascii="Saysettha OT" w:hAnsi="Saysettha OT"/>
          <w:sz w:val="22"/>
          <w:szCs w:val="22"/>
          <w:lang w:bidi="lo-LA"/>
        </w:rPr>
        <w:t>ຂໍ້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ຫຍຸ້ງ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ຍາກ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ອື່ນໆ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ທີ່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ເປັນ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ຜົນ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ມາ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ຈາກ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ການ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ແພ່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ລະ</w:t>
      </w:r>
      <w:r>
        <w:rPr>
          <w:rFonts w:ascii="Saysettha OT" w:hAnsi="Saysettha OT"/>
          <w:sz w:val="22"/>
          <w:szCs w:val="22"/>
        </w:rPr>
        <w:t>​</w:t>
      </w:r>
      <w:r>
        <w:rPr>
          <w:rFonts w:ascii="Saysettha OT" w:hAnsi="Saysettha OT"/>
          <w:sz w:val="22"/>
          <w:szCs w:val="22"/>
          <w:lang w:bidi="lo-LA"/>
        </w:rPr>
        <w:t>ບາດ</w:t>
      </w:r>
      <w:r>
        <w:rPr>
          <w:rFonts w:ascii="Saysettha OT" w:hAnsi="Saysettha OT"/>
          <w:sz w:val="22"/>
          <w:szCs w:val="22"/>
        </w:rPr>
        <w:t>.</w:t>
      </w:r>
    </w:p>
    <w:p w14:paraId="5DFE11BA" w14:textId="77777777" w:rsidR="0043244D" w:rsidRPr="00DF0E8E" w:rsidRDefault="0043244D" w:rsidP="10E0DA65">
      <w:pPr>
        <w:pStyle w:val="CommentText"/>
        <w:rPr>
          <w:rFonts w:ascii="Saysettha OT" w:eastAsiaTheme="minorEastAsia" w:hAnsi="Saysettha OT" w:cs="Saysettha OT"/>
          <w:sz w:val="22"/>
          <w:szCs w:val="22"/>
          <w:lang w:val="en-US"/>
        </w:rPr>
      </w:pPr>
    </w:p>
    <w:p w14:paraId="43240F77" w14:textId="74128C7D" w:rsidR="0A3BC233" w:rsidRPr="00DF0E8E" w:rsidRDefault="0626310A" w:rsidP="0A3BC233">
      <w:pPr>
        <w:pStyle w:val="NormalWeb"/>
        <w:spacing w:before="0" w:beforeAutospacing="0" w:after="0" w:afterAutospacing="0" w:line="256" w:lineRule="auto"/>
        <w:rPr>
          <w:rFonts w:ascii="Saysettha OT" w:eastAsiaTheme="minorEastAsia" w:hAnsi="Saysettha OT" w:cs="Saysettha OT"/>
          <w:sz w:val="22"/>
          <w:szCs w:val="22"/>
        </w:rPr>
      </w:pPr>
      <w:r>
        <w:rPr>
          <w:rFonts w:ascii="Saysettha OT" w:hAnsi="Saysettha OT"/>
          <w:sz w:val="22"/>
          <w:szCs w:val="22"/>
        </w:rPr>
        <w:t xml:space="preserve">ຖ້າ​ຫາກ​ທ່ານ​ຄິດ​ວ່າ​ລູກ​ຂອງ​ທ່ານ​ຕ້ອງ​ການ​ບໍ​ລິ​ການ​ຊົດ​ເຊີຍ ແລະ ທີມງານ IEP ຍັງ​ບໍ່​ໄດ້​ມາ​ປະຊຸມ​ເພື່ອ​ປຶກ​ສາ​ຫາ​ລື​ກ່ຽວ​ກັບ​ຄວາມ​ຕ້ອງ​ການ​ສະ​ເພາະ​ຂອງ​ລູກ​ທ່ານ, ທ່ານ​ອາດ​ຈະ​ຂໍ​ພົບ​ກັບ​ທີມງານ IEP. ພ້ອມ​ກັນ​ນັ້ນ, </w:t>
      </w:r>
      <w:r>
        <w:rPr>
          <w:rFonts w:ascii="Saysettha OT" w:hAnsi="Saysettha OT"/>
          <w:sz w:val="22"/>
          <w:szCs w:val="22"/>
        </w:rPr>
        <w:lastRenderedPageBreak/>
        <w:t>ຖ້າ​ຫາກ​ທ່ານ​ເຊື່ອ​ວ່າ​ລູກ​ຂອງ​ທ່ານ​ມີ​ຄວາມ​ຈຳ​ເປັນ​ຕ້ອງ​ການ​ບໍ​ລິ​ການ​ດ້ານ​ການ​ສຶກ​ສາ​ພິ​ເສດ​ໃໝ່ ຫຼື ຖ້າ​ຫາກ​ລູກ​ຂອງ​ທ່ານ​ມີ​ເອ​ກະ​ສານ​ກ່ຽວ​ກັບ​ສະ​ພາບ​ທາງ​ການ​ແພດທີ່​ອາດ​ຈະ​ສົ່ງ​ຜົນ​ກະ​ທົບ​ຕໍ່​ກັບ​ວິ​ທີ​ທີ່​ລູກ​ຂອງ​ທ່ານ​ຈະ​ໄດ້​ຮັບ​ບໍ​ລິ​ການ​ການ​ສຶກ​ສາ​ພິ​ເສດ, ທ່ານ​ຄວນ​ຈະ​ຕິດ​ຕໍ່​ຫາ​ໂຮງ​ຮຽນ ຫຼື ເຂດ​ຂອງ​ລູກ​ທ່ານ​ເພື່ອ​ປຶກ​ສາ​ຫາ​ລື​ກ່ຽວ​ກັບ​ວິ​ທີ​ທີ່​ຈະ​ຕອບ​ສະ​ໜອງ​ຄວາມ​ຕ້ອງ​ການ​ພິ​ເສດ​ຂອງ​ລູກ​ທ່ານ​ໃຫ້​ໄດ້​ດີ​ທີ່​ສຸດ.</w:t>
      </w:r>
    </w:p>
    <w:p w14:paraId="5AD5E99B" w14:textId="77777777" w:rsidR="00624064" w:rsidRPr="00DF0E8E" w:rsidRDefault="00624064" w:rsidP="0A3BC233">
      <w:pPr>
        <w:pStyle w:val="NormalWeb"/>
        <w:spacing w:before="0" w:beforeAutospacing="0" w:after="0" w:afterAutospacing="0" w:line="256" w:lineRule="auto"/>
        <w:rPr>
          <w:rFonts w:ascii="Saysettha OT" w:hAnsi="Saysettha OT" w:cs="Saysettha OT"/>
        </w:rPr>
      </w:pPr>
    </w:p>
    <w:p w14:paraId="4587FE94" w14:textId="2E1A4FCC" w:rsidR="00D30C4A" w:rsidRPr="00DF0E8E" w:rsidRDefault="45AC6557" w:rsidP="10E0DA65">
      <w:pPr>
        <w:spacing w:line="257" w:lineRule="auto"/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 xml:space="preserve">ທາງ​ພະ​ແນກ, ພ້ອມ​ກັບ​ໂຮງ​ຮຽນ ແລະ ເຂດມີຄວາມ​ມຸ່ງ​ໝັ້ນ​ຕໍ່​ການ​ຮ່ວມ​ມື​ກັບ​ທ່ານເພື່ອ​ສະໜັບ​ສະ​ໜູນ​ການ​ຮຽ​ນ​ຮູ້ ແລະ ການ​ເຕີບ​ໂຕ​ຂອງ​ລູກ​ທ່ານ​ໃຫ້​ໄດ້​ດີ​ທີ່​ສຸດ. </w:t>
      </w:r>
    </w:p>
    <w:p w14:paraId="1AF63ECA" w14:textId="3783003E" w:rsidR="008F67EA" w:rsidRPr="00DF0E8E" w:rsidRDefault="75A80A3A" w:rsidP="10E0DA65">
      <w:pPr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>ດ້ວຍຄວາມຮັກ​ແພງ,</w:t>
      </w:r>
    </w:p>
    <w:p w14:paraId="14E402C1" w14:textId="4C076B65" w:rsidR="00180BBE" w:rsidRPr="00DF0E8E" w:rsidRDefault="7B716CE3" w:rsidP="10E0DA65">
      <w:pPr>
        <w:spacing w:after="0" w:line="240" w:lineRule="auto"/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>Russell Johnston, Senior Associate Commissioner (​ຣັດ​ເຊວ ຈອນ​ສ​ຕັນ, ຄະ​ນະ​ກຳ​ມະ​ການຮ່ວມ​ມື​ຂັ້ນ​ອາ​ວຸ​ໂສ)</w:t>
      </w:r>
    </w:p>
    <w:p w14:paraId="2C338E35" w14:textId="6A60ADFB" w:rsidR="00180BBE" w:rsidRPr="00DF0E8E" w:rsidRDefault="7B716CE3" w:rsidP="10E0DA65">
      <w:pPr>
        <w:spacing w:after="0" w:line="240" w:lineRule="auto"/>
        <w:rPr>
          <w:rFonts w:ascii="Saysettha OT" w:eastAsiaTheme="minorEastAsia" w:hAnsi="Saysettha OT" w:cs="Saysettha OT"/>
        </w:rPr>
      </w:pPr>
      <w:r>
        <w:rPr>
          <w:rFonts w:ascii="Saysettha OT" w:hAnsi="Saysettha OT"/>
        </w:rPr>
        <w:t xml:space="preserve">Massachusetts Department of Elementary and Secondary Education </w:t>
      </w:r>
      <w:r>
        <w:rPr>
          <w:rFonts w:ascii="Saysettha OT" w:hAnsi="Saysettha OT"/>
          <w:i/>
          <w:iCs/>
        </w:rPr>
        <w:t>(ພະ​ແນ​ກ​ສຶກ​ສາ​ຂັ້ນປ​ະ​ຖົມ ແລະ ມັດ​ຖະ​ຍົມ​ຂອງ​ລັດ​ແມດ​ຊາ​ຊູ​ເຊັດ)</w:t>
      </w:r>
    </w:p>
    <w:sectPr w:rsidR="00180BBE" w:rsidRPr="00DF0E8E" w:rsidSect="004232F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028A9"/>
    <w:rsid w:val="000204B3"/>
    <w:rsid w:val="00030D7F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232FA"/>
    <w:rsid w:val="0043244D"/>
    <w:rsid w:val="0043382C"/>
    <w:rsid w:val="00434B92"/>
    <w:rsid w:val="00440799"/>
    <w:rsid w:val="004446E9"/>
    <w:rsid w:val="004477DC"/>
    <w:rsid w:val="0045194B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6C45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612C10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21D4"/>
    <w:rsid w:val="00716A30"/>
    <w:rsid w:val="00736FD2"/>
    <w:rsid w:val="007373FB"/>
    <w:rsid w:val="007413A1"/>
    <w:rsid w:val="007423D3"/>
    <w:rsid w:val="007467B9"/>
    <w:rsid w:val="00750EBD"/>
    <w:rsid w:val="00756E62"/>
    <w:rsid w:val="00765572"/>
    <w:rsid w:val="0078170D"/>
    <w:rsid w:val="00795909"/>
    <w:rsid w:val="0079647C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24F6"/>
    <w:rsid w:val="00B1308C"/>
    <w:rsid w:val="00B16267"/>
    <w:rsid w:val="00B42647"/>
    <w:rsid w:val="00B42992"/>
    <w:rsid w:val="00B57512"/>
    <w:rsid w:val="00B62D4B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0E8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chartTrackingRefBased/>
  <w15:docId w15:val="{AC7986F1-E50B-4463-965E-5D4DBB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lo-LA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lo-LA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28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rsid w:val="000028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04E80-EB66-4444-96C6-D0EC8FD26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3476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Letter 2021-2022 School Year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Lao</dc:title>
  <dc:subject/>
  <dc:creator>DESE</dc:creator>
  <cp:keywords/>
  <dc:description/>
  <cp:lastModifiedBy>Zou, Dong (EOE)</cp:lastModifiedBy>
  <cp:revision>7</cp:revision>
  <dcterms:created xsi:type="dcterms:W3CDTF">2021-08-30T15:07:00Z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