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eading=h.w5betd2ah56a"/>
    <w:bookmarkEnd w:id="0"/>
    <w:p w14:paraId="180A75BA" w14:textId="77777777" w:rsidR="005A6F28" w:rsidRDefault="009C66F9">
      <w:pPr>
        <w:pStyle w:val="Heading2"/>
        <w:rPr>
          <w:rFonts w:eastAsia="Arial" w:cs="Arial"/>
          <w:color w:val="2F5496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B669081" wp14:editId="23368CFA">
                <wp:extent cx="5943600" cy="12700"/>
                <wp:effectExtent l="0" t="0" r="0" b="0"/>
                <wp:docPr id="18" name="Straight Arrow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628" y="3780000"/>
                          <a:ext cx="595274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184D8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B44D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width:46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" strokecolor="#184d8c" strokeweight="1pt">
                <v:stroke startarrowwidth="narrow" startarrowlength="short" endarrowwidth="narrow" endarrowlength="short" joinstyle="miter"/>
                <w10:anchorlock/>
              </v:shape>
            </w:pict>
          </mc:Fallback>
        </mc:AlternateContent>
      </w:r>
    </w:p>
    <w:p w14:paraId="64530FB3" w14:textId="77777777" w:rsidR="005A6F28" w:rsidRDefault="009C66F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 xml:space="preserve">Caso de COVID-19 positivo: Carta para as famílias dos alunos que tiveram contato próximo </w:t>
      </w:r>
    </w:p>
    <w:p w14:paraId="610F8EA7" w14:textId="78722DE2" w:rsidR="002475A0" w:rsidRPr="00E528CC" w:rsidRDefault="002475A0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highlight w:val="yellow"/>
        </w:rPr>
        <w:t>Date:</w:t>
      </w:r>
    </w:p>
    <w:p w14:paraId="618E2988" w14:textId="5CF93FC0" w:rsidR="005A6F28" w:rsidRPr="00E528CC" w:rsidRDefault="009C66F9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t>Prezados Pais, Cuidadores e Responsáveis,</w:t>
      </w:r>
    </w:p>
    <w:p w14:paraId="147700DA" w14:textId="1DD4AFFB" w:rsidR="002475A0" w:rsidRPr="00C0223B" w:rsidRDefault="00C31AE7" w:rsidP="00C0223B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Tem essa o objetivo de informá-los que uma pessoa em nossa comunidade escolar testou positivo para a COVID-19. </w:t>
      </w:r>
      <w:r>
        <w:rPr>
          <w:rFonts w:asciiTheme="minorHAnsi" w:hAnsiTheme="minorHAnsi"/>
          <w:color w:val="000000"/>
          <w:sz w:val="22"/>
          <w:szCs w:val="22"/>
        </w:rPr>
        <w:t>Embora não possamos fornecer informações específicas sobre o membro da nossa comunidade escolar que testou positivo,</w:t>
      </w:r>
      <w:r>
        <w:rPr>
          <w:rFonts w:asciiTheme="minorHAnsi" w:hAnsiTheme="minorHAnsi"/>
          <w:b/>
          <w:bCs/>
          <w:sz w:val="22"/>
          <w:szCs w:val="22"/>
        </w:rPr>
        <w:t xml:space="preserve"> seu filho(</w:t>
      </w:r>
      <w:r w:rsidR="009D7B11">
        <w:rPr>
          <w:rFonts w:asciiTheme="minorHAnsi" w:hAnsiTheme="minorHAnsi"/>
          <w:b/>
          <w:bCs/>
          <w:sz w:val="22"/>
          <w:szCs w:val="22"/>
        </w:rPr>
        <w:t xml:space="preserve">a) </w:t>
      </w:r>
      <w:r w:rsidR="009D7B11">
        <w:rPr>
          <w:rFonts w:asciiTheme="minorHAnsi" w:hAnsiTheme="minorHAnsi"/>
          <w:b/>
          <w:bCs/>
          <w:sz w:val="22"/>
          <w:szCs w:val="22"/>
          <w:u w:val="single"/>
        </w:rPr>
        <w:t>É</w:t>
      </w:r>
      <w:r>
        <w:rPr>
          <w:rFonts w:asciiTheme="minorHAnsi" w:hAnsiTheme="minorHAnsi"/>
          <w:b/>
          <w:bCs/>
          <w:sz w:val="22"/>
          <w:szCs w:val="22"/>
        </w:rPr>
        <w:t xml:space="preserve"> um contato próximo. </w:t>
      </w:r>
      <w:r>
        <w:rPr>
          <w:rFonts w:asciiTheme="minorHAnsi" w:hAnsiTheme="minorHAnsi"/>
          <w:sz w:val="22"/>
          <w:szCs w:val="22"/>
        </w:rPr>
        <w:t xml:space="preserve">Contato próximo é uma pessoa que esteve a menos de 1,5 m (6 pés) de um indivíduo com COVID-19 positivo em ambiente fechado por pelo menos 15 minutos durante um período de 24 horas e que não atendeu a nenhum dos critérios de isenção. </w:t>
      </w:r>
      <w:r>
        <w:rPr>
          <w:rFonts w:asciiTheme="minorHAnsi" w:hAnsiTheme="minorHAnsi"/>
          <w:color w:val="000000"/>
          <w:sz w:val="22"/>
          <w:szCs w:val="22"/>
        </w:rPr>
        <w:t>Continue verificando se seu filho não apresenta sintomas e mantenha-o em casa se apresentar algum sintoma ou não estiver se sentindo bem.  </w:t>
      </w:r>
    </w:p>
    <w:p w14:paraId="19AF2CCD" w14:textId="50DAEC5F" w:rsidR="00192C22" w:rsidRPr="00E528CC" w:rsidRDefault="00192C22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rFonts w:asciiTheme="minorHAnsi" w:hAnsiTheme="minorHAnsi"/>
          <w:color w:val="000000"/>
        </w:rPr>
        <w:t xml:space="preserve">Planejamos para este </w:t>
      </w:r>
      <w:r w:rsidR="009D7B11">
        <w:rPr>
          <w:rFonts w:asciiTheme="minorHAnsi" w:hAnsiTheme="minorHAnsi"/>
          <w:color w:val="000000"/>
        </w:rPr>
        <w:t>cenário e</w:t>
      </w:r>
      <w:r>
        <w:rPr>
          <w:rFonts w:asciiTheme="minorHAnsi" w:hAnsiTheme="minorHAnsi"/>
          <w:color w:val="000000"/>
        </w:rPr>
        <w:t xml:space="preserve"> temos um plano abrangente para realizar o teste da COVID-</w:t>
      </w:r>
      <w:r w:rsidR="009D7B11">
        <w:rPr>
          <w:rFonts w:asciiTheme="minorHAnsi" w:hAnsiTheme="minorHAnsi"/>
          <w:color w:val="000000"/>
        </w:rPr>
        <w:t>19,</w:t>
      </w:r>
      <w:r>
        <w:rPr>
          <w:rFonts w:asciiTheme="minorHAnsi" w:hAnsiTheme="minorHAnsi"/>
          <w:color w:val="000000"/>
        </w:rPr>
        <w:t xml:space="preserve"> informar as famílias cujos filhos estiveram em risco de exposição ou em contato próximo e apoiar a família afetada à medida que passa por esta experiência estressante.  </w:t>
      </w:r>
    </w:p>
    <w:p w14:paraId="22E7FF74" w14:textId="1C385A99" w:rsidR="002475A0" w:rsidRPr="000900A2" w:rsidRDefault="00E528C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</w:rPr>
      </w:pPr>
      <w:r>
        <w:rPr>
          <w:b/>
          <w:bCs/>
        </w:rPr>
        <w:t>Seu aluno(a) tem três (3) opções:</w:t>
      </w:r>
    </w:p>
    <w:p w14:paraId="477348F2" w14:textId="1D527B9C" w:rsidR="000900A2" w:rsidRPr="000900A2" w:rsidRDefault="000900A2" w:rsidP="002475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“Testar e Ficar” para permanecer na escola</w:t>
      </w:r>
    </w:p>
    <w:p w14:paraId="687AB807" w14:textId="6D4BCC03" w:rsidR="000900A2" w:rsidRPr="000900A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>Duração:</w:t>
      </w:r>
      <w:r>
        <w:t xml:space="preserve"> 7 dias</w:t>
      </w:r>
    </w:p>
    <w:p w14:paraId="6F376CF5" w14:textId="0E383264" w:rsidR="000900A2" w:rsidRPr="000900A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>Teste</w:t>
      </w:r>
      <w:r>
        <w:t>: teste rápido diário em dias letivos. Permanecer na escola desde que os testes dos alunos sejam negativos e permaneçam assintomáticos</w:t>
      </w:r>
    </w:p>
    <w:p w14:paraId="27EAA391" w14:textId="1D8770BE" w:rsidR="002475A0" w:rsidRPr="00A7439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>Teste de fim de semana</w:t>
      </w:r>
      <w:r>
        <w:t>: Teste nos fins de semana apenas se estiver participando de uma atividade escolar extracurricular</w:t>
      </w:r>
    </w:p>
    <w:p w14:paraId="449336EA" w14:textId="2D33E733" w:rsidR="00B4305B" w:rsidRPr="00A74392" w:rsidRDefault="00B4305B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>Quarentena</w:t>
      </w:r>
      <w:r>
        <w:t xml:space="preserve"> quando fora do ambiente escolar </w:t>
      </w:r>
    </w:p>
    <w:p w14:paraId="57CF52B5" w14:textId="330F74A2" w:rsidR="000900A2" w:rsidRPr="00A7439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>Monitorar os sintomas</w:t>
      </w:r>
      <w:r>
        <w:t>: até o 14</w:t>
      </w:r>
      <w:r>
        <w:rPr>
          <w:vertAlign w:val="superscript"/>
        </w:rPr>
        <w:t xml:space="preserve">o </w:t>
      </w:r>
      <w:r>
        <w:t>dia</w:t>
      </w:r>
    </w:p>
    <w:p w14:paraId="290DD19F" w14:textId="77777777" w:rsidR="00B4305B" w:rsidRPr="00A74392" w:rsidRDefault="000900A2" w:rsidP="00E45A9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>Inscrever-se</w:t>
      </w:r>
      <w:r>
        <w:t xml:space="preserve">: Caso não tenha se inscrito ainda em nosso programa escolar de verificação de segurança da COVID, inscreva-se </w:t>
      </w:r>
    </w:p>
    <w:p w14:paraId="5085E89D" w14:textId="73A8AD50" w:rsidR="00E45A97" w:rsidRPr="00A74392" w:rsidRDefault="00DB467B" w:rsidP="00B430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</w:pPr>
      <w:hyperlink r:id="rId12" w:history="1">
        <w:r w:rsidR="00C0223B">
          <w:rPr>
            <w:rStyle w:val="Hyperlink"/>
          </w:rPr>
          <w:t>aqui</w:t>
        </w:r>
      </w:hyperlink>
    </w:p>
    <w:p w14:paraId="5D42E857" w14:textId="77777777" w:rsidR="00E45A97" w:rsidRPr="00A74392" w:rsidRDefault="00E45A97" w:rsidP="00E45A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sz w:val="10"/>
          <w:szCs w:val="10"/>
        </w:rPr>
      </w:pPr>
    </w:p>
    <w:p w14:paraId="6CDF0BE5" w14:textId="02D3EDAD" w:rsidR="000900A2" w:rsidRPr="00A74392" w:rsidRDefault="00E528CC" w:rsidP="002475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</w:rPr>
      </w:pPr>
      <w:r>
        <w:rPr>
          <w:b/>
          <w:bCs/>
        </w:rPr>
        <w:t>Quarentena em casa e teste para voltar à escola</w:t>
      </w:r>
    </w:p>
    <w:p w14:paraId="6E22F24F" w14:textId="208F9ABC" w:rsidR="000900A2" w:rsidRPr="00A7439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>Duração:</w:t>
      </w:r>
      <w:r>
        <w:t xml:space="preserve"> Faça a quarentena em casa por pelo menos 7 dias</w:t>
      </w:r>
    </w:p>
    <w:p w14:paraId="0A3F9072" w14:textId="2D0C0D90" w:rsidR="000900A2" w:rsidRPr="00A74392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>Teste</w:t>
      </w:r>
      <w:r>
        <w:t>: No 5</w:t>
      </w:r>
      <w:r>
        <w:rPr>
          <w:vertAlign w:val="superscript"/>
        </w:rPr>
        <w:t xml:space="preserve">o </w:t>
      </w:r>
      <w:r>
        <w:t xml:space="preserve">dia ou mais </w:t>
      </w:r>
      <w:r w:rsidR="009D7B11">
        <w:t>(teste</w:t>
      </w:r>
      <w:r>
        <w:t xml:space="preserve"> rápido de antígeno ou de PCR)</w:t>
      </w:r>
    </w:p>
    <w:p w14:paraId="367A4270" w14:textId="6C92DA73" w:rsidR="000900A2" w:rsidRPr="00A74392" w:rsidRDefault="00E528C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>Volta à escola</w:t>
      </w:r>
      <w:r>
        <w:t>:</w:t>
      </w:r>
      <w:r w:rsidR="009D7B11">
        <w:t xml:space="preserve"> </w:t>
      </w:r>
      <w:r>
        <w:t>8</w:t>
      </w:r>
      <w:r>
        <w:rPr>
          <w:vertAlign w:val="superscript"/>
        </w:rPr>
        <w:t>o</w:t>
      </w:r>
      <w:r>
        <w:t xml:space="preserve"> dia, contanto que o aluno(a) permaneça assintomático e o teste seja negativo</w:t>
      </w:r>
    </w:p>
    <w:p w14:paraId="30CACAEF" w14:textId="408594EF" w:rsidR="002475A0" w:rsidRPr="00A74392" w:rsidRDefault="000E0D9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>Monitorar os sintomas</w:t>
      </w:r>
      <w:r>
        <w:t>: até o 14</w:t>
      </w:r>
      <w:r>
        <w:rPr>
          <w:vertAlign w:val="superscript"/>
        </w:rPr>
        <w:t xml:space="preserve">o </w:t>
      </w:r>
      <w:r>
        <w:t>dia</w:t>
      </w:r>
    </w:p>
    <w:p w14:paraId="0ED91F78" w14:textId="77777777" w:rsidR="00E45A97" w:rsidRPr="00A74392" w:rsidRDefault="00E45A97" w:rsidP="00E45A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rPr>
          <w:sz w:val="10"/>
          <w:szCs w:val="10"/>
        </w:rPr>
      </w:pPr>
    </w:p>
    <w:p w14:paraId="3B8E61DC" w14:textId="3747CDCB" w:rsidR="000900A2" w:rsidRPr="00A74392" w:rsidRDefault="00E528CC" w:rsidP="00E528C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</w:rPr>
      </w:pPr>
      <w:r>
        <w:rPr>
          <w:b/>
          <w:bCs/>
        </w:rPr>
        <w:t>Quarentena em casa, sem testes</w:t>
      </w:r>
    </w:p>
    <w:p w14:paraId="3F80E858" w14:textId="4E28B011" w:rsidR="000900A2" w:rsidRPr="00A74392" w:rsidRDefault="000900A2" w:rsidP="00192C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</w:pPr>
      <w:r>
        <w:rPr>
          <w:b/>
          <w:bCs/>
        </w:rPr>
        <w:t>Duração</w:t>
      </w:r>
      <w:r>
        <w:t>: faça quarentena em casa por 10 dias</w:t>
      </w:r>
    </w:p>
    <w:p w14:paraId="0688BA34" w14:textId="65AB9C8F" w:rsidR="000900A2" w:rsidRDefault="00E528C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 xml:space="preserve">Volta à </w:t>
      </w:r>
      <w:r w:rsidR="009D7B11">
        <w:rPr>
          <w:b/>
          <w:bCs/>
        </w:rPr>
        <w:t>escola</w:t>
      </w:r>
      <w:r w:rsidR="009D7B11">
        <w:t>: no</w:t>
      </w:r>
      <w:r>
        <w:t xml:space="preserve"> 11</w:t>
      </w:r>
      <w:r>
        <w:rPr>
          <w:vertAlign w:val="superscript"/>
        </w:rPr>
        <w:t xml:space="preserve">o </w:t>
      </w:r>
      <w:r>
        <w:t>dia, contanto que o aluno(a) permaneça assintomático</w:t>
      </w:r>
    </w:p>
    <w:p w14:paraId="718ECA99" w14:textId="111A47B1" w:rsidR="00E528CC" w:rsidRDefault="000E0D9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  <w:bCs/>
        </w:rPr>
        <w:t>Monitorar os sintomas</w:t>
      </w:r>
      <w:r>
        <w:t>: até o 14</w:t>
      </w:r>
      <w:r>
        <w:rPr>
          <w:vertAlign w:val="superscript"/>
        </w:rPr>
        <w:t xml:space="preserve">o </w:t>
      </w:r>
      <w:r>
        <w:t>dia</w:t>
      </w:r>
    </w:p>
    <w:p w14:paraId="164661A7" w14:textId="030B88FC" w:rsidR="009E2080" w:rsidRPr="005A5A41" w:rsidRDefault="009E2080" w:rsidP="009E2080">
      <w:pPr>
        <w:pStyle w:val="NormalWeb"/>
        <w:spacing w:before="0" w:beforeAutospacing="0" w:after="240" w:afterAutospacing="0"/>
        <w:rPr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Estamos comprometidos com a comunicação contínua e o apoio às nossas famílias.  Caso tenha mais perguntas, entre em contato </w:t>
      </w:r>
      <w:r w:rsidR="009D7B11">
        <w:rPr>
          <w:rFonts w:ascii="Calibri" w:hAnsi="Calibri"/>
          <w:color w:val="000000"/>
          <w:sz w:val="22"/>
          <w:szCs w:val="22"/>
        </w:rPr>
        <w:t>com</w:t>
      </w:r>
      <w:r w:rsidR="009D7B11">
        <w:rPr>
          <w:rFonts w:ascii="Calibri" w:hAnsi="Calibri"/>
          <w:color w:val="000000"/>
          <w:sz w:val="22"/>
          <w:szCs w:val="22"/>
          <w:shd w:val="clear" w:color="auto" w:fill="FFFF00"/>
        </w:rPr>
        <w:t xml:space="preserve"> (</w:t>
      </w:r>
      <w:r>
        <w:rPr>
          <w:rFonts w:ascii="Calibri" w:hAnsi="Calibri"/>
          <w:color w:val="000000"/>
          <w:sz w:val="22"/>
          <w:szCs w:val="22"/>
          <w:shd w:val="clear" w:color="auto" w:fill="FFFF00"/>
        </w:rPr>
        <w:t>INSERT STAFF NAME)</w:t>
      </w:r>
      <w:r>
        <w:rPr>
          <w:rFonts w:ascii="Calibri" w:hAnsi="Calibri"/>
          <w:color w:val="000000"/>
          <w:sz w:val="22"/>
          <w:szCs w:val="22"/>
        </w:rPr>
        <w:t xml:space="preserve"> em (</w:t>
      </w:r>
      <w:r>
        <w:rPr>
          <w:rFonts w:ascii="Calibri" w:hAnsi="Calibri"/>
          <w:color w:val="000000"/>
          <w:sz w:val="22"/>
          <w:szCs w:val="22"/>
          <w:shd w:val="clear" w:color="auto" w:fill="FFFF00"/>
        </w:rPr>
        <w:t>EMAIL/PHONE</w:t>
      </w:r>
      <w:r>
        <w:rPr>
          <w:rFonts w:ascii="Calibri" w:hAnsi="Calibri"/>
          <w:color w:val="000000"/>
          <w:sz w:val="22"/>
          <w:szCs w:val="22"/>
        </w:rPr>
        <w:t>). Agradecemos seu contínuo apoio. </w:t>
      </w:r>
    </w:p>
    <w:p w14:paraId="2CD7F444" w14:textId="1AD676A8" w:rsidR="00E528CC" w:rsidRDefault="00E528CC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t>Atenciosamente,</w:t>
      </w:r>
    </w:p>
    <w:p w14:paraId="3092DCA1" w14:textId="69CADB05" w:rsidR="00E528CC" w:rsidRPr="00E528CC" w:rsidRDefault="00E528CC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highlight w:val="yellow"/>
        </w:rPr>
        <w:t>[INSERT NAME] AT [INSERT SCHOOL NAME]</w:t>
      </w:r>
    </w:p>
    <w:sectPr w:rsidR="00E528CC" w:rsidRPr="00E528C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6B6CD" w14:textId="77777777" w:rsidR="00DB467B" w:rsidRDefault="00DB467B">
      <w:r>
        <w:separator/>
      </w:r>
    </w:p>
  </w:endnote>
  <w:endnote w:type="continuationSeparator" w:id="0">
    <w:p w14:paraId="53901E38" w14:textId="77777777" w:rsidR="00DB467B" w:rsidRDefault="00DB467B">
      <w:r>
        <w:continuationSeparator/>
      </w:r>
    </w:p>
  </w:endnote>
  <w:endnote w:type="continuationNotice" w:id="1">
    <w:p w14:paraId="7DE26A05" w14:textId="77777777" w:rsidR="00DB467B" w:rsidRDefault="00DB4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9FD94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1" behindDoc="0" locked="0" layoutInCell="1" hidden="0" allowOverlap="1" wp14:anchorId="76762BDC" wp14:editId="77E8AAE5">
          <wp:simplePos x="0" y="0"/>
          <wp:positionH relativeFrom="column">
            <wp:posOffset>522605</wp:posOffset>
          </wp:positionH>
          <wp:positionV relativeFrom="paragraph">
            <wp:posOffset>-194961</wp:posOffset>
          </wp:positionV>
          <wp:extent cx="5943600" cy="495300"/>
          <wp:effectExtent l="0" t="0" r="0" b="0"/>
          <wp:wrapSquare wrapText="bothSides" distT="0" distB="0" distL="0" distR="0"/>
          <wp:docPr id="20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48285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2" behindDoc="0" locked="0" layoutInCell="1" hidden="0" allowOverlap="1" wp14:anchorId="00ABEBBD" wp14:editId="7ECB1183">
          <wp:simplePos x="0" y="0"/>
          <wp:positionH relativeFrom="column">
            <wp:posOffset>6252518</wp:posOffset>
          </wp:positionH>
          <wp:positionV relativeFrom="paragraph">
            <wp:posOffset>-214183</wp:posOffset>
          </wp:positionV>
          <wp:extent cx="292100" cy="571500"/>
          <wp:effectExtent l="0" t="0" r="0" b="0"/>
          <wp:wrapSquare wrapText="bothSides" distT="0" distB="0" distL="0" distR="0"/>
          <wp:docPr id="2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28B2A" w14:textId="77777777" w:rsidR="00DB467B" w:rsidRDefault="00DB467B">
      <w:r>
        <w:separator/>
      </w:r>
    </w:p>
  </w:footnote>
  <w:footnote w:type="continuationSeparator" w:id="0">
    <w:p w14:paraId="35417BC6" w14:textId="77777777" w:rsidR="00DB467B" w:rsidRDefault="00DB467B">
      <w:r>
        <w:continuationSeparator/>
      </w:r>
    </w:p>
  </w:footnote>
  <w:footnote w:type="continuationNotice" w:id="1">
    <w:p w14:paraId="373433FF" w14:textId="77777777" w:rsidR="00DB467B" w:rsidRDefault="00DB4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D7F8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6438FB0" wp14:editId="1FBEDB1D">
          <wp:simplePos x="0" y="0"/>
          <wp:positionH relativeFrom="column">
            <wp:posOffset>-982979</wp:posOffset>
          </wp:positionH>
          <wp:positionV relativeFrom="paragraph">
            <wp:posOffset>-419082</wp:posOffset>
          </wp:positionV>
          <wp:extent cx="7910932" cy="698123"/>
          <wp:effectExtent l="0" t="0" r="0" b="0"/>
          <wp:wrapSquare wrapText="bothSides" distT="0" distB="0" distL="0" distR="0"/>
          <wp:docPr id="19" name="image5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0932" cy="698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7D38" w14:textId="12101460" w:rsidR="005A6F28" w:rsidRDefault="005A6F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6673D"/>
    <w:multiLevelType w:val="multilevel"/>
    <w:tmpl w:val="A2B8DA44"/>
    <w:lvl w:ilvl="0">
      <w:start w:val="1"/>
      <w:numFmt w:val="decimal"/>
      <w:pStyle w:val="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1906"/>
    <w:multiLevelType w:val="hybridMultilevel"/>
    <w:tmpl w:val="1952B8FA"/>
    <w:lvl w:ilvl="0" w:tplc="011874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28"/>
    <w:rsid w:val="000900A2"/>
    <w:rsid w:val="000E0D9C"/>
    <w:rsid w:val="00192C22"/>
    <w:rsid w:val="001A15CC"/>
    <w:rsid w:val="002475A0"/>
    <w:rsid w:val="002E3CBC"/>
    <w:rsid w:val="00316DCD"/>
    <w:rsid w:val="004A2ED4"/>
    <w:rsid w:val="0056606D"/>
    <w:rsid w:val="005A5A41"/>
    <w:rsid w:val="005A6F28"/>
    <w:rsid w:val="005E305D"/>
    <w:rsid w:val="006877A7"/>
    <w:rsid w:val="00796339"/>
    <w:rsid w:val="007E7C68"/>
    <w:rsid w:val="009C66F9"/>
    <w:rsid w:val="009D486B"/>
    <w:rsid w:val="009D7B11"/>
    <w:rsid w:val="009E2080"/>
    <w:rsid w:val="00A01884"/>
    <w:rsid w:val="00A74392"/>
    <w:rsid w:val="00B4305B"/>
    <w:rsid w:val="00C0223B"/>
    <w:rsid w:val="00C31AE7"/>
    <w:rsid w:val="00C41452"/>
    <w:rsid w:val="00C944E0"/>
    <w:rsid w:val="00D7097A"/>
    <w:rsid w:val="00DB467B"/>
    <w:rsid w:val="00DB5BED"/>
    <w:rsid w:val="00DC4329"/>
    <w:rsid w:val="00E45A97"/>
    <w:rsid w:val="00E528CC"/>
    <w:rsid w:val="00E55744"/>
    <w:rsid w:val="00EF72B8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FC1E9"/>
  <w15:docId w15:val="{4F14A3B3-D397-EA48-A902-6E5A0AB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E76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E76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Strong">
    <w:name w:val="Strong"/>
    <w:basedOn w:val="DefaultParagraphFont"/>
    <w:uiPriority w:val="22"/>
    <w:qFormat/>
    <w:rsid w:val="004F2B89"/>
    <w:rPr>
      <w:rFonts w:ascii="Minion Pro" w:hAnsi="Minion Pro"/>
      <w:b/>
      <w:bCs/>
      <w:i w:val="0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B89"/>
    <w:rPr>
      <w:rFonts w:ascii="Calibri" w:hAnsi="Calibri" w:cs="Calibri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basedOn w:val="DefaultParagraphFont"/>
    <w:link w:val="Heading3"/>
    <w:uiPriority w:val="9"/>
    <w:rsid w:val="00500B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95"/>
    <w:rPr>
      <w:rFonts w:ascii="Times New Roman" w:hAnsi="Times New Roman" w:cs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F8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D4F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C3D5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528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20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ic-health.com/consent/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DESE-231-73584</_dlc_DocId>
    <_dlc_DocIdUrl xmlns="733efe1c-5bbe-4968-87dc-d400e65c879f">
      <Url>https://sharepoint.doemass.org/ese/webteam/cps/_layouts/DocIdRedir.aspx?ID=DESE-231-73584</Url>
      <Description>DESE-231-73584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bbBqTuHI+BvV1TKOhQ39H6SCYQ==">AMUW2mW2KtZP3Sumd9L/bQ1iznVPasPBmjKNEgVhSa8RXPnZVBkjfM3sj/oBOL+hZu9LxruEa7+cSJshCjyBRs6ftLWv4US7qwLpMEt2Utv+MSFrhubRFOj178JgagxlqoFIoOA1EN9q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26B759-218E-4615-ABD0-466E744E4F6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832D643-7439-4ABB-A282-94588A4E7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821B98B-D9E3-42CC-8FBB-A301264E4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E56B2A-A3BC-464E-8349-DBDE0FED5F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Case Letter_Close Contacts_Port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Close Contacts, Portuguese</dc:title>
  <dc:subject/>
  <dc:creator>DESE</dc:creator>
  <cp:keywords/>
  <cp:lastModifiedBy>Zou, Dong (EOE)</cp:lastModifiedBy>
  <cp:revision>14</cp:revision>
  <dcterms:created xsi:type="dcterms:W3CDTF">2021-09-08T15:34:00Z</dcterms:created>
  <dcterms:modified xsi:type="dcterms:W3CDTF">2021-09-15T13:33:00Z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2021</vt:lpwstr>
  </property>
</Properties>
</file>