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96775" w14:textId="5639BCDA" w:rsidR="00000B22" w:rsidRPr="001434E9" w:rsidRDefault="00000B22" w:rsidP="00000B22">
      <w:pPr>
        <w:pStyle w:val="Heading2"/>
        <w:keepNext w:val="0"/>
        <w:keepLines w:val="0"/>
        <w:spacing w:before="0" w:line="240" w:lineRule="auto"/>
        <w:contextualSpacing/>
        <w:jc w:val="both"/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</w:pPr>
      <w:r w:rsidRPr="001434E9">
        <w:rPr>
          <w:rFonts w:asciiTheme="minorHAnsi" w:eastAsia="Times New Roman" w:hAnsiTheme="minorHAnsi" w:cstheme="minorHAnsi"/>
          <w:iCs/>
          <w:color w:val="E15D15"/>
          <w:sz w:val="28"/>
          <w:szCs w:val="28"/>
        </w:rPr>
        <w:t xml:space="preserve">GAP AREA: </w:t>
      </w:r>
      <w:r w:rsidRPr="001434E9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 xml:space="preserve">Students in poverty </w:t>
      </w:r>
      <w:r w:rsidR="00371554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 xml:space="preserve">are </w:t>
      </w:r>
      <w:r w:rsidRPr="001434E9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>more likely to be assigned to inexperienced teachers</w:t>
      </w:r>
    </w:p>
    <w:p w14:paraId="01C2C2DB" w14:textId="2A4282C0" w:rsidR="00000B22" w:rsidRPr="00BE3983" w:rsidRDefault="00C3584D" w:rsidP="00935FBB">
      <w:pPr>
        <w:pStyle w:val="Heading2"/>
        <w:keepNext w:val="0"/>
        <w:keepLines w:val="0"/>
        <w:spacing w:before="0" w:line="240" w:lineRule="auto"/>
        <w:contextualSpacing/>
        <w:jc w:val="both"/>
        <w:rPr>
          <w:rFonts w:asciiTheme="minorHAnsi" w:eastAsia="Times New Roman" w:hAnsiTheme="minorHAnsi" w:cstheme="minorHAnsi"/>
          <w:b w:val="0"/>
          <w:iCs/>
          <w:color w:val="E15D15"/>
          <w:sz w:val="20"/>
          <w:szCs w:val="20"/>
        </w:rPr>
      </w:pPr>
      <w:r w:rsidRPr="001434E9">
        <w:rPr>
          <w:rFonts w:asciiTheme="minorHAnsi" w:eastAsia="FangSong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21AAC37F" wp14:editId="296FABCD">
                <wp:simplePos x="0" y="0"/>
                <wp:positionH relativeFrom="margin">
                  <wp:align>right</wp:align>
                </wp:positionH>
                <wp:positionV relativeFrom="paragraph">
                  <wp:posOffset>110168</wp:posOffset>
                </wp:positionV>
                <wp:extent cx="1581785" cy="1414780"/>
                <wp:effectExtent l="0" t="0" r="18415" b="13970"/>
                <wp:wrapThrough wrapText="bothSides">
                  <wp:wrapPolygon edited="0">
                    <wp:start x="0" y="0"/>
                    <wp:lineTo x="0" y="21522"/>
                    <wp:lineTo x="21591" y="21522"/>
                    <wp:lineTo x="21591" y="0"/>
                    <wp:lineTo x="0" y="0"/>
                  </wp:wrapPolygon>
                </wp:wrapThrough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1414780"/>
                        </a:xfrm>
                        <a:prstGeom prst="rect">
                          <a:avLst/>
                        </a:prstGeom>
                        <a:solidFill>
                          <a:srgbClr val="DAE7F6"/>
                        </a:solidFill>
                        <a:ln w="19050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2914B3" w14:textId="7618A49A" w:rsidR="001A065D" w:rsidRPr="00A25D70" w:rsidRDefault="001A065D" w:rsidP="000848F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By meeting Massachusetts’s moral imperative to provide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 students with equitable access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 excellent educators, schools can also close gaps in educational outcomes.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AC37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73.35pt;margin-top:8.65pt;width:124.55pt;height:111.4pt;z-index:-251685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" fillcolor="#dae7f6" strokecolor="#548dd4 [1951]" strokeweight="1.5pt">
                <v:stroke joinstyle="round"/>
                <v:textbox>
                  <w:txbxContent>
                    <w:p w14:paraId="6E2914B3" w14:textId="7618A49A" w:rsidR="001A065D" w:rsidRPr="00A25D70" w:rsidRDefault="001A065D" w:rsidP="000848F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By meeting Massachusetts’s moral imperative to provide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all students with equitable access </w:t>
                      </w:r>
                      <w:r>
                        <w:rPr>
                          <w:sz w:val="20"/>
                          <w:szCs w:val="20"/>
                        </w:rPr>
                        <w:t>to excellent educators, schools can also close gaps in educational outcomes.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35FBB" w:rsidRPr="00BE3983">
        <w:rPr>
          <w:rFonts w:asciiTheme="minorHAnsi" w:eastAsia="Times New Roman" w:hAnsiTheme="minorHAnsi" w:cstheme="minorHAnsi"/>
          <w:b w:val="0"/>
          <w:iCs/>
          <w:color w:val="E15D15"/>
          <w:sz w:val="20"/>
          <w:szCs w:val="20"/>
        </w:rPr>
        <w:t xml:space="preserve"> </w:t>
      </w:r>
      <w:r w:rsidR="00BE3983" w:rsidRPr="00BE3983">
        <w:rPr>
          <w:rFonts w:asciiTheme="minorHAnsi" w:eastAsia="Times New Roman" w:hAnsiTheme="minorHAnsi" w:cstheme="minorHAnsi"/>
          <w:b w:val="0"/>
          <w:iCs/>
          <w:color w:val="E15D15"/>
          <w:sz w:val="20"/>
          <w:szCs w:val="20"/>
        </w:rPr>
        <w:t xml:space="preserve"> </w:t>
      </w:r>
    </w:p>
    <w:p w14:paraId="7478036C" w14:textId="698C5241" w:rsidR="00180826" w:rsidRPr="005E4550" w:rsidRDefault="00180826" w:rsidP="00180826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>
        <w:rPr>
          <w:rFonts w:asciiTheme="minorHAnsi" w:eastAsia="FangSong" w:hAnsiTheme="minorHAnsi" w:cstheme="minorHAnsi"/>
          <w:sz w:val="22"/>
          <w:szCs w:val="22"/>
        </w:rPr>
        <w:t xml:space="preserve">I. </w:t>
      </w:r>
      <w:hyperlink r:id="rId12" w:history="1">
        <w:r w:rsidR="00340DCE" w:rsidRPr="00BC5A3E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Use </w:t>
        </w:r>
        <w:r w:rsidRPr="00BC5A3E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additional data</w:t>
        </w:r>
      </w:hyperlink>
    </w:p>
    <w:p w14:paraId="6B790C2D" w14:textId="16919AD5" w:rsidR="00B767FD" w:rsidRPr="001434E9" w:rsidRDefault="007C30AF" w:rsidP="002F55C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Analyze Student Learning Experience (SLE) </w:t>
      </w:r>
      <w:hyperlink r:id="rId13" w:history="1">
        <w:r w:rsidR="000202A4" w:rsidRPr="001434E9">
          <w:rPr>
            <w:rStyle w:val="Hyperlink"/>
            <w:rFonts w:cstheme="minorHAnsi"/>
          </w:rPr>
          <w:t>detailed reports</w:t>
        </w:r>
      </w:hyperlink>
      <w:r w:rsidR="000202A4" w:rsidRPr="001434E9">
        <w:rPr>
          <w:rFonts w:cstheme="minorHAnsi"/>
        </w:rPr>
        <w:t xml:space="preserve"> </w:t>
      </w:r>
      <w:r w:rsidR="00B767FD" w:rsidRPr="001434E9">
        <w:rPr>
          <w:rFonts w:eastAsia="FangSong" w:cstheme="minorHAnsi"/>
        </w:rPr>
        <w:t>comparing</w:t>
      </w:r>
      <w:r w:rsidR="00B30529" w:rsidRPr="001434E9">
        <w:rPr>
          <w:rFonts w:eastAsia="FangSong" w:cstheme="minorHAnsi"/>
        </w:rPr>
        <w:t xml:space="preserve"> rates of econo</w:t>
      </w:r>
      <w:r w:rsidR="00833F94" w:rsidRPr="001434E9">
        <w:rPr>
          <w:rFonts w:eastAsia="FangSong" w:cstheme="minorHAnsi"/>
        </w:rPr>
        <w:t xml:space="preserve">mically disadvantaged students’ </w:t>
      </w:r>
      <w:r w:rsidR="00B767FD" w:rsidRPr="001434E9">
        <w:rPr>
          <w:rFonts w:eastAsia="FangSong" w:cstheme="minorHAnsi"/>
        </w:rPr>
        <w:t>assignment to inexperienced teachers</w:t>
      </w:r>
      <w:r w:rsidR="00186D92" w:rsidRPr="001434E9">
        <w:rPr>
          <w:rFonts w:eastAsia="FangSong" w:cstheme="minorHAnsi"/>
        </w:rPr>
        <w:t>,</w:t>
      </w:r>
      <w:r w:rsidR="002F55C2">
        <w:rPr>
          <w:rFonts w:eastAsia="FangSong" w:cstheme="minorHAnsi"/>
        </w:rPr>
        <w:t xml:space="preserve"> by </w:t>
      </w:r>
      <w:r w:rsidR="00B767FD" w:rsidRPr="001434E9">
        <w:rPr>
          <w:rFonts w:eastAsia="FangSong" w:cstheme="minorHAnsi"/>
        </w:rPr>
        <w:t>subject taught</w:t>
      </w:r>
      <w:r w:rsidR="001A065D">
        <w:rPr>
          <w:rFonts w:eastAsia="FangSong" w:cstheme="minorHAnsi"/>
        </w:rPr>
        <w:t>.</w:t>
      </w:r>
    </w:p>
    <w:p w14:paraId="1DD51502" w14:textId="5157AF4F" w:rsidR="00B767FD" w:rsidRPr="001434E9" w:rsidRDefault="007C30AF" w:rsidP="002F55C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Review </w:t>
      </w:r>
      <w:r w:rsidR="00000B22" w:rsidRPr="001434E9">
        <w:rPr>
          <w:rFonts w:eastAsia="FangSong" w:cstheme="minorHAnsi"/>
        </w:rPr>
        <w:t>p</w:t>
      </w:r>
      <w:r w:rsidR="00B767FD" w:rsidRPr="001434E9">
        <w:rPr>
          <w:rFonts w:eastAsia="FangSong" w:cstheme="minorHAnsi"/>
        </w:rPr>
        <w:t>ercent of teachers hired by mid-summer, and by start of school year, disaggregated by school</w:t>
      </w:r>
      <w:r w:rsidR="001A065D">
        <w:rPr>
          <w:rFonts w:eastAsia="FangSong" w:cstheme="minorHAnsi"/>
        </w:rPr>
        <w:t>.</w:t>
      </w:r>
    </w:p>
    <w:p w14:paraId="1293AE8B" w14:textId="5D5B0DEF" w:rsidR="00241975" w:rsidRPr="001434E9" w:rsidRDefault="007C30AF" w:rsidP="00935FBB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Compare </w:t>
      </w:r>
      <w:r w:rsidR="00000B22" w:rsidRPr="001434E9">
        <w:rPr>
          <w:rFonts w:eastAsia="FangSong" w:cstheme="minorHAnsi"/>
        </w:rPr>
        <w:t>r</w:t>
      </w:r>
      <w:r w:rsidR="00B767FD" w:rsidRPr="001434E9">
        <w:rPr>
          <w:rFonts w:eastAsia="FangSong" w:cstheme="minorHAnsi"/>
        </w:rPr>
        <w:t>etention rates of teachers, disaggregated by school and by teachers’ years of experience</w:t>
      </w:r>
      <w:r w:rsidR="001A065D">
        <w:rPr>
          <w:rFonts w:eastAsia="FangSong" w:cstheme="minorHAnsi"/>
        </w:rPr>
        <w:t>.</w:t>
      </w:r>
    </w:p>
    <w:p w14:paraId="469BC28B" w14:textId="30DCBDB1" w:rsidR="00B767FD" w:rsidRPr="001434E9" w:rsidRDefault="007C30AF" w:rsidP="00935FBB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Review </w:t>
      </w:r>
      <w:r w:rsidR="00000B22" w:rsidRPr="001434E9">
        <w:rPr>
          <w:rFonts w:eastAsia="FangSong" w:cstheme="minorHAnsi"/>
        </w:rPr>
        <w:t>t</w:t>
      </w:r>
      <w:r w:rsidR="00B767FD" w:rsidRPr="001434E9">
        <w:rPr>
          <w:rFonts w:eastAsia="FangSong" w:cstheme="minorHAnsi"/>
        </w:rPr>
        <w:t>eacher exit interviews, if available</w:t>
      </w:r>
      <w:r w:rsidR="001A065D">
        <w:rPr>
          <w:rFonts w:eastAsia="FangSong" w:cstheme="minorHAnsi"/>
        </w:rPr>
        <w:t>.</w:t>
      </w:r>
    </w:p>
    <w:p w14:paraId="716A4F54" w14:textId="6F24E304" w:rsidR="00930D82" w:rsidRPr="00BE3983" w:rsidRDefault="00930D82" w:rsidP="00930D82">
      <w:pPr>
        <w:pStyle w:val="ListParagraph"/>
        <w:spacing w:after="0" w:line="240" w:lineRule="auto"/>
        <w:ind w:left="360"/>
        <w:rPr>
          <w:rFonts w:eastAsia="FangSong" w:cstheme="minorHAnsi"/>
          <w:sz w:val="20"/>
          <w:szCs w:val="20"/>
        </w:rPr>
      </w:pPr>
      <w:r w:rsidRPr="00BE3983">
        <w:rPr>
          <w:rFonts w:eastAsia="FangSong" w:cstheme="minorHAnsi"/>
          <w:sz w:val="20"/>
          <w:szCs w:val="20"/>
        </w:rPr>
        <w:t xml:space="preserve"> </w:t>
      </w:r>
      <w:r w:rsidR="00BE3983" w:rsidRPr="00BE3983">
        <w:rPr>
          <w:rFonts w:eastAsia="FangSong" w:cstheme="minorHAnsi"/>
          <w:sz w:val="20"/>
          <w:szCs w:val="20"/>
        </w:rPr>
        <w:t xml:space="preserve"> </w:t>
      </w:r>
    </w:p>
    <w:p w14:paraId="092528A8" w14:textId="6C8BDA93" w:rsidR="00180826" w:rsidRPr="005E4550" w:rsidRDefault="00180826" w:rsidP="00180826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 w:rsidRPr="005E4550">
        <w:rPr>
          <w:rFonts w:asciiTheme="minorHAnsi" w:eastAsia="FangSong" w:hAnsiTheme="minorHAnsi" w:cstheme="minorHAnsi"/>
          <w:sz w:val="22"/>
          <w:szCs w:val="22"/>
        </w:rPr>
        <w:t xml:space="preserve">II. </w:t>
      </w:r>
      <w:hyperlink r:id="rId14" w:history="1">
        <w:r w:rsidR="00340DCE" w:rsidRPr="00BC5A3E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Ask </w:t>
        </w:r>
        <w:r w:rsidRPr="00BC5A3E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self-assessment/stakeholder engagement questions to explore root causes</w:t>
        </w:r>
      </w:hyperlink>
    </w:p>
    <w:p w14:paraId="16DCE77F" w14:textId="5A39293F" w:rsidR="008C773E" w:rsidRPr="001434E9" w:rsidRDefault="008C773E" w:rsidP="00935FBB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Are economically disadvantaged students disproportionately enrolled in specific courses, such as remedial courses? </w:t>
      </w:r>
      <w:r w:rsidR="0004602F" w:rsidRPr="001434E9">
        <w:rPr>
          <w:rFonts w:eastAsia="FangSong" w:cstheme="minorHAnsi"/>
        </w:rPr>
        <w:t>Do such courses have less experienced teachers?</w:t>
      </w:r>
    </w:p>
    <w:p w14:paraId="33A9A1D1" w14:textId="01754906" w:rsidR="00A877C2" w:rsidRPr="001434E9" w:rsidRDefault="00A877C2" w:rsidP="00935FBB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How effective are the district’s less-experienced teachers, especially those most likely to teach economically disadvantaged students?</w:t>
      </w:r>
    </w:p>
    <w:p w14:paraId="0DB1AEFD" w14:textId="00E0030D" w:rsidR="00F068FB" w:rsidRPr="001434E9" w:rsidRDefault="00F068FB" w:rsidP="00935FBB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Do teacher recruiting/hiring practices and timelines vary across schools</w:t>
      </w:r>
      <w:r w:rsidR="001974DD" w:rsidRPr="001434E9">
        <w:rPr>
          <w:rFonts w:eastAsia="FangSong" w:cstheme="minorHAnsi"/>
        </w:rPr>
        <w:t>, and could they be a root cause of differences in student-teacher assignment</w:t>
      </w:r>
      <w:r w:rsidRPr="001434E9">
        <w:rPr>
          <w:rFonts w:eastAsia="FangSong" w:cstheme="minorHAnsi"/>
        </w:rPr>
        <w:t>?</w:t>
      </w:r>
      <w:r w:rsidR="00A877C2" w:rsidRPr="001434E9">
        <w:rPr>
          <w:rFonts w:eastAsia="FangSong" w:cstheme="minorHAnsi"/>
        </w:rPr>
        <w:t xml:space="preserve"> Are family/community members involved in hiring committees?</w:t>
      </w:r>
    </w:p>
    <w:p w14:paraId="7492CE23" w14:textId="480B7DF7" w:rsidR="00A877C2" w:rsidRPr="001434E9" w:rsidRDefault="00A877C2" w:rsidP="00935FBB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Do retention rates vary by school or by other teacher characteristics? If retention rates</w:t>
      </w:r>
      <w:r w:rsidR="00A46591" w:rsidRPr="001434E9">
        <w:rPr>
          <w:rFonts w:eastAsia="FangSong" w:cstheme="minorHAnsi"/>
        </w:rPr>
        <w:t xml:space="preserve"> for effective educators</w:t>
      </w:r>
      <w:r w:rsidRPr="001434E9">
        <w:rPr>
          <w:rFonts w:eastAsia="FangSong" w:cstheme="minorHAnsi"/>
        </w:rPr>
        <w:t xml:space="preserve"> are lower than desired, </w:t>
      </w:r>
      <w:r w:rsidR="004F4573" w:rsidRPr="001434E9">
        <w:rPr>
          <w:rFonts w:eastAsia="FangSong" w:cstheme="minorHAnsi"/>
        </w:rPr>
        <w:t>why do teachers leave?</w:t>
      </w:r>
    </w:p>
    <w:p w14:paraId="186BD0D1" w14:textId="7BEC44D8" w:rsidR="00930D82" w:rsidRPr="00BE3983" w:rsidRDefault="00BE3983" w:rsidP="00930D82">
      <w:pPr>
        <w:pStyle w:val="ListParagraph"/>
        <w:spacing w:after="0" w:line="240" w:lineRule="auto"/>
        <w:ind w:left="360"/>
        <w:rPr>
          <w:rFonts w:eastAsia="FangSong" w:cstheme="minorHAnsi"/>
          <w:sz w:val="20"/>
          <w:szCs w:val="20"/>
        </w:rPr>
      </w:pPr>
      <w:r w:rsidRPr="001434E9">
        <w:rPr>
          <w:rFonts w:eastAsia="FangSong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F1AA618" wp14:editId="3C1EA34D">
                <wp:simplePos x="0" y="0"/>
                <wp:positionH relativeFrom="margin">
                  <wp:posOffset>3235638</wp:posOffset>
                </wp:positionH>
                <wp:positionV relativeFrom="paragraph">
                  <wp:posOffset>107191</wp:posOffset>
                </wp:positionV>
                <wp:extent cx="1271905" cy="326069"/>
                <wp:effectExtent l="0" t="0" r="4445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905" cy="326069"/>
                        </a:xfrm>
                        <a:prstGeom prst="roundRect">
                          <a:avLst>
                            <a:gd name="adj" fmla="val 24854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469943" w14:textId="77777777" w:rsidR="001A065D" w:rsidRPr="00766A13" w:rsidRDefault="001A065D" w:rsidP="008C6C7D">
                            <w:pPr>
                              <w:pStyle w:val="Heading2"/>
                              <w:spacing w:before="0" w:line="240" w:lineRule="auto"/>
                              <w:jc w:val="center"/>
                              <w:rPr>
                                <w:rFonts w:asciiTheme="minorHAnsi" w:eastAsia="FangSong" w:hAnsiTheme="minorHAnsi"/>
                                <w:color w:val="FFFFFF" w:themeColor="background1"/>
                              </w:rPr>
                            </w:pPr>
                            <w:r w:rsidRPr="00766A13">
                              <w:rPr>
                                <w:rFonts w:asciiTheme="minorHAnsi" w:eastAsia="FangSong" w:hAnsiTheme="minorHAnsi"/>
                                <w:color w:val="FFFFFF" w:themeColor="background1"/>
                              </w:rPr>
                              <w:t>Resources</w:t>
                            </w:r>
                          </w:p>
                          <w:p w14:paraId="7E725822" w14:textId="77777777" w:rsidR="001A065D" w:rsidRDefault="001A065D" w:rsidP="00DF03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1AA618" id="AutoShape 8" o:spid="_x0000_s1027" style="position:absolute;left:0;text-align:left;margin-left:254.75pt;margin-top:8.45pt;width:100.15pt;height:25.65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6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" fillcolor="#548dd4 [1951]" stroked="f">
                <v:textbox>
                  <w:txbxContent>
                    <w:p w14:paraId="1B469943" w14:textId="77777777" w:rsidR="001A065D" w:rsidRPr="00766A13" w:rsidRDefault="001A065D" w:rsidP="008C6C7D">
                      <w:pPr>
                        <w:pStyle w:val="Heading2"/>
                        <w:spacing w:before="0" w:line="240" w:lineRule="auto"/>
                        <w:jc w:val="center"/>
                        <w:rPr>
                          <w:rFonts w:asciiTheme="minorHAnsi" w:eastAsia="FangSong" w:hAnsiTheme="minorHAnsi"/>
                          <w:color w:val="FFFFFF" w:themeColor="background1"/>
                        </w:rPr>
                      </w:pPr>
                      <w:r w:rsidRPr="00766A13">
                        <w:rPr>
                          <w:rFonts w:asciiTheme="minorHAnsi" w:eastAsia="FangSong" w:hAnsiTheme="minorHAnsi"/>
                          <w:color w:val="FFFFFF" w:themeColor="background1"/>
                        </w:rPr>
                        <w:t>Resources</w:t>
                      </w:r>
                    </w:p>
                    <w:p w14:paraId="7E725822" w14:textId="77777777" w:rsidR="001A065D" w:rsidRDefault="001A065D" w:rsidP="00DF03B1"/>
                  </w:txbxContent>
                </v:textbox>
                <w10:wrap anchorx="margin"/>
              </v:roundrect>
            </w:pict>
          </mc:Fallback>
        </mc:AlternateContent>
      </w:r>
      <w:r w:rsidR="00930D82" w:rsidRPr="00BE3983">
        <w:rPr>
          <w:rFonts w:eastAsia="FangSong" w:cstheme="minorHAnsi"/>
          <w:sz w:val="20"/>
          <w:szCs w:val="20"/>
        </w:rPr>
        <w:t xml:space="preserve"> </w:t>
      </w:r>
      <w:r w:rsidRPr="00BE3983">
        <w:rPr>
          <w:rFonts w:eastAsia="FangSong" w:cstheme="minorHAnsi"/>
          <w:sz w:val="20"/>
          <w:szCs w:val="20"/>
        </w:rPr>
        <w:t xml:space="preserve"> </w:t>
      </w:r>
    </w:p>
    <w:p w14:paraId="22611514" w14:textId="41353397" w:rsidR="00180826" w:rsidRDefault="008C6C7D" w:rsidP="00180826">
      <w:pPr>
        <w:pStyle w:val="Heading2"/>
        <w:tabs>
          <w:tab w:val="left" w:pos="4140"/>
          <w:tab w:val="left" w:pos="4410"/>
          <w:tab w:val="left" w:pos="4500"/>
        </w:tabs>
        <w:spacing w:before="0" w:line="240" w:lineRule="auto"/>
        <w:ind w:right="6210"/>
        <w:contextualSpacing/>
        <w:rPr>
          <w:rFonts w:asciiTheme="minorHAnsi" w:eastAsia="FangSong" w:hAnsiTheme="minorHAnsi" w:cstheme="minorHAnsi"/>
          <w:sz w:val="22"/>
          <w:szCs w:val="22"/>
        </w:rPr>
      </w:pPr>
      <w:r w:rsidRPr="001434E9">
        <w:rPr>
          <w:rFonts w:eastAsia="FangSong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C62C115" wp14:editId="7E6B93EA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3703568" cy="3381375"/>
                <wp:effectExtent l="0" t="0" r="11430" b="28575"/>
                <wp:wrapNone/>
                <wp:docPr id="1" name="AutoShape 5" descr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Analytics (EV901) reports on the preparation programs that supply your novice teachers   &#10;▪ Results of principals’ surveys on the quality of individual preparation programs &#10;▪ Mentoring &amp; induction resources from districts and DESE, including guides to retain teachers of color and teachers in hard-to-staff positions &#10;▪ The Master Schedule Review, a tool from the Guidebook for Inclusive Practice, that supports scheduling to meet the needs of diverse learners&#10;▪ Online training module for educators to better understand the impact of poverty on student performance &#10;▪ Strategy overviews and tools from districts working to improve retention and induction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3568" cy="3381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5" cstate="print">
                            <a:alphaModFix amt="3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323E48" w14:textId="59EF29AA" w:rsidR="001A065D" w:rsidRPr="00930D82" w:rsidRDefault="00C14B07" w:rsidP="00E30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Style w:val="Hyperlink"/>
                                <w:rFonts w:eastAsia="FangSong" w:cs="KodchiangUPC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hyperlink r:id="rId16" w:history="1"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Guidance on enhancing partnerships with Educator Preparation Programs</w:t>
                              </w:r>
                            </w:hyperlink>
                          </w:p>
                          <w:p w14:paraId="3ED55468" w14:textId="73E35B03" w:rsidR="001A065D" w:rsidRPr="00930D82" w:rsidRDefault="00C14B07" w:rsidP="00930D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District advisory</w:t>
                              </w:r>
                            </w:hyperlink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 on educator pipeline development</w:t>
                            </w:r>
                          </w:p>
                          <w:p w14:paraId="7A7E276A" w14:textId="79A1EA8A" w:rsidR="001A065D" w:rsidRPr="00930D82" w:rsidRDefault="00C14B07" w:rsidP="00930D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Slides</w:t>
                              </w:r>
                            </w:hyperlink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hyperlink r:id="rId19" w:history="1"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recording</w:t>
                              </w:r>
                            </w:hyperlink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of webinar on strategically leveraging partnerships with </w:t>
                            </w:r>
                            <w:r w:rsidR="001A065D" w:rsidRPr="008C773E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educator preparation </w:t>
                            </w:r>
                            <w:r w:rsidR="001A065D" w:rsidRPr="00930D82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>programs</w:t>
                            </w:r>
                          </w:p>
                          <w:p w14:paraId="243E1125" w14:textId="3A303B65" w:rsidR="001A065D" w:rsidRDefault="00C14B07" w:rsidP="00E30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20" w:history="1"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Profiles</w:t>
                              </w:r>
                            </w:hyperlink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and Edwin Analytics (EV901) reports on the preparation programs that </w:t>
                            </w:r>
                            <w:r w:rsidR="001A065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supply </w:t>
                            </w:r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your novice teachers   </w:t>
                            </w:r>
                          </w:p>
                          <w:p w14:paraId="676373B2" w14:textId="2DAA4229" w:rsidR="001A065D" w:rsidRDefault="001A065D" w:rsidP="004F6A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Results of principals’ </w:t>
                            </w:r>
                            <w:hyperlink r:id="rId21" w:history="1">
                              <w:r w:rsidRPr="00745556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surveys</w:t>
                              </w:r>
                            </w:hyperlink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on the quality of individual preparation programs </w:t>
                            </w:r>
                          </w:p>
                          <w:p w14:paraId="42EA2B39" w14:textId="5F93E686" w:rsidR="001A065D" w:rsidRDefault="00C14B07" w:rsidP="002B08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22" w:history="1">
                              <w:r w:rsidR="001A065D" w:rsidRPr="00F96A1B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Mentoring &amp; induction</w:t>
                              </w:r>
                            </w:hyperlink>
                            <w:r w:rsidR="001A065D" w:rsidRPr="00F96A1B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resources from </w:t>
                            </w:r>
                            <w:hyperlink r:id="rId23" w:history="1">
                              <w:r w:rsidR="001A065D" w:rsidRPr="00F96A1B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districts</w:t>
                              </w:r>
                            </w:hyperlink>
                            <w:r w:rsidR="001A065D" w:rsidRPr="00F96A1B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and DESE, including guides to retain </w:t>
                            </w:r>
                            <w:hyperlink r:id="rId24" w:history="1">
                              <w:r w:rsidR="001A065D" w:rsidRPr="00F96A1B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teachers of color</w:t>
                              </w:r>
                            </w:hyperlink>
                            <w:r w:rsidR="001A065D" w:rsidRPr="00F96A1B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and teachers in </w:t>
                            </w:r>
                            <w:hyperlink r:id="rId25" w:history="1">
                              <w:r w:rsidR="001A065D" w:rsidRPr="00F96A1B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hard-to-staff positions</w:t>
                              </w:r>
                            </w:hyperlink>
                            <w:bookmarkStart w:id="0" w:name="_GoBack"/>
                            <w:bookmarkEnd w:id="0"/>
                            <w:r w:rsidR="001A065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BC1571" w14:textId="05DD16CE" w:rsidR="001A065D" w:rsidRPr="002B08C1" w:rsidRDefault="001A065D" w:rsidP="002B08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r w:rsidRPr="002B08C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hyperlink r:id="rId26" w:history="1">
                              <w:r w:rsidRPr="002B08C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Master Schedule Review</w:t>
                              </w:r>
                            </w:hyperlink>
                            <w:r w:rsidRPr="002B08C1">
                              <w:rPr>
                                <w:sz w:val="20"/>
                                <w:szCs w:val="20"/>
                              </w:rPr>
                              <w:t xml:space="preserve">, a tool from the </w:t>
                            </w:r>
                            <w:hyperlink r:id="rId27" w:history="1">
                              <w:r w:rsidRPr="002B08C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Guidebook for Inclusive Practice,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that supports scheduling to </w:t>
                            </w:r>
                            <w:r w:rsidRPr="002B08C1">
                              <w:rPr>
                                <w:sz w:val="20"/>
                                <w:szCs w:val="20"/>
                              </w:rPr>
                              <w:t>meet the needs of diverse learners</w:t>
                            </w:r>
                          </w:p>
                          <w:p w14:paraId="7C246FBC" w14:textId="77777777" w:rsidR="001A065D" w:rsidRPr="00DF03B1" w:rsidRDefault="00C14B07" w:rsidP="00E30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28" w:history="1"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Online training module</w:t>
                              </w:r>
                            </w:hyperlink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for educators to better understand the impact of poverty on student performance </w:t>
                            </w:r>
                          </w:p>
                          <w:p w14:paraId="717835EA" w14:textId="0B04105E" w:rsidR="001A065D" w:rsidRDefault="00C14B07" w:rsidP="009723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29" w:history="1">
                              <w:r w:rsidR="001A065D" w:rsidRPr="00F96A1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Strategy overviews and tools</w:t>
                              </w:r>
                            </w:hyperlink>
                            <w:r w:rsidR="001A065D" w:rsidRPr="00F96A1B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from distric</w:t>
                            </w:r>
                            <w:r w:rsidR="001A065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>ts working to improve retention</w:t>
                            </w:r>
                            <w:r w:rsidR="001A065D" w:rsidRPr="00F96A1B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and induction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2C115" id="AutoShape 5" o:spid="_x0000_s1028" alt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Analytics (EV901) reports on the preparation programs that supply your novice teachers   &#10;▪ Results of principals’ surveys on the quality of individual preparation programs &#10;▪ Mentoring &amp; induction resources from districts and DESE, including guides to retain teachers of color and teachers in hard-to-staff positions &#10;▪ The Master Schedule Review, a tool from the Guidebook for Inclusive Practice, that supports scheduling to meet the needs of diverse learners&#10;▪ Online training module for educators to better understand the impact of poverty on student performance &#10;▪ Strategy overviews and tools from districts working to improve retention and induction&#10;" style="position:absolute;margin-left:240.4pt;margin-top:9pt;width:291.6pt;height:266.25pt;z-index:251632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" strokecolor="#548dd4 [1951]" strokeweight="1.5pt">
                <v:fill r:id="rId30" o:title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" opacity="24904f" recolor="t" rotate="t" type="frame"/>
                <v:textbox inset="0,,0">
                  <w:txbxContent>
                    <w:p w14:paraId="79323E48" w14:textId="59EF29AA" w:rsidR="001A065D" w:rsidRPr="00930D82" w:rsidRDefault="00C14B07" w:rsidP="00E300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Style w:val="Hyperlink"/>
                          <w:rFonts w:eastAsia="FangSong" w:cs="KodchiangUPC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hyperlink r:id="rId31" w:history="1"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Guidance on enhancing partnerships with Educator Preparation Programs</w:t>
                        </w:r>
                      </w:hyperlink>
                    </w:p>
                    <w:p w14:paraId="3ED55468" w14:textId="73E35B03" w:rsidR="001A065D" w:rsidRPr="00930D82" w:rsidRDefault="00C14B07" w:rsidP="00930D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32" w:history="1"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District advisory</w:t>
                        </w:r>
                      </w:hyperlink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 on educator pipeline development</w:t>
                      </w:r>
                    </w:p>
                    <w:p w14:paraId="7A7E276A" w14:textId="79A1EA8A" w:rsidR="001A065D" w:rsidRPr="00930D82" w:rsidRDefault="00C14B07" w:rsidP="00930D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33" w:history="1"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Slides</w:t>
                        </w:r>
                      </w:hyperlink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&amp; </w:t>
                      </w:r>
                      <w:hyperlink r:id="rId34" w:history="1"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recording</w:t>
                        </w:r>
                      </w:hyperlink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of webinar on strategically leveraging partnerships with </w:t>
                      </w:r>
                      <w:r w:rsidR="001A065D" w:rsidRPr="008C773E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educator preparation </w:t>
                      </w:r>
                      <w:r w:rsidR="001A065D" w:rsidRPr="00930D82">
                        <w:rPr>
                          <w:rFonts w:eastAsia="FangSong" w:cs="KodchiangUPC"/>
                          <w:sz w:val="20"/>
                          <w:szCs w:val="20"/>
                        </w:rPr>
                        <w:t>programs</w:t>
                      </w:r>
                    </w:p>
                    <w:p w14:paraId="243E1125" w14:textId="3A303B65" w:rsidR="001A065D" w:rsidRDefault="00C14B07" w:rsidP="00E300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35" w:history="1"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Profiles</w:t>
                        </w:r>
                      </w:hyperlink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and Edwin Analytics (EV901) reports on the preparation programs that </w:t>
                      </w:r>
                      <w:r w:rsidR="001A065D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supply </w:t>
                      </w:r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your novice teachers   </w:t>
                      </w:r>
                    </w:p>
                    <w:p w14:paraId="676373B2" w14:textId="2DAA4229" w:rsidR="001A065D" w:rsidRDefault="001A065D" w:rsidP="004F6A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Results of principals’ </w:t>
                      </w:r>
                      <w:hyperlink r:id="rId36" w:history="1">
                        <w:r w:rsidRPr="00745556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surveys</w:t>
                        </w:r>
                      </w:hyperlink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on the quality of individual preparation programs </w:t>
                      </w:r>
                    </w:p>
                    <w:p w14:paraId="42EA2B39" w14:textId="5F93E686" w:rsidR="001A065D" w:rsidRDefault="00C14B07" w:rsidP="002B08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37" w:history="1">
                        <w:r w:rsidR="001A065D" w:rsidRPr="00F96A1B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Mentoring &amp; induction</w:t>
                        </w:r>
                      </w:hyperlink>
                      <w:r w:rsidR="001A065D" w:rsidRPr="00F96A1B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resources from </w:t>
                      </w:r>
                      <w:hyperlink r:id="rId38" w:history="1">
                        <w:r w:rsidR="001A065D" w:rsidRPr="00F96A1B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districts</w:t>
                        </w:r>
                      </w:hyperlink>
                      <w:r w:rsidR="001A065D" w:rsidRPr="00F96A1B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and DESE, including guides to retain </w:t>
                      </w:r>
                      <w:hyperlink r:id="rId39" w:history="1">
                        <w:r w:rsidR="001A065D" w:rsidRPr="00F96A1B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teachers of color</w:t>
                        </w:r>
                      </w:hyperlink>
                      <w:r w:rsidR="001A065D" w:rsidRPr="00F96A1B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and teachers in </w:t>
                      </w:r>
                      <w:hyperlink r:id="rId40" w:history="1">
                        <w:r w:rsidR="001A065D" w:rsidRPr="00F96A1B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hard-to-staff positions</w:t>
                        </w:r>
                      </w:hyperlink>
                      <w:bookmarkStart w:id="1" w:name="_GoBack"/>
                      <w:bookmarkEnd w:id="1"/>
                      <w:r w:rsidR="001A065D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BC1571" w14:textId="05DD16CE" w:rsidR="001A065D" w:rsidRPr="002B08C1" w:rsidRDefault="001A065D" w:rsidP="002B08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r w:rsidRPr="002B08C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The </w:t>
                      </w:r>
                      <w:hyperlink r:id="rId41" w:history="1">
                        <w:r w:rsidRPr="002B08C1">
                          <w:rPr>
                            <w:rStyle w:val="Hyperlink"/>
                            <w:sz w:val="20"/>
                            <w:szCs w:val="20"/>
                          </w:rPr>
                          <w:t>Master Schedule Review</w:t>
                        </w:r>
                      </w:hyperlink>
                      <w:r w:rsidRPr="002B08C1">
                        <w:rPr>
                          <w:sz w:val="20"/>
                          <w:szCs w:val="20"/>
                        </w:rPr>
                        <w:t xml:space="preserve">, a tool from the </w:t>
                      </w:r>
                      <w:hyperlink r:id="rId42" w:history="1">
                        <w:r w:rsidRPr="002B08C1">
                          <w:rPr>
                            <w:rStyle w:val="Hyperlink"/>
                            <w:sz w:val="20"/>
                            <w:szCs w:val="20"/>
                          </w:rPr>
                          <w:t>Guidebook for Inclusive Practice,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that supports scheduling to </w:t>
                      </w:r>
                      <w:r w:rsidRPr="002B08C1">
                        <w:rPr>
                          <w:sz w:val="20"/>
                          <w:szCs w:val="20"/>
                        </w:rPr>
                        <w:t>meet the needs of diverse learners</w:t>
                      </w:r>
                    </w:p>
                    <w:p w14:paraId="7C246FBC" w14:textId="77777777" w:rsidR="001A065D" w:rsidRPr="00DF03B1" w:rsidRDefault="00C14B07" w:rsidP="00E300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43" w:history="1"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Online training module</w:t>
                        </w:r>
                      </w:hyperlink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for educators to better understand the impact of poverty on student performance </w:t>
                      </w:r>
                    </w:p>
                    <w:p w14:paraId="717835EA" w14:textId="0B04105E" w:rsidR="001A065D" w:rsidRDefault="00C14B07" w:rsidP="009723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44" w:history="1">
                        <w:r w:rsidR="001A065D" w:rsidRPr="00F96A1B">
                          <w:rPr>
                            <w:rStyle w:val="Hyperlink"/>
                            <w:sz w:val="20"/>
                            <w:szCs w:val="20"/>
                          </w:rPr>
                          <w:t>Strategy overviews and tools</w:t>
                        </w:r>
                      </w:hyperlink>
                      <w:r w:rsidR="001A065D" w:rsidRPr="00F96A1B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from distric</w:t>
                      </w:r>
                      <w:r w:rsidR="001A065D">
                        <w:rPr>
                          <w:rFonts w:eastAsia="FangSong" w:cs="KodchiangUPC"/>
                          <w:sz w:val="20"/>
                          <w:szCs w:val="20"/>
                        </w:rPr>
                        <w:t>ts working to improve retention</w:t>
                      </w:r>
                      <w:r w:rsidR="001A065D" w:rsidRPr="00F96A1B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and induction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35FBB" w:rsidRPr="001434E9">
        <w:rPr>
          <w:rFonts w:asciiTheme="minorHAnsi" w:eastAsia="FangSong" w:hAnsiTheme="minorHAnsi" w:cstheme="minorHAnsi"/>
          <w:sz w:val="22"/>
          <w:szCs w:val="22"/>
        </w:rPr>
        <w:t xml:space="preserve">III. </w:t>
      </w:r>
      <w:hyperlink r:id="rId45" w:history="1">
        <w:r w:rsidR="00340DCE" w:rsidRPr="00BC5A3E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Develop </w:t>
        </w:r>
        <w:r w:rsidR="00180826" w:rsidRPr="00BC5A3E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strategy </w:t>
        </w:r>
        <w:r w:rsidR="00E413A4" w:rsidRPr="00BC5A3E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starting points</w:t>
        </w:r>
      </w:hyperlink>
      <w:r w:rsidR="006D2A61" w:rsidRPr="001434E9">
        <w:rPr>
          <w:rFonts w:asciiTheme="minorHAnsi" w:eastAsia="FangSong" w:hAnsiTheme="minorHAnsi" w:cstheme="minorHAnsi"/>
          <w:sz w:val="22"/>
          <w:szCs w:val="22"/>
        </w:rPr>
        <w:t xml:space="preserve"> &amp; </w:t>
      </w:r>
      <w:hyperlink r:id="rId46" w:history="1">
        <w:r w:rsidR="00180826" w:rsidRPr="00BC5A3E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monitor progress</w:t>
        </w:r>
      </w:hyperlink>
    </w:p>
    <w:p w14:paraId="5D8D13DE" w14:textId="485B082A" w:rsidR="00490680" w:rsidRPr="001434E9" w:rsidRDefault="00490680" w:rsidP="00180826">
      <w:pPr>
        <w:pStyle w:val="ListParagraph"/>
        <w:numPr>
          <w:ilvl w:val="0"/>
          <w:numId w:val="1"/>
        </w:numPr>
        <w:tabs>
          <w:tab w:val="left" w:pos="4140"/>
          <w:tab w:val="left" w:pos="4410"/>
          <w:tab w:val="left" w:pos="4500"/>
        </w:tabs>
        <w:spacing w:after="0" w:line="240" w:lineRule="auto"/>
        <w:ind w:right="6210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Target high performing educator preparation programs for recruitment of teachers and student teachers, to improve the effectiveness of novice teachers working in your district</w:t>
      </w:r>
      <w:r w:rsidR="001A065D">
        <w:rPr>
          <w:rFonts w:eastAsia="FangSong" w:cstheme="minorHAnsi"/>
        </w:rPr>
        <w:t>.</w:t>
      </w:r>
    </w:p>
    <w:p w14:paraId="5C3FF5D7" w14:textId="7D05FA54" w:rsidR="00C03546" w:rsidRPr="001434E9" w:rsidRDefault="00C03546" w:rsidP="00BE3983">
      <w:pPr>
        <w:pStyle w:val="ListParagraph"/>
        <w:numPr>
          <w:ilvl w:val="0"/>
          <w:numId w:val="1"/>
        </w:numPr>
        <w:tabs>
          <w:tab w:val="left" w:pos="4140"/>
          <w:tab w:val="left" w:pos="4410"/>
          <w:tab w:val="left" w:pos="4500"/>
        </w:tabs>
        <w:spacing w:after="0" w:line="240" w:lineRule="auto"/>
        <w:ind w:right="6210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Strategically screen and assign student teachers (prospective hires) to develop their skills in working with economically disadvantaged students in your district</w:t>
      </w:r>
      <w:r w:rsidR="001A065D">
        <w:rPr>
          <w:rFonts w:eastAsia="FangSong" w:cstheme="minorHAnsi"/>
        </w:rPr>
        <w:t>.</w:t>
      </w:r>
    </w:p>
    <w:p w14:paraId="4C3B906B" w14:textId="48649A12" w:rsidR="00C03546" w:rsidRPr="001434E9" w:rsidRDefault="00C03546" w:rsidP="00BE3983">
      <w:pPr>
        <w:pStyle w:val="ListParagraph"/>
        <w:numPr>
          <w:ilvl w:val="0"/>
          <w:numId w:val="1"/>
        </w:numPr>
        <w:tabs>
          <w:tab w:val="left" w:pos="4140"/>
          <w:tab w:val="left" w:pos="4410"/>
          <w:tab w:val="left" w:pos="4500"/>
        </w:tabs>
        <w:spacing w:after="0" w:line="240" w:lineRule="auto"/>
        <w:ind w:right="6210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Strengthen the design, evaluation, and continuous improvement of your induction and mentoring program, to meet new teachers’ needs and promote retention</w:t>
      </w:r>
      <w:r w:rsidR="001A065D">
        <w:rPr>
          <w:rFonts w:eastAsia="FangSong" w:cstheme="minorHAnsi"/>
        </w:rPr>
        <w:t>.</w:t>
      </w:r>
    </w:p>
    <w:p w14:paraId="6F695128" w14:textId="34EF10FC" w:rsidR="00C03546" w:rsidRPr="001434E9" w:rsidRDefault="0037686B" w:rsidP="00BE3983">
      <w:pPr>
        <w:pStyle w:val="ListParagraph"/>
        <w:numPr>
          <w:ilvl w:val="0"/>
          <w:numId w:val="1"/>
        </w:numPr>
        <w:tabs>
          <w:tab w:val="left" w:pos="4140"/>
          <w:tab w:val="left" w:pos="4410"/>
          <w:tab w:val="left" w:pos="4500"/>
        </w:tabs>
        <w:spacing w:after="0" w:line="240" w:lineRule="auto"/>
        <w:ind w:right="6210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 xml:space="preserve">Provide opportunities for </w:t>
      </w:r>
      <w:hyperlink r:id="rId47" w:history="1">
        <w:r w:rsidRPr="001434E9">
          <w:rPr>
            <w:rStyle w:val="Hyperlink"/>
            <w:rFonts w:eastAsia="FangSong" w:cstheme="minorHAnsi"/>
          </w:rPr>
          <w:t>teacher leadership</w:t>
        </w:r>
      </w:hyperlink>
      <w:r w:rsidRPr="001434E9">
        <w:rPr>
          <w:rFonts w:eastAsia="FangSong" w:cstheme="minorHAnsi"/>
        </w:rPr>
        <w:t xml:space="preserve"> and collaborative decision-making to attract and/or retain experienced, effective educators to higher-poverty schools</w:t>
      </w:r>
      <w:r w:rsidR="001A065D">
        <w:rPr>
          <w:rFonts w:eastAsia="FangSong" w:cstheme="minorHAnsi"/>
        </w:rPr>
        <w:t>.</w:t>
      </w:r>
    </w:p>
    <w:p w14:paraId="41C8A842" w14:textId="00B0AE6F" w:rsidR="00BA3B9D" w:rsidRPr="001434E9" w:rsidRDefault="009A1F87" w:rsidP="00BE3983">
      <w:pPr>
        <w:pStyle w:val="ListParagraph"/>
        <w:numPr>
          <w:ilvl w:val="0"/>
          <w:numId w:val="1"/>
        </w:numPr>
        <w:tabs>
          <w:tab w:val="left" w:pos="4140"/>
          <w:tab w:val="left" w:pos="4410"/>
          <w:tab w:val="left" w:pos="4500"/>
        </w:tabs>
        <w:spacing w:after="0" w:line="240" w:lineRule="auto"/>
        <w:ind w:right="6210"/>
        <w:rPr>
          <w:rFonts w:eastAsia="FangSong" w:cstheme="minorHAnsi"/>
          <w:b/>
        </w:rPr>
      </w:pPr>
      <w:r>
        <w:rPr>
          <w:rFonts w:eastAsia="FangSong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826EBF3" wp14:editId="4164DD68">
                <wp:simplePos x="0" y="0"/>
                <wp:positionH relativeFrom="page">
                  <wp:posOffset>4953000</wp:posOffset>
                </wp:positionH>
                <wp:positionV relativeFrom="paragraph">
                  <wp:posOffset>244475</wp:posOffset>
                </wp:positionV>
                <wp:extent cx="2289810" cy="638175"/>
                <wp:effectExtent l="0" t="0" r="0" b="9525"/>
                <wp:wrapNone/>
                <wp:docPr id="54" name="Right Arrow 54" descr="Arrow pointing right; &quot;guides for other gap areas&quot;">
                  <a:hlinkClick xmlns:a="http://schemas.openxmlformats.org/drawingml/2006/main" r:id="rId4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810" cy="638175"/>
                        </a:xfrm>
                        <a:prstGeom prst="rightArrow">
                          <a:avLst>
                            <a:gd name="adj1" fmla="val 50000"/>
                            <a:gd name="adj2" fmla="val 7877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F577F" w14:textId="6913DA03" w:rsidR="001A065D" w:rsidRPr="00C3584D" w:rsidRDefault="001A065D" w:rsidP="0050070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3584D">
                              <w:rPr>
                                <w:b/>
                                <w:sz w:val="26"/>
                                <w:szCs w:val="26"/>
                              </w:rPr>
                              <w:t>Guides for other gap 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6EBF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4" o:spid="_x0000_s1029" type="#_x0000_t13" alt="Arrow pointing right; &quot;guides for other gap areas&quot;" href="http://www.doe.mass.edu/edeffectiveness/equitableaccess/resources/" style="position:absolute;left:0;text-align:left;margin-left:390pt;margin-top:19.25pt;width:180.3pt;height:50.25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" o:button="t" adj="16858" fillcolor="#548dd4 [1951]" stroked="f" strokeweight="2pt">
                <v:fill o:detectmouseclick="t"/>
                <v:textbox>
                  <w:txbxContent>
                    <w:p w14:paraId="574F577F" w14:textId="6913DA03" w:rsidR="001A065D" w:rsidRPr="00C3584D" w:rsidRDefault="001A065D" w:rsidP="0050070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3584D">
                        <w:rPr>
                          <w:b/>
                          <w:sz w:val="26"/>
                          <w:szCs w:val="26"/>
                        </w:rPr>
                        <w:t>Guides for other gap areas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3B9D" w:rsidRPr="001434E9">
        <w:rPr>
          <w:rFonts w:eastAsia="FangSong" w:cstheme="minorHAnsi"/>
        </w:rPr>
        <w:t>Implement teacher surveys to learn how to improve teacher job satisfaction and retention</w:t>
      </w:r>
    </w:p>
    <w:p w14:paraId="465191AC" w14:textId="19840893" w:rsidR="002B08C1" w:rsidRPr="00E55C7D" w:rsidRDefault="002B08C1" w:rsidP="00BE3983">
      <w:pPr>
        <w:pStyle w:val="ListParagraph"/>
        <w:numPr>
          <w:ilvl w:val="0"/>
          <w:numId w:val="1"/>
        </w:numPr>
        <w:tabs>
          <w:tab w:val="left" w:pos="4140"/>
          <w:tab w:val="left" w:pos="4410"/>
          <w:tab w:val="left" w:pos="4500"/>
        </w:tabs>
        <w:spacing w:after="0" w:line="240" w:lineRule="auto"/>
        <w:ind w:right="6210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Develop a clear process for monitoring progress, with short-term and long-term metrics</w:t>
      </w:r>
      <w:r w:rsidR="001A065D">
        <w:rPr>
          <w:rFonts w:eastAsia="FangSong" w:cstheme="minorHAnsi"/>
        </w:rPr>
        <w:t>.</w:t>
      </w:r>
    </w:p>
    <w:p w14:paraId="247D63E7" w14:textId="32DA6651" w:rsidR="00E55C7D" w:rsidRPr="00E55C7D" w:rsidRDefault="00E55C7D" w:rsidP="00E55C7D">
      <w:pPr>
        <w:spacing w:after="0" w:line="240" w:lineRule="auto"/>
        <w:rPr>
          <w:rFonts w:eastAsia="FangSong" w:cstheme="minorHAnsi"/>
          <w:b/>
        </w:rPr>
      </w:pPr>
    </w:p>
    <w:p w14:paraId="36F7DE42" w14:textId="77777777" w:rsidR="00991F92" w:rsidRDefault="00991F92" w:rsidP="00814523">
      <w:pPr>
        <w:pStyle w:val="Heading2"/>
        <w:keepNext w:val="0"/>
        <w:keepLines w:val="0"/>
        <w:spacing w:before="0" w:line="240" w:lineRule="auto"/>
        <w:contextualSpacing/>
        <w:jc w:val="both"/>
        <w:rPr>
          <w:rFonts w:asciiTheme="minorHAnsi" w:eastAsia="Times New Roman" w:hAnsiTheme="minorHAnsi" w:cstheme="minorHAnsi"/>
          <w:iCs/>
          <w:color w:val="E15D15"/>
          <w:sz w:val="28"/>
          <w:szCs w:val="28"/>
        </w:rPr>
      </w:pPr>
    </w:p>
    <w:sectPr w:rsidR="00991F92" w:rsidSect="00721D69">
      <w:headerReference w:type="default" r:id="rId49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B8E0A" w14:textId="77777777" w:rsidR="009177E0" w:rsidRDefault="009177E0" w:rsidP="004C452A">
      <w:pPr>
        <w:spacing w:after="0" w:line="240" w:lineRule="auto"/>
      </w:pPr>
      <w:r>
        <w:separator/>
      </w:r>
    </w:p>
  </w:endnote>
  <w:endnote w:type="continuationSeparator" w:id="0">
    <w:p w14:paraId="19089805" w14:textId="77777777" w:rsidR="009177E0" w:rsidRDefault="009177E0" w:rsidP="004C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Kodchiang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B7406" w14:textId="77777777" w:rsidR="009177E0" w:rsidRDefault="009177E0" w:rsidP="004C452A">
      <w:pPr>
        <w:spacing w:after="0" w:line="240" w:lineRule="auto"/>
      </w:pPr>
      <w:r>
        <w:separator/>
      </w:r>
    </w:p>
  </w:footnote>
  <w:footnote w:type="continuationSeparator" w:id="0">
    <w:p w14:paraId="75B46BB1" w14:textId="77777777" w:rsidR="009177E0" w:rsidRDefault="009177E0" w:rsidP="004C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19371" w14:textId="60CAA65A" w:rsidR="001A065D" w:rsidRPr="00DD073A" w:rsidRDefault="001A065D" w:rsidP="00DD073A">
    <w:pPr>
      <w:pStyle w:val="Heading1"/>
      <w:spacing w:before="360"/>
      <w:jc w:val="center"/>
      <w:rPr>
        <w:rFonts w:ascii="Arial" w:hAnsi="Arial" w:cs="Arial"/>
        <w:spacing w:val="-22"/>
        <w:sz w:val="32"/>
        <w:szCs w:val="32"/>
      </w:rPr>
    </w:pPr>
    <w:r w:rsidRPr="00DD073A">
      <w:rPr>
        <w:rFonts w:ascii="Arial" w:hAnsi="Arial" w:cs="Arial"/>
        <w:noProof/>
        <w:spacing w:val="-22"/>
        <w:sz w:val="32"/>
        <w:szCs w:val="32"/>
        <w:lang w:eastAsia="zh-CN"/>
      </w:rPr>
      <w:drawing>
        <wp:anchor distT="0" distB="0" distL="114300" distR="114300" simplePos="0" relativeHeight="251661312" behindDoc="1" locked="0" layoutInCell="1" allowOverlap="1" wp14:anchorId="06D7B87C" wp14:editId="595CA7AE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238250" cy="590550"/>
          <wp:effectExtent l="0" t="0" r="0" b="0"/>
          <wp:wrapNone/>
          <wp:docPr id="43" name="Picture 7" descr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73A">
      <w:rPr>
        <w:rFonts w:ascii="Arial" w:hAnsi="Arial" w:cs="Arial"/>
        <w:spacing w:val="-22"/>
        <w:sz w:val="32"/>
        <w:szCs w:val="32"/>
      </w:rPr>
      <w:t>Equity Roadmap: Next Steps to Close Equity Gaps</w:t>
    </w:r>
  </w:p>
  <w:p w14:paraId="79722240" w14:textId="237D58AA" w:rsidR="001A065D" w:rsidRDefault="001A0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4E79"/>
    <w:multiLevelType w:val="hybridMultilevel"/>
    <w:tmpl w:val="7E2265C8"/>
    <w:lvl w:ilvl="0" w:tplc="47F27F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6309"/>
    <w:multiLevelType w:val="hybridMultilevel"/>
    <w:tmpl w:val="41F0F1AC"/>
    <w:lvl w:ilvl="0" w:tplc="72D01D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A699D"/>
    <w:multiLevelType w:val="hybridMultilevel"/>
    <w:tmpl w:val="1B0E69A4"/>
    <w:lvl w:ilvl="0" w:tplc="3DE62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450F9"/>
    <w:multiLevelType w:val="hybridMultilevel"/>
    <w:tmpl w:val="4D482354"/>
    <w:lvl w:ilvl="0" w:tplc="CD2C9A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F5C81"/>
    <w:multiLevelType w:val="hybridMultilevel"/>
    <w:tmpl w:val="D9FE5FAE"/>
    <w:lvl w:ilvl="0" w:tplc="62525F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7E6F60"/>
    <w:multiLevelType w:val="hybridMultilevel"/>
    <w:tmpl w:val="8FDC89AA"/>
    <w:lvl w:ilvl="0" w:tplc="5B06738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E1EC7"/>
    <w:multiLevelType w:val="hybridMultilevel"/>
    <w:tmpl w:val="0D3AE7A6"/>
    <w:lvl w:ilvl="0" w:tplc="502059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6849DE"/>
    <w:multiLevelType w:val="hybridMultilevel"/>
    <w:tmpl w:val="F8F0A6EC"/>
    <w:lvl w:ilvl="0" w:tplc="4FEA4246">
      <w:start w:val="2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80C86"/>
    <w:multiLevelType w:val="hybridMultilevel"/>
    <w:tmpl w:val="5AE438FE"/>
    <w:lvl w:ilvl="0" w:tplc="68DEAC2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548DD4" w:themeColor="text2" w:themeTint="99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6C6812"/>
    <w:multiLevelType w:val="hybridMultilevel"/>
    <w:tmpl w:val="11868F78"/>
    <w:lvl w:ilvl="0" w:tplc="9C340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36E6B"/>
    <w:multiLevelType w:val="hybridMultilevel"/>
    <w:tmpl w:val="3440F1E8"/>
    <w:lvl w:ilvl="0" w:tplc="9334D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358"/>
    <w:multiLevelType w:val="hybridMultilevel"/>
    <w:tmpl w:val="63BA5E88"/>
    <w:lvl w:ilvl="0" w:tplc="B568E1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76136"/>
    <w:multiLevelType w:val="hybridMultilevel"/>
    <w:tmpl w:val="EA5A04C4"/>
    <w:lvl w:ilvl="0" w:tplc="5E38F2D8">
      <w:start w:val="203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9159B"/>
    <w:multiLevelType w:val="hybridMultilevel"/>
    <w:tmpl w:val="106EBC9A"/>
    <w:lvl w:ilvl="0" w:tplc="B9686CDE">
      <w:start w:val="2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02A65"/>
    <w:multiLevelType w:val="hybridMultilevel"/>
    <w:tmpl w:val="25BE4066"/>
    <w:lvl w:ilvl="0" w:tplc="718219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75D07"/>
    <w:multiLevelType w:val="hybridMultilevel"/>
    <w:tmpl w:val="2320D808"/>
    <w:lvl w:ilvl="0" w:tplc="1298C74C">
      <w:start w:val="2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15"/>
  </w:num>
  <w:num w:numId="10">
    <w:abstractNumId w:val="3"/>
  </w:num>
  <w:num w:numId="11">
    <w:abstractNumId w:val="11"/>
  </w:num>
  <w:num w:numId="12">
    <w:abstractNumId w:val="7"/>
  </w:num>
  <w:num w:numId="13">
    <w:abstractNumId w:val="6"/>
  </w:num>
  <w:num w:numId="14">
    <w:abstractNumId w:val="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86"/>
    <w:rsid w:val="00000B22"/>
    <w:rsid w:val="000011DC"/>
    <w:rsid w:val="000035AE"/>
    <w:rsid w:val="00003C11"/>
    <w:rsid w:val="00005849"/>
    <w:rsid w:val="00006AF2"/>
    <w:rsid w:val="00011F44"/>
    <w:rsid w:val="000132C8"/>
    <w:rsid w:val="00013FD3"/>
    <w:rsid w:val="0001421A"/>
    <w:rsid w:val="00016C22"/>
    <w:rsid w:val="000202A4"/>
    <w:rsid w:val="00023F5D"/>
    <w:rsid w:val="00030C76"/>
    <w:rsid w:val="00031D61"/>
    <w:rsid w:val="00034850"/>
    <w:rsid w:val="00042691"/>
    <w:rsid w:val="0004602F"/>
    <w:rsid w:val="00050A04"/>
    <w:rsid w:val="00052E66"/>
    <w:rsid w:val="000544FB"/>
    <w:rsid w:val="00054E37"/>
    <w:rsid w:val="00056BF7"/>
    <w:rsid w:val="00061F0C"/>
    <w:rsid w:val="00064EA6"/>
    <w:rsid w:val="000653B8"/>
    <w:rsid w:val="0006689A"/>
    <w:rsid w:val="00077FCE"/>
    <w:rsid w:val="000807FC"/>
    <w:rsid w:val="000848F4"/>
    <w:rsid w:val="000863D6"/>
    <w:rsid w:val="000869DB"/>
    <w:rsid w:val="00090056"/>
    <w:rsid w:val="00090362"/>
    <w:rsid w:val="000A0146"/>
    <w:rsid w:val="000A0293"/>
    <w:rsid w:val="000A0821"/>
    <w:rsid w:val="000A488F"/>
    <w:rsid w:val="000B2287"/>
    <w:rsid w:val="000B7EEF"/>
    <w:rsid w:val="000C42C6"/>
    <w:rsid w:val="000D62F7"/>
    <w:rsid w:val="000D6426"/>
    <w:rsid w:val="000D6770"/>
    <w:rsid w:val="000D6C9D"/>
    <w:rsid w:val="000D7A57"/>
    <w:rsid w:val="000E1D4E"/>
    <w:rsid w:val="000E3787"/>
    <w:rsid w:val="000E4397"/>
    <w:rsid w:val="000E5470"/>
    <w:rsid w:val="000E7448"/>
    <w:rsid w:val="000F735A"/>
    <w:rsid w:val="001112F8"/>
    <w:rsid w:val="0011184E"/>
    <w:rsid w:val="001135FC"/>
    <w:rsid w:val="0011370B"/>
    <w:rsid w:val="00115543"/>
    <w:rsid w:val="00115DCD"/>
    <w:rsid w:val="001252A1"/>
    <w:rsid w:val="001400DE"/>
    <w:rsid w:val="001412E3"/>
    <w:rsid w:val="001434E9"/>
    <w:rsid w:val="00156354"/>
    <w:rsid w:val="00162C3B"/>
    <w:rsid w:val="00167E27"/>
    <w:rsid w:val="0017441E"/>
    <w:rsid w:val="00175E07"/>
    <w:rsid w:val="001803F4"/>
    <w:rsid w:val="00180826"/>
    <w:rsid w:val="00180A0D"/>
    <w:rsid w:val="00186D92"/>
    <w:rsid w:val="0019010A"/>
    <w:rsid w:val="001932F0"/>
    <w:rsid w:val="001974DD"/>
    <w:rsid w:val="001A065D"/>
    <w:rsid w:val="001A3603"/>
    <w:rsid w:val="001A5120"/>
    <w:rsid w:val="001B55FB"/>
    <w:rsid w:val="001C407F"/>
    <w:rsid w:val="001C621E"/>
    <w:rsid w:val="001E174E"/>
    <w:rsid w:val="001F243C"/>
    <w:rsid w:val="0020022F"/>
    <w:rsid w:val="0020410C"/>
    <w:rsid w:val="002071D8"/>
    <w:rsid w:val="0020770D"/>
    <w:rsid w:val="00207FE1"/>
    <w:rsid w:val="00210720"/>
    <w:rsid w:val="00214786"/>
    <w:rsid w:val="0021492F"/>
    <w:rsid w:val="0021658E"/>
    <w:rsid w:val="002318D6"/>
    <w:rsid w:val="00231C53"/>
    <w:rsid w:val="002344A0"/>
    <w:rsid w:val="002372C0"/>
    <w:rsid w:val="00241975"/>
    <w:rsid w:val="00244336"/>
    <w:rsid w:val="00251409"/>
    <w:rsid w:val="00256679"/>
    <w:rsid w:val="0025700D"/>
    <w:rsid w:val="002637C3"/>
    <w:rsid w:val="00264E0D"/>
    <w:rsid w:val="002656C2"/>
    <w:rsid w:val="00275477"/>
    <w:rsid w:val="00275AC0"/>
    <w:rsid w:val="0028043D"/>
    <w:rsid w:val="00283483"/>
    <w:rsid w:val="00285132"/>
    <w:rsid w:val="0028771B"/>
    <w:rsid w:val="00292572"/>
    <w:rsid w:val="002960FE"/>
    <w:rsid w:val="002A38F6"/>
    <w:rsid w:val="002B08C1"/>
    <w:rsid w:val="002B30C6"/>
    <w:rsid w:val="002B649F"/>
    <w:rsid w:val="002C199F"/>
    <w:rsid w:val="002C4B63"/>
    <w:rsid w:val="002C58F5"/>
    <w:rsid w:val="002C5B90"/>
    <w:rsid w:val="002D433B"/>
    <w:rsid w:val="002D7221"/>
    <w:rsid w:val="002E47CC"/>
    <w:rsid w:val="002F55C2"/>
    <w:rsid w:val="00302142"/>
    <w:rsid w:val="00304563"/>
    <w:rsid w:val="00306995"/>
    <w:rsid w:val="00311168"/>
    <w:rsid w:val="00313185"/>
    <w:rsid w:val="0031498F"/>
    <w:rsid w:val="00317D68"/>
    <w:rsid w:val="003223C1"/>
    <w:rsid w:val="003230E8"/>
    <w:rsid w:val="00326C7F"/>
    <w:rsid w:val="00331F75"/>
    <w:rsid w:val="0033409D"/>
    <w:rsid w:val="00340DCE"/>
    <w:rsid w:val="003519B6"/>
    <w:rsid w:val="00371554"/>
    <w:rsid w:val="00376741"/>
    <w:rsid w:val="0037686B"/>
    <w:rsid w:val="00380AEF"/>
    <w:rsid w:val="00381C01"/>
    <w:rsid w:val="003849BF"/>
    <w:rsid w:val="003860AE"/>
    <w:rsid w:val="00393ED4"/>
    <w:rsid w:val="003A3305"/>
    <w:rsid w:val="003A6FA7"/>
    <w:rsid w:val="003A74D2"/>
    <w:rsid w:val="003A7590"/>
    <w:rsid w:val="003B2BF1"/>
    <w:rsid w:val="003C4A78"/>
    <w:rsid w:val="003C6FAB"/>
    <w:rsid w:val="003D414D"/>
    <w:rsid w:val="003D5A20"/>
    <w:rsid w:val="003D5EC6"/>
    <w:rsid w:val="003F01C0"/>
    <w:rsid w:val="003F5AF8"/>
    <w:rsid w:val="004014FB"/>
    <w:rsid w:val="004029C2"/>
    <w:rsid w:val="00414328"/>
    <w:rsid w:val="00421EC8"/>
    <w:rsid w:val="00424318"/>
    <w:rsid w:val="00427828"/>
    <w:rsid w:val="0043081C"/>
    <w:rsid w:val="0043198C"/>
    <w:rsid w:val="00433499"/>
    <w:rsid w:val="00441780"/>
    <w:rsid w:val="00444B06"/>
    <w:rsid w:val="00444FEA"/>
    <w:rsid w:val="004459D8"/>
    <w:rsid w:val="00461329"/>
    <w:rsid w:val="004624AF"/>
    <w:rsid w:val="0046590B"/>
    <w:rsid w:val="004750ED"/>
    <w:rsid w:val="004768B0"/>
    <w:rsid w:val="00480B2D"/>
    <w:rsid w:val="00490680"/>
    <w:rsid w:val="00491887"/>
    <w:rsid w:val="004A497D"/>
    <w:rsid w:val="004B4FD7"/>
    <w:rsid w:val="004B6AA0"/>
    <w:rsid w:val="004C1602"/>
    <w:rsid w:val="004C452A"/>
    <w:rsid w:val="004C72D1"/>
    <w:rsid w:val="004E1831"/>
    <w:rsid w:val="004F3C37"/>
    <w:rsid w:val="004F4573"/>
    <w:rsid w:val="004F6A92"/>
    <w:rsid w:val="00500701"/>
    <w:rsid w:val="00502AD9"/>
    <w:rsid w:val="00510D0A"/>
    <w:rsid w:val="00513E95"/>
    <w:rsid w:val="005153D6"/>
    <w:rsid w:val="00523F0E"/>
    <w:rsid w:val="0054302C"/>
    <w:rsid w:val="00543D49"/>
    <w:rsid w:val="0054416C"/>
    <w:rsid w:val="00552F06"/>
    <w:rsid w:val="00554EA0"/>
    <w:rsid w:val="00555213"/>
    <w:rsid w:val="00566954"/>
    <w:rsid w:val="00567751"/>
    <w:rsid w:val="00575FD3"/>
    <w:rsid w:val="00576665"/>
    <w:rsid w:val="005779C6"/>
    <w:rsid w:val="005841B5"/>
    <w:rsid w:val="0058589E"/>
    <w:rsid w:val="005879B4"/>
    <w:rsid w:val="005907D3"/>
    <w:rsid w:val="00595870"/>
    <w:rsid w:val="00596A90"/>
    <w:rsid w:val="005A493D"/>
    <w:rsid w:val="005A725C"/>
    <w:rsid w:val="005A7C37"/>
    <w:rsid w:val="005B2564"/>
    <w:rsid w:val="005B32DC"/>
    <w:rsid w:val="005B348F"/>
    <w:rsid w:val="005B36A5"/>
    <w:rsid w:val="005C37C8"/>
    <w:rsid w:val="005D4794"/>
    <w:rsid w:val="005E08F6"/>
    <w:rsid w:val="005E0E6D"/>
    <w:rsid w:val="005E4550"/>
    <w:rsid w:val="005E5069"/>
    <w:rsid w:val="005F7921"/>
    <w:rsid w:val="006074F1"/>
    <w:rsid w:val="006138FF"/>
    <w:rsid w:val="006205E6"/>
    <w:rsid w:val="00621133"/>
    <w:rsid w:val="0062426C"/>
    <w:rsid w:val="00636585"/>
    <w:rsid w:val="00637793"/>
    <w:rsid w:val="00637E09"/>
    <w:rsid w:val="006441CF"/>
    <w:rsid w:val="00647E3F"/>
    <w:rsid w:val="00651D8B"/>
    <w:rsid w:val="006600C3"/>
    <w:rsid w:val="00662606"/>
    <w:rsid w:val="00677880"/>
    <w:rsid w:val="00681EDB"/>
    <w:rsid w:val="00682A96"/>
    <w:rsid w:val="0069360E"/>
    <w:rsid w:val="006947F8"/>
    <w:rsid w:val="006A20E7"/>
    <w:rsid w:val="006C7D60"/>
    <w:rsid w:val="006D04A5"/>
    <w:rsid w:val="006D25D0"/>
    <w:rsid w:val="006D2A61"/>
    <w:rsid w:val="006D7836"/>
    <w:rsid w:val="006D7893"/>
    <w:rsid w:val="006E1992"/>
    <w:rsid w:val="006E2008"/>
    <w:rsid w:val="006E2740"/>
    <w:rsid w:val="006E30DB"/>
    <w:rsid w:val="006E4C73"/>
    <w:rsid w:val="006F0B16"/>
    <w:rsid w:val="006F1DA7"/>
    <w:rsid w:val="006F455A"/>
    <w:rsid w:val="007013F6"/>
    <w:rsid w:val="0070245A"/>
    <w:rsid w:val="00704229"/>
    <w:rsid w:val="00704C7D"/>
    <w:rsid w:val="00721D69"/>
    <w:rsid w:val="00723058"/>
    <w:rsid w:val="00725BC8"/>
    <w:rsid w:val="00736FDF"/>
    <w:rsid w:val="007419F5"/>
    <w:rsid w:val="007439CB"/>
    <w:rsid w:val="00744FAC"/>
    <w:rsid w:val="00751FDE"/>
    <w:rsid w:val="007630C6"/>
    <w:rsid w:val="00766A13"/>
    <w:rsid w:val="00774B29"/>
    <w:rsid w:val="00774E7C"/>
    <w:rsid w:val="00780F6B"/>
    <w:rsid w:val="007823A7"/>
    <w:rsid w:val="007831BA"/>
    <w:rsid w:val="00783684"/>
    <w:rsid w:val="0078380A"/>
    <w:rsid w:val="00786463"/>
    <w:rsid w:val="00787507"/>
    <w:rsid w:val="00794562"/>
    <w:rsid w:val="007A1482"/>
    <w:rsid w:val="007A221D"/>
    <w:rsid w:val="007A5F8F"/>
    <w:rsid w:val="007A7D37"/>
    <w:rsid w:val="007B4E97"/>
    <w:rsid w:val="007C30AF"/>
    <w:rsid w:val="007D70F2"/>
    <w:rsid w:val="007D7A5A"/>
    <w:rsid w:val="007E5F95"/>
    <w:rsid w:val="007E64CF"/>
    <w:rsid w:val="007E6D89"/>
    <w:rsid w:val="007E753D"/>
    <w:rsid w:val="007F295A"/>
    <w:rsid w:val="007F40C4"/>
    <w:rsid w:val="00800D31"/>
    <w:rsid w:val="00801E10"/>
    <w:rsid w:val="00802614"/>
    <w:rsid w:val="00802F09"/>
    <w:rsid w:val="00814523"/>
    <w:rsid w:val="008157C7"/>
    <w:rsid w:val="0083354A"/>
    <w:rsid w:val="00833F94"/>
    <w:rsid w:val="00835BE6"/>
    <w:rsid w:val="008404AE"/>
    <w:rsid w:val="00852949"/>
    <w:rsid w:val="0085340A"/>
    <w:rsid w:val="00855207"/>
    <w:rsid w:val="00856072"/>
    <w:rsid w:val="00861697"/>
    <w:rsid w:val="008661FD"/>
    <w:rsid w:val="00871D65"/>
    <w:rsid w:val="00883CD0"/>
    <w:rsid w:val="00886057"/>
    <w:rsid w:val="00887923"/>
    <w:rsid w:val="00894B8E"/>
    <w:rsid w:val="00897406"/>
    <w:rsid w:val="008A1AC0"/>
    <w:rsid w:val="008A4CF8"/>
    <w:rsid w:val="008A5F7E"/>
    <w:rsid w:val="008B0662"/>
    <w:rsid w:val="008B0CEA"/>
    <w:rsid w:val="008B1AA6"/>
    <w:rsid w:val="008B6597"/>
    <w:rsid w:val="008C0B9C"/>
    <w:rsid w:val="008C343C"/>
    <w:rsid w:val="008C3712"/>
    <w:rsid w:val="008C6C7D"/>
    <w:rsid w:val="008C773E"/>
    <w:rsid w:val="008D0AC6"/>
    <w:rsid w:val="008D3A37"/>
    <w:rsid w:val="008E061A"/>
    <w:rsid w:val="008E1D6C"/>
    <w:rsid w:val="008E6D5C"/>
    <w:rsid w:val="008F139D"/>
    <w:rsid w:val="008F163A"/>
    <w:rsid w:val="009016AC"/>
    <w:rsid w:val="009108A3"/>
    <w:rsid w:val="00910FF0"/>
    <w:rsid w:val="009177E0"/>
    <w:rsid w:val="00920A9A"/>
    <w:rsid w:val="00930D82"/>
    <w:rsid w:val="00931381"/>
    <w:rsid w:val="00933B86"/>
    <w:rsid w:val="00935FBB"/>
    <w:rsid w:val="00945D6E"/>
    <w:rsid w:val="0095000D"/>
    <w:rsid w:val="00950AE7"/>
    <w:rsid w:val="009512BC"/>
    <w:rsid w:val="009548E6"/>
    <w:rsid w:val="009564BB"/>
    <w:rsid w:val="00972384"/>
    <w:rsid w:val="00972FCA"/>
    <w:rsid w:val="00974FA9"/>
    <w:rsid w:val="00982505"/>
    <w:rsid w:val="00983948"/>
    <w:rsid w:val="00990EED"/>
    <w:rsid w:val="00991F92"/>
    <w:rsid w:val="00993D93"/>
    <w:rsid w:val="00996148"/>
    <w:rsid w:val="009A1F87"/>
    <w:rsid w:val="009A4FB3"/>
    <w:rsid w:val="009B2773"/>
    <w:rsid w:val="009B41DB"/>
    <w:rsid w:val="009B5E1D"/>
    <w:rsid w:val="009C2295"/>
    <w:rsid w:val="009C681C"/>
    <w:rsid w:val="009C756E"/>
    <w:rsid w:val="009D06BB"/>
    <w:rsid w:val="009D112C"/>
    <w:rsid w:val="009D27FF"/>
    <w:rsid w:val="009F5AD1"/>
    <w:rsid w:val="009F791D"/>
    <w:rsid w:val="00A07FB6"/>
    <w:rsid w:val="00A10D53"/>
    <w:rsid w:val="00A2259E"/>
    <w:rsid w:val="00A25D70"/>
    <w:rsid w:val="00A27E7F"/>
    <w:rsid w:val="00A3485F"/>
    <w:rsid w:val="00A36BE1"/>
    <w:rsid w:val="00A40B27"/>
    <w:rsid w:val="00A42B9C"/>
    <w:rsid w:val="00A42CD7"/>
    <w:rsid w:val="00A46591"/>
    <w:rsid w:val="00A474D9"/>
    <w:rsid w:val="00A47986"/>
    <w:rsid w:val="00A47AFD"/>
    <w:rsid w:val="00A52A53"/>
    <w:rsid w:val="00A54C51"/>
    <w:rsid w:val="00A5678F"/>
    <w:rsid w:val="00A613B0"/>
    <w:rsid w:val="00A6262A"/>
    <w:rsid w:val="00A715D6"/>
    <w:rsid w:val="00A76FC8"/>
    <w:rsid w:val="00A86A32"/>
    <w:rsid w:val="00A87055"/>
    <w:rsid w:val="00A877C2"/>
    <w:rsid w:val="00A90D1E"/>
    <w:rsid w:val="00AA0751"/>
    <w:rsid w:val="00AA2628"/>
    <w:rsid w:val="00AB2016"/>
    <w:rsid w:val="00AC14B7"/>
    <w:rsid w:val="00AC6284"/>
    <w:rsid w:val="00AD113F"/>
    <w:rsid w:val="00AD2B30"/>
    <w:rsid w:val="00AD2F1D"/>
    <w:rsid w:val="00AD5B9B"/>
    <w:rsid w:val="00AE2146"/>
    <w:rsid w:val="00AE3831"/>
    <w:rsid w:val="00AE58F9"/>
    <w:rsid w:val="00AF4D69"/>
    <w:rsid w:val="00AF6860"/>
    <w:rsid w:val="00B02D2F"/>
    <w:rsid w:val="00B1162F"/>
    <w:rsid w:val="00B12181"/>
    <w:rsid w:val="00B12590"/>
    <w:rsid w:val="00B126C7"/>
    <w:rsid w:val="00B13E01"/>
    <w:rsid w:val="00B16951"/>
    <w:rsid w:val="00B20E93"/>
    <w:rsid w:val="00B20F74"/>
    <w:rsid w:val="00B22E3C"/>
    <w:rsid w:val="00B26010"/>
    <w:rsid w:val="00B30529"/>
    <w:rsid w:val="00B41473"/>
    <w:rsid w:val="00B4271A"/>
    <w:rsid w:val="00B4746E"/>
    <w:rsid w:val="00B51301"/>
    <w:rsid w:val="00B52546"/>
    <w:rsid w:val="00B62330"/>
    <w:rsid w:val="00B64EAA"/>
    <w:rsid w:val="00B651CE"/>
    <w:rsid w:val="00B72654"/>
    <w:rsid w:val="00B767FD"/>
    <w:rsid w:val="00B84959"/>
    <w:rsid w:val="00B84D63"/>
    <w:rsid w:val="00B8558F"/>
    <w:rsid w:val="00B873D4"/>
    <w:rsid w:val="00B9468C"/>
    <w:rsid w:val="00B94864"/>
    <w:rsid w:val="00B94F9B"/>
    <w:rsid w:val="00B97FBE"/>
    <w:rsid w:val="00BA2B77"/>
    <w:rsid w:val="00BA3AEF"/>
    <w:rsid w:val="00BA3B9D"/>
    <w:rsid w:val="00BA4646"/>
    <w:rsid w:val="00BA4B70"/>
    <w:rsid w:val="00BB69E0"/>
    <w:rsid w:val="00BB7900"/>
    <w:rsid w:val="00BC14F7"/>
    <w:rsid w:val="00BC1F22"/>
    <w:rsid w:val="00BC565F"/>
    <w:rsid w:val="00BC5A3E"/>
    <w:rsid w:val="00BD2101"/>
    <w:rsid w:val="00BD5883"/>
    <w:rsid w:val="00BD687F"/>
    <w:rsid w:val="00BE3983"/>
    <w:rsid w:val="00BE4BD8"/>
    <w:rsid w:val="00BE76C8"/>
    <w:rsid w:val="00BE7A21"/>
    <w:rsid w:val="00BF3743"/>
    <w:rsid w:val="00BF6250"/>
    <w:rsid w:val="00C03180"/>
    <w:rsid w:val="00C03546"/>
    <w:rsid w:val="00C03BAB"/>
    <w:rsid w:val="00C06673"/>
    <w:rsid w:val="00C12122"/>
    <w:rsid w:val="00C14B07"/>
    <w:rsid w:val="00C1556F"/>
    <w:rsid w:val="00C15C74"/>
    <w:rsid w:val="00C173AB"/>
    <w:rsid w:val="00C21820"/>
    <w:rsid w:val="00C24538"/>
    <w:rsid w:val="00C302E2"/>
    <w:rsid w:val="00C3584D"/>
    <w:rsid w:val="00C40BB3"/>
    <w:rsid w:val="00C413E7"/>
    <w:rsid w:val="00C46252"/>
    <w:rsid w:val="00C5363A"/>
    <w:rsid w:val="00C53A5A"/>
    <w:rsid w:val="00C5530B"/>
    <w:rsid w:val="00C55834"/>
    <w:rsid w:val="00C57462"/>
    <w:rsid w:val="00C57ED8"/>
    <w:rsid w:val="00C6020E"/>
    <w:rsid w:val="00C6096A"/>
    <w:rsid w:val="00C6729E"/>
    <w:rsid w:val="00C70D1E"/>
    <w:rsid w:val="00C73322"/>
    <w:rsid w:val="00C7727D"/>
    <w:rsid w:val="00C7788F"/>
    <w:rsid w:val="00C84DDC"/>
    <w:rsid w:val="00C8633B"/>
    <w:rsid w:val="00C90368"/>
    <w:rsid w:val="00C920F9"/>
    <w:rsid w:val="00C92E65"/>
    <w:rsid w:val="00C93288"/>
    <w:rsid w:val="00CA6628"/>
    <w:rsid w:val="00CA7560"/>
    <w:rsid w:val="00CB0302"/>
    <w:rsid w:val="00CB15BB"/>
    <w:rsid w:val="00CB290C"/>
    <w:rsid w:val="00CB6F15"/>
    <w:rsid w:val="00CC3324"/>
    <w:rsid w:val="00CC4C83"/>
    <w:rsid w:val="00CC603A"/>
    <w:rsid w:val="00CD083B"/>
    <w:rsid w:val="00CD15C8"/>
    <w:rsid w:val="00CD4CC8"/>
    <w:rsid w:val="00CE0001"/>
    <w:rsid w:val="00CE27F4"/>
    <w:rsid w:val="00CE2D06"/>
    <w:rsid w:val="00CE47EF"/>
    <w:rsid w:val="00CF071F"/>
    <w:rsid w:val="00CF369B"/>
    <w:rsid w:val="00CF5DDB"/>
    <w:rsid w:val="00CF73D9"/>
    <w:rsid w:val="00D072FC"/>
    <w:rsid w:val="00D1496D"/>
    <w:rsid w:val="00D26731"/>
    <w:rsid w:val="00D34C0B"/>
    <w:rsid w:val="00D374FA"/>
    <w:rsid w:val="00D40207"/>
    <w:rsid w:val="00D4514F"/>
    <w:rsid w:val="00D52430"/>
    <w:rsid w:val="00D54154"/>
    <w:rsid w:val="00D63BAF"/>
    <w:rsid w:val="00D65DEA"/>
    <w:rsid w:val="00D7068A"/>
    <w:rsid w:val="00D74867"/>
    <w:rsid w:val="00D8015A"/>
    <w:rsid w:val="00D82DF5"/>
    <w:rsid w:val="00D83155"/>
    <w:rsid w:val="00D905EA"/>
    <w:rsid w:val="00D90616"/>
    <w:rsid w:val="00D94EA8"/>
    <w:rsid w:val="00DA1F5B"/>
    <w:rsid w:val="00DB0289"/>
    <w:rsid w:val="00DB25CD"/>
    <w:rsid w:val="00DB6621"/>
    <w:rsid w:val="00DC406E"/>
    <w:rsid w:val="00DC483F"/>
    <w:rsid w:val="00DC5148"/>
    <w:rsid w:val="00DD073A"/>
    <w:rsid w:val="00DD3AD9"/>
    <w:rsid w:val="00DD727E"/>
    <w:rsid w:val="00DD79C5"/>
    <w:rsid w:val="00DE2AA3"/>
    <w:rsid w:val="00DF03B1"/>
    <w:rsid w:val="00DF0BEC"/>
    <w:rsid w:val="00DF33C9"/>
    <w:rsid w:val="00DF34E1"/>
    <w:rsid w:val="00DF35DC"/>
    <w:rsid w:val="00DF46E1"/>
    <w:rsid w:val="00DF607F"/>
    <w:rsid w:val="00E056B7"/>
    <w:rsid w:val="00E059B4"/>
    <w:rsid w:val="00E17A3C"/>
    <w:rsid w:val="00E30027"/>
    <w:rsid w:val="00E331A0"/>
    <w:rsid w:val="00E33C43"/>
    <w:rsid w:val="00E413A4"/>
    <w:rsid w:val="00E47EFA"/>
    <w:rsid w:val="00E55C7D"/>
    <w:rsid w:val="00E579C2"/>
    <w:rsid w:val="00E64155"/>
    <w:rsid w:val="00E6569B"/>
    <w:rsid w:val="00E82AE0"/>
    <w:rsid w:val="00E918A5"/>
    <w:rsid w:val="00E92639"/>
    <w:rsid w:val="00E95455"/>
    <w:rsid w:val="00E96271"/>
    <w:rsid w:val="00EA58E2"/>
    <w:rsid w:val="00EC7ED5"/>
    <w:rsid w:val="00ED3C70"/>
    <w:rsid w:val="00EE0EF9"/>
    <w:rsid w:val="00EE77C0"/>
    <w:rsid w:val="00EF20FE"/>
    <w:rsid w:val="00EF334C"/>
    <w:rsid w:val="00EF4354"/>
    <w:rsid w:val="00F028F3"/>
    <w:rsid w:val="00F054A4"/>
    <w:rsid w:val="00F068FB"/>
    <w:rsid w:val="00F07BCD"/>
    <w:rsid w:val="00F11E68"/>
    <w:rsid w:val="00F15BE5"/>
    <w:rsid w:val="00F16589"/>
    <w:rsid w:val="00F17A4D"/>
    <w:rsid w:val="00F2086A"/>
    <w:rsid w:val="00F2437F"/>
    <w:rsid w:val="00F36B4A"/>
    <w:rsid w:val="00F370FF"/>
    <w:rsid w:val="00F37D7C"/>
    <w:rsid w:val="00F418C2"/>
    <w:rsid w:val="00F42D1B"/>
    <w:rsid w:val="00F4335E"/>
    <w:rsid w:val="00F4521C"/>
    <w:rsid w:val="00F50528"/>
    <w:rsid w:val="00F766B9"/>
    <w:rsid w:val="00F84A5A"/>
    <w:rsid w:val="00F96A1B"/>
    <w:rsid w:val="00F97495"/>
    <w:rsid w:val="00FA07D1"/>
    <w:rsid w:val="00FA3F0E"/>
    <w:rsid w:val="00FA5146"/>
    <w:rsid w:val="00FA667D"/>
    <w:rsid w:val="00FA70A3"/>
    <w:rsid w:val="00FB4A19"/>
    <w:rsid w:val="00FB60C9"/>
    <w:rsid w:val="00FB7784"/>
    <w:rsid w:val="00FC14B3"/>
    <w:rsid w:val="00FC30E1"/>
    <w:rsid w:val="00FD50DB"/>
    <w:rsid w:val="00FE4D47"/>
    <w:rsid w:val="00FE6475"/>
    <w:rsid w:val="00FF5FD8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82971A"/>
  <w15:docId w15:val="{13171DBC-863F-4776-A7FA-170A9349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7EFA"/>
  </w:style>
  <w:style w:type="paragraph" w:styleId="Heading1">
    <w:name w:val="heading 1"/>
    <w:basedOn w:val="Normal"/>
    <w:next w:val="Normal"/>
    <w:link w:val="Heading1Char"/>
    <w:uiPriority w:val="9"/>
    <w:qFormat/>
    <w:rsid w:val="00FA0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590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5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8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8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8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52A"/>
  </w:style>
  <w:style w:type="paragraph" w:styleId="Footer">
    <w:name w:val="footer"/>
    <w:basedOn w:val="Normal"/>
    <w:link w:val="FooterChar"/>
    <w:uiPriority w:val="99"/>
    <w:unhideWhenUsed/>
    <w:rsid w:val="004C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52A"/>
  </w:style>
  <w:style w:type="paragraph" w:styleId="ListParagraph">
    <w:name w:val="List Paragraph"/>
    <w:basedOn w:val="Normal"/>
    <w:uiPriority w:val="34"/>
    <w:qFormat/>
    <w:rsid w:val="004C45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52F0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0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0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BC5A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e.mass.edu/edwin/gateway/slereport-supp.html" TargetMode="External"/><Relationship Id="rId18" Type="http://schemas.openxmlformats.org/officeDocument/2006/relationships/hyperlink" Target="http://www.doe.mass.edu/edeffectiveness/equitableaccess/leveraging-partnerships.pdf" TargetMode="External"/><Relationship Id="rId26" Type="http://schemas.openxmlformats.org/officeDocument/2006/relationships/hyperlink" Target="http://www.doe.mass.edu/edeval/guidebook/8b-masterschedreview.docx" TargetMode="External"/><Relationship Id="rId39" Type="http://schemas.openxmlformats.org/officeDocument/2006/relationships/hyperlink" Target="http://www.doe.mass.edu/edeffectiveness/mentor/educators-of-color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oe.mass.edu/edprep/surveys/" TargetMode="External"/><Relationship Id="rId34" Type="http://schemas.openxmlformats.org/officeDocument/2006/relationships/hyperlink" Target="https://youtu.be/_ss_jbeHPXE" TargetMode="External"/><Relationship Id="rId42" Type="http://schemas.openxmlformats.org/officeDocument/2006/relationships/hyperlink" Target="http://www.doe.mass.edu/edeval/guidebook/" TargetMode="External"/><Relationship Id="rId47" Type="http://schemas.openxmlformats.org/officeDocument/2006/relationships/hyperlink" Target="http://www.doe.mass.edu/edeffectiveness/leadership/" TargetMode="External"/><Relationship Id="rId50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doe.mass.edu/edeffectiveness/equitableaccess/resources/templates-otherdata.docx" TargetMode="External"/><Relationship Id="rId17" Type="http://schemas.openxmlformats.org/officeDocument/2006/relationships/hyperlink" Target="http://www.doe.mass.edu/edprep/advisories/DistrictPipeline.docx" TargetMode="External"/><Relationship Id="rId25" Type="http://schemas.openxmlformats.org/officeDocument/2006/relationships/hyperlink" Target="http://www.doe.mass.edu/edeffectiveness/mentor/hard-to-staff-roles.docx" TargetMode="External"/><Relationship Id="rId33" Type="http://schemas.openxmlformats.org/officeDocument/2006/relationships/hyperlink" Target="http://www.doe.mass.edu/edeffectiveness/equitableaccess/leveraging-partnerships.pdf" TargetMode="External"/><Relationship Id="rId38" Type="http://schemas.openxmlformats.org/officeDocument/2006/relationships/hyperlink" Target="http://www.doe.mass.edu/edeffectiveness/mentor/resources.docx" TargetMode="External"/><Relationship Id="rId46" Type="http://schemas.openxmlformats.org/officeDocument/2006/relationships/hyperlink" Target="http://www.doe.mass.edu/edeffectiveness/equitableaccess/resources/templates-progress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edeffectiveness/equitableaccess/partnerships.pdf" TargetMode="External"/><Relationship Id="rId20" Type="http://schemas.openxmlformats.org/officeDocument/2006/relationships/hyperlink" Target="http://profiles.doe.mass.edu/search/search.aspx?leftNavId=11238" TargetMode="External"/><Relationship Id="rId29" Type="http://schemas.openxmlformats.org/officeDocument/2006/relationships/hyperlink" Target="http://wgee.org/best-practices/promising-practices-by-district/" TargetMode="External"/><Relationship Id="rId41" Type="http://schemas.openxmlformats.org/officeDocument/2006/relationships/hyperlink" Target="http://www.doe.mass.edu/edeval/guidebook/8b-masterschedreview.doc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doe.mass.edu/edeffectiveness/mentor/educators-of-color.docx" TargetMode="External"/><Relationship Id="rId32" Type="http://schemas.openxmlformats.org/officeDocument/2006/relationships/hyperlink" Target="http://www.doe.mass.edu/edprep/advisories/DistrictPipeline.docx" TargetMode="External"/><Relationship Id="rId37" Type="http://schemas.openxmlformats.org/officeDocument/2006/relationships/hyperlink" Target="http://www.doe.mass.edu/edeffectiveness/mentor/resources.html" TargetMode="External"/><Relationship Id="rId40" Type="http://schemas.openxmlformats.org/officeDocument/2006/relationships/hyperlink" Target="http://www.doe.mass.edu/edeffectiveness/mentor/hard-to-staff-roles.docx" TargetMode="External"/><Relationship Id="rId45" Type="http://schemas.openxmlformats.org/officeDocument/2006/relationships/hyperlink" Target="http://www.doe.mass.edu/edeffectiveness/equitableaccess/resources/templates-strategies.docx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yperlink" Target="http://www.doe.mass.edu/edeffectiveness/mentor/resources.docx" TargetMode="External"/><Relationship Id="rId28" Type="http://schemas.openxmlformats.org/officeDocument/2006/relationships/hyperlink" Target="http://www.doe.mass.edu/sped/videos/povertyimpact/story_html5.html" TargetMode="External"/><Relationship Id="rId36" Type="http://schemas.openxmlformats.org/officeDocument/2006/relationships/hyperlink" Target="http://www.doe.mass.edu/edprep/surveys/" TargetMode="External"/><Relationship Id="rId49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youtu.be/_ss_jbeHPXE" TargetMode="External"/><Relationship Id="rId31" Type="http://schemas.openxmlformats.org/officeDocument/2006/relationships/hyperlink" Target="http://www.doe.mass.edu/edeffectiveness/equitableaccess/partnerships.pdf" TargetMode="External"/><Relationship Id="rId44" Type="http://schemas.openxmlformats.org/officeDocument/2006/relationships/hyperlink" Target="http://wgee.org/best-practices/promising-practices-by-district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edeffectiveness/equitableaccess/resources/templates-rootcauseanalysis.docx" TargetMode="External"/><Relationship Id="rId22" Type="http://schemas.openxmlformats.org/officeDocument/2006/relationships/hyperlink" Target="http://www.doe.mass.edu/edeffectiveness/mentor/resources.html" TargetMode="External"/><Relationship Id="rId27" Type="http://schemas.openxmlformats.org/officeDocument/2006/relationships/hyperlink" Target="http://www.doe.mass.edu/edeval/guidebook/" TargetMode="External"/><Relationship Id="rId30" Type="http://schemas.openxmlformats.org/officeDocument/2006/relationships/image" Target="media/image2.png"/><Relationship Id="rId35" Type="http://schemas.openxmlformats.org/officeDocument/2006/relationships/hyperlink" Target="http://profiles.doe.mass.edu/search/search.aspx?leftNavId=11238" TargetMode="External"/><Relationship Id="rId43" Type="http://schemas.openxmlformats.org/officeDocument/2006/relationships/hyperlink" Target="http://www.doe.mass.edu/sped/videos/povertyimpact/story_html5.html" TargetMode="External"/><Relationship Id="rId48" Type="http://schemas.openxmlformats.org/officeDocument/2006/relationships/hyperlink" Target="http://www.doe.mass.edu/edeffectiveness/equitableaccess/resources/" TargetMode="External"/><Relationship Id="rId8" Type="http://schemas.openxmlformats.org/officeDocument/2006/relationships/settings" Target="settings.xm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DESE-231-43011</_dlc_DocId>
    <_dlc_DocIdUrl xmlns="733efe1c-5bbe-4968-87dc-d400e65c879f">
      <Url>https://sharepoint.doemass.org/ese/webteam/cps/_layouts/DocIdRedir.aspx?ID=DESE-231-43011</Url>
      <Description>DESE-231-43011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52FE4-2E47-45D2-AB92-7B622AA367B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733efe1c-5bbe-4968-87dc-d400e65c879f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a4e05da-b9bc-4326-ad73-01ef31b9556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799046-B9C4-4548-B53D-5DA4FDA4A4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E78DA5-AD06-43C0-9FB7-34CE45A98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DAC622-805A-40D6-9015-AD9529B7FB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F3E266-F481-4B6F-87AD-C1C2928D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 Roadmap one-pager - students in poverty are more likely to be assigned to inexperienced teachers</vt:lpstr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 Roadmap one-pager - students in poverty are more likely to be assigned to inexperienced teachers</dc:title>
  <dc:creator>DESE</dc:creator>
  <cp:lastModifiedBy>Zou, Dong (EOE)</cp:lastModifiedBy>
  <cp:revision>5</cp:revision>
  <cp:lastPrinted>2018-05-29T17:36:00Z</cp:lastPrinted>
  <dcterms:created xsi:type="dcterms:W3CDTF">2018-06-22T14:02:00Z</dcterms:created>
  <dcterms:modified xsi:type="dcterms:W3CDTF">2020-06-11T21:19:00Z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2018</vt:lpwstr>
  </property>
</Properties>
</file>