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8664"/>
      </w:tblGrid>
      <w:tr w:rsidR="00CF68AC" w:rsidRPr="0093658F" w14:paraId="478DD603" w14:textId="77777777" w:rsidTr="00CF68AC">
        <w:tc>
          <w:tcPr>
            <w:tcW w:w="1770" w:type="dxa"/>
            <w:tcBorders>
              <w:top w:val="single" w:sz="24" w:space="0" w:color="44546A" w:themeColor="text2"/>
              <w:left w:val="single" w:sz="24" w:space="0" w:color="44546A" w:themeColor="text2"/>
            </w:tcBorders>
            <w:shd w:val="clear" w:color="auto" w:fill="44546A" w:themeFill="text2"/>
            <w:vAlign w:val="center"/>
          </w:tcPr>
          <w:p w14:paraId="128C0B58" w14:textId="523CA984" w:rsidR="006F512B" w:rsidRPr="00741DB2" w:rsidRDefault="005532C1" w:rsidP="001C0343">
            <w:pPr>
              <w:jc w:val="center"/>
              <w:rPr>
                <w:rFonts w:cstheme="minorHAnsi"/>
                <w:color w:val="FFFFFF" w:themeColor="background1"/>
              </w:rPr>
            </w:pPr>
            <w:r>
              <w:rPr>
                <w:rFonts w:cstheme="minorHAnsi"/>
                <w:noProof/>
                <w:color w:val="FFFFFF" w:themeColor="background1"/>
              </w:rPr>
              <w:drawing>
                <wp:inline distT="0" distB="0" distL="0" distR="0" wp14:anchorId="7C40097C" wp14:editId="5276A24A">
                  <wp:extent cx="1181100" cy="1251638"/>
                  <wp:effectExtent l="0" t="0" r="0" b="5715"/>
                  <wp:docPr id="4" name="Picture 4" descr="Cristina Hernández-Per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low confidence"/>
                          <pic:cNvPicPr/>
                        </pic:nvPicPr>
                        <pic:blipFill rotWithShape="1">
                          <a:blip r:embed="rId11" cstate="print">
                            <a:extLst>
                              <a:ext uri="{28A0092B-C50C-407E-A947-70E740481C1C}">
                                <a14:useLocalDpi xmlns:a14="http://schemas.microsoft.com/office/drawing/2010/main" val="0"/>
                              </a:ext>
                            </a:extLst>
                          </a:blip>
                          <a:srcRect l="20991" r="16020"/>
                          <a:stretch/>
                        </pic:blipFill>
                        <pic:spPr bwMode="auto">
                          <a:xfrm>
                            <a:off x="0" y="0"/>
                            <a:ext cx="1186196" cy="1257038"/>
                          </a:xfrm>
                          <a:prstGeom prst="rect">
                            <a:avLst/>
                          </a:prstGeom>
                          <a:ln>
                            <a:noFill/>
                          </a:ln>
                          <a:extLst>
                            <a:ext uri="{53640926-AAD7-44D8-BBD7-CCE9431645EC}">
                              <a14:shadowObscured xmlns:a14="http://schemas.microsoft.com/office/drawing/2010/main"/>
                            </a:ext>
                          </a:extLst>
                        </pic:spPr>
                      </pic:pic>
                    </a:graphicData>
                  </a:graphic>
                </wp:inline>
              </w:drawing>
            </w:r>
          </w:p>
          <w:p w14:paraId="7EE1F935" w14:textId="652D3661" w:rsidR="001C0343" w:rsidRPr="00741DB2" w:rsidRDefault="001C0343" w:rsidP="001C0343">
            <w:pPr>
              <w:jc w:val="center"/>
              <w:rPr>
                <w:rFonts w:cstheme="minorHAnsi"/>
                <w:color w:val="FFFFFF" w:themeColor="background1"/>
                <w:sz w:val="6"/>
                <w:szCs w:val="6"/>
              </w:rPr>
            </w:pPr>
          </w:p>
        </w:tc>
        <w:tc>
          <w:tcPr>
            <w:tcW w:w="8970" w:type="dxa"/>
            <w:tcBorders>
              <w:top w:val="single" w:sz="24" w:space="0" w:color="44546A" w:themeColor="text2"/>
              <w:right w:val="single" w:sz="24" w:space="0" w:color="44546A" w:themeColor="text2"/>
            </w:tcBorders>
            <w:shd w:val="clear" w:color="auto" w:fill="44546A" w:themeFill="text2"/>
            <w:vAlign w:val="center"/>
          </w:tcPr>
          <w:p w14:paraId="098E658C" w14:textId="03422461" w:rsidR="00F73E93" w:rsidRPr="00F73E93" w:rsidRDefault="007649CC" w:rsidP="00CE694F">
            <w:pPr>
              <w:rPr>
                <w:rFonts w:ascii="Franklin Gothic Heavy" w:hAnsi="Franklin Gothic Heavy" w:cs="Arial"/>
                <w:color w:val="FFFFFF" w:themeColor="background1"/>
                <w:sz w:val="26"/>
                <w:szCs w:val="26"/>
                <w:u w:val="single"/>
              </w:rPr>
            </w:pPr>
            <w:hyperlink r:id="rId12" w:history="1">
              <w:r w:rsidR="00F73E93" w:rsidRPr="00F73E93">
                <w:rPr>
                  <w:rStyle w:val="Hyperlink"/>
                  <w:rFonts w:ascii="Franklin Gothic Heavy" w:hAnsi="Franklin Gothic Heavy" w:cs="Arial"/>
                  <w:color w:val="FFFFFF" w:themeColor="background1"/>
                  <w:sz w:val="26"/>
                  <w:szCs w:val="26"/>
                </w:rPr>
                <w:t>THE VITALITY OF STUDENT VOICE, STUDENT CHOICE, AND STUDENT IDEAS AS CULTURALLY RESPONSIVE TEACHING: DISCUSSING STRENGTHS, WEAKNESSES, GENDER ROLES, AND ROLE MODELS</w:t>
              </w:r>
            </w:hyperlink>
          </w:p>
          <w:p w14:paraId="0287C10E" w14:textId="77777777" w:rsidR="00F73E93" w:rsidRDefault="00F73E93" w:rsidP="00CE694F">
            <w:pPr>
              <w:rPr>
                <w:rFonts w:cstheme="minorHAnsi"/>
                <w:color w:val="FFFFFF" w:themeColor="background1"/>
              </w:rPr>
            </w:pPr>
            <w:r w:rsidRPr="00F73E93">
              <w:rPr>
                <w:rFonts w:cstheme="minorHAnsi"/>
                <w:color w:val="FFFFFF" w:themeColor="background1"/>
              </w:rPr>
              <w:t>Cristina Hernández-Persia</w:t>
            </w:r>
          </w:p>
          <w:p w14:paraId="10BE9D73" w14:textId="63F3E5D4" w:rsidR="00741DB2" w:rsidRPr="00F73E93" w:rsidRDefault="00F73E93" w:rsidP="00CE694F">
            <w:pPr>
              <w:rPr>
                <w:rFonts w:cstheme="minorHAnsi"/>
                <w:color w:val="FFFFFF" w:themeColor="background1"/>
              </w:rPr>
            </w:pPr>
            <w:r>
              <w:rPr>
                <w:rFonts w:cstheme="minorHAnsi"/>
                <w:color w:val="FFFFFF" w:themeColor="background1"/>
              </w:rPr>
              <w:t>ESL ELD 2 Teacher and 12</w:t>
            </w:r>
            <w:r w:rsidRPr="00F73E93">
              <w:rPr>
                <w:rFonts w:cstheme="minorHAnsi"/>
                <w:color w:val="FFFFFF" w:themeColor="background1"/>
                <w:vertAlign w:val="superscript"/>
              </w:rPr>
              <w:t>th</w:t>
            </w:r>
            <w:r>
              <w:rPr>
                <w:rFonts w:cstheme="minorHAnsi"/>
                <w:color w:val="FFFFFF" w:themeColor="background1"/>
              </w:rPr>
              <w:t xml:space="preserve"> Grade ELA Teacher | The English High School, Boston Public Schools </w:t>
            </w:r>
          </w:p>
          <w:p w14:paraId="3E225E70" w14:textId="00E1537C" w:rsidR="006F512B" w:rsidRPr="00A35E6E" w:rsidRDefault="006F512B" w:rsidP="00CE694F">
            <w:pPr>
              <w:rPr>
                <w:rFonts w:cstheme="minorHAnsi"/>
                <w:color w:val="FFFFFF" w:themeColor="background1"/>
                <w:lang w:val="pt-BR"/>
              </w:rPr>
            </w:pPr>
            <w:r w:rsidRPr="00A35E6E">
              <w:rPr>
                <w:rFonts w:cstheme="minorHAnsi"/>
                <w:color w:val="FFFFFF" w:themeColor="background1"/>
                <w:lang w:val="pt-BR"/>
              </w:rPr>
              <w:t>Video URL:</w:t>
            </w:r>
            <w:r w:rsidR="00CE694F" w:rsidRPr="00A35E6E">
              <w:rPr>
                <w:rFonts w:cstheme="minorHAnsi"/>
                <w:color w:val="FFFFFF" w:themeColor="background1"/>
                <w:lang w:val="pt-BR"/>
              </w:rPr>
              <w:t xml:space="preserve"> </w:t>
            </w:r>
            <w:r w:rsidR="007649CC">
              <w:fldChar w:fldCharType="begin"/>
            </w:r>
            <w:r w:rsidR="007649CC" w:rsidRPr="0093658F">
              <w:rPr>
                <w:lang w:val="pt-BR"/>
              </w:rPr>
              <w:instrText xml:space="preserve"> HYPERLINK "https://youtu.be/4ZvqbyPEgBc" </w:instrText>
            </w:r>
            <w:r w:rsidR="007649CC">
              <w:fldChar w:fldCharType="separate"/>
            </w:r>
            <w:r w:rsidR="00F73E93" w:rsidRPr="00A35E6E">
              <w:rPr>
                <w:rStyle w:val="Hyperlink"/>
                <w:color w:val="FFFFFF" w:themeColor="background1"/>
                <w:lang w:val="pt-BR"/>
              </w:rPr>
              <w:t>https://youtu.be/4ZvqbyPEgBc</w:t>
            </w:r>
            <w:r w:rsidR="007649CC">
              <w:rPr>
                <w:rStyle w:val="Hyperlink"/>
                <w:color w:val="FFFFFF" w:themeColor="background1"/>
                <w:lang w:val="pt-BR"/>
              </w:rPr>
              <w:fldChar w:fldCharType="end"/>
            </w:r>
            <w:r w:rsidR="00F73E93" w:rsidRPr="00A35E6E">
              <w:rPr>
                <w:color w:val="FFFFFF" w:themeColor="background1"/>
                <w:lang w:val="pt-BR"/>
              </w:rPr>
              <w:t xml:space="preserve"> </w:t>
            </w:r>
          </w:p>
        </w:tc>
      </w:tr>
    </w:tbl>
    <w:p w14:paraId="754E81F8" w14:textId="4585BD10" w:rsidR="006F512B" w:rsidRPr="00A35E6E" w:rsidRDefault="006F512B" w:rsidP="006F512B">
      <w:pPr>
        <w:spacing w:after="0"/>
        <w:rPr>
          <w:rFonts w:cstheme="minorHAnsi"/>
          <w:lang w:val="pt-BR"/>
        </w:rPr>
      </w:pPr>
    </w:p>
    <w:p w14:paraId="4BCC72C4" w14:textId="7D5BAB5B" w:rsidR="00CE694F" w:rsidRPr="00A35E6E" w:rsidRDefault="00CE694F" w:rsidP="006F512B">
      <w:pPr>
        <w:spacing w:after="0"/>
        <w:rPr>
          <w:rFonts w:cstheme="minorHAnsi"/>
          <w:lang w:val="pt-BR"/>
        </w:rPr>
      </w:pPr>
    </w:p>
    <w:tbl>
      <w:tblPr>
        <w:tblStyle w:val="TableGrid"/>
        <w:tblW w:w="10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8306"/>
      </w:tblGrid>
      <w:tr w:rsidR="001C0343" w:rsidRPr="001C0343" w14:paraId="6D1125DF" w14:textId="77777777" w:rsidTr="005532C1">
        <w:trPr>
          <w:trHeight w:val="236"/>
        </w:trPr>
        <w:tc>
          <w:tcPr>
            <w:tcW w:w="10830" w:type="dxa"/>
            <w:gridSpan w:val="2"/>
            <w:shd w:val="clear" w:color="auto" w:fill="44546A" w:themeFill="text2"/>
            <w:vAlign w:val="center"/>
          </w:tcPr>
          <w:p w14:paraId="03A85D55" w14:textId="0D87858B" w:rsidR="001C0343" w:rsidRPr="001C0343" w:rsidRDefault="001C0343" w:rsidP="001C0343">
            <w:pPr>
              <w:rPr>
                <w:rFonts w:ascii="Franklin Gothic Heavy" w:hAnsi="Franklin Gothic Heavy" w:cstheme="minorHAnsi"/>
              </w:rPr>
            </w:pPr>
            <w:r w:rsidRPr="001C0343">
              <w:rPr>
                <w:rFonts w:ascii="Franklin Gothic Heavy" w:hAnsi="Franklin Gothic Heavy" w:cstheme="minorHAnsi"/>
                <w:color w:val="FFFFFF" w:themeColor="background1"/>
              </w:rPr>
              <w:t xml:space="preserve">Learn more about this video and </w:t>
            </w:r>
            <w:r w:rsidR="00D70DA2">
              <w:rPr>
                <w:rFonts w:ascii="Franklin Gothic Heavy" w:hAnsi="Franklin Gothic Heavy" w:cstheme="minorHAnsi"/>
                <w:color w:val="FFFFFF" w:themeColor="background1"/>
              </w:rPr>
              <w:t>Cristina</w:t>
            </w:r>
            <w:r w:rsidRPr="001C0343">
              <w:rPr>
                <w:rFonts w:ascii="Franklin Gothic Heavy" w:hAnsi="Franklin Gothic Heavy" w:cstheme="minorHAnsi"/>
                <w:color w:val="FFFFFF" w:themeColor="background1"/>
              </w:rPr>
              <w:t xml:space="preserve">’s culturally responsive teaching </w:t>
            </w:r>
            <w:r w:rsidR="00C86D62">
              <w:rPr>
                <w:rFonts w:ascii="Franklin Gothic Heavy" w:hAnsi="Franklin Gothic Heavy" w:cstheme="minorHAnsi"/>
                <w:color w:val="FFFFFF" w:themeColor="background1"/>
              </w:rPr>
              <w:t xml:space="preserve">(CRT) </w:t>
            </w:r>
            <w:r w:rsidRPr="001C0343">
              <w:rPr>
                <w:rFonts w:ascii="Franklin Gothic Heavy" w:hAnsi="Franklin Gothic Heavy" w:cstheme="minorHAnsi"/>
                <w:color w:val="FFFFFF" w:themeColor="background1"/>
              </w:rPr>
              <w:t>journey:</w:t>
            </w:r>
          </w:p>
        </w:tc>
      </w:tr>
      <w:tr w:rsidR="00CE694F" w:rsidRPr="001C0343" w14:paraId="17BAA019" w14:textId="77777777" w:rsidTr="005532C1">
        <w:trPr>
          <w:trHeight w:val="4779"/>
        </w:trPr>
        <w:tc>
          <w:tcPr>
            <w:tcW w:w="2524" w:type="dxa"/>
            <w:tcBorders>
              <w:bottom w:val="dashSmallGap" w:sz="4" w:space="0" w:color="44546A" w:themeColor="text2"/>
            </w:tcBorders>
            <w:shd w:val="clear" w:color="auto" w:fill="D5DCE4" w:themeFill="text2" w:themeFillTint="33"/>
            <w:vAlign w:val="center"/>
          </w:tcPr>
          <w:p w14:paraId="0CDEAB09" w14:textId="45FF7C65" w:rsidR="00CE694F" w:rsidRPr="001C0343" w:rsidRDefault="00CE694F" w:rsidP="001C0343">
            <w:pPr>
              <w:jc w:val="center"/>
              <w:rPr>
                <w:rFonts w:cstheme="minorHAnsi"/>
                <w:b/>
                <w:bCs/>
                <w:sz w:val="20"/>
                <w:szCs w:val="20"/>
              </w:rPr>
            </w:pPr>
            <w:r w:rsidRPr="001C0343">
              <w:rPr>
                <w:rFonts w:cstheme="minorHAnsi"/>
                <w:b/>
                <w:bCs/>
                <w:sz w:val="20"/>
                <w:szCs w:val="20"/>
              </w:rPr>
              <w:t>What are you proud of and excited to share from this video? Why do you think this is a strong example of culturally responsive teaching?</w:t>
            </w:r>
          </w:p>
        </w:tc>
        <w:tc>
          <w:tcPr>
            <w:tcW w:w="8305" w:type="dxa"/>
            <w:tcBorders>
              <w:bottom w:val="dashSmallGap" w:sz="4" w:space="0" w:color="44546A" w:themeColor="text2"/>
            </w:tcBorders>
            <w:vAlign w:val="center"/>
          </w:tcPr>
          <w:p w14:paraId="3B5A7891" w14:textId="77777777" w:rsidR="00F73E93" w:rsidRPr="00F73E93" w:rsidRDefault="00F73E93" w:rsidP="00F73E93">
            <w:pPr>
              <w:rPr>
                <w:rFonts w:cstheme="minorHAnsi"/>
                <w:i/>
                <w:iCs/>
              </w:rPr>
            </w:pPr>
            <w:r w:rsidRPr="00F73E93">
              <w:rPr>
                <w:rFonts w:cstheme="minorHAnsi"/>
                <w:i/>
                <w:iCs/>
              </w:rPr>
              <w:t xml:space="preserve">In the video I share three different examples of culturally responsive and ant-racist practices. In the English Language Arts class, students are asked to engage in the content by activating their own schema concerning gender roles, </w:t>
            </w:r>
            <w:proofErr w:type="gramStart"/>
            <w:r w:rsidRPr="00F73E93">
              <w:rPr>
                <w:rFonts w:cstheme="minorHAnsi"/>
                <w:i/>
                <w:iCs/>
              </w:rPr>
              <w:t>strengths</w:t>
            </w:r>
            <w:proofErr w:type="gramEnd"/>
            <w:r w:rsidRPr="00F73E93">
              <w:rPr>
                <w:rFonts w:cstheme="minorHAnsi"/>
                <w:i/>
                <w:iCs/>
              </w:rPr>
              <w:t xml:space="preserve"> and weaknesses in a person, and what double standards we as a society hold. Students used their own experiences to interact with the content as we started to push ideas of the portrayal of men and women in Shakespeare's Macbeth. Student voice is considered at the forefront through various mediums, including verbal, written, using different technology tools like the </w:t>
            </w:r>
            <w:proofErr w:type="spellStart"/>
            <w:r w:rsidRPr="00F73E93">
              <w:rPr>
                <w:rFonts w:cstheme="minorHAnsi"/>
                <w:i/>
                <w:iCs/>
              </w:rPr>
              <w:t>Jamboard</w:t>
            </w:r>
            <w:proofErr w:type="spellEnd"/>
            <w:r w:rsidRPr="00F73E93">
              <w:rPr>
                <w:rFonts w:cstheme="minorHAnsi"/>
                <w:i/>
                <w:iCs/>
              </w:rPr>
              <w:t xml:space="preserve">, and class discussions. </w:t>
            </w:r>
          </w:p>
          <w:p w14:paraId="18D027F2" w14:textId="77777777" w:rsidR="00F73E93" w:rsidRPr="00F73E93" w:rsidRDefault="00F73E93" w:rsidP="00F73E93">
            <w:pPr>
              <w:rPr>
                <w:rFonts w:cstheme="minorHAnsi"/>
                <w:i/>
                <w:iCs/>
              </w:rPr>
            </w:pPr>
          </w:p>
          <w:p w14:paraId="04993D85" w14:textId="77777777" w:rsidR="00F73E93" w:rsidRPr="00F73E93" w:rsidRDefault="00F73E93" w:rsidP="00F73E93">
            <w:pPr>
              <w:rPr>
                <w:rFonts w:cstheme="minorHAnsi"/>
                <w:i/>
                <w:iCs/>
              </w:rPr>
            </w:pPr>
            <w:r w:rsidRPr="00F73E93">
              <w:rPr>
                <w:rFonts w:cstheme="minorHAnsi"/>
                <w:i/>
                <w:iCs/>
              </w:rPr>
              <w:t xml:space="preserve">I also include a brief example of a conversation with students in ESL 2. As students start to question the role models around us and the impact we make on other people, they write their opinions in English about the question posed: Are adults or children better examples to follow? Why? </w:t>
            </w:r>
          </w:p>
          <w:p w14:paraId="05D9B930" w14:textId="77777777" w:rsidR="00F73E93" w:rsidRPr="00F73E93" w:rsidRDefault="00F73E93" w:rsidP="00F73E93">
            <w:pPr>
              <w:rPr>
                <w:rFonts w:cstheme="minorHAnsi"/>
                <w:i/>
                <w:iCs/>
              </w:rPr>
            </w:pPr>
          </w:p>
          <w:p w14:paraId="55542274" w14:textId="0CA21DD0" w:rsidR="00CE694F" w:rsidRPr="001C0343" w:rsidRDefault="00F73E93" w:rsidP="00F73E93">
            <w:pPr>
              <w:rPr>
                <w:rFonts w:cstheme="minorHAnsi"/>
                <w:i/>
                <w:iCs/>
              </w:rPr>
            </w:pPr>
            <w:r w:rsidRPr="00F73E93">
              <w:rPr>
                <w:rFonts w:cstheme="minorHAnsi"/>
                <w:i/>
                <w:iCs/>
              </w:rPr>
              <w:t>Students in my classroom are encouraged to share their ideas, know that their voice and opinion matters, are pushed to make connections with the text, and can consider routines and consistency to aid in their learning.</w:t>
            </w:r>
          </w:p>
        </w:tc>
      </w:tr>
      <w:tr w:rsidR="00CE694F" w:rsidRPr="001C0343" w14:paraId="311D8CE1" w14:textId="77777777" w:rsidTr="005532C1">
        <w:trPr>
          <w:trHeight w:val="2816"/>
        </w:trPr>
        <w:tc>
          <w:tcPr>
            <w:tcW w:w="2524" w:type="dxa"/>
            <w:tcBorders>
              <w:top w:val="dashSmallGap" w:sz="4" w:space="0" w:color="44546A" w:themeColor="text2"/>
              <w:bottom w:val="dashSmallGap" w:sz="4" w:space="0" w:color="44546A" w:themeColor="text2"/>
            </w:tcBorders>
            <w:shd w:val="clear" w:color="auto" w:fill="D5DCE4" w:themeFill="text2" w:themeFillTint="33"/>
            <w:vAlign w:val="center"/>
          </w:tcPr>
          <w:p w14:paraId="6D9C9E65" w14:textId="3431927D" w:rsidR="00CE694F" w:rsidRPr="001C0343" w:rsidRDefault="00CE694F" w:rsidP="001C0343">
            <w:pPr>
              <w:jc w:val="center"/>
              <w:rPr>
                <w:rFonts w:cstheme="minorHAnsi"/>
                <w:b/>
                <w:bCs/>
                <w:sz w:val="20"/>
                <w:szCs w:val="20"/>
              </w:rPr>
            </w:pPr>
            <w:r w:rsidRPr="001C0343">
              <w:rPr>
                <w:rFonts w:cstheme="minorHAnsi"/>
                <w:b/>
                <w:bCs/>
                <w:sz w:val="20"/>
                <w:szCs w:val="20"/>
              </w:rPr>
              <w:t>Describe your journey to becoming a more culturally responsive, anti-racist educator. What has helped you grow your CRT practice?</w:t>
            </w:r>
          </w:p>
        </w:tc>
        <w:tc>
          <w:tcPr>
            <w:tcW w:w="8305" w:type="dxa"/>
            <w:tcBorders>
              <w:top w:val="dashSmallGap" w:sz="4" w:space="0" w:color="44546A" w:themeColor="text2"/>
              <w:bottom w:val="dashSmallGap" w:sz="4" w:space="0" w:color="44546A" w:themeColor="text2"/>
            </w:tcBorders>
            <w:vAlign w:val="center"/>
          </w:tcPr>
          <w:p w14:paraId="2C757530" w14:textId="61A85226" w:rsidR="00CE694F" w:rsidRPr="001C0343" w:rsidRDefault="00F73E93" w:rsidP="001C0343">
            <w:pPr>
              <w:rPr>
                <w:rFonts w:cstheme="minorHAnsi"/>
                <w:i/>
                <w:iCs/>
              </w:rPr>
            </w:pPr>
            <w:r w:rsidRPr="00F73E93">
              <w:rPr>
                <w:rFonts w:cstheme="minorHAnsi"/>
                <w:i/>
                <w:iCs/>
              </w:rPr>
              <w:t xml:space="preserve">This journey to grow my CRT practice has evolved as I am learning more about myself as a teacher while equipping myself  with new tools and facing new challenges. Much of the journey brings me back to remembering who my audience is: the students. Remembering why I do what I do helps keep me grounded in thinking about what I am doing and how I am allowing students to be a part of the learning process. Culturally responsive and anti-racist means that there is open communication with the students; their voices have to be heard and involved. If they </w:t>
            </w:r>
            <w:proofErr w:type="gramStart"/>
            <w:r w:rsidRPr="00F73E93">
              <w:rPr>
                <w:rFonts w:cstheme="minorHAnsi"/>
                <w:i/>
                <w:iCs/>
              </w:rPr>
              <w:t>aren’t</w:t>
            </w:r>
            <w:proofErr w:type="gramEnd"/>
            <w:r w:rsidRPr="00F73E93">
              <w:rPr>
                <w:rFonts w:cstheme="minorHAnsi"/>
                <w:i/>
                <w:iCs/>
              </w:rPr>
              <w:t>, a path of classroom oppression could be started that can lead to missed opportunities and racist practices where curriculum and content could uphold systems and ideals that may not be the best for our students.</w:t>
            </w:r>
          </w:p>
        </w:tc>
      </w:tr>
      <w:tr w:rsidR="00F73E93" w:rsidRPr="001C0343" w14:paraId="1A116B2A" w14:textId="77777777" w:rsidTr="005532C1">
        <w:trPr>
          <w:trHeight w:val="3134"/>
        </w:trPr>
        <w:tc>
          <w:tcPr>
            <w:tcW w:w="2524" w:type="dxa"/>
            <w:tcBorders>
              <w:top w:val="dashSmallGap" w:sz="4" w:space="0" w:color="44546A" w:themeColor="text2"/>
              <w:bottom w:val="dashSmallGap" w:sz="4" w:space="0" w:color="44546A" w:themeColor="text2"/>
            </w:tcBorders>
            <w:shd w:val="clear" w:color="auto" w:fill="D5DCE4" w:themeFill="text2" w:themeFillTint="33"/>
            <w:vAlign w:val="center"/>
          </w:tcPr>
          <w:p w14:paraId="2DCCC5A3" w14:textId="4A1EDA42" w:rsidR="00F73E93" w:rsidRPr="001C0343" w:rsidRDefault="00F73E93" w:rsidP="001C0343">
            <w:pPr>
              <w:jc w:val="center"/>
              <w:rPr>
                <w:rFonts w:cstheme="minorHAnsi"/>
                <w:b/>
                <w:bCs/>
                <w:sz w:val="20"/>
                <w:szCs w:val="20"/>
              </w:rPr>
            </w:pPr>
            <w:r w:rsidRPr="00F73E93">
              <w:rPr>
                <w:rFonts w:cstheme="minorHAnsi"/>
                <w:b/>
                <w:bCs/>
                <w:sz w:val="20"/>
                <w:szCs w:val="20"/>
              </w:rPr>
              <w:t>What advice would you give to another educator who wants to develop their CRT skills?</w:t>
            </w:r>
          </w:p>
        </w:tc>
        <w:tc>
          <w:tcPr>
            <w:tcW w:w="8305" w:type="dxa"/>
            <w:tcBorders>
              <w:top w:val="dashSmallGap" w:sz="4" w:space="0" w:color="44546A" w:themeColor="text2"/>
              <w:bottom w:val="dashSmallGap" w:sz="4" w:space="0" w:color="44546A" w:themeColor="text2"/>
            </w:tcBorders>
            <w:vAlign w:val="center"/>
          </w:tcPr>
          <w:p w14:paraId="23C6BB70" w14:textId="03DC3887" w:rsidR="00F73E93" w:rsidRPr="00F73E93" w:rsidRDefault="00F73E93" w:rsidP="001C0343">
            <w:pPr>
              <w:rPr>
                <w:rFonts w:cstheme="minorHAnsi"/>
                <w:i/>
                <w:iCs/>
              </w:rPr>
            </w:pPr>
            <w:r w:rsidRPr="00F73E93">
              <w:rPr>
                <w:rFonts w:cstheme="minorHAnsi"/>
                <w:i/>
                <w:iCs/>
              </w:rPr>
              <w:t xml:space="preserve">One piece of advice I would give is to listen: listen to the students and involve their input in the direction of the class. Merge content and classroom culture together so that the journey to becoming more culturally responsive is a part of the overall journey of educating minds. Also, </w:t>
            </w:r>
            <w:proofErr w:type="gramStart"/>
            <w:r w:rsidRPr="00F73E93">
              <w:rPr>
                <w:rFonts w:cstheme="minorHAnsi"/>
                <w:i/>
                <w:iCs/>
              </w:rPr>
              <w:t>reflect:</w:t>
            </w:r>
            <w:proofErr w:type="gramEnd"/>
            <w:r w:rsidRPr="00F73E93">
              <w:rPr>
                <w:rFonts w:cstheme="minorHAnsi"/>
                <w:i/>
                <w:iCs/>
              </w:rPr>
              <w:t xml:space="preserve"> step back and reflect on the teaching and learning taking place in the classroom. Think and ponder: where are you being pushed by the material or by the students to reconsider something about your teaching? Another component that I think is crucial to develop CRT skills is to act under compassion. Compassion will allow you as an educator to be understanding but still hold high standards; to appreciate the depth of knowledge that the brilliant minds around us have to share; and to be compassionate enough with yourself to recognize when you have to make intentional changes for the good of yourself and the minds around you.</w:t>
            </w:r>
          </w:p>
        </w:tc>
      </w:tr>
    </w:tbl>
    <w:p w14:paraId="40C9C050" w14:textId="16E39974" w:rsidR="00CE694F" w:rsidRPr="0093658F" w:rsidRDefault="00CE694F" w:rsidP="006F512B">
      <w:pPr>
        <w:spacing w:after="0"/>
        <w:rPr>
          <w:rFonts w:cstheme="minorHAnsi"/>
          <w:sz w:val="2"/>
          <w:szCs w:val="2"/>
        </w:rPr>
      </w:pPr>
    </w:p>
    <w:sectPr w:rsidR="00CE694F" w:rsidRPr="0093658F" w:rsidSect="006F512B">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71F08" w14:textId="77777777" w:rsidR="007649CC" w:rsidRDefault="007649CC" w:rsidP="006F512B">
      <w:pPr>
        <w:spacing w:after="0" w:line="240" w:lineRule="auto"/>
      </w:pPr>
      <w:r>
        <w:separator/>
      </w:r>
    </w:p>
  </w:endnote>
  <w:endnote w:type="continuationSeparator" w:id="0">
    <w:p w14:paraId="7825FA72" w14:textId="77777777" w:rsidR="007649CC" w:rsidRDefault="007649CC" w:rsidP="006F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F242D" w14:textId="77777777" w:rsidR="007649CC" w:rsidRDefault="007649CC" w:rsidP="006F512B">
      <w:pPr>
        <w:spacing w:after="0" w:line="240" w:lineRule="auto"/>
      </w:pPr>
      <w:r>
        <w:separator/>
      </w:r>
    </w:p>
  </w:footnote>
  <w:footnote w:type="continuationSeparator" w:id="0">
    <w:p w14:paraId="39557AF9" w14:textId="77777777" w:rsidR="007649CC" w:rsidRDefault="007649CC" w:rsidP="006F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E47C" w14:textId="26465EFB" w:rsidR="006F512B" w:rsidRPr="001C0343" w:rsidRDefault="006F512B" w:rsidP="006F512B">
    <w:pPr>
      <w:pStyle w:val="Header"/>
      <w:spacing w:after="240"/>
      <w:rPr>
        <w:rFonts w:ascii="Franklin Gothic Heavy" w:hAnsi="Franklin Gothic Heavy"/>
      </w:rPr>
    </w:pPr>
    <w:r w:rsidRPr="001C0343">
      <w:rPr>
        <w:rFonts w:ascii="Franklin Gothic Heavy" w:hAnsi="Franklin Gothic Heavy"/>
        <w:noProof/>
        <w:color w:val="000000"/>
        <w:bdr w:val="none" w:sz="0" w:space="0" w:color="auto" w:frame="1"/>
      </w:rPr>
      <w:drawing>
        <wp:anchor distT="0" distB="0" distL="114300" distR="114300" simplePos="0" relativeHeight="251658240" behindDoc="1" locked="0" layoutInCell="1" allowOverlap="1" wp14:anchorId="22C6A95A" wp14:editId="373C1EB6">
          <wp:simplePos x="0" y="0"/>
          <wp:positionH relativeFrom="column">
            <wp:posOffset>4114800</wp:posOffset>
          </wp:positionH>
          <wp:positionV relativeFrom="paragraph">
            <wp:posOffset>-107950</wp:posOffset>
          </wp:positionV>
          <wp:extent cx="2724150" cy="342900"/>
          <wp:effectExtent l="0" t="0" r="0" b="0"/>
          <wp:wrapTight wrapText="bothSides">
            <wp:wrapPolygon edited="0">
              <wp:start x="8459" y="0"/>
              <wp:lineTo x="302" y="2400"/>
              <wp:lineTo x="302" y="19200"/>
              <wp:lineTo x="8459" y="20400"/>
              <wp:lineTo x="14803" y="20400"/>
              <wp:lineTo x="20996" y="19200"/>
              <wp:lineTo x="21449" y="18000"/>
              <wp:lineTo x="21449" y="0"/>
              <wp:lineTo x="8459" y="0"/>
            </wp:wrapPolygon>
          </wp:wrapTight>
          <wp:docPr id="1" name="Picture 1" descr="The Teacher Collaborative logo, The Teachers' Lounge logo, 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3526" b="53950"/>
                  <a:stretch/>
                </pic:blipFill>
                <pic:spPr bwMode="auto">
                  <a:xfrm>
                    <a:off x="0" y="0"/>
                    <a:ext cx="2724150" cy="342900"/>
                  </a:xfrm>
                  <a:prstGeom prst="rect">
                    <a:avLst/>
                  </a:prstGeom>
                  <a:noFill/>
                  <a:ln>
                    <a:noFill/>
                  </a:ln>
                  <a:extLst>
                    <a:ext uri="{53640926-AAD7-44D8-BBD7-CCE9431645EC}">
                      <a14:shadowObscured xmlns:a14="http://schemas.microsoft.com/office/drawing/2010/main"/>
                    </a:ext>
                  </a:extLst>
                </pic:spPr>
              </pic:pic>
            </a:graphicData>
          </a:graphic>
        </wp:anchor>
      </w:drawing>
    </w:r>
    <w:r w:rsidRPr="001C0343">
      <w:rPr>
        <w:rFonts w:ascii="Franklin Gothic Heavy" w:hAnsi="Franklin Gothic Heavy"/>
        <w:spacing w:val="20"/>
      </w:rPr>
      <w:t>CULTURALLY RESPONSIVE TEACHING VIDEO LIBRARY</w:t>
    </w:r>
    <w:r w:rsidRPr="001C0343">
      <w:rPr>
        <w:rFonts w:ascii="Franklin Gothic Heavy" w:hAnsi="Franklin Gothic Heavy"/>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281B29"/>
    <w:multiLevelType w:val="multilevel"/>
    <w:tmpl w:val="553A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81F42"/>
    <w:multiLevelType w:val="multilevel"/>
    <w:tmpl w:val="C59218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B"/>
    <w:rsid w:val="000C7B17"/>
    <w:rsid w:val="0018048B"/>
    <w:rsid w:val="001C0343"/>
    <w:rsid w:val="00285290"/>
    <w:rsid w:val="002F19B2"/>
    <w:rsid w:val="0043027B"/>
    <w:rsid w:val="0049085A"/>
    <w:rsid w:val="005532C1"/>
    <w:rsid w:val="005875C5"/>
    <w:rsid w:val="00606664"/>
    <w:rsid w:val="006F512B"/>
    <w:rsid w:val="00741DB2"/>
    <w:rsid w:val="00752E3E"/>
    <w:rsid w:val="007649CC"/>
    <w:rsid w:val="008567DA"/>
    <w:rsid w:val="0093658F"/>
    <w:rsid w:val="00966C93"/>
    <w:rsid w:val="00A35E6E"/>
    <w:rsid w:val="00B93A1C"/>
    <w:rsid w:val="00BB4D88"/>
    <w:rsid w:val="00C86D62"/>
    <w:rsid w:val="00CE694F"/>
    <w:rsid w:val="00CF68AC"/>
    <w:rsid w:val="00D70DA2"/>
    <w:rsid w:val="00F73E93"/>
    <w:rsid w:val="00FB650F"/>
    <w:rsid w:val="00FC3A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DC269"/>
  <w15:chartTrackingRefBased/>
  <w15:docId w15:val="{37903462-6707-4D65-BA79-FC9AD03B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2B"/>
  </w:style>
  <w:style w:type="paragraph" w:styleId="Footer">
    <w:name w:val="footer"/>
    <w:basedOn w:val="Normal"/>
    <w:link w:val="FooterChar"/>
    <w:uiPriority w:val="99"/>
    <w:unhideWhenUsed/>
    <w:rsid w:val="006F5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2B"/>
  </w:style>
  <w:style w:type="table" w:styleId="TableGrid">
    <w:name w:val="Table Grid"/>
    <w:basedOn w:val="TableNormal"/>
    <w:uiPriority w:val="39"/>
    <w:rsid w:val="006F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94F"/>
    <w:rPr>
      <w:color w:val="0563C1" w:themeColor="hyperlink"/>
      <w:u w:val="single"/>
    </w:rPr>
  </w:style>
  <w:style w:type="character" w:styleId="UnresolvedMention">
    <w:name w:val="Unresolved Mention"/>
    <w:basedOn w:val="DefaultParagraphFont"/>
    <w:uiPriority w:val="99"/>
    <w:semiHidden/>
    <w:unhideWhenUsed/>
    <w:rsid w:val="00CE694F"/>
    <w:rPr>
      <w:color w:val="605E5C"/>
      <w:shd w:val="clear" w:color="auto" w:fill="E1DFDD"/>
    </w:rPr>
  </w:style>
  <w:style w:type="character" w:styleId="CommentReference">
    <w:name w:val="annotation reference"/>
    <w:basedOn w:val="DefaultParagraphFont"/>
    <w:uiPriority w:val="99"/>
    <w:semiHidden/>
    <w:unhideWhenUsed/>
    <w:rsid w:val="00CF68AC"/>
    <w:rPr>
      <w:sz w:val="16"/>
      <w:szCs w:val="16"/>
    </w:rPr>
  </w:style>
  <w:style w:type="paragraph" w:styleId="CommentText">
    <w:name w:val="annotation text"/>
    <w:basedOn w:val="Normal"/>
    <w:link w:val="CommentTextChar"/>
    <w:uiPriority w:val="99"/>
    <w:semiHidden/>
    <w:unhideWhenUsed/>
    <w:rsid w:val="00CF68AC"/>
    <w:pPr>
      <w:spacing w:line="240" w:lineRule="auto"/>
    </w:pPr>
    <w:rPr>
      <w:sz w:val="20"/>
      <w:szCs w:val="20"/>
    </w:rPr>
  </w:style>
  <w:style w:type="character" w:customStyle="1" w:styleId="CommentTextChar">
    <w:name w:val="Comment Text Char"/>
    <w:basedOn w:val="DefaultParagraphFont"/>
    <w:link w:val="CommentText"/>
    <w:uiPriority w:val="99"/>
    <w:semiHidden/>
    <w:rsid w:val="00CF68AC"/>
    <w:rPr>
      <w:sz w:val="20"/>
      <w:szCs w:val="20"/>
    </w:rPr>
  </w:style>
  <w:style w:type="paragraph" w:styleId="CommentSubject">
    <w:name w:val="annotation subject"/>
    <w:basedOn w:val="CommentText"/>
    <w:next w:val="CommentText"/>
    <w:link w:val="CommentSubjectChar"/>
    <w:uiPriority w:val="99"/>
    <w:semiHidden/>
    <w:unhideWhenUsed/>
    <w:rsid w:val="00CF68AC"/>
    <w:rPr>
      <w:b/>
      <w:bCs/>
    </w:rPr>
  </w:style>
  <w:style w:type="character" w:customStyle="1" w:styleId="CommentSubjectChar">
    <w:name w:val="Comment Subject Char"/>
    <w:basedOn w:val="CommentTextChar"/>
    <w:link w:val="CommentSubject"/>
    <w:uiPriority w:val="99"/>
    <w:semiHidden/>
    <w:rsid w:val="00CF68AC"/>
    <w:rPr>
      <w:b/>
      <w:bCs/>
      <w:sz w:val="20"/>
      <w:szCs w:val="20"/>
    </w:rPr>
  </w:style>
  <w:style w:type="character" w:styleId="FollowedHyperlink">
    <w:name w:val="FollowedHyperlink"/>
    <w:basedOn w:val="DefaultParagraphFont"/>
    <w:uiPriority w:val="99"/>
    <w:semiHidden/>
    <w:unhideWhenUsed/>
    <w:rsid w:val="00F73E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0896">
      <w:bodyDiv w:val="1"/>
      <w:marLeft w:val="0"/>
      <w:marRight w:val="0"/>
      <w:marTop w:val="0"/>
      <w:marBottom w:val="0"/>
      <w:divBdr>
        <w:top w:val="none" w:sz="0" w:space="0" w:color="auto"/>
        <w:left w:val="none" w:sz="0" w:space="0" w:color="auto"/>
        <w:bottom w:val="none" w:sz="0" w:space="0" w:color="auto"/>
        <w:right w:val="none" w:sz="0" w:space="0" w:color="auto"/>
      </w:divBdr>
    </w:div>
    <w:div w:id="109519445">
      <w:bodyDiv w:val="1"/>
      <w:marLeft w:val="0"/>
      <w:marRight w:val="0"/>
      <w:marTop w:val="0"/>
      <w:marBottom w:val="0"/>
      <w:divBdr>
        <w:top w:val="none" w:sz="0" w:space="0" w:color="auto"/>
        <w:left w:val="none" w:sz="0" w:space="0" w:color="auto"/>
        <w:bottom w:val="none" w:sz="0" w:space="0" w:color="auto"/>
        <w:right w:val="none" w:sz="0" w:space="0" w:color="auto"/>
      </w:divBdr>
    </w:div>
    <w:div w:id="137114778">
      <w:bodyDiv w:val="1"/>
      <w:marLeft w:val="0"/>
      <w:marRight w:val="0"/>
      <w:marTop w:val="0"/>
      <w:marBottom w:val="0"/>
      <w:divBdr>
        <w:top w:val="none" w:sz="0" w:space="0" w:color="auto"/>
        <w:left w:val="none" w:sz="0" w:space="0" w:color="auto"/>
        <w:bottom w:val="none" w:sz="0" w:space="0" w:color="auto"/>
        <w:right w:val="none" w:sz="0" w:space="0" w:color="auto"/>
      </w:divBdr>
    </w:div>
    <w:div w:id="154683980">
      <w:bodyDiv w:val="1"/>
      <w:marLeft w:val="0"/>
      <w:marRight w:val="0"/>
      <w:marTop w:val="0"/>
      <w:marBottom w:val="0"/>
      <w:divBdr>
        <w:top w:val="none" w:sz="0" w:space="0" w:color="auto"/>
        <w:left w:val="none" w:sz="0" w:space="0" w:color="auto"/>
        <w:bottom w:val="none" w:sz="0" w:space="0" w:color="auto"/>
        <w:right w:val="none" w:sz="0" w:space="0" w:color="auto"/>
      </w:divBdr>
    </w:div>
    <w:div w:id="162474380">
      <w:bodyDiv w:val="1"/>
      <w:marLeft w:val="0"/>
      <w:marRight w:val="0"/>
      <w:marTop w:val="0"/>
      <w:marBottom w:val="0"/>
      <w:divBdr>
        <w:top w:val="none" w:sz="0" w:space="0" w:color="auto"/>
        <w:left w:val="none" w:sz="0" w:space="0" w:color="auto"/>
        <w:bottom w:val="none" w:sz="0" w:space="0" w:color="auto"/>
        <w:right w:val="none" w:sz="0" w:space="0" w:color="auto"/>
      </w:divBdr>
    </w:div>
    <w:div w:id="210699018">
      <w:bodyDiv w:val="1"/>
      <w:marLeft w:val="0"/>
      <w:marRight w:val="0"/>
      <w:marTop w:val="0"/>
      <w:marBottom w:val="0"/>
      <w:divBdr>
        <w:top w:val="none" w:sz="0" w:space="0" w:color="auto"/>
        <w:left w:val="none" w:sz="0" w:space="0" w:color="auto"/>
        <w:bottom w:val="none" w:sz="0" w:space="0" w:color="auto"/>
        <w:right w:val="none" w:sz="0" w:space="0" w:color="auto"/>
      </w:divBdr>
    </w:div>
    <w:div w:id="231428335">
      <w:bodyDiv w:val="1"/>
      <w:marLeft w:val="0"/>
      <w:marRight w:val="0"/>
      <w:marTop w:val="0"/>
      <w:marBottom w:val="0"/>
      <w:divBdr>
        <w:top w:val="none" w:sz="0" w:space="0" w:color="auto"/>
        <w:left w:val="none" w:sz="0" w:space="0" w:color="auto"/>
        <w:bottom w:val="none" w:sz="0" w:space="0" w:color="auto"/>
        <w:right w:val="none" w:sz="0" w:space="0" w:color="auto"/>
      </w:divBdr>
    </w:div>
    <w:div w:id="673267451">
      <w:bodyDiv w:val="1"/>
      <w:marLeft w:val="0"/>
      <w:marRight w:val="0"/>
      <w:marTop w:val="0"/>
      <w:marBottom w:val="0"/>
      <w:divBdr>
        <w:top w:val="none" w:sz="0" w:space="0" w:color="auto"/>
        <w:left w:val="none" w:sz="0" w:space="0" w:color="auto"/>
        <w:bottom w:val="none" w:sz="0" w:space="0" w:color="auto"/>
        <w:right w:val="none" w:sz="0" w:space="0" w:color="auto"/>
      </w:divBdr>
    </w:div>
    <w:div w:id="719208515">
      <w:bodyDiv w:val="1"/>
      <w:marLeft w:val="0"/>
      <w:marRight w:val="0"/>
      <w:marTop w:val="0"/>
      <w:marBottom w:val="0"/>
      <w:divBdr>
        <w:top w:val="none" w:sz="0" w:space="0" w:color="auto"/>
        <w:left w:val="none" w:sz="0" w:space="0" w:color="auto"/>
        <w:bottom w:val="none" w:sz="0" w:space="0" w:color="auto"/>
        <w:right w:val="none" w:sz="0" w:space="0" w:color="auto"/>
      </w:divBdr>
    </w:div>
    <w:div w:id="839538178">
      <w:bodyDiv w:val="1"/>
      <w:marLeft w:val="0"/>
      <w:marRight w:val="0"/>
      <w:marTop w:val="0"/>
      <w:marBottom w:val="0"/>
      <w:divBdr>
        <w:top w:val="none" w:sz="0" w:space="0" w:color="auto"/>
        <w:left w:val="none" w:sz="0" w:space="0" w:color="auto"/>
        <w:bottom w:val="none" w:sz="0" w:space="0" w:color="auto"/>
        <w:right w:val="none" w:sz="0" w:space="0" w:color="auto"/>
      </w:divBdr>
    </w:div>
    <w:div w:id="865096220">
      <w:bodyDiv w:val="1"/>
      <w:marLeft w:val="0"/>
      <w:marRight w:val="0"/>
      <w:marTop w:val="0"/>
      <w:marBottom w:val="0"/>
      <w:divBdr>
        <w:top w:val="none" w:sz="0" w:space="0" w:color="auto"/>
        <w:left w:val="none" w:sz="0" w:space="0" w:color="auto"/>
        <w:bottom w:val="none" w:sz="0" w:space="0" w:color="auto"/>
        <w:right w:val="none" w:sz="0" w:space="0" w:color="auto"/>
      </w:divBdr>
    </w:div>
    <w:div w:id="927350150">
      <w:bodyDiv w:val="1"/>
      <w:marLeft w:val="0"/>
      <w:marRight w:val="0"/>
      <w:marTop w:val="0"/>
      <w:marBottom w:val="0"/>
      <w:divBdr>
        <w:top w:val="none" w:sz="0" w:space="0" w:color="auto"/>
        <w:left w:val="none" w:sz="0" w:space="0" w:color="auto"/>
        <w:bottom w:val="none" w:sz="0" w:space="0" w:color="auto"/>
        <w:right w:val="none" w:sz="0" w:space="0" w:color="auto"/>
      </w:divBdr>
    </w:div>
    <w:div w:id="957370251">
      <w:bodyDiv w:val="1"/>
      <w:marLeft w:val="0"/>
      <w:marRight w:val="0"/>
      <w:marTop w:val="0"/>
      <w:marBottom w:val="0"/>
      <w:divBdr>
        <w:top w:val="none" w:sz="0" w:space="0" w:color="auto"/>
        <w:left w:val="none" w:sz="0" w:space="0" w:color="auto"/>
        <w:bottom w:val="none" w:sz="0" w:space="0" w:color="auto"/>
        <w:right w:val="none" w:sz="0" w:space="0" w:color="auto"/>
      </w:divBdr>
    </w:div>
    <w:div w:id="1030183446">
      <w:bodyDiv w:val="1"/>
      <w:marLeft w:val="0"/>
      <w:marRight w:val="0"/>
      <w:marTop w:val="0"/>
      <w:marBottom w:val="0"/>
      <w:divBdr>
        <w:top w:val="none" w:sz="0" w:space="0" w:color="auto"/>
        <w:left w:val="none" w:sz="0" w:space="0" w:color="auto"/>
        <w:bottom w:val="none" w:sz="0" w:space="0" w:color="auto"/>
        <w:right w:val="none" w:sz="0" w:space="0" w:color="auto"/>
      </w:divBdr>
    </w:div>
    <w:div w:id="1116406743">
      <w:bodyDiv w:val="1"/>
      <w:marLeft w:val="0"/>
      <w:marRight w:val="0"/>
      <w:marTop w:val="0"/>
      <w:marBottom w:val="0"/>
      <w:divBdr>
        <w:top w:val="none" w:sz="0" w:space="0" w:color="auto"/>
        <w:left w:val="none" w:sz="0" w:space="0" w:color="auto"/>
        <w:bottom w:val="none" w:sz="0" w:space="0" w:color="auto"/>
        <w:right w:val="none" w:sz="0" w:space="0" w:color="auto"/>
      </w:divBdr>
    </w:div>
    <w:div w:id="1273364770">
      <w:bodyDiv w:val="1"/>
      <w:marLeft w:val="0"/>
      <w:marRight w:val="0"/>
      <w:marTop w:val="0"/>
      <w:marBottom w:val="0"/>
      <w:divBdr>
        <w:top w:val="none" w:sz="0" w:space="0" w:color="auto"/>
        <w:left w:val="none" w:sz="0" w:space="0" w:color="auto"/>
        <w:bottom w:val="none" w:sz="0" w:space="0" w:color="auto"/>
        <w:right w:val="none" w:sz="0" w:space="0" w:color="auto"/>
      </w:divBdr>
    </w:div>
    <w:div w:id="1406758435">
      <w:bodyDiv w:val="1"/>
      <w:marLeft w:val="0"/>
      <w:marRight w:val="0"/>
      <w:marTop w:val="0"/>
      <w:marBottom w:val="0"/>
      <w:divBdr>
        <w:top w:val="none" w:sz="0" w:space="0" w:color="auto"/>
        <w:left w:val="none" w:sz="0" w:space="0" w:color="auto"/>
        <w:bottom w:val="none" w:sz="0" w:space="0" w:color="auto"/>
        <w:right w:val="none" w:sz="0" w:space="0" w:color="auto"/>
      </w:divBdr>
    </w:div>
    <w:div w:id="1469318833">
      <w:bodyDiv w:val="1"/>
      <w:marLeft w:val="0"/>
      <w:marRight w:val="0"/>
      <w:marTop w:val="0"/>
      <w:marBottom w:val="0"/>
      <w:divBdr>
        <w:top w:val="none" w:sz="0" w:space="0" w:color="auto"/>
        <w:left w:val="none" w:sz="0" w:space="0" w:color="auto"/>
        <w:bottom w:val="none" w:sz="0" w:space="0" w:color="auto"/>
        <w:right w:val="none" w:sz="0" w:space="0" w:color="auto"/>
      </w:divBdr>
    </w:div>
    <w:div w:id="1980961902">
      <w:bodyDiv w:val="1"/>
      <w:marLeft w:val="0"/>
      <w:marRight w:val="0"/>
      <w:marTop w:val="0"/>
      <w:marBottom w:val="0"/>
      <w:divBdr>
        <w:top w:val="none" w:sz="0" w:space="0" w:color="auto"/>
        <w:left w:val="none" w:sz="0" w:space="0" w:color="auto"/>
        <w:bottom w:val="none" w:sz="0" w:space="0" w:color="auto"/>
        <w:right w:val="none" w:sz="0" w:space="0" w:color="auto"/>
      </w:divBdr>
    </w:div>
    <w:div w:id="2028284638">
      <w:bodyDiv w:val="1"/>
      <w:marLeft w:val="0"/>
      <w:marRight w:val="0"/>
      <w:marTop w:val="0"/>
      <w:marBottom w:val="0"/>
      <w:divBdr>
        <w:top w:val="none" w:sz="0" w:space="0" w:color="auto"/>
        <w:left w:val="none" w:sz="0" w:space="0" w:color="auto"/>
        <w:bottom w:val="none" w:sz="0" w:space="0" w:color="auto"/>
        <w:right w:val="none" w:sz="0" w:space="0" w:color="auto"/>
      </w:divBdr>
    </w:div>
    <w:div w:id="2066369331">
      <w:bodyDiv w:val="1"/>
      <w:marLeft w:val="0"/>
      <w:marRight w:val="0"/>
      <w:marTop w:val="0"/>
      <w:marBottom w:val="0"/>
      <w:divBdr>
        <w:top w:val="none" w:sz="0" w:space="0" w:color="auto"/>
        <w:left w:val="none" w:sz="0" w:space="0" w:color="auto"/>
        <w:bottom w:val="none" w:sz="0" w:space="0" w:color="auto"/>
        <w:right w:val="none" w:sz="0" w:space="0" w:color="auto"/>
      </w:divBdr>
    </w:div>
    <w:div w:id="209689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4ZvqbyPEgB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DESE-231-70990</_dlc_DocId>
    <_dlc_DocIdUrl xmlns="733efe1c-5bbe-4968-87dc-d400e65c879f">
      <Url>https://sharepoint.doemass.org/ese/webteam/cps/_layouts/DocIdRedir.aspx?ID=DESE-231-70990</Url>
      <Description>DESE-231-70990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A7DCB6C-57EE-45F8-B0BC-35AC30DD4E8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538186C-31DE-45A9-A6D3-189CF26F4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133BD-6CC9-41C1-A48D-D747F91DA5A8}">
  <ds:schemaRefs>
    <ds:schemaRef ds:uri="http://schemas.microsoft.com/sharepoint/events"/>
  </ds:schemaRefs>
</ds:datastoreItem>
</file>

<file path=customXml/itemProps4.xml><?xml version="1.0" encoding="utf-8"?>
<ds:datastoreItem xmlns:ds="http://schemas.openxmlformats.org/officeDocument/2006/customXml" ds:itemID="{276ACB0D-C26F-4A49-84CF-DF5CA8F88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CRT Video Description - Cristina Hernandez-Persia</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CRT Video Description - Cristina Hernandez-Persia</dc:title>
  <dc:subject/>
  <dc:creator>DESE</dc:creator>
  <cp:keywords/>
  <dc:description/>
  <cp:lastModifiedBy>Zou, Dong (EOE)</cp:lastModifiedBy>
  <cp:revision>7</cp:revision>
  <dcterms:created xsi:type="dcterms:W3CDTF">2021-05-21T18:02:00Z</dcterms:created>
  <dcterms:modified xsi:type="dcterms:W3CDTF">2021-05-25T15:12:00Z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2021</vt:lpwstr>
  </property>
</Properties>
</file>