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8D19" w14:textId="77777777" w:rsidR="0095344D" w:rsidRPr="00803126" w:rsidRDefault="00F10B78" w:rsidP="00801E6D">
      <w:pPr>
        <w:pStyle w:val="LogoPlacement"/>
        <w:tabs>
          <w:tab w:val="right" w:pos="6660"/>
          <w:tab w:val="right" w:pos="9360"/>
        </w:tabs>
      </w:pPr>
      <w:r>
        <w:rPr>
          <w:rFonts w:ascii="Arial" w:hAnsi="Arial" w:cs="Arial"/>
          <w:noProof/>
        </w:rPr>
        <w:drawing>
          <wp:inline distT="0" distB="0" distL="0" distR="0" wp14:anchorId="51419056" wp14:editId="51419057">
            <wp:extent cx="2466975" cy="1198880"/>
            <wp:effectExtent l="19050" t="0" r="9525"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66975" cy="1198880"/>
                    </a:xfrm>
                    <a:prstGeom prst="rect">
                      <a:avLst/>
                    </a:prstGeom>
                    <a:noFill/>
                    <a:ln w="9525">
                      <a:noFill/>
                      <a:miter lim="800000"/>
                      <a:headEnd/>
                      <a:tailEnd/>
                    </a:ln>
                  </pic:spPr>
                </pic:pic>
              </a:graphicData>
            </a:graphic>
          </wp:inline>
        </w:drawing>
      </w:r>
    </w:p>
    <w:p w14:paraId="51418D1A" w14:textId="77777777" w:rsidR="001F676E" w:rsidRPr="00D6770E" w:rsidRDefault="002A008D" w:rsidP="00CA7679">
      <w:pPr>
        <w:pStyle w:val="Heading1"/>
      </w:pPr>
      <w:r w:rsidRPr="002A008D">
        <w:t>Enhancing Professional Development at Easthampton High School</w:t>
      </w:r>
    </w:p>
    <w:p w14:paraId="51418D1B" w14:textId="77777777" w:rsidR="001F676E" w:rsidRDefault="002A008D" w:rsidP="00FD52DF">
      <w:pPr>
        <w:pStyle w:val="Subtitle"/>
        <w:spacing w:after="600"/>
      </w:pPr>
      <w:r w:rsidRPr="002A008D">
        <w:t>Evidence-Based Collaborative Inquiry in Action</w:t>
      </w:r>
    </w:p>
    <w:p w14:paraId="51418D1C" w14:textId="77777777" w:rsidR="00365B61" w:rsidRPr="00E40F92" w:rsidRDefault="00365B61" w:rsidP="00365B61">
      <w:pPr>
        <w:pStyle w:val="Author"/>
      </w:pPr>
      <w:r w:rsidRPr="00E40F92">
        <w:t xml:space="preserve">Christine </w:t>
      </w:r>
      <w:r>
        <w:t xml:space="preserve">A. </w:t>
      </w:r>
      <w:r w:rsidRPr="00E40F92">
        <w:t xml:space="preserve">Paulsen, Ph.D., </w:t>
      </w:r>
      <w:r w:rsidRPr="00E40F92">
        <w:rPr>
          <w:i/>
        </w:rPr>
        <w:t>Concord Evaluation Group</w:t>
      </w:r>
    </w:p>
    <w:p w14:paraId="51418D1D" w14:textId="77777777" w:rsidR="00365B61" w:rsidRPr="00E40F92" w:rsidRDefault="00365B61" w:rsidP="00365B61">
      <w:pPr>
        <w:pStyle w:val="Author"/>
      </w:pPr>
      <w:r w:rsidRPr="00E40F92">
        <w:t xml:space="preserve">Jane </w:t>
      </w:r>
      <w:r>
        <w:t xml:space="preserve">G. </w:t>
      </w:r>
      <w:r w:rsidRPr="00E40F92">
        <w:t xml:space="preserve">Coggshall, Ph.D., </w:t>
      </w:r>
      <w:r w:rsidRPr="00AA0511">
        <w:rPr>
          <w:i/>
        </w:rPr>
        <w:t>American Institutes for Research</w:t>
      </w:r>
    </w:p>
    <w:p w14:paraId="51418D1E" w14:textId="77777777" w:rsidR="001F676E" w:rsidRPr="00B3278B" w:rsidRDefault="001F676E" w:rsidP="00B3278B">
      <w:pPr>
        <w:pStyle w:val="Rule"/>
      </w:pPr>
    </w:p>
    <w:p w14:paraId="51418D1F" w14:textId="77777777" w:rsidR="006057AB" w:rsidRDefault="002A008D" w:rsidP="001B7BBE">
      <w:pPr>
        <w:pStyle w:val="BodyText"/>
      </w:pPr>
      <w:r>
        <w:t>May</w:t>
      </w:r>
      <w:r w:rsidR="001F676E" w:rsidRPr="008C7619">
        <w:t xml:space="preserve"> 20</w:t>
      </w:r>
      <w:r>
        <w:t>15</w:t>
      </w:r>
    </w:p>
    <w:p w14:paraId="51418D20" w14:textId="77777777" w:rsidR="00E84DFE" w:rsidRPr="00A318AB" w:rsidRDefault="00E84DFE" w:rsidP="001F676E">
      <w:pPr>
        <w:pStyle w:val="TOCHeading"/>
      </w:pPr>
      <w:r w:rsidRPr="001F676E">
        <w:lastRenderedPageBreak/>
        <w:t>Contents</w:t>
      </w:r>
    </w:p>
    <w:sdt>
      <w:sdtPr>
        <w:rPr>
          <w:rFonts w:eastAsia="Calibri"/>
          <w:b w:val="0"/>
          <w:noProof w:val="0"/>
        </w:rPr>
        <w:id w:val="21213641"/>
        <w:docPartObj>
          <w:docPartGallery w:val="Table of Contents"/>
          <w:docPartUnique/>
        </w:docPartObj>
      </w:sdtPr>
      <w:sdtEndPr>
        <w:rPr>
          <w:rFonts w:eastAsia="Times New Roman"/>
          <w:b/>
          <w:noProof/>
        </w:rPr>
      </w:sdtEndPr>
      <w:sdtContent>
        <w:p w14:paraId="51418D21" w14:textId="77777777" w:rsidR="003B771C" w:rsidRDefault="003D6E8F">
          <w:pPr>
            <w:pStyle w:val="TOC1"/>
            <w:rPr>
              <w:rFonts w:eastAsiaTheme="minorEastAsia" w:cstheme="minorBidi"/>
              <w:b w:val="0"/>
              <w:sz w:val="22"/>
              <w:szCs w:val="22"/>
            </w:rPr>
          </w:pPr>
          <w:r>
            <w:fldChar w:fldCharType="begin"/>
          </w:r>
          <w:r w:rsidR="00F10B78">
            <w:instrText xml:space="preserve"> TOC \h \z \u \t "Heading 2,1,Heading 3,2,Heading 4,3" </w:instrText>
          </w:r>
          <w:r>
            <w:fldChar w:fldCharType="separate"/>
          </w:r>
          <w:hyperlink w:anchor="_Toc419710364" w:history="1">
            <w:r w:rsidR="003B771C" w:rsidRPr="00DD3764">
              <w:rPr>
                <w:rStyle w:val="Hyperlink"/>
              </w:rPr>
              <w:t>About This Project</w:t>
            </w:r>
            <w:r w:rsidR="003B771C">
              <w:rPr>
                <w:webHidden/>
              </w:rPr>
              <w:tab/>
            </w:r>
            <w:r>
              <w:rPr>
                <w:webHidden/>
              </w:rPr>
              <w:fldChar w:fldCharType="begin"/>
            </w:r>
            <w:r w:rsidR="003B771C">
              <w:rPr>
                <w:webHidden/>
              </w:rPr>
              <w:instrText xml:space="preserve"> PAGEREF _Toc419710364 \h </w:instrText>
            </w:r>
            <w:r>
              <w:rPr>
                <w:webHidden/>
              </w:rPr>
            </w:r>
            <w:r>
              <w:rPr>
                <w:webHidden/>
              </w:rPr>
              <w:fldChar w:fldCharType="separate"/>
            </w:r>
            <w:r w:rsidR="00D90052">
              <w:rPr>
                <w:webHidden/>
              </w:rPr>
              <w:t>1</w:t>
            </w:r>
            <w:r>
              <w:rPr>
                <w:webHidden/>
              </w:rPr>
              <w:fldChar w:fldCharType="end"/>
            </w:r>
          </w:hyperlink>
        </w:p>
        <w:p w14:paraId="51418D22" w14:textId="77777777" w:rsidR="003B771C" w:rsidRDefault="004A0F74">
          <w:pPr>
            <w:pStyle w:val="TOC1"/>
            <w:rPr>
              <w:rFonts w:eastAsiaTheme="minorEastAsia" w:cstheme="minorBidi"/>
              <w:b w:val="0"/>
              <w:sz w:val="22"/>
              <w:szCs w:val="22"/>
            </w:rPr>
          </w:pPr>
          <w:hyperlink w:anchor="_Toc419710365" w:history="1">
            <w:r w:rsidR="003B771C" w:rsidRPr="00DD3764">
              <w:rPr>
                <w:rStyle w:val="Hyperlink"/>
              </w:rPr>
              <w:t>Executive Summary</w:t>
            </w:r>
            <w:r w:rsidR="003B771C">
              <w:rPr>
                <w:webHidden/>
              </w:rPr>
              <w:tab/>
            </w:r>
            <w:r w:rsidR="003D6E8F">
              <w:rPr>
                <w:webHidden/>
              </w:rPr>
              <w:fldChar w:fldCharType="begin"/>
            </w:r>
            <w:r w:rsidR="003B771C">
              <w:rPr>
                <w:webHidden/>
              </w:rPr>
              <w:instrText xml:space="preserve"> PAGEREF _Toc419710365 \h </w:instrText>
            </w:r>
            <w:r w:rsidR="003D6E8F">
              <w:rPr>
                <w:webHidden/>
              </w:rPr>
            </w:r>
            <w:r w:rsidR="003D6E8F">
              <w:rPr>
                <w:webHidden/>
              </w:rPr>
              <w:fldChar w:fldCharType="separate"/>
            </w:r>
            <w:r w:rsidR="00D90052">
              <w:rPr>
                <w:webHidden/>
              </w:rPr>
              <w:t>2</w:t>
            </w:r>
            <w:r w:rsidR="003D6E8F">
              <w:rPr>
                <w:webHidden/>
              </w:rPr>
              <w:fldChar w:fldCharType="end"/>
            </w:r>
          </w:hyperlink>
        </w:p>
        <w:p w14:paraId="51418D23" w14:textId="77777777" w:rsidR="003B771C" w:rsidRDefault="004A0F74">
          <w:pPr>
            <w:pStyle w:val="TOC1"/>
            <w:rPr>
              <w:rFonts w:eastAsiaTheme="minorEastAsia" w:cstheme="minorBidi"/>
              <w:b w:val="0"/>
              <w:sz w:val="22"/>
              <w:szCs w:val="22"/>
            </w:rPr>
          </w:pPr>
          <w:hyperlink w:anchor="_Toc419710366" w:history="1">
            <w:r w:rsidR="003B771C" w:rsidRPr="00DD3764">
              <w:rPr>
                <w:rStyle w:val="Hyperlink"/>
              </w:rPr>
              <w:t>Building a High Quality Professional Development System in Melrose Public Schools: Getting Started</w:t>
            </w:r>
            <w:r w:rsidR="003B771C">
              <w:rPr>
                <w:webHidden/>
              </w:rPr>
              <w:tab/>
            </w:r>
            <w:r w:rsidR="003D6E8F">
              <w:rPr>
                <w:webHidden/>
              </w:rPr>
              <w:fldChar w:fldCharType="begin"/>
            </w:r>
            <w:r w:rsidR="003B771C">
              <w:rPr>
                <w:webHidden/>
              </w:rPr>
              <w:instrText xml:space="preserve"> PAGEREF _Toc419710366 \h </w:instrText>
            </w:r>
            <w:r w:rsidR="003D6E8F">
              <w:rPr>
                <w:webHidden/>
              </w:rPr>
            </w:r>
            <w:r w:rsidR="003D6E8F">
              <w:rPr>
                <w:webHidden/>
              </w:rPr>
              <w:fldChar w:fldCharType="separate"/>
            </w:r>
            <w:r w:rsidR="00D90052">
              <w:rPr>
                <w:webHidden/>
              </w:rPr>
              <w:t>3</w:t>
            </w:r>
            <w:r w:rsidR="003D6E8F">
              <w:rPr>
                <w:webHidden/>
              </w:rPr>
              <w:fldChar w:fldCharType="end"/>
            </w:r>
          </w:hyperlink>
        </w:p>
        <w:p w14:paraId="51418D24" w14:textId="77777777" w:rsidR="003B771C" w:rsidRDefault="004A0F74">
          <w:pPr>
            <w:pStyle w:val="TOC2"/>
            <w:rPr>
              <w:rFonts w:eastAsiaTheme="minorEastAsia" w:cstheme="minorBidi"/>
              <w:sz w:val="22"/>
              <w:szCs w:val="22"/>
            </w:rPr>
          </w:pPr>
          <w:hyperlink w:anchor="_Toc419710367" w:history="1">
            <w:r w:rsidR="003B771C" w:rsidRPr="00DD3764">
              <w:rPr>
                <w:rStyle w:val="Hyperlink"/>
              </w:rPr>
              <w:t>The History of Collaborative Inquiry-Based Professional Learning at EHS</w:t>
            </w:r>
            <w:r w:rsidR="003B771C">
              <w:rPr>
                <w:webHidden/>
              </w:rPr>
              <w:tab/>
            </w:r>
            <w:r w:rsidR="003D6E8F">
              <w:rPr>
                <w:webHidden/>
              </w:rPr>
              <w:fldChar w:fldCharType="begin"/>
            </w:r>
            <w:r w:rsidR="003B771C">
              <w:rPr>
                <w:webHidden/>
              </w:rPr>
              <w:instrText xml:space="preserve"> PAGEREF _Toc419710367 \h </w:instrText>
            </w:r>
            <w:r w:rsidR="003D6E8F">
              <w:rPr>
                <w:webHidden/>
              </w:rPr>
            </w:r>
            <w:r w:rsidR="003D6E8F">
              <w:rPr>
                <w:webHidden/>
              </w:rPr>
              <w:fldChar w:fldCharType="separate"/>
            </w:r>
            <w:r w:rsidR="00D90052">
              <w:rPr>
                <w:webHidden/>
              </w:rPr>
              <w:t>3</w:t>
            </w:r>
            <w:r w:rsidR="003D6E8F">
              <w:rPr>
                <w:webHidden/>
              </w:rPr>
              <w:fldChar w:fldCharType="end"/>
            </w:r>
          </w:hyperlink>
        </w:p>
        <w:p w14:paraId="51418D25" w14:textId="77777777" w:rsidR="003B771C" w:rsidRDefault="004A0F74">
          <w:pPr>
            <w:pStyle w:val="TOC2"/>
            <w:rPr>
              <w:rFonts w:eastAsiaTheme="minorEastAsia" w:cstheme="minorBidi"/>
              <w:sz w:val="22"/>
              <w:szCs w:val="22"/>
            </w:rPr>
          </w:pPr>
          <w:hyperlink w:anchor="_Toc419710368" w:history="1">
            <w:r w:rsidR="003B771C" w:rsidRPr="00DD3764">
              <w:rPr>
                <w:rStyle w:val="Hyperlink"/>
              </w:rPr>
              <w:t>Fostering a Growth Mindset Through Collaboration</w:t>
            </w:r>
            <w:r w:rsidR="003B771C">
              <w:rPr>
                <w:webHidden/>
              </w:rPr>
              <w:tab/>
            </w:r>
            <w:r w:rsidR="003D6E8F">
              <w:rPr>
                <w:webHidden/>
              </w:rPr>
              <w:fldChar w:fldCharType="begin"/>
            </w:r>
            <w:r w:rsidR="003B771C">
              <w:rPr>
                <w:webHidden/>
              </w:rPr>
              <w:instrText xml:space="preserve"> PAGEREF _Toc419710368 \h </w:instrText>
            </w:r>
            <w:r w:rsidR="003D6E8F">
              <w:rPr>
                <w:webHidden/>
              </w:rPr>
            </w:r>
            <w:r w:rsidR="003D6E8F">
              <w:rPr>
                <w:webHidden/>
              </w:rPr>
              <w:fldChar w:fldCharType="separate"/>
            </w:r>
            <w:r w:rsidR="00D90052">
              <w:rPr>
                <w:webHidden/>
              </w:rPr>
              <w:t>4</w:t>
            </w:r>
            <w:r w:rsidR="003D6E8F">
              <w:rPr>
                <w:webHidden/>
              </w:rPr>
              <w:fldChar w:fldCharType="end"/>
            </w:r>
          </w:hyperlink>
        </w:p>
        <w:p w14:paraId="51418D26" w14:textId="77777777" w:rsidR="003B771C" w:rsidRDefault="004A0F74">
          <w:pPr>
            <w:pStyle w:val="TOC2"/>
            <w:rPr>
              <w:rFonts w:eastAsiaTheme="minorEastAsia" w:cstheme="minorBidi"/>
              <w:sz w:val="22"/>
              <w:szCs w:val="22"/>
            </w:rPr>
          </w:pPr>
          <w:hyperlink w:anchor="_Toc419710369" w:history="1">
            <w:r w:rsidR="003B771C" w:rsidRPr="00DD3764">
              <w:rPr>
                <w:rStyle w:val="Hyperlink"/>
              </w:rPr>
              <w:t>Laying the Foundation Through the Formation of a Professional Development Management Structure</w:t>
            </w:r>
            <w:r w:rsidR="003B771C">
              <w:rPr>
                <w:webHidden/>
              </w:rPr>
              <w:tab/>
            </w:r>
            <w:r w:rsidR="003D6E8F">
              <w:rPr>
                <w:webHidden/>
              </w:rPr>
              <w:fldChar w:fldCharType="begin"/>
            </w:r>
            <w:r w:rsidR="003B771C">
              <w:rPr>
                <w:webHidden/>
              </w:rPr>
              <w:instrText xml:space="preserve"> PAGEREF _Toc419710369 \h </w:instrText>
            </w:r>
            <w:r w:rsidR="003D6E8F">
              <w:rPr>
                <w:webHidden/>
              </w:rPr>
            </w:r>
            <w:r w:rsidR="003D6E8F">
              <w:rPr>
                <w:webHidden/>
              </w:rPr>
              <w:fldChar w:fldCharType="separate"/>
            </w:r>
            <w:r w:rsidR="00D90052">
              <w:rPr>
                <w:webHidden/>
              </w:rPr>
              <w:t>5</w:t>
            </w:r>
            <w:r w:rsidR="003D6E8F">
              <w:rPr>
                <w:webHidden/>
              </w:rPr>
              <w:fldChar w:fldCharType="end"/>
            </w:r>
          </w:hyperlink>
        </w:p>
        <w:p w14:paraId="51418D27" w14:textId="77777777" w:rsidR="003B771C" w:rsidRDefault="004A0F74">
          <w:pPr>
            <w:pStyle w:val="TOC1"/>
            <w:rPr>
              <w:rFonts w:eastAsiaTheme="minorEastAsia" w:cstheme="minorBidi"/>
              <w:b w:val="0"/>
              <w:sz w:val="22"/>
              <w:szCs w:val="22"/>
            </w:rPr>
          </w:pPr>
          <w:hyperlink w:anchor="_Toc419710370" w:history="1">
            <w:r w:rsidR="003B771C" w:rsidRPr="00DD3764">
              <w:rPr>
                <w:rStyle w:val="Hyperlink"/>
              </w:rPr>
              <w:t>Professional Development at Easthampton High School Today: Inquiry-Based and Strategic</w:t>
            </w:r>
            <w:r w:rsidR="003B771C">
              <w:rPr>
                <w:webHidden/>
              </w:rPr>
              <w:tab/>
            </w:r>
            <w:r w:rsidR="003D6E8F">
              <w:rPr>
                <w:webHidden/>
              </w:rPr>
              <w:fldChar w:fldCharType="begin"/>
            </w:r>
            <w:r w:rsidR="003B771C">
              <w:rPr>
                <w:webHidden/>
              </w:rPr>
              <w:instrText xml:space="preserve"> PAGEREF _Toc419710370 \h </w:instrText>
            </w:r>
            <w:r w:rsidR="003D6E8F">
              <w:rPr>
                <w:webHidden/>
              </w:rPr>
            </w:r>
            <w:r w:rsidR="003D6E8F">
              <w:rPr>
                <w:webHidden/>
              </w:rPr>
              <w:fldChar w:fldCharType="separate"/>
            </w:r>
            <w:r w:rsidR="00D90052">
              <w:rPr>
                <w:webHidden/>
              </w:rPr>
              <w:t>6</w:t>
            </w:r>
            <w:r w:rsidR="003D6E8F">
              <w:rPr>
                <w:webHidden/>
              </w:rPr>
              <w:fldChar w:fldCharType="end"/>
            </w:r>
          </w:hyperlink>
        </w:p>
        <w:p w14:paraId="51418D28" w14:textId="77777777" w:rsidR="003B771C" w:rsidRDefault="004A0F74">
          <w:pPr>
            <w:pStyle w:val="TOC2"/>
            <w:rPr>
              <w:rFonts w:eastAsiaTheme="minorEastAsia" w:cstheme="minorBidi"/>
              <w:sz w:val="22"/>
              <w:szCs w:val="22"/>
            </w:rPr>
          </w:pPr>
          <w:hyperlink w:anchor="_Toc419710371" w:history="1">
            <w:r w:rsidR="003B771C" w:rsidRPr="00DD3764">
              <w:rPr>
                <w:rStyle w:val="Hyperlink"/>
              </w:rPr>
              <w:t>Inquiry-Based Professional Learning as the Foundation</w:t>
            </w:r>
            <w:r w:rsidR="003B771C">
              <w:rPr>
                <w:webHidden/>
              </w:rPr>
              <w:tab/>
            </w:r>
            <w:r w:rsidR="003D6E8F">
              <w:rPr>
                <w:webHidden/>
              </w:rPr>
              <w:fldChar w:fldCharType="begin"/>
            </w:r>
            <w:r w:rsidR="003B771C">
              <w:rPr>
                <w:webHidden/>
              </w:rPr>
              <w:instrText xml:space="preserve"> PAGEREF _Toc419710371 \h </w:instrText>
            </w:r>
            <w:r w:rsidR="003D6E8F">
              <w:rPr>
                <w:webHidden/>
              </w:rPr>
            </w:r>
            <w:r w:rsidR="003D6E8F">
              <w:rPr>
                <w:webHidden/>
              </w:rPr>
              <w:fldChar w:fldCharType="separate"/>
            </w:r>
            <w:r w:rsidR="00D90052">
              <w:rPr>
                <w:webHidden/>
              </w:rPr>
              <w:t>6</w:t>
            </w:r>
            <w:r w:rsidR="003D6E8F">
              <w:rPr>
                <w:webHidden/>
              </w:rPr>
              <w:fldChar w:fldCharType="end"/>
            </w:r>
          </w:hyperlink>
        </w:p>
        <w:p w14:paraId="51418D29" w14:textId="77777777" w:rsidR="003B771C" w:rsidRDefault="004A0F74">
          <w:pPr>
            <w:pStyle w:val="TOC2"/>
            <w:rPr>
              <w:rFonts w:eastAsiaTheme="minorEastAsia" w:cstheme="minorBidi"/>
              <w:sz w:val="22"/>
              <w:szCs w:val="22"/>
            </w:rPr>
          </w:pPr>
          <w:hyperlink w:anchor="_Toc419710372" w:history="1">
            <w:r w:rsidR="003B771C" w:rsidRPr="00DD3764">
              <w:rPr>
                <w:rStyle w:val="Hyperlink"/>
              </w:rPr>
              <w:t>Making Time for and Embedding Professional Learning</w:t>
            </w:r>
            <w:r w:rsidR="003B771C">
              <w:rPr>
                <w:webHidden/>
              </w:rPr>
              <w:tab/>
            </w:r>
            <w:r w:rsidR="003D6E8F">
              <w:rPr>
                <w:webHidden/>
              </w:rPr>
              <w:fldChar w:fldCharType="begin"/>
            </w:r>
            <w:r w:rsidR="003B771C">
              <w:rPr>
                <w:webHidden/>
              </w:rPr>
              <w:instrText xml:space="preserve"> PAGEREF _Toc419710372 \h </w:instrText>
            </w:r>
            <w:r w:rsidR="003D6E8F">
              <w:rPr>
                <w:webHidden/>
              </w:rPr>
            </w:r>
            <w:r w:rsidR="003D6E8F">
              <w:rPr>
                <w:webHidden/>
              </w:rPr>
              <w:fldChar w:fldCharType="separate"/>
            </w:r>
            <w:r w:rsidR="00D90052">
              <w:rPr>
                <w:webHidden/>
              </w:rPr>
              <w:t>8</w:t>
            </w:r>
            <w:r w:rsidR="003D6E8F">
              <w:rPr>
                <w:webHidden/>
              </w:rPr>
              <w:fldChar w:fldCharType="end"/>
            </w:r>
          </w:hyperlink>
        </w:p>
        <w:p w14:paraId="51418D2A" w14:textId="77777777" w:rsidR="003B771C" w:rsidRDefault="004A0F74">
          <w:pPr>
            <w:pStyle w:val="TOC2"/>
            <w:rPr>
              <w:rFonts w:eastAsiaTheme="minorEastAsia" w:cstheme="minorBidi"/>
              <w:sz w:val="22"/>
              <w:szCs w:val="22"/>
            </w:rPr>
          </w:pPr>
          <w:hyperlink w:anchor="_Toc419710373" w:history="1">
            <w:r w:rsidR="003B771C" w:rsidRPr="00DD3764">
              <w:rPr>
                <w:rStyle w:val="Hyperlink"/>
              </w:rPr>
              <w:t>Strategic Implementation of the Learning Walks</w:t>
            </w:r>
            <w:r w:rsidR="003B771C">
              <w:rPr>
                <w:webHidden/>
              </w:rPr>
              <w:tab/>
            </w:r>
            <w:r w:rsidR="003D6E8F">
              <w:rPr>
                <w:webHidden/>
              </w:rPr>
              <w:fldChar w:fldCharType="begin"/>
            </w:r>
            <w:r w:rsidR="003B771C">
              <w:rPr>
                <w:webHidden/>
              </w:rPr>
              <w:instrText xml:space="preserve"> PAGEREF _Toc419710373 \h </w:instrText>
            </w:r>
            <w:r w:rsidR="003D6E8F">
              <w:rPr>
                <w:webHidden/>
              </w:rPr>
            </w:r>
            <w:r w:rsidR="003D6E8F">
              <w:rPr>
                <w:webHidden/>
              </w:rPr>
              <w:fldChar w:fldCharType="separate"/>
            </w:r>
            <w:r w:rsidR="00D90052">
              <w:rPr>
                <w:webHidden/>
              </w:rPr>
              <w:t>9</w:t>
            </w:r>
            <w:r w:rsidR="003D6E8F">
              <w:rPr>
                <w:webHidden/>
              </w:rPr>
              <w:fldChar w:fldCharType="end"/>
            </w:r>
          </w:hyperlink>
        </w:p>
        <w:p w14:paraId="51418D2B" w14:textId="77777777" w:rsidR="003B771C" w:rsidRDefault="004A0F74">
          <w:pPr>
            <w:pStyle w:val="TOC1"/>
            <w:rPr>
              <w:rFonts w:eastAsiaTheme="minorEastAsia" w:cstheme="minorBidi"/>
              <w:b w:val="0"/>
              <w:sz w:val="22"/>
              <w:szCs w:val="22"/>
            </w:rPr>
          </w:pPr>
          <w:hyperlink w:anchor="_Toc419710374" w:history="1">
            <w:r w:rsidR="003B771C" w:rsidRPr="00DD3764">
              <w:rPr>
                <w:rStyle w:val="Hyperlink"/>
              </w:rPr>
              <w:t>Planning High Quality Professional Development at Easthampton High School</w:t>
            </w:r>
            <w:r w:rsidR="003B771C">
              <w:rPr>
                <w:webHidden/>
              </w:rPr>
              <w:tab/>
            </w:r>
            <w:r w:rsidR="003D6E8F">
              <w:rPr>
                <w:webHidden/>
              </w:rPr>
              <w:fldChar w:fldCharType="begin"/>
            </w:r>
            <w:r w:rsidR="003B771C">
              <w:rPr>
                <w:webHidden/>
              </w:rPr>
              <w:instrText xml:space="preserve"> PAGEREF _Toc419710374 \h </w:instrText>
            </w:r>
            <w:r w:rsidR="003D6E8F">
              <w:rPr>
                <w:webHidden/>
              </w:rPr>
            </w:r>
            <w:r w:rsidR="003D6E8F">
              <w:rPr>
                <w:webHidden/>
              </w:rPr>
              <w:fldChar w:fldCharType="separate"/>
            </w:r>
            <w:r w:rsidR="00D90052">
              <w:rPr>
                <w:webHidden/>
              </w:rPr>
              <w:t>11</w:t>
            </w:r>
            <w:r w:rsidR="003D6E8F">
              <w:rPr>
                <w:webHidden/>
              </w:rPr>
              <w:fldChar w:fldCharType="end"/>
            </w:r>
          </w:hyperlink>
        </w:p>
        <w:p w14:paraId="51418D2C" w14:textId="77777777" w:rsidR="003B771C" w:rsidRDefault="004A0F74">
          <w:pPr>
            <w:pStyle w:val="TOC2"/>
            <w:rPr>
              <w:rFonts w:eastAsiaTheme="minorEastAsia" w:cstheme="minorBidi"/>
              <w:sz w:val="22"/>
              <w:szCs w:val="22"/>
            </w:rPr>
          </w:pPr>
          <w:hyperlink w:anchor="_Toc419710375" w:history="1">
            <w:r w:rsidR="003B771C" w:rsidRPr="00DD3764">
              <w:rPr>
                <w:rStyle w:val="Hyperlink"/>
              </w:rPr>
              <w:t>Professional Development Plan and Crosswalk</w:t>
            </w:r>
            <w:r w:rsidR="003B771C">
              <w:rPr>
                <w:webHidden/>
              </w:rPr>
              <w:tab/>
            </w:r>
            <w:r w:rsidR="003D6E8F">
              <w:rPr>
                <w:webHidden/>
              </w:rPr>
              <w:fldChar w:fldCharType="begin"/>
            </w:r>
            <w:r w:rsidR="003B771C">
              <w:rPr>
                <w:webHidden/>
              </w:rPr>
              <w:instrText xml:space="preserve"> PAGEREF _Toc419710375 \h </w:instrText>
            </w:r>
            <w:r w:rsidR="003D6E8F">
              <w:rPr>
                <w:webHidden/>
              </w:rPr>
            </w:r>
            <w:r w:rsidR="003D6E8F">
              <w:rPr>
                <w:webHidden/>
              </w:rPr>
              <w:fldChar w:fldCharType="separate"/>
            </w:r>
            <w:r w:rsidR="00D90052">
              <w:rPr>
                <w:webHidden/>
              </w:rPr>
              <w:t>11</w:t>
            </w:r>
            <w:r w:rsidR="003D6E8F">
              <w:rPr>
                <w:webHidden/>
              </w:rPr>
              <w:fldChar w:fldCharType="end"/>
            </w:r>
          </w:hyperlink>
        </w:p>
        <w:p w14:paraId="51418D2D" w14:textId="77777777" w:rsidR="003B771C" w:rsidRDefault="004A0F74">
          <w:pPr>
            <w:pStyle w:val="TOC2"/>
            <w:rPr>
              <w:rFonts w:eastAsiaTheme="minorEastAsia" w:cstheme="minorBidi"/>
              <w:sz w:val="22"/>
              <w:szCs w:val="22"/>
            </w:rPr>
          </w:pPr>
          <w:hyperlink w:anchor="_Toc419710376" w:history="1">
            <w:r w:rsidR="003B771C" w:rsidRPr="00DD3764">
              <w:rPr>
                <w:rStyle w:val="Hyperlink"/>
              </w:rPr>
              <w:t>Using Data to Plan and Assess High Quality Professional Development</w:t>
            </w:r>
            <w:r w:rsidR="003B771C">
              <w:rPr>
                <w:webHidden/>
              </w:rPr>
              <w:tab/>
            </w:r>
            <w:r w:rsidR="003D6E8F">
              <w:rPr>
                <w:webHidden/>
              </w:rPr>
              <w:fldChar w:fldCharType="begin"/>
            </w:r>
            <w:r w:rsidR="003B771C">
              <w:rPr>
                <w:webHidden/>
              </w:rPr>
              <w:instrText xml:space="preserve"> PAGEREF _Toc419710376 \h </w:instrText>
            </w:r>
            <w:r w:rsidR="003D6E8F">
              <w:rPr>
                <w:webHidden/>
              </w:rPr>
            </w:r>
            <w:r w:rsidR="003D6E8F">
              <w:rPr>
                <w:webHidden/>
              </w:rPr>
              <w:fldChar w:fldCharType="separate"/>
            </w:r>
            <w:r w:rsidR="00D90052">
              <w:rPr>
                <w:webHidden/>
              </w:rPr>
              <w:t>12</w:t>
            </w:r>
            <w:r w:rsidR="003D6E8F">
              <w:rPr>
                <w:webHidden/>
              </w:rPr>
              <w:fldChar w:fldCharType="end"/>
            </w:r>
          </w:hyperlink>
        </w:p>
        <w:p w14:paraId="51418D2E" w14:textId="77777777" w:rsidR="003B771C" w:rsidRDefault="004A0F74">
          <w:pPr>
            <w:pStyle w:val="TOC1"/>
            <w:rPr>
              <w:rFonts w:eastAsiaTheme="minorEastAsia" w:cstheme="minorBidi"/>
              <w:b w:val="0"/>
              <w:sz w:val="22"/>
              <w:szCs w:val="22"/>
            </w:rPr>
          </w:pPr>
          <w:hyperlink w:anchor="_Toc419710377" w:history="1">
            <w:r w:rsidR="003B771C" w:rsidRPr="00DD3764">
              <w:rPr>
                <w:rStyle w:val="Hyperlink"/>
              </w:rPr>
              <w:t>Connections Between Educator Evaluation and Professional Development at Easthampton High School</w:t>
            </w:r>
            <w:r w:rsidR="003B771C">
              <w:rPr>
                <w:webHidden/>
              </w:rPr>
              <w:tab/>
            </w:r>
            <w:r w:rsidR="003D6E8F">
              <w:rPr>
                <w:webHidden/>
              </w:rPr>
              <w:fldChar w:fldCharType="begin"/>
            </w:r>
            <w:r w:rsidR="003B771C">
              <w:rPr>
                <w:webHidden/>
              </w:rPr>
              <w:instrText xml:space="preserve"> PAGEREF _Toc419710377 \h </w:instrText>
            </w:r>
            <w:r w:rsidR="003D6E8F">
              <w:rPr>
                <w:webHidden/>
              </w:rPr>
            </w:r>
            <w:r w:rsidR="003D6E8F">
              <w:rPr>
                <w:webHidden/>
              </w:rPr>
              <w:fldChar w:fldCharType="separate"/>
            </w:r>
            <w:r w:rsidR="00D90052">
              <w:rPr>
                <w:webHidden/>
              </w:rPr>
              <w:t>16</w:t>
            </w:r>
            <w:r w:rsidR="003D6E8F">
              <w:rPr>
                <w:webHidden/>
              </w:rPr>
              <w:fldChar w:fldCharType="end"/>
            </w:r>
          </w:hyperlink>
        </w:p>
        <w:p w14:paraId="51418D2F" w14:textId="77777777" w:rsidR="003B771C" w:rsidRDefault="004A0F74">
          <w:pPr>
            <w:pStyle w:val="TOC2"/>
            <w:rPr>
              <w:rFonts w:eastAsiaTheme="minorEastAsia" w:cstheme="minorBidi"/>
              <w:sz w:val="22"/>
              <w:szCs w:val="22"/>
            </w:rPr>
          </w:pPr>
          <w:hyperlink w:anchor="_Toc419710378" w:history="1">
            <w:r w:rsidR="003B771C" w:rsidRPr="00DD3764">
              <w:rPr>
                <w:rStyle w:val="Hyperlink"/>
              </w:rPr>
              <w:t>Educator Plans Are Used to Identify Professional Development Needs for Individuals and Groups</w:t>
            </w:r>
            <w:r w:rsidR="003B771C">
              <w:rPr>
                <w:webHidden/>
              </w:rPr>
              <w:tab/>
            </w:r>
            <w:r w:rsidR="003D6E8F">
              <w:rPr>
                <w:webHidden/>
              </w:rPr>
              <w:fldChar w:fldCharType="begin"/>
            </w:r>
            <w:r w:rsidR="003B771C">
              <w:rPr>
                <w:webHidden/>
              </w:rPr>
              <w:instrText xml:space="preserve"> PAGEREF _Toc419710378 \h </w:instrText>
            </w:r>
            <w:r w:rsidR="003D6E8F">
              <w:rPr>
                <w:webHidden/>
              </w:rPr>
            </w:r>
            <w:r w:rsidR="003D6E8F">
              <w:rPr>
                <w:webHidden/>
              </w:rPr>
              <w:fldChar w:fldCharType="separate"/>
            </w:r>
            <w:r w:rsidR="00D90052">
              <w:rPr>
                <w:webHidden/>
              </w:rPr>
              <w:t>16</w:t>
            </w:r>
            <w:r w:rsidR="003D6E8F">
              <w:rPr>
                <w:webHidden/>
              </w:rPr>
              <w:fldChar w:fldCharType="end"/>
            </w:r>
          </w:hyperlink>
        </w:p>
        <w:p w14:paraId="51418D30" w14:textId="77777777" w:rsidR="003B771C" w:rsidRDefault="004A0F74">
          <w:pPr>
            <w:pStyle w:val="TOC2"/>
            <w:rPr>
              <w:rFonts w:eastAsiaTheme="minorEastAsia" w:cstheme="minorBidi"/>
              <w:sz w:val="22"/>
              <w:szCs w:val="22"/>
            </w:rPr>
          </w:pPr>
          <w:hyperlink w:anchor="_Toc419710379" w:history="1">
            <w:r w:rsidR="003B771C" w:rsidRPr="00DD3764">
              <w:rPr>
                <w:rStyle w:val="Hyperlink"/>
              </w:rPr>
              <w:t>Educator Evaluation Performance Ratings Are Used to Assess Professional Development Needs</w:t>
            </w:r>
            <w:r w:rsidR="003B771C">
              <w:rPr>
                <w:webHidden/>
              </w:rPr>
              <w:tab/>
            </w:r>
            <w:r w:rsidR="003D6E8F">
              <w:rPr>
                <w:webHidden/>
              </w:rPr>
              <w:fldChar w:fldCharType="begin"/>
            </w:r>
            <w:r w:rsidR="003B771C">
              <w:rPr>
                <w:webHidden/>
              </w:rPr>
              <w:instrText xml:space="preserve"> PAGEREF _Toc419710379 \h </w:instrText>
            </w:r>
            <w:r w:rsidR="003D6E8F">
              <w:rPr>
                <w:webHidden/>
              </w:rPr>
            </w:r>
            <w:r w:rsidR="003D6E8F">
              <w:rPr>
                <w:webHidden/>
              </w:rPr>
              <w:fldChar w:fldCharType="separate"/>
            </w:r>
            <w:r w:rsidR="00D90052">
              <w:rPr>
                <w:webHidden/>
              </w:rPr>
              <w:t>16</w:t>
            </w:r>
            <w:r w:rsidR="003D6E8F">
              <w:rPr>
                <w:webHidden/>
              </w:rPr>
              <w:fldChar w:fldCharType="end"/>
            </w:r>
          </w:hyperlink>
        </w:p>
        <w:p w14:paraId="51418D31" w14:textId="77777777" w:rsidR="003B771C" w:rsidRDefault="004A0F74">
          <w:pPr>
            <w:pStyle w:val="TOC2"/>
            <w:rPr>
              <w:rFonts w:eastAsiaTheme="minorEastAsia" w:cstheme="minorBidi"/>
              <w:sz w:val="22"/>
              <w:szCs w:val="22"/>
            </w:rPr>
          </w:pPr>
          <w:hyperlink w:anchor="_Toc419710380" w:history="1">
            <w:r w:rsidR="003B771C" w:rsidRPr="00DD3764">
              <w:rPr>
                <w:rStyle w:val="Hyperlink"/>
              </w:rPr>
              <w:t>Artifacts That Are Created During Professional Development Activities Inform Evaluation</w:t>
            </w:r>
            <w:r w:rsidR="003B771C">
              <w:rPr>
                <w:webHidden/>
              </w:rPr>
              <w:tab/>
            </w:r>
            <w:r w:rsidR="003D6E8F">
              <w:rPr>
                <w:webHidden/>
              </w:rPr>
              <w:fldChar w:fldCharType="begin"/>
            </w:r>
            <w:r w:rsidR="003B771C">
              <w:rPr>
                <w:webHidden/>
              </w:rPr>
              <w:instrText xml:space="preserve"> PAGEREF _Toc419710380 \h </w:instrText>
            </w:r>
            <w:r w:rsidR="003D6E8F">
              <w:rPr>
                <w:webHidden/>
              </w:rPr>
            </w:r>
            <w:r w:rsidR="003D6E8F">
              <w:rPr>
                <w:webHidden/>
              </w:rPr>
              <w:fldChar w:fldCharType="separate"/>
            </w:r>
            <w:r w:rsidR="00D90052">
              <w:rPr>
                <w:webHidden/>
              </w:rPr>
              <w:t>17</w:t>
            </w:r>
            <w:r w:rsidR="003D6E8F">
              <w:rPr>
                <w:webHidden/>
              </w:rPr>
              <w:fldChar w:fldCharType="end"/>
            </w:r>
          </w:hyperlink>
        </w:p>
        <w:p w14:paraId="51418D32" w14:textId="77777777" w:rsidR="003B771C" w:rsidRDefault="004A0F74">
          <w:pPr>
            <w:pStyle w:val="TOC2"/>
            <w:rPr>
              <w:rFonts w:eastAsiaTheme="minorEastAsia" w:cstheme="minorBidi"/>
              <w:sz w:val="22"/>
              <w:szCs w:val="22"/>
            </w:rPr>
          </w:pPr>
          <w:hyperlink w:anchor="_Toc419710381" w:history="1">
            <w:r w:rsidR="003B771C" w:rsidRPr="00DD3764">
              <w:rPr>
                <w:rStyle w:val="Hyperlink"/>
              </w:rPr>
              <w:t>What Teachers Are Saying About Professional Development at EHS</w:t>
            </w:r>
            <w:r w:rsidR="003B771C">
              <w:rPr>
                <w:webHidden/>
              </w:rPr>
              <w:tab/>
            </w:r>
            <w:r w:rsidR="003D6E8F">
              <w:rPr>
                <w:webHidden/>
              </w:rPr>
              <w:fldChar w:fldCharType="begin"/>
            </w:r>
            <w:r w:rsidR="003B771C">
              <w:rPr>
                <w:webHidden/>
              </w:rPr>
              <w:instrText xml:space="preserve"> PAGEREF _Toc419710381 \h </w:instrText>
            </w:r>
            <w:r w:rsidR="003D6E8F">
              <w:rPr>
                <w:webHidden/>
              </w:rPr>
            </w:r>
            <w:r w:rsidR="003D6E8F">
              <w:rPr>
                <w:webHidden/>
              </w:rPr>
              <w:fldChar w:fldCharType="separate"/>
            </w:r>
            <w:r w:rsidR="00D90052">
              <w:rPr>
                <w:webHidden/>
              </w:rPr>
              <w:t>17</w:t>
            </w:r>
            <w:r w:rsidR="003D6E8F">
              <w:rPr>
                <w:webHidden/>
              </w:rPr>
              <w:fldChar w:fldCharType="end"/>
            </w:r>
          </w:hyperlink>
        </w:p>
        <w:p w14:paraId="51418D33" w14:textId="77777777" w:rsidR="003B771C" w:rsidRDefault="004A0F74">
          <w:pPr>
            <w:pStyle w:val="TOC1"/>
            <w:rPr>
              <w:rFonts w:eastAsiaTheme="minorEastAsia" w:cstheme="minorBidi"/>
              <w:b w:val="0"/>
              <w:sz w:val="22"/>
              <w:szCs w:val="22"/>
            </w:rPr>
          </w:pPr>
          <w:hyperlink w:anchor="_Toc419710382" w:history="1">
            <w:r w:rsidR="003B771C" w:rsidRPr="00DD3764">
              <w:rPr>
                <w:rStyle w:val="Hyperlink"/>
              </w:rPr>
              <w:t>Plans for Continuous Improvement at Easthampton High School</w:t>
            </w:r>
            <w:r w:rsidR="003B771C">
              <w:rPr>
                <w:webHidden/>
              </w:rPr>
              <w:tab/>
            </w:r>
            <w:r w:rsidR="003D6E8F">
              <w:rPr>
                <w:webHidden/>
              </w:rPr>
              <w:fldChar w:fldCharType="begin"/>
            </w:r>
            <w:r w:rsidR="003B771C">
              <w:rPr>
                <w:webHidden/>
              </w:rPr>
              <w:instrText xml:space="preserve"> PAGEREF _Toc419710382 \h </w:instrText>
            </w:r>
            <w:r w:rsidR="003D6E8F">
              <w:rPr>
                <w:webHidden/>
              </w:rPr>
            </w:r>
            <w:r w:rsidR="003D6E8F">
              <w:rPr>
                <w:webHidden/>
              </w:rPr>
              <w:fldChar w:fldCharType="separate"/>
            </w:r>
            <w:r w:rsidR="00D90052">
              <w:rPr>
                <w:webHidden/>
              </w:rPr>
              <w:t>19</w:t>
            </w:r>
            <w:r w:rsidR="003D6E8F">
              <w:rPr>
                <w:webHidden/>
              </w:rPr>
              <w:fldChar w:fldCharType="end"/>
            </w:r>
          </w:hyperlink>
        </w:p>
        <w:p w14:paraId="51418D34" w14:textId="77777777" w:rsidR="003B771C" w:rsidRDefault="004A0F74">
          <w:pPr>
            <w:pStyle w:val="TOC1"/>
            <w:rPr>
              <w:rFonts w:eastAsiaTheme="minorEastAsia" w:cstheme="minorBidi"/>
              <w:b w:val="0"/>
              <w:sz w:val="22"/>
              <w:szCs w:val="22"/>
            </w:rPr>
          </w:pPr>
          <w:hyperlink w:anchor="_Toc419710383" w:history="1">
            <w:r w:rsidR="003B771C" w:rsidRPr="00DD3764">
              <w:rPr>
                <w:rStyle w:val="Hyperlink"/>
              </w:rPr>
              <w:t>References</w:t>
            </w:r>
            <w:r w:rsidR="003B771C">
              <w:rPr>
                <w:webHidden/>
              </w:rPr>
              <w:tab/>
            </w:r>
            <w:r w:rsidR="003D6E8F">
              <w:rPr>
                <w:webHidden/>
              </w:rPr>
              <w:fldChar w:fldCharType="begin"/>
            </w:r>
            <w:r w:rsidR="003B771C">
              <w:rPr>
                <w:webHidden/>
              </w:rPr>
              <w:instrText xml:space="preserve"> PAGEREF _Toc419710383 \h </w:instrText>
            </w:r>
            <w:r w:rsidR="003D6E8F">
              <w:rPr>
                <w:webHidden/>
              </w:rPr>
            </w:r>
            <w:r w:rsidR="003D6E8F">
              <w:rPr>
                <w:webHidden/>
              </w:rPr>
              <w:fldChar w:fldCharType="separate"/>
            </w:r>
            <w:r w:rsidR="00D90052">
              <w:rPr>
                <w:webHidden/>
              </w:rPr>
              <w:t>20</w:t>
            </w:r>
            <w:r w:rsidR="003D6E8F">
              <w:rPr>
                <w:webHidden/>
              </w:rPr>
              <w:fldChar w:fldCharType="end"/>
            </w:r>
          </w:hyperlink>
        </w:p>
        <w:p w14:paraId="51418D35" w14:textId="77777777" w:rsidR="003B771C" w:rsidRDefault="004A0F74">
          <w:pPr>
            <w:pStyle w:val="TOC1"/>
            <w:rPr>
              <w:rFonts w:eastAsiaTheme="minorEastAsia" w:cstheme="minorBidi"/>
              <w:b w:val="0"/>
              <w:sz w:val="22"/>
              <w:szCs w:val="22"/>
            </w:rPr>
          </w:pPr>
          <w:hyperlink w:anchor="_Toc419710384" w:history="1">
            <w:r w:rsidR="003B771C" w:rsidRPr="00DD3764">
              <w:rPr>
                <w:rStyle w:val="Hyperlink"/>
                <w:rFonts w:eastAsia="MS Gothic"/>
              </w:rPr>
              <w:t>Appendix A: Interview Protocols</w:t>
            </w:r>
            <w:r w:rsidR="003B771C">
              <w:rPr>
                <w:webHidden/>
              </w:rPr>
              <w:tab/>
              <w:t>A-</w:t>
            </w:r>
            <w:r w:rsidR="003D6E8F">
              <w:rPr>
                <w:webHidden/>
              </w:rPr>
              <w:fldChar w:fldCharType="begin"/>
            </w:r>
            <w:r w:rsidR="003B771C">
              <w:rPr>
                <w:webHidden/>
              </w:rPr>
              <w:instrText xml:space="preserve"> PAGEREF _Toc419710384 \h </w:instrText>
            </w:r>
            <w:r w:rsidR="003D6E8F">
              <w:rPr>
                <w:webHidden/>
              </w:rPr>
            </w:r>
            <w:r w:rsidR="003D6E8F">
              <w:rPr>
                <w:webHidden/>
              </w:rPr>
              <w:fldChar w:fldCharType="separate"/>
            </w:r>
            <w:r w:rsidR="00D90052">
              <w:rPr>
                <w:webHidden/>
              </w:rPr>
              <w:t>1</w:t>
            </w:r>
            <w:r w:rsidR="003D6E8F">
              <w:rPr>
                <w:webHidden/>
              </w:rPr>
              <w:fldChar w:fldCharType="end"/>
            </w:r>
          </w:hyperlink>
        </w:p>
        <w:p w14:paraId="51418D36" w14:textId="77777777" w:rsidR="003B771C" w:rsidRDefault="004A0F74">
          <w:pPr>
            <w:pStyle w:val="TOC1"/>
            <w:rPr>
              <w:rFonts w:eastAsiaTheme="minorEastAsia" w:cstheme="minorBidi"/>
              <w:b w:val="0"/>
              <w:sz w:val="22"/>
              <w:szCs w:val="22"/>
            </w:rPr>
          </w:pPr>
          <w:hyperlink w:anchor="_Toc419710385" w:history="1">
            <w:r w:rsidR="003B771C" w:rsidRPr="00DD3764">
              <w:rPr>
                <w:rStyle w:val="Hyperlink"/>
                <w:rFonts w:eastAsia="MS Gothic"/>
              </w:rPr>
              <w:t xml:space="preserve">Appendix B: </w:t>
            </w:r>
            <w:r w:rsidR="003B771C" w:rsidRPr="00DD3764">
              <w:rPr>
                <w:rStyle w:val="Hyperlink"/>
              </w:rPr>
              <w:t>Easthampton High School Inquiry Group Example Proposal (2014-15)</w:t>
            </w:r>
            <w:r w:rsidR="003B771C">
              <w:rPr>
                <w:webHidden/>
              </w:rPr>
              <w:tab/>
              <w:t>B-</w:t>
            </w:r>
            <w:r w:rsidR="003D6E8F">
              <w:rPr>
                <w:webHidden/>
              </w:rPr>
              <w:fldChar w:fldCharType="begin"/>
            </w:r>
            <w:r w:rsidR="003B771C">
              <w:rPr>
                <w:webHidden/>
              </w:rPr>
              <w:instrText xml:space="preserve"> PAGEREF _Toc419710385 \h </w:instrText>
            </w:r>
            <w:r w:rsidR="003D6E8F">
              <w:rPr>
                <w:webHidden/>
              </w:rPr>
            </w:r>
            <w:r w:rsidR="003D6E8F">
              <w:rPr>
                <w:webHidden/>
              </w:rPr>
              <w:fldChar w:fldCharType="separate"/>
            </w:r>
            <w:r w:rsidR="00D90052">
              <w:rPr>
                <w:webHidden/>
              </w:rPr>
              <w:t>1</w:t>
            </w:r>
            <w:r w:rsidR="003D6E8F">
              <w:rPr>
                <w:webHidden/>
              </w:rPr>
              <w:fldChar w:fldCharType="end"/>
            </w:r>
          </w:hyperlink>
        </w:p>
        <w:p w14:paraId="51418D37" w14:textId="77777777" w:rsidR="003B771C" w:rsidRDefault="004A0F74">
          <w:pPr>
            <w:pStyle w:val="TOC1"/>
            <w:rPr>
              <w:rFonts w:eastAsiaTheme="minorEastAsia" w:cstheme="minorBidi"/>
              <w:b w:val="0"/>
              <w:sz w:val="22"/>
              <w:szCs w:val="22"/>
            </w:rPr>
          </w:pPr>
          <w:hyperlink w:anchor="_Toc419710386" w:history="1">
            <w:r w:rsidR="003B771C" w:rsidRPr="00DD3764">
              <w:rPr>
                <w:rStyle w:val="Hyperlink"/>
                <w:rFonts w:eastAsia="MS Gothic"/>
              </w:rPr>
              <w:t>Appendix C:</w:t>
            </w:r>
            <w:r w:rsidR="003B771C" w:rsidRPr="00DD3764">
              <w:rPr>
                <w:rStyle w:val="Hyperlink"/>
              </w:rPr>
              <w:t>Easthampton High School 2014-15 Professional Development Plan and Crosswalk</w:t>
            </w:r>
            <w:r w:rsidR="003B771C">
              <w:rPr>
                <w:webHidden/>
              </w:rPr>
              <w:tab/>
              <w:t>C-</w:t>
            </w:r>
            <w:r w:rsidR="003D6E8F">
              <w:rPr>
                <w:webHidden/>
              </w:rPr>
              <w:fldChar w:fldCharType="begin"/>
            </w:r>
            <w:r w:rsidR="003B771C">
              <w:rPr>
                <w:webHidden/>
              </w:rPr>
              <w:instrText xml:space="preserve"> PAGEREF _Toc419710386 \h </w:instrText>
            </w:r>
            <w:r w:rsidR="003D6E8F">
              <w:rPr>
                <w:webHidden/>
              </w:rPr>
            </w:r>
            <w:r w:rsidR="003D6E8F">
              <w:rPr>
                <w:webHidden/>
              </w:rPr>
              <w:fldChar w:fldCharType="separate"/>
            </w:r>
            <w:r w:rsidR="00D90052">
              <w:rPr>
                <w:webHidden/>
              </w:rPr>
              <w:t>1</w:t>
            </w:r>
            <w:r w:rsidR="003D6E8F">
              <w:rPr>
                <w:webHidden/>
              </w:rPr>
              <w:fldChar w:fldCharType="end"/>
            </w:r>
          </w:hyperlink>
        </w:p>
        <w:p w14:paraId="51418D38" w14:textId="77777777" w:rsidR="002A4655" w:rsidRDefault="003D6E8F" w:rsidP="00F10B78">
          <w:pPr>
            <w:pStyle w:val="TOC1"/>
            <w:sectPr w:rsidR="002A4655" w:rsidSect="000D5F41">
              <w:footerReference w:type="first" r:id="rId13"/>
              <w:type w:val="continuous"/>
              <w:pgSz w:w="12240" w:h="15840"/>
              <w:pgMar w:top="1440" w:right="1440" w:bottom="1440" w:left="1440" w:header="720" w:footer="720" w:gutter="0"/>
              <w:pgNumType w:start="1"/>
              <w:cols w:space="720"/>
              <w:titlePg/>
              <w:docGrid w:linePitch="360"/>
            </w:sectPr>
          </w:pPr>
          <w:r>
            <w:fldChar w:fldCharType="end"/>
          </w:r>
        </w:p>
      </w:sdtContent>
    </w:sdt>
    <w:p w14:paraId="51418D39" w14:textId="77777777" w:rsidR="002A008D" w:rsidRDefault="002A008D" w:rsidP="002A008D">
      <w:pPr>
        <w:pStyle w:val="Heading2"/>
      </w:pPr>
      <w:bookmarkStart w:id="0" w:name="_Toc418770496"/>
      <w:bookmarkStart w:id="1" w:name="_Toc419378787"/>
      <w:bookmarkStart w:id="2" w:name="_Toc419378835"/>
      <w:bookmarkStart w:id="3" w:name="_Toc419379175"/>
      <w:bookmarkStart w:id="4" w:name="_Toc419710364"/>
      <w:r>
        <w:lastRenderedPageBreak/>
        <w:t>About This Project</w:t>
      </w:r>
      <w:bookmarkEnd w:id="0"/>
      <w:bookmarkEnd w:id="1"/>
      <w:bookmarkEnd w:id="2"/>
      <w:bookmarkEnd w:id="3"/>
      <w:bookmarkEnd w:id="4"/>
    </w:p>
    <w:p w14:paraId="51418D3A" w14:textId="77777777" w:rsidR="002A008D" w:rsidRPr="004C7664" w:rsidRDefault="002A008D" w:rsidP="002A008D">
      <w:r>
        <w:t xml:space="preserve">The Massachusetts Department of Elementary and Secondary Education (ESE) contracted with American Institutes for Research (AIR) to profile three districts and one school that are leaders in the state in ensuring that all their educators have access to high quality </w:t>
      </w:r>
      <w:r w:rsidRPr="004C7664">
        <w:t xml:space="preserve">professional development. </w:t>
      </w:r>
    </w:p>
    <w:p w14:paraId="51418D3B" w14:textId="77777777" w:rsidR="002A008D" w:rsidRPr="004C7664" w:rsidRDefault="002A008D" w:rsidP="002A008D">
      <w:pPr>
        <w:pStyle w:val="BodyText"/>
      </w:pPr>
      <w:r w:rsidRPr="004C7664">
        <w:t xml:space="preserve">The purpose of this project is to help educators across Massachusetts envision how the </w:t>
      </w:r>
      <w:hyperlink r:id="rId14" w:history="1">
        <w:r w:rsidRPr="009B391D">
          <w:rPr>
            <w:rStyle w:val="Hyperlink"/>
          </w:rPr>
          <w:t>Massachusetts Standards for Professional Development</w:t>
        </w:r>
      </w:hyperlink>
      <w:r>
        <w:t xml:space="preserve"> </w:t>
      </w:r>
      <w:r w:rsidRPr="004C7664">
        <w:t xml:space="preserve">can be used to plan, implement, and monitor results-oriented professional learning, including how </w:t>
      </w:r>
      <w:r>
        <w:t>e</w:t>
      </w:r>
      <w:r w:rsidRPr="004C7664">
        <w:t xml:space="preserve">ducator </w:t>
      </w:r>
      <w:r>
        <w:t>e</w:t>
      </w:r>
      <w:r w:rsidRPr="004C7664">
        <w:t xml:space="preserve">valuation data can be used to inform professional development planning and assessment. </w:t>
      </w:r>
    </w:p>
    <w:p w14:paraId="51418D3C" w14:textId="77777777" w:rsidR="002A008D" w:rsidRDefault="002A008D" w:rsidP="002A008D">
      <w:pPr>
        <w:pStyle w:val="BodyText"/>
      </w:pPr>
      <w:r w:rsidRPr="004C7664">
        <w:t>The profiles are based on interviews with knowledgeable individuals at each site and a review of key district or school documents. Three districts and one school were profiled. Sites include Cambridge Public Schools, Lexington Public Schools, Melrose P</w:t>
      </w:r>
      <w:r>
        <w:t>ublic Schools, and Easthampton High School in Easthampton Public Schools.</w:t>
      </w:r>
    </w:p>
    <w:p w14:paraId="51418D3D" w14:textId="77777777" w:rsidR="002A008D" w:rsidRPr="00E23E19" w:rsidRDefault="002A008D" w:rsidP="002A008D">
      <w:pPr>
        <w:pStyle w:val="BodyText"/>
        <w:rPr>
          <w:szCs w:val="24"/>
        </w:rPr>
      </w:pPr>
      <w:r w:rsidRPr="004C7664">
        <w:t>Sites were selected through the following process. First, members of the statewide Teacher and Principal Advisory Cabinets were invited to nominate districts or schools that were demonstrating one of the following best practices for ensurin</w:t>
      </w:r>
      <w:r>
        <w:t xml:space="preserve">g educators have access to high </w:t>
      </w:r>
      <w:r w:rsidRPr="004C7664">
        <w:t>quality professional</w:t>
      </w:r>
      <w:r>
        <w:t xml:space="preserve"> development</w:t>
      </w:r>
      <w:r w:rsidRPr="004C7664">
        <w:t xml:space="preserve">: </w:t>
      </w:r>
    </w:p>
    <w:p w14:paraId="51418D3E" w14:textId="77777777" w:rsidR="002A008D" w:rsidRPr="004C7664" w:rsidRDefault="002A008D" w:rsidP="002A008D">
      <w:pPr>
        <w:pStyle w:val="Bullet1"/>
      </w:pPr>
      <w:r w:rsidRPr="004C7664">
        <w:t>Consistently using the Massachusetts Standards for Professional Development to help ensure educators receive only high quality professional learning</w:t>
      </w:r>
      <w:r>
        <w:t>,</w:t>
      </w:r>
      <w:r w:rsidRPr="004C7664">
        <w:t xml:space="preserve"> such as:</w:t>
      </w:r>
    </w:p>
    <w:p w14:paraId="51418D3F" w14:textId="77777777" w:rsidR="002A008D" w:rsidRPr="004C7664" w:rsidRDefault="002A008D" w:rsidP="002A008D">
      <w:pPr>
        <w:pStyle w:val="Bullet2"/>
      </w:pPr>
      <w:r w:rsidRPr="004C7664">
        <w:t>Building internal staff capacity to facilitate high quality, results-oriented professional development in innovative or forward-thinking ways</w:t>
      </w:r>
      <w:r>
        <w:t>, and</w:t>
      </w:r>
    </w:p>
    <w:p w14:paraId="51418D40" w14:textId="77777777" w:rsidR="002A008D" w:rsidRPr="004C7664" w:rsidRDefault="002A008D" w:rsidP="002A008D">
      <w:pPr>
        <w:pStyle w:val="Bullet2"/>
      </w:pPr>
      <w:r w:rsidRPr="004C7664">
        <w:t>Doing an exceptional job coordinating/managing professional development and creating the conditions for teachers to engage in deep learning</w:t>
      </w:r>
      <w:r>
        <w:t>;</w:t>
      </w:r>
      <w:r w:rsidRPr="004C7664">
        <w:t xml:space="preserve"> and/or </w:t>
      </w:r>
    </w:p>
    <w:p w14:paraId="51418D41" w14:textId="77777777" w:rsidR="002A008D" w:rsidRPr="004C7664" w:rsidRDefault="002A008D" w:rsidP="002A008D">
      <w:pPr>
        <w:pStyle w:val="Bullet1"/>
      </w:pPr>
      <w:r w:rsidRPr="004C7664">
        <w:t xml:space="preserve">Thoughtfully using </w:t>
      </w:r>
      <w:r>
        <w:t>e</w:t>
      </w:r>
      <w:r w:rsidRPr="004C7664">
        <w:t xml:space="preserve">ducator </w:t>
      </w:r>
      <w:r>
        <w:t>e</w:t>
      </w:r>
      <w:r w:rsidRPr="004C7664">
        <w:t xml:space="preserve">valuation data to inform </w:t>
      </w:r>
      <w:r>
        <w:t xml:space="preserve">the </w:t>
      </w:r>
      <w:r w:rsidRPr="004C7664">
        <w:t>planning and delivery of professional development</w:t>
      </w:r>
      <w:r>
        <w:t>.</w:t>
      </w:r>
    </w:p>
    <w:p w14:paraId="51418D42" w14:textId="77777777" w:rsidR="002A008D" w:rsidRPr="004C7664" w:rsidRDefault="002A008D" w:rsidP="002A008D">
      <w:pPr>
        <w:pStyle w:val="BodyText"/>
      </w:pPr>
      <w:r w:rsidRPr="004C7664">
        <w:t xml:space="preserve">Nominators were asked to submit a site nomination form explaining how the </w:t>
      </w:r>
      <w:r>
        <w:t xml:space="preserve">chosen </w:t>
      </w:r>
      <w:r w:rsidRPr="004C7664">
        <w:t>site demonstrat</w:t>
      </w:r>
      <w:r>
        <w:t>es</w:t>
      </w:r>
      <w:r w:rsidRPr="004C7664">
        <w:t xml:space="preserve"> one or both of the best practices. ESE, in collaboration with AIR, selected four sites from among </w:t>
      </w:r>
      <w:r>
        <w:t>those</w:t>
      </w:r>
      <w:r w:rsidRPr="004C7664">
        <w:t xml:space="preserve"> nominated</w:t>
      </w:r>
      <w:r>
        <w:t xml:space="preserve">, </w:t>
      </w:r>
      <w:r w:rsidRPr="004C7664">
        <w:t xml:space="preserve">based on the comprehensiveness of their approach to ensuring </w:t>
      </w:r>
      <w:r>
        <w:t xml:space="preserve">that </w:t>
      </w:r>
      <w:r w:rsidRPr="004C7664">
        <w:t>educator</w:t>
      </w:r>
      <w:r>
        <w:t>s have access to high quality professional development</w:t>
      </w:r>
      <w:r w:rsidRPr="004C7664">
        <w:t>.</w:t>
      </w:r>
    </w:p>
    <w:p w14:paraId="51418D43" w14:textId="77777777" w:rsidR="002A008D" w:rsidRPr="00FD64AD" w:rsidRDefault="002A008D" w:rsidP="002A008D">
      <w:pPr>
        <w:pStyle w:val="BodyText"/>
      </w:pPr>
      <w:bookmarkStart w:id="5" w:name="_Toc418770497"/>
      <w:r w:rsidRPr="004C7664">
        <w:t xml:space="preserve">AIR, in partnership with the Concord Evaluation Group, conducted up to </w:t>
      </w:r>
      <w:r>
        <w:t>three</w:t>
      </w:r>
      <w:r w:rsidRPr="004C7664">
        <w:t xml:space="preserve"> interviews with knowledgeable individuals at each site in November 2014</w:t>
      </w:r>
      <w:r>
        <w:t>,</w:t>
      </w:r>
      <w:r w:rsidRPr="004C7664">
        <w:t xml:space="preserve"> </w:t>
      </w:r>
      <w:r>
        <w:t>as well as</w:t>
      </w:r>
      <w:r w:rsidRPr="004C7664">
        <w:t xml:space="preserve"> follow-up interviews as needed. Interviewers followed a semi-structured interview protocol </w:t>
      </w:r>
      <w:r>
        <w:t xml:space="preserve">(see Appendix A for the three protocols that were used for coordinators, principals, and teacher leaders) that focused primarily on the coordination of professional development for teachers, rather than for school leaders or specialized instructional support personnel. </w:t>
      </w:r>
      <w:r w:rsidRPr="004C7664">
        <w:t>Interviews were recorded and transcribed, and data from all stakeholders interviewed at each site were used to develop each district or school profile. For each profile, key staff from the site provided feedback on a draft of the site’s profile, and AIR revised accordingly before finalizing the profile.</w:t>
      </w:r>
    </w:p>
    <w:p w14:paraId="51418D44" w14:textId="77777777" w:rsidR="002A008D" w:rsidRPr="00574C8B" w:rsidRDefault="002A008D" w:rsidP="002A008D">
      <w:pPr>
        <w:pStyle w:val="Heading2"/>
      </w:pPr>
      <w:bookmarkStart w:id="6" w:name="_Toc419378788"/>
      <w:bookmarkStart w:id="7" w:name="_Toc419378836"/>
      <w:bookmarkStart w:id="8" w:name="_Toc419379176"/>
      <w:bookmarkStart w:id="9" w:name="_Toc419710365"/>
      <w:r>
        <w:lastRenderedPageBreak/>
        <w:t>Executive Summary</w:t>
      </w:r>
      <w:bookmarkEnd w:id="5"/>
      <w:bookmarkEnd w:id="6"/>
      <w:bookmarkEnd w:id="7"/>
      <w:bookmarkEnd w:id="8"/>
      <w:bookmarkEnd w:id="9"/>
    </w:p>
    <w:p w14:paraId="51418D45" w14:textId="77777777" w:rsidR="002A008D" w:rsidRDefault="002A008D" w:rsidP="002A008D">
      <w:pPr>
        <w:pStyle w:val="BodyText"/>
      </w:pPr>
      <w:bookmarkStart w:id="10" w:name="_Toc418770498"/>
      <w:r>
        <w:t>Easthampton High School (EHS) is located in western Massachusetts, about 15 miles north of Springfield. The school employs approximately 34 educators and serves roughly 455 students. It is the only high school within the district. At EHS, the leadership team—which consists of the principal, vice principal, and a teacher who also serves as the professional development coordinator—has cultivated among staff a growth mindset (Dweck, 2007) related to professional learning through collaboration and the extensive use of data to drive decision making and assess its progress. A professional development team—which includes the leadership team, a data team, and a learning walk team—manages professional learning at EHS.</w:t>
      </w:r>
    </w:p>
    <w:p w14:paraId="51418D46" w14:textId="77777777" w:rsidR="002A008D" w:rsidRPr="00E57A55" w:rsidRDefault="002A008D" w:rsidP="002A008D">
      <w:pPr>
        <w:pStyle w:val="BodyText"/>
      </w:pPr>
      <w:r>
        <w:t xml:space="preserve">The professional development team has implemented an inquiry-based approach to professional learning. Under the umbrella </w:t>
      </w:r>
      <w:r w:rsidRPr="00E57A55">
        <w:t xml:space="preserve">of </w:t>
      </w:r>
      <w:r w:rsidRPr="00994B96">
        <w:t>action research</w:t>
      </w:r>
      <w:r>
        <w:t>, this approach provides teachers</w:t>
      </w:r>
      <w:r w:rsidRPr="00E57A55">
        <w:t xml:space="preserve"> with multiple opportunities for learning and development</w:t>
      </w:r>
      <w:r w:rsidRPr="00293FD0">
        <w:t xml:space="preserve">, </w:t>
      </w:r>
      <w:r>
        <w:t>all of which</w:t>
      </w:r>
      <w:r w:rsidRPr="00293FD0">
        <w:t xml:space="preserve"> are tied explicitly to district, school, </w:t>
      </w:r>
      <w:r w:rsidRPr="00E57A55">
        <w:t>teacher, and student goals. Opportunities for professional development are embedded in a variety of activities, including staff meetings, department meetings, dedicated professional development days, meetings with supervisors, and classroom observations.</w:t>
      </w:r>
    </w:p>
    <w:p w14:paraId="51418D47" w14:textId="77777777" w:rsidR="002A008D" w:rsidRDefault="002A008D" w:rsidP="002A008D">
      <w:pPr>
        <w:pStyle w:val="BodyText"/>
      </w:pPr>
      <w:r w:rsidRPr="00E57A55">
        <w:t xml:space="preserve">The school’s progress toward meeting its myriad </w:t>
      </w:r>
      <w:r>
        <w:t xml:space="preserve">school </w:t>
      </w:r>
      <w:r w:rsidRPr="00E57A55">
        <w:t>goals is measured using a variety of data</w:t>
      </w:r>
      <w:r>
        <w:t xml:space="preserve"> and evidence</w:t>
      </w:r>
      <w:r w:rsidRPr="00E57A55">
        <w:t>. The most crucial source</w:t>
      </w:r>
      <w:r>
        <w:t xml:space="preserve"> of information</w:t>
      </w:r>
      <w:r w:rsidRPr="00E57A55">
        <w:t>, according to the professional development team, is the learning walk</w:t>
      </w:r>
      <w:r>
        <w:t xml:space="preserve"> (learning walks are often referred to as “Learning Walkthroughs” in other Massachusetts districts)</w:t>
      </w:r>
      <w:r w:rsidRPr="00E57A55">
        <w:t xml:space="preserve">. Using </w:t>
      </w:r>
      <w:r>
        <w:t xml:space="preserve">data from the </w:t>
      </w:r>
      <w:r w:rsidRPr="00E57A55">
        <w:t xml:space="preserve">learning walk, the team can assess the degree to which professional learning is taking place and </w:t>
      </w:r>
      <w:r>
        <w:t xml:space="preserve">identify any </w:t>
      </w:r>
      <w:r w:rsidRPr="00E57A55">
        <w:t>additional professional development</w:t>
      </w:r>
      <w:r>
        <w:t xml:space="preserve"> needs that teachers, as a group, may have. Other sources of data include test results, formative and summative assessments, and teacher surveys. The data team continually reviews all the data as they become available, and teachers are included in discussions about the findings and are asked to assist with interpreting those findings.</w:t>
      </w:r>
    </w:p>
    <w:p w14:paraId="51418D48" w14:textId="77777777" w:rsidR="002A008D" w:rsidRDefault="002A008D" w:rsidP="002A008D">
      <w:pPr>
        <w:pStyle w:val="BodyText"/>
      </w:pPr>
      <w:r>
        <w:t>The professional development team at EHS has created a professional learning system that attempts to directly connect student outcomes with professional development, all within a supportive environment of teamwork and collaboration. Goals at all levels (including Educator Plan goals) are set using all the available data (including student outcome data), and the professional development opportunities that are provided directly address the needs identified by the data. Progress toward meeting goals at all levels is determined through a collaborative review of existing data. This cycle is continuous and evolves over time as needs shift.</w:t>
      </w:r>
    </w:p>
    <w:p w14:paraId="51418D49" w14:textId="77777777" w:rsidR="002A008D" w:rsidRDefault="002A008D" w:rsidP="002A008D">
      <w:pPr>
        <w:pStyle w:val="BodyText"/>
      </w:pPr>
      <w:r w:rsidRPr="00CC3FD7">
        <w:t xml:space="preserve">According to teachers, the </w:t>
      </w:r>
      <w:r>
        <w:t xml:space="preserve">current </w:t>
      </w:r>
      <w:r w:rsidRPr="00CC3FD7">
        <w:t>professional development system is better aligned wit</w:t>
      </w:r>
      <w:r>
        <w:t>h teachers’ individual needs and their professional goals (including those outlined in their Educator Plans) than it was several years ago. Brian Miller, a physical education teacher and member of the learning walk team, explained:</w:t>
      </w:r>
    </w:p>
    <w:p w14:paraId="51418D4A" w14:textId="77777777" w:rsidR="002A008D" w:rsidRDefault="002A008D" w:rsidP="002A008D">
      <w:pPr>
        <w:pStyle w:val="BlockText"/>
        <w:rPr>
          <w:i/>
        </w:rPr>
      </w:pPr>
      <w:r>
        <w:t>W</w:t>
      </w:r>
      <w:r w:rsidRPr="00CC3FD7">
        <w:t xml:space="preserve">ith the action research approach, I can see how a complex task in my class is different than complex tasks in another subject, but I can see how </w:t>
      </w:r>
      <w:r w:rsidRPr="00CC3FD7">
        <w:rPr>
          <w:i/>
          <w:iCs/>
        </w:rPr>
        <w:t>I</w:t>
      </w:r>
      <w:r w:rsidRPr="00CC3FD7">
        <w:t xml:space="preserve"> can work on complex tasks with my students. So, the new system enables teachers to tailor the </w:t>
      </w:r>
      <w:r>
        <w:t xml:space="preserve">learning to their disciplines. </w:t>
      </w:r>
    </w:p>
    <w:p w14:paraId="51418D4B" w14:textId="77777777" w:rsidR="002A008D" w:rsidRDefault="002A008D" w:rsidP="002A008D">
      <w:pPr>
        <w:pStyle w:val="BodyText"/>
      </w:pPr>
      <w:r>
        <w:t xml:space="preserve">Eric Colbeck, a mathematics teacher and </w:t>
      </w:r>
      <w:r>
        <w:rPr>
          <w:color w:val="000000"/>
        </w:rPr>
        <w:t>data team member</w:t>
      </w:r>
      <w:r>
        <w:t>, commented on the continuing nature of professional development:</w:t>
      </w:r>
    </w:p>
    <w:p w14:paraId="51418D4C" w14:textId="77777777" w:rsidR="002A008D" w:rsidRDefault="002A008D" w:rsidP="002A008D">
      <w:pPr>
        <w:pStyle w:val="BlockText"/>
      </w:pPr>
      <w:r w:rsidRPr="00CC3FD7">
        <w:t>I like that professional development has some continuity now. It’s not something we focus on for one year, and the next year it’s something else, and the next year it’s something else. We’re doing something that has long-term meaning attach</w:t>
      </w:r>
      <w:r>
        <w:t>ed to it.</w:t>
      </w:r>
    </w:p>
    <w:p w14:paraId="51418D4D" w14:textId="77777777" w:rsidR="002A008D" w:rsidRPr="004F5114" w:rsidRDefault="002A008D" w:rsidP="002A008D">
      <w:pPr>
        <w:pStyle w:val="Heading2"/>
      </w:pPr>
      <w:bookmarkStart w:id="11" w:name="_Toc419378789"/>
      <w:bookmarkStart w:id="12" w:name="_Toc419378837"/>
      <w:bookmarkStart w:id="13" w:name="_Toc419379177"/>
      <w:bookmarkStart w:id="14" w:name="_Toc419710366"/>
      <w:r w:rsidRPr="004F5114">
        <w:lastRenderedPageBreak/>
        <w:t>Building a High</w:t>
      </w:r>
      <w:r>
        <w:t xml:space="preserve"> </w:t>
      </w:r>
      <w:r w:rsidRPr="004F5114">
        <w:t>Quality Professional Development System in Melrose Public Schools: Getting</w:t>
      </w:r>
      <w:r>
        <w:t> </w:t>
      </w:r>
      <w:r w:rsidRPr="004F5114">
        <w:t>Started</w:t>
      </w:r>
      <w:bookmarkEnd w:id="10"/>
      <w:bookmarkEnd w:id="11"/>
      <w:bookmarkEnd w:id="12"/>
      <w:bookmarkEnd w:id="13"/>
      <w:bookmarkEnd w:id="14"/>
    </w:p>
    <w:p w14:paraId="51418D4E" w14:textId="77777777" w:rsidR="002A008D" w:rsidRPr="00651D74" w:rsidRDefault="002A008D" w:rsidP="002A008D">
      <w:pPr>
        <w:pStyle w:val="BodyText"/>
      </w:pPr>
      <w:bookmarkStart w:id="15" w:name="_Toc410921483"/>
      <w:r w:rsidRPr="00651D74">
        <w:t>Easthampton High School</w:t>
      </w:r>
      <w:r>
        <w:t xml:space="preserve"> (EHS)</w:t>
      </w:r>
      <w:r w:rsidRPr="00651D74">
        <w:t xml:space="preserve"> is a medium</w:t>
      </w:r>
      <w:r>
        <w:t xml:space="preserve"> </w:t>
      </w:r>
      <w:r w:rsidRPr="00651D74">
        <w:t xml:space="preserve">sized </w:t>
      </w:r>
      <w:r>
        <w:t>secondary</w:t>
      </w:r>
      <w:r w:rsidRPr="00651D74">
        <w:t xml:space="preserve"> school located in </w:t>
      </w:r>
      <w:r>
        <w:t>w</w:t>
      </w:r>
      <w:r w:rsidRPr="00651D74">
        <w:t xml:space="preserve">estern Massachusetts, </w:t>
      </w:r>
      <w:r>
        <w:t>approximately</w:t>
      </w:r>
      <w:r w:rsidRPr="00651D74">
        <w:t xml:space="preserve"> two hours west of Boston.</w:t>
      </w:r>
      <w:r>
        <w:t xml:space="preserve"> (See Table 1 for a brief demographic description of the school’s student body.) Currently, members of a professional development team work together to plan and assess collaborative, inquiry-based professional development for the school’s roughly 34 educators.</w:t>
      </w:r>
    </w:p>
    <w:p w14:paraId="51418D4F" w14:textId="77777777" w:rsidR="002A008D" w:rsidRDefault="002A008D" w:rsidP="002A008D">
      <w:pPr>
        <w:pStyle w:val="Heading3"/>
      </w:pPr>
      <w:bookmarkStart w:id="16" w:name="_Toc419378790"/>
      <w:bookmarkStart w:id="17" w:name="_Toc419378838"/>
      <w:bookmarkStart w:id="18" w:name="_Toc419379178"/>
      <w:bookmarkStart w:id="19" w:name="_Toc419710367"/>
      <w:r>
        <w:t>The History of Collaborative Inquiry-Based Professional Learning at EHS</w:t>
      </w:r>
      <w:bookmarkEnd w:id="15"/>
      <w:bookmarkEnd w:id="16"/>
      <w:bookmarkEnd w:id="17"/>
      <w:bookmarkEnd w:id="18"/>
      <w:bookmarkEnd w:id="19"/>
    </w:p>
    <w:p w14:paraId="51418D50" w14:textId="77777777" w:rsidR="002A008D" w:rsidRDefault="002A008D" w:rsidP="002A008D">
      <w:pPr>
        <w:pStyle w:val="BodyText"/>
      </w:pPr>
      <w:r>
        <w:rPr>
          <w:i/>
        </w:rPr>
        <w:t>School leaders’</w:t>
      </w:r>
      <w:r w:rsidRPr="00991D81">
        <w:rPr>
          <w:i/>
        </w:rPr>
        <w:t xml:space="preserve"> approach to professional development for </w:t>
      </w:r>
      <w:r>
        <w:rPr>
          <w:i/>
        </w:rPr>
        <w:t xml:space="preserve">EHS </w:t>
      </w:r>
      <w:r w:rsidRPr="00991D81">
        <w:rPr>
          <w:i/>
        </w:rPr>
        <w:t>teachers has, in some ways, come full circle.</w:t>
      </w:r>
      <w:r>
        <w:t xml:space="preserve"> When Principal Vito Perrone first arrived at the school more than six years ago, teachers were engaged in an inquiry-based (action research) model of professional development. While</w:t>
      </w:r>
      <w:r w:rsidRPr="00C20F9E">
        <w:t xml:space="preserve"> it was teacher</w:t>
      </w:r>
      <w:r>
        <w:t>-</w:t>
      </w:r>
      <w:r w:rsidRPr="00C20F9E">
        <w:t>centered</w:t>
      </w:r>
      <w:r w:rsidRPr="00AD2E5A">
        <w:t xml:space="preserve"> and based on research and best </w:t>
      </w:r>
      <w:r w:rsidRPr="00C20F9E">
        <w:t>practice</w:t>
      </w:r>
      <w:r>
        <w:t>, the inquiry-based</w:t>
      </w:r>
      <w:r w:rsidRPr="00C20F9E">
        <w:t xml:space="preserve"> </w:t>
      </w:r>
      <w:r>
        <w:t xml:space="preserve">model </w:t>
      </w:r>
      <w:r w:rsidRPr="00C20F9E">
        <w:t xml:space="preserve">lacked </w:t>
      </w:r>
      <w:r>
        <w:t xml:space="preserve">an explicit </w:t>
      </w:r>
      <w:r w:rsidRPr="00C20F9E">
        <w:t xml:space="preserve">connection </w:t>
      </w:r>
      <w:r>
        <w:t>with</w:t>
      </w:r>
      <w:r w:rsidRPr="00C20F9E">
        <w:t xml:space="preserve"> district goals. </w:t>
      </w:r>
      <w:r>
        <w:t xml:space="preserve">Working with district leadership and a new data team (borne out of grant funds and supported by the state’s District and School Assistance Center [DSAC]), the leadership team at EHS identified a new focus for educator professional development related to preparing students for the new Massachusetts Comprehensive Assessment System (MCAS). Specifically, many EHS students were not performing as expected on open-response items, and this prompted the district and school to focus their professional development efforts on teaching practices designed to elicit better constructed responses from students. </w:t>
      </w:r>
    </w:p>
    <w:p w14:paraId="51418D51" w14:textId="77777777" w:rsidR="002A008D" w:rsidRPr="0098668F" w:rsidRDefault="002A008D" w:rsidP="002A008D">
      <w:pPr>
        <w:pStyle w:val="TableTitle"/>
      </w:pPr>
      <w:r>
        <w:t xml:space="preserve">Table 1. </w:t>
      </w:r>
      <w:r w:rsidRPr="0098668F">
        <w:t>Easthampton High School</w:t>
      </w:r>
      <w:r>
        <w:t xml:space="preserve"> Demographic Profile</w:t>
      </w:r>
    </w:p>
    <w:tbl>
      <w:tblPr>
        <w:tblStyle w:val="GridTable5Dark-Accent51"/>
        <w:tblW w:w="9360" w:type="dxa"/>
        <w:tblInd w:w="115" w:type="dxa"/>
        <w:tblLook w:val="0620" w:firstRow="1" w:lastRow="0" w:firstColumn="0" w:lastColumn="0" w:noHBand="1" w:noVBand="1"/>
      </w:tblPr>
      <w:tblGrid>
        <w:gridCol w:w="3557"/>
        <w:gridCol w:w="2502"/>
        <w:gridCol w:w="3301"/>
      </w:tblGrid>
      <w:tr w:rsidR="002A008D" w:rsidRPr="00682C4A" w14:paraId="51418D55" w14:textId="77777777" w:rsidTr="00D16FC8">
        <w:trPr>
          <w:cnfStyle w:val="100000000000" w:firstRow="1" w:lastRow="0" w:firstColumn="0" w:lastColumn="0" w:oddVBand="0" w:evenVBand="0" w:oddHBand="0" w:evenHBand="0" w:firstRowFirstColumn="0" w:firstRowLastColumn="0" w:lastRowFirstColumn="0" w:lastRowLastColumn="0"/>
          <w:tblHeader/>
        </w:trPr>
        <w:tc>
          <w:tcPr>
            <w:tcW w:w="3595" w:type="dxa"/>
          </w:tcPr>
          <w:p w14:paraId="51418D52" w14:textId="77777777" w:rsidR="002A008D" w:rsidRPr="00682C4A" w:rsidRDefault="002A008D" w:rsidP="00831F9D">
            <w:pPr>
              <w:pStyle w:val="TableText"/>
            </w:pPr>
          </w:p>
        </w:tc>
        <w:tc>
          <w:tcPr>
            <w:tcW w:w="2520" w:type="dxa"/>
          </w:tcPr>
          <w:p w14:paraId="51418D53" w14:textId="77777777" w:rsidR="002A008D" w:rsidRPr="00682C4A" w:rsidRDefault="002A008D" w:rsidP="00831F9D">
            <w:pPr>
              <w:pStyle w:val="TableText"/>
              <w:jc w:val="center"/>
            </w:pPr>
            <w:r w:rsidRPr="00682C4A">
              <w:t>Easthampton High School</w:t>
            </w:r>
          </w:p>
        </w:tc>
        <w:tc>
          <w:tcPr>
            <w:tcW w:w="3330" w:type="dxa"/>
          </w:tcPr>
          <w:p w14:paraId="51418D54" w14:textId="77777777" w:rsidR="002A008D" w:rsidRPr="00682C4A" w:rsidRDefault="002A008D" w:rsidP="00831F9D">
            <w:pPr>
              <w:pStyle w:val="TableText"/>
              <w:jc w:val="center"/>
            </w:pPr>
            <w:r w:rsidRPr="00682C4A">
              <w:t>Massachusetts High School Average</w:t>
            </w:r>
          </w:p>
        </w:tc>
      </w:tr>
      <w:tr w:rsidR="002A008D" w:rsidRPr="00682C4A" w14:paraId="51418D59" w14:textId="77777777" w:rsidTr="00CC0FE0">
        <w:tc>
          <w:tcPr>
            <w:tcW w:w="3595" w:type="dxa"/>
          </w:tcPr>
          <w:p w14:paraId="51418D56" w14:textId="77777777" w:rsidR="002A008D" w:rsidRPr="00682C4A" w:rsidRDefault="002A008D" w:rsidP="00831F9D">
            <w:pPr>
              <w:pStyle w:val="TableText"/>
            </w:pPr>
            <w:r w:rsidRPr="00682C4A">
              <w:t>Total enrollment</w:t>
            </w:r>
          </w:p>
        </w:tc>
        <w:tc>
          <w:tcPr>
            <w:tcW w:w="2520" w:type="dxa"/>
          </w:tcPr>
          <w:p w14:paraId="51418D57" w14:textId="77777777" w:rsidR="002A008D" w:rsidRPr="00682C4A" w:rsidRDefault="002A008D" w:rsidP="00831F9D">
            <w:pPr>
              <w:pStyle w:val="TableText"/>
              <w:jc w:val="center"/>
            </w:pPr>
            <w:r w:rsidRPr="00682C4A">
              <w:t>451</w:t>
            </w:r>
          </w:p>
        </w:tc>
        <w:tc>
          <w:tcPr>
            <w:tcW w:w="3330" w:type="dxa"/>
          </w:tcPr>
          <w:p w14:paraId="51418D58" w14:textId="77777777" w:rsidR="002A008D" w:rsidRPr="00682C4A" w:rsidRDefault="002A008D" w:rsidP="00831F9D">
            <w:pPr>
              <w:pStyle w:val="TableText"/>
              <w:jc w:val="center"/>
            </w:pPr>
            <w:r w:rsidRPr="00682C4A">
              <w:t>735.2</w:t>
            </w:r>
          </w:p>
        </w:tc>
      </w:tr>
      <w:tr w:rsidR="002A008D" w:rsidRPr="00682C4A" w14:paraId="51418D5D" w14:textId="77777777" w:rsidTr="00CC0FE0">
        <w:tc>
          <w:tcPr>
            <w:tcW w:w="3595" w:type="dxa"/>
          </w:tcPr>
          <w:p w14:paraId="51418D5A" w14:textId="77777777" w:rsidR="002A008D" w:rsidRPr="00682C4A" w:rsidRDefault="002A008D" w:rsidP="00831F9D">
            <w:pPr>
              <w:pStyle w:val="TableText"/>
            </w:pPr>
            <w:r w:rsidRPr="00682C4A">
              <w:t>Total instructional staff</w:t>
            </w:r>
          </w:p>
        </w:tc>
        <w:tc>
          <w:tcPr>
            <w:tcW w:w="2520" w:type="dxa"/>
          </w:tcPr>
          <w:p w14:paraId="51418D5B" w14:textId="77777777" w:rsidR="002A008D" w:rsidRPr="00682C4A" w:rsidRDefault="002A008D" w:rsidP="00831F9D">
            <w:pPr>
              <w:pStyle w:val="TableText"/>
              <w:jc w:val="center"/>
            </w:pPr>
            <w:r w:rsidRPr="00682C4A">
              <w:t>34.2</w:t>
            </w:r>
          </w:p>
        </w:tc>
        <w:tc>
          <w:tcPr>
            <w:tcW w:w="3330" w:type="dxa"/>
          </w:tcPr>
          <w:p w14:paraId="51418D5C" w14:textId="77777777" w:rsidR="002A008D" w:rsidRPr="00682C4A" w:rsidRDefault="002A008D" w:rsidP="00831F9D">
            <w:pPr>
              <w:pStyle w:val="TableText"/>
              <w:jc w:val="center"/>
            </w:pPr>
            <w:r w:rsidRPr="00682C4A">
              <w:t>45.7</w:t>
            </w:r>
          </w:p>
        </w:tc>
      </w:tr>
      <w:tr w:rsidR="002A008D" w:rsidRPr="00682C4A" w14:paraId="51418D61" w14:textId="77777777" w:rsidTr="00CC0FE0">
        <w:tc>
          <w:tcPr>
            <w:tcW w:w="3595" w:type="dxa"/>
          </w:tcPr>
          <w:p w14:paraId="51418D5E" w14:textId="77777777" w:rsidR="002A008D" w:rsidRPr="00682C4A" w:rsidRDefault="002A008D" w:rsidP="00831F9D">
            <w:pPr>
              <w:pStyle w:val="TableText"/>
            </w:pPr>
            <w:r w:rsidRPr="00682C4A">
              <w:t>Percent low income</w:t>
            </w:r>
          </w:p>
        </w:tc>
        <w:tc>
          <w:tcPr>
            <w:tcW w:w="2520" w:type="dxa"/>
          </w:tcPr>
          <w:p w14:paraId="51418D5F" w14:textId="77777777" w:rsidR="002A008D" w:rsidRPr="00682C4A" w:rsidRDefault="002A008D" w:rsidP="00831F9D">
            <w:pPr>
              <w:pStyle w:val="TableText"/>
              <w:jc w:val="center"/>
            </w:pPr>
            <w:r w:rsidRPr="00682C4A">
              <w:t>30.3</w:t>
            </w:r>
          </w:p>
        </w:tc>
        <w:tc>
          <w:tcPr>
            <w:tcW w:w="3330" w:type="dxa"/>
          </w:tcPr>
          <w:p w14:paraId="51418D60" w14:textId="77777777" w:rsidR="002A008D" w:rsidRPr="00682C4A" w:rsidRDefault="002A008D" w:rsidP="00831F9D">
            <w:pPr>
              <w:pStyle w:val="TableText"/>
              <w:jc w:val="center"/>
            </w:pPr>
            <w:r w:rsidRPr="00682C4A">
              <w:t>39</w:t>
            </w:r>
          </w:p>
        </w:tc>
      </w:tr>
      <w:tr w:rsidR="002A008D" w:rsidRPr="00682C4A" w14:paraId="51418D65" w14:textId="77777777" w:rsidTr="00CC0FE0">
        <w:tc>
          <w:tcPr>
            <w:tcW w:w="3595" w:type="dxa"/>
          </w:tcPr>
          <w:p w14:paraId="51418D62" w14:textId="77777777" w:rsidR="002A008D" w:rsidRPr="00682C4A" w:rsidRDefault="002A008D" w:rsidP="00831F9D">
            <w:pPr>
              <w:pStyle w:val="TableText"/>
            </w:pPr>
            <w:r w:rsidRPr="00682C4A">
              <w:t>Percent English language learners</w:t>
            </w:r>
          </w:p>
        </w:tc>
        <w:tc>
          <w:tcPr>
            <w:tcW w:w="2520" w:type="dxa"/>
          </w:tcPr>
          <w:p w14:paraId="51418D63" w14:textId="77777777" w:rsidR="002A008D" w:rsidRPr="00682C4A" w:rsidRDefault="002A008D" w:rsidP="00831F9D">
            <w:pPr>
              <w:pStyle w:val="TableText"/>
              <w:jc w:val="center"/>
            </w:pPr>
            <w:r w:rsidRPr="00682C4A">
              <w:t>0.2</w:t>
            </w:r>
          </w:p>
        </w:tc>
        <w:tc>
          <w:tcPr>
            <w:tcW w:w="3330" w:type="dxa"/>
          </w:tcPr>
          <w:p w14:paraId="51418D64" w14:textId="77777777" w:rsidR="002A008D" w:rsidRPr="00682C4A" w:rsidRDefault="002A008D" w:rsidP="00831F9D">
            <w:pPr>
              <w:pStyle w:val="TableText"/>
              <w:jc w:val="center"/>
            </w:pPr>
            <w:r w:rsidRPr="00682C4A">
              <w:t>8</w:t>
            </w:r>
          </w:p>
        </w:tc>
      </w:tr>
      <w:tr w:rsidR="002A008D" w:rsidRPr="00682C4A" w14:paraId="51418D69" w14:textId="77777777" w:rsidTr="00CC0FE0">
        <w:tc>
          <w:tcPr>
            <w:tcW w:w="3595" w:type="dxa"/>
          </w:tcPr>
          <w:p w14:paraId="51418D66" w14:textId="77777777" w:rsidR="002A008D" w:rsidRPr="00682C4A" w:rsidRDefault="002A008D" w:rsidP="00831F9D">
            <w:pPr>
              <w:pStyle w:val="TableText"/>
            </w:pPr>
            <w:r w:rsidRPr="00682C4A">
              <w:t xml:space="preserve">Accountability level </w:t>
            </w:r>
          </w:p>
        </w:tc>
        <w:tc>
          <w:tcPr>
            <w:tcW w:w="2520" w:type="dxa"/>
          </w:tcPr>
          <w:p w14:paraId="51418D67" w14:textId="77777777" w:rsidR="002A008D" w:rsidRPr="00682C4A" w:rsidRDefault="002A008D" w:rsidP="00831F9D">
            <w:pPr>
              <w:pStyle w:val="TableText"/>
              <w:jc w:val="center"/>
            </w:pPr>
            <w:r w:rsidRPr="00682C4A">
              <w:t>1</w:t>
            </w:r>
          </w:p>
        </w:tc>
        <w:tc>
          <w:tcPr>
            <w:tcW w:w="3330" w:type="dxa"/>
          </w:tcPr>
          <w:p w14:paraId="51418D68" w14:textId="77777777" w:rsidR="002A008D" w:rsidRPr="00682C4A" w:rsidRDefault="002A008D" w:rsidP="00831F9D">
            <w:pPr>
              <w:pStyle w:val="TableText"/>
              <w:jc w:val="center"/>
            </w:pPr>
            <w:r w:rsidRPr="00682C4A">
              <w:t>--</w:t>
            </w:r>
          </w:p>
        </w:tc>
      </w:tr>
    </w:tbl>
    <w:p w14:paraId="51418D6A" w14:textId="4455A3EC" w:rsidR="002A008D" w:rsidRPr="007E0E5D" w:rsidRDefault="002A008D" w:rsidP="002A008D">
      <w:pPr>
        <w:pStyle w:val="TableNote"/>
        <w:rPr>
          <w:i/>
        </w:rPr>
      </w:pPr>
      <w:r w:rsidRPr="007E0E5D">
        <w:rPr>
          <w:i/>
        </w:rPr>
        <w:t xml:space="preserve">Source: </w:t>
      </w:r>
      <w:r w:rsidRPr="00E57A55">
        <w:t>D</w:t>
      </w:r>
      <w:r>
        <w:t xml:space="preserve">istrict Analysis, Review, and Assistance Tool (DART) at </w:t>
      </w:r>
      <w:hyperlink r:id="rId15" w:history="1">
        <w:r w:rsidR="004A0F74">
          <w:rPr>
            <w:rStyle w:val="Hyperlink"/>
            <w:i/>
          </w:rPr>
          <w:t>http://www.doe.mass.edu/dart/</w:t>
        </w:r>
      </w:hyperlink>
      <w:bookmarkStart w:id="20" w:name="_GoBack"/>
      <w:bookmarkEnd w:id="20"/>
      <w:r>
        <w:rPr>
          <w:i/>
        </w:rPr>
        <w:t xml:space="preserve"> . </w:t>
      </w:r>
      <w:r w:rsidRPr="007E0E5D">
        <w:rPr>
          <w:i/>
        </w:rPr>
        <w:t xml:space="preserve"> </w:t>
      </w:r>
    </w:p>
    <w:p w14:paraId="51418D6B" w14:textId="77777777" w:rsidR="002A008D" w:rsidRDefault="002A008D" w:rsidP="002A008D">
      <w:pPr>
        <w:pStyle w:val="BodyText"/>
      </w:pPr>
      <w:r>
        <w:t xml:space="preserve">At that time, the </w:t>
      </w:r>
      <w:r w:rsidRPr="00C65853">
        <w:t xml:space="preserve">district’s </w:t>
      </w:r>
      <w:r>
        <w:t xml:space="preserve">preferred </w:t>
      </w:r>
      <w:r w:rsidRPr="00C65853">
        <w:t xml:space="preserve">approach </w:t>
      </w:r>
      <w:r>
        <w:t>to professional development was</w:t>
      </w:r>
      <w:r w:rsidRPr="00C65853">
        <w:t xml:space="preserve"> a top-down, workshop-based approach</w:t>
      </w:r>
      <w:r>
        <w:t>, which,</w:t>
      </w:r>
      <w:r w:rsidRPr="00C65853">
        <w:t xml:space="preserve"> </w:t>
      </w:r>
      <w:r w:rsidRPr="00F553AA">
        <w:t xml:space="preserve">upon </w:t>
      </w:r>
      <w:r>
        <w:t xml:space="preserve">subsequent </w:t>
      </w:r>
      <w:r w:rsidRPr="00F553AA">
        <w:t xml:space="preserve">evaluation, was determined to </w:t>
      </w:r>
      <w:r w:rsidRPr="00313B26">
        <w:t xml:space="preserve">lack </w:t>
      </w:r>
      <w:r>
        <w:t xml:space="preserve">the </w:t>
      </w:r>
      <w:r w:rsidRPr="00F553AA">
        <w:t>consistent</w:t>
      </w:r>
      <w:r w:rsidRPr="00313B26">
        <w:t xml:space="preserve"> follow</w:t>
      </w:r>
      <w:r>
        <w:t>-</w:t>
      </w:r>
      <w:r w:rsidRPr="00F553AA">
        <w:t>through and teacher collaboration</w:t>
      </w:r>
      <w:r>
        <w:t xml:space="preserve"> that the inquiry-based model had afforded.</w:t>
      </w:r>
      <w:r w:rsidRPr="00313B26" w:rsidDel="00313B26">
        <w:t xml:space="preserve"> </w:t>
      </w:r>
      <w:r w:rsidRPr="005A1A6F">
        <w:rPr>
          <w:i/>
        </w:rPr>
        <w:t xml:space="preserve">The district </w:t>
      </w:r>
      <w:r>
        <w:rPr>
          <w:i/>
        </w:rPr>
        <w:t xml:space="preserve">concluded that it </w:t>
      </w:r>
      <w:r w:rsidRPr="005A1A6F">
        <w:rPr>
          <w:i/>
        </w:rPr>
        <w:t>did not realize a return on its investment in professional development.</w:t>
      </w:r>
      <w:r>
        <w:rPr>
          <w:i/>
        </w:rPr>
        <w:t xml:space="preserve"> </w:t>
      </w:r>
      <w:r w:rsidRPr="005A1A6F">
        <w:t xml:space="preserve">For example, professional development consisted of some teachers attending conferences outside the district, but these were costly trips and the learning gained by small groups of teachers was rarely transferred to other teachers. </w:t>
      </w:r>
    </w:p>
    <w:p w14:paraId="51418D6C" w14:textId="77777777" w:rsidR="002A008D" w:rsidRDefault="002A008D" w:rsidP="002A008D">
      <w:pPr>
        <w:pStyle w:val="BodyText"/>
      </w:pPr>
      <w:bookmarkStart w:id="21" w:name="_Toc410921486"/>
      <w:r w:rsidRPr="00EA4163">
        <w:t xml:space="preserve">After a couple of years, </w:t>
      </w:r>
      <w:r>
        <w:t>the EHS principal</w:t>
      </w:r>
      <w:r w:rsidRPr="00EA4163">
        <w:t xml:space="preserve"> and his </w:t>
      </w:r>
      <w:r>
        <w:t xml:space="preserve">professional development </w:t>
      </w:r>
      <w:r w:rsidRPr="00EA4163">
        <w:t xml:space="preserve">team were able to regain some control over professional development at the high school by </w:t>
      </w:r>
      <w:r>
        <w:t xml:space="preserve">finding an opportunity to </w:t>
      </w:r>
      <w:r w:rsidRPr="00EA4163">
        <w:t>close</w:t>
      </w:r>
      <w:r>
        <w:t>ly align</w:t>
      </w:r>
      <w:r w:rsidRPr="00EA4163">
        <w:t xml:space="preserve"> the</w:t>
      </w:r>
      <w:r>
        <w:t>ir chosen</w:t>
      </w:r>
      <w:r w:rsidRPr="00EA4163">
        <w:t xml:space="preserve"> </w:t>
      </w:r>
      <w:r>
        <w:t>inquiry-based</w:t>
      </w:r>
      <w:r w:rsidRPr="00EA4163">
        <w:t xml:space="preserve"> model with district priorities.</w:t>
      </w:r>
      <w:r>
        <w:t xml:space="preserve"> When Superintendent Nancy Follansbee decided to focus on the “instructional core” as a districtwide priority, the principal and his team viewed this directive both as an opportunity to revitalize the inquiry-based approach previously used, </w:t>
      </w:r>
      <w:r w:rsidRPr="00DC06FF">
        <w:rPr>
          <w:i/>
        </w:rPr>
        <w:t>and</w:t>
      </w:r>
      <w:r>
        <w:t xml:space="preserve"> as an opportunity to tie the model to district goals (which were previously lacking). The team, spearheaded by </w:t>
      </w:r>
      <w:r>
        <w:lastRenderedPageBreak/>
        <w:t xml:space="preserve">Kelley Brown, a full-time social studies teacher and the school’s professional development coordinator, then revitalized the inquiry model (which educators at EHS also call action research) based on </w:t>
      </w:r>
      <w:r w:rsidRPr="00CC7D7E">
        <w:rPr>
          <w:i/>
        </w:rPr>
        <w:t>The Data Coach’s Guide to Improving Learning for All Students</w:t>
      </w:r>
      <w:r>
        <w:rPr>
          <w:i/>
        </w:rPr>
        <w:t xml:space="preserve"> </w:t>
      </w:r>
      <w:r>
        <w:t xml:space="preserve">(Love, Stiles, Mundry, &amp; DiRanna, 2008). As the principal explained: </w:t>
      </w:r>
    </w:p>
    <w:p w14:paraId="51418D6D" w14:textId="77777777" w:rsidR="002A008D" w:rsidRDefault="002A008D" w:rsidP="002A008D">
      <w:pPr>
        <w:pStyle w:val="BlockText"/>
      </w:pPr>
      <w:r>
        <w:t>We used the directive to gather data around the issue [of the instructional core] and provide professional development to help teachers meet the needs of the students. With this, the control then came back to the site, and Kelley [the professional development coordinator] again played a pivotal role in developing a cohesive plan that, under the umbrella of the instructional core, tied it all together—all those initiatives that are out there—and made sure that our professional development is cohesive and makes connections to educator evaluation.</w:t>
      </w:r>
    </w:p>
    <w:p w14:paraId="51418D6E" w14:textId="77777777" w:rsidR="002A008D" w:rsidRDefault="002A008D" w:rsidP="002A008D">
      <w:pPr>
        <w:pStyle w:val="BodyText"/>
      </w:pPr>
      <w:r>
        <w:t xml:space="preserve">Kelley Brown, the school’s professional development coordinator, recalled: </w:t>
      </w:r>
    </w:p>
    <w:p w14:paraId="51418D6F" w14:textId="77777777" w:rsidR="002A008D" w:rsidRDefault="002A008D" w:rsidP="002A008D">
      <w:pPr>
        <w:pStyle w:val="BlockText"/>
      </w:pPr>
      <w:r>
        <w:t xml:space="preserve">We had this opportunity to move back to something that was a little more site-based that we could bring back into the classroom. The nice thing was [that] we were able to look back on the action research work we had done years ago, look at what the strengths were but also look at what the weaknesses were and try again. </w:t>
      </w:r>
    </w:p>
    <w:p w14:paraId="51418D70" w14:textId="77777777" w:rsidR="002A008D" w:rsidRDefault="002A008D" w:rsidP="002A008D">
      <w:pPr>
        <w:pStyle w:val="BodyText"/>
        <w:rPr>
          <w:i/>
        </w:rPr>
      </w:pPr>
      <w:r>
        <w:t xml:space="preserve">She further posited: “I think that acceptance of us moving back to this model had to do with the fact that we were able to closely align it with all of these district initiatives that were going on.” </w:t>
      </w:r>
    </w:p>
    <w:p w14:paraId="51418D71" w14:textId="77777777" w:rsidR="002A008D" w:rsidRDefault="002A008D" w:rsidP="002A008D">
      <w:pPr>
        <w:pStyle w:val="BodyText"/>
      </w:pPr>
      <w:r w:rsidRPr="00031FFA">
        <w:t xml:space="preserve">Today, professional development </w:t>
      </w:r>
      <w:r>
        <w:t>at</w:t>
      </w:r>
      <w:r w:rsidRPr="00031FFA">
        <w:t xml:space="preserve"> </w:t>
      </w:r>
      <w:r>
        <w:t>EHS</w:t>
      </w:r>
      <w:r w:rsidRPr="00031FFA">
        <w:t xml:space="preserve"> is coordinated primarily at the school level. Although district leaders meet to discuss professional development in the district, decisions </w:t>
      </w:r>
      <w:r>
        <w:t>on</w:t>
      </w:r>
      <w:r w:rsidRPr="00031FFA">
        <w:t xml:space="preserve"> how professional development is approached are made building</w:t>
      </w:r>
      <w:r>
        <w:t xml:space="preserve"> </w:t>
      </w:r>
      <w:r w:rsidRPr="00031FFA">
        <w:t>by</w:t>
      </w:r>
      <w:r>
        <w:t xml:space="preserve"> </w:t>
      </w:r>
      <w:r w:rsidRPr="00031FFA">
        <w:t>building.</w:t>
      </w:r>
      <w:r>
        <w:t xml:space="preserve"> As the principal explained: </w:t>
      </w:r>
    </w:p>
    <w:p w14:paraId="51418D72" w14:textId="77777777" w:rsidR="002A008D" w:rsidRDefault="002A008D" w:rsidP="002A008D">
      <w:pPr>
        <w:pStyle w:val="BlockText"/>
      </w:pPr>
      <w:r>
        <w:t>There’s a big umbrella that the superintendent has established, with input from the leadership team, based on data that we’re looking at. That umbrella gives us enough freedom and flexibility to determine our own little umbrellas within the school sites that meet the needs of our kids.</w:t>
      </w:r>
    </w:p>
    <w:p w14:paraId="51418D73" w14:textId="77777777" w:rsidR="002A008D" w:rsidRDefault="002A008D" w:rsidP="002A008D">
      <w:pPr>
        <w:pStyle w:val="Heading3"/>
      </w:pPr>
      <w:bookmarkStart w:id="22" w:name="_Toc410921484"/>
      <w:bookmarkStart w:id="23" w:name="_Toc419378791"/>
      <w:bookmarkStart w:id="24" w:name="_Toc419378839"/>
      <w:bookmarkStart w:id="25" w:name="_Toc419379179"/>
      <w:bookmarkStart w:id="26" w:name="_Toc419710368"/>
      <w:r>
        <w:t>Fostering a Growth Mindset Through Collaboration</w:t>
      </w:r>
      <w:bookmarkEnd w:id="22"/>
      <w:bookmarkEnd w:id="23"/>
      <w:bookmarkEnd w:id="24"/>
      <w:bookmarkEnd w:id="25"/>
      <w:bookmarkEnd w:id="26"/>
    </w:p>
    <w:p w14:paraId="51418D74" w14:textId="77777777" w:rsidR="002A008D" w:rsidRPr="00404D66" w:rsidRDefault="002A008D" w:rsidP="002A008D">
      <w:pPr>
        <w:pStyle w:val="BodyText"/>
      </w:pPr>
      <w:r w:rsidRPr="00404D66">
        <w:t xml:space="preserve">At EHS, </w:t>
      </w:r>
      <w:r>
        <w:t xml:space="preserve">the professional development team has tried to foster </w:t>
      </w:r>
      <w:r w:rsidRPr="00404D66">
        <w:t xml:space="preserve">a growth mindset based on the belief that </w:t>
      </w:r>
      <w:r>
        <w:t>teachers’</w:t>
      </w:r>
      <w:r w:rsidRPr="00404D66">
        <w:t xml:space="preserve"> basic qualities and skills </w:t>
      </w:r>
      <w:r>
        <w:t>can</w:t>
      </w:r>
      <w:r w:rsidRPr="00404D66">
        <w:t xml:space="preserve"> be develop</w:t>
      </w:r>
      <w:r>
        <w:t xml:space="preserve">ed through concerted effort, that </w:t>
      </w:r>
      <w:r w:rsidRPr="00404D66">
        <w:t>everyone can grow and change through application and experience</w:t>
      </w:r>
      <w:r>
        <w:t>,</w:t>
      </w:r>
      <w:r w:rsidRPr="00404D66">
        <w:t xml:space="preserve"> </w:t>
      </w:r>
      <w:r>
        <w:t>and</w:t>
      </w:r>
      <w:r w:rsidRPr="00404D66">
        <w:t xml:space="preserve"> </w:t>
      </w:r>
      <w:r>
        <w:t>that</w:t>
      </w:r>
      <w:r w:rsidRPr="00404D66">
        <w:t xml:space="preserve"> </w:t>
      </w:r>
      <w:r>
        <w:t>professional development activities at EHS should encourage and foster</w:t>
      </w:r>
      <w:r w:rsidRPr="00404D66">
        <w:t xml:space="preserve"> that growth.</w:t>
      </w:r>
    </w:p>
    <w:p w14:paraId="51418D75" w14:textId="77777777" w:rsidR="002A008D" w:rsidRDefault="002A008D" w:rsidP="002A008D">
      <w:pPr>
        <w:pStyle w:val="BodyText"/>
      </w:pPr>
      <w:r>
        <w:t>School leaders have fostered this mindset by being open and responsive to teachers’ needs and input, making it acceptable for teachers to identify areas in which they need help and ask for professional learning to address those needs. EHS leadership fosters collaboration by providing multiple opportunities for staff to work together toward a common student learning goal. The professional development coordinator reported:</w:t>
      </w:r>
    </w:p>
    <w:p w14:paraId="51418D76" w14:textId="77777777" w:rsidR="002A008D" w:rsidRDefault="002A008D" w:rsidP="002A008D">
      <w:pPr>
        <w:pStyle w:val="BlockText"/>
      </w:pPr>
      <w:r>
        <w:t>It’s the culture shift that’s so exciting. So many teachers are saying, “We want to get out and see each other. If I could be pushing kids more, I want to see what it looks like. I want to get in there and see somebody else’s classroom.” That is pushing us to seek resources to try to make that happen. So, the nice thing is that when you have a collaborative problem and you’re working on it together and it’s a real problem, and teachers are think</w:t>
      </w:r>
      <w:r w:rsidR="00831F9D">
        <w:t>ing about it in their classroom—</w:t>
      </w:r>
      <w:r>
        <w:t>that</w:t>
      </w:r>
      <w:r w:rsidR="00831F9D">
        <w:t xml:space="preserve"> </w:t>
      </w:r>
      <w:r>
        <w:t xml:space="preserve">then guides where we seek resources to build </w:t>
      </w:r>
      <w:r w:rsidR="00831F9D">
        <w:t>in more support</w:t>
      </w:r>
      <w:r>
        <w:t>.</w:t>
      </w:r>
    </w:p>
    <w:p w14:paraId="51418D77" w14:textId="77777777" w:rsidR="002A008D" w:rsidRPr="00404D66" w:rsidRDefault="002A008D" w:rsidP="002A008D">
      <w:pPr>
        <w:pStyle w:val="BodyText"/>
      </w:pPr>
      <w:r w:rsidRPr="00404D66">
        <w:t xml:space="preserve">The professional development coordinator credits </w:t>
      </w:r>
      <w:r>
        <w:t xml:space="preserve">teachers with </w:t>
      </w:r>
      <w:r w:rsidRPr="00404D66">
        <w:t>much of the success of the inquiry</w:t>
      </w:r>
      <w:r>
        <w:t>-based model—citing</w:t>
      </w:r>
      <w:r w:rsidRPr="00404D66">
        <w:t xml:space="preserve"> their willingness to assume leadership roles, embrace collaboration, and take shared responsibility for identifying and solving student learning problems</w:t>
      </w:r>
      <w:r>
        <w:t xml:space="preserve">—along with </w:t>
      </w:r>
      <w:r w:rsidRPr="00961BAA">
        <w:rPr>
          <w:szCs w:val="24"/>
        </w:rPr>
        <w:t>P</w:t>
      </w:r>
      <w:r w:rsidRPr="00C52FD7">
        <w:rPr>
          <w:szCs w:val="24"/>
        </w:rPr>
        <w:t>rincipal</w:t>
      </w:r>
      <w:r w:rsidRPr="00051764">
        <w:rPr>
          <w:szCs w:val="24"/>
        </w:rPr>
        <w:t xml:space="preserve"> </w:t>
      </w:r>
      <w:r w:rsidRPr="00CC7D7E">
        <w:rPr>
          <w:szCs w:val="24"/>
        </w:rPr>
        <w:t>Vito Perrone</w:t>
      </w:r>
      <w:r w:rsidRPr="00404D66">
        <w:t xml:space="preserve"> and </w:t>
      </w:r>
      <w:r>
        <w:t xml:space="preserve">Vice Principal </w:t>
      </w:r>
      <w:r w:rsidRPr="00404D66">
        <w:t xml:space="preserve">Kevin Burke, </w:t>
      </w:r>
      <w:r>
        <w:t xml:space="preserve">who have </w:t>
      </w:r>
      <w:r w:rsidRPr="00404D66">
        <w:t>foster</w:t>
      </w:r>
      <w:r>
        <w:t>ed</w:t>
      </w:r>
      <w:r w:rsidRPr="00404D66">
        <w:t xml:space="preserve"> a positive, growth-oriented mindset among EHS teachers. </w:t>
      </w:r>
    </w:p>
    <w:p w14:paraId="51418D78" w14:textId="77777777" w:rsidR="002A008D" w:rsidRDefault="002A008D" w:rsidP="002A008D">
      <w:pPr>
        <w:pStyle w:val="BodyText"/>
      </w:pPr>
      <w:r>
        <w:lastRenderedPageBreak/>
        <w:t xml:space="preserve">With respect to encouraging collaboration, the principal described his working relationship with faculty in the following way: </w:t>
      </w:r>
    </w:p>
    <w:p w14:paraId="51418D79" w14:textId="77777777" w:rsidR="002A008D" w:rsidRDefault="002A008D" w:rsidP="002A008D">
      <w:pPr>
        <w:pStyle w:val="BlockText"/>
      </w:pPr>
      <w:r>
        <w:t>We have some real master teachers that are in their prime. It’s great to see. It’s great to be a part of. It’s really nice energy and we respect each other and we work well with each other.</w:t>
      </w:r>
    </w:p>
    <w:p w14:paraId="51418D7A" w14:textId="77777777" w:rsidR="002A008D" w:rsidRDefault="002A008D" w:rsidP="002A008D">
      <w:pPr>
        <w:pStyle w:val="BodyText"/>
      </w:pPr>
      <w:r>
        <w:t>The professional development coordinator added:</w:t>
      </w:r>
    </w:p>
    <w:p w14:paraId="51418D7B" w14:textId="77777777" w:rsidR="002A008D" w:rsidRDefault="002A008D" w:rsidP="002A008D">
      <w:pPr>
        <w:pStyle w:val="BlockText"/>
      </w:pPr>
      <w:r>
        <w:t xml:space="preserve">The fact that our administrators are so open to teamwork and to supporting the process of teacher leadership, and teacher guidance, and teachers taking on active roles is incredibly important. If the </w:t>
      </w:r>
      <w:r w:rsidRPr="00F553AA">
        <w:t>power dynamics were different,</w:t>
      </w:r>
      <w:r>
        <w:rPr>
          <w:color w:val="C00000"/>
        </w:rPr>
        <w:t xml:space="preserve"> </w:t>
      </w:r>
      <w:r>
        <w:t xml:space="preserve">then none of this would happen because we wouldn’t </w:t>
      </w:r>
      <w:r w:rsidRPr="00F553AA">
        <w:t>be</w:t>
      </w:r>
      <w:r>
        <w:rPr>
          <w:color w:val="C00000"/>
        </w:rPr>
        <w:t xml:space="preserve"> </w:t>
      </w:r>
      <w:r>
        <w:t xml:space="preserve">able to collaborate. There are multiple perspectives coming in, but when we sit down as a team, we’re actually really collaborating. If that can’t happen in a district, then teacher leadership can’t really happen. That’s a really important message to share with districts. There has to be willingness for collaboration, for </w:t>
      </w:r>
      <w:r w:rsidRPr="008220D3">
        <w:rPr>
          <w:i/>
        </w:rPr>
        <w:t>authentic</w:t>
      </w:r>
      <w:r>
        <w:t xml:space="preserve"> collaboration.</w:t>
      </w:r>
    </w:p>
    <w:p w14:paraId="51418D7C" w14:textId="77777777" w:rsidR="002A008D" w:rsidRPr="00630B21" w:rsidRDefault="002A008D" w:rsidP="002A008D">
      <w:pPr>
        <w:pStyle w:val="Heading3"/>
      </w:pPr>
      <w:bookmarkStart w:id="27" w:name="_Toc410921485"/>
      <w:bookmarkStart w:id="28" w:name="_Toc419378792"/>
      <w:bookmarkStart w:id="29" w:name="_Toc419378840"/>
      <w:bookmarkStart w:id="30" w:name="_Toc419379180"/>
      <w:bookmarkStart w:id="31" w:name="_Toc419710369"/>
      <w:r>
        <w:t xml:space="preserve">Laying the Foundation Through the Formation of a Professional Development </w:t>
      </w:r>
      <w:r w:rsidRPr="00630B21">
        <w:t>Management Structure</w:t>
      </w:r>
      <w:bookmarkEnd w:id="27"/>
      <w:bookmarkEnd w:id="28"/>
      <w:bookmarkEnd w:id="29"/>
      <w:bookmarkEnd w:id="30"/>
      <w:bookmarkEnd w:id="31"/>
    </w:p>
    <w:p w14:paraId="51418D7D" w14:textId="77777777" w:rsidR="002A008D" w:rsidRDefault="002A008D" w:rsidP="002A008D">
      <w:pPr>
        <w:pStyle w:val="BodyText"/>
      </w:pPr>
      <w:r w:rsidRPr="00EA4163">
        <w:t>In addition to building a strong</w:t>
      </w:r>
      <w:r>
        <w:t xml:space="preserve">, supportive </w:t>
      </w:r>
      <w:r w:rsidRPr="00EA4163">
        <w:t>culture</w:t>
      </w:r>
      <w:r>
        <w:t>,</w:t>
      </w:r>
      <w:r w:rsidRPr="00EA4163">
        <w:t xml:space="preserve"> a management structure was put in place</w:t>
      </w:r>
      <w:r>
        <w:t xml:space="preserve"> to facilitate professional development</w:t>
      </w:r>
      <w:r w:rsidRPr="00EA4163">
        <w:t>.</w:t>
      </w:r>
      <w:r>
        <w:t xml:space="preserve"> At EHS, professional development is now managed by the </w:t>
      </w:r>
      <w:r w:rsidRPr="00F553AA">
        <w:rPr>
          <w:b/>
        </w:rPr>
        <w:t>professional development team</w:t>
      </w:r>
      <w:r>
        <w:t xml:space="preserve"> (consisting of the principal, vice principal, and professional development coordinator), members of the data team, and the learning walk team. </w:t>
      </w:r>
    </w:p>
    <w:p w14:paraId="51418D7E" w14:textId="77777777" w:rsidR="002A008D" w:rsidRDefault="002A008D" w:rsidP="002A008D">
      <w:pPr>
        <w:pStyle w:val="BodyText"/>
      </w:pPr>
      <w:r>
        <w:t xml:space="preserve">The </w:t>
      </w:r>
      <w:r>
        <w:rPr>
          <w:b/>
          <w:bCs/>
        </w:rPr>
        <w:t>data team</w:t>
      </w:r>
      <w:r>
        <w:t xml:space="preserve"> (which was originally formed using Race to the Top grant funding) consists of teachers and administrators. To help ensure consistency and cohesion, some individuals are members of both the data team and the learning walk team. The data team meets on a monthly basis to review any and all available data (as discussed in the following section), and to determine how to present data to EHS faculty. </w:t>
      </w:r>
    </w:p>
    <w:p w14:paraId="51418D7F" w14:textId="77777777" w:rsidR="002A008D" w:rsidRDefault="002A008D" w:rsidP="002A008D">
      <w:pPr>
        <w:pStyle w:val="BodyText"/>
      </w:pPr>
      <w:r>
        <w:t xml:space="preserve">The </w:t>
      </w:r>
      <w:r>
        <w:rPr>
          <w:b/>
          <w:bCs/>
        </w:rPr>
        <w:t>learning walk team</w:t>
      </w:r>
      <w:r>
        <w:t xml:space="preserve"> includes seven teachers, two administrators, one or two District and School Assistance Centers (DSAC) members, and one or two teachers or administrators from other schools. The learning walk team essentially collects data on observable teaching and student behaviors (via learning walks) that will ultimately be reviewed and analyzed by the data team. A member of the learning walk team described the learning walk methodology in the following way: </w:t>
      </w:r>
    </w:p>
    <w:p w14:paraId="51418D80" w14:textId="77777777" w:rsidR="002A008D" w:rsidRDefault="002A008D" w:rsidP="002A008D">
      <w:pPr>
        <w:pStyle w:val="BlockText"/>
      </w:pPr>
      <w:r>
        <w:t xml:space="preserve">We’ve asked the teachers to open up their classrooms to allow us to come in and observe. A few of us were selected to do the learning walks. </w:t>
      </w:r>
      <w:r w:rsidRPr="00D672A2">
        <w:t>When we go into the classroom, there are very specific things we’re looking for within the lesson. Teams of three or four people observe (for 20 minutes) and use their own check sheets to record behaviors that we observe. Then we get together and review what we observed. We take all that information and give it to the data team. The data team goes through it all</w:t>
      </w:r>
      <w:r>
        <w:t>,</w:t>
      </w:r>
      <w:r w:rsidRPr="00D672A2">
        <w:t xml:space="preserve"> then the team brings its findings back to the staff and reports what it has found during the learning</w:t>
      </w:r>
      <w:r>
        <w:t xml:space="preserve"> walks.</w:t>
      </w:r>
    </w:p>
    <w:p w14:paraId="51418D81" w14:textId="77777777" w:rsidR="002A008D" w:rsidRDefault="002A008D" w:rsidP="002A008D">
      <w:pPr>
        <w:pStyle w:val="BodyText"/>
      </w:pPr>
      <w:r>
        <w:t>Three learning walks are conducted annually (in October, January, and March), enabling the professional development team to gather critical data about classroom practice and student behavior in order to assess both professional development needs and the effectiveness of professional development at the school.</w:t>
      </w:r>
    </w:p>
    <w:p w14:paraId="51418D82" w14:textId="77777777" w:rsidR="002A008D" w:rsidRPr="00920BE8" w:rsidRDefault="002A008D" w:rsidP="002A008D">
      <w:pPr>
        <w:pStyle w:val="Heading2"/>
      </w:pPr>
      <w:bookmarkStart w:id="32" w:name="_Toc419378793"/>
      <w:bookmarkStart w:id="33" w:name="_Toc419378841"/>
      <w:bookmarkStart w:id="34" w:name="_Toc419379181"/>
      <w:bookmarkStart w:id="35" w:name="_Toc419710370"/>
      <w:r w:rsidRPr="00920BE8">
        <w:lastRenderedPageBreak/>
        <w:t>Professional Development at Easthampton</w:t>
      </w:r>
      <w:r>
        <w:t xml:space="preserve"> High School </w:t>
      </w:r>
      <w:r w:rsidRPr="00574C8B">
        <w:t xml:space="preserve">Today: </w:t>
      </w:r>
      <w:r>
        <w:t>Inquiry-Based and</w:t>
      </w:r>
      <w:r w:rsidR="00927930">
        <w:t> </w:t>
      </w:r>
      <w:r>
        <w:t>Strategic</w:t>
      </w:r>
      <w:bookmarkEnd w:id="21"/>
      <w:bookmarkEnd w:id="32"/>
      <w:bookmarkEnd w:id="33"/>
      <w:bookmarkEnd w:id="34"/>
      <w:bookmarkEnd w:id="35"/>
    </w:p>
    <w:p w14:paraId="51418D83" w14:textId="77777777" w:rsidR="002A008D" w:rsidRPr="00031FFA" w:rsidRDefault="002A008D" w:rsidP="002A008D">
      <w:pPr>
        <w:pStyle w:val="BodyText"/>
      </w:pPr>
      <w:r w:rsidRPr="00031FFA">
        <w:t>This section describes the kind of professional development offerings and venues provided at EHS today</w:t>
      </w:r>
      <w:r>
        <w:t>, including high quality professional development (HQPD)</w:t>
      </w:r>
      <w:r w:rsidRPr="00031FFA">
        <w:t xml:space="preserve">. </w:t>
      </w:r>
    </w:p>
    <w:p w14:paraId="51418D84" w14:textId="77777777" w:rsidR="002A008D" w:rsidRDefault="002A008D" w:rsidP="002A008D">
      <w:pPr>
        <w:pStyle w:val="BodyText"/>
      </w:pPr>
      <w:r>
        <w:t>EHS</w:t>
      </w:r>
      <w:r w:rsidRPr="007E0E5D">
        <w:t xml:space="preserve"> did not use the Massachusetts Standards for Professional Development</w:t>
      </w:r>
      <w:r>
        <w:t xml:space="preserve"> (see Figure 1)</w:t>
      </w:r>
      <w:r w:rsidRPr="007E0E5D">
        <w:t xml:space="preserve"> when developing its professional development system because the system predates the creation of the standards</w:t>
      </w:r>
      <w:r>
        <w:t>.</w:t>
      </w:r>
      <w:r w:rsidRPr="007E0E5D">
        <w:t xml:space="preserve"> </w:t>
      </w:r>
      <w:r>
        <w:t>H</w:t>
      </w:r>
      <w:r w:rsidRPr="007E0E5D">
        <w:t xml:space="preserve">owever, the leadership team </w:t>
      </w:r>
      <w:r>
        <w:t>noted</w:t>
      </w:r>
      <w:r w:rsidRPr="007E0E5D">
        <w:t xml:space="preserve"> that the system it created aligns “exactly” with the standards.</w:t>
      </w:r>
      <w:r>
        <w:t xml:space="preserve"> The professional development coordinator attributes this alignment to the fact that they spent a lot of time looking at research and best practices when developing their system.</w:t>
      </w:r>
    </w:p>
    <w:p w14:paraId="51418D85" w14:textId="77777777" w:rsidR="002A008D" w:rsidRDefault="002A008D" w:rsidP="002A008D">
      <w:pPr>
        <w:pStyle w:val="BodyText"/>
      </w:pPr>
      <w:r>
        <w:t>Nellie Donohue, a mathematics teacher and former member of the learning walk team, commented: “I feel like we’re really strong on so many of the standards. I’m actually surprised that our system and these standards were not connected initially. I’m really impressed with how many of these we just nail.”</w:t>
      </w:r>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2A008D" w14:paraId="51418D91" w14:textId="77777777" w:rsidTr="00831F9D">
        <w:trPr>
          <w:tblHeader/>
          <w:jc w:val="center"/>
        </w:trPr>
        <w:tc>
          <w:tcPr>
            <w:tcW w:w="9360" w:type="dxa"/>
            <w:shd w:val="clear" w:color="auto" w:fill="DBE3EC" w:themeFill="accent5" w:themeFillTint="33"/>
          </w:tcPr>
          <w:p w14:paraId="51418D86" w14:textId="77777777" w:rsidR="002A008D" w:rsidRDefault="002A008D" w:rsidP="00831F9D">
            <w:pPr>
              <w:pStyle w:val="Caption"/>
            </w:pPr>
            <w:bookmarkStart w:id="36" w:name="_Toc410921487"/>
            <w:r>
              <w:t xml:space="preserve">Figure 1. Massachusetts Standards for </w:t>
            </w:r>
            <w:r w:rsidRPr="007F1964">
              <w:t>Professional Developmen</w:t>
            </w:r>
            <w:r>
              <w:t>t</w:t>
            </w:r>
          </w:p>
          <w:p w14:paraId="51418D87" w14:textId="77777777" w:rsidR="002A008D" w:rsidRPr="0071033A" w:rsidRDefault="002A008D" w:rsidP="00831F9D">
            <w:pPr>
              <w:pStyle w:val="BodyText"/>
            </w:pPr>
            <w:r w:rsidRPr="0071033A">
              <w:t>HQPD has clear goals and objectives relevant to desired student outcomes.</w:t>
            </w:r>
          </w:p>
          <w:p w14:paraId="51418D88" w14:textId="77777777" w:rsidR="002A008D" w:rsidRPr="0071033A" w:rsidRDefault="002A008D" w:rsidP="00831F9D">
            <w:pPr>
              <w:pStyle w:val="BodyText"/>
            </w:pPr>
            <w:r w:rsidRPr="0071033A">
              <w:t xml:space="preserve">HQPD aligns with state, district, school, </w:t>
            </w:r>
            <w:r>
              <w:t>and/</w:t>
            </w:r>
            <w:r w:rsidRPr="0071033A">
              <w:t>or educator goals or priorities.</w:t>
            </w:r>
          </w:p>
          <w:p w14:paraId="51418D89" w14:textId="77777777" w:rsidR="002A008D" w:rsidRPr="0071033A" w:rsidRDefault="002A008D" w:rsidP="00831F9D">
            <w:pPr>
              <w:pStyle w:val="BodyText"/>
            </w:pPr>
            <w:r w:rsidRPr="0071033A">
              <w:t>HQPD is designed based on analysis of data relevant to the identified goals, objectives, and audience.</w:t>
            </w:r>
          </w:p>
          <w:p w14:paraId="51418D8A" w14:textId="77777777" w:rsidR="002A008D" w:rsidRPr="0071033A" w:rsidRDefault="002A008D" w:rsidP="00831F9D">
            <w:pPr>
              <w:pStyle w:val="BodyText"/>
            </w:pPr>
            <w:r w:rsidRPr="0071033A">
              <w:t xml:space="preserve">HQPD is assessed to ensure that it </w:t>
            </w:r>
            <w:r>
              <w:t>meets</w:t>
            </w:r>
            <w:r w:rsidRPr="0071033A">
              <w:t xml:space="preserve"> the targeted goals and objectives.</w:t>
            </w:r>
          </w:p>
          <w:p w14:paraId="51418D8B" w14:textId="77777777" w:rsidR="002A008D" w:rsidRPr="0071033A" w:rsidRDefault="002A008D" w:rsidP="00831F9D">
            <w:pPr>
              <w:pStyle w:val="BodyText"/>
            </w:pPr>
            <w:r w:rsidRPr="0071033A">
              <w:t xml:space="preserve">HQPD promotes collaboration among educators to encourage </w:t>
            </w:r>
            <w:r>
              <w:t xml:space="preserve">the </w:t>
            </w:r>
            <w:r w:rsidRPr="0071033A">
              <w:t>sharing of ideas and working together to achieve the identified goals and objectives.</w:t>
            </w:r>
          </w:p>
          <w:p w14:paraId="51418D8C" w14:textId="77777777" w:rsidR="002A008D" w:rsidRPr="0071033A" w:rsidRDefault="002A008D" w:rsidP="00831F9D">
            <w:pPr>
              <w:pStyle w:val="BodyText"/>
            </w:pPr>
            <w:r w:rsidRPr="0071033A">
              <w:t>HQPD advances an educator</w:t>
            </w:r>
            <w:r>
              <w:t>’</w:t>
            </w:r>
            <w:r w:rsidRPr="0071033A">
              <w:t>s ability to apply learnings from the professional development to his/her particular content or context.</w:t>
            </w:r>
          </w:p>
          <w:p w14:paraId="51418D8D" w14:textId="77777777" w:rsidR="002A008D" w:rsidRPr="0071033A" w:rsidRDefault="002A008D" w:rsidP="00831F9D">
            <w:pPr>
              <w:pStyle w:val="BodyText"/>
            </w:pPr>
            <w:r w:rsidRPr="0071033A">
              <w:t>HQPD models good pedagogical practice and applies knowledge of adult learning theory to engage educators.</w:t>
            </w:r>
          </w:p>
          <w:p w14:paraId="51418D8E" w14:textId="77777777" w:rsidR="002A008D" w:rsidRPr="0071033A" w:rsidRDefault="002A008D" w:rsidP="00831F9D">
            <w:pPr>
              <w:pStyle w:val="BodyText"/>
            </w:pPr>
            <w:r w:rsidRPr="0071033A">
              <w:t>HQPD makes use of relevant resources to ensure that the identified goals and objectives are met.</w:t>
            </w:r>
          </w:p>
          <w:p w14:paraId="51418D8F" w14:textId="77777777" w:rsidR="002A008D" w:rsidRPr="0071033A" w:rsidRDefault="002A008D" w:rsidP="00831F9D">
            <w:pPr>
              <w:pStyle w:val="BodyText"/>
            </w:pPr>
            <w:r w:rsidRPr="0071033A">
              <w:t>HQPD is taught or facilitated by a professional who is knowledgeable about the identified objectives.</w:t>
            </w:r>
          </w:p>
          <w:p w14:paraId="51418D90" w14:textId="77777777" w:rsidR="002A008D" w:rsidRDefault="002A008D" w:rsidP="00831F9D">
            <w:pPr>
              <w:pStyle w:val="BodyText"/>
            </w:pPr>
            <w:r w:rsidRPr="0071033A">
              <w:t>HQPD sessions connect and build upon each other to provide a coherent and useful learning experience for educators.</w:t>
            </w:r>
          </w:p>
        </w:tc>
      </w:tr>
    </w:tbl>
    <w:p w14:paraId="51418D92" w14:textId="77777777" w:rsidR="002A008D" w:rsidRPr="00920BE8" w:rsidRDefault="002A008D" w:rsidP="002A008D">
      <w:pPr>
        <w:pStyle w:val="Heading3"/>
      </w:pPr>
      <w:bookmarkStart w:id="37" w:name="_Toc419378794"/>
      <w:bookmarkStart w:id="38" w:name="_Toc419378842"/>
      <w:bookmarkStart w:id="39" w:name="_Toc419379182"/>
      <w:bookmarkStart w:id="40" w:name="_Toc419710371"/>
      <w:r w:rsidRPr="00920BE8">
        <w:t>Inquiry-Based Professional Learning as the Foundation</w:t>
      </w:r>
      <w:bookmarkEnd w:id="36"/>
      <w:bookmarkEnd w:id="37"/>
      <w:bookmarkEnd w:id="38"/>
      <w:bookmarkEnd w:id="39"/>
      <w:bookmarkEnd w:id="40"/>
      <w:r w:rsidRPr="00920BE8">
        <w:t xml:space="preserve"> </w:t>
      </w:r>
    </w:p>
    <w:p w14:paraId="51418D93" w14:textId="77777777" w:rsidR="002A008D" w:rsidRDefault="002A008D" w:rsidP="002A008D">
      <w:pPr>
        <w:pStyle w:val="BodyText"/>
      </w:pPr>
      <w:r w:rsidRPr="00B06DE1">
        <w:t>At EHS, professional development is embedded in all the work teachers do at the school, rather than being provided as a collection of course offerings</w:t>
      </w:r>
      <w:r>
        <w:t xml:space="preserve"> (although professional development courses are provided)</w:t>
      </w:r>
      <w:r w:rsidRPr="00B06DE1">
        <w:t xml:space="preserve">. Under the umbrella of </w:t>
      </w:r>
      <w:r w:rsidRPr="00B06DE1">
        <w:rPr>
          <w:b/>
        </w:rPr>
        <w:t>collaborative inquiry</w:t>
      </w:r>
      <w:r>
        <w:rPr>
          <w:b/>
        </w:rPr>
        <w:t xml:space="preserve"> or action research</w:t>
      </w:r>
      <w:r w:rsidRPr="00B06DE1">
        <w:t>, teachers are provided with multiple opportunities for learning and development, all of which are explicitly tied to district, school, professional, and student goals</w:t>
      </w:r>
      <w:r>
        <w:t>.</w:t>
      </w:r>
      <w:r w:rsidRPr="00B06DE1">
        <w:t xml:space="preserve"> Progress toward meeting these goals is measured using a variety of dat</w:t>
      </w:r>
      <w:r>
        <w:t>a.</w:t>
      </w:r>
      <w:r w:rsidRPr="00B06DE1">
        <w:t xml:space="preserve"> The most crucial source of data, according to the professional development team, is the </w:t>
      </w:r>
      <w:r w:rsidRPr="00B06DE1">
        <w:rPr>
          <w:b/>
        </w:rPr>
        <w:t>learning walk</w:t>
      </w:r>
      <w:r w:rsidRPr="00B06DE1">
        <w:t xml:space="preserve">, through which the team can assess the degree to which professional learning is taking place and </w:t>
      </w:r>
      <w:r w:rsidRPr="00B06DE1">
        <w:lastRenderedPageBreak/>
        <w:t>identify any additional professional development needs that teachers may have.</w:t>
      </w:r>
      <w:r>
        <w:t xml:space="preserve"> As the principal explained: </w:t>
      </w:r>
    </w:p>
    <w:p w14:paraId="51418D94" w14:textId="77777777" w:rsidR="002A008D" w:rsidRDefault="002A008D" w:rsidP="002A008D">
      <w:pPr>
        <w:pStyle w:val="BlockText"/>
      </w:pPr>
      <w:r>
        <w:t>The learning walk is so rich for us. It’s where we get into the classroom and see what teachers are doing to engage kids. What are teachers doing to make sure that their activities are rigorous and are challenging their students? That’s where we capture it.</w:t>
      </w:r>
    </w:p>
    <w:p w14:paraId="51418D95" w14:textId="77777777" w:rsidR="002A008D" w:rsidRDefault="002A008D" w:rsidP="002A008D">
      <w:pPr>
        <w:pStyle w:val="BodyText"/>
      </w:pPr>
      <w:r>
        <w:t>EHS uses the “</w:t>
      </w:r>
      <w:r w:rsidRPr="007E0E5D">
        <w:t>Inquiry</w:t>
      </w:r>
      <w:r>
        <w:t xml:space="preserve"> Cycle” model (</w:t>
      </w:r>
      <w:r w:rsidRPr="00884BC3">
        <w:t>Love, Stiles, Mundry, &amp; DiRanna, 2008</w:t>
      </w:r>
      <w:r>
        <w:t>) as the basis for its inquiry-based approach to professional development and learning. This model includes five major steps:</w:t>
      </w:r>
    </w:p>
    <w:p w14:paraId="51418D96" w14:textId="77777777" w:rsidR="002A008D" w:rsidRPr="004431D2" w:rsidRDefault="002A008D" w:rsidP="002A008D">
      <w:pPr>
        <w:pStyle w:val="NumberedList"/>
        <w:tabs>
          <w:tab w:val="clear" w:pos="720"/>
        </w:tabs>
      </w:pPr>
      <w:r w:rsidRPr="004431D2">
        <w:t>Building the foundation (such as a culture of growth);</w:t>
      </w:r>
    </w:p>
    <w:p w14:paraId="51418D97" w14:textId="77777777" w:rsidR="002A008D" w:rsidRPr="004431D2" w:rsidRDefault="002A008D" w:rsidP="002A008D">
      <w:pPr>
        <w:pStyle w:val="NumberedList"/>
        <w:tabs>
          <w:tab w:val="clear" w:pos="720"/>
        </w:tabs>
      </w:pPr>
      <w:r w:rsidRPr="004431D2">
        <w:t xml:space="preserve">Identifying a student learning problem; </w:t>
      </w:r>
    </w:p>
    <w:p w14:paraId="51418D98" w14:textId="77777777" w:rsidR="002A008D" w:rsidRPr="004431D2" w:rsidRDefault="002A008D" w:rsidP="002A008D">
      <w:pPr>
        <w:pStyle w:val="NumberedList"/>
        <w:tabs>
          <w:tab w:val="clear" w:pos="720"/>
        </w:tabs>
      </w:pPr>
      <w:r w:rsidRPr="004431D2">
        <w:t>Verifying the causes of a student learning problem;</w:t>
      </w:r>
    </w:p>
    <w:p w14:paraId="51418D99" w14:textId="77777777" w:rsidR="002A008D" w:rsidRPr="004431D2" w:rsidRDefault="002A008D" w:rsidP="002A008D">
      <w:pPr>
        <w:pStyle w:val="NumberedList"/>
        <w:tabs>
          <w:tab w:val="clear" w:pos="720"/>
        </w:tabs>
      </w:pPr>
      <w:r w:rsidRPr="004431D2">
        <w:t xml:space="preserve">Generating solutions; and </w:t>
      </w:r>
    </w:p>
    <w:p w14:paraId="51418D9A" w14:textId="77777777" w:rsidR="002A008D" w:rsidRPr="004431D2" w:rsidRDefault="002A008D" w:rsidP="002A008D">
      <w:pPr>
        <w:pStyle w:val="NumberedList"/>
        <w:tabs>
          <w:tab w:val="clear" w:pos="720"/>
        </w:tabs>
      </w:pPr>
      <w:r w:rsidRPr="004431D2">
        <w:t xml:space="preserve">Implementing, monitoring, and achieving results. </w:t>
      </w:r>
    </w:p>
    <w:p w14:paraId="51418D9B" w14:textId="77777777" w:rsidR="002A008D" w:rsidRDefault="002A008D" w:rsidP="002A008D">
      <w:pPr>
        <w:pStyle w:val="BodyText"/>
      </w:pPr>
      <w:r w:rsidRPr="00464376">
        <w:t>As its first step</w:t>
      </w:r>
      <w:r w:rsidRPr="00B06DE1">
        <w:t xml:space="preserve"> in building the foundation for inquiry (Step 1 in the Inquiry Cycle model)</w:t>
      </w:r>
      <w:r w:rsidRPr="00464376">
        <w:t>, EHS</w:t>
      </w:r>
      <w:r w:rsidRPr="00E330B7">
        <w:t xml:space="preserve"> establish</w:t>
      </w:r>
      <w:r w:rsidRPr="005D3ACB">
        <w:t>ed</w:t>
      </w:r>
      <w:r>
        <w:t xml:space="preserve"> the professional development management structure described previously. The district leadership team then identifies (on an annual basis) one or more student learning problems that it wishes to address districtwide, and the EHS data team and professional development team meet to review their</w:t>
      </w:r>
      <w:r>
        <w:rPr>
          <w:i/>
        </w:rPr>
        <w:t xml:space="preserve"> </w:t>
      </w:r>
      <w:r>
        <w:t>school’s data and refine the district-identified problem, so that it is relevant to EHS teachers (Step 2). This allows the school’s professional development team to consider district goals in its own planning, while simultaneously ensuring that the school’s goals remain relevant to its teachers.</w:t>
      </w:r>
    </w:p>
    <w:p w14:paraId="51418D9C" w14:textId="77777777" w:rsidR="002A008D" w:rsidRDefault="002A008D" w:rsidP="002A008D">
      <w:pPr>
        <w:pStyle w:val="BodyText"/>
      </w:pPr>
      <w:r>
        <w:t xml:space="preserve">For example, for the 2014–15 school year, the district and EHS are focused on </w:t>
      </w:r>
      <w:r w:rsidRPr="00F553AA">
        <w:t>improving student learning on complex tasks</w:t>
      </w:r>
      <w:r>
        <w:rPr>
          <w:color w:val="C00000"/>
        </w:rPr>
        <w:t xml:space="preserve"> </w:t>
      </w:r>
      <w:r>
        <w:t xml:space="preserve">across all subject areas. The school’s data team reviewed the results of learning walks, MCAS and PSAT data, and teacher comments gathered in meetings and through surveys, and, after analyzing and triangulating these measures, summarized the student learning problem as follows: “All students need more access to complex active learning.” (Complex active learning occurs when students demonstrate higher order thinking; use multiple steps; access prior knowledge; and select a path, strategy, or method for approaching a task.) </w:t>
      </w:r>
    </w:p>
    <w:p w14:paraId="51418D9D" w14:textId="77777777" w:rsidR="002A008D" w:rsidRPr="00591D89" w:rsidRDefault="002A008D" w:rsidP="002A008D">
      <w:pPr>
        <w:pStyle w:val="BodyText"/>
      </w:pPr>
      <w:r>
        <w:t>With the learning problem identified, the school’s professional development team focused on Step 3 of the Inquiry Cycle—reviewing and verifying causes—with all the teachers at the school early in the school year (September and October 2014). The team led discussions with teachers to explore questions such as: “What does it mean to redefine complex learning based on revised questions?” and “What does it look like to revisit complex learning and access for all students?” As a result of these discussions, the professional development team</w:t>
      </w:r>
      <w:r w:rsidRPr="00591D89">
        <w:t xml:space="preserve"> selected Universal Design for Learning (UDL) as a research</w:t>
      </w:r>
      <w:r>
        <w:t>-</w:t>
      </w:r>
      <w:r w:rsidRPr="00591D89">
        <w:t>based model for increasing access to</w:t>
      </w:r>
      <w:r>
        <w:t>,</w:t>
      </w:r>
      <w:r w:rsidRPr="00591D89">
        <w:t xml:space="preserve"> and improving</w:t>
      </w:r>
      <w:r>
        <w:t>,</w:t>
      </w:r>
      <w:r w:rsidRPr="00591D89">
        <w:t xml:space="preserve"> student outcomes on complex tasks.</w:t>
      </w:r>
      <w:r>
        <w:rPr>
          <w:rStyle w:val="FootnoteReference"/>
        </w:rPr>
        <w:footnoteReference w:id="1"/>
      </w:r>
    </w:p>
    <w:p w14:paraId="51418D9E" w14:textId="77777777" w:rsidR="002A008D" w:rsidRDefault="002A008D" w:rsidP="002A008D">
      <w:pPr>
        <w:pStyle w:val="BodyText"/>
      </w:pPr>
      <w:r>
        <w:t xml:space="preserve">In October and November 2014, teachers began </w:t>
      </w:r>
      <w:r w:rsidRPr="008E7736">
        <w:t>collaboratively exploring shifts they could make to their instruction</w:t>
      </w:r>
      <w:r>
        <w:t>,</w:t>
      </w:r>
      <w:r w:rsidRPr="008E7736">
        <w:t xml:space="preserve"> using UDL to meet the schoolwide goal of giving all </w:t>
      </w:r>
      <w:r>
        <w:t xml:space="preserve">students access to complex tasks. </w:t>
      </w:r>
      <w:r w:rsidRPr="004F1201">
        <w:t xml:space="preserve">The professional development team designed multiple opportunities early in the school year for teachers to develop their </w:t>
      </w:r>
      <w:hyperlink r:id="rId16" w:history="1">
        <w:r w:rsidRPr="00B06DE1">
          <w:rPr>
            <w:rStyle w:val="Hyperlink"/>
          </w:rPr>
          <w:t>Educator Plan</w:t>
        </w:r>
      </w:hyperlink>
      <w:r w:rsidRPr="004F1201">
        <w:t xml:space="preserve"> goals (which EHS teachers wrote as team goals) and integrate initiatives as they defined their inquiry projects. Small groups of three to six teachers formed based on their interests and goals, and </w:t>
      </w:r>
      <w:r>
        <w:t>the teams</w:t>
      </w:r>
      <w:r w:rsidRPr="00B06DE1">
        <w:t xml:space="preserve"> </w:t>
      </w:r>
      <w:r w:rsidRPr="004F1201">
        <w:t xml:space="preserve">electronically submitted proposals for their inquiry projects to a shared drive for review by the professional development team. The principal and assistant principal then provide teachers with feedback on the proposals, based on the review. </w:t>
      </w:r>
    </w:p>
    <w:p w14:paraId="51418D9F" w14:textId="77777777" w:rsidR="002A008D" w:rsidRPr="004F1201" w:rsidRDefault="002A008D" w:rsidP="002A008D">
      <w:pPr>
        <w:pStyle w:val="BodyText"/>
      </w:pPr>
      <w:r>
        <w:lastRenderedPageBreak/>
        <w:t xml:space="preserve">For example, one team proposed focusing on threat reduction strategies in mathematics. They devised a survey to assess how their students felt when they were engaging in complex tasks before and after the teachers implemented the </w:t>
      </w:r>
      <w:r w:rsidRPr="00831F9D">
        <w:t xml:space="preserve">threat reduction strategy. Another team composed of social studies and art teachers focused on using multiple and varied representations of class materials to provide students access to complex tasks </w:t>
      </w:r>
      <w:r w:rsidRPr="00446E47">
        <w:t xml:space="preserve">(see Appendix </w:t>
      </w:r>
      <w:r w:rsidR="00203D6E" w:rsidRPr="00446E47">
        <w:t xml:space="preserve">B </w:t>
      </w:r>
      <w:r w:rsidRPr="00446E47">
        <w:t>for this team’s inquiry project proposal)</w:t>
      </w:r>
      <w:r w:rsidRPr="00831F9D">
        <w:t xml:space="preserve">. </w:t>
      </w:r>
      <w:r w:rsidRPr="009A2C03">
        <w:t>They</w:t>
      </w:r>
      <w:r>
        <w:t xml:space="preserve"> devised measures of how well the students completed the tasks to see whether their strategies worked, and a student survey to see whether students thought that multiple representations helped them engage with the tasks. </w:t>
      </w:r>
    </w:p>
    <w:p w14:paraId="51418DA0" w14:textId="77777777" w:rsidR="002A008D" w:rsidRDefault="002A008D" w:rsidP="002A008D">
      <w:pPr>
        <w:pStyle w:val="BodyText"/>
      </w:pPr>
      <w:r w:rsidRPr="004F1201">
        <w:t>Once the</w:t>
      </w:r>
      <w:r w:rsidRPr="00B06DE1">
        <w:t xml:space="preserve"> each inquiry</w:t>
      </w:r>
      <w:r w:rsidRPr="004F1201">
        <w:t xml:space="preserve"> team </w:t>
      </w:r>
      <w:r w:rsidRPr="00B06DE1">
        <w:t xml:space="preserve">comes together, </w:t>
      </w:r>
      <w:r w:rsidRPr="004F1201">
        <w:t xml:space="preserve">the projects move to </w:t>
      </w:r>
      <w:r w:rsidRPr="00B06DE1">
        <w:t>Step 4, generating solutions through group inquiry meetings</w:t>
      </w:r>
      <w:r w:rsidRPr="004F1201">
        <w:t>. The professional development coordinator explained what occurs during these meetings:</w:t>
      </w:r>
    </w:p>
    <w:p w14:paraId="51418DA1" w14:textId="77777777" w:rsidR="002A008D" w:rsidRDefault="002A008D" w:rsidP="002A008D">
      <w:pPr>
        <w:pStyle w:val="BlockText"/>
      </w:pPr>
      <w:r>
        <w:t xml:space="preserve">We are in the stage right now (November 2014) where … we’re finding scholarly articles, and then in December we’re going to share those articles with each other in our small group, and we’re going to choose an intervention that we think will help our students with complex tasks. We’re going to try it, we’re going to collect data, and then we’re going to bring it back into our group, analyze that data, and then by March we share best practices. </w:t>
      </w:r>
    </w:p>
    <w:p w14:paraId="51418DA2" w14:textId="77777777" w:rsidR="002A008D" w:rsidRDefault="002A008D" w:rsidP="002A008D">
      <w:pPr>
        <w:pStyle w:val="BodyText"/>
      </w:pPr>
      <w:r>
        <w:t xml:space="preserve">From October 2014 through March 2015, teachers worked in their </w:t>
      </w:r>
      <w:r w:rsidRPr="00B06DE1">
        <w:rPr>
          <w:iCs/>
        </w:rPr>
        <w:t>differentiated</w:t>
      </w:r>
      <w:r w:rsidRPr="009028A0">
        <w:t xml:space="preserve"> </w:t>
      </w:r>
      <w:r>
        <w:t xml:space="preserve">inquiry project groups to implement the research-based intervention (or teaching practice) under inquiry in their classrooms. </w:t>
      </w:r>
    </w:p>
    <w:p w14:paraId="51418DA3" w14:textId="77777777" w:rsidR="002A008D" w:rsidRDefault="002A008D" w:rsidP="002A008D">
      <w:pPr>
        <w:pStyle w:val="BodyText"/>
      </w:pPr>
      <w:r>
        <w:t>After testing out their research-based practices, EHS teachers are expected to use formative and summative data to assess their growth or progress toward meeting the goal of improving student access to complex tasks. Data collected by teachers includes pre-intervention student work (which illustrates students’ needs) and post-intervention student work (which demonstrates change or growth). Teachers are expected to analyze the data collaboratively with their small groups and adjust their practices accordingly. A learning walk team will simultaneously gather data on “implementation of actions” through learning walks that take place three times per year.</w:t>
      </w:r>
    </w:p>
    <w:p w14:paraId="51418DA4" w14:textId="77777777" w:rsidR="002A008D" w:rsidRDefault="002A008D" w:rsidP="002A008D">
      <w:pPr>
        <w:pStyle w:val="BodyText"/>
      </w:pPr>
      <w:r>
        <w:t>Finally, in spring (March through June 2015), teachers will work collaboratively in their small groups to evaluate best practices, mainly by sharing the data gathered through the learning walks, and will come to consensus on which school-wide best practices should be further implemented to address the need for more active complex learning at the school (Step 5 of the Inquiry Cycle). As summarized in a later section of this profile, this process is closely tied in to educator evaluation at EHS—providing crucial artifacts to be used as evidence of meeting individual and team Educator Plan goals.</w:t>
      </w:r>
    </w:p>
    <w:p w14:paraId="51418DA5" w14:textId="77777777" w:rsidR="002A008D" w:rsidRDefault="002A008D" w:rsidP="002A008D">
      <w:pPr>
        <w:pStyle w:val="BodyText"/>
      </w:pPr>
      <w:r>
        <w:t xml:space="preserve">The professional development coordinator summarized this work as follows: </w:t>
      </w:r>
    </w:p>
    <w:p w14:paraId="51418DA6" w14:textId="77777777" w:rsidR="002A008D" w:rsidRDefault="002A008D" w:rsidP="002A008D">
      <w:pPr>
        <w:pStyle w:val="BlockText"/>
      </w:pPr>
      <w:r>
        <w:t xml:space="preserve">Now, we have an inquiry model where teachers are required to study a problem based on data, bring it back to the classroom, try something out, bring that data back, and share it in small teams. To ensure cohesiveness, we have a data team that’s identified key issues within our school, and we are collectively taking on the problem of complex learning as a school, as opposed to a model where teachers work on strategies in isolation. </w:t>
      </w:r>
    </w:p>
    <w:p w14:paraId="51418DA7" w14:textId="77777777" w:rsidR="002A008D" w:rsidRDefault="002A008D" w:rsidP="002A008D">
      <w:pPr>
        <w:pStyle w:val="Heading3"/>
      </w:pPr>
      <w:bookmarkStart w:id="41" w:name="_Toc410921488"/>
      <w:bookmarkStart w:id="42" w:name="_Toc419378795"/>
      <w:bookmarkStart w:id="43" w:name="_Toc419378843"/>
      <w:bookmarkStart w:id="44" w:name="_Toc419379183"/>
      <w:bookmarkStart w:id="45" w:name="_Toc419710372"/>
      <w:r>
        <w:t>Making Time for and Embedding Professional Learning</w:t>
      </w:r>
      <w:bookmarkEnd w:id="41"/>
      <w:bookmarkEnd w:id="42"/>
      <w:bookmarkEnd w:id="43"/>
      <w:bookmarkEnd w:id="44"/>
      <w:bookmarkEnd w:id="45"/>
    </w:p>
    <w:p w14:paraId="51418DA8" w14:textId="77777777" w:rsidR="002A008D" w:rsidRPr="00C730A1" w:rsidRDefault="002A008D" w:rsidP="002A008D">
      <w:pPr>
        <w:pStyle w:val="BodyText"/>
      </w:pPr>
      <w:r w:rsidRPr="00C730A1">
        <w:rPr>
          <w:i/>
        </w:rPr>
        <w:t xml:space="preserve">Opportunities for professional development at </w:t>
      </w:r>
      <w:r>
        <w:rPr>
          <w:i/>
        </w:rPr>
        <w:t>EHS</w:t>
      </w:r>
      <w:r w:rsidRPr="00C730A1">
        <w:rPr>
          <w:i/>
        </w:rPr>
        <w:t xml:space="preserve"> are widespread and are an integral part of teachers’ day-to-day </w:t>
      </w:r>
      <w:r>
        <w:rPr>
          <w:i/>
        </w:rPr>
        <w:t>work</w:t>
      </w:r>
      <w:r w:rsidRPr="00C730A1">
        <w:rPr>
          <w:i/>
        </w:rPr>
        <w:t>.</w:t>
      </w:r>
      <w:r w:rsidRPr="00C730A1">
        <w:t xml:space="preserve"> </w:t>
      </w:r>
      <w:r>
        <w:t>Professional learning happens during time already designated for teachers’ professional development, including school meetings, department meetings, and professional development days. At</w:t>
      </w:r>
      <w:r w:rsidRPr="00C730A1">
        <w:t xml:space="preserve"> department meetings, </w:t>
      </w:r>
      <w:r>
        <w:t xml:space="preserve">for instance, </w:t>
      </w:r>
      <w:r w:rsidRPr="00C730A1">
        <w:t xml:space="preserve">teachers work </w:t>
      </w:r>
      <w:r>
        <w:t>together</w:t>
      </w:r>
      <w:r w:rsidRPr="00C730A1">
        <w:t xml:space="preserve"> to analyze school</w:t>
      </w:r>
      <w:r>
        <w:t>-</w:t>
      </w:r>
      <w:r w:rsidRPr="00C730A1">
        <w:t>wide and department</w:t>
      </w:r>
      <w:r>
        <w:t>al</w:t>
      </w:r>
      <w:r w:rsidRPr="00C730A1">
        <w:t xml:space="preserve"> data and develop and review student learning goals</w:t>
      </w:r>
      <w:r>
        <w:t>,</w:t>
      </w:r>
      <w:r w:rsidRPr="00C730A1">
        <w:t xml:space="preserve"> as well as professional practice goals from their </w:t>
      </w:r>
      <w:hyperlink r:id="rId17" w:history="1">
        <w:r w:rsidRPr="00E3109B">
          <w:rPr>
            <w:rStyle w:val="Hyperlink"/>
          </w:rPr>
          <w:t>Educator Plans</w:t>
        </w:r>
      </w:hyperlink>
      <w:r w:rsidRPr="00C730A1">
        <w:t xml:space="preserve">. </w:t>
      </w:r>
      <w:r>
        <w:t>Throughout the year, o</w:t>
      </w:r>
      <w:r w:rsidRPr="00C730A1">
        <w:t xml:space="preserve">n professional development days, during department meetings, and in other </w:t>
      </w:r>
      <w:r w:rsidRPr="00C730A1">
        <w:lastRenderedPageBreak/>
        <w:t xml:space="preserve">meetings, teachers participate in small-group inquiry projects, develop and review district-determined measures and learning goals, and develop and review their </w:t>
      </w:r>
      <w:r>
        <w:t>goals on a regular basis</w:t>
      </w:r>
      <w:r w:rsidRPr="00C730A1">
        <w:t>.</w:t>
      </w:r>
      <w:r w:rsidRPr="00B92656" w:rsidDel="00E3109B">
        <w:rPr>
          <w:vertAlign w:val="superscript"/>
        </w:rPr>
        <w:t xml:space="preserve"> </w:t>
      </w:r>
    </w:p>
    <w:p w14:paraId="51418DA9" w14:textId="77777777" w:rsidR="002A008D" w:rsidRDefault="002A008D" w:rsidP="002A008D">
      <w:pPr>
        <w:pStyle w:val="BodyText"/>
      </w:pPr>
      <w:r>
        <w:t>As the principal explained:</w:t>
      </w:r>
    </w:p>
    <w:p w14:paraId="51418DAA" w14:textId="77777777" w:rsidR="002A008D" w:rsidRDefault="002A008D" w:rsidP="002A008D">
      <w:pPr>
        <w:pStyle w:val="BlockText"/>
      </w:pPr>
      <w:r>
        <w:t xml:space="preserve">It’s not just about our professional development days. We use our faculty time and some department time for professional development. Every month, we have three meetings—faculty, team leader, and department. Every faculty meeting that we have has at least 45 minutes focused on professional development. After 10 minutes of “administrivia,” we say, “Let’s check out this data that the data team sat down with and let’s hear your input on it.” We really are trying to use the time beyond the full and half professional development days that are available to us. </w:t>
      </w:r>
    </w:p>
    <w:p w14:paraId="51418DAB" w14:textId="77777777" w:rsidR="002A008D" w:rsidRPr="00630B21" w:rsidRDefault="002A008D" w:rsidP="002A008D">
      <w:pPr>
        <w:pStyle w:val="Heading3"/>
      </w:pPr>
      <w:bookmarkStart w:id="46" w:name="_Toc410921489"/>
      <w:bookmarkStart w:id="47" w:name="_Toc419378796"/>
      <w:bookmarkStart w:id="48" w:name="_Toc419378844"/>
      <w:bookmarkStart w:id="49" w:name="_Toc419379184"/>
      <w:bookmarkStart w:id="50" w:name="_Toc419710373"/>
      <w:r>
        <w:t>Strategic Implementation of the</w:t>
      </w:r>
      <w:r w:rsidRPr="00630B21">
        <w:t xml:space="preserve"> Learning Walks</w:t>
      </w:r>
      <w:bookmarkEnd w:id="46"/>
      <w:bookmarkEnd w:id="47"/>
      <w:bookmarkEnd w:id="48"/>
      <w:bookmarkEnd w:id="49"/>
      <w:bookmarkEnd w:id="50"/>
      <w:r w:rsidRPr="00630B21">
        <w:t xml:space="preserve"> </w:t>
      </w:r>
    </w:p>
    <w:p w14:paraId="51418DAC" w14:textId="77777777" w:rsidR="002A008D" w:rsidRDefault="002A008D" w:rsidP="002A008D">
      <w:pPr>
        <w:pStyle w:val="BodyText"/>
      </w:pPr>
      <w:r w:rsidRPr="00031FFA">
        <w:rPr>
          <w:i/>
        </w:rPr>
        <w:t xml:space="preserve">Learning walks are a </w:t>
      </w:r>
      <w:r>
        <w:rPr>
          <w:i/>
        </w:rPr>
        <w:t xml:space="preserve">crucial </w:t>
      </w:r>
      <w:r w:rsidRPr="00031FFA">
        <w:rPr>
          <w:i/>
        </w:rPr>
        <w:t>new aspect of inquiry</w:t>
      </w:r>
      <w:r>
        <w:rPr>
          <w:i/>
        </w:rPr>
        <w:t>-based</w:t>
      </w:r>
      <w:r w:rsidRPr="00031FFA">
        <w:rPr>
          <w:i/>
        </w:rPr>
        <w:t xml:space="preserve"> </w:t>
      </w:r>
      <w:r>
        <w:rPr>
          <w:i/>
        </w:rPr>
        <w:t xml:space="preserve">professional </w:t>
      </w:r>
      <w:r w:rsidRPr="00031FFA">
        <w:rPr>
          <w:i/>
        </w:rPr>
        <w:t xml:space="preserve">learning at </w:t>
      </w:r>
      <w:r>
        <w:rPr>
          <w:i/>
        </w:rPr>
        <w:t>EHS</w:t>
      </w:r>
      <w:r w:rsidRPr="00031FFA">
        <w:rPr>
          <w:i/>
        </w:rPr>
        <w:t>.</w:t>
      </w:r>
      <w:r>
        <w:t xml:space="preserve"> When the leadership team decided to implement learning walks in 2013, it thought carefully about how to gradually introduce the walks to teachers. As the professional development coordinator recalled: </w:t>
      </w:r>
    </w:p>
    <w:p w14:paraId="51418DAD" w14:textId="77777777" w:rsidR="002A008D" w:rsidRDefault="002A008D" w:rsidP="002A008D">
      <w:pPr>
        <w:pStyle w:val="BlockText"/>
      </w:pPr>
      <w:r>
        <w:t xml:space="preserve">We started with volunteers. We did that the first couple of times and then we said, “Now, we’re going to throw a schedule out and if you can’t do it, then let us know.” So we did that, and for the first time this year we made a schedule and said, “This is what we’re going to do. If there’s an issue, let us know.” We had only one teacher who had a scheduling conflict, but at this point, people are willing. </w:t>
      </w:r>
    </w:p>
    <w:p w14:paraId="51418DAE" w14:textId="77777777" w:rsidR="002A008D" w:rsidRDefault="002A008D" w:rsidP="002A008D">
      <w:pPr>
        <w:pStyle w:val="BodyText"/>
      </w:pPr>
      <w:r>
        <w:t>Initially, the team introduced the learning walks by asking teachers who were well respected among their peers to participate as leaders in the learning walk team. The professional development coordinator explained:</w:t>
      </w:r>
    </w:p>
    <w:p w14:paraId="51418DAF" w14:textId="77777777" w:rsidR="002A008D" w:rsidRPr="0028691F" w:rsidRDefault="002A008D" w:rsidP="002A008D">
      <w:pPr>
        <w:pStyle w:val="BlockText"/>
      </w:pPr>
      <w:r>
        <w:t xml:space="preserve">They were leaders, but </w:t>
      </w:r>
      <w:r w:rsidRPr="00F553AA">
        <w:t>did not hold formal leadership roles</w:t>
      </w:r>
      <w:r>
        <w:rPr>
          <w:color w:val="C00000"/>
        </w:rPr>
        <w:t xml:space="preserve"> </w:t>
      </w:r>
      <w:r>
        <w:t xml:space="preserve">within their departments or within the school. We were pretty intentional about it. We invited one of the union reps to be </w:t>
      </w:r>
      <w:r w:rsidRPr="0028691F">
        <w:t xml:space="preserve">on it as well, so they could speak </w:t>
      </w:r>
      <w:r w:rsidRPr="00F553AA">
        <w:t xml:space="preserve">from experience </w:t>
      </w:r>
      <w:r w:rsidRPr="0028691F">
        <w:t xml:space="preserve">about the </w:t>
      </w:r>
      <w:r w:rsidRPr="00F553AA">
        <w:t>process</w:t>
      </w:r>
      <w:r w:rsidRPr="0028691F">
        <w:t>. It makes a difference to have teacher</w:t>
      </w:r>
      <w:r w:rsidRPr="00F553AA">
        <w:t>s</w:t>
      </w:r>
      <w:r w:rsidRPr="0028691F">
        <w:t xml:space="preserve"> standing up in front of </w:t>
      </w:r>
      <w:r w:rsidRPr="00F553AA">
        <w:t xml:space="preserve">other teachers </w:t>
      </w:r>
      <w:r w:rsidRPr="0028691F">
        <w:t xml:space="preserve">saying things like, </w:t>
      </w:r>
      <w:r>
        <w:t>“</w:t>
      </w:r>
      <w:r w:rsidRPr="0028691F">
        <w:t>This is our problem. We have to own it. If we don’t solve this problem, no one’s going to solve it for us.”</w:t>
      </w:r>
    </w:p>
    <w:p w14:paraId="51418DB0" w14:textId="77777777" w:rsidR="002A008D" w:rsidRDefault="002A008D" w:rsidP="002A008D">
      <w:pPr>
        <w:pStyle w:val="BodyText"/>
      </w:pPr>
      <w:r w:rsidRPr="00031FFA">
        <w:t>Another strategy the</w:t>
      </w:r>
      <w:r>
        <w:t xml:space="preserve"> team used to introduce the learning walks involved the principal presenting the concept to staff as a tool that would help them achieve alignment with the educator evaluation system, as well as other initiatives. The vice principal recalled that the principal told staff: “This is going to align with all the other initiatives that are coming down from the state and from our district, so this is going to benefit you.” The principal added that he explained to his staff: </w:t>
      </w:r>
    </w:p>
    <w:p w14:paraId="51418DB1" w14:textId="77777777" w:rsidR="002A008D" w:rsidRDefault="002A008D" w:rsidP="002A008D">
      <w:pPr>
        <w:pStyle w:val="BlockText"/>
      </w:pPr>
      <w:r>
        <w:t xml:space="preserve">Let’s take ownership of this right now. Let’s be intentional in what we’re doing and transparent in what we’re doing. It’s going to fulfill part of the educator evaluation system, but the learning walks are </w:t>
      </w:r>
      <w:r>
        <w:rPr>
          <w:i/>
          <w:iCs/>
        </w:rPr>
        <w:t>not</w:t>
      </w:r>
      <w:r>
        <w:t xml:space="preserve"> evaluative. We really had to make that distinction clear for everybody. </w:t>
      </w:r>
    </w:p>
    <w:p w14:paraId="51418DB2" w14:textId="77777777" w:rsidR="002A008D" w:rsidRDefault="002A008D" w:rsidP="002A008D">
      <w:pPr>
        <w:pStyle w:val="BodyText"/>
      </w:pPr>
      <w:r>
        <w:t xml:space="preserve">He also emphasized: </w:t>
      </w:r>
    </w:p>
    <w:p w14:paraId="51418DB3" w14:textId="77777777" w:rsidR="002A008D" w:rsidRDefault="002A008D" w:rsidP="002A008D">
      <w:pPr>
        <w:pStyle w:val="BlockText"/>
      </w:pPr>
      <w:r>
        <w:t>We are professionals and we need to act that way. Just like a surgeon is going to be in the operating room doing best practice and sharing those practices with other doctors, it’s the same thing in the classroom. We want to spread best practice the best way we can, and this is a great platform to do it.</w:t>
      </w:r>
    </w:p>
    <w:p w14:paraId="51418DB4" w14:textId="77777777" w:rsidR="002A008D" w:rsidRDefault="002A008D" w:rsidP="002A008D">
      <w:pPr>
        <w:pStyle w:val="BodyText"/>
      </w:pPr>
      <w:r>
        <w:t xml:space="preserve">It appears that the deliberative, gradual, and carefully planned introduction of the learning walks was effective in mitigating any anxiety that teachers may have had about being observed. The learning walk team reported that teachers who opt out of being observed do so for simple logistical reasons, not because they have not bought into the concept. Ed Zuchowski, a Spanish teacher and member of the learning walk team, explained that these teachers are </w:t>
      </w:r>
      <w:r>
        <w:rPr>
          <w:i/>
          <w:iCs/>
        </w:rPr>
        <w:t xml:space="preserve">not </w:t>
      </w:r>
      <w:r>
        <w:t>saying, “I’m uncomfortable with having my peers come in.” Rather, they are saying, “You know, I’m actually not going to be there in that period,” or “We’re taking a test so you’re not going to get any real good data to really help the professional development.” Zuchowski described this as “refreshing.”</w:t>
      </w:r>
    </w:p>
    <w:p w14:paraId="51418DB5" w14:textId="77777777" w:rsidR="002A008D" w:rsidRDefault="002A008D" w:rsidP="002A008D">
      <w:pPr>
        <w:pStyle w:val="BodyText"/>
      </w:pPr>
      <w:r>
        <w:lastRenderedPageBreak/>
        <w:t xml:space="preserve">A learning walk team member added: </w:t>
      </w:r>
    </w:p>
    <w:p w14:paraId="51418DB6" w14:textId="77777777" w:rsidR="002A008D" w:rsidRDefault="002A008D" w:rsidP="002A008D">
      <w:pPr>
        <w:pStyle w:val="BlockText"/>
      </w:pPr>
      <w:r>
        <w:t xml:space="preserve">As a staff, we’ve decided that this is something important to us. So, there’s more buy-in and it’s not threatening to them. Teachers know that we’re not out to “get” anyone. We’re just gathering data. We don’t even know, at the end, who we’re talking about really because it’s just data on a sheet. I think teachers see the value of it and they’re seeing the fruit of this </w:t>
      </w:r>
      <w:r w:rsidRPr="0056462E">
        <w:t>now</w:t>
      </w:r>
      <w:r w:rsidRPr="00E743D5">
        <w:t>. Th</w:t>
      </w:r>
      <w:r w:rsidRPr="00DA206C">
        <w:t>ey’re</w:t>
      </w:r>
      <w:r>
        <w:t xml:space="preserve"> saying, “I want to be a part of that. Let’s get a bigger, a broader sample.” So, the whole staff bought into the whole thing, and they want to be a part of it. I don’t think anyone’s afraid of us coming in.</w:t>
      </w:r>
    </w:p>
    <w:p w14:paraId="51418DB7" w14:textId="77777777" w:rsidR="002A008D" w:rsidRDefault="002A008D" w:rsidP="002A008D">
      <w:pPr>
        <w:pStyle w:val="BodyText"/>
      </w:pPr>
      <w:r>
        <w:t>Another member of the learning walk team explained:</w:t>
      </w:r>
    </w:p>
    <w:p w14:paraId="51418DB8" w14:textId="77777777" w:rsidR="002A008D" w:rsidRDefault="002A008D" w:rsidP="002A008D">
      <w:pPr>
        <w:pStyle w:val="BlockText"/>
      </w:pPr>
      <w:r>
        <w:t>This is a paradigm change for us. At first there was—I wouldn’t say resistance—but just an unsettling feeling about this new type of professional work that we’re doing. Having the opportunity for teachers to go into other teachers’ classrooms wasn’t the norm before. Since last year (2013), we’ve seen more willingness on the part of the staff to allow their doors to be opened and to allow the teams to come through.</w:t>
      </w:r>
    </w:p>
    <w:p w14:paraId="51418DB9" w14:textId="77777777" w:rsidR="002A008D" w:rsidRDefault="002A008D" w:rsidP="002A008D">
      <w:pPr>
        <w:pStyle w:val="BodyText"/>
      </w:pPr>
      <w:r>
        <w:t xml:space="preserve">In fact, the only “complaints” the team received came from teachers who wanted individual feedback from the learning walks, which the learning walk model does not provide. As the professional development coordinator explained: “It’s an aggregate tool. That’s the thing I think that teachers struggle the most with. But the exciting part is they’re saying, ‘We want feedback. We want to know if it’s us that are not doing the complex tasks.’” </w:t>
      </w:r>
    </w:p>
    <w:p w14:paraId="51418DBA" w14:textId="77777777" w:rsidR="002A008D" w:rsidRDefault="002A008D" w:rsidP="002A008D">
      <w:pPr>
        <w:pStyle w:val="BodyText"/>
      </w:pPr>
      <w:r>
        <w:t>This was confirmed by a data team member: “[After the learning walks], we gave all the teachers surveys, and they basically said to us, ‘We want feedback. So when you guys visit our rooms, we want to know how well we did.’” This suggests that teachers at the high school have embraced a growth mindset.</w:t>
      </w:r>
    </w:p>
    <w:p w14:paraId="51418DBB" w14:textId="77777777" w:rsidR="002A008D" w:rsidRPr="007D3BBB" w:rsidRDefault="002A008D" w:rsidP="002A008D">
      <w:pPr>
        <w:pStyle w:val="Heading2"/>
      </w:pPr>
      <w:bookmarkStart w:id="51" w:name="_Toc283477031"/>
      <w:bookmarkStart w:id="52" w:name="_Toc410921490"/>
      <w:bookmarkStart w:id="53" w:name="_Toc419378797"/>
      <w:bookmarkStart w:id="54" w:name="_Toc419378845"/>
      <w:bookmarkStart w:id="55" w:name="_Toc419379185"/>
      <w:bookmarkStart w:id="56" w:name="_Toc419710374"/>
      <w:r>
        <w:lastRenderedPageBreak/>
        <w:t xml:space="preserve">Planning </w:t>
      </w:r>
      <w:r w:rsidRPr="00630B21">
        <w:t>High</w:t>
      </w:r>
      <w:r>
        <w:t xml:space="preserve"> </w:t>
      </w:r>
      <w:r w:rsidRPr="00630B21">
        <w:t xml:space="preserve">Quality Professional Development </w:t>
      </w:r>
      <w:bookmarkEnd w:id="51"/>
      <w:r w:rsidRPr="00630B21">
        <w:t>at Eastham</w:t>
      </w:r>
      <w:r>
        <w:t>p</w:t>
      </w:r>
      <w:r w:rsidRPr="00630B21">
        <w:t>ton High</w:t>
      </w:r>
      <w:r>
        <w:t xml:space="preserve"> School</w:t>
      </w:r>
      <w:bookmarkEnd w:id="52"/>
      <w:bookmarkEnd w:id="53"/>
      <w:bookmarkEnd w:id="54"/>
      <w:bookmarkEnd w:id="55"/>
      <w:bookmarkEnd w:id="56"/>
    </w:p>
    <w:p w14:paraId="51418DBC" w14:textId="77777777" w:rsidR="002A008D" w:rsidRPr="00083AE5" w:rsidRDefault="002A008D" w:rsidP="002A008D">
      <w:pPr>
        <w:pStyle w:val="Heading3"/>
      </w:pPr>
      <w:bookmarkStart w:id="57" w:name="_Toc410921491"/>
      <w:bookmarkStart w:id="58" w:name="_Toc419378798"/>
      <w:bookmarkStart w:id="59" w:name="_Toc419378846"/>
      <w:bookmarkStart w:id="60" w:name="_Toc419379186"/>
      <w:bookmarkStart w:id="61" w:name="_Toc419710375"/>
      <w:r w:rsidRPr="00083AE5">
        <w:t>Professional Development Plan and Crosswalk</w:t>
      </w:r>
      <w:bookmarkEnd w:id="57"/>
      <w:bookmarkEnd w:id="58"/>
      <w:bookmarkEnd w:id="59"/>
      <w:bookmarkEnd w:id="60"/>
      <w:bookmarkEnd w:id="61"/>
    </w:p>
    <w:p w14:paraId="51418DBD" w14:textId="77777777" w:rsidR="002A008D" w:rsidRPr="00083AE5" w:rsidRDefault="002A008D" w:rsidP="002A008D">
      <w:pPr>
        <w:pStyle w:val="BodyText"/>
      </w:pPr>
      <w:r>
        <w:t>The</w:t>
      </w:r>
      <w:r w:rsidRPr="00083AE5">
        <w:t xml:space="preserve"> cohesive system of professional development</w:t>
      </w:r>
      <w:r>
        <w:t xml:space="preserve"> that has been introduced at EHS</w:t>
      </w:r>
      <w:r w:rsidRPr="00083AE5">
        <w:t xml:space="preserve"> is captured in the </w:t>
      </w:r>
      <w:r w:rsidRPr="00CC7D7E">
        <w:rPr>
          <w:i/>
        </w:rPr>
        <w:t>Easthampton High School Professional Development Plan and Crosswalk</w:t>
      </w:r>
      <w:r w:rsidRPr="00083AE5">
        <w:t xml:space="preserve"> (</w:t>
      </w:r>
      <w:r>
        <w:t>hereafter referred to as “</w:t>
      </w:r>
      <w:r w:rsidRPr="00083AE5">
        <w:t>the crosswalk</w:t>
      </w:r>
      <w:r>
        <w:t>”</w:t>
      </w:r>
      <w:r w:rsidRPr="00083AE5">
        <w:t>)</w:t>
      </w:r>
      <w:r>
        <w:t>, which was</w:t>
      </w:r>
      <w:r w:rsidRPr="00083AE5">
        <w:t xml:space="preserve"> developed by the </w:t>
      </w:r>
      <w:r>
        <w:t>professional development</w:t>
      </w:r>
      <w:r w:rsidRPr="00083AE5">
        <w:t xml:space="preserve"> coordinator and </w:t>
      </w:r>
      <w:r>
        <w:t xml:space="preserve">is </w:t>
      </w:r>
      <w:r w:rsidRPr="00083AE5">
        <w:t xml:space="preserve">revisited by the school’s </w:t>
      </w:r>
      <w:r>
        <w:t>professional development</w:t>
      </w:r>
      <w:r w:rsidRPr="00083AE5">
        <w:t xml:space="preserve"> team on an annual basis</w:t>
      </w:r>
      <w:r>
        <w:t xml:space="preserve"> (see </w:t>
      </w:r>
      <w:r w:rsidRPr="00446E47">
        <w:t xml:space="preserve">Appendix </w:t>
      </w:r>
      <w:r w:rsidR="003B771C">
        <w:t>C</w:t>
      </w:r>
      <w:r w:rsidR="00203D6E">
        <w:t xml:space="preserve"> </w:t>
      </w:r>
      <w:r>
        <w:t>for EHS’s 2014–15 crosswalk)</w:t>
      </w:r>
      <w:r w:rsidRPr="00083AE5">
        <w:t>. The crosswalk articulates the vision, the theory of action, the school</w:t>
      </w:r>
      <w:r>
        <w:t>-</w:t>
      </w:r>
      <w:r w:rsidRPr="00083AE5">
        <w:t xml:space="preserve">wide student learning problems on which they will focus, </w:t>
      </w:r>
      <w:r>
        <w:t>and</w:t>
      </w:r>
      <w:r w:rsidRPr="00083AE5">
        <w:t xml:space="preserve"> the overarching school</w:t>
      </w:r>
      <w:r>
        <w:t>-</w:t>
      </w:r>
      <w:r w:rsidRPr="00083AE5">
        <w:t xml:space="preserve">wide goal for any given year, depending on the </w:t>
      </w:r>
      <w:r>
        <w:t>inquiry-based (</w:t>
      </w:r>
      <w:r w:rsidRPr="00083AE5">
        <w:t>action research</w:t>
      </w:r>
      <w:r>
        <w:t>)</w:t>
      </w:r>
      <w:r w:rsidRPr="00083AE5">
        <w:t xml:space="preserve"> focus the school takes:</w:t>
      </w:r>
    </w:p>
    <w:p w14:paraId="51418DBE" w14:textId="77777777" w:rsidR="002A008D" w:rsidRPr="00C830E4" w:rsidRDefault="002A008D" w:rsidP="002A008D">
      <w:pPr>
        <w:pStyle w:val="Bullet1"/>
      </w:pPr>
      <w:r>
        <w:rPr>
          <w:b/>
          <w:bCs/>
        </w:rPr>
        <w:t>Data team vision:</w:t>
      </w:r>
      <w:r>
        <w:t xml:space="preserve"> EHS will continue to work </w:t>
      </w:r>
      <w:r w:rsidRPr="00C830E4">
        <w:t>collaboratively to create a culture of rigor and collaborative-inquiry based on data.</w:t>
      </w:r>
    </w:p>
    <w:p w14:paraId="51418DBF" w14:textId="77777777" w:rsidR="002A008D" w:rsidRPr="00C830E4" w:rsidRDefault="002A008D" w:rsidP="002A008D">
      <w:pPr>
        <w:pStyle w:val="Bullet1"/>
      </w:pPr>
      <w:r w:rsidRPr="00C830E4">
        <w:rPr>
          <w:b/>
        </w:rPr>
        <w:t xml:space="preserve">Theory of action: </w:t>
      </w:r>
      <w:r w:rsidRPr="00C830E4">
        <w:t>Faculty, administrators, and paraprofessionals will use the Using Data Process model (Love et al., 2008) and Universal Design for Learning to engage in regular inquiry about data in order to improve student learning on complex tasks, and to close the achievement gap school-wide and within each classroom.</w:t>
      </w:r>
    </w:p>
    <w:p w14:paraId="51418DC0" w14:textId="77777777" w:rsidR="002A008D" w:rsidRPr="00C830E4" w:rsidRDefault="002A008D" w:rsidP="002A008D">
      <w:pPr>
        <w:pStyle w:val="Bullet1"/>
      </w:pPr>
      <w:r w:rsidRPr="00C830E4">
        <w:rPr>
          <w:b/>
        </w:rPr>
        <w:t>School-wide student learning problems:</w:t>
      </w:r>
      <w:r w:rsidRPr="00C830E4">
        <w:t xml:space="preserve"> Questions asked include: “How do we increase student exposure to complex tasks?” “How do we provide access to active complex learning to each student?” “How do we increase all student achievement on complex tasks?”</w:t>
      </w:r>
      <w:r w:rsidRPr="00C830E4">
        <w:rPr>
          <w:rFonts w:ascii="MS Gothic" w:eastAsia="MS Gothic" w:hAnsi="MS Gothic" w:cs="MS Gothic" w:hint="eastAsia"/>
        </w:rPr>
        <w:t> </w:t>
      </w:r>
    </w:p>
    <w:p w14:paraId="51418DC1" w14:textId="77777777" w:rsidR="002A008D" w:rsidRDefault="002A008D" w:rsidP="002A008D">
      <w:pPr>
        <w:pStyle w:val="Bullet1"/>
        <w:rPr>
          <w:rFonts w:ascii="Arial" w:hAnsi="Arial" w:cs="Arial"/>
        </w:rPr>
      </w:pPr>
      <w:r w:rsidRPr="00C830E4">
        <w:rPr>
          <w:b/>
        </w:rPr>
        <w:t>School-wide goal:</w:t>
      </w:r>
      <w:r w:rsidRPr="00C830E4">
        <w:t xml:space="preserve"> Teachers will adjust the instructional</w:t>
      </w:r>
      <w:r>
        <w:t xml:space="preserve"> core in order to increase access to and proficiency in complex learning for each student.</w:t>
      </w:r>
    </w:p>
    <w:p w14:paraId="51418DC2" w14:textId="77777777" w:rsidR="002A008D" w:rsidRDefault="002A008D" w:rsidP="002A008D">
      <w:pPr>
        <w:pStyle w:val="BodyText"/>
      </w:pPr>
      <w:r>
        <w:t>The crosswalk highlights both district and school goals and delineates professional development goals for all EHS teachers. For 2014–15, these goals include the following:</w:t>
      </w:r>
    </w:p>
    <w:p w14:paraId="51418DC3" w14:textId="77777777" w:rsidR="002A008D" w:rsidRDefault="002A008D" w:rsidP="002A008D">
      <w:pPr>
        <w:pStyle w:val="Bullet1"/>
      </w:pPr>
      <w:r>
        <w:t xml:space="preserve">Continue to increase the use of data in daily practice with a focus on collective inquiry (focus on classroom data); </w:t>
      </w:r>
    </w:p>
    <w:p w14:paraId="51418DC4" w14:textId="77777777" w:rsidR="002A008D" w:rsidRDefault="002A008D" w:rsidP="002A008D">
      <w:pPr>
        <w:pStyle w:val="Bullet1"/>
      </w:pPr>
      <w:r>
        <w:t xml:space="preserve">Increase understanding of student learning problems by collectively using the data cycle; </w:t>
      </w:r>
    </w:p>
    <w:p w14:paraId="51418DC5" w14:textId="77777777" w:rsidR="002A008D" w:rsidRDefault="002A008D" w:rsidP="002A008D">
      <w:pPr>
        <w:pStyle w:val="Bullet1"/>
      </w:pPr>
      <w:r>
        <w:t xml:space="preserve">Increase teacher comfort and capacity to collect evidence for the educator evaluation system by integrating the </w:t>
      </w:r>
      <w:r w:rsidRPr="00031FFA">
        <w:t>Massachusetts Standards for Professional Development</w:t>
      </w:r>
      <w:r>
        <w:t>, s</w:t>
      </w:r>
      <w:r w:rsidRPr="00CC7C5A">
        <w:t xml:space="preserve">tudent </w:t>
      </w:r>
      <w:r>
        <w:t>l</w:t>
      </w:r>
      <w:r w:rsidRPr="00CC7C5A">
        <w:t xml:space="preserve">earning (S.M.A.R.T.) </w:t>
      </w:r>
      <w:r>
        <w:t>g</w:t>
      </w:r>
      <w:r w:rsidRPr="00CC7C5A">
        <w:t>oals</w:t>
      </w:r>
      <w:r>
        <w:t xml:space="preserve">, and educator evaluation professional practice (S.M.A.R.T.) goals into the school-wide professional development programming; </w:t>
      </w:r>
    </w:p>
    <w:p w14:paraId="51418DC6" w14:textId="77777777" w:rsidR="002A008D" w:rsidRDefault="002A008D" w:rsidP="002A008D">
      <w:pPr>
        <w:pStyle w:val="Bullet1"/>
      </w:pPr>
      <w:r>
        <w:t xml:space="preserve">Increase exposure and access to complex learning by using inquiry initiatives; </w:t>
      </w:r>
    </w:p>
    <w:p w14:paraId="51418DC7" w14:textId="77777777" w:rsidR="002A008D" w:rsidRDefault="002A008D" w:rsidP="002A008D">
      <w:pPr>
        <w:pStyle w:val="Bullet1"/>
      </w:pPr>
      <w:r>
        <w:t xml:space="preserve">Increase proficiency in complex learning for all students; </w:t>
      </w:r>
    </w:p>
    <w:p w14:paraId="51418DC8" w14:textId="77777777" w:rsidR="002A008D" w:rsidRDefault="002A008D" w:rsidP="002A008D">
      <w:pPr>
        <w:pStyle w:val="Bullet1"/>
      </w:pPr>
      <w:r>
        <w:t xml:space="preserve">Establish a system for recognizing and integrating best practices for complex learning; and </w:t>
      </w:r>
    </w:p>
    <w:p w14:paraId="51418DC9" w14:textId="77777777" w:rsidR="002A008D" w:rsidRDefault="002A008D" w:rsidP="002A008D">
      <w:pPr>
        <w:pStyle w:val="Bullet1"/>
      </w:pPr>
      <w:r>
        <w:t xml:space="preserve">Move toward a culture of rigor with clear expectations that, in each classroom, each student can achieve complex learning. </w:t>
      </w:r>
    </w:p>
    <w:p w14:paraId="51418DCA" w14:textId="77777777" w:rsidR="002A008D" w:rsidRDefault="002A008D" w:rsidP="002A008D">
      <w:pPr>
        <w:pStyle w:val="BodyText"/>
      </w:pPr>
      <w:r>
        <w:t>The crosswalk further illustrates how these professional development goals tie into various state initiatives:</w:t>
      </w:r>
    </w:p>
    <w:p w14:paraId="51418DCB" w14:textId="77777777" w:rsidR="002A008D" w:rsidRDefault="002A008D" w:rsidP="002A008D">
      <w:pPr>
        <w:pStyle w:val="Bullet1"/>
        <w:rPr>
          <w:rFonts w:ascii="Arial" w:hAnsi="Arial" w:cs="Arial"/>
        </w:rPr>
      </w:pPr>
      <w:r>
        <w:rPr>
          <w:b/>
          <w:bCs/>
        </w:rPr>
        <w:lastRenderedPageBreak/>
        <w:t>Educator evaluation system:</w:t>
      </w:r>
      <w:r>
        <w:t xml:space="preserve"> All teachers must fully engage with the new educator evaluation system by establishing s</w:t>
      </w:r>
      <w:r w:rsidRPr="00CC7C5A">
        <w:t xml:space="preserve">tudent </w:t>
      </w:r>
      <w:r>
        <w:t>l</w:t>
      </w:r>
      <w:r w:rsidRPr="00CC7C5A">
        <w:t xml:space="preserve">earning (S.M.A.R.T.) </w:t>
      </w:r>
      <w:r>
        <w:t>g</w:t>
      </w:r>
      <w:r w:rsidRPr="00CC7C5A">
        <w:t>oals</w:t>
      </w:r>
      <w:r>
        <w:t xml:space="preserve"> and educator evaluation professional practice (S.M.A.R.T.) goals, as well as collecting evidence to demonstrate proficiency on the Educator Evaluation Teacher Rubric.</w:t>
      </w:r>
    </w:p>
    <w:p w14:paraId="51418DCC" w14:textId="77777777" w:rsidR="002A008D" w:rsidRDefault="002A008D" w:rsidP="002A008D">
      <w:pPr>
        <w:pStyle w:val="Bullet1"/>
        <w:rPr>
          <w:rFonts w:ascii="Arial" w:hAnsi="Arial" w:cs="Arial"/>
        </w:rPr>
      </w:pPr>
      <w:r>
        <w:rPr>
          <w:b/>
          <w:bCs/>
        </w:rPr>
        <w:t>Level 1 status:</w:t>
      </w:r>
      <w:r>
        <w:t xml:space="preserve"> EHS should improve the achievement of high needs students and work to improve the number of students scoring “Advanced” or moving up a category. Complex tasks are a common area of weakness across student scores.</w:t>
      </w:r>
    </w:p>
    <w:p w14:paraId="51418DCD" w14:textId="77777777" w:rsidR="002A008D" w:rsidRDefault="002A008D" w:rsidP="002A008D">
      <w:pPr>
        <w:pStyle w:val="Bullet1"/>
        <w:rPr>
          <w:rFonts w:ascii="Arial" w:hAnsi="Arial" w:cs="Arial"/>
        </w:rPr>
      </w:pPr>
      <w:r>
        <w:t>Common Core State Standards/Partnership for Assessment for Readiness for College and Careers (PARCC): Students will be required to engage in complex tasks on the new PARCC assessment.</w:t>
      </w:r>
    </w:p>
    <w:p w14:paraId="51418DCE" w14:textId="77777777" w:rsidR="002A008D" w:rsidRDefault="002A008D" w:rsidP="002A008D">
      <w:pPr>
        <w:pStyle w:val="Bullet1"/>
        <w:rPr>
          <w:rFonts w:ascii="Arial" w:hAnsi="Arial" w:cs="Arial"/>
        </w:rPr>
      </w:pPr>
      <w:r>
        <w:rPr>
          <w:b/>
          <w:bCs/>
        </w:rPr>
        <w:t>New England Association of Schools and Colleges accreditation:</w:t>
      </w:r>
      <w:r>
        <w:t xml:space="preserve"> EHS must begin preparing for the </w:t>
      </w:r>
      <w:r w:rsidRPr="0056462E">
        <w:t>2017</w:t>
      </w:r>
      <w:r>
        <w:t xml:space="preserve"> accreditation team and self-evaluation based on the teaching and learning standards. </w:t>
      </w:r>
    </w:p>
    <w:p w14:paraId="51418DCF" w14:textId="77777777" w:rsidR="002A008D" w:rsidRDefault="002A008D" w:rsidP="002A008D">
      <w:pPr>
        <w:pStyle w:val="Bullet1"/>
        <w:rPr>
          <w:rFonts w:ascii="Arial" w:hAnsi="Arial" w:cs="Arial"/>
        </w:rPr>
      </w:pPr>
      <w:r>
        <w:rPr>
          <w:b/>
          <w:bCs/>
        </w:rPr>
        <w:t>District-determined measures:</w:t>
      </w:r>
      <w:r>
        <w:t xml:space="preserve"> All teachers must implement district-determined measures for all of their courses and use the data to inform instruction.</w:t>
      </w:r>
    </w:p>
    <w:p w14:paraId="51418DD0" w14:textId="77777777" w:rsidR="002A008D" w:rsidRDefault="002A008D" w:rsidP="002A008D">
      <w:pPr>
        <w:pStyle w:val="Bullet1"/>
        <w:rPr>
          <w:rFonts w:ascii="Arial" w:hAnsi="Arial" w:cs="Arial"/>
        </w:rPr>
      </w:pPr>
      <w:r>
        <w:rPr>
          <w:b/>
          <w:bCs/>
        </w:rPr>
        <w:t>Massachusetts Tiered System of Support:</w:t>
      </w:r>
      <w:r>
        <w:t xml:space="preserve"> This blueprint for school improvement, realized through a targeted intervention system, must be used by all teachers to ensure that all students are achieving.</w:t>
      </w:r>
    </w:p>
    <w:p w14:paraId="51418DD1" w14:textId="77777777" w:rsidR="002A008D" w:rsidRPr="00630B21" w:rsidRDefault="002A008D" w:rsidP="002A008D">
      <w:pPr>
        <w:pStyle w:val="Heading3"/>
      </w:pPr>
      <w:bookmarkStart w:id="62" w:name="_Toc410921492"/>
      <w:bookmarkStart w:id="63" w:name="_Toc419378799"/>
      <w:bookmarkStart w:id="64" w:name="_Toc419378847"/>
      <w:bookmarkStart w:id="65" w:name="_Toc419379187"/>
      <w:bookmarkStart w:id="66" w:name="_Toc419710376"/>
      <w:r w:rsidRPr="00630B21">
        <w:t xml:space="preserve">Using Data to Plan and </w:t>
      </w:r>
      <w:r>
        <w:t>Assess</w:t>
      </w:r>
      <w:r w:rsidRPr="00630B21">
        <w:t xml:space="preserve"> High</w:t>
      </w:r>
      <w:r>
        <w:t xml:space="preserve"> </w:t>
      </w:r>
      <w:r w:rsidRPr="00630B21">
        <w:t>Quality Professional Development</w:t>
      </w:r>
      <w:bookmarkEnd w:id="62"/>
      <w:bookmarkEnd w:id="63"/>
      <w:bookmarkEnd w:id="64"/>
      <w:bookmarkEnd w:id="65"/>
      <w:bookmarkEnd w:id="66"/>
    </w:p>
    <w:p w14:paraId="51418DD2" w14:textId="77777777" w:rsidR="002A008D" w:rsidRDefault="002A008D" w:rsidP="002A008D">
      <w:pPr>
        <w:pStyle w:val="BodyText"/>
      </w:pPr>
      <w:r>
        <w:t xml:space="preserve">According to the school’s professional development coordinator: </w:t>
      </w:r>
    </w:p>
    <w:p w14:paraId="51418DD3" w14:textId="77777777" w:rsidR="002A008D" w:rsidRDefault="002A008D" w:rsidP="002A008D">
      <w:pPr>
        <w:pStyle w:val="BlockText"/>
      </w:pPr>
      <w:r>
        <w:t>What drives us is this idea of asking: “What are our data saying, what are teachers being asked to do, and how can we merge those into a program that is actually going to promote improving the instructional core and promote good teaching?” We are developing a “culture” of data.</w:t>
      </w:r>
    </w:p>
    <w:p w14:paraId="51418DD4" w14:textId="77777777" w:rsidR="002A008D" w:rsidRDefault="002A008D" w:rsidP="002A008D">
      <w:pPr>
        <w:pStyle w:val="BodyText"/>
      </w:pPr>
      <w:r>
        <w:t>As shown in Figure 2, the leadership team, data team, and all staff review multiple types of data to gauge the success of the school’s professional development efforts, including:</w:t>
      </w:r>
    </w:p>
    <w:p w14:paraId="51418DD5" w14:textId="77777777" w:rsidR="002A008D" w:rsidRDefault="002A008D" w:rsidP="002A008D">
      <w:pPr>
        <w:pStyle w:val="Bullet1"/>
        <w:rPr>
          <w:rFonts w:ascii="Arial" w:hAnsi="Arial" w:cs="Arial"/>
        </w:rPr>
      </w:pPr>
      <w:r>
        <w:t>Benchmark and high-stakes results;</w:t>
      </w:r>
    </w:p>
    <w:p w14:paraId="51418DD6" w14:textId="77777777" w:rsidR="002A008D" w:rsidRDefault="002A008D" w:rsidP="002A008D">
      <w:pPr>
        <w:pStyle w:val="Bullet1"/>
        <w:rPr>
          <w:rFonts w:ascii="Arial" w:hAnsi="Arial" w:cs="Arial"/>
        </w:rPr>
      </w:pPr>
      <w:r>
        <w:t>Results from the three annual data team learning walks;</w:t>
      </w:r>
    </w:p>
    <w:p w14:paraId="51418DD7" w14:textId="77777777" w:rsidR="002A008D" w:rsidRDefault="002A008D" w:rsidP="002A008D">
      <w:pPr>
        <w:pStyle w:val="Bullet1"/>
        <w:rPr>
          <w:rFonts w:ascii="Arial" w:hAnsi="Arial" w:cs="Arial"/>
        </w:rPr>
      </w:pPr>
      <w:r>
        <w:t>Classroom data on inquiry work (including formative and summative assessments, as well as observations by peers);</w:t>
      </w:r>
    </w:p>
    <w:p w14:paraId="51418DD8" w14:textId="77777777" w:rsidR="002A008D" w:rsidRDefault="002A008D" w:rsidP="002A008D">
      <w:pPr>
        <w:pStyle w:val="Bullet1"/>
        <w:rPr>
          <w:rFonts w:ascii="Arial" w:hAnsi="Arial" w:cs="Arial"/>
        </w:rPr>
      </w:pPr>
      <w:r>
        <w:t>District-determined measures;</w:t>
      </w:r>
    </w:p>
    <w:p w14:paraId="51418DD9" w14:textId="77777777" w:rsidR="002A008D" w:rsidRDefault="002A008D" w:rsidP="002A008D">
      <w:pPr>
        <w:pStyle w:val="Bullet1"/>
        <w:rPr>
          <w:rFonts w:ascii="Arial" w:hAnsi="Arial" w:cs="Arial"/>
        </w:rPr>
      </w:pPr>
      <w:r>
        <w:t>TELL MASS survey results;</w:t>
      </w:r>
    </w:p>
    <w:p w14:paraId="51418DDA" w14:textId="77777777" w:rsidR="002A008D" w:rsidRDefault="002A008D" w:rsidP="002A008D">
      <w:pPr>
        <w:pStyle w:val="Bullet1"/>
        <w:rPr>
          <w:rFonts w:ascii="Arial" w:hAnsi="Arial" w:cs="Arial"/>
        </w:rPr>
      </w:pPr>
      <w:r>
        <w:t>School-specific teacher surveys;</w:t>
      </w:r>
    </w:p>
    <w:p w14:paraId="51418DDB" w14:textId="77777777" w:rsidR="002A008D" w:rsidRDefault="002A008D" w:rsidP="002A008D">
      <w:pPr>
        <w:pStyle w:val="Bullet1"/>
        <w:rPr>
          <w:rFonts w:ascii="Arial" w:hAnsi="Arial" w:cs="Arial"/>
        </w:rPr>
      </w:pPr>
      <w:r>
        <w:t>Professional development activity surveys; and</w:t>
      </w:r>
    </w:p>
    <w:p w14:paraId="51418DDC" w14:textId="77777777" w:rsidR="002A008D" w:rsidRPr="00BC61F5" w:rsidRDefault="002A008D" w:rsidP="002A008D">
      <w:pPr>
        <w:pStyle w:val="Bullet1"/>
        <w:rPr>
          <w:rFonts w:ascii="Arial" w:hAnsi="Arial" w:cs="Arial"/>
        </w:rPr>
      </w:pPr>
      <w:r>
        <w:t xml:space="preserve">The annual professional development survey. </w:t>
      </w:r>
    </w:p>
    <w:p w14:paraId="51418DDD" w14:textId="77777777" w:rsidR="002A008D" w:rsidRPr="00461D6E" w:rsidRDefault="002A008D" w:rsidP="004431D2">
      <w:pPr>
        <w:pStyle w:val="Caption"/>
        <w:rPr>
          <w:rFonts w:ascii="Arial" w:hAnsi="Arial" w:cs="Arial"/>
        </w:rPr>
      </w:pPr>
      <w:r>
        <w:lastRenderedPageBreak/>
        <w:t>Figure 2</w:t>
      </w:r>
      <w:r w:rsidRPr="00461D6E">
        <w:t xml:space="preserve">. Data </w:t>
      </w:r>
      <w:r>
        <w:t>S</w:t>
      </w:r>
      <w:r w:rsidRPr="00461D6E">
        <w:t xml:space="preserve">ources </w:t>
      </w:r>
      <w:r>
        <w:t>O</w:t>
      </w:r>
      <w:r w:rsidRPr="00461D6E">
        <w:t>verview</w:t>
      </w:r>
    </w:p>
    <w:p w14:paraId="51418DDE" w14:textId="77777777" w:rsidR="002A008D" w:rsidRDefault="002A008D" w:rsidP="002A008D">
      <w:pPr>
        <w:pStyle w:val="FigurePlacement"/>
      </w:pPr>
      <w:r w:rsidRPr="0078017F">
        <w:drawing>
          <wp:inline distT="0" distB="0" distL="0" distR="0" wp14:anchorId="51419058" wp14:editId="51419059">
            <wp:extent cx="5943600" cy="3412731"/>
            <wp:effectExtent l="0" t="0" r="0" b="0"/>
            <wp:docPr id="1" name="Picture 1" descr="Figure 2 illustrates the multiple data sources that the leadership team, data team, and staff at Easthampton High School review to gauge the success of the school’s professional development efforts, including: the Conditions for School Effectiveness Survey, student data, and district walkthrough data, which inform the district strategic plan; the district strategic plan, MCAS, PSAT, and AP data, along with learning walk data and teacher analysis of data, which inform the school wide goals and the data team crosswalk; and the data team crosswalk, school wide inquiry problem, MCAS, PSAT, and AP data, along with learning walk data, which inform teachers' student learning and professional practice goals. Student data are used throughout the process to inform and evaluate district, school, and individual teacher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fZnqtxcuwZXrpYa52h1zaJsuHyNQM1H42DBd2gNwxPzzLjgjWt9dqaF6BPARjTCVKHVbQdCnkq3MEKrgAWl4XTGISHOcTZQwNN3R5svLqLhlQFGmcwlOqgbN9jbk9LIl4tnDLucM84Y"/>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43600" cy="3412731"/>
                    </a:xfrm>
                    <a:prstGeom prst="rect">
                      <a:avLst/>
                    </a:prstGeom>
                    <a:noFill/>
                    <a:ln>
                      <a:noFill/>
                    </a:ln>
                  </pic:spPr>
                </pic:pic>
              </a:graphicData>
            </a:graphic>
          </wp:inline>
        </w:drawing>
      </w:r>
    </w:p>
    <w:p w14:paraId="51418DDF" w14:textId="77777777" w:rsidR="002A008D" w:rsidRDefault="002A008D" w:rsidP="002A008D">
      <w:pPr>
        <w:pStyle w:val="BodyText"/>
      </w:pPr>
      <w:r>
        <w:t xml:space="preserve">The principal argued: </w:t>
      </w:r>
    </w:p>
    <w:p w14:paraId="51418DE0" w14:textId="77777777" w:rsidR="002A008D" w:rsidRDefault="002A008D" w:rsidP="002A008D">
      <w:pPr>
        <w:pStyle w:val="BlockText"/>
      </w:pPr>
      <w:r>
        <w:t xml:space="preserve">It can’t just be about MCAS at the high school level, it’s got to be about MCAS and PSAT and SAT and AP. And it’s also got to be about what’s happening in the classroom. It’s not just about summative assessments. </w:t>
      </w:r>
    </w:p>
    <w:p w14:paraId="51418DE1" w14:textId="77777777" w:rsidR="002A008D" w:rsidRDefault="002A008D" w:rsidP="002A008D">
      <w:pPr>
        <w:pStyle w:val="BodyText"/>
      </w:pPr>
      <w:r>
        <w:t>The professional development coordinator explained that the process of reviewing data is crucial and ongoing:</w:t>
      </w:r>
    </w:p>
    <w:p w14:paraId="51418DE2" w14:textId="77777777" w:rsidR="002A008D" w:rsidRDefault="002A008D" w:rsidP="002A008D">
      <w:pPr>
        <w:pStyle w:val="BlockText"/>
      </w:pPr>
      <w:r>
        <w:t>We ask ourselves: “How does the data affirm what you were working on last year? What’s new in the data?” Early in the year, through October, we are focused on establishing what we are doing, how we are aligning it with our student learning goals and our professional practice goals, and what’s going on in our classrooms. It’s also the point where we begin to define our focus for group inquiry.</w:t>
      </w:r>
    </w:p>
    <w:p w14:paraId="51418DE3" w14:textId="77777777" w:rsidR="002A008D" w:rsidRDefault="002A008D" w:rsidP="002A008D">
      <w:pPr>
        <w:pStyle w:val="BodyText"/>
      </w:pPr>
      <w:r>
        <w:t>According to a data team member, at each data team meeting:</w:t>
      </w:r>
    </w:p>
    <w:p w14:paraId="51418DE4" w14:textId="77777777" w:rsidR="002A008D" w:rsidRDefault="002A008D" w:rsidP="002A008D">
      <w:pPr>
        <w:pStyle w:val="BlockText"/>
      </w:pPr>
      <w:r>
        <w:t xml:space="preserve">We look at the last chunk of data that we collected, and, typically, we’ll make a plan for how we’re going to share that with staff. It sort of depends what it is, but we may create a short presentation, and usually we create some way for staff to interact with the data. I’m thinking about our most recent presentation, when they looked at data and we tried to let them know what we found as an overview, and then we asked them what they thought and asked for their input in terms of how to move the process forward. And then we take all that input as </w:t>
      </w:r>
      <w:r>
        <w:rPr>
          <w:i/>
          <w:iCs/>
        </w:rPr>
        <w:t>more</w:t>
      </w:r>
      <w:r>
        <w:t xml:space="preserve"> data that we’re currently looking through and deciding how to process and interpret, and then we will share it with staff again. So it’s an iterative process. </w:t>
      </w:r>
    </w:p>
    <w:p w14:paraId="51418DE5" w14:textId="77777777" w:rsidR="002A008D" w:rsidRDefault="002A008D" w:rsidP="002A008D">
      <w:pPr>
        <w:pStyle w:val="BodyText"/>
      </w:pPr>
      <w:r w:rsidRPr="002F2F8E">
        <w:t xml:space="preserve">As summarized in Table </w:t>
      </w:r>
      <w:r>
        <w:t>2</w:t>
      </w:r>
      <w:r w:rsidRPr="002F2F8E">
        <w:t>, educator evaluation data represent an important data point that the school leadership and data team use to monitor and assess the quality of professional development activities. According to the principal</w:t>
      </w:r>
      <w:r>
        <w:t>:</w:t>
      </w:r>
      <w:r w:rsidRPr="002F2F8E">
        <w:t xml:space="preserve"> </w:t>
      </w:r>
    </w:p>
    <w:p w14:paraId="51418DE6" w14:textId="77777777" w:rsidR="002A008D" w:rsidRPr="002F2F8E" w:rsidRDefault="002A008D" w:rsidP="002A008D">
      <w:pPr>
        <w:pStyle w:val="BlockText"/>
      </w:pPr>
      <w:r w:rsidRPr="002F2F8E">
        <w:t>After our first full year</w:t>
      </w:r>
      <w:r>
        <w:t>,</w:t>
      </w:r>
      <w:r w:rsidRPr="002F2F8E">
        <w:t xml:space="preserve"> where all teachers were required to produce evidence for both goals and rubric elements, our teacher survey data and administrative conclusions demonstrated the need to support teachers in goal setting, artifact collection, and initiative integr</w:t>
      </w:r>
      <w:r>
        <w:t>ation. The professional development</w:t>
      </w:r>
      <w:r w:rsidRPr="002F2F8E">
        <w:t xml:space="preserve"> </w:t>
      </w:r>
      <w:r w:rsidRPr="002F2F8E">
        <w:lastRenderedPageBreak/>
        <w:t xml:space="preserve">and </w:t>
      </w:r>
      <w:r>
        <w:t>d</w:t>
      </w:r>
      <w:r w:rsidRPr="002F2F8E">
        <w:t xml:space="preserve">ata </w:t>
      </w:r>
      <w:r>
        <w:t>t</w:t>
      </w:r>
      <w:r w:rsidRPr="002F2F8E">
        <w:t xml:space="preserve">eams created activities </w:t>
      </w:r>
      <w:r>
        <w:t xml:space="preserve">to </w:t>
      </w:r>
      <w:r w:rsidRPr="002F2F8E">
        <w:t>support teachers in these areas. These early activities helped teachers see the big picture and create cohesion.</w:t>
      </w:r>
    </w:p>
    <w:p w14:paraId="51418DE7" w14:textId="77777777" w:rsidR="002A008D" w:rsidRPr="008E7736" w:rsidRDefault="002A008D" w:rsidP="002A008D">
      <w:pPr>
        <w:pStyle w:val="BodyText"/>
        <w:rPr>
          <w:rFonts w:eastAsia="Times New Roman" w:cs="Times"/>
          <w:b/>
          <w:szCs w:val="24"/>
        </w:rPr>
      </w:pPr>
      <w:r>
        <w:t xml:space="preserve">Table 2 contains all of the different data and information sources that professional development committee members take into account as they plan, implement, and evaluate professional </w:t>
      </w:r>
      <w:r w:rsidRPr="008E7736">
        <w:rPr>
          <w:rFonts w:eastAsia="Times New Roman" w:cs="Times"/>
          <w:szCs w:val="24"/>
        </w:rPr>
        <w:t>learning in the school.</w:t>
      </w:r>
      <w:r w:rsidRPr="008E7736">
        <w:rPr>
          <w:rFonts w:eastAsia="Times New Roman" w:cs="Times"/>
          <w:b/>
          <w:szCs w:val="24"/>
        </w:rPr>
        <w:t xml:space="preserve"> </w:t>
      </w:r>
    </w:p>
    <w:p w14:paraId="51418DE8" w14:textId="77777777" w:rsidR="002A008D" w:rsidRPr="009F3008" w:rsidRDefault="002A008D" w:rsidP="002A008D">
      <w:pPr>
        <w:pStyle w:val="TableTitle"/>
      </w:pPr>
      <w:r>
        <w:br w:type="page"/>
      </w:r>
      <w:r w:rsidRPr="00791ABE">
        <w:lastRenderedPageBreak/>
        <w:t xml:space="preserve">Table </w:t>
      </w:r>
      <w:r>
        <w:t>2.</w:t>
      </w:r>
      <w:r w:rsidRPr="00791ABE">
        <w:t xml:space="preserve"> Data Sources That Easthampton High School Leaders Use to Make Decisions</w:t>
      </w:r>
      <w:r w:rsidRPr="009F3008">
        <w:t xml:space="preserve"> </w:t>
      </w:r>
      <w:r>
        <w:t>C</w:t>
      </w:r>
      <w:r w:rsidRPr="009F3008">
        <w:t xml:space="preserve">oncerning </w:t>
      </w:r>
      <w:r>
        <w:t>P</w:t>
      </w:r>
      <w:r w:rsidRPr="009F3008">
        <w:t xml:space="preserve">rofessional </w:t>
      </w:r>
      <w:r>
        <w:t>D</w:t>
      </w:r>
      <w:r w:rsidRPr="009F3008">
        <w:t>evelopment</w:t>
      </w:r>
    </w:p>
    <w:tbl>
      <w:tblPr>
        <w:tblStyle w:val="GridTable5Dark-Accent51"/>
        <w:tblW w:w="9396" w:type="dxa"/>
        <w:tblLayout w:type="fixed"/>
        <w:tblCellMar>
          <w:left w:w="58" w:type="dxa"/>
          <w:right w:w="58" w:type="dxa"/>
        </w:tblCellMar>
        <w:tblLook w:val="0620" w:firstRow="1" w:lastRow="0" w:firstColumn="0" w:lastColumn="0" w:noHBand="1" w:noVBand="1"/>
      </w:tblPr>
      <w:tblGrid>
        <w:gridCol w:w="2848"/>
        <w:gridCol w:w="1151"/>
        <w:gridCol w:w="829"/>
        <w:gridCol w:w="169"/>
        <w:gridCol w:w="1231"/>
        <w:gridCol w:w="760"/>
        <w:gridCol w:w="140"/>
        <w:gridCol w:w="1343"/>
        <w:gridCol w:w="767"/>
        <w:gridCol w:w="158"/>
      </w:tblGrid>
      <w:tr w:rsidR="002A008D" w:rsidRPr="00AF6AE8" w14:paraId="51418DF0" w14:textId="77777777" w:rsidTr="00831F9D">
        <w:trPr>
          <w:cnfStyle w:val="100000000000" w:firstRow="1" w:lastRow="0" w:firstColumn="0" w:lastColumn="0" w:oddVBand="0" w:evenVBand="0" w:oddHBand="0" w:evenHBand="0" w:firstRowFirstColumn="0" w:firstRowLastColumn="0" w:lastRowFirstColumn="0" w:lastRowLastColumn="0"/>
          <w:tblHeader/>
        </w:trPr>
        <w:tc>
          <w:tcPr>
            <w:tcW w:w="2848" w:type="dxa"/>
            <w:tcBorders>
              <w:bottom w:val="nil"/>
            </w:tcBorders>
            <w:vAlign w:val="bottom"/>
          </w:tcPr>
          <w:p w14:paraId="51418DE9" w14:textId="77777777" w:rsidR="002A008D" w:rsidRPr="00AF6AE8" w:rsidRDefault="002A008D" w:rsidP="00831F9D">
            <w:pPr>
              <w:pStyle w:val="TableText"/>
              <w:rPr>
                <w:rFonts w:cstheme="minorHAnsi"/>
                <w:sz w:val="18"/>
                <w:szCs w:val="18"/>
              </w:rPr>
            </w:pPr>
          </w:p>
        </w:tc>
        <w:tc>
          <w:tcPr>
            <w:tcW w:w="1980" w:type="dxa"/>
            <w:gridSpan w:val="2"/>
            <w:tcBorders>
              <w:right w:val="nil"/>
            </w:tcBorders>
            <w:vAlign w:val="bottom"/>
          </w:tcPr>
          <w:p w14:paraId="51418DEA" w14:textId="77777777" w:rsidR="002A008D" w:rsidRPr="00AF6AE8" w:rsidRDefault="002A008D" w:rsidP="00831F9D">
            <w:pPr>
              <w:pStyle w:val="TableText"/>
              <w:jc w:val="center"/>
              <w:rPr>
                <w:rFonts w:cstheme="minorHAnsi"/>
                <w:b w:val="0"/>
                <w:bCs w:val="0"/>
                <w:sz w:val="18"/>
                <w:szCs w:val="18"/>
              </w:rPr>
            </w:pPr>
            <w:r w:rsidRPr="00AF6AE8">
              <w:rPr>
                <w:rFonts w:cstheme="minorHAnsi"/>
                <w:sz w:val="18"/>
                <w:szCs w:val="18"/>
              </w:rPr>
              <w:t>Set Goals for Professional Development</w:t>
            </w:r>
          </w:p>
        </w:tc>
        <w:tc>
          <w:tcPr>
            <w:tcW w:w="169" w:type="dxa"/>
            <w:tcBorders>
              <w:left w:val="nil"/>
            </w:tcBorders>
            <w:vAlign w:val="bottom"/>
          </w:tcPr>
          <w:p w14:paraId="51418DEB" w14:textId="77777777" w:rsidR="002A008D" w:rsidRPr="00AF6AE8" w:rsidRDefault="002A008D" w:rsidP="00831F9D">
            <w:pPr>
              <w:pStyle w:val="TableText"/>
              <w:jc w:val="center"/>
              <w:rPr>
                <w:rFonts w:cstheme="minorHAnsi"/>
                <w:sz w:val="18"/>
                <w:szCs w:val="18"/>
              </w:rPr>
            </w:pPr>
          </w:p>
        </w:tc>
        <w:tc>
          <w:tcPr>
            <w:tcW w:w="1991" w:type="dxa"/>
            <w:gridSpan w:val="2"/>
            <w:tcBorders>
              <w:right w:val="nil"/>
            </w:tcBorders>
            <w:vAlign w:val="bottom"/>
          </w:tcPr>
          <w:p w14:paraId="51418DEC" w14:textId="77777777" w:rsidR="002A008D" w:rsidRPr="00AF6AE8" w:rsidRDefault="002A008D" w:rsidP="00831F9D">
            <w:pPr>
              <w:pStyle w:val="TableText"/>
              <w:jc w:val="center"/>
              <w:rPr>
                <w:rFonts w:cstheme="minorHAnsi"/>
                <w:b w:val="0"/>
                <w:bCs w:val="0"/>
                <w:sz w:val="18"/>
                <w:szCs w:val="18"/>
              </w:rPr>
            </w:pPr>
            <w:r w:rsidRPr="00AF6AE8">
              <w:rPr>
                <w:rFonts w:cstheme="minorHAnsi"/>
                <w:sz w:val="18"/>
                <w:szCs w:val="18"/>
              </w:rPr>
              <w:t>Plan Professional Development</w:t>
            </w:r>
          </w:p>
        </w:tc>
        <w:tc>
          <w:tcPr>
            <w:tcW w:w="140" w:type="dxa"/>
            <w:tcBorders>
              <w:left w:val="nil"/>
            </w:tcBorders>
            <w:vAlign w:val="bottom"/>
          </w:tcPr>
          <w:p w14:paraId="51418DED" w14:textId="77777777" w:rsidR="002A008D" w:rsidRPr="00AF6AE8" w:rsidRDefault="002A008D" w:rsidP="00831F9D">
            <w:pPr>
              <w:pStyle w:val="TableText"/>
              <w:jc w:val="center"/>
              <w:rPr>
                <w:rFonts w:cstheme="minorHAnsi"/>
                <w:sz w:val="18"/>
                <w:szCs w:val="18"/>
              </w:rPr>
            </w:pPr>
          </w:p>
        </w:tc>
        <w:tc>
          <w:tcPr>
            <w:tcW w:w="2110" w:type="dxa"/>
            <w:gridSpan w:val="2"/>
            <w:tcBorders>
              <w:right w:val="nil"/>
            </w:tcBorders>
            <w:vAlign w:val="bottom"/>
          </w:tcPr>
          <w:p w14:paraId="51418DEE" w14:textId="77777777" w:rsidR="002A008D" w:rsidRPr="00AF6AE8" w:rsidRDefault="002A008D" w:rsidP="00831F9D">
            <w:pPr>
              <w:pStyle w:val="TableText"/>
              <w:jc w:val="center"/>
              <w:rPr>
                <w:rFonts w:cstheme="minorHAnsi"/>
                <w:b w:val="0"/>
                <w:bCs w:val="0"/>
                <w:sz w:val="18"/>
                <w:szCs w:val="18"/>
              </w:rPr>
            </w:pPr>
            <w:r w:rsidRPr="00AF6AE8">
              <w:rPr>
                <w:rFonts w:cstheme="minorHAnsi"/>
                <w:sz w:val="18"/>
                <w:szCs w:val="18"/>
              </w:rPr>
              <w:t>Assess &amp; Reflect on Professional Development</w:t>
            </w:r>
          </w:p>
        </w:tc>
        <w:tc>
          <w:tcPr>
            <w:tcW w:w="158" w:type="dxa"/>
            <w:tcBorders>
              <w:left w:val="nil"/>
            </w:tcBorders>
            <w:vAlign w:val="bottom"/>
          </w:tcPr>
          <w:p w14:paraId="51418DEF" w14:textId="77777777" w:rsidR="002A008D" w:rsidRPr="00AF6AE8" w:rsidRDefault="002A008D" w:rsidP="00831F9D">
            <w:pPr>
              <w:pStyle w:val="TableText"/>
              <w:jc w:val="center"/>
              <w:rPr>
                <w:rFonts w:cstheme="minorHAnsi"/>
                <w:sz w:val="18"/>
                <w:szCs w:val="18"/>
              </w:rPr>
            </w:pPr>
          </w:p>
        </w:tc>
      </w:tr>
      <w:tr w:rsidR="002A008D" w:rsidRPr="00AF6AE8" w14:paraId="51418DF8" w14:textId="77777777" w:rsidTr="00831F9D">
        <w:trPr>
          <w:cnfStyle w:val="100000000000" w:firstRow="1" w:lastRow="0" w:firstColumn="0" w:lastColumn="0" w:oddVBand="0" w:evenVBand="0" w:oddHBand="0" w:evenHBand="0" w:firstRowFirstColumn="0" w:firstRowLastColumn="0" w:lastRowFirstColumn="0" w:lastRowLastColumn="0"/>
          <w:tblHeader/>
        </w:trPr>
        <w:tc>
          <w:tcPr>
            <w:tcW w:w="2848" w:type="dxa"/>
            <w:tcBorders>
              <w:top w:val="nil"/>
            </w:tcBorders>
            <w:vAlign w:val="bottom"/>
          </w:tcPr>
          <w:p w14:paraId="51418DF1" w14:textId="77777777" w:rsidR="002A008D" w:rsidRPr="00AF6AE8" w:rsidRDefault="002A008D" w:rsidP="00831F9D">
            <w:pPr>
              <w:pStyle w:val="TableText"/>
              <w:rPr>
                <w:rFonts w:cstheme="minorHAnsi"/>
                <w:sz w:val="18"/>
                <w:szCs w:val="18"/>
              </w:rPr>
            </w:pPr>
            <w:r w:rsidRPr="00AF6AE8">
              <w:rPr>
                <w:rFonts w:cstheme="minorHAnsi"/>
                <w:sz w:val="18"/>
                <w:szCs w:val="18"/>
              </w:rPr>
              <w:t>Data and Information Sources Used in Professional Development Decisions</w:t>
            </w:r>
          </w:p>
        </w:tc>
        <w:tc>
          <w:tcPr>
            <w:tcW w:w="1151" w:type="dxa"/>
            <w:vAlign w:val="bottom"/>
          </w:tcPr>
          <w:p w14:paraId="51418DF2" w14:textId="77777777" w:rsidR="002A008D" w:rsidRPr="00AF6AE8" w:rsidRDefault="002A008D" w:rsidP="00831F9D">
            <w:pPr>
              <w:pStyle w:val="TableText"/>
              <w:jc w:val="center"/>
              <w:rPr>
                <w:rFonts w:cstheme="minorHAnsi"/>
                <w:sz w:val="18"/>
                <w:szCs w:val="18"/>
              </w:rPr>
            </w:pPr>
            <w:r w:rsidRPr="00AF6AE8">
              <w:rPr>
                <w:rFonts w:cstheme="minorHAnsi"/>
                <w:sz w:val="18"/>
                <w:szCs w:val="18"/>
              </w:rPr>
              <w:t>For Individuals</w:t>
            </w:r>
          </w:p>
        </w:tc>
        <w:tc>
          <w:tcPr>
            <w:tcW w:w="998" w:type="dxa"/>
            <w:gridSpan w:val="2"/>
            <w:vAlign w:val="bottom"/>
          </w:tcPr>
          <w:p w14:paraId="51418DF3" w14:textId="77777777" w:rsidR="002A008D" w:rsidRPr="00AF6AE8" w:rsidRDefault="002A008D" w:rsidP="00831F9D">
            <w:pPr>
              <w:pStyle w:val="TableText"/>
              <w:jc w:val="center"/>
              <w:rPr>
                <w:rFonts w:cstheme="minorHAnsi"/>
                <w:sz w:val="18"/>
                <w:szCs w:val="18"/>
              </w:rPr>
            </w:pPr>
            <w:r w:rsidRPr="00AF6AE8">
              <w:rPr>
                <w:rFonts w:cstheme="minorHAnsi"/>
                <w:sz w:val="18"/>
                <w:szCs w:val="18"/>
              </w:rPr>
              <w:t>District-wide</w:t>
            </w:r>
          </w:p>
        </w:tc>
        <w:tc>
          <w:tcPr>
            <w:tcW w:w="1231" w:type="dxa"/>
            <w:vAlign w:val="bottom"/>
          </w:tcPr>
          <w:p w14:paraId="51418DF4" w14:textId="77777777" w:rsidR="002A008D" w:rsidRPr="00AF6AE8" w:rsidRDefault="002A008D" w:rsidP="00831F9D">
            <w:pPr>
              <w:pStyle w:val="TableText"/>
              <w:jc w:val="center"/>
              <w:rPr>
                <w:rFonts w:cstheme="minorHAnsi"/>
                <w:sz w:val="18"/>
                <w:szCs w:val="18"/>
              </w:rPr>
            </w:pPr>
            <w:r w:rsidRPr="00AF6AE8">
              <w:rPr>
                <w:rFonts w:cstheme="minorHAnsi"/>
                <w:sz w:val="18"/>
                <w:szCs w:val="18"/>
              </w:rPr>
              <w:t>For Individuals</w:t>
            </w:r>
          </w:p>
        </w:tc>
        <w:tc>
          <w:tcPr>
            <w:tcW w:w="900" w:type="dxa"/>
            <w:gridSpan w:val="2"/>
            <w:vAlign w:val="bottom"/>
          </w:tcPr>
          <w:p w14:paraId="51418DF5" w14:textId="77777777" w:rsidR="002A008D" w:rsidRPr="00AF6AE8" w:rsidRDefault="002A008D" w:rsidP="00831F9D">
            <w:pPr>
              <w:pStyle w:val="TableText"/>
              <w:jc w:val="center"/>
              <w:rPr>
                <w:rFonts w:cstheme="minorHAnsi"/>
                <w:sz w:val="18"/>
                <w:szCs w:val="18"/>
              </w:rPr>
            </w:pPr>
            <w:r w:rsidRPr="00AF6AE8">
              <w:rPr>
                <w:rFonts w:cstheme="minorHAnsi"/>
                <w:sz w:val="18"/>
                <w:szCs w:val="18"/>
              </w:rPr>
              <w:t>District-wide</w:t>
            </w:r>
          </w:p>
        </w:tc>
        <w:tc>
          <w:tcPr>
            <w:tcW w:w="1343" w:type="dxa"/>
            <w:vAlign w:val="bottom"/>
          </w:tcPr>
          <w:p w14:paraId="51418DF6" w14:textId="77777777" w:rsidR="002A008D" w:rsidRPr="00AF6AE8" w:rsidRDefault="002A008D" w:rsidP="00831F9D">
            <w:pPr>
              <w:pStyle w:val="TableText"/>
              <w:jc w:val="center"/>
              <w:rPr>
                <w:rFonts w:cstheme="minorHAnsi"/>
                <w:sz w:val="18"/>
                <w:szCs w:val="18"/>
              </w:rPr>
            </w:pPr>
            <w:r w:rsidRPr="00AF6AE8">
              <w:rPr>
                <w:rFonts w:cstheme="minorHAnsi"/>
                <w:sz w:val="18"/>
                <w:szCs w:val="18"/>
              </w:rPr>
              <w:t>Individual Offerings, Initiatives, and Courses</w:t>
            </w:r>
          </w:p>
        </w:tc>
        <w:tc>
          <w:tcPr>
            <w:tcW w:w="925" w:type="dxa"/>
            <w:gridSpan w:val="2"/>
            <w:vAlign w:val="bottom"/>
          </w:tcPr>
          <w:p w14:paraId="51418DF7" w14:textId="77777777" w:rsidR="002A008D" w:rsidRPr="00AF6AE8" w:rsidRDefault="002A008D" w:rsidP="00831F9D">
            <w:pPr>
              <w:pStyle w:val="TableText"/>
              <w:jc w:val="center"/>
              <w:rPr>
                <w:rFonts w:cstheme="minorHAnsi"/>
                <w:sz w:val="18"/>
                <w:szCs w:val="18"/>
              </w:rPr>
            </w:pPr>
            <w:r w:rsidRPr="00AF6AE8">
              <w:rPr>
                <w:rFonts w:cstheme="minorHAnsi"/>
                <w:sz w:val="18"/>
                <w:szCs w:val="18"/>
              </w:rPr>
              <w:t>Overall System Check</w:t>
            </w:r>
          </w:p>
        </w:tc>
      </w:tr>
      <w:tr w:rsidR="002A008D" w:rsidRPr="00AF6AE8" w14:paraId="51418E00" w14:textId="77777777" w:rsidTr="00831F9D">
        <w:tc>
          <w:tcPr>
            <w:tcW w:w="2848" w:type="dxa"/>
            <w:shd w:val="clear" w:color="auto" w:fill="DBE3EC" w:themeFill="accent5" w:themeFillTint="33"/>
          </w:tcPr>
          <w:p w14:paraId="51418DF9" w14:textId="77777777" w:rsidR="002A008D" w:rsidRPr="00AF6AE8" w:rsidRDefault="002A008D" w:rsidP="00831F9D">
            <w:pPr>
              <w:pStyle w:val="TableText"/>
              <w:rPr>
                <w:rFonts w:cstheme="minorHAnsi"/>
                <w:b/>
                <w:sz w:val="18"/>
                <w:szCs w:val="18"/>
              </w:rPr>
            </w:pPr>
            <w:r w:rsidRPr="00AF6AE8">
              <w:rPr>
                <w:rFonts w:cstheme="minorHAnsi"/>
                <w:b/>
                <w:sz w:val="18"/>
                <w:szCs w:val="18"/>
              </w:rPr>
              <w:t>School and District Needs</w:t>
            </w:r>
          </w:p>
        </w:tc>
        <w:tc>
          <w:tcPr>
            <w:tcW w:w="1151" w:type="dxa"/>
            <w:shd w:val="clear" w:color="auto" w:fill="DBE3EC" w:themeFill="accent5" w:themeFillTint="33"/>
          </w:tcPr>
          <w:p w14:paraId="51418DFA" w14:textId="77777777" w:rsidR="002A008D" w:rsidRPr="00AF6AE8" w:rsidRDefault="002A008D" w:rsidP="00831F9D">
            <w:pPr>
              <w:pStyle w:val="TableText"/>
              <w:rPr>
                <w:rFonts w:cstheme="minorHAnsi"/>
                <w:b/>
                <w:sz w:val="18"/>
                <w:szCs w:val="18"/>
              </w:rPr>
            </w:pPr>
          </w:p>
        </w:tc>
        <w:tc>
          <w:tcPr>
            <w:tcW w:w="998" w:type="dxa"/>
            <w:gridSpan w:val="2"/>
            <w:shd w:val="clear" w:color="auto" w:fill="DBE3EC" w:themeFill="accent5" w:themeFillTint="33"/>
          </w:tcPr>
          <w:p w14:paraId="51418DFB" w14:textId="77777777" w:rsidR="002A008D" w:rsidRPr="00AF6AE8" w:rsidRDefault="002A008D" w:rsidP="00831F9D">
            <w:pPr>
              <w:pStyle w:val="TableText"/>
              <w:rPr>
                <w:rFonts w:cstheme="minorHAnsi"/>
                <w:b/>
                <w:sz w:val="18"/>
                <w:szCs w:val="18"/>
              </w:rPr>
            </w:pPr>
          </w:p>
        </w:tc>
        <w:tc>
          <w:tcPr>
            <w:tcW w:w="1231" w:type="dxa"/>
            <w:shd w:val="clear" w:color="auto" w:fill="DBE3EC" w:themeFill="accent5" w:themeFillTint="33"/>
          </w:tcPr>
          <w:p w14:paraId="51418DFC" w14:textId="77777777" w:rsidR="002A008D" w:rsidRPr="00AF6AE8" w:rsidRDefault="002A008D" w:rsidP="00831F9D">
            <w:pPr>
              <w:pStyle w:val="TableText"/>
              <w:rPr>
                <w:rFonts w:cstheme="minorHAnsi"/>
                <w:b/>
                <w:sz w:val="18"/>
                <w:szCs w:val="18"/>
              </w:rPr>
            </w:pPr>
          </w:p>
        </w:tc>
        <w:tc>
          <w:tcPr>
            <w:tcW w:w="900" w:type="dxa"/>
            <w:gridSpan w:val="2"/>
            <w:shd w:val="clear" w:color="auto" w:fill="DBE3EC" w:themeFill="accent5" w:themeFillTint="33"/>
          </w:tcPr>
          <w:p w14:paraId="51418DFD" w14:textId="77777777" w:rsidR="002A008D" w:rsidRPr="00AF6AE8" w:rsidRDefault="002A008D" w:rsidP="00831F9D">
            <w:pPr>
              <w:pStyle w:val="TableText"/>
              <w:rPr>
                <w:rFonts w:cstheme="minorHAnsi"/>
                <w:b/>
                <w:sz w:val="18"/>
                <w:szCs w:val="18"/>
              </w:rPr>
            </w:pPr>
          </w:p>
        </w:tc>
        <w:tc>
          <w:tcPr>
            <w:tcW w:w="1343" w:type="dxa"/>
            <w:shd w:val="clear" w:color="auto" w:fill="DBE3EC" w:themeFill="accent5" w:themeFillTint="33"/>
          </w:tcPr>
          <w:p w14:paraId="51418DFE" w14:textId="77777777" w:rsidR="002A008D" w:rsidRPr="00AF6AE8" w:rsidRDefault="002A008D" w:rsidP="00831F9D">
            <w:pPr>
              <w:pStyle w:val="TableText"/>
              <w:rPr>
                <w:rFonts w:cstheme="minorHAnsi"/>
                <w:b/>
                <w:sz w:val="18"/>
                <w:szCs w:val="18"/>
              </w:rPr>
            </w:pPr>
          </w:p>
        </w:tc>
        <w:tc>
          <w:tcPr>
            <w:tcW w:w="925" w:type="dxa"/>
            <w:gridSpan w:val="2"/>
            <w:shd w:val="clear" w:color="auto" w:fill="DBE3EC" w:themeFill="accent5" w:themeFillTint="33"/>
          </w:tcPr>
          <w:p w14:paraId="51418DFF" w14:textId="77777777" w:rsidR="002A008D" w:rsidRPr="00AF6AE8" w:rsidRDefault="002A008D" w:rsidP="00831F9D">
            <w:pPr>
              <w:pStyle w:val="TableText"/>
              <w:rPr>
                <w:rFonts w:cstheme="minorHAnsi"/>
                <w:b/>
                <w:sz w:val="18"/>
                <w:szCs w:val="18"/>
              </w:rPr>
            </w:pPr>
          </w:p>
        </w:tc>
      </w:tr>
      <w:tr w:rsidR="002A008D" w:rsidRPr="00AF6AE8" w14:paraId="51418E08" w14:textId="77777777" w:rsidTr="00831F9D">
        <w:tc>
          <w:tcPr>
            <w:tcW w:w="2848" w:type="dxa"/>
          </w:tcPr>
          <w:p w14:paraId="51418E01" w14:textId="77777777" w:rsidR="002A008D" w:rsidRPr="000D6CCF" w:rsidRDefault="002A008D" w:rsidP="00831F9D">
            <w:pPr>
              <w:pStyle w:val="TableText"/>
              <w:ind w:left="144"/>
              <w:rPr>
                <w:rFonts w:cstheme="minorHAnsi"/>
                <w:spacing w:val="-4"/>
                <w:sz w:val="18"/>
                <w:szCs w:val="18"/>
              </w:rPr>
            </w:pPr>
            <w:r w:rsidRPr="000D6CCF">
              <w:rPr>
                <w:rFonts w:cstheme="minorHAnsi"/>
                <w:spacing w:val="-4"/>
                <w:sz w:val="18"/>
                <w:szCs w:val="18"/>
              </w:rPr>
              <w:t>District and school strategic goals</w:t>
            </w:r>
          </w:p>
        </w:tc>
        <w:tc>
          <w:tcPr>
            <w:tcW w:w="1151" w:type="dxa"/>
            <w:vAlign w:val="center"/>
          </w:tcPr>
          <w:p w14:paraId="51418E02"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98" w:type="dxa"/>
            <w:gridSpan w:val="2"/>
            <w:vAlign w:val="center"/>
          </w:tcPr>
          <w:p w14:paraId="51418E03"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231" w:type="dxa"/>
            <w:vAlign w:val="center"/>
          </w:tcPr>
          <w:p w14:paraId="51418E04"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00" w:type="dxa"/>
            <w:gridSpan w:val="2"/>
            <w:vAlign w:val="center"/>
          </w:tcPr>
          <w:p w14:paraId="51418E05"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343" w:type="dxa"/>
            <w:vAlign w:val="center"/>
          </w:tcPr>
          <w:p w14:paraId="51418E06"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25" w:type="dxa"/>
            <w:gridSpan w:val="2"/>
            <w:vAlign w:val="center"/>
          </w:tcPr>
          <w:p w14:paraId="51418E07"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r>
      <w:tr w:rsidR="002A008D" w:rsidRPr="00AF6AE8" w14:paraId="51418E10" w14:textId="77777777" w:rsidTr="00831F9D">
        <w:tc>
          <w:tcPr>
            <w:tcW w:w="2848" w:type="dxa"/>
          </w:tcPr>
          <w:p w14:paraId="51418E09" w14:textId="77777777" w:rsidR="002A008D" w:rsidRPr="00AF6AE8" w:rsidRDefault="002A008D" w:rsidP="00831F9D">
            <w:pPr>
              <w:pStyle w:val="TableText"/>
              <w:ind w:left="144"/>
              <w:rPr>
                <w:rFonts w:cstheme="minorHAnsi"/>
                <w:sz w:val="18"/>
                <w:szCs w:val="18"/>
              </w:rPr>
            </w:pPr>
            <w:r w:rsidRPr="00AF6AE8">
              <w:rPr>
                <w:rFonts w:cstheme="minorHAnsi"/>
                <w:sz w:val="18"/>
                <w:szCs w:val="18"/>
              </w:rPr>
              <w:t xml:space="preserve">Changes in curriculum, assessments, interventions, or technologies </w:t>
            </w:r>
          </w:p>
        </w:tc>
        <w:tc>
          <w:tcPr>
            <w:tcW w:w="1151" w:type="dxa"/>
            <w:vAlign w:val="center"/>
          </w:tcPr>
          <w:p w14:paraId="51418E0A"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98" w:type="dxa"/>
            <w:gridSpan w:val="2"/>
            <w:vAlign w:val="center"/>
          </w:tcPr>
          <w:p w14:paraId="51418E0B"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231" w:type="dxa"/>
            <w:vAlign w:val="center"/>
          </w:tcPr>
          <w:p w14:paraId="51418E0C" w14:textId="77777777" w:rsidR="002A008D" w:rsidRPr="00C03A5C" w:rsidRDefault="002A008D" w:rsidP="00831F9D">
            <w:pPr>
              <w:pStyle w:val="TableTextCentered"/>
              <w:rPr>
                <w:rFonts w:asciiTheme="minorHAnsi" w:hAnsiTheme="minorHAnsi" w:cstheme="minorHAnsi"/>
                <w:sz w:val="18"/>
                <w:szCs w:val="18"/>
              </w:rPr>
            </w:pPr>
          </w:p>
        </w:tc>
        <w:tc>
          <w:tcPr>
            <w:tcW w:w="900" w:type="dxa"/>
            <w:gridSpan w:val="2"/>
            <w:vAlign w:val="center"/>
          </w:tcPr>
          <w:p w14:paraId="51418E0D"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343" w:type="dxa"/>
            <w:vAlign w:val="center"/>
          </w:tcPr>
          <w:p w14:paraId="51418E0E"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25" w:type="dxa"/>
            <w:gridSpan w:val="2"/>
            <w:vAlign w:val="center"/>
          </w:tcPr>
          <w:p w14:paraId="51418E0F"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r>
      <w:tr w:rsidR="002A008D" w:rsidRPr="00AF6AE8" w14:paraId="51418E18" w14:textId="77777777" w:rsidTr="00831F9D">
        <w:tc>
          <w:tcPr>
            <w:tcW w:w="2848" w:type="dxa"/>
            <w:shd w:val="clear" w:color="auto" w:fill="DBE3EC" w:themeFill="accent5" w:themeFillTint="33"/>
          </w:tcPr>
          <w:p w14:paraId="51418E11" w14:textId="77777777" w:rsidR="002A008D" w:rsidRPr="00AF6AE8" w:rsidRDefault="002A008D" w:rsidP="00831F9D">
            <w:pPr>
              <w:pStyle w:val="TableText"/>
              <w:rPr>
                <w:rFonts w:cstheme="minorHAnsi"/>
                <w:b/>
                <w:sz w:val="18"/>
                <w:szCs w:val="18"/>
              </w:rPr>
            </w:pPr>
            <w:r w:rsidRPr="00AF6AE8">
              <w:rPr>
                <w:rFonts w:cstheme="minorHAnsi"/>
                <w:b/>
                <w:sz w:val="18"/>
                <w:szCs w:val="18"/>
              </w:rPr>
              <w:t>Student Outcome Data</w:t>
            </w:r>
          </w:p>
        </w:tc>
        <w:tc>
          <w:tcPr>
            <w:tcW w:w="1151" w:type="dxa"/>
            <w:shd w:val="clear" w:color="auto" w:fill="DBE3EC" w:themeFill="accent5" w:themeFillTint="33"/>
          </w:tcPr>
          <w:p w14:paraId="51418E12"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13"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14"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15"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16"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17" w14:textId="77777777" w:rsidR="002A008D" w:rsidRPr="00C03A5C" w:rsidRDefault="002A008D" w:rsidP="00831F9D">
            <w:pPr>
              <w:pStyle w:val="TableText"/>
              <w:jc w:val="center"/>
              <w:rPr>
                <w:rFonts w:cstheme="minorHAnsi"/>
                <w:b/>
                <w:sz w:val="18"/>
                <w:szCs w:val="18"/>
              </w:rPr>
            </w:pPr>
          </w:p>
        </w:tc>
      </w:tr>
      <w:tr w:rsidR="002A008D" w:rsidRPr="00AF6AE8" w14:paraId="51418E20" w14:textId="77777777" w:rsidTr="00831F9D">
        <w:tc>
          <w:tcPr>
            <w:tcW w:w="2848" w:type="dxa"/>
          </w:tcPr>
          <w:p w14:paraId="51418E19" w14:textId="77777777" w:rsidR="002A008D" w:rsidRPr="00AF6AE8" w:rsidRDefault="002A008D" w:rsidP="00831F9D">
            <w:pPr>
              <w:pStyle w:val="TableText"/>
              <w:ind w:left="144"/>
              <w:rPr>
                <w:rFonts w:cstheme="minorHAnsi"/>
                <w:sz w:val="18"/>
                <w:szCs w:val="18"/>
              </w:rPr>
            </w:pPr>
            <w:r w:rsidRPr="00AF6AE8">
              <w:rPr>
                <w:rFonts w:cstheme="minorHAnsi"/>
                <w:sz w:val="18"/>
                <w:szCs w:val="18"/>
              </w:rPr>
              <w:t>Student achievement data from large scale and districtwide assessments</w:t>
            </w:r>
          </w:p>
        </w:tc>
        <w:tc>
          <w:tcPr>
            <w:tcW w:w="1151" w:type="dxa"/>
            <w:vAlign w:val="center"/>
          </w:tcPr>
          <w:p w14:paraId="51418E1A"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98" w:type="dxa"/>
            <w:gridSpan w:val="2"/>
            <w:vAlign w:val="center"/>
          </w:tcPr>
          <w:p w14:paraId="51418E1B"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1231" w:type="dxa"/>
            <w:vAlign w:val="center"/>
          </w:tcPr>
          <w:p w14:paraId="51418E1C"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00" w:type="dxa"/>
            <w:gridSpan w:val="2"/>
            <w:vAlign w:val="center"/>
          </w:tcPr>
          <w:p w14:paraId="51418E1D"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1E"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1F"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r>
      <w:tr w:rsidR="002A008D" w:rsidRPr="00AF6AE8" w14:paraId="51418E28" w14:textId="77777777" w:rsidTr="00831F9D">
        <w:tc>
          <w:tcPr>
            <w:tcW w:w="2848" w:type="dxa"/>
          </w:tcPr>
          <w:p w14:paraId="51418E21" w14:textId="77777777" w:rsidR="002A008D" w:rsidRPr="00AF6AE8" w:rsidRDefault="002A008D" w:rsidP="00831F9D">
            <w:pPr>
              <w:pStyle w:val="TableText"/>
              <w:ind w:left="144"/>
              <w:rPr>
                <w:rFonts w:cstheme="minorHAnsi"/>
                <w:sz w:val="18"/>
                <w:szCs w:val="18"/>
              </w:rPr>
            </w:pPr>
            <w:r w:rsidRPr="00AF6AE8">
              <w:rPr>
                <w:rFonts w:cstheme="minorHAnsi"/>
                <w:sz w:val="18"/>
                <w:szCs w:val="18"/>
              </w:rPr>
              <w:t>Reviews of student work</w:t>
            </w:r>
          </w:p>
        </w:tc>
        <w:tc>
          <w:tcPr>
            <w:tcW w:w="1151" w:type="dxa"/>
            <w:vAlign w:val="center"/>
          </w:tcPr>
          <w:p w14:paraId="51418E22" w14:textId="77777777" w:rsidR="002A008D" w:rsidRPr="00C03A5C" w:rsidRDefault="002A008D" w:rsidP="00831F9D">
            <w:pPr>
              <w:jc w:val="center"/>
              <w:rPr>
                <w:rFonts w:cstheme="minorHAnsi"/>
              </w:rPr>
            </w:pPr>
            <w:r w:rsidRPr="00C03A5C">
              <w:rPr>
                <w:rFonts w:cstheme="minorHAnsi"/>
                <w:sz w:val="32"/>
                <w:szCs w:val="18"/>
              </w:rPr>
              <w:t>•</w:t>
            </w:r>
          </w:p>
        </w:tc>
        <w:tc>
          <w:tcPr>
            <w:tcW w:w="998" w:type="dxa"/>
            <w:gridSpan w:val="2"/>
            <w:vAlign w:val="center"/>
          </w:tcPr>
          <w:p w14:paraId="51418E23" w14:textId="77777777" w:rsidR="002A008D" w:rsidRPr="00C03A5C" w:rsidRDefault="002A008D" w:rsidP="00831F9D">
            <w:pPr>
              <w:pStyle w:val="TableTextCentered"/>
              <w:rPr>
                <w:rFonts w:asciiTheme="minorHAnsi" w:hAnsiTheme="minorHAnsi" w:cstheme="minorHAnsi"/>
                <w:sz w:val="18"/>
                <w:szCs w:val="18"/>
              </w:rPr>
            </w:pPr>
          </w:p>
        </w:tc>
        <w:tc>
          <w:tcPr>
            <w:tcW w:w="1231" w:type="dxa"/>
            <w:vAlign w:val="center"/>
          </w:tcPr>
          <w:p w14:paraId="51418E24"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25"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26"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27" w14:textId="77777777" w:rsidR="002A008D" w:rsidRPr="00C03A5C" w:rsidRDefault="002A008D" w:rsidP="00831F9D">
            <w:pPr>
              <w:pStyle w:val="TableTextCentered"/>
              <w:rPr>
                <w:rFonts w:asciiTheme="minorHAnsi" w:hAnsiTheme="minorHAnsi" w:cstheme="minorHAnsi"/>
                <w:sz w:val="18"/>
                <w:szCs w:val="18"/>
              </w:rPr>
            </w:pPr>
          </w:p>
        </w:tc>
      </w:tr>
      <w:tr w:rsidR="002A008D" w:rsidRPr="00AF6AE8" w14:paraId="51418E30" w14:textId="77777777" w:rsidTr="00831F9D">
        <w:tc>
          <w:tcPr>
            <w:tcW w:w="2848" w:type="dxa"/>
            <w:shd w:val="clear" w:color="auto" w:fill="DBE3EC" w:themeFill="accent5" w:themeFillTint="33"/>
          </w:tcPr>
          <w:p w14:paraId="51418E29" w14:textId="77777777" w:rsidR="002A008D" w:rsidRPr="00AF6AE8" w:rsidRDefault="002A008D" w:rsidP="00831F9D">
            <w:pPr>
              <w:pStyle w:val="TableText"/>
              <w:rPr>
                <w:rFonts w:cstheme="minorHAnsi"/>
                <w:b/>
                <w:sz w:val="18"/>
                <w:szCs w:val="18"/>
              </w:rPr>
            </w:pPr>
            <w:r w:rsidRPr="00AF6AE8">
              <w:rPr>
                <w:rFonts w:cstheme="minorHAnsi"/>
                <w:b/>
                <w:sz w:val="18"/>
                <w:szCs w:val="18"/>
              </w:rPr>
              <w:t>Educator Evaluation Data</w:t>
            </w:r>
          </w:p>
        </w:tc>
        <w:tc>
          <w:tcPr>
            <w:tcW w:w="1151" w:type="dxa"/>
            <w:shd w:val="clear" w:color="auto" w:fill="DBE3EC" w:themeFill="accent5" w:themeFillTint="33"/>
          </w:tcPr>
          <w:p w14:paraId="51418E2A"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2B"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2C"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2D"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2E"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2F" w14:textId="77777777" w:rsidR="002A008D" w:rsidRPr="00C03A5C" w:rsidRDefault="002A008D" w:rsidP="00831F9D">
            <w:pPr>
              <w:pStyle w:val="TableText"/>
              <w:jc w:val="center"/>
              <w:rPr>
                <w:rFonts w:cstheme="minorHAnsi"/>
                <w:b/>
                <w:sz w:val="18"/>
                <w:szCs w:val="18"/>
              </w:rPr>
            </w:pPr>
          </w:p>
        </w:tc>
      </w:tr>
      <w:tr w:rsidR="002A008D" w:rsidRPr="00AF6AE8" w14:paraId="51418E38" w14:textId="77777777" w:rsidTr="00831F9D">
        <w:tc>
          <w:tcPr>
            <w:tcW w:w="2848" w:type="dxa"/>
          </w:tcPr>
          <w:p w14:paraId="51418E31" w14:textId="77777777" w:rsidR="002A008D" w:rsidRPr="00AF6AE8" w:rsidRDefault="002A008D" w:rsidP="00831F9D">
            <w:pPr>
              <w:pStyle w:val="TableText"/>
              <w:ind w:left="144"/>
              <w:rPr>
                <w:rFonts w:cstheme="minorHAnsi"/>
                <w:sz w:val="18"/>
                <w:szCs w:val="18"/>
              </w:rPr>
            </w:pPr>
            <w:r w:rsidRPr="00AF6AE8">
              <w:rPr>
                <w:rFonts w:cstheme="minorHAnsi"/>
                <w:sz w:val="18"/>
                <w:szCs w:val="18"/>
              </w:rPr>
              <w:t>Educator professional practice S.M.A.R.T. goals</w:t>
            </w:r>
          </w:p>
        </w:tc>
        <w:tc>
          <w:tcPr>
            <w:tcW w:w="1151" w:type="dxa"/>
            <w:vAlign w:val="center"/>
          </w:tcPr>
          <w:p w14:paraId="51418E32" w14:textId="77777777" w:rsidR="002A008D" w:rsidRPr="00C03A5C" w:rsidRDefault="002A008D" w:rsidP="00831F9D">
            <w:pPr>
              <w:jc w:val="center"/>
              <w:rPr>
                <w:rFonts w:cstheme="minorHAnsi"/>
              </w:rPr>
            </w:pPr>
            <w:r w:rsidRPr="00C03A5C">
              <w:rPr>
                <w:rFonts w:cstheme="minorHAnsi"/>
                <w:sz w:val="32"/>
                <w:szCs w:val="18"/>
              </w:rPr>
              <w:t>•</w:t>
            </w:r>
          </w:p>
        </w:tc>
        <w:tc>
          <w:tcPr>
            <w:tcW w:w="998" w:type="dxa"/>
            <w:gridSpan w:val="2"/>
            <w:vAlign w:val="center"/>
          </w:tcPr>
          <w:p w14:paraId="51418E33"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34"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35"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36"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37" w14:textId="77777777" w:rsidR="002A008D" w:rsidRPr="00C03A5C" w:rsidRDefault="002A008D" w:rsidP="00831F9D">
            <w:pPr>
              <w:jc w:val="center"/>
              <w:rPr>
                <w:rFonts w:cstheme="minorHAnsi"/>
              </w:rPr>
            </w:pPr>
            <w:r w:rsidRPr="00C03A5C">
              <w:rPr>
                <w:rFonts w:cstheme="minorHAnsi"/>
                <w:sz w:val="32"/>
                <w:szCs w:val="18"/>
              </w:rPr>
              <w:t>•</w:t>
            </w:r>
          </w:p>
        </w:tc>
      </w:tr>
      <w:tr w:rsidR="002A008D" w:rsidRPr="00AF6AE8" w14:paraId="51418E40" w14:textId="77777777" w:rsidTr="00831F9D">
        <w:tc>
          <w:tcPr>
            <w:tcW w:w="2848" w:type="dxa"/>
          </w:tcPr>
          <w:p w14:paraId="51418E39" w14:textId="77777777" w:rsidR="002A008D" w:rsidRPr="00AF6AE8" w:rsidRDefault="002A008D" w:rsidP="00831F9D">
            <w:pPr>
              <w:pStyle w:val="TableText"/>
              <w:ind w:left="144"/>
              <w:rPr>
                <w:rFonts w:cstheme="minorHAnsi"/>
                <w:sz w:val="18"/>
                <w:szCs w:val="18"/>
              </w:rPr>
            </w:pPr>
            <w:r w:rsidRPr="00AF6AE8">
              <w:rPr>
                <w:rFonts w:cstheme="minorHAnsi"/>
                <w:sz w:val="18"/>
                <w:szCs w:val="18"/>
              </w:rPr>
              <w:t>Educator student learning S.M.A.R.T. goals</w:t>
            </w:r>
          </w:p>
        </w:tc>
        <w:tc>
          <w:tcPr>
            <w:tcW w:w="1151" w:type="dxa"/>
            <w:vAlign w:val="center"/>
          </w:tcPr>
          <w:p w14:paraId="51418E3A" w14:textId="77777777" w:rsidR="002A008D" w:rsidRPr="00C03A5C" w:rsidRDefault="002A008D" w:rsidP="00831F9D">
            <w:pPr>
              <w:jc w:val="center"/>
              <w:rPr>
                <w:rFonts w:cstheme="minorHAnsi"/>
              </w:rPr>
            </w:pPr>
            <w:r w:rsidRPr="00C03A5C">
              <w:rPr>
                <w:rFonts w:cstheme="minorHAnsi"/>
                <w:sz w:val="32"/>
                <w:szCs w:val="18"/>
              </w:rPr>
              <w:t>•</w:t>
            </w:r>
          </w:p>
        </w:tc>
        <w:tc>
          <w:tcPr>
            <w:tcW w:w="998" w:type="dxa"/>
            <w:gridSpan w:val="2"/>
            <w:vAlign w:val="center"/>
          </w:tcPr>
          <w:p w14:paraId="51418E3B"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3C"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3D"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3E"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3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AF6AE8" w14:paraId="51418E48" w14:textId="77777777" w:rsidTr="00831F9D">
        <w:tc>
          <w:tcPr>
            <w:tcW w:w="2848" w:type="dxa"/>
          </w:tcPr>
          <w:p w14:paraId="51418E41" w14:textId="77777777" w:rsidR="002A008D" w:rsidRPr="00AF6AE8" w:rsidRDefault="002A008D" w:rsidP="00831F9D">
            <w:pPr>
              <w:pStyle w:val="TableText"/>
              <w:ind w:left="144"/>
              <w:rPr>
                <w:rFonts w:cstheme="minorHAnsi"/>
                <w:sz w:val="18"/>
                <w:szCs w:val="18"/>
              </w:rPr>
            </w:pPr>
            <w:r w:rsidRPr="00AF6AE8">
              <w:rPr>
                <w:rFonts w:cstheme="minorHAnsi"/>
                <w:sz w:val="18"/>
                <w:szCs w:val="18"/>
              </w:rPr>
              <w:t>Educator performance ratings by standard or element</w:t>
            </w:r>
          </w:p>
        </w:tc>
        <w:tc>
          <w:tcPr>
            <w:tcW w:w="1151" w:type="dxa"/>
            <w:vAlign w:val="center"/>
          </w:tcPr>
          <w:p w14:paraId="51418E42" w14:textId="77777777" w:rsidR="002A008D" w:rsidRPr="00C03A5C" w:rsidRDefault="002A008D" w:rsidP="00831F9D">
            <w:pPr>
              <w:pStyle w:val="TableTextCentered"/>
              <w:rPr>
                <w:rFonts w:asciiTheme="minorHAnsi" w:hAnsiTheme="minorHAnsi" w:cstheme="minorHAnsi"/>
                <w:sz w:val="18"/>
                <w:szCs w:val="18"/>
              </w:rPr>
            </w:pPr>
          </w:p>
        </w:tc>
        <w:tc>
          <w:tcPr>
            <w:tcW w:w="998" w:type="dxa"/>
            <w:gridSpan w:val="2"/>
            <w:vAlign w:val="center"/>
          </w:tcPr>
          <w:p w14:paraId="51418E43" w14:textId="77777777" w:rsidR="002A008D" w:rsidRPr="00C03A5C" w:rsidRDefault="002A008D" w:rsidP="00831F9D">
            <w:pPr>
              <w:pStyle w:val="TableTextCentered"/>
              <w:rPr>
                <w:rFonts w:asciiTheme="minorHAnsi" w:hAnsiTheme="minorHAnsi" w:cstheme="minorHAnsi"/>
                <w:sz w:val="18"/>
                <w:szCs w:val="18"/>
              </w:rPr>
            </w:pPr>
          </w:p>
        </w:tc>
        <w:tc>
          <w:tcPr>
            <w:tcW w:w="1231" w:type="dxa"/>
            <w:vAlign w:val="center"/>
          </w:tcPr>
          <w:p w14:paraId="51418E44" w14:textId="77777777" w:rsidR="002A008D" w:rsidRPr="00C03A5C" w:rsidRDefault="002A008D" w:rsidP="00831F9D">
            <w:pPr>
              <w:pStyle w:val="TableTextCentered"/>
              <w:rPr>
                <w:rFonts w:asciiTheme="minorHAnsi" w:hAnsiTheme="minorHAnsi" w:cstheme="minorHAnsi"/>
                <w:sz w:val="18"/>
                <w:szCs w:val="18"/>
              </w:rPr>
            </w:pPr>
          </w:p>
        </w:tc>
        <w:tc>
          <w:tcPr>
            <w:tcW w:w="900" w:type="dxa"/>
            <w:gridSpan w:val="2"/>
            <w:vAlign w:val="center"/>
          </w:tcPr>
          <w:p w14:paraId="51418E45"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46"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47" w14:textId="77777777" w:rsidR="002A008D" w:rsidRPr="00C03A5C" w:rsidRDefault="002A008D" w:rsidP="00831F9D">
            <w:pPr>
              <w:pStyle w:val="TableTextCentered"/>
              <w:rPr>
                <w:rFonts w:asciiTheme="minorHAnsi" w:hAnsiTheme="minorHAnsi" w:cstheme="minorHAnsi"/>
                <w:sz w:val="18"/>
                <w:szCs w:val="18"/>
              </w:rPr>
            </w:pPr>
          </w:p>
        </w:tc>
      </w:tr>
      <w:tr w:rsidR="002A008D" w:rsidRPr="00AF6AE8" w14:paraId="51418E50" w14:textId="77777777" w:rsidTr="00831F9D">
        <w:tc>
          <w:tcPr>
            <w:tcW w:w="2848" w:type="dxa"/>
          </w:tcPr>
          <w:p w14:paraId="51418E49" w14:textId="77777777" w:rsidR="002A008D" w:rsidRPr="000D6CCF" w:rsidRDefault="002A008D" w:rsidP="00831F9D">
            <w:pPr>
              <w:pStyle w:val="TableText"/>
              <w:ind w:left="144"/>
              <w:rPr>
                <w:rFonts w:cstheme="minorHAnsi"/>
                <w:spacing w:val="-4"/>
                <w:sz w:val="18"/>
                <w:szCs w:val="18"/>
              </w:rPr>
            </w:pPr>
            <w:r w:rsidRPr="000D6CCF">
              <w:rPr>
                <w:rFonts w:cstheme="minorHAnsi"/>
                <w:spacing w:val="-4"/>
                <w:sz w:val="18"/>
                <w:szCs w:val="18"/>
              </w:rPr>
              <w:t xml:space="preserve">Educator student impact ratings* </w:t>
            </w:r>
          </w:p>
        </w:tc>
        <w:tc>
          <w:tcPr>
            <w:tcW w:w="1151" w:type="dxa"/>
            <w:vAlign w:val="center"/>
          </w:tcPr>
          <w:p w14:paraId="51418E4A" w14:textId="77777777" w:rsidR="002A008D" w:rsidRPr="00C03A5C" w:rsidRDefault="002A008D" w:rsidP="00831F9D">
            <w:pPr>
              <w:pStyle w:val="TableTextCentered"/>
              <w:rPr>
                <w:rFonts w:asciiTheme="minorHAnsi" w:hAnsiTheme="minorHAnsi" w:cstheme="minorHAnsi"/>
                <w:bCs/>
                <w:sz w:val="18"/>
                <w:szCs w:val="18"/>
              </w:rPr>
            </w:pPr>
          </w:p>
        </w:tc>
        <w:tc>
          <w:tcPr>
            <w:tcW w:w="998" w:type="dxa"/>
            <w:gridSpan w:val="2"/>
            <w:vAlign w:val="center"/>
          </w:tcPr>
          <w:p w14:paraId="51418E4B" w14:textId="77777777" w:rsidR="002A008D" w:rsidRPr="00C03A5C" w:rsidRDefault="002A008D" w:rsidP="00831F9D">
            <w:pPr>
              <w:pStyle w:val="TableTextCentered"/>
              <w:rPr>
                <w:rFonts w:asciiTheme="minorHAnsi" w:hAnsiTheme="minorHAnsi" w:cstheme="minorHAnsi"/>
                <w:bCs/>
                <w:sz w:val="18"/>
                <w:szCs w:val="18"/>
              </w:rPr>
            </w:pPr>
          </w:p>
        </w:tc>
        <w:tc>
          <w:tcPr>
            <w:tcW w:w="1231" w:type="dxa"/>
            <w:vAlign w:val="center"/>
          </w:tcPr>
          <w:p w14:paraId="51418E4C" w14:textId="77777777" w:rsidR="002A008D" w:rsidRPr="00C03A5C" w:rsidRDefault="002A008D" w:rsidP="00831F9D">
            <w:pPr>
              <w:pStyle w:val="TableTextCentered"/>
              <w:rPr>
                <w:rFonts w:asciiTheme="minorHAnsi" w:hAnsiTheme="minorHAnsi" w:cstheme="minorHAnsi"/>
                <w:bCs/>
                <w:sz w:val="18"/>
                <w:szCs w:val="18"/>
              </w:rPr>
            </w:pPr>
          </w:p>
        </w:tc>
        <w:tc>
          <w:tcPr>
            <w:tcW w:w="900" w:type="dxa"/>
            <w:gridSpan w:val="2"/>
            <w:vAlign w:val="center"/>
          </w:tcPr>
          <w:p w14:paraId="51418E4D" w14:textId="77777777" w:rsidR="002A008D" w:rsidRPr="00C03A5C" w:rsidRDefault="002A008D" w:rsidP="00831F9D">
            <w:pPr>
              <w:pStyle w:val="TableTextCentered"/>
              <w:rPr>
                <w:rFonts w:asciiTheme="minorHAnsi" w:hAnsiTheme="minorHAnsi" w:cstheme="minorHAnsi"/>
                <w:bCs/>
                <w:sz w:val="18"/>
                <w:szCs w:val="18"/>
              </w:rPr>
            </w:pPr>
          </w:p>
        </w:tc>
        <w:tc>
          <w:tcPr>
            <w:tcW w:w="1343" w:type="dxa"/>
            <w:vAlign w:val="center"/>
          </w:tcPr>
          <w:p w14:paraId="51418E4E" w14:textId="77777777" w:rsidR="002A008D" w:rsidRPr="00C03A5C" w:rsidRDefault="002A008D" w:rsidP="00831F9D">
            <w:pPr>
              <w:pStyle w:val="TableTextCentered"/>
              <w:rPr>
                <w:rFonts w:asciiTheme="minorHAnsi" w:hAnsiTheme="minorHAnsi" w:cstheme="minorHAnsi"/>
                <w:bCs/>
                <w:sz w:val="18"/>
                <w:szCs w:val="18"/>
              </w:rPr>
            </w:pPr>
          </w:p>
        </w:tc>
        <w:tc>
          <w:tcPr>
            <w:tcW w:w="925" w:type="dxa"/>
            <w:gridSpan w:val="2"/>
            <w:vAlign w:val="center"/>
          </w:tcPr>
          <w:p w14:paraId="51418E4F" w14:textId="77777777" w:rsidR="002A008D" w:rsidRPr="00C03A5C" w:rsidRDefault="002A008D" w:rsidP="00831F9D">
            <w:pPr>
              <w:pStyle w:val="TableTextCentered"/>
              <w:rPr>
                <w:rFonts w:asciiTheme="minorHAnsi" w:hAnsiTheme="minorHAnsi" w:cstheme="minorHAnsi"/>
                <w:bCs/>
                <w:sz w:val="18"/>
                <w:szCs w:val="18"/>
              </w:rPr>
            </w:pPr>
          </w:p>
        </w:tc>
      </w:tr>
      <w:tr w:rsidR="002A008D" w:rsidRPr="00AF6AE8" w14:paraId="51418E58" w14:textId="77777777" w:rsidTr="00831F9D">
        <w:tc>
          <w:tcPr>
            <w:tcW w:w="2848" w:type="dxa"/>
            <w:shd w:val="clear" w:color="auto" w:fill="DBE3EC" w:themeFill="accent5" w:themeFillTint="33"/>
          </w:tcPr>
          <w:p w14:paraId="51418E51" w14:textId="77777777" w:rsidR="002A008D" w:rsidRPr="00AF6AE8" w:rsidRDefault="002A008D" w:rsidP="00831F9D">
            <w:pPr>
              <w:pStyle w:val="TableText"/>
              <w:rPr>
                <w:rFonts w:cstheme="minorHAnsi"/>
                <w:b/>
                <w:sz w:val="18"/>
                <w:szCs w:val="18"/>
              </w:rPr>
            </w:pPr>
            <w:r w:rsidRPr="00AF6AE8">
              <w:rPr>
                <w:rFonts w:cstheme="minorHAnsi"/>
                <w:b/>
                <w:sz w:val="18"/>
                <w:szCs w:val="18"/>
              </w:rPr>
              <w:t>Educator Self-Reports/ Feedback</w:t>
            </w:r>
          </w:p>
        </w:tc>
        <w:tc>
          <w:tcPr>
            <w:tcW w:w="1151" w:type="dxa"/>
            <w:shd w:val="clear" w:color="auto" w:fill="DBE3EC" w:themeFill="accent5" w:themeFillTint="33"/>
          </w:tcPr>
          <w:p w14:paraId="51418E52"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53"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54"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55"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56"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57" w14:textId="77777777" w:rsidR="002A008D" w:rsidRPr="00C03A5C" w:rsidRDefault="002A008D" w:rsidP="00831F9D">
            <w:pPr>
              <w:pStyle w:val="TableText"/>
              <w:jc w:val="center"/>
              <w:rPr>
                <w:rFonts w:cstheme="minorHAnsi"/>
                <w:b/>
                <w:sz w:val="18"/>
                <w:szCs w:val="18"/>
              </w:rPr>
            </w:pPr>
          </w:p>
        </w:tc>
      </w:tr>
      <w:tr w:rsidR="002A008D" w:rsidRPr="00AF6AE8" w14:paraId="51418E60" w14:textId="77777777" w:rsidTr="00831F9D">
        <w:tc>
          <w:tcPr>
            <w:tcW w:w="2848" w:type="dxa"/>
          </w:tcPr>
          <w:p w14:paraId="51418E59" w14:textId="77777777" w:rsidR="002A008D" w:rsidRPr="00AF6AE8" w:rsidRDefault="002A008D" w:rsidP="00831F9D">
            <w:pPr>
              <w:pStyle w:val="TableText"/>
              <w:ind w:left="144"/>
              <w:rPr>
                <w:rFonts w:cstheme="minorHAnsi"/>
                <w:sz w:val="18"/>
                <w:szCs w:val="18"/>
              </w:rPr>
            </w:pPr>
            <w:r w:rsidRPr="00AF6AE8">
              <w:rPr>
                <w:rFonts w:cstheme="minorHAnsi"/>
                <w:sz w:val="18"/>
                <w:szCs w:val="18"/>
              </w:rPr>
              <w:t>Educator surveys (e.g., TELL MASS, district surveys)</w:t>
            </w:r>
          </w:p>
        </w:tc>
        <w:tc>
          <w:tcPr>
            <w:tcW w:w="1151" w:type="dxa"/>
            <w:vAlign w:val="center"/>
          </w:tcPr>
          <w:p w14:paraId="51418E5A"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98" w:type="dxa"/>
            <w:gridSpan w:val="2"/>
            <w:vAlign w:val="center"/>
          </w:tcPr>
          <w:p w14:paraId="51418E5B" w14:textId="77777777" w:rsidR="002A008D" w:rsidRPr="00C03A5C" w:rsidRDefault="002A008D" w:rsidP="00831F9D">
            <w:pPr>
              <w:pStyle w:val="TableTextCentered"/>
              <w:rPr>
                <w:rFonts w:asciiTheme="minorHAnsi" w:hAnsiTheme="minorHAnsi" w:cstheme="minorHAnsi"/>
                <w:sz w:val="18"/>
                <w:szCs w:val="18"/>
              </w:rPr>
            </w:pPr>
          </w:p>
        </w:tc>
        <w:tc>
          <w:tcPr>
            <w:tcW w:w="1231" w:type="dxa"/>
            <w:vAlign w:val="center"/>
          </w:tcPr>
          <w:p w14:paraId="51418E5C"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32"/>
                <w:szCs w:val="18"/>
              </w:rPr>
              <w:t>•</w:t>
            </w:r>
          </w:p>
        </w:tc>
        <w:tc>
          <w:tcPr>
            <w:tcW w:w="900" w:type="dxa"/>
            <w:gridSpan w:val="2"/>
            <w:vAlign w:val="center"/>
          </w:tcPr>
          <w:p w14:paraId="51418E5D"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5E"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5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AF6AE8" w14:paraId="51418E68" w14:textId="77777777" w:rsidTr="00831F9D">
        <w:tc>
          <w:tcPr>
            <w:tcW w:w="2848" w:type="dxa"/>
          </w:tcPr>
          <w:p w14:paraId="51418E61" w14:textId="77777777" w:rsidR="002A008D" w:rsidRPr="00AF6AE8" w:rsidRDefault="002A008D" w:rsidP="00831F9D">
            <w:pPr>
              <w:pStyle w:val="TableText"/>
              <w:ind w:left="144"/>
              <w:rPr>
                <w:rFonts w:cstheme="minorHAnsi"/>
                <w:sz w:val="18"/>
                <w:szCs w:val="18"/>
              </w:rPr>
            </w:pPr>
            <w:r w:rsidRPr="00AF6AE8">
              <w:rPr>
                <w:rFonts w:cstheme="minorHAnsi"/>
                <w:sz w:val="18"/>
                <w:szCs w:val="18"/>
              </w:rPr>
              <w:t>Professional development entrance or exit surveys</w:t>
            </w:r>
          </w:p>
        </w:tc>
        <w:tc>
          <w:tcPr>
            <w:tcW w:w="1151" w:type="dxa"/>
            <w:vAlign w:val="center"/>
          </w:tcPr>
          <w:p w14:paraId="51418E62" w14:textId="77777777" w:rsidR="002A008D" w:rsidRPr="00C03A5C" w:rsidRDefault="002A008D" w:rsidP="00831F9D">
            <w:pPr>
              <w:pStyle w:val="TableTextCentered"/>
              <w:rPr>
                <w:rFonts w:asciiTheme="minorHAnsi" w:hAnsiTheme="minorHAnsi" w:cstheme="minorHAnsi"/>
                <w:bCs/>
                <w:sz w:val="18"/>
                <w:szCs w:val="18"/>
              </w:rPr>
            </w:pPr>
          </w:p>
        </w:tc>
        <w:tc>
          <w:tcPr>
            <w:tcW w:w="998" w:type="dxa"/>
            <w:gridSpan w:val="2"/>
            <w:vAlign w:val="center"/>
          </w:tcPr>
          <w:p w14:paraId="51418E63"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64" w14:textId="77777777" w:rsidR="002A008D" w:rsidRPr="00C03A5C" w:rsidRDefault="002A008D" w:rsidP="00831F9D">
            <w:pPr>
              <w:pStyle w:val="TableTextCentered"/>
              <w:rPr>
                <w:rFonts w:asciiTheme="minorHAnsi" w:hAnsiTheme="minorHAnsi" w:cstheme="minorHAnsi"/>
                <w:bCs/>
                <w:sz w:val="18"/>
                <w:szCs w:val="18"/>
              </w:rPr>
            </w:pPr>
          </w:p>
        </w:tc>
        <w:tc>
          <w:tcPr>
            <w:tcW w:w="900" w:type="dxa"/>
            <w:gridSpan w:val="2"/>
            <w:vAlign w:val="center"/>
          </w:tcPr>
          <w:p w14:paraId="51418E65"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66"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67" w14:textId="77777777" w:rsidR="002A008D" w:rsidRPr="00C03A5C" w:rsidRDefault="002A008D" w:rsidP="00831F9D">
            <w:pPr>
              <w:pStyle w:val="TableTextCentered"/>
              <w:rPr>
                <w:rFonts w:asciiTheme="minorHAnsi" w:hAnsiTheme="minorHAnsi" w:cstheme="minorHAnsi"/>
                <w:bCs/>
                <w:sz w:val="18"/>
                <w:szCs w:val="18"/>
              </w:rPr>
            </w:pPr>
          </w:p>
        </w:tc>
      </w:tr>
      <w:tr w:rsidR="002A008D" w:rsidRPr="00AF6AE8" w14:paraId="51418E70" w14:textId="77777777" w:rsidTr="00831F9D">
        <w:tc>
          <w:tcPr>
            <w:tcW w:w="2848" w:type="dxa"/>
          </w:tcPr>
          <w:p w14:paraId="51418E69" w14:textId="77777777" w:rsidR="002A008D" w:rsidRPr="00AF6AE8" w:rsidRDefault="002A008D" w:rsidP="00831F9D">
            <w:pPr>
              <w:pStyle w:val="TableText"/>
              <w:ind w:left="144"/>
              <w:rPr>
                <w:rFonts w:cstheme="minorHAnsi"/>
                <w:sz w:val="18"/>
                <w:szCs w:val="18"/>
              </w:rPr>
            </w:pPr>
            <w:r w:rsidRPr="00AF6AE8">
              <w:rPr>
                <w:rFonts w:cstheme="minorHAnsi"/>
                <w:sz w:val="18"/>
                <w:szCs w:val="18"/>
              </w:rPr>
              <w:t>Ad hoc educator feedback provided in professional development committee meetings or other formal or informal settings</w:t>
            </w:r>
          </w:p>
        </w:tc>
        <w:tc>
          <w:tcPr>
            <w:tcW w:w="1151" w:type="dxa"/>
            <w:vAlign w:val="center"/>
          </w:tcPr>
          <w:p w14:paraId="51418E6A" w14:textId="77777777" w:rsidR="002A008D" w:rsidRPr="00C03A5C" w:rsidRDefault="002A008D" w:rsidP="00831F9D">
            <w:pPr>
              <w:jc w:val="center"/>
              <w:rPr>
                <w:rFonts w:cstheme="minorHAnsi"/>
              </w:rPr>
            </w:pPr>
            <w:r w:rsidRPr="00C03A5C">
              <w:rPr>
                <w:rFonts w:cstheme="minorHAnsi"/>
                <w:sz w:val="32"/>
                <w:szCs w:val="18"/>
              </w:rPr>
              <w:t>•</w:t>
            </w:r>
          </w:p>
        </w:tc>
        <w:tc>
          <w:tcPr>
            <w:tcW w:w="998" w:type="dxa"/>
            <w:gridSpan w:val="2"/>
            <w:vAlign w:val="center"/>
          </w:tcPr>
          <w:p w14:paraId="51418E6B"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6C"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6D"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6E" w14:textId="77777777" w:rsidR="002A008D" w:rsidRPr="00C03A5C" w:rsidRDefault="002A008D" w:rsidP="00831F9D">
            <w:pPr>
              <w:jc w:val="center"/>
              <w:rPr>
                <w:rFonts w:cstheme="minorHAnsi"/>
              </w:rPr>
            </w:pPr>
            <w:r w:rsidRPr="00C03A5C">
              <w:rPr>
                <w:rFonts w:cstheme="minorHAnsi"/>
                <w:sz w:val="32"/>
                <w:szCs w:val="18"/>
              </w:rPr>
              <w:t>•</w:t>
            </w:r>
          </w:p>
        </w:tc>
        <w:tc>
          <w:tcPr>
            <w:tcW w:w="925" w:type="dxa"/>
            <w:gridSpan w:val="2"/>
            <w:vAlign w:val="center"/>
          </w:tcPr>
          <w:p w14:paraId="51418E6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B7031D" w14:paraId="51418E78" w14:textId="77777777" w:rsidTr="00831F9D">
        <w:tc>
          <w:tcPr>
            <w:tcW w:w="2848" w:type="dxa"/>
            <w:shd w:val="clear" w:color="auto" w:fill="DBE3EC" w:themeFill="accent5" w:themeFillTint="33"/>
          </w:tcPr>
          <w:p w14:paraId="51418E71" w14:textId="77777777" w:rsidR="002A008D" w:rsidRPr="00B7031D" w:rsidRDefault="002A008D" w:rsidP="00831F9D">
            <w:pPr>
              <w:pStyle w:val="TableText"/>
              <w:rPr>
                <w:rFonts w:cstheme="minorHAnsi"/>
                <w:b/>
                <w:sz w:val="18"/>
                <w:szCs w:val="18"/>
              </w:rPr>
            </w:pPr>
            <w:r w:rsidRPr="00B7031D">
              <w:rPr>
                <w:rFonts w:cstheme="minorHAnsi"/>
                <w:b/>
                <w:sz w:val="18"/>
                <w:szCs w:val="18"/>
              </w:rPr>
              <w:t>Other data</w:t>
            </w:r>
          </w:p>
        </w:tc>
        <w:tc>
          <w:tcPr>
            <w:tcW w:w="1151" w:type="dxa"/>
            <w:shd w:val="clear" w:color="auto" w:fill="DBE3EC" w:themeFill="accent5" w:themeFillTint="33"/>
          </w:tcPr>
          <w:p w14:paraId="51418E72"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73"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74"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75"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76"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77" w14:textId="77777777" w:rsidR="002A008D" w:rsidRPr="00C03A5C" w:rsidRDefault="002A008D" w:rsidP="00831F9D">
            <w:pPr>
              <w:pStyle w:val="TableText"/>
              <w:jc w:val="center"/>
              <w:rPr>
                <w:rFonts w:cstheme="minorHAnsi"/>
                <w:b/>
                <w:sz w:val="18"/>
                <w:szCs w:val="18"/>
              </w:rPr>
            </w:pPr>
          </w:p>
        </w:tc>
      </w:tr>
      <w:tr w:rsidR="002A008D" w:rsidRPr="00AF6AE8" w14:paraId="51418E80" w14:textId="77777777" w:rsidTr="00831F9D">
        <w:tc>
          <w:tcPr>
            <w:tcW w:w="2848" w:type="dxa"/>
          </w:tcPr>
          <w:p w14:paraId="51418E79" w14:textId="77777777" w:rsidR="002A008D" w:rsidRPr="00AF6AE8" w:rsidRDefault="002A008D" w:rsidP="00831F9D">
            <w:pPr>
              <w:pStyle w:val="TableText"/>
              <w:ind w:left="144"/>
              <w:rPr>
                <w:rFonts w:cstheme="minorHAnsi"/>
                <w:sz w:val="18"/>
                <w:szCs w:val="18"/>
              </w:rPr>
            </w:pPr>
            <w:r w:rsidRPr="00AF6AE8">
              <w:rPr>
                <w:rFonts w:cstheme="minorHAnsi"/>
                <w:sz w:val="18"/>
                <w:szCs w:val="18"/>
              </w:rPr>
              <w:t xml:space="preserve">Learning </w:t>
            </w:r>
            <w:r>
              <w:rPr>
                <w:rFonts w:cstheme="minorHAnsi"/>
                <w:sz w:val="18"/>
                <w:szCs w:val="18"/>
              </w:rPr>
              <w:t>walkthroughs</w:t>
            </w:r>
            <w:r w:rsidRPr="00AF6AE8">
              <w:rPr>
                <w:rFonts w:cstheme="minorHAnsi"/>
                <w:sz w:val="18"/>
                <w:szCs w:val="18"/>
              </w:rPr>
              <w:t xml:space="preserve"> </w:t>
            </w:r>
          </w:p>
        </w:tc>
        <w:tc>
          <w:tcPr>
            <w:tcW w:w="1151" w:type="dxa"/>
            <w:vAlign w:val="center"/>
          </w:tcPr>
          <w:p w14:paraId="51418E7A" w14:textId="77777777" w:rsidR="002A008D" w:rsidRPr="00C03A5C" w:rsidRDefault="002A008D" w:rsidP="00831F9D">
            <w:pPr>
              <w:pStyle w:val="TableTextCentered"/>
              <w:rPr>
                <w:rFonts w:asciiTheme="minorHAnsi" w:hAnsiTheme="minorHAnsi" w:cstheme="minorHAnsi"/>
                <w:sz w:val="18"/>
                <w:szCs w:val="18"/>
              </w:rPr>
            </w:pPr>
          </w:p>
        </w:tc>
        <w:tc>
          <w:tcPr>
            <w:tcW w:w="998" w:type="dxa"/>
            <w:gridSpan w:val="2"/>
            <w:vAlign w:val="center"/>
          </w:tcPr>
          <w:p w14:paraId="51418E7B" w14:textId="77777777" w:rsidR="002A008D" w:rsidRPr="00C03A5C" w:rsidRDefault="002A008D" w:rsidP="00831F9D">
            <w:pPr>
              <w:jc w:val="center"/>
              <w:rPr>
                <w:rFonts w:cstheme="minorHAnsi"/>
              </w:rPr>
            </w:pPr>
            <w:r w:rsidRPr="00C03A5C">
              <w:rPr>
                <w:rFonts w:cstheme="minorHAnsi"/>
                <w:sz w:val="32"/>
                <w:szCs w:val="18"/>
              </w:rPr>
              <w:t>•</w:t>
            </w:r>
          </w:p>
        </w:tc>
        <w:tc>
          <w:tcPr>
            <w:tcW w:w="1231" w:type="dxa"/>
            <w:vAlign w:val="center"/>
          </w:tcPr>
          <w:p w14:paraId="51418E7C" w14:textId="77777777" w:rsidR="002A008D" w:rsidRPr="00C03A5C" w:rsidRDefault="002A008D" w:rsidP="00831F9D">
            <w:pPr>
              <w:pStyle w:val="TableTextCentered"/>
              <w:rPr>
                <w:rFonts w:asciiTheme="minorHAnsi" w:hAnsiTheme="minorHAnsi" w:cstheme="minorHAnsi"/>
                <w:sz w:val="18"/>
                <w:szCs w:val="18"/>
              </w:rPr>
            </w:pPr>
          </w:p>
        </w:tc>
        <w:tc>
          <w:tcPr>
            <w:tcW w:w="900" w:type="dxa"/>
            <w:gridSpan w:val="2"/>
            <w:vAlign w:val="center"/>
          </w:tcPr>
          <w:p w14:paraId="51418E7D"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7E"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7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B7031D" w14:paraId="51418E88" w14:textId="77777777" w:rsidTr="00831F9D">
        <w:tc>
          <w:tcPr>
            <w:tcW w:w="2848" w:type="dxa"/>
            <w:shd w:val="clear" w:color="auto" w:fill="DBE3EC" w:themeFill="accent5" w:themeFillTint="33"/>
          </w:tcPr>
          <w:p w14:paraId="51418E81" w14:textId="77777777" w:rsidR="002A008D" w:rsidRPr="00B7031D" w:rsidRDefault="002A008D" w:rsidP="00831F9D">
            <w:pPr>
              <w:pStyle w:val="TableText"/>
              <w:rPr>
                <w:rFonts w:cstheme="minorHAnsi"/>
                <w:b/>
                <w:sz w:val="18"/>
                <w:szCs w:val="18"/>
              </w:rPr>
            </w:pPr>
            <w:r w:rsidRPr="00B7031D">
              <w:rPr>
                <w:rFonts w:cstheme="minorHAnsi"/>
                <w:b/>
                <w:sz w:val="18"/>
                <w:szCs w:val="18"/>
              </w:rPr>
              <w:t>Professional Development Standards</w:t>
            </w:r>
          </w:p>
        </w:tc>
        <w:tc>
          <w:tcPr>
            <w:tcW w:w="1151" w:type="dxa"/>
            <w:shd w:val="clear" w:color="auto" w:fill="DBE3EC" w:themeFill="accent5" w:themeFillTint="33"/>
          </w:tcPr>
          <w:p w14:paraId="51418E82" w14:textId="77777777" w:rsidR="002A008D" w:rsidRPr="00C03A5C" w:rsidRDefault="002A008D" w:rsidP="00831F9D">
            <w:pPr>
              <w:pStyle w:val="TableText"/>
              <w:jc w:val="center"/>
              <w:rPr>
                <w:rFonts w:cstheme="minorHAnsi"/>
                <w:b/>
                <w:sz w:val="18"/>
                <w:szCs w:val="18"/>
              </w:rPr>
            </w:pPr>
          </w:p>
        </w:tc>
        <w:tc>
          <w:tcPr>
            <w:tcW w:w="998" w:type="dxa"/>
            <w:gridSpan w:val="2"/>
            <w:shd w:val="clear" w:color="auto" w:fill="DBE3EC" w:themeFill="accent5" w:themeFillTint="33"/>
          </w:tcPr>
          <w:p w14:paraId="51418E83" w14:textId="77777777" w:rsidR="002A008D" w:rsidRPr="00C03A5C" w:rsidRDefault="002A008D" w:rsidP="00831F9D">
            <w:pPr>
              <w:pStyle w:val="TableText"/>
              <w:jc w:val="center"/>
              <w:rPr>
                <w:rFonts w:cstheme="minorHAnsi"/>
                <w:b/>
                <w:sz w:val="18"/>
                <w:szCs w:val="18"/>
              </w:rPr>
            </w:pPr>
          </w:p>
        </w:tc>
        <w:tc>
          <w:tcPr>
            <w:tcW w:w="1231" w:type="dxa"/>
            <w:shd w:val="clear" w:color="auto" w:fill="DBE3EC" w:themeFill="accent5" w:themeFillTint="33"/>
          </w:tcPr>
          <w:p w14:paraId="51418E84" w14:textId="77777777" w:rsidR="002A008D" w:rsidRPr="00C03A5C" w:rsidRDefault="002A008D" w:rsidP="00831F9D">
            <w:pPr>
              <w:pStyle w:val="TableText"/>
              <w:jc w:val="center"/>
              <w:rPr>
                <w:rFonts w:cstheme="minorHAnsi"/>
                <w:b/>
                <w:sz w:val="18"/>
                <w:szCs w:val="18"/>
              </w:rPr>
            </w:pPr>
          </w:p>
        </w:tc>
        <w:tc>
          <w:tcPr>
            <w:tcW w:w="900" w:type="dxa"/>
            <w:gridSpan w:val="2"/>
            <w:shd w:val="clear" w:color="auto" w:fill="DBE3EC" w:themeFill="accent5" w:themeFillTint="33"/>
          </w:tcPr>
          <w:p w14:paraId="51418E85" w14:textId="77777777" w:rsidR="002A008D" w:rsidRPr="00C03A5C" w:rsidRDefault="002A008D" w:rsidP="00831F9D">
            <w:pPr>
              <w:pStyle w:val="TableText"/>
              <w:jc w:val="center"/>
              <w:rPr>
                <w:rFonts w:cstheme="minorHAnsi"/>
                <w:b/>
                <w:sz w:val="18"/>
                <w:szCs w:val="18"/>
              </w:rPr>
            </w:pPr>
          </w:p>
        </w:tc>
        <w:tc>
          <w:tcPr>
            <w:tcW w:w="1343" w:type="dxa"/>
            <w:shd w:val="clear" w:color="auto" w:fill="DBE3EC" w:themeFill="accent5" w:themeFillTint="33"/>
          </w:tcPr>
          <w:p w14:paraId="51418E86" w14:textId="77777777" w:rsidR="002A008D" w:rsidRPr="00C03A5C" w:rsidRDefault="002A008D" w:rsidP="00831F9D">
            <w:pPr>
              <w:pStyle w:val="TableText"/>
              <w:jc w:val="center"/>
              <w:rPr>
                <w:rFonts w:cstheme="minorHAnsi"/>
                <w:b/>
                <w:sz w:val="18"/>
                <w:szCs w:val="18"/>
              </w:rPr>
            </w:pPr>
          </w:p>
        </w:tc>
        <w:tc>
          <w:tcPr>
            <w:tcW w:w="925" w:type="dxa"/>
            <w:gridSpan w:val="2"/>
            <w:shd w:val="clear" w:color="auto" w:fill="DBE3EC" w:themeFill="accent5" w:themeFillTint="33"/>
          </w:tcPr>
          <w:p w14:paraId="51418E87" w14:textId="77777777" w:rsidR="002A008D" w:rsidRPr="00C03A5C" w:rsidRDefault="002A008D" w:rsidP="00831F9D">
            <w:pPr>
              <w:pStyle w:val="TableText"/>
              <w:jc w:val="center"/>
              <w:rPr>
                <w:rFonts w:cstheme="minorHAnsi"/>
                <w:b/>
                <w:sz w:val="18"/>
                <w:szCs w:val="18"/>
              </w:rPr>
            </w:pPr>
          </w:p>
        </w:tc>
      </w:tr>
      <w:tr w:rsidR="002A008D" w:rsidRPr="00AF6AE8" w14:paraId="51418E90" w14:textId="77777777" w:rsidTr="00831F9D">
        <w:tc>
          <w:tcPr>
            <w:tcW w:w="2848" w:type="dxa"/>
          </w:tcPr>
          <w:p w14:paraId="51418E89" w14:textId="77777777" w:rsidR="002A008D" w:rsidRPr="00AF6AE8" w:rsidRDefault="002A008D" w:rsidP="00831F9D">
            <w:pPr>
              <w:pStyle w:val="TableText"/>
              <w:ind w:left="144"/>
              <w:rPr>
                <w:rFonts w:cstheme="minorHAnsi"/>
                <w:sz w:val="18"/>
                <w:szCs w:val="18"/>
              </w:rPr>
            </w:pPr>
            <w:r w:rsidRPr="00AF6AE8">
              <w:rPr>
                <w:rFonts w:cstheme="minorHAnsi"/>
                <w:sz w:val="18"/>
                <w:szCs w:val="18"/>
              </w:rPr>
              <w:t xml:space="preserve">Massachusetts Standards for Professional Development </w:t>
            </w:r>
          </w:p>
        </w:tc>
        <w:tc>
          <w:tcPr>
            <w:tcW w:w="1151" w:type="dxa"/>
            <w:vAlign w:val="center"/>
          </w:tcPr>
          <w:p w14:paraId="51418E8A"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c>
          <w:tcPr>
            <w:tcW w:w="998" w:type="dxa"/>
            <w:gridSpan w:val="2"/>
            <w:vAlign w:val="center"/>
          </w:tcPr>
          <w:p w14:paraId="51418E8B"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c>
          <w:tcPr>
            <w:tcW w:w="1231" w:type="dxa"/>
            <w:vAlign w:val="center"/>
          </w:tcPr>
          <w:p w14:paraId="51418E8C" w14:textId="77777777" w:rsidR="002A008D" w:rsidRPr="00C03A5C" w:rsidRDefault="002A008D" w:rsidP="00831F9D">
            <w:pPr>
              <w:pStyle w:val="TableTextCentered"/>
              <w:rPr>
                <w:rFonts w:asciiTheme="minorHAnsi" w:hAnsiTheme="minorHAnsi" w:cstheme="minorHAnsi"/>
                <w:sz w:val="18"/>
                <w:szCs w:val="18"/>
              </w:rPr>
            </w:pPr>
          </w:p>
        </w:tc>
        <w:tc>
          <w:tcPr>
            <w:tcW w:w="900" w:type="dxa"/>
            <w:gridSpan w:val="2"/>
            <w:vAlign w:val="center"/>
          </w:tcPr>
          <w:p w14:paraId="51418E8D" w14:textId="77777777" w:rsidR="002A008D" w:rsidRPr="00C03A5C" w:rsidRDefault="002A008D" w:rsidP="00831F9D">
            <w:pPr>
              <w:pStyle w:val="TableTextCentered"/>
              <w:rPr>
                <w:rFonts w:asciiTheme="minorHAnsi" w:hAnsiTheme="minorHAnsi" w:cstheme="minorHAnsi"/>
                <w:sz w:val="18"/>
                <w:szCs w:val="18"/>
              </w:rPr>
            </w:pPr>
          </w:p>
        </w:tc>
        <w:tc>
          <w:tcPr>
            <w:tcW w:w="1343" w:type="dxa"/>
            <w:vAlign w:val="center"/>
          </w:tcPr>
          <w:p w14:paraId="51418E8E" w14:textId="77777777" w:rsidR="002A008D" w:rsidRPr="00C03A5C" w:rsidRDefault="002A008D" w:rsidP="00831F9D">
            <w:pPr>
              <w:pStyle w:val="TableTextCentered"/>
              <w:rPr>
                <w:rFonts w:asciiTheme="minorHAnsi" w:hAnsiTheme="minorHAnsi" w:cstheme="minorHAnsi"/>
                <w:sz w:val="18"/>
                <w:szCs w:val="18"/>
              </w:rPr>
            </w:pPr>
          </w:p>
        </w:tc>
        <w:tc>
          <w:tcPr>
            <w:tcW w:w="925" w:type="dxa"/>
            <w:gridSpan w:val="2"/>
            <w:vAlign w:val="center"/>
          </w:tcPr>
          <w:p w14:paraId="51418E8F" w14:textId="77777777" w:rsidR="002A008D" w:rsidRPr="00C03A5C" w:rsidRDefault="002A008D" w:rsidP="00831F9D">
            <w:pPr>
              <w:jc w:val="center"/>
              <w:rPr>
                <w:rFonts w:cstheme="minorHAnsi"/>
              </w:rPr>
            </w:pPr>
            <w:r w:rsidRPr="00C03A5C">
              <w:rPr>
                <w:rFonts w:cstheme="minorHAnsi"/>
                <w:sz w:val="32"/>
                <w:szCs w:val="18"/>
              </w:rPr>
              <w:t>•</w:t>
            </w:r>
          </w:p>
        </w:tc>
      </w:tr>
      <w:tr w:rsidR="002A008D" w:rsidRPr="00AF6AE8" w14:paraId="51418E98" w14:textId="77777777" w:rsidTr="00831F9D">
        <w:tc>
          <w:tcPr>
            <w:tcW w:w="2848" w:type="dxa"/>
          </w:tcPr>
          <w:p w14:paraId="51418E91" w14:textId="77777777" w:rsidR="002A008D" w:rsidRPr="00AF6AE8" w:rsidRDefault="002A008D" w:rsidP="00831F9D">
            <w:pPr>
              <w:pStyle w:val="TableText"/>
              <w:ind w:left="144"/>
              <w:rPr>
                <w:rFonts w:cstheme="minorHAnsi"/>
                <w:sz w:val="18"/>
                <w:szCs w:val="18"/>
              </w:rPr>
            </w:pPr>
            <w:r w:rsidRPr="00AF6AE8">
              <w:rPr>
                <w:rFonts w:cstheme="minorHAnsi"/>
                <w:sz w:val="18"/>
                <w:szCs w:val="18"/>
              </w:rPr>
              <w:t>Learning Forward Standards</w:t>
            </w:r>
          </w:p>
        </w:tc>
        <w:tc>
          <w:tcPr>
            <w:tcW w:w="1151" w:type="dxa"/>
            <w:vAlign w:val="center"/>
          </w:tcPr>
          <w:p w14:paraId="51418E92"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c>
          <w:tcPr>
            <w:tcW w:w="998" w:type="dxa"/>
            <w:gridSpan w:val="2"/>
            <w:vAlign w:val="center"/>
          </w:tcPr>
          <w:p w14:paraId="51418E93" w14:textId="77777777" w:rsidR="002A008D" w:rsidRPr="00C03A5C" w:rsidRDefault="002A008D" w:rsidP="00831F9D">
            <w:pPr>
              <w:pStyle w:val="TableTextCentered"/>
              <w:rPr>
                <w:rFonts w:asciiTheme="minorHAnsi" w:hAnsiTheme="minorHAnsi" w:cstheme="minorHAnsi"/>
                <w:sz w:val="18"/>
                <w:szCs w:val="18"/>
              </w:rPr>
            </w:pPr>
            <w:r w:rsidRPr="00C03A5C">
              <w:rPr>
                <w:rFonts w:asciiTheme="minorHAnsi" w:hAnsiTheme="minorHAnsi" w:cstheme="minorHAnsi"/>
                <w:sz w:val="18"/>
                <w:szCs w:val="18"/>
              </w:rPr>
              <w:t>N/A</w:t>
            </w:r>
          </w:p>
        </w:tc>
        <w:tc>
          <w:tcPr>
            <w:tcW w:w="1231" w:type="dxa"/>
            <w:vAlign w:val="center"/>
          </w:tcPr>
          <w:p w14:paraId="51418E94" w14:textId="77777777" w:rsidR="002A008D" w:rsidRPr="00C03A5C" w:rsidRDefault="002A008D" w:rsidP="00831F9D">
            <w:pPr>
              <w:jc w:val="center"/>
              <w:rPr>
                <w:rFonts w:cstheme="minorHAnsi"/>
              </w:rPr>
            </w:pPr>
            <w:r w:rsidRPr="00C03A5C">
              <w:rPr>
                <w:rFonts w:cstheme="minorHAnsi"/>
                <w:sz w:val="32"/>
                <w:szCs w:val="18"/>
              </w:rPr>
              <w:t>•</w:t>
            </w:r>
          </w:p>
        </w:tc>
        <w:tc>
          <w:tcPr>
            <w:tcW w:w="900" w:type="dxa"/>
            <w:gridSpan w:val="2"/>
            <w:vAlign w:val="center"/>
          </w:tcPr>
          <w:p w14:paraId="51418E95" w14:textId="77777777" w:rsidR="002A008D" w:rsidRPr="00C03A5C" w:rsidRDefault="002A008D" w:rsidP="00831F9D">
            <w:pPr>
              <w:jc w:val="center"/>
              <w:rPr>
                <w:rFonts w:cstheme="minorHAnsi"/>
              </w:rPr>
            </w:pPr>
            <w:r w:rsidRPr="00C03A5C">
              <w:rPr>
                <w:rFonts w:cstheme="minorHAnsi"/>
                <w:sz w:val="32"/>
                <w:szCs w:val="18"/>
              </w:rPr>
              <w:t>•</w:t>
            </w:r>
          </w:p>
        </w:tc>
        <w:tc>
          <w:tcPr>
            <w:tcW w:w="1343" w:type="dxa"/>
            <w:vAlign w:val="center"/>
          </w:tcPr>
          <w:p w14:paraId="51418E96" w14:textId="77777777" w:rsidR="002A008D" w:rsidRPr="00C03A5C" w:rsidRDefault="002A008D" w:rsidP="00831F9D">
            <w:pPr>
              <w:pStyle w:val="TableTextCentered"/>
              <w:rPr>
                <w:rFonts w:asciiTheme="minorHAnsi" w:hAnsiTheme="minorHAnsi" w:cstheme="minorHAnsi"/>
                <w:bCs/>
                <w:sz w:val="18"/>
                <w:szCs w:val="18"/>
              </w:rPr>
            </w:pPr>
          </w:p>
        </w:tc>
        <w:tc>
          <w:tcPr>
            <w:tcW w:w="925" w:type="dxa"/>
            <w:gridSpan w:val="2"/>
            <w:vAlign w:val="center"/>
          </w:tcPr>
          <w:p w14:paraId="51418E97" w14:textId="77777777" w:rsidR="002A008D" w:rsidRPr="00C03A5C" w:rsidRDefault="002A008D" w:rsidP="00831F9D">
            <w:pPr>
              <w:jc w:val="center"/>
              <w:rPr>
                <w:rFonts w:cstheme="minorHAnsi"/>
              </w:rPr>
            </w:pPr>
            <w:r w:rsidRPr="00C03A5C">
              <w:rPr>
                <w:rFonts w:cstheme="minorHAnsi"/>
                <w:sz w:val="32"/>
                <w:szCs w:val="18"/>
              </w:rPr>
              <w:t>•</w:t>
            </w:r>
          </w:p>
        </w:tc>
      </w:tr>
    </w:tbl>
    <w:p w14:paraId="51418E99" w14:textId="77777777" w:rsidR="002A008D" w:rsidRDefault="002A008D" w:rsidP="002A008D">
      <w:pPr>
        <w:pStyle w:val="TableNote"/>
      </w:pPr>
      <w:r>
        <w:t>*</w:t>
      </w:r>
      <w:r w:rsidRPr="0063174F">
        <w:t>2014</w:t>
      </w:r>
      <w:r>
        <w:t>–</w:t>
      </w:r>
      <w:r w:rsidRPr="0063174F">
        <w:t xml:space="preserve">15 is </w:t>
      </w:r>
      <w:r>
        <w:t xml:space="preserve">the </w:t>
      </w:r>
      <w:r w:rsidRPr="0063174F">
        <w:t xml:space="preserve">first year </w:t>
      </w:r>
      <w:r>
        <w:t xml:space="preserve">of </w:t>
      </w:r>
      <w:r w:rsidRPr="0063174F">
        <w:t>data collection</w:t>
      </w:r>
      <w:r>
        <w:t>; student impact</w:t>
      </w:r>
      <w:r w:rsidRPr="0063174F">
        <w:t xml:space="preserve"> ratings should be available</w:t>
      </w:r>
      <w:r>
        <w:t xml:space="preserve"> for each </w:t>
      </w:r>
      <w:r w:rsidRPr="00243828">
        <w:t>educator</w:t>
      </w:r>
      <w:r w:rsidRPr="0063174F">
        <w:t xml:space="preserve"> in 2015</w:t>
      </w:r>
      <w:r>
        <w:t>–</w:t>
      </w:r>
      <w:r w:rsidRPr="0063174F">
        <w:t>16</w:t>
      </w:r>
      <w:r>
        <w:t>.</w:t>
      </w:r>
    </w:p>
    <w:p w14:paraId="51418E9A" w14:textId="77777777" w:rsidR="002A008D" w:rsidRDefault="002A008D" w:rsidP="002A008D">
      <w:pPr>
        <w:pStyle w:val="Heading2"/>
      </w:pPr>
      <w:bookmarkStart w:id="67" w:name="_Toc419378800"/>
      <w:bookmarkStart w:id="68" w:name="_Toc419378848"/>
      <w:bookmarkStart w:id="69" w:name="_Toc419379188"/>
      <w:bookmarkStart w:id="70" w:name="_Toc419710377"/>
      <w:bookmarkStart w:id="71" w:name="_Toc283477033"/>
      <w:bookmarkStart w:id="72" w:name="_Toc410921493"/>
      <w:r w:rsidRPr="003C4F96">
        <w:lastRenderedPageBreak/>
        <w:t xml:space="preserve">Connections </w:t>
      </w:r>
      <w:r>
        <w:t>B</w:t>
      </w:r>
      <w:r w:rsidRPr="003C4F96">
        <w:t xml:space="preserve">etween Educator Evaluation and Professional Development </w:t>
      </w:r>
      <w:r>
        <w:t>at Easthampton High School</w:t>
      </w:r>
      <w:bookmarkEnd w:id="67"/>
      <w:bookmarkEnd w:id="68"/>
      <w:bookmarkEnd w:id="69"/>
      <w:bookmarkEnd w:id="70"/>
      <w:r w:rsidRPr="003C4F96">
        <w:t xml:space="preserve"> </w:t>
      </w:r>
      <w:bookmarkEnd w:id="71"/>
      <w:bookmarkEnd w:id="72"/>
    </w:p>
    <w:p w14:paraId="51418E9B" w14:textId="77777777" w:rsidR="002A008D" w:rsidRPr="00293FD0" w:rsidRDefault="002A008D" w:rsidP="002A008D">
      <w:pPr>
        <w:pStyle w:val="BodyText"/>
      </w:pPr>
      <w:r w:rsidRPr="00293FD0">
        <w:t xml:space="preserve">The professional development system at </w:t>
      </w:r>
      <w:r>
        <w:t>EHS</w:t>
      </w:r>
      <w:r w:rsidRPr="00293FD0">
        <w:t xml:space="preserve"> is connected directly to the </w:t>
      </w:r>
      <w:hyperlink r:id="rId19" w:history="1">
        <w:r w:rsidRPr="00E35F71">
          <w:rPr>
            <w:rStyle w:val="Hyperlink"/>
          </w:rPr>
          <w:t>Massachusetts Model System for Educator Evaluation</w:t>
        </w:r>
      </w:hyperlink>
      <w:r w:rsidRPr="00293FD0">
        <w:t>.</w:t>
      </w:r>
      <w:r>
        <w:t xml:space="preserve"> In addition to the learning that takes place through the feedback and professional conversations that educators have throughout the evaluation cycle, the</w:t>
      </w:r>
      <w:r w:rsidRPr="00293FD0">
        <w:t xml:space="preserve"> connections </w:t>
      </w:r>
      <w:r>
        <w:t xml:space="preserve">between evaluation and professional development at EHS </w:t>
      </w:r>
      <w:r w:rsidRPr="00293FD0">
        <w:t xml:space="preserve">are described in this section.  </w:t>
      </w:r>
    </w:p>
    <w:p w14:paraId="51418E9C" w14:textId="77777777" w:rsidR="002A008D" w:rsidRPr="00293FD0" w:rsidRDefault="002A008D" w:rsidP="002A008D">
      <w:pPr>
        <w:pStyle w:val="Heading3"/>
      </w:pPr>
      <w:bookmarkStart w:id="73" w:name="_Toc410921494"/>
      <w:bookmarkStart w:id="74" w:name="_Toc419378801"/>
      <w:bookmarkStart w:id="75" w:name="_Toc419378849"/>
      <w:bookmarkStart w:id="76" w:name="_Toc419379189"/>
      <w:bookmarkStart w:id="77" w:name="_Toc419710378"/>
      <w:r w:rsidRPr="00293FD0">
        <w:t>Educator Plans Are Used to Identify Professional Development Needs for Individuals and</w:t>
      </w:r>
      <w:r w:rsidR="00927930">
        <w:t> </w:t>
      </w:r>
      <w:r w:rsidRPr="00293FD0">
        <w:t>Groups</w:t>
      </w:r>
      <w:bookmarkEnd w:id="73"/>
      <w:bookmarkEnd w:id="74"/>
      <w:bookmarkEnd w:id="75"/>
      <w:bookmarkEnd w:id="76"/>
      <w:bookmarkEnd w:id="77"/>
    </w:p>
    <w:p w14:paraId="51418E9D" w14:textId="77777777" w:rsidR="002A008D" w:rsidRPr="00293FD0" w:rsidRDefault="002A008D" w:rsidP="002A008D">
      <w:pPr>
        <w:pStyle w:val="BodyText"/>
        <w:rPr>
          <w:color w:val="000000"/>
        </w:rPr>
      </w:pPr>
      <w:r w:rsidRPr="00293FD0">
        <w:t xml:space="preserve">Through self-assessment, goal setting, and the formative and summative evaluation components of the </w:t>
      </w:r>
      <w:hyperlink r:id="rId20" w:history="1">
        <w:r w:rsidRPr="00E35F71">
          <w:rPr>
            <w:rStyle w:val="Hyperlink"/>
          </w:rPr>
          <w:t>5-</w:t>
        </w:r>
        <w:r w:rsidR="004450E1">
          <w:rPr>
            <w:rStyle w:val="Hyperlink"/>
          </w:rPr>
          <w:t>S</w:t>
        </w:r>
        <w:r w:rsidRPr="00E35F71">
          <w:rPr>
            <w:rStyle w:val="Hyperlink"/>
          </w:rPr>
          <w:t>tep Cycle</w:t>
        </w:r>
      </w:hyperlink>
      <w:r>
        <w:t xml:space="preserve"> of e</w:t>
      </w:r>
      <w:r w:rsidRPr="00293FD0">
        <w:t xml:space="preserve">ducator </w:t>
      </w:r>
      <w:r>
        <w:t>e</w:t>
      </w:r>
      <w:r w:rsidRPr="00293FD0">
        <w:t>valuation, teachers</w:t>
      </w:r>
      <w:r>
        <w:t>—</w:t>
      </w:r>
      <w:r w:rsidRPr="00293FD0">
        <w:t>in collaboration with their evaluators</w:t>
      </w:r>
      <w:r>
        <w:t>—</w:t>
      </w:r>
      <w:r w:rsidRPr="00293FD0">
        <w:t xml:space="preserve">are determining their individual needs for professional learning. These needs are listed in their </w:t>
      </w:r>
      <w:hyperlink r:id="rId21" w:history="1">
        <w:r w:rsidRPr="00E35F71">
          <w:rPr>
            <w:rStyle w:val="Hyperlink"/>
          </w:rPr>
          <w:t>Educator Plans</w:t>
        </w:r>
      </w:hyperlink>
      <w:r w:rsidRPr="00293FD0">
        <w:t xml:space="preserve"> as part of their </w:t>
      </w:r>
      <w:r>
        <w:t>p</w:t>
      </w:r>
      <w:r w:rsidRPr="00216A02">
        <w:t xml:space="preserve">rofessional </w:t>
      </w:r>
      <w:r>
        <w:t>p</w:t>
      </w:r>
      <w:r w:rsidRPr="00216A02">
        <w:t xml:space="preserve">ractice (S.M.A.R.T.) </w:t>
      </w:r>
      <w:r>
        <w:t>g</w:t>
      </w:r>
      <w:r w:rsidRPr="00216A02">
        <w:t>oals</w:t>
      </w:r>
      <w:r w:rsidRPr="00293FD0">
        <w:t xml:space="preserve"> and </w:t>
      </w:r>
      <w:r>
        <w:t>s</w:t>
      </w:r>
      <w:r w:rsidRPr="00216A02">
        <w:t xml:space="preserve">tudent </w:t>
      </w:r>
      <w:r>
        <w:t>l</w:t>
      </w:r>
      <w:r w:rsidRPr="00216A02">
        <w:t xml:space="preserve">earning (S.M.A.R.T.) </w:t>
      </w:r>
      <w:r>
        <w:t>g</w:t>
      </w:r>
      <w:r w:rsidRPr="00216A02">
        <w:t>oals</w:t>
      </w:r>
      <w:r w:rsidRPr="00293FD0">
        <w:t>.</w:t>
      </w:r>
      <w:r>
        <w:t xml:space="preserve"> Teams of teachers within departments also work together to establish team-level student goals and team-level professional practice goals.</w:t>
      </w:r>
    </w:p>
    <w:p w14:paraId="51418E9E" w14:textId="77777777" w:rsidR="002A008D" w:rsidRDefault="002A008D" w:rsidP="002A008D">
      <w:pPr>
        <w:pStyle w:val="BodyText"/>
      </w:pPr>
      <w:r>
        <w:t>In August of each year, the EHS data team examines all available data (described above) to establish and redefine the school-wide learning problem. Introduced through professional development at the beginning of the school year and reinforced i</w:t>
      </w:r>
      <w:r w:rsidRPr="00293FD0">
        <w:t>n meetings with supervisors, EHS teachers learn about district and school goals</w:t>
      </w:r>
      <w:r>
        <w:t xml:space="preserve">, as well as the school-wide learning problem developed by the data team. Teachers’ individual and team </w:t>
      </w:r>
      <w:r w:rsidRPr="00293FD0">
        <w:t>professional practice and student learning goals</w:t>
      </w:r>
      <w:r>
        <w:t xml:space="preserve"> flow from </w:t>
      </w:r>
      <w:r w:rsidRPr="00293FD0">
        <w:t>th</w:t>
      </w:r>
      <w:r>
        <w:t>e</w:t>
      </w:r>
      <w:r w:rsidRPr="00293FD0">
        <w:t xml:space="preserve">se </w:t>
      </w:r>
      <w:r>
        <w:t>three elements</w:t>
      </w:r>
      <w:r w:rsidRPr="00293FD0">
        <w:t xml:space="preserve">. </w:t>
      </w:r>
    </w:p>
    <w:p w14:paraId="51418E9F" w14:textId="77777777" w:rsidR="002A008D" w:rsidRDefault="002A008D" w:rsidP="002A008D">
      <w:pPr>
        <w:pStyle w:val="BodyText"/>
      </w:pPr>
      <w:r>
        <w:t>As a member of the learning walk team explained:</w:t>
      </w:r>
    </w:p>
    <w:p w14:paraId="51418EA0" w14:textId="77777777" w:rsidR="002A008D" w:rsidRDefault="002A008D" w:rsidP="002A008D">
      <w:pPr>
        <w:pStyle w:val="BlockText"/>
      </w:pPr>
      <w:r>
        <w:t>The professional development team has worked to tie things in and actually suggests strongly to us that we use the professional development as part of our educator evaluation. They help us tie together the things that we should be working on when we identify our professional goals and student goals. This is helpful because it makes the work a little less for us, and it makes it relevant to what we’re trying to do professionally as a person and in our classroom for the students. There’s not as much pushback from teachers because we’re all working on this together, with the professional development team’s support. I can’t think of any person that wouldn’t be open to it and embrace it.</w:t>
      </w:r>
    </w:p>
    <w:p w14:paraId="51418EA1" w14:textId="77777777" w:rsidR="002A008D" w:rsidRPr="00454BDF" w:rsidRDefault="002A008D" w:rsidP="002A008D">
      <w:pPr>
        <w:pStyle w:val="Heading3"/>
      </w:pPr>
      <w:bookmarkStart w:id="78" w:name="_Toc410921495"/>
      <w:bookmarkStart w:id="79" w:name="_Toc419378802"/>
      <w:bookmarkStart w:id="80" w:name="_Toc419378850"/>
      <w:bookmarkStart w:id="81" w:name="_Toc419379190"/>
      <w:bookmarkStart w:id="82" w:name="_Toc419710379"/>
      <w:r w:rsidRPr="00454BDF">
        <w:t xml:space="preserve">Educator Evaluation </w:t>
      </w:r>
      <w:r>
        <w:t>Performance Ratings</w:t>
      </w:r>
      <w:r w:rsidRPr="00454BDF">
        <w:t xml:space="preserve"> </w:t>
      </w:r>
      <w:r>
        <w:t>A</w:t>
      </w:r>
      <w:r w:rsidRPr="00454BDF">
        <w:t>re Used to Assess Professional Development Needs</w:t>
      </w:r>
      <w:bookmarkEnd w:id="78"/>
      <w:bookmarkEnd w:id="79"/>
      <w:bookmarkEnd w:id="80"/>
      <w:bookmarkEnd w:id="81"/>
      <w:bookmarkEnd w:id="82"/>
    </w:p>
    <w:p w14:paraId="51418EA2" w14:textId="77777777" w:rsidR="002A008D" w:rsidRDefault="002A008D" w:rsidP="002A008D">
      <w:pPr>
        <w:pStyle w:val="BodyText"/>
      </w:pPr>
      <w:r>
        <w:t>On an aggregate level, school and district leadership teams review educator evaluation performance ratings to assess professional development needs for all teachers at the site and district level. Performance data are compiled using a server-based platform (TeachPoint) and are analyzed at district and sited-based leadership team meetings. This analysis is then used to inform professional development needs and direct professional development offerings. For example, i</w:t>
      </w:r>
      <w:r w:rsidRPr="0056462E">
        <w:t xml:space="preserve">t </w:t>
      </w:r>
      <w:r>
        <w:t>wa</w:t>
      </w:r>
      <w:r w:rsidRPr="0056462E">
        <w:t>s through this process that the superintendent determined</w:t>
      </w:r>
      <w:r>
        <w:t>,</w:t>
      </w:r>
      <w:r w:rsidRPr="0056462E">
        <w:t xml:space="preserve"> with input from the district leadership team</w:t>
      </w:r>
      <w:r>
        <w:t>,</w:t>
      </w:r>
      <w:r w:rsidRPr="0056462E">
        <w:t xml:space="preserve"> that the instructional core should be the focus for all educators’ professional practice and student learning goals</w:t>
      </w:r>
      <w:r>
        <w:t xml:space="preserve"> last year</w:t>
      </w:r>
      <w:r w:rsidRPr="0056462E">
        <w:t>.</w:t>
      </w:r>
    </w:p>
    <w:p w14:paraId="51418EA3" w14:textId="77777777" w:rsidR="002A008D" w:rsidRPr="00073F8C" w:rsidRDefault="002A008D" w:rsidP="002A008D">
      <w:pPr>
        <w:pStyle w:val="Heading3"/>
      </w:pPr>
      <w:bookmarkStart w:id="83" w:name="_Toc410921496"/>
      <w:bookmarkStart w:id="84" w:name="_Toc419378803"/>
      <w:bookmarkStart w:id="85" w:name="_Toc419378851"/>
      <w:bookmarkStart w:id="86" w:name="_Toc419379191"/>
      <w:bookmarkStart w:id="87" w:name="_Toc419710380"/>
      <w:r w:rsidRPr="00454BDF">
        <w:lastRenderedPageBreak/>
        <w:t xml:space="preserve">Artifacts </w:t>
      </w:r>
      <w:r>
        <w:t>T</w:t>
      </w:r>
      <w:r w:rsidRPr="00454BDF">
        <w:t xml:space="preserve">hat </w:t>
      </w:r>
      <w:r>
        <w:t>A</w:t>
      </w:r>
      <w:r w:rsidRPr="00454BDF">
        <w:t>re Created During Professional Development Activities Inform Evaluation</w:t>
      </w:r>
      <w:bookmarkEnd w:id="83"/>
      <w:bookmarkEnd w:id="84"/>
      <w:bookmarkEnd w:id="85"/>
      <w:bookmarkEnd w:id="86"/>
      <w:bookmarkEnd w:id="87"/>
    </w:p>
    <w:p w14:paraId="51418EA4" w14:textId="77777777" w:rsidR="002A008D" w:rsidRDefault="002A008D" w:rsidP="002A008D">
      <w:pPr>
        <w:pStyle w:val="BodyText"/>
      </w:pPr>
      <w:r>
        <w:t>Throughout the year, teachers’ progress toward meeting their goals is assessed using artifacts. These artifacts are typically products of the inquiry-based action research process (in an effort to ensure that the inquiry-based process does not create extra work for teachers), which helps to tie teachers’ work with the expectations placed on them by the evaluation system, while simultaneously helping them satisfy the requirements of the system. In addition, for every professional development activity, the professional development coordinator provides teachers with the indicator and element that the activity fulfills, so that they can see the connection between the work they are doing and the standards.</w:t>
      </w:r>
    </w:p>
    <w:p w14:paraId="51418EA5" w14:textId="77777777" w:rsidR="002A008D" w:rsidRDefault="002A008D" w:rsidP="002A008D">
      <w:pPr>
        <w:pStyle w:val="BodyText"/>
      </w:pPr>
      <w:r>
        <w:t xml:space="preserve">The professional development coordinator summed up these connections as follows: </w:t>
      </w:r>
    </w:p>
    <w:p w14:paraId="51418EA6" w14:textId="77777777" w:rsidR="002A008D" w:rsidRDefault="002A008D" w:rsidP="002A008D">
      <w:pPr>
        <w:pStyle w:val="BlockText"/>
      </w:pPr>
      <w:r>
        <w:t>We’re looking at the educator evaluation standards as a growth model. This is not a punitive evaluation model. Is there a piece of it in which your evaluation is tied to your job? Of course there is, but the whole point of this is that we have now identified what good teaching looks like. There is valuable information in those standards about how we can improve, and if we’re tying all these pieces together, then you’re going to have evidence for that. This isn’t a separate thing where you have to come up with some list of things that you’re pretending to be doing. We’re actually trying to foster an environment where all of these things are happening and this model is used for growth. The more that we can get the “busy work” done for the teachers, the more they can use the standards to promote growth and improvement in learning.</w:t>
      </w:r>
    </w:p>
    <w:p w14:paraId="51418EA7" w14:textId="77777777" w:rsidR="002A008D" w:rsidRDefault="002A008D" w:rsidP="002A008D">
      <w:pPr>
        <w:pStyle w:val="BodyText"/>
      </w:pPr>
      <w:r>
        <w:t>As a member of the learning walk team confirmed, “it all works hand in hand.”</w:t>
      </w:r>
      <w:bookmarkStart w:id="88" w:name="_Toc410921497"/>
    </w:p>
    <w:tbl>
      <w:tblPr>
        <w:tblStyle w:val="TableGrid"/>
        <w:tblW w:w="0" w:type="auto"/>
        <w:jc w:val="center"/>
        <w:tblBorders>
          <w:top w:val="single" w:sz="18" w:space="0" w:color="164785" w:themeColor="accent1"/>
          <w:left w:val="single" w:sz="18" w:space="0" w:color="164785" w:themeColor="accent1"/>
          <w:bottom w:val="single" w:sz="18" w:space="0" w:color="164785" w:themeColor="accent1"/>
          <w:right w:val="single" w:sz="18" w:space="0" w:color="164785" w:themeColor="accent1"/>
          <w:insideH w:val="none" w:sz="0" w:space="0" w:color="auto"/>
          <w:insideV w:val="none" w:sz="0" w:space="0" w:color="auto"/>
        </w:tblBorders>
        <w:shd w:val="clear" w:color="auto" w:fill="DBE3EC" w:themeFill="accent5" w:themeFillTint="33"/>
        <w:tblLook w:val="04A0" w:firstRow="1" w:lastRow="0" w:firstColumn="1" w:lastColumn="0" w:noHBand="0" w:noVBand="1"/>
      </w:tblPr>
      <w:tblGrid>
        <w:gridCol w:w="9360"/>
      </w:tblGrid>
      <w:tr w:rsidR="002A008D" w14:paraId="51418EAC" w14:textId="77777777" w:rsidTr="00831F9D">
        <w:trPr>
          <w:tblHeader/>
          <w:jc w:val="center"/>
        </w:trPr>
        <w:tc>
          <w:tcPr>
            <w:tcW w:w="9360" w:type="dxa"/>
            <w:shd w:val="clear" w:color="auto" w:fill="DBE3EC" w:themeFill="accent5" w:themeFillTint="33"/>
          </w:tcPr>
          <w:p w14:paraId="51418EA8" w14:textId="77777777" w:rsidR="002A008D" w:rsidRPr="006275B5" w:rsidRDefault="002A008D" w:rsidP="00831F9D">
            <w:pPr>
              <w:pStyle w:val="BodyText"/>
              <w:rPr>
                <w:b/>
              </w:rPr>
            </w:pPr>
            <w:r w:rsidRPr="006275B5">
              <w:rPr>
                <w:b/>
              </w:rPr>
              <w:t>Making Do With Limited Funding for Professional Development</w:t>
            </w:r>
          </w:p>
          <w:p w14:paraId="51418EA9" w14:textId="77777777" w:rsidR="002A008D" w:rsidRDefault="002A008D" w:rsidP="00831F9D">
            <w:pPr>
              <w:pStyle w:val="BodyText"/>
            </w:pPr>
            <w:r>
              <w:t>According to the professional development coordinator:</w:t>
            </w:r>
          </w:p>
          <w:p w14:paraId="51418EAA" w14:textId="77777777" w:rsidR="002A008D" w:rsidRPr="00CC7D7E" w:rsidRDefault="002A008D" w:rsidP="00831F9D">
            <w:pPr>
              <w:pStyle w:val="BlockText"/>
            </w:pPr>
            <w:r w:rsidRPr="00CC7D7E">
              <w:t>We’re trying to think creatively about accessing funds, so I went to the (local) Five College Consortium (</w:t>
            </w:r>
            <w:r>
              <w:t xml:space="preserve">which </w:t>
            </w:r>
            <w:r w:rsidRPr="00CC7D7E">
              <w:t xml:space="preserve">includes Amherst College, Hampshire College, Smith College, Mount Holyoke College, and </w:t>
            </w:r>
            <w:r>
              <w:t xml:space="preserve">the </w:t>
            </w:r>
            <w:r w:rsidRPr="00CC7D7E">
              <w:t>University of Massachusetts at Amherst), because they can write for grants and they also offer some less expensive resources. For example, getting somebody a substitute for the day to go and visit another school isn’t going to be cost-prohibitive. We’re also thinking about trying to get access to some of the college professors to do some content work with teachers</w:t>
            </w:r>
            <w:r>
              <w:t>,</w:t>
            </w:r>
            <w:r w:rsidRPr="00CC7D7E">
              <w:t xml:space="preserve"> or even just doing it in the classrooms. We’re also looking for grants where we might be able to access some money based on the fact that we’re doing some innovative work. Now that we’ve identified what teachers need, how do we get the funds that we need in order to do that? </w:t>
            </w:r>
          </w:p>
          <w:p w14:paraId="51418EAB" w14:textId="77777777" w:rsidR="002A008D" w:rsidRPr="006275B5" w:rsidRDefault="002A008D" w:rsidP="00831F9D">
            <w:pPr>
              <w:pStyle w:val="BodyText"/>
            </w:pPr>
            <w:r>
              <w:t>The vice principal applauds the professional development coordinator</w:t>
            </w:r>
            <w:r w:rsidDel="00BC1E03">
              <w:t xml:space="preserve"> </w:t>
            </w:r>
            <w:r>
              <w:t>and others who “donate” lots of extra time to supporting professional development at the school: “The professional development coordinator’s afterschool time, and the work with the data team, and the work in the summer is a huge resource, and [it is a resource] that’s donated, if you will, because she’s certainly not getting paid for it.”</w:t>
            </w:r>
          </w:p>
        </w:tc>
      </w:tr>
    </w:tbl>
    <w:p w14:paraId="51418EAD" w14:textId="77777777" w:rsidR="002A008D" w:rsidRPr="00861BE8" w:rsidRDefault="002A008D" w:rsidP="002A008D">
      <w:pPr>
        <w:pStyle w:val="Heading3"/>
      </w:pPr>
      <w:bookmarkStart w:id="89" w:name="_Toc419378804"/>
      <w:bookmarkStart w:id="90" w:name="_Toc419378852"/>
      <w:bookmarkStart w:id="91" w:name="_Toc419379192"/>
      <w:bookmarkStart w:id="92" w:name="_Toc419710381"/>
      <w:r w:rsidRPr="00861BE8">
        <w:t xml:space="preserve">What Teachers </w:t>
      </w:r>
      <w:r>
        <w:t>A</w:t>
      </w:r>
      <w:r w:rsidRPr="00861BE8">
        <w:t xml:space="preserve">re Saying </w:t>
      </w:r>
      <w:r>
        <w:t>A</w:t>
      </w:r>
      <w:r w:rsidRPr="00861BE8">
        <w:t xml:space="preserve">bout Professional Development </w:t>
      </w:r>
      <w:r>
        <w:t>at</w:t>
      </w:r>
      <w:r w:rsidRPr="00861BE8">
        <w:t xml:space="preserve"> </w:t>
      </w:r>
      <w:bookmarkEnd w:id="88"/>
      <w:r>
        <w:t>EHS</w:t>
      </w:r>
      <w:bookmarkEnd w:id="89"/>
      <w:bookmarkEnd w:id="90"/>
      <w:bookmarkEnd w:id="91"/>
      <w:bookmarkEnd w:id="92"/>
    </w:p>
    <w:p w14:paraId="51418EAE" w14:textId="77777777" w:rsidR="002A008D" w:rsidRDefault="002A008D" w:rsidP="002A008D">
      <w:pPr>
        <w:pStyle w:val="BodyText"/>
      </w:pPr>
      <w:r w:rsidRPr="00CC3FD7">
        <w:t xml:space="preserve">According to teachers, the professional development system is </w:t>
      </w:r>
      <w:r>
        <w:t xml:space="preserve">now </w:t>
      </w:r>
      <w:r w:rsidRPr="00CC3FD7">
        <w:t xml:space="preserve">better aligned with teachers’ individual needs. </w:t>
      </w:r>
      <w:r>
        <w:t xml:space="preserve">As a </w:t>
      </w:r>
      <w:r w:rsidRPr="00CC3FD7">
        <w:t>member of the learning walk team explain</w:t>
      </w:r>
      <w:r>
        <w:t>ed:</w:t>
      </w:r>
      <w:r w:rsidRPr="00CC3FD7">
        <w:t xml:space="preserve"> </w:t>
      </w:r>
    </w:p>
    <w:p w14:paraId="51418EAF" w14:textId="77777777" w:rsidR="002A008D" w:rsidRPr="00CC3FD7" w:rsidRDefault="002A008D" w:rsidP="002A008D">
      <w:pPr>
        <w:pStyle w:val="BlockText"/>
      </w:pPr>
      <w:r w:rsidRPr="00CC3FD7">
        <w:t>[Before]</w:t>
      </w:r>
      <w:r>
        <w:t>,</w:t>
      </w:r>
      <w:r w:rsidRPr="00CC3FD7">
        <w:t xml:space="preserve"> I sat through a lot of professional development where you’re just like, </w:t>
      </w:r>
      <w:r>
        <w:t>“</w:t>
      </w:r>
      <w:r w:rsidRPr="00CC3FD7">
        <w:t>Great, but this has nothing to do with anything I will ever do, but I’m going to sit here and experience it.</w:t>
      </w:r>
      <w:r>
        <w:t>”</w:t>
      </w:r>
      <w:r w:rsidRPr="00CC3FD7">
        <w:t xml:space="preserve"> But with the action research approach, I can see how a complex task in my class is different than complex tasks in another subject, but I can see how </w:t>
      </w:r>
      <w:r w:rsidRPr="00CC3FD7">
        <w:rPr>
          <w:i/>
          <w:iCs/>
        </w:rPr>
        <w:t>I</w:t>
      </w:r>
      <w:r w:rsidRPr="00CC3FD7">
        <w:t xml:space="preserve"> can work on complex tasks with my students. So, the new system enables teachers to tailor the learning to their disciplines. </w:t>
      </w:r>
    </w:p>
    <w:p w14:paraId="51418EB0" w14:textId="77777777" w:rsidR="002A008D" w:rsidRDefault="002A008D" w:rsidP="002A008D">
      <w:pPr>
        <w:pStyle w:val="BodyText"/>
      </w:pPr>
      <w:r>
        <w:lastRenderedPageBreak/>
        <w:t>A</w:t>
      </w:r>
      <w:r w:rsidRPr="00CC3FD7">
        <w:t xml:space="preserve"> data team member reflect</w:t>
      </w:r>
      <w:r>
        <w:t>ed:</w:t>
      </w:r>
    </w:p>
    <w:p w14:paraId="51418EB1" w14:textId="77777777" w:rsidR="002A008D" w:rsidRDefault="002A008D" w:rsidP="002A008D">
      <w:pPr>
        <w:pStyle w:val="BlockText"/>
      </w:pPr>
      <w:r w:rsidRPr="00CC3FD7">
        <w:t>I like that that professional development has some continuity now. It’s not something we focus on for one year, and the next year it’s something else, and the next year it’s something else. We’re doing something that has long-term meaning attached to it.</w:t>
      </w:r>
    </w:p>
    <w:p w14:paraId="51418EB2" w14:textId="77777777" w:rsidR="002A008D" w:rsidRPr="00EA4163" w:rsidRDefault="002A008D" w:rsidP="002A008D">
      <w:pPr>
        <w:pStyle w:val="BodyText"/>
      </w:pPr>
      <w:r w:rsidRPr="00C33477">
        <w:t>The new educator evaluation system also provide</w:t>
      </w:r>
      <w:r>
        <w:t>s</w:t>
      </w:r>
      <w:r w:rsidRPr="00C33477">
        <w:t xml:space="preserve"> leverage for the </w:t>
      </w:r>
      <w:r>
        <w:t>school</w:t>
      </w:r>
      <w:r w:rsidRPr="00C33477">
        <w:t xml:space="preserve"> leadership to make changes to professional development. </w:t>
      </w:r>
      <w:r>
        <w:t>Professional</w:t>
      </w:r>
      <w:r w:rsidRPr="00C33477">
        <w:t xml:space="preserve"> development help</w:t>
      </w:r>
      <w:r>
        <w:t>s</w:t>
      </w:r>
      <w:r w:rsidRPr="00C33477">
        <w:t xml:space="preserve"> to support teachers in meeting the expectations of the new evaluation system, </w:t>
      </w:r>
      <w:r>
        <w:t xml:space="preserve">and, perhaps for this reason, </w:t>
      </w:r>
      <w:r w:rsidRPr="00C33477">
        <w:t xml:space="preserve">there </w:t>
      </w:r>
      <w:r>
        <w:t>has been</w:t>
      </w:r>
      <w:r w:rsidRPr="00C33477">
        <w:t xml:space="preserve"> less pushback from teachers about the new expectations for professional development </w:t>
      </w:r>
      <w:r>
        <w:t>instituted by</w:t>
      </w:r>
      <w:r w:rsidRPr="00C33477">
        <w:t xml:space="preserve"> the </w:t>
      </w:r>
      <w:r>
        <w:t>professional development</w:t>
      </w:r>
      <w:r w:rsidRPr="00C33477">
        <w:t xml:space="preserve"> team. </w:t>
      </w:r>
    </w:p>
    <w:p w14:paraId="51418EB3" w14:textId="77777777" w:rsidR="002A008D" w:rsidRPr="00920BE8" w:rsidRDefault="002A008D" w:rsidP="002A008D">
      <w:pPr>
        <w:pStyle w:val="Heading2"/>
        <w:rPr>
          <w:sz w:val="40"/>
        </w:rPr>
      </w:pPr>
      <w:bookmarkStart w:id="93" w:name="_Toc410921498"/>
      <w:bookmarkStart w:id="94" w:name="_Toc419378805"/>
      <w:bookmarkStart w:id="95" w:name="_Toc419378853"/>
      <w:bookmarkStart w:id="96" w:name="_Toc419379193"/>
      <w:bookmarkStart w:id="97" w:name="_Toc419710382"/>
      <w:r w:rsidRPr="00920BE8">
        <w:lastRenderedPageBreak/>
        <w:t xml:space="preserve">Plans for Continuous Improvement at </w:t>
      </w:r>
      <w:r>
        <w:t>Easthampton</w:t>
      </w:r>
      <w:r w:rsidRPr="00920BE8">
        <w:t xml:space="preserve"> High</w:t>
      </w:r>
      <w:r>
        <w:t xml:space="preserve"> School</w:t>
      </w:r>
      <w:bookmarkEnd w:id="93"/>
      <w:bookmarkEnd w:id="94"/>
      <w:bookmarkEnd w:id="95"/>
      <w:bookmarkEnd w:id="96"/>
      <w:bookmarkEnd w:id="97"/>
    </w:p>
    <w:p w14:paraId="51418EB4" w14:textId="77777777" w:rsidR="002A008D" w:rsidRDefault="002A008D" w:rsidP="002A008D">
      <w:pPr>
        <w:pStyle w:val="BodyText"/>
      </w:pPr>
      <w:r>
        <w:t>The professional development team is contemplating ways to redesign the “sharing” component of the inquiry-based action research model. As the professional development coordinator explained:</w:t>
      </w:r>
    </w:p>
    <w:p w14:paraId="51418EB5" w14:textId="77777777" w:rsidR="002A008D" w:rsidRDefault="002A008D" w:rsidP="002A008D">
      <w:pPr>
        <w:pStyle w:val="BlockText"/>
      </w:pPr>
      <w:r>
        <w:t xml:space="preserve">In the past, we’ve had staff do presentations, but we don’t feel like there’s very good carryover from that because people pick and choose what they’re going to do. We left more time in the schedule this year for best practice so that we can get people out into each other’s classrooms so we can actually get people to see it, try it, and engage in it. </w:t>
      </w:r>
    </w:p>
    <w:p w14:paraId="51418EB6" w14:textId="77777777" w:rsidR="002A008D" w:rsidRDefault="002A008D" w:rsidP="002A008D">
      <w:pPr>
        <w:pStyle w:val="BodyText"/>
      </w:pPr>
      <w:r>
        <w:t>A former member of the learning walk team added:</w:t>
      </w:r>
    </w:p>
    <w:p w14:paraId="51418EB7" w14:textId="77777777" w:rsidR="002A008D" w:rsidRDefault="002A008D" w:rsidP="002A008D">
      <w:pPr>
        <w:pStyle w:val="BlockText"/>
      </w:pPr>
      <w:r w:rsidRPr="00570AF5">
        <w:t xml:space="preserve">This year </w:t>
      </w:r>
      <w:r>
        <w:t xml:space="preserve">(2014–15), </w:t>
      </w:r>
      <w:r w:rsidRPr="00570AF5">
        <w:t>they’ve actually modified the timeline a little bit so that we’ll have our presentations of inquiry projects and how they worked out in our classrooms or any new strategies that we’ve</w:t>
      </w:r>
      <w:r>
        <w:t xml:space="preserve"> tried. The presentations will happen earlier in the school year so that there is still time for us to implement someone else’s strategy and test something new before the end of the school year.</w:t>
      </w:r>
    </w:p>
    <w:p w14:paraId="51418EB8" w14:textId="77777777" w:rsidR="002A008D" w:rsidRDefault="002A008D" w:rsidP="002A008D">
      <w:pPr>
        <w:pStyle w:val="BodyText"/>
      </w:pPr>
      <w:r>
        <w:t>Another goal for the professional development team at EHS is to try and reach out to the middle school to help them adopt a similar model of professional development. The professional development coordinator reported that she has been “working a little bit more with them about following a similar model with a different focus. So I’ve just been trying to work with the principal there to try to help her envision what that big picture might look like.”</w:t>
      </w:r>
    </w:p>
    <w:p w14:paraId="51418EB9" w14:textId="77777777" w:rsidR="002A008D" w:rsidRDefault="002A008D" w:rsidP="002A008D">
      <w:pPr>
        <w:pStyle w:val="BodyText"/>
      </w:pPr>
      <w:r>
        <w:t>Finally, it is likely that EHS will begin collaborating more closely with other districts in the region as the professional development coordinator continues her discussions with local school districts and local colleges. As a member of the learning walk team suggested: “It would be great to share professional development between Easthampton and the Northampton, Hampshire Regional, Hatfield, Hadley schools, where we could create a larger pool and get different educators together, sharing ideas and strategizing.”</w:t>
      </w:r>
    </w:p>
    <w:p w14:paraId="51418EBA" w14:textId="77777777" w:rsidR="002A008D" w:rsidRDefault="002A008D" w:rsidP="002A008D">
      <w:pPr>
        <w:pStyle w:val="Heading2"/>
      </w:pPr>
      <w:bookmarkStart w:id="98" w:name="_Toc410921499"/>
      <w:bookmarkStart w:id="99" w:name="_Toc419378806"/>
      <w:bookmarkStart w:id="100" w:name="_Toc419378854"/>
      <w:bookmarkStart w:id="101" w:name="_Toc419379194"/>
      <w:bookmarkStart w:id="102" w:name="_Toc419710383"/>
      <w:r>
        <w:lastRenderedPageBreak/>
        <w:t>References</w:t>
      </w:r>
      <w:bookmarkEnd w:id="98"/>
      <w:bookmarkEnd w:id="99"/>
      <w:bookmarkEnd w:id="100"/>
      <w:bookmarkEnd w:id="101"/>
      <w:bookmarkEnd w:id="102"/>
    </w:p>
    <w:p w14:paraId="51418EBB" w14:textId="77777777" w:rsidR="002A008D" w:rsidRDefault="002A008D" w:rsidP="002A008D">
      <w:pPr>
        <w:pStyle w:val="Reference"/>
      </w:pPr>
      <w:r>
        <w:t xml:space="preserve">Dweck, C. (2007). </w:t>
      </w:r>
      <w:r w:rsidRPr="00E44041">
        <w:rPr>
          <w:i/>
        </w:rPr>
        <w:t>Mindset: The new psychology of success</w:t>
      </w:r>
      <w:r>
        <w:t>. New York: Ballantine Books.</w:t>
      </w:r>
    </w:p>
    <w:p w14:paraId="51418EBC" w14:textId="77777777" w:rsidR="002A008D" w:rsidRPr="00733A3E" w:rsidRDefault="002A008D" w:rsidP="002A008D">
      <w:pPr>
        <w:pStyle w:val="Reference"/>
      </w:pPr>
      <w:r w:rsidRPr="00733A3E">
        <w:t xml:space="preserve">Love, </w:t>
      </w:r>
      <w:r>
        <w:t xml:space="preserve">N., </w:t>
      </w:r>
      <w:r w:rsidRPr="00733A3E">
        <w:t xml:space="preserve">Stiles, </w:t>
      </w:r>
      <w:r>
        <w:t xml:space="preserve">K. E., </w:t>
      </w:r>
      <w:r w:rsidRPr="00733A3E">
        <w:t xml:space="preserve">Mundry, </w:t>
      </w:r>
      <w:r>
        <w:t xml:space="preserve">S., </w:t>
      </w:r>
      <w:r w:rsidRPr="00733A3E">
        <w:t xml:space="preserve">&amp; DiRanna, </w:t>
      </w:r>
      <w:r>
        <w:t xml:space="preserve">K. (Eds.) (2008). </w:t>
      </w:r>
      <w:r w:rsidRPr="009178B1">
        <w:rPr>
          <w:i/>
        </w:rPr>
        <w:t>The data coach’s guide to improving learning for all students: Unleashing the power of collaborative inquiry.</w:t>
      </w:r>
      <w:r w:rsidRPr="00733A3E">
        <w:t xml:space="preserve"> Thousand Oaks, CA: Corwin</w:t>
      </w:r>
      <w:r>
        <w:t xml:space="preserve"> </w:t>
      </w:r>
      <w:r w:rsidRPr="00733A3E">
        <w:t xml:space="preserve">Press. </w:t>
      </w:r>
    </w:p>
    <w:p w14:paraId="51418EBD" w14:textId="77777777" w:rsidR="00247A68" w:rsidRDefault="00247A68" w:rsidP="00C51054">
      <w:pPr>
        <w:pStyle w:val="BodyText"/>
        <w:spacing w:before="0" w:after="0"/>
        <w:sectPr w:rsidR="00247A68" w:rsidSect="00C51054">
          <w:headerReference w:type="default" r:id="rId22"/>
          <w:footerReference w:type="default" r:id="rId23"/>
          <w:footerReference w:type="first" r:id="rId24"/>
          <w:pgSz w:w="12240" w:h="15840" w:code="1"/>
          <w:pgMar w:top="1440" w:right="1440" w:bottom="1440" w:left="1440" w:header="720" w:footer="720" w:gutter="0"/>
          <w:pgNumType w:start="1" w:chapStyle="4"/>
          <w:cols w:space="60"/>
          <w:noEndnote/>
          <w:docGrid w:linePitch="272"/>
        </w:sectPr>
      </w:pPr>
    </w:p>
    <w:p w14:paraId="51418EBE" w14:textId="77777777" w:rsidR="00946FA0" w:rsidRPr="000F6513" w:rsidRDefault="00946FA0" w:rsidP="00946FA0">
      <w:pPr>
        <w:pStyle w:val="Heading2"/>
        <w:rPr>
          <w:rFonts w:eastAsia="MS Gothic"/>
        </w:rPr>
      </w:pPr>
      <w:bookmarkStart w:id="103" w:name="_Toc419710384"/>
      <w:bookmarkStart w:id="104" w:name="_Toc417472816"/>
      <w:bookmarkStart w:id="105" w:name="_Toc418770517"/>
      <w:bookmarkStart w:id="106" w:name="_Toc418857650"/>
      <w:r w:rsidRPr="000F6513">
        <w:rPr>
          <w:rFonts w:eastAsia="MS Gothic"/>
        </w:rPr>
        <w:lastRenderedPageBreak/>
        <w:t>Appendix A: Interview Protocols</w:t>
      </w:r>
      <w:bookmarkEnd w:id="103"/>
    </w:p>
    <w:p w14:paraId="51418EBF" w14:textId="77777777" w:rsidR="00946FA0" w:rsidRPr="000F6513" w:rsidRDefault="00946FA0" w:rsidP="00946FA0">
      <w:pPr>
        <w:pStyle w:val="Bullet1"/>
      </w:pPr>
      <w:r w:rsidRPr="000F6513">
        <w:t>Interview Protocol for District Professional Development Coordinators</w:t>
      </w:r>
    </w:p>
    <w:p w14:paraId="51418EC0" w14:textId="77777777" w:rsidR="00946FA0" w:rsidRPr="000F6513" w:rsidRDefault="00946FA0" w:rsidP="00946FA0">
      <w:pPr>
        <w:pStyle w:val="Bullet1"/>
      </w:pPr>
      <w:r w:rsidRPr="000F6513">
        <w:t>Interview Protocol for Principals</w:t>
      </w:r>
    </w:p>
    <w:p w14:paraId="51418EC1" w14:textId="77777777" w:rsidR="00946FA0" w:rsidRPr="000F6513" w:rsidRDefault="00946FA0" w:rsidP="00946FA0">
      <w:pPr>
        <w:pStyle w:val="Bullet1"/>
      </w:pPr>
      <w:r w:rsidRPr="000F6513">
        <w:t>Interview Protocol for Teacher Leaders With Role in Professional Development Management</w:t>
      </w:r>
    </w:p>
    <w:p w14:paraId="51418EC2" w14:textId="77777777" w:rsidR="00946FA0" w:rsidRPr="000F6513" w:rsidRDefault="00946FA0" w:rsidP="00946FA0">
      <w:pPr>
        <w:spacing w:after="120"/>
        <w:rPr>
          <w:rFonts w:eastAsia="MS Mincho"/>
        </w:rPr>
      </w:pPr>
    </w:p>
    <w:p w14:paraId="51418EC3" w14:textId="77777777" w:rsidR="00946FA0" w:rsidRPr="000F6513" w:rsidRDefault="00946FA0" w:rsidP="00946FA0">
      <w:pPr>
        <w:spacing w:after="120"/>
        <w:rPr>
          <w:rFonts w:eastAsia="MS Mincho"/>
        </w:rPr>
        <w:sectPr w:rsidR="00946FA0" w:rsidRPr="000F6513" w:rsidSect="00946FA0">
          <w:headerReference w:type="even" r:id="rId25"/>
          <w:footerReference w:type="default" r:id="rId26"/>
          <w:pgSz w:w="12240" w:h="15840" w:code="1"/>
          <w:pgMar w:top="1440" w:right="1440" w:bottom="1440" w:left="1440" w:header="720" w:footer="720" w:gutter="0"/>
          <w:pgNumType w:start="1"/>
          <w:cols w:space="720"/>
          <w:docGrid w:linePitch="360"/>
        </w:sectPr>
      </w:pPr>
    </w:p>
    <w:p w14:paraId="51418EC4" w14:textId="77777777" w:rsidR="00946FA0" w:rsidRPr="000F6513" w:rsidRDefault="00946FA0" w:rsidP="00946FA0">
      <w:pPr>
        <w:keepNext/>
        <w:keepLines/>
        <w:spacing w:before="1200"/>
        <w:ind w:left="907"/>
        <w:rPr>
          <w:b/>
          <w:bCs/>
          <w:sz w:val="48"/>
          <w:szCs w:val="48"/>
          <w:highlight w:val="yellow"/>
        </w:rPr>
      </w:pPr>
      <w:r w:rsidRPr="000F6513">
        <w:rPr>
          <w:b/>
          <w:bCs/>
          <w:sz w:val="48"/>
          <w:szCs w:val="48"/>
        </w:rPr>
        <w:lastRenderedPageBreak/>
        <w:t>District Profiles:</w:t>
      </w:r>
    </w:p>
    <w:p w14:paraId="51418EC5" w14:textId="77777777" w:rsidR="00946FA0" w:rsidRPr="000F6513" w:rsidRDefault="00946FA0" w:rsidP="00946FA0">
      <w:pPr>
        <w:keepNext/>
        <w:keepLines/>
        <w:spacing w:before="120" w:after="1200"/>
        <w:ind w:left="907"/>
        <w:rPr>
          <w:b/>
          <w:bCs/>
          <w:sz w:val="48"/>
          <w:szCs w:val="48"/>
        </w:rPr>
      </w:pPr>
      <w:r w:rsidRPr="000F6513">
        <w:rPr>
          <w:b/>
          <w:bCs/>
          <w:sz w:val="48"/>
          <w:szCs w:val="48"/>
        </w:rPr>
        <w:t>Interview Protocol for District Professional Development Coordinators</w:t>
      </w:r>
    </w:p>
    <w:p w14:paraId="51418EC6" w14:textId="77777777" w:rsidR="00946FA0" w:rsidRPr="000F6513" w:rsidRDefault="00946FA0" w:rsidP="00946FA0">
      <w:pPr>
        <w:spacing w:before="240"/>
        <w:ind w:left="907"/>
        <w:rPr>
          <w:b/>
          <w:sz w:val="32"/>
        </w:rPr>
      </w:pPr>
      <w:r w:rsidRPr="000F6513">
        <w:rPr>
          <w:b/>
          <w:sz w:val="32"/>
        </w:rPr>
        <w:t>October 2014</w:t>
      </w:r>
    </w:p>
    <w:p w14:paraId="51418EC7" w14:textId="77777777" w:rsidR="00946FA0" w:rsidRPr="000F6513" w:rsidRDefault="00946FA0" w:rsidP="00946FA0">
      <w:pPr>
        <w:ind w:left="907"/>
      </w:pPr>
      <w:r w:rsidRPr="000F6513">
        <w:br w:type="page"/>
      </w:r>
    </w:p>
    <w:p w14:paraId="51418EC8"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51418EC9"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51418ECA" w14:textId="77777777" w:rsidR="00946FA0" w:rsidRPr="00CF2E1C" w:rsidRDefault="00946FA0" w:rsidP="00946FA0">
      <w:pPr>
        <w:spacing w:before="240" w:after="200" w:line="240" w:lineRule="auto"/>
        <w:rPr>
          <w:rFonts w:ascii="Times New Roman" w:eastAsia="MS Mincho" w:hAnsi="Times New Roman"/>
          <w:spacing w:val="-2"/>
          <w:sz w:val="24"/>
          <w:szCs w:val="22"/>
        </w:rPr>
      </w:pPr>
      <w:r w:rsidRPr="00CF2E1C">
        <w:rPr>
          <w:rFonts w:ascii="Times New Roman" w:eastAsia="MS Mincho" w:hAnsi="Times New Roman"/>
          <w:spacing w:val="-2"/>
          <w:sz w:val="24"/>
          <w:szCs w:val="22"/>
        </w:rPr>
        <w:t xml:space="preserve">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 </w:t>
      </w:r>
    </w:p>
    <w:p w14:paraId="51418ECB" w14:textId="77777777" w:rsidR="00946FA0" w:rsidRPr="00CF2E1C" w:rsidRDefault="00946FA0" w:rsidP="00946FA0">
      <w:pPr>
        <w:keepNext/>
        <w:keepLines/>
        <w:spacing w:before="240" w:after="120" w:line="240" w:lineRule="auto"/>
        <w:rPr>
          <w:rFonts w:ascii="Times New Roman" w:eastAsia="MS Mincho" w:hAnsi="Times New Roman"/>
          <w:b/>
          <w:bCs/>
          <w:sz w:val="28"/>
          <w:szCs w:val="26"/>
        </w:rPr>
      </w:pPr>
      <w:bookmarkStart w:id="107" w:name="_Toc417472401"/>
      <w:bookmarkStart w:id="108" w:name="_Toc417472817"/>
      <w:bookmarkStart w:id="109" w:name="_Toc417475365"/>
      <w:bookmarkStart w:id="110" w:name="_Toc418760321"/>
      <w:r w:rsidRPr="00CF2E1C">
        <w:rPr>
          <w:rFonts w:ascii="Times New Roman" w:eastAsia="MS Mincho" w:hAnsi="Times New Roman"/>
          <w:b/>
          <w:bCs/>
          <w:sz w:val="28"/>
          <w:szCs w:val="26"/>
        </w:rPr>
        <w:t>Questions for District-Level Professional Development Coordinators</w:t>
      </w:r>
      <w:bookmarkEnd w:id="107"/>
      <w:bookmarkEnd w:id="108"/>
      <w:bookmarkEnd w:id="109"/>
      <w:bookmarkEnd w:id="110"/>
    </w:p>
    <w:p w14:paraId="51418ECC"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get started, tell me about your role in professional development planning at [site].</w:t>
      </w:r>
    </w:p>
    <w:p w14:paraId="51418EC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the committee, and so forth.</w:t>
      </w:r>
    </w:p>
    <w:p w14:paraId="51418ECE"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the process start?</w:t>
      </w:r>
    </w:p>
    <w:p w14:paraId="51418ECF"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51418ED0"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51418ED1"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51418ED2"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51418ED3"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51418ED4"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51418ED5"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51418ED6"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To what extent are the HQPD standards informing your PD–related work, including planning for PD?</w:t>
      </w:r>
    </w:p>
    <w:p w14:paraId="51418ED7"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district?</w:t>
      </w:r>
    </w:p>
    <w:p w14:paraId="51418ED8"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51418ED9"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HQPD standards informing how you or other staff at your district assess or monitor the quality of the PD teachers at your district receive?</w:t>
      </w:r>
    </w:p>
    <w:p w14:paraId="51418EDA"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the standards have not had an impact] How has how the way you track the quality of your PD changed during the past year or two?</w:t>
      </w:r>
    </w:p>
    <w:p w14:paraId="51418EDB"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51418ED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51418ED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51418EDE"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PD? What are the challenges?</w:t>
      </w:r>
    </w:p>
    <w:p w14:paraId="51418EDF"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district?</w:t>
      </w:r>
    </w:p>
    <w:p w14:paraId="51418EE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51418EE1"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(or plan to use) educator evaluation data to plan PD?</w:t>
      </w:r>
    </w:p>
    <w:p w14:paraId="51418EE2"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district uses the data to plan PD for individual teachers or for department- or grade-level or schoolwide PD.</w:t>
      </w:r>
    </w:p>
    <w:p w14:paraId="51418EE3"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 xml:space="preserve">Are they able to drill down to the </w:t>
      </w:r>
      <w:r w:rsidRPr="00CF2E1C">
        <w:rPr>
          <w:rFonts w:ascii="Times New Roman" w:eastAsia="Times New Roman" w:hAnsi="Times New Roman"/>
          <w:i/>
          <w:sz w:val="24"/>
          <w:szCs w:val="24"/>
          <w:lang w:eastAsia="ar-SA"/>
        </w:rPr>
        <w:t>element</w:t>
      </w:r>
      <w:r w:rsidRPr="00CF2E1C">
        <w:rPr>
          <w:rFonts w:ascii="Times New Roman" w:eastAsia="Times New Roman" w:hAnsi="Times New Roman"/>
          <w:sz w:val="24"/>
          <w:szCs w:val="24"/>
          <w:lang w:eastAsia="ar-SA"/>
        </w:rPr>
        <w:t xml:space="preserve"> level to determine PD needs across grades, schools, and so forth? Do they do this systematically? </w:t>
      </w:r>
    </w:p>
    <w:p w14:paraId="51418EE4"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Do they use a particular software package to allow them to analyze the data this way? If so, which software package?</w:t>
      </w:r>
    </w:p>
    <w:p w14:paraId="51418EE5"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they use evaluation data to identify teachers exemplary in different areas to lead PD.</w:t>
      </w:r>
    </w:p>
    <w:p w14:paraId="51418EE6"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51418EE7"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51418EE8"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other connections have you made between educator evaluation data and PD planning, coordination, or evaluation?</w:t>
      </w:r>
    </w:p>
    <w:p w14:paraId="51418EE9"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many PD days do teachers have throughout the school year, and how much dedicated time do they have during the school day? </w:t>
      </w:r>
    </w:p>
    <w:p w14:paraId="51418EE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51418EEB"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51418EE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51418EE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51418EEE"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[If not already discussed] To what extent is the teachers union involved in PD planning or implementation? How do negotiations related to PD for teachers play out at [site]?</w:t>
      </w:r>
    </w:p>
    <w:p w14:paraId="51418EEF" w14:textId="77777777" w:rsidR="00946FA0" w:rsidRPr="00CF2E1C" w:rsidRDefault="00946FA0" w:rsidP="00946FA0">
      <w:pPr>
        <w:numPr>
          <w:ilvl w:val="0"/>
          <w:numId w:val="20"/>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the questions we just discussed that would be useful for us to better understand your PD planning processes and impact? Would you be willing to share the documents with us (for example, strategic PD planning documents, participant surveys, facilitator surveys)?</w:t>
      </w:r>
    </w:p>
    <w:p w14:paraId="51418EF0" w14:textId="77777777" w:rsidR="00946FA0" w:rsidRPr="00CF2E1C" w:rsidRDefault="00946FA0" w:rsidP="00946FA0">
      <w:pPr>
        <w:numPr>
          <w:ilvl w:val="0"/>
          <w:numId w:val="20"/>
        </w:numPr>
        <w:suppressAutoHyphens/>
        <w:spacing w:before="240" w:after="240" w:line="240" w:lineRule="auto"/>
        <w:rPr>
          <w:rFonts w:ascii="Times New Roman" w:eastAsia="Times New Roman" w:hAnsi="Times New Roman"/>
          <w:sz w:val="24"/>
          <w:szCs w:val="24"/>
        </w:rPr>
      </w:pPr>
      <w:r w:rsidRPr="00CF2E1C" w:rsidDel="00B32277">
        <w:rPr>
          <w:rFonts w:ascii="Times New Roman" w:eastAsia="Times New Roman" w:hAnsi="Times New Roman"/>
          <w:sz w:val="24"/>
          <w:szCs w:val="24"/>
        </w:rPr>
        <w:t xml:space="preserve">Is there anything else we should know about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planning or the connection between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 xml:space="preserve">ducator </w:t>
      </w:r>
      <w:r w:rsidRPr="00CF2E1C">
        <w:rPr>
          <w:rFonts w:ascii="Times New Roman" w:eastAsia="Times New Roman" w:hAnsi="Times New Roman"/>
          <w:sz w:val="24"/>
          <w:szCs w:val="24"/>
        </w:rPr>
        <w:t>e</w:t>
      </w:r>
      <w:r w:rsidRPr="00CF2E1C" w:rsidDel="00B32277">
        <w:rPr>
          <w:rFonts w:ascii="Times New Roman" w:eastAsia="Times New Roman" w:hAnsi="Times New Roman"/>
          <w:sz w:val="24"/>
          <w:szCs w:val="24"/>
        </w:rPr>
        <w:t>valuation</w:t>
      </w:r>
      <w:r w:rsidRPr="00CF2E1C">
        <w:rPr>
          <w:rFonts w:ascii="Times New Roman" w:eastAsia="Times New Roman" w:hAnsi="Times New Roman"/>
          <w:sz w:val="24"/>
          <w:szCs w:val="24"/>
        </w:rPr>
        <w:t xml:space="preserve"> data</w:t>
      </w:r>
      <w:r w:rsidRPr="00CF2E1C" w:rsidDel="00B32277">
        <w:rPr>
          <w:rFonts w:ascii="Times New Roman" w:eastAsia="Times New Roman" w:hAnsi="Times New Roman"/>
          <w:sz w:val="24"/>
          <w:szCs w:val="24"/>
        </w:rPr>
        <w:t xml:space="preserve"> and </w:t>
      </w:r>
      <w:r w:rsidRPr="00CF2E1C">
        <w:rPr>
          <w:rFonts w:ascii="Times New Roman" w:eastAsia="Times New Roman" w:hAnsi="Times New Roman"/>
          <w:sz w:val="24"/>
          <w:szCs w:val="24"/>
        </w:rPr>
        <w:t>PD</w:t>
      </w:r>
      <w:r w:rsidRPr="00CF2E1C" w:rsidDel="00B32277">
        <w:rPr>
          <w:rFonts w:ascii="Times New Roman" w:eastAsia="Times New Roman" w:hAnsi="Times New Roman"/>
          <w:sz w:val="24"/>
          <w:szCs w:val="24"/>
        </w:rPr>
        <w:t xml:space="preserve"> at [site]?</w:t>
      </w:r>
    </w:p>
    <w:p w14:paraId="51418EF1"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51418EF2"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again then!</w:t>
      </w:r>
    </w:p>
    <w:p w14:paraId="51418EF3" w14:textId="77777777" w:rsidR="00946FA0" w:rsidRPr="00CF2E1C" w:rsidRDefault="00946FA0" w:rsidP="00946FA0">
      <w:pPr>
        <w:spacing w:after="200"/>
        <w:rPr>
          <w:rFonts w:ascii="Times New Roman" w:eastAsia="MS Mincho" w:hAnsi="Times New Roman"/>
          <w:sz w:val="24"/>
          <w:szCs w:val="22"/>
        </w:rPr>
      </w:pPr>
      <w:r w:rsidRPr="00CF2E1C">
        <w:rPr>
          <w:rFonts w:ascii="Times New Roman" w:eastAsia="MS Mincho" w:hAnsi="Times New Roman"/>
          <w:bCs/>
          <w:sz w:val="24"/>
          <w:szCs w:val="22"/>
        </w:rPr>
        <w:br w:type="page"/>
      </w:r>
    </w:p>
    <w:p w14:paraId="51418EF4"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11" w:name="_Toc417472402"/>
      <w:bookmarkStart w:id="112" w:name="_Toc417472818"/>
      <w:bookmarkStart w:id="113" w:name="_Toc417475366"/>
      <w:bookmarkStart w:id="114" w:name="_Toc418760322"/>
      <w:r w:rsidRPr="00CF2E1C">
        <w:rPr>
          <w:rFonts w:ascii="Times New Roman" w:eastAsia="MS Gothic" w:hAnsi="Times New Roman"/>
          <w:b/>
          <w:bCs/>
          <w:color w:val="365377"/>
          <w:sz w:val="36"/>
          <w:szCs w:val="28"/>
        </w:rPr>
        <w:lastRenderedPageBreak/>
        <w:t>Protocol Appendix:</w:t>
      </w:r>
      <w:bookmarkEnd w:id="111"/>
      <w:bookmarkEnd w:id="112"/>
      <w:bookmarkEnd w:id="113"/>
      <w:bookmarkEnd w:id="114"/>
      <w:r w:rsidRPr="00CF2E1C">
        <w:rPr>
          <w:rFonts w:ascii="Times New Roman" w:eastAsia="MS Gothic" w:hAnsi="Times New Roman"/>
          <w:b/>
          <w:bCs/>
          <w:color w:val="365377"/>
          <w:sz w:val="36"/>
          <w:szCs w:val="28"/>
        </w:rPr>
        <w:t xml:space="preserve"> </w:t>
      </w:r>
    </w:p>
    <w:p w14:paraId="51418EF5"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15" w:name="_Toc417472403"/>
      <w:bookmarkStart w:id="116" w:name="_Toc417472819"/>
      <w:bookmarkStart w:id="117" w:name="_Toc417475367"/>
      <w:bookmarkStart w:id="118" w:name="_Toc418760323"/>
      <w:r w:rsidRPr="00CF2E1C">
        <w:rPr>
          <w:rFonts w:ascii="Times New Roman" w:eastAsia="MS Gothic" w:hAnsi="Times New Roman"/>
          <w:b/>
          <w:bCs/>
          <w:color w:val="365377"/>
          <w:sz w:val="36"/>
          <w:szCs w:val="28"/>
        </w:rPr>
        <w:t>Massachusetts Standards for Professional Development</w:t>
      </w:r>
      <w:bookmarkEnd w:id="115"/>
      <w:bookmarkEnd w:id="116"/>
      <w:bookmarkEnd w:id="117"/>
      <w:bookmarkEnd w:id="118"/>
    </w:p>
    <w:p w14:paraId="51418EF6"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51418EF7"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51418EF8"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51418EF9"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51418EFA"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51418EFB" w14:textId="77777777" w:rsidR="00946FA0" w:rsidRPr="00027524"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51418EFC"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51418EFD"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51418EFE" w14:textId="77777777" w:rsidR="00946FA0" w:rsidRPr="00CF2E1C" w:rsidRDefault="00946FA0" w:rsidP="00946FA0">
      <w:pPr>
        <w:numPr>
          <w:ilvl w:val="0"/>
          <w:numId w:val="21"/>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51418EFF" w14:textId="77777777" w:rsidR="00946FA0" w:rsidRPr="000F6513" w:rsidRDefault="00946FA0" w:rsidP="00946FA0">
      <w:pPr>
        <w:numPr>
          <w:ilvl w:val="0"/>
          <w:numId w:val="21"/>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51418F00" w14:textId="77777777" w:rsidR="00946FA0" w:rsidRPr="000F6513" w:rsidRDefault="00946FA0" w:rsidP="00946FA0">
      <w:pPr>
        <w:keepNext/>
        <w:keepLines/>
        <w:spacing w:before="1200"/>
        <w:ind w:left="907" w:hanging="7"/>
        <w:rPr>
          <w:b/>
          <w:bCs/>
          <w:sz w:val="48"/>
          <w:szCs w:val="48"/>
        </w:rPr>
        <w:sectPr w:rsidR="00946FA0" w:rsidRPr="000F6513" w:rsidSect="00946FA0">
          <w:footerReference w:type="default" r:id="rId27"/>
          <w:headerReference w:type="first" r:id="rId28"/>
          <w:footerReference w:type="first" r:id="rId29"/>
          <w:pgSz w:w="12240" w:h="15840"/>
          <w:pgMar w:top="1440" w:right="1440" w:bottom="1440" w:left="1440" w:header="720" w:footer="720" w:gutter="0"/>
          <w:pgNumType w:start="0"/>
          <w:cols w:space="720"/>
          <w:titlePg/>
          <w:docGrid w:linePitch="360"/>
        </w:sectPr>
      </w:pPr>
    </w:p>
    <w:p w14:paraId="51418F01" w14:textId="77777777" w:rsidR="00946FA0" w:rsidRPr="000F6513" w:rsidRDefault="00946FA0" w:rsidP="00946FA0">
      <w:pPr>
        <w:keepNext/>
        <w:keepLines/>
        <w:spacing w:before="1200"/>
        <w:ind w:left="907" w:hanging="7"/>
        <w:rPr>
          <w:b/>
          <w:bCs/>
          <w:sz w:val="48"/>
          <w:szCs w:val="48"/>
          <w:highlight w:val="yellow"/>
        </w:rPr>
      </w:pPr>
      <w:r w:rsidRPr="000F6513">
        <w:rPr>
          <w:b/>
          <w:bCs/>
          <w:sz w:val="48"/>
          <w:szCs w:val="48"/>
        </w:rPr>
        <w:lastRenderedPageBreak/>
        <w:t>District Profiles:</w:t>
      </w:r>
    </w:p>
    <w:p w14:paraId="51418F02" w14:textId="77777777" w:rsidR="00946FA0" w:rsidRPr="000F6513" w:rsidRDefault="00946FA0" w:rsidP="00946FA0">
      <w:pPr>
        <w:keepNext/>
        <w:keepLines/>
        <w:spacing w:before="120" w:after="1200"/>
        <w:ind w:left="907"/>
        <w:rPr>
          <w:b/>
          <w:bCs/>
          <w:sz w:val="48"/>
          <w:szCs w:val="48"/>
        </w:rPr>
      </w:pPr>
      <w:r w:rsidRPr="000F6513">
        <w:rPr>
          <w:b/>
          <w:bCs/>
          <w:sz w:val="48"/>
          <w:szCs w:val="48"/>
        </w:rPr>
        <w:t>Interview Protocol for Principals</w:t>
      </w:r>
    </w:p>
    <w:p w14:paraId="51418F03" w14:textId="77777777" w:rsidR="00946FA0" w:rsidRPr="000F6513" w:rsidRDefault="00946FA0" w:rsidP="00946FA0">
      <w:pPr>
        <w:spacing w:before="240"/>
        <w:ind w:left="907"/>
        <w:rPr>
          <w:b/>
          <w:sz w:val="32"/>
        </w:rPr>
      </w:pPr>
      <w:r w:rsidRPr="000F6513">
        <w:rPr>
          <w:b/>
          <w:sz w:val="32"/>
        </w:rPr>
        <w:t>October 2014</w:t>
      </w:r>
    </w:p>
    <w:p w14:paraId="51418F04" w14:textId="77777777" w:rsidR="00946FA0" w:rsidRPr="000F6513" w:rsidRDefault="00946FA0" w:rsidP="00946FA0">
      <w:pPr>
        <w:ind w:left="907"/>
      </w:pPr>
      <w:r w:rsidRPr="000F6513">
        <w:br w:type="page"/>
      </w:r>
    </w:p>
    <w:p w14:paraId="51418F05"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(PD). DESE also intends to share this information with other educators around the state, through a set of Web-based resources, including site profiles, PowerPoint presentations of cross-cutting findings, and video vignettes.</w:t>
      </w:r>
    </w:p>
    <w:p w14:paraId="51418F06"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51418F07"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this okay with you?</w:t>
      </w:r>
    </w:p>
    <w:p w14:paraId="51418F08" w14:textId="77777777" w:rsidR="00946FA0" w:rsidRPr="00CF2E1C" w:rsidRDefault="00946FA0" w:rsidP="00946FA0">
      <w:pPr>
        <w:keepNext/>
        <w:keepLines/>
        <w:spacing w:before="240" w:after="120" w:line="240" w:lineRule="auto"/>
        <w:rPr>
          <w:rFonts w:ascii="Times New Roman" w:eastAsia="MS Mincho" w:hAnsi="Times New Roman"/>
          <w:b/>
          <w:bCs/>
          <w:sz w:val="28"/>
          <w:szCs w:val="26"/>
        </w:rPr>
      </w:pPr>
      <w:bookmarkStart w:id="119" w:name="_Toc417472404"/>
      <w:bookmarkStart w:id="120" w:name="_Toc417472820"/>
      <w:bookmarkStart w:id="121" w:name="_Toc417475368"/>
      <w:bookmarkStart w:id="122" w:name="_Toc418760324"/>
      <w:r w:rsidRPr="00CF2E1C">
        <w:rPr>
          <w:rFonts w:ascii="Times New Roman" w:eastAsia="MS Mincho" w:hAnsi="Times New Roman"/>
          <w:b/>
          <w:bCs/>
          <w:sz w:val="28"/>
          <w:szCs w:val="26"/>
        </w:rPr>
        <w:t>Questions for Principals</w:t>
      </w:r>
      <w:bookmarkEnd w:id="119"/>
      <w:bookmarkEnd w:id="120"/>
      <w:bookmarkEnd w:id="121"/>
      <w:bookmarkEnd w:id="122"/>
    </w:p>
    <w:p w14:paraId="51418F09"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get started, tell me about your role in the professional development of the teachers at your school. </w:t>
      </w:r>
    </w:p>
    <w:p w14:paraId="51418F0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professional development committee is mentioned. If a committee is not mentioned, ask if there is one, who participates, what they do, who coordinates it, and so forth.</w:t>
      </w:r>
    </w:p>
    <w:p w14:paraId="51418F0B"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much influence would you say you have over the quality of the PD that your teachers engage in at [site].</w:t>
      </w:r>
    </w:p>
    <w:p w14:paraId="51418F0C"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Please walk me through the PD planning process from your perspective. What time of year does process start?</w:t>
      </w:r>
    </w:p>
    <w:p w14:paraId="51418F0D"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51418F0E"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51418F0F"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51418F10"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51418F11"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51418F12" w14:textId="77777777" w:rsidR="00946FA0" w:rsidRPr="00CF2E1C" w:rsidRDefault="00946FA0" w:rsidP="00946FA0">
      <w:pPr>
        <w:spacing w:before="120" w:after="120" w:line="240" w:lineRule="auto"/>
        <w:ind w:left="1080" w:hanging="360"/>
        <w:rPr>
          <w:rFonts w:ascii="Times New Roman" w:eastAsia="Times New Roman" w:hAnsi="Times New Roman"/>
          <w:spacing w:val="-4"/>
          <w:sz w:val="24"/>
          <w:szCs w:val="24"/>
        </w:rPr>
      </w:pPr>
      <w:r w:rsidRPr="00CF2E1C">
        <w:rPr>
          <w:rFonts w:ascii="Times New Roman" w:eastAsia="Times New Roman" w:hAnsi="Times New Roman"/>
          <w:spacing w:val="-4"/>
          <w:sz w:val="24"/>
          <w:szCs w:val="24"/>
        </w:rPr>
        <w:t xml:space="preserve">How is the quality of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monitored at [site] so that you know what </w:t>
      </w:r>
      <w:r w:rsidRPr="00CF2E1C">
        <w:rPr>
          <w:rFonts w:ascii="Times New Roman" w:eastAsia="Times New Roman" w:hAnsi="Times New Roman"/>
          <w:sz w:val="24"/>
          <w:szCs w:val="24"/>
        </w:rPr>
        <w:t>PD</w:t>
      </w:r>
      <w:r w:rsidRPr="00CF2E1C">
        <w:rPr>
          <w:rFonts w:ascii="Times New Roman" w:eastAsia="Times New Roman" w:hAnsi="Times New Roman"/>
          <w:spacing w:val="-4"/>
          <w:sz w:val="24"/>
          <w:szCs w:val="24"/>
        </w:rPr>
        <w:t xml:space="preserve"> to engage in again?</w:t>
      </w:r>
    </w:p>
    <w:p w14:paraId="51418F13"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51418F14"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To what extent are the HQPD standards informing your professional development–related work? </w:t>
      </w:r>
    </w:p>
    <w:p w14:paraId="51418F15"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51418F16"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 PD vendors, mentors, coaches, and other staff.</w:t>
      </w:r>
    </w:p>
    <w:p w14:paraId="51418F17"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lastRenderedPageBreak/>
        <w:t>[If not mentioned] How are the standards informing how you or other staff at your school assess or monitor the quality of the PD teachers at your school receive?</w:t>
      </w:r>
    </w:p>
    <w:p w14:paraId="51418F18"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51418F19"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51418F1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Do you have any data or other evidence you can point to or share that demonstrates this? </w:t>
      </w:r>
    </w:p>
    <w:p w14:paraId="51418F1B"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51418F1C"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 What supports are available for coherent professional development? What are the challenges?</w:t>
      </w:r>
    </w:p>
    <w:p w14:paraId="51418F1D"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51418F1E"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51418F1F"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 you use educator evaluation data to plan PD?</w:t>
      </w:r>
    </w:p>
    <w:p w14:paraId="51418F2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principal uses the data to plan PD for individual teachers or for department- or grade-level or schoolwide PD. Does the principal analyze the data using software or plan according to what he or she learns during evaluation conferences with teachers?</w:t>
      </w:r>
    </w:p>
    <w:p w14:paraId="51418F21" w14:textId="77777777" w:rsidR="00946FA0" w:rsidRPr="00CF2E1C" w:rsidRDefault="00946FA0" w:rsidP="00946FA0">
      <w:pPr>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or whether the principal uses evaluation data to identify teachers exemplary in different areas to lead PD.</w:t>
      </w:r>
    </w:p>
    <w:p w14:paraId="51418F22"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51418F23"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51418F24"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 understand that there are [number] early-release days for PD and [number] full days, and I understand that teachers get [amount of time] during the school day. How is that time used? How do you know how that time is used?</w:t>
      </w:r>
    </w:p>
    <w:p w14:paraId="51418F25"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 you coordinate what happens during districtwide PD days with what happens during school-based PD? </w:t>
      </w:r>
    </w:p>
    <w:p w14:paraId="51418F26" w14:textId="77777777" w:rsidR="00946FA0" w:rsidRPr="00CF2E1C" w:rsidRDefault="00946FA0" w:rsidP="00946FA0">
      <w:pPr>
        <w:numPr>
          <w:ilvl w:val="0"/>
          <w:numId w:val="23"/>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Are there any documents that speak to any of questions we just discussed that would be useful for us to better understand your PD planning processes and impact? Would you be willing to share the documents with us (for example, strategic PD planning documents, participant surveys, facilitator surveys)?</w:t>
      </w:r>
    </w:p>
    <w:p w14:paraId="51418F27" w14:textId="77777777" w:rsidR="00946FA0" w:rsidRPr="00CF2E1C" w:rsidRDefault="00946FA0" w:rsidP="00946FA0">
      <w:pPr>
        <w:numPr>
          <w:ilvl w:val="0"/>
          <w:numId w:val="23"/>
        </w:numPr>
        <w:suppressAutoHyphens/>
        <w:spacing w:before="240" w:after="24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professional development planning or the connection between educator evaluation data and professional development at [site]?</w:t>
      </w:r>
    </w:p>
    <w:p w14:paraId="51418F28"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51418F29" w14:textId="77777777" w:rsidR="00946FA0" w:rsidRPr="00CF2E1C" w:rsidRDefault="00946FA0" w:rsidP="00946FA0">
      <w:pPr>
        <w:spacing w:before="240" w:after="200" w:line="240" w:lineRule="auto"/>
        <w:rPr>
          <w:rFonts w:ascii="Times New Roman" w:eastAsia="MS Mincho" w:hAnsi="Times New Roman"/>
          <w:sz w:val="24"/>
          <w:szCs w:val="22"/>
        </w:rPr>
      </w:pPr>
      <w:r w:rsidRPr="00CF2E1C">
        <w:rPr>
          <w:rFonts w:ascii="Times New Roman" w:eastAsia="MS Mincho" w:hAnsi="Times New Roman"/>
          <w:sz w:val="24"/>
          <w:szCs w:val="22"/>
        </w:rPr>
        <w:t>Also, as you know, we will likely be returning this spring to film educators engaged in professional development. I look forward to talking with you a</w:t>
      </w:r>
      <w:r>
        <w:rPr>
          <w:rFonts w:ascii="Times New Roman" w:eastAsia="MS Mincho" w:hAnsi="Times New Roman"/>
          <w:sz w:val="24"/>
          <w:szCs w:val="22"/>
        </w:rPr>
        <w:t>gain then!</w:t>
      </w:r>
      <w:r w:rsidRPr="00CF2E1C">
        <w:rPr>
          <w:rFonts w:ascii="Times New Roman" w:eastAsia="MS Mincho" w:hAnsi="Times New Roman"/>
          <w:sz w:val="24"/>
          <w:szCs w:val="22"/>
        </w:rPr>
        <w:br w:type="page"/>
      </w:r>
    </w:p>
    <w:p w14:paraId="51418F2A"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23" w:name="_Toc417472405"/>
      <w:bookmarkStart w:id="124" w:name="_Toc417472821"/>
      <w:bookmarkStart w:id="125" w:name="_Toc417475369"/>
      <w:bookmarkStart w:id="126" w:name="_Toc418760325"/>
      <w:r w:rsidRPr="00CF2E1C">
        <w:rPr>
          <w:rFonts w:ascii="Times New Roman" w:eastAsia="MS Gothic" w:hAnsi="Times New Roman"/>
          <w:b/>
          <w:bCs/>
          <w:color w:val="365377"/>
          <w:sz w:val="36"/>
          <w:szCs w:val="28"/>
        </w:rPr>
        <w:lastRenderedPageBreak/>
        <w:t>Protocol Appendix:</w:t>
      </w:r>
      <w:bookmarkEnd w:id="123"/>
      <w:bookmarkEnd w:id="124"/>
      <w:bookmarkEnd w:id="125"/>
      <w:bookmarkEnd w:id="126"/>
      <w:r w:rsidRPr="00CF2E1C">
        <w:rPr>
          <w:rFonts w:ascii="Times New Roman" w:eastAsia="MS Gothic" w:hAnsi="Times New Roman"/>
          <w:b/>
          <w:bCs/>
          <w:color w:val="365377"/>
          <w:sz w:val="36"/>
          <w:szCs w:val="28"/>
        </w:rPr>
        <w:t xml:space="preserve"> </w:t>
      </w:r>
    </w:p>
    <w:p w14:paraId="51418F2B"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27" w:name="_Toc417472406"/>
      <w:bookmarkStart w:id="128" w:name="_Toc417472822"/>
      <w:bookmarkStart w:id="129" w:name="_Toc417475370"/>
      <w:bookmarkStart w:id="130" w:name="_Toc418760326"/>
      <w:r w:rsidRPr="00CF2E1C">
        <w:rPr>
          <w:rFonts w:ascii="Times New Roman" w:eastAsia="MS Gothic" w:hAnsi="Times New Roman"/>
          <w:b/>
          <w:bCs/>
          <w:color w:val="365377"/>
          <w:sz w:val="36"/>
          <w:szCs w:val="28"/>
        </w:rPr>
        <w:t>Massachusetts Standards for Professional Development</w:t>
      </w:r>
      <w:bookmarkEnd w:id="127"/>
      <w:bookmarkEnd w:id="128"/>
      <w:bookmarkEnd w:id="129"/>
      <w:bookmarkEnd w:id="130"/>
    </w:p>
    <w:p w14:paraId="51418F2C"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51418F2D"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51418F2E"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51418F2F"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51418F30"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51418F31"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51418F32"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51418F33"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51418F34" w14:textId="77777777" w:rsidR="00946FA0" w:rsidRPr="00CF2E1C" w:rsidRDefault="00946FA0" w:rsidP="00946FA0">
      <w:pPr>
        <w:numPr>
          <w:ilvl w:val="0"/>
          <w:numId w:val="24"/>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51418F35" w14:textId="77777777" w:rsidR="00946FA0" w:rsidRPr="000F6513" w:rsidRDefault="00946FA0" w:rsidP="00946FA0">
      <w:pPr>
        <w:numPr>
          <w:ilvl w:val="0"/>
          <w:numId w:val="24"/>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51418F36" w14:textId="77777777" w:rsidR="00946FA0" w:rsidRPr="000F6513" w:rsidRDefault="00946FA0" w:rsidP="00946FA0">
      <w:pPr>
        <w:keepNext/>
        <w:keepLines/>
        <w:spacing w:before="120"/>
        <w:ind w:left="907"/>
        <w:rPr>
          <w:b/>
          <w:bCs/>
          <w:sz w:val="48"/>
          <w:szCs w:val="48"/>
        </w:rPr>
        <w:sectPr w:rsidR="00946FA0" w:rsidRPr="000F6513" w:rsidSect="00946FA0">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NumType w:start="0"/>
          <w:cols w:space="720"/>
          <w:titlePg/>
          <w:docGrid w:linePitch="360"/>
        </w:sectPr>
      </w:pPr>
    </w:p>
    <w:p w14:paraId="51418F37" w14:textId="77777777" w:rsidR="00946FA0" w:rsidRPr="000F6513" w:rsidRDefault="00946FA0" w:rsidP="00946FA0">
      <w:pPr>
        <w:keepNext/>
        <w:keepLines/>
        <w:spacing w:before="120"/>
        <w:ind w:left="907"/>
        <w:rPr>
          <w:b/>
          <w:bCs/>
          <w:sz w:val="48"/>
          <w:szCs w:val="48"/>
          <w:highlight w:val="yellow"/>
        </w:rPr>
      </w:pPr>
      <w:r w:rsidRPr="000F6513">
        <w:rPr>
          <w:b/>
          <w:bCs/>
          <w:sz w:val="48"/>
          <w:szCs w:val="48"/>
        </w:rPr>
        <w:lastRenderedPageBreak/>
        <w:t>District Profiles:</w:t>
      </w:r>
    </w:p>
    <w:p w14:paraId="51418F38" w14:textId="77777777" w:rsidR="00946FA0" w:rsidRPr="000F6513" w:rsidRDefault="00946FA0" w:rsidP="00946FA0">
      <w:pPr>
        <w:keepNext/>
        <w:keepLines/>
        <w:spacing w:before="120" w:after="1200"/>
        <w:ind w:left="907"/>
        <w:rPr>
          <w:b/>
          <w:bCs/>
          <w:sz w:val="48"/>
          <w:szCs w:val="48"/>
        </w:rPr>
      </w:pPr>
      <w:r w:rsidRPr="000F6513">
        <w:rPr>
          <w:b/>
          <w:bCs/>
          <w:sz w:val="48"/>
          <w:szCs w:val="48"/>
        </w:rPr>
        <w:t>Interview Protocol for Teacher Leaders With Role in Professional Development Management</w:t>
      </w:r>
    </w:p>
    <w:p w14:paraId="51418F39" w14:textId="77777777" w:rsidR="00946FA0" w:rsidRPr="000F6513" w:rsidRDefault="00946FA0" w:rsidP="00946FA0">
      <w:pPr>
        <w:spacing w:before="240"/>
        <w:ind w:left="907"/>
        <w:rPr>
          <w:b/>
          <w:sz w:val="32"/>
        </w:rPr>
      </w:pPr>
      <w:r w:rsidRPr="000F6513">
        <w:rPr>
          <w:b/>
          <w:sz w:val="32"/>
        </w:rPr>
        <w:t>October 2014</w:t>
      </w:r>
    </w:p>
    <w:p w14:paraId="51418F3A" w14:textId="77777777" w:rsidR="00946FA0" w:rsidRPr="000F6513" w:rsidRDefault="00946FA0" w:rsidP="00946FA0">
      <w:pPr>
        <w:ind w:left="907"/>
      </w:pPr>
      <w:r w:rsidRPr="000F6513">
        <w:br w:type="page"/>
      </w:r>
    </w:p>
    <w:p w14:paraId="51418F3B"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lastRenderedPageBreak/>
        <w:t>Thank you again for taking the time to speak with me today. As you know, American Institutes for Research (AIR) is working with the Massachusetts Department of Elementary and Secondary Education (DESE) to better understand how leading schools and districts select, plan, manage, and implement high-quality professional development. DESE also intends to share this information with other educators around the state, through a set of Web-based resources, including site profiles, PowerPoint presentations of cross-cutting findings, and video vignettes.</w:t>
      </w:r>
    </w:p>
    <w:p w14:paraId="51418F3C"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We understand that your time is limited, and we will keep this conversation to no more than 45 minutes [one hour for a group interview].</w:t>
      </w:r>
    </w:p>
    <w:p w14:paraId="51418F3D"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If you don’t mind, we would like to record this interview simply for note-taking purposes only. No one outside of our research team will have access to or will hear the recording; the recording would be for the AIR team’s reference only. If you would like me to turn off the recorder at any point, just let me know. Is that okay with you?</w:t>
      </w:r>
    </w:p>
    <w:p w14:paraId="51418F3E" w14:textId="77777777" w:rsidR="00946FA0" w:rsidRPr="00CF2E1C" w:rsidRDefault="00946FA0" w:rsidP="00946FA0">
      <w:pPr>
        <w:keepNext/>
        <w:keepLines/>
        <w:spacing w:before="240" w:after="120" w:line="240" w:lineRule="auto"/>
        <w:rPr>
          <w:rFonts w:ascii="Times New Roman" w:eastAsia="MS Mincho" w:hAnsi="Times New Roman"/>
          <w:b/>
          <w:bCs/>
          <w:sz w:val="28"/>
          <w:szCs w:val="26"/>
        </w:rPr>
      </w:pPr>
      <w:bookmarkStart w:id="131" w:name="_Toc417472407"/>
      <w:bookmarkStart w:id="132" w:name="_Toc417472823"/>
      <w:bookmarkStart w:id="133" w:name="_Toc417475371"/>
      <w:bookmarkStart w:id="134" w:name="_Toc418760327"/>
      <w:r w:rsidRPr="00CF2E1C">
        <w:rPr>
          <w:rFonts w:ascii="Times New Roman" w:eastAsia="MS Mincho" w:hAnsi="Times New Roman"/>
          <w:b/>
          <w:bCs/>
          <w:sz w:val="28"/>
          <w:szCs w:val="26"/>
        </w:rPr>
        <w:t>Questions for Teacher Leaders</w:t>
      </w:r>
      <w:bookmarkEnd w:id="131"/>
      <w:bookmarkEnd w:id="132"/>
      <w:bookmarkEnd w:id="133"/>
      <w:bookmarkEnd w:id="134"/>
    </w:p>
    <w:p w14:paraId="51418F3F"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Before we get started, can you briefly describe your role at the school and your specific role and responsibilities as they pertain to planning or implementing professional development?</w:t>
      </w:r>
    </w:p>
    <w:p w14:paraId="51418F4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if a PD committee is mentioned. If a committee is not mentioned, ask if there is one, who participates, what they do, who coordinates it, and so forth.</w:t>
      </w:r>
    </w:p>
    <w:p w14:paraId="51418F41"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much influence would you say you have over your own PD? How about in terms of the </w:t>
      </w:r>
      <w:r w:rsidRPr="00CF2E1C">
        <w:rPr>
          <w:rFonts w:ascii="Times New Roman" w:eastAsia="Times New Roman" w:hAnsi="Times New Roman"/>
          <w:i/>
          <w:sz w:val="24"/>
          <w:szCs w:val="24"/>
        </w:rPr>
        <w:t>quality</w:t>
      </w:r>
      <w:r w:rsidRPr="00CF2E1C">
        <w:rPr>
          <w:rFonts w:ascii="Times New Roman" w:eastAsia="Times New Roman" w:hAnsi="Times New Roman"/>
          <w:sz w:val="24"/>
          <w:szCs w:val="24"/>
        </w:rPr>
        <w:t xml:space="preserve"> of the PD you engage in? </w:t>
      </w:r>
    </w:p>
    <w:p w14:paraId="51418F42"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In your role as [a teacher leader], how much influence would you say you have over your colleagues’ PD? In terms of type of offerings or the quality?</w:t>
      </w:r>
    </w:p>
    <w:p w14:paraId="51418F43"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has PD changed from your perspective since you began teaching in this district?</w:t>
      </w:r>
    </w:p>
    <w:p w14:paraId="51418F44" w14:textId="77777777" w:rsidR="00946FA0" w:rsidRPr="00CF2E1C" w:rsidRDefault="00946FA0" w:rsidP="00946FA0">
      <w:pPr>
        <w:widowControl w:val="0"/>
        <w:numPr>
          <w:ilvl w:val="1"/>
          <w:numId w:val="25"/>
        </w:numPr>
        <w:suppressAutoHyphens/>
        <w:spacing w:after="120" w:line="240" w:lineRule="auto"/>
        <w:ind w:left="1080"/>
        <w:rPr>
          <w:rFonts w:ascii="Times New Roman" w:eastAsia="Times New Roman" w:hAnsi="Times New Roman"/>
          <w:sz w:val="24"/>
          <w:szCs w:val="24"/>
          <w:lang w:eastAsia="ar-SA"/>
        </w:rPr>
      </w:pPr>
      <w:r w:rsidRPr="00CF2E1C">
        <w:rPr>
          <w:rFonts w:ascii="Times New Roman" w:eastAsia="Times New Roman" w:hAnsi="Times New Roman"/>
          <w:sz w:val="24"/>
          <w:szCs w:val="24"/>
          <w:lang w:eastAsia="ar-SA"/>
        </w:rPr>
        <w:t>Probe for how it has changed in terms of delivery method, quality, and impact.</w:t>
      </w:r>
    </w:p>
    <w:p w14:paraId="51418F45"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Could you walk me through the PD planning process from your perspective? What time of year does the process start?</w:t>
      </w:r>
    </w:p>
    <w:p w14:paraId="51418F46"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details about the timeline, as follows:</w:t>
      </w:r>
    </w:p>
    <w:p w14:paraId="51418F47"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[site] identify PD needs?</w:t>
      </w:r>
    </w:p>
    <w:p w14:paraId="51418F48"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PD selection take place?</w:t>
      </w:r>
    </w:p>
    <w:p w14:paraId="51418F49"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When does the PD committee meet?</w:t>
      </w:r>
    </w:p>
    <w:p w14:paraId="51418F4A"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Is the timeline pretty much the same every year, or does the timeline change?</w:t>
      </w:r>
    </w:p>
    <w:p w14:paraId="51418F4B"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the quality of PD monitored at [site] so that you know what PD to engage in again?</w:t>
      </w:r>
    </w:p>
    <w:p w14:paraId="51418F4C"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you familiar with the Massachusetts Standards for Professional Development (or HQPD standards for short)? [If so] How did you first learn about the HQPD standards? </w:t>
      </w:r>
    </w:p>
    <w:p w14:paraId="51418F4D" w14:textId="77777777" w:rsidR="00946FA0" w:rsidRPr="00CF2E1C" w:rsidRDefault="00946FA0" w:rsidP="00946FA0">
      <w:pPr>
        <w:keepNext/>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lastRenderedPageBreak/>
        <w:t xml:space="preserve">To what extent are the HQPD standards informing your professional development–related work, including PD planning? </w:t>
      </w:r>
    </w:p>
    <w:p w14:paraId="51418F4E"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are you making use of the standards at your school?</w:t>
      </w:r>
    </w:p>
    <w:p w14:paraId="51418F4F"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Pr>
          <w:rFonts w:ascii="Times New Roman" w:eastAsia="Times New Roman" w:hAnsi="Times New Roman"/>
          <w:sz w:val="24"/>
          <w:szCs w:val="24"/>
        </w:rPr>
        <w:t>Probe for how, if at all, the standards have been shared with other teachers.</w:t>
      </w:r>
    </w:p>
    <w:p w14:paraId="51418F5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 [If not mentioned] How are the standards informing how you or other staff at your school assess or monitor the quality of the PD teachers at your school receive?</w:t>
      </w:r>
    </w:p>
    <w:p w14:paraId="51418F51" w14:textId="77777777" w:rsidR="00946FA0" w:rsidRPr="00CF2E1C" w:rsidRDefault="00946FA0" w:rsidP="00946FA0">
      <w:pPr>
        <w:spacing w:before="120" w:after="120" w:line="240" w:lineRule="auto"/>
        <w:ind w:left="1440" w:hanging="360"/>
        <w:rPr>
          <w:rFonts w:ascii="Times New Roman" w:eastAsia="Times New Roman" w:hAnsi="Times New Roman"/>
          <w:sz w:val="24"/>
          <w:szCs w:val="24"/>
        </w:rPr>
      </w:pPr>
      <w:r w:rsidRPr="00CF2E1C" w:rsidDel="00D151F6">
        <w:rPr>
          <w:rFonts w:ascii="Times New Roman" w:eastAsia="Times New Roman" w:hAnsi="Times New Roman"/>
          <w:sz w:val="24"/>
          <w:szCs w:val="24"/>
        </w:rPr>
        <w:t xml:space="preserve"> </w:t>
      </w:r>
      <w:r w:rsidRPr="00CF2E1C">
        <w:rPr>
          <w:rFonts w:ascii="Times New Roman" w:eastAsia="Times New Roman" w:hAnsi="Times New Roman"/>
          <w:sz w:val="24"/>
          <w:szCs w:val="24"/>
        </w:rPr>
        <w:t>[If the standards have not had an impact] How has the way you track the quality of your PD changed during the past year or two?</w:t>
      </w:r>
    </w:p>
    <w:p w14:paraId="51418F52"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Here is a list of the HQPD standards [handout—see Protocol Appendix]. Which standard or standards would you say [site] excels at? How so? Was that always the case?</w:t>
      </w:r>
    </w:p>
    <w:p w14:paraId="51418F53"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Do you have any data or other evidence you can point to or share that demonstrates this?</w:t>
      </w:r>
    </w:p>
    <w:p w14:paraId="51418F54"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Which standard is the biggest challenge to implement? Why? How has [site] addressed, or planned to address, that challenge?</w:t>
      </w:r>
    </w:p>
    <w:p w14:paraId="51418F55"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How does [site] ensure </w:t>
      </w:r>
      <w:r w:rsidRPr="00CF2E1C">
        <w:rPr>
          <w:rFonts w:ascii="Times New Roman" w:eastAsia="Times New Roman" w:hAnsi="Times New Roman"/>
          <w:i/>
          <w:sz w:val="24"/>
          <w:szCs w:val="24"/>
        </w:rPr>
        <w:t>coherent</w:t>
      </w:r>
      <w:r w:rsidRPr="00CF2E1C">
        <w:rPr>
          <w:rFonts w:ascii="Times New Roman" w:eastAsia="Times New Roman" w:hAnsi="Times New Roman"/>
          <w:sz w:val="24"/>
          <w:szCs w:val="24"/>
        </w:rPr>
        <w:t xml:space="preserve"> and </w:t>
      </w:r>
      <w:r w:rsidRPr="00CF2E1C">
        <w:rPr>
          <w:rFonts w:ascii="Times New Roman" w:eastAsia="Times New Roman" w:hAnsi="Times New Roman"/>
          <w:i/>
          <w:sz w:val="24"/>
          <w:szCs w:val="24"/>
        </w:rPr>
        <w:t>ongoing</w:t>
      </w:r>
      <w:r w:rsidRPr="00CF2E1C">
        <w:rPr>
          <w:rFonts w:ascii="Times New Roman" w:eastAsia="Times New Roman" w:hAnsi="Times New Roman"/>
          <w:sz w:val="24"/>
          <w:szCs w:val="24"/>
        </w:rPr>
        <w:t xml:space="preserve"> PD for teachers?</w:t>
      </w:r>
    </w:p>
    <w:p w14:paraId="51418F56"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barriers to using the HQPD standards in your planning, coordinating, or monitoring of PD at your school?</w:t>
      </w:r>
    </w:p>
    <w:p w14:paraId="51418F57"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 xml:space="preserve">What are the barriers to aligning the PD that your educators engage in to the standards? What have you done to overcome those barriers? </w:t>
      </w:r>
    </w:p>
    <w:p w14:paraId="51418F58"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How does [site] use educator evaluation data to plan PD?</w:t>
      </w:r>
    </w:p>
    <w:p w14:paraId="51418F59"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the PD committee or administrators use the data to plan PD for individual teachers or for department- or grade-level or schoolwide PD.</w:t>
      </w:r>
    </w:p>
    <w:p w14:paraId="51418F5A"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Probe for how or whether they use evaluation data to identify teachers exemplary in different areas to lead PD.</w:t>
      </w:r>
    </w:p>
    <w:p w14:paraId="51418F5B"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What are the challenges in using educator evaluation data to plan PD?</w:t>
      </w:r>
    </w:p>
    <w:p w14:paraId="51418F5C"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How is [site] staff overcoming these challenges? What supports or resources are in place to help overcome those challenges?</w:t>
      </w:r>
    </w:p>
    <w:p w14:paraId="51418F5D"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I understand that there are [number] early-release days for PD and [number] full days, and I understand that teachers get [amount of time] during the school day. How is that time used? </w:t>
      </w:r>
    </w:p>
    <w:p w14:paraId="51418F5E"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Was that always the case, or is that amount of time a recent change? If so, why?</w:t>
      </w:r>
    </w:p>
    <w:p w14:paraId="51418F5F"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Are teachers able to observe other teachers from time-to-time?</w:t>
      </w:r>
    </w:p>
    <w:p w14:paraId="51418F60"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Work with coaches?</w:t>
      </w:r>
    </w:p>
    <w:p w14:paraId="51418F61" w14:textId="77777777" w:rsidR="00946FA0" w:rsidRPr="00CF2E1C" w:rsidRDefault="00946FA0" w:rsidP="00946FA0">
      <w:pPr>
        <w:spacing w:before="120" w:after="120" w:line="240" w:lineRule="auto"/>
        <w:ind w:left="1080" w:hanging="360"/>
        <w:rPr>
          <w:rFonts w:ascii="Times New Roman" w:eastAsia="Times New Roman" w:hAnsi="Times New Roman"/>
          <w:sz w:val="24"/>
          <w:szCs w:val="24"/>
        </w:rPr>
      </w:pPr>
      <w:r w:rsidRPr="00CF2E1C">
        <w:rPr>
          <w:rFonts w:ascii="Times New Roman" w:eastAsia="Times New Roman" w:hAnsi="Times New Roman"/>
          <w:sz w:val="24"/>
          <w:szCs w:val="24"/>
        </w:rPr>
        <w:t>Engage in professional learning communities?</w:t>
      </w:r>
    </w:p>
    <w:p w14:paraId="51418F62"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 xml:space="preserve">Are there any documents that speak to any of questions we just discussed that would be </w:t>
      </w:r>
      <w:r w:rsidRPr="00CF2E1C">
        <w:rPr>
          <w:rFonts w:ascii="Times New Roman" w:eastAsia="Times New Roman" w:hAnsi="Times New Roman"/>
          <w:sz w:val="24"/>
          <w:szCs w:val="24"/>
        </w:rPr>
        <w:lastRenderedPageBreak/>
        <w:t>useful for us to better understand your PD planning processes and impact? Would you be willing to share the documents with us (for example, strategic PD planning documents, participant surveys, facilitator surveys)?</w:t>
      </w:r>
    </w:p>
    <w:p w14:paraId="51418F63" w14:textId="77777777" w:rsidR="00946FA0" w:rsidRPr="00CF2E1C" w:rsidRDefault="00946FA0" w:rsidP="00946FA0">
      <w:pPr>
        <w:widowControl w:val="0"/>
        <w:numPr>
          <w:ilvl w:val="0"/>
          <w:numId w:val="25"/>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sz w:val="24"/>
          <w:szCs w:val="24"/>
        </w:rPr>
        <w:t>Is there anything else we should know about PD planning or the connection between educator evaluation data and PD at [site]?</w:t>
      </w:r>
    </w:p>
    <w:p w14:paraId="51418F64"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Thank you for your time and insight today. During the next few weeks, we will be developing written site profiles for each of the districts we visit. As we draft the profiles, we may find that we have additional follow-up questions for you. Would it be okay if we contacted you again for a brief phone conversation? We plan to share drafts of these profiles with you or someone at [site] to make sure we captured your story correctly. </w:t>
      </w:r>
    </w:p>
    <w:p w14:paraId="51418F65" w14:textId="77777777" w:rsidR="00946FA0" w:rsidRPr="00CF2E1C" w:rsidRDefault="00946FA0" w:rsidP="00946FA0">
      <w:pPr>
        <w:spacing w:before="240" w:after="120" w:line="240" w:lineRule="auto"/>
        <w:rPr>
          <w:rFonts w:ascii="Times New Roman" w:eastAsia="MS Mincho" w:hAnsi="Times New Roman"/>
          <w:sz w:val="24"/>
          <w:szCs w:val="22"/>
        </w:rPr>
      </w:pPr>
      <w:r w:rsidRPr="00CF2E1C">
        <w:rPr>
          <w:rFonts w:ascii="Times New Roman" w:eastAsia="MS Mincho" w:hAnsi="Times New Roman"/>
          <w:sz w:val="24"/>
          <w:szCs w:val="22"/>
        </w:rPr>
        <w:t xml:space="preserve">Also, as you know, we will likely be returning this spring to film educators engaged in professional development. I look forward to talking with you again then! </w:t>
      </w:r>
    </w:p>
    <w:p w14:paraId="51418F66" w14:textId="77777777" w:rsidR="00946FA0" w:rsidRPr="00CF2E1C" w:rsidRDefault="00946FA0" w:rsidP="00946FA0">
      <w:pPr>
        <w:spacing w:before="240" w:after="120" w:line="240" w:lineRule="auto"/>
        <w:rPr>
          <w:rFonts w:ascii="Times New Roman" w:eastAsia="MS Gothic" w:hAnsi="Times New Roman"/>
          <w:b/>
          <w:bCs/>
          <w:color w:val="365377"/>
          <w:sz w:val="36"/>
          <w:szCs w:val="28"/>
        </w:rPr>
      </w:pPr>
      <w:r w:rsidRPr="00CF2E1C">
        <w:rPr>
          <w:rFonts w:ascii="Times New Roman" w:eastAsia="MS Mincho" w:hAnsi="Times New Roman"/>
          <w:sz w:val="24"/>
          <w:szCs w:val="22"/>
        </w:rPr>
        <w:br w:type="page"/>
      </w:r>
      <w:bookmarkStart w:id="135" w:name="_Toc417472408"/>
      <w:bookmarkStart w:id="136" w:name="_Toc417472824"/>
      <w:bookmarkStart w:id="137" w:name="_Toc417475372"/>
      <w:bookmarkStart w:id="138" w:name="_Toc418760328"/>
      <w:r w:rsidRPr="00CF2E1C">
        <w:rPr>
          <w:rFonts w:ascii="Times New Roman" w:eastAsia="MS Gothic" w:hAnsi="Times New Roman"/>
          <w:b/>
          <w:bCs/>
          <w:color w:val="365377"/>
          <w:sz w:val="36"/>
          <w:szCs w:val="28"/>
        </w:rPr>
        <w:lastRenderedPageBreak/>
        <w:t>Protocol Appendix:</w:t>
      </w:r>
      <w:bookmarkEnd w:id="135"/>
      <w:bookmarkEnd w:id="136"/>
      <w:bookmarkEnd w:id="137"/>
      <w:bookmarkEnd w:id="138"/>
      <w:r w:rsidRPr="00CF2E1C">
        <w:rPr>
          <w:rFonts w:ascii="Times New Roman" w:eastAsia="MS Gothic" w:hAnsi="Times New Roman"/>
          <w:b/>
          <w:bCs/>
          <w:color w:val="365377"/>
          <w:sz w:val="36"/>
          <w:szCs w:val="28"/>
        </w:rPr>
        <w:t xml:space="preserve"> </w:t>
      </w:r>
    </w:p>
    <w:p w14:paraId="51418F67" w14:textId="77777777" w:rsidR="00946FA0" w:rsidRPr="00CF2E1C" w:rsidRDefault="00946FA0" w:rsidP="00946FA0">
      <w:pPr>
        <w:keepNext/>
        <w:keepLines/>
        <w:spacing w:before="240" w:after="120" w:line="240" w:lineRule="auto"/>
        <w:rPr>
          <w:rFonts w:ascii="Times New Roman" w:eastAsia="MS Gothic" w:hAnsi="Times New Roman"/>
          <w:b/>
          <w:bCs/>
          <w:color w:val="365377"/>
          <w:sz w:val="36"/>
          <w:szCs w:val="28"/>
        </w:rPr>
      </w:pPr>
      <w:bookmarkStart w:id="139" w:name="_Toc417472409"/>
      <w:bookmarkStart w:id="140" w:name="_Toc417472825"/>
      <w:bookmarkStart w:id="141" w:name="_Toc417475373"/>
      <w:bookmarkStart w:id="142" w:name="_Toc418760329"/>
      <w:r w:rsidRPr="00CF2E1C">
        <w:rPr>
          <w:rFonts w:ascii="Times New Roman" w:eastAsia="MS Gothic" w:hAnsi="Times New Roman"/>
          <w:b/>
          <w:bCs/>
          <w:color w:val="365377"/>
          <w:sz w:val="36"/>
          <w:szCs w:val="28"/>
        </w:rPr>
        <w:t>Massachusetts Standards for Professional Development</w:t>
      </w:r>
      <w:bookmarkEnd w:id="139"/>
      <w:bookmarkEnd w:id="140"/>
      <w:bookmarkEnd w:id="141"/>
      <w:bookmarkEnd w:id="142"/>
    </w:p>
    <w:p w14:paraId="51418F68"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Has SMART goals relevant to student outcomes. </w:t>
      </w:r>
      <w:r w:rsidRPr="00CF2E1C">
        <w:rPr>
          <w:rFonts w:ascii="Times New Roman" w:eastAsia="Times New Roman" w:hAnsi="Times New Roman"/>
          <w:sz w:val="24"/>
          <w:szCs w:val="24"/>
        </w:rPr>
        <w:t>High quality professional development (HQPD) has clear goals and objectives relevant to desired student outcomes.</w:t>
      </w:r>
    </w:p>
    <w:p w14:paraId="51418F69"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Aligned with goals and priorities. </w:t>
      </w:r>
      <w:r w:rsidRPr="00CF2E1C">
        <w:rPr>
          <w:rFonts w:ascii="Times New Roman" w:eastAsia="Times New Roman" w:hAnsi="Times New Roman"/>
          <w:sz w:val="24"/>
          <w:szCs w:val="24"/>
        </w:rPr>
        <w:t>HQPD aligns with state, district, school, and/or educator goals or priorities.</w:t>
      </w:r>
    </w:p>
    <w:p w14:paraId="51418F6A"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Designed based on analysis of data. </w:t>
      </w:r>
      <w:r w:rsidRPr="00CF2E1C">
        <w:rPr>
          <w:rFonts w:ascii="Times New Roman" w:eastAsia="Times New Roman" w:hAnsi="Times New Roman"/>
          <w:sz w:val="24"/>
          <w:szCs w:val="24"/>
        </w:rPr>
        <w:t>HQPD is designed based on the analysis of data relevant to the identified goals, objectives, and audience.</w:t>
      </w:r>
    </w:p>
    <w:p w14:paraId="51418F6B"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b/>
          <w:sz w:val="24"/>
          <w:szCs w:val="24"/>
        </w:rPr>
      </w:pPr>
      <w:r w:rsidRPr="00CF2E1C">
        <w:rPr>
          <w:rFonts w:ascii="Times New Roman" w:eastAsia="Times New Roman" w:hAnsi="Times New Roman"/>
          <w:b/>
          <w:sz w:val="24"/>
          <w:szCs w:val="24"/>
        </w:rPr>
        <w:t xml:space="preserve">Assessed to ensure goals are met. </w:t>
      </w:r>
      <w:r w:rsidRPr="00CF2E1C">
        <w:rPr>
          <w:rFonts w:ascii="Times New Roman" w:eastAsia="Times New Roman" w:hAnsi="Times New Roman"/>
          <w:sz w:val="24"/>
          <w:szCs w:val="24"/>
        </w:rPr>
        <w:t>HQPD is assessed to ensure that it is meeting the targeted goals and objectives.</w:t>
      </w:r>
    </w:p>
    <w:p w14:paraId="51418F6C"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Promotes collaboration.</w:t>
      </w:r>
      <w:r w:rsidRPr="00CF2E1C">
        <w:rPr>
          <w:rFonts w:ascii="Times New Roman" w:eastAsia="Times New Roman" w:hAnsi="Times New Roman"/>
          <w:sz w:val="24"/>
          <w:szCs w:val="24"/>
        </w:rPr>
        <w:t xml:space="preserve"> HQPD promotes collaboration among educators to encourage sharing of ideas and working together to achieve the identified goals and objectives.</w:t>
      </w:r>
    </w:p>
    <w:p w14:paraId="51418F6D"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Advances an educator’s ability to apply learnings.</w:t>
      </w:r>
      <w:r w:rsidRPr="00CF2E1C">
        <w:rPr>
          <w:rFonts w:ascii="Times New Roman" w:eastAsia="Times New Roman" w:hAnsi="Times New Roman"/>
          <w:sz w:val="24"/>
          <w:szCs w:val="24"/>
        </w:rPr>
        <w:t xml:space="preserve"> HQPD advances an educator's ability to apply learnings from the professional development to his/her particular content and/or context.</w:t>
      </w:r>
    </w:p>
    <w:p w14:paraId="51418F6E"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Models good pedagogical practice.</w:t>
      </w:r>
      <w:r w:rsidRPr="00CF2E1C">
        <w:rPr>
          <w:rFonts w:ascii="Times New Roman" w:eastAsia="Times New Roman" w:hAnsi="Times New Roman"/>
          <w:sz w:val="24"/>
          <w:szCs w:val="24"/>
        </w:rPr>
        <w:t xml:space="preserve"> HQPD models good pedagogical practice and applies knowledge of adult learning theory to engage educators.</w:t>
      </w:r>
    </w:p>
    <w:p w14:paraId="51418F6F"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Makes use of relevant resources to meet goals.</w:t>
      </w:r>
      <w:r w:rsidRPr="00CF2E1C">
        <w:rPr>
          <w:rFonts w:ascii="Times New Roman" w:eastAsia="Times New Roman" w:hAnsi="Times New Roman"/>
          <w:sz w:val="24"/>
          <w:szCs w:val="24"/>
        </w:rPr>
        <w:t xml:space="preserve"> HQPD makes use of relevant resources to ensure that the identified goals and objectives are met.</w:t>
      </w:r>
    </w:p>
    <w:p w14:paraId="51418F70" w14:textId="77777777" w:rsidR="00946FA0" w:rsidRPr="00CF2E1C" w:rsidRDefault="00946FA0" w:rsidP="00946FA0">
      <w:pPr>
        <w:widowControl w:val="0"/>
        <w:numPr>
          <w:ilvl w:val="0"/>
          <w:numId w:val="22"/>
        </w:numPr>
        <w:suppressAutoHyphens/>
        <w:spacing w:before="240" w:after="120" w:line="240" w:lineRule="auto"/>
        <w:rPr>
          <w:rFonts w:ascii="Times New Roman" w:eastAsia="Times New Roman" w:hAnsi="Times New Roman"/>
          <w:sz w:val="24"/>
          <w:szCs w:val="24"/>
        </w:rPr>
      </w:pPr>
      <w:r w:rsidRPr="00CF2E1C">
        <w:rPr>
          <w:rFonts w:ascii="Times New Roman" w:eastAsia="Times New Roman" w:hAnsi="Times New Roman"/>
          <w:b/>
          <w:sz w:val="24"/>
          <w:szCs w:val="24"/>
        </w:rPr>
        <w:t>Facilitated by knowledgeable professionals.</w:t>
      </w:r>
      <w:r w:rsidRPr="00CF2E1C">
        <w:rPr>
          <w:rFonts w:ascii="Times New Roman" w:eastAsia="Times New Roman" w:hAnsi="Times New Roman"/>
          <w:sz w:val="24"/>
          <w:szCs w:val="24"/>
        </w:rPr>
        <w:t xml:space="preserve"> HQPD is taught or facilitated by a professional who is knowledgeable about the identified objectives.</w:t>
      </w:r>
    </w:p>
    <w:p w14:paraId="51418F71" w14:textId="77777777" w:rsidR="00946FA0" w:rsidRPr="000F6513" w:rsidRDefault="00946FA0" w:rsidP="00946FA0">
      <w:pPr>
        <w:widowControl w:val="0"/>
        <w:numPr>
          <w:ilvl w:val="0"/>
          <w:numId w:val="22"/>
        </w:numPr>
        <w:suppressAutoHyphens/>
        <w:spacing w:before="240" w:after="120" w:line="240" w:lineRule="auto"/>
        <w:rPr>
          <w:szCs w:val="24"/>
        </w:rPr>
      </w:pPr>
      <w:r w:rsidRPr="00CF2E1C">
        <w:rPr>
          <w:rFonts w:ascii="Times New Roman" w:eastAsia="Times New Roman" w:hAnsi="Times New Roman"/>
          <w:b/>
          <w:sz w:val="24"/>
          <w:szCs w:val="24"/>
        </w:rPr>
        <w:t>Is coherent and connected.</w:t>
      </w:r>
      <w:r w:rsidRPr="00CF2E1C">
        <w:rPr>
          <w:rFonts w:ascii="Times New Roman" w:eastAsia="Times New Roman" w:hAnsi="Times New Roman"/>
          <w:sz w:val="24"/>
          <w:szCs w:val="24"/>
        </w:rPr>
        <w:t xml:space="preserve"> HQPD sessions connect and build upon each other to provide a coherent and useful learning experience for educators.</w:t>
      </w:r>
    </w:p>
    <w:p w14:paraId="51418F72" w14:textId="77777777" w:rsidR="00946FA0" w:rsidRDefault="00946FA0" w:rsidP="00946FA0">
      <w:pPr>
        <w:tabs>
          <w:tab w:val="left" w:pos="6714"/>
        </w:tabs>
        <w:rPr>
          <w:szCs w:val="28"/>
        </w:rPr>
        <w:sectPr w:rsidR="00946FA0" w:rsidSect="00946FA0">
          <w:footerReference w:type="default" r:id="rId36"/>
          <w:pgSz w:w="12240" w:h="15840"/>
          <w:pgMar w:top="1440" w:right="1440" w:bottom="1440" w:left="1440" w:header="720" w:footer="720" w:gutter="0"/>
          <w:cols w:space="720"/>
          <w:docGrid w:linePitch="360"/>
        </w:sectPr>
      </w:pPr>
    </w:p>
    <w:p w14:paraId="51418F73" w14:textId="77777777" w:rsidR="003B771C" w:rsidRPr="000F6513" w:rsidRDefault="003B771C" w:rsidP="003B771C">
      <w:pPr>
        <w:pStyle w:val="Heading2"/>
        <w:rPr>
          <w:rFonts w:eastAsia="MS Gothic"/>
        </w:rPr>
      </w:pPr>
      <w:bookmarkStart w:id="143" w:name="_Toc419710385"/>
      <w:r w:rsidRPr="000F6513">
        <w:rPr>
          <w:rFonts w:eastAsia="MS Gothic"/>
        </w:rPr>
        <w:lastRenderedPageBreak/>
        <w:t xml:space="preserve">Appendix </w:t>
      </w:r>
      <w:r>
        <w:rPr>
          <w:rFonts w:eastAsia="MS Gothic"/>
        </w:rPr>
        <w:t>B</w:t>
      </w:r>
      <w:r w:rsidRPr="000F6513">
        <w:rPr>
          <w:rFonts w:eastAsia="MS Gothic"/>
        </w:rPr>
        <w:t xml:space="preserve">: </w:t>
      </w:r>
      <w:r w:rsidRPr="00203D6E">
        <w:t xml:space="preserve">Easthampton High School </w:t>
      </w:r>
      <w:r>
        <w:t>Inquiry Group Example</w:t>
      </w:r>
      <w:r w:rsidRPr="00203D6E">
        <w:t xml:space="preserve"> </w:t>
      </w:r>
      <w:r>
        <w:t>Proposal (</w:t>
      </w:r>
      <w:r w:rsidRPr="00203D6E">
        <w:t>2014-15</w:t>
      </w:r>
      <w:r>
        <w:t>)</w:t>
      </w:r>
      <w:bookmarkEnd w:id="143"/>
    </w:p>
    <w:p w14:paraId="51418F74" w14:textId="77777777" w:rsidR="003B771C" w:rsidRDefault="003B771C" w:rsidP="003B771C">
      <w:pPr>
        <w:spacing w:after="120"/>
        <w:rPr>
          <w:rFonts w:eastAsia="MS Mincho"/>
        </w:rPr>
      </w:pPr>
    </w:p>
    <w:p w14:paraId="51418F75" w14:textId="77777777" w:rsidR="003B771C" w:rsidRDefault="003B771C" w:rsidP="003B771C">
      <w:pPr>
        <w:spacing w:after="120"/>
        <w:rPr>
          <w:rFonts w:eastAsia="MS Mincho"/>
        </w:rPr>
        <w:sectPr w:rsidR="003B771C" w:rsidSect="00831F9D">
          <w:headerReference w:type="even" r:id="rId37"/>
          <w:footerReference w:type="default" r:id="rId38"/>
          <w:pgSz w:w="12240" w:h="15840" w:code="1"/>
          <w:pgMar w:top="1440" w:right="1440" w:bottom="1440" w:left="1440" w:header="720" w:footer="720" w:gutter="0"/>
          <w:pgNumType w:start="1"/>
          <w:cols w:space="720"/>
          <w:docGrid w:linePitch="360"/>
        </w:sectPr>
      </w:pPr>
    </w:p>
    <w:tbl>
      <w:tblPr>
        <w:tblStyle w:val="TableGrid1"/>
        <w:tblW w:w="0" w:type="auto"/>
        <w:tblLook w:val="04A0" w:firstRow="1" w:lastRow="0" w:firstColumn="1" w:lastColumn="0" w:noHBand="0" w:noVBand="1"/>
      </w:tblPr>
      <w:tblGrid>
        <w:gridCol w:w="10790"/>
      </w:tblGrid>
      <w:tr w:rsidR="003B771C" w:rsidRPr="00203D6E" w14:paraId="51418F7D" w14:textId="77777777" w:rsidTr="00446E47">
        <w:trPr>
          <w:tblHeader/>
        </w:trPr>
        <w:tc>
          <w:tcPr>
            <w:tcW w:w="10790" w:type="dxa"/>
            <w:shd w:val="clear" w:color="auto" w:fill="BFBFBF"/>
          </w:tcPr>
          <w:p w14:paraId="51418F76" w14:textId="77777777" w:rsidR="003B771C" w:rsidRPr="00203D6E" w:rsidRDefault="003B771C" w:rsidP="00446E47">
            <w:pPr>
              <w:rPr>
                <w:rFonts w:ascii="Calibri" w:hAnsi="Calibri"/>
                <w:b/>
                <w:sz w:val="24"/>
                <w:szCs w:val="24"/>
              </w:rPr>
            </w:pPr>
            <w:r w:rsidRPr="00203D6E">
              <w:rPr>
                <w:rFonts w:ascii="Cooper Black" w:hAnsi="Cooper Black"/>
                <w:sz w:val="24"/>
                <w:szCs w:val="24"/>
              </w:rPr>
              <w:lastRenderedPageBreak/>
              <w:t>PD Group Proposal</w:t>
            </w:r>
            <w:r w:rsidRPr="00203D6E">
              <w:rPr>
                <w:rFonts w:ascii="Calibri" w:hAnsi="Calibri"/>
                <w:b/>
                <w:sz w:val="24"/>
                <w:szCs w:val="24"/>
              </w:rPr>
              <w:t xml:space="preserve"> (DUE Friday, January 9th) </w:t>
            </w:r>
          </w:p>
          <w:p w14:paraId="51418F77" w14:textId="77777777" w:rsidR="003B771C" w:rsidRPr="00203D6E" w:rsidRDefault="003B771C" w:rsidP="00446E47">
            <w:pPr>
              <w:rPr>
                <w:rFonts w:ascii="Calibri" w:hAnsi="Calibri"/>
                <w:b/>
                <w:sz w:val="24"/>
                <w:szCs w:val="24"/>
              </w:rPr>
            </w:pPr>
            <w:r w:rsidRPr="00203D6E">
              <w:rPr>
                <w:rFonts w:ascii="Calibri" w:hAnsi="Calibri"/>
                <w:b/>
                <w:sz w:val="24"/>
                <w:szCs w:val="24"/>
              </w:rPr>
              <w:t>Easthampton High School Professional Development 2014-15</w:t>
            </w:r>
          </w:p>
          <w:p w14:paraId="51418F78" w14:textId="77777777" w:rsidR="003B771C" w:rsidRPr="00203D6E" w:rsidRDefault="003B771C" w:rsidP="00446E47">
            <w:pPr>
              <w:rPr>
                <w:rFonts w:ascii="Calibri" w:eastAsia="Times New Roman" w:hAnsi="Calibri"/>
                <w:bCs/>
              </w:rPr>
            </w:pPr>
            <w:r w:rsidRPr="00203D6E">
              <w:rPr>
                <w:rFonts w:ascii="Calibri" w:eastAsia="Times New Roman" w:hAnsi="Calibri"/>
                <w:b/>
                <w:bCs/>
              </w:rPr>
              <w:t>School-wide Student Learning Problems:</w:t>
            </w:r>
            <w:r w:rsidRPr="00203D6E">
              <w:rPr>
                <w:rFonts w:ascii="Calibri" w:eastAsia="Times New Roman" w:hAnsi="Calibri"/>
                <w:bCs/>
              </w:rPr>
              <w:t xml:space="preserve"> </w:t>
            </w:r>
          </w:p>
          <w:p w14:paraId="51418F79" w14:textId="77777777" w:rsidR="003B771C" w:rsidRPr="00203D6E" w:rsidRDefault="003B771C" w:rsidP="00446E47">
            <w:pPr>
              <w:rPr>
                <w:rFonts w:ascii="Times New Roman" w:eastAsia="Times New Roman" w:hAnsi="Times New Roman"/>
              </w:rPr>
            </w:pPr>
            <w:r w:rsidRPr="00203D6E">
              <w:rPr>
                <w:rFonts w:ascii="Calibri" w:eastAsia="Times New Roman" w:hAnsi="Calibri"/>
                <w:bCs/>
                <w:color w:val="000000"/>
              </w:rPr>
              <w:t>How do we increase student exposure with complex tasks?</w:t>
            </w:r>
          </w:p>
          <w:p w14:paraId="51418F7A" w14:textId="77777777" w:rsidR="003B771C" w:rsidRPr="00203D6E" w:rsidRDefault="003B771C" w:rsidP="00446E47">
            <w:pPr>
              <w:rPr>
                <w:rFonts w:ascii="Times New Roman" w:eastAsia="Times New Roman" w:hAnsi="Times New Roman"/>
              </w:rPr>
            </w:pPr>
            <w:r w:rsidRPr="00203D6E">
              <w:rPr>
                <w:rFonts w:ascii="Calibri" w:eastAsia="Times New Roman" w:hAnsi="Calibri"/>
                <w:bCs/>
                <w:color w:val="000000"/>
              </w:rPr>
              <w:t xml:space="preserve">How do we provide access to active complex learning to </w:t>
            </w:r>
            <w:r w:rsidRPr="00203D6E">
              <w:rPr>
                <w:rFonts w:ascii="Calibri" w:eastAsia="Times New Roman" w:hAnsi="Calibri"/>
                <w:bCs/>
                <w:color w:val="000000"/>
                <w:u w:val="single"/>
              </w:rPr>
              <w:t>each</w:t>
            </w:r>
            <w:r w:rsidRPr="00203D6E">
              <w:rPr>
                <w:rFonts w:ascii="Calibri" w:eastAsia="Times New Roman" w:hAnsi="Calibri"/>
                <w:bCs/>
                <w:color w:val="000000"/>
              </w:rPr>
              <w:t xml:space="preserve"> student?</w:t>
            </w:r>
          </w:p>
          <w:p w14:paraId="51418F7B" w14:textId="77777777" w:rsidR="003B771C" w:rsidRPr="00203D6E" w:rsidRDefault="003B771C" w:rsidP="00446E47">
            <w:pPr>
              <w:rPr>
                <w:rFonts w:ascii="Times New Roman" w:eastAsia="Times New Roman" w:hAnsi="Times New Roman"/>
              </w:rPr>
            </w:pPr>
            <w:r w:rsidRPr="00203D6E">
              <w:rPr>
                <w:rFonts w:ascii="Calibri" w:eastAsia="Times New Roman" w:hAnsi="Calibri"/>
                <w:bCs/>
                <w:color w:val="000000"/>
              </w:rPr>
              <w:t xml:space="preserve">How do we increase all student achievement on complex tasks? </w:t>
            </w:r>
          </w:p>
          <w:p w14:paraId="51418F7C" w14:textId="77777777" w:rsidR="003B771C" w:rsidRPr="00203D6E" w:rsidRDefault="003B771C" w:rsidP="00446E47">
            <w:pPr>
              <w:rPr>
                <w:rFonts w:ascii="Calibri" w:hAnsi="Calibri"/>
              </w:rPr>
            </w:pPr>
            <w:r w:rsidRPr="00203D6E">
              <w:rPr>
                <w:rFonts w:ascii="Calibri" w:hAnsi="Calibri"/>
                <w:b/>
                <w:bCs/>
              </w:rPr>
              <w:t>School-wide Goal:</w:t>
            </w:r>
            <w:r w:rsidRPr="00203D6E">
              <w:rPr>
                <w:rFonts w:ascii="Calibri" w:hAnsi="Calibri"/>
                <w:bCs/>
              </w:rPr>
              <w:t xml:space="preserve"> Teachers will adjust the instructional core in order to increase access to and proficiency in complex learning for </w:t>
            </w:r>
            <w:r w:rsidRPr="00203D6E">
              <w:rPr>
                <w:rFonts w:ascii="Calibri" w:hAnsi="Calibri"/>
                <w:bCs/>
                <w:u w:val="single"/>
              </w:rPr>
              <w:t>each</w:t>
            </w:r>
            <w:r w:rsidRPr="00203D6E">
              <w:rPr>
                <w:rFonts w:ascii="Calibri" w:hAnsi="Calibri"/>
                <w:bCs/>
              </w:rPr>
              <w:t xml:space="preserve"> student.</w:t>
            </w:r>
          </w:p>
        </w:tc>
      </w:tr>
      <w:tr w:rsidR="003B771C" w:rsidRPr="00203D6E" w14:paraId="51418F7F" w14:textId="77777777" w:rsidTr="00446E47">
        <w:tc>
          <w:tcPr>
            <w:tcW w:w="10790" w:type="dxa"/>
            <w:shd w:val="clear" w:color="auto" w:fill="D9D9D9"/>
          </w:tcPr>
          <w:p w14:paraId="51418F7E" w14:textId="77777777" w:rsidR="003B771C" w:rsidRPr="00203D6E" w:rsidRDefault="003B771C" w:rsidP="00446E47">
            <w:pPr>
              <w:rPr>
                <w:rFonts w:ascii="Calibri" w:hAnsi="Calibri"/>
                <w:sz w:val="24"/>
                <w:szCs w:val="24"/>
              </w:rPr>
            </w:pPr>
            <w:r w:rsidRPr="00203D6E">
              <w:rPr>
                <w:rFonts w:ascii="Calibri" w:hAnsi="Calibri"/>
                <w:b/>
                <w:sz w:val="24"/>
                <w:szCs w:val="24"/>
              </w:rPr>
              <w:t xml:space="preserve">Directions: </w:t>
            </w:r>
            <w:r w:rsidRPr="00203D6E">
              <w:rPr>
                <w:rFonts w:ascii="Calibri" w:hAnsi="Calibri"/>
                <w:sz w:val="24"/>
                <w:szCs w:val="24"/>
              </w:rPr>
              <w:t xml:space="preserve">From January-March, you will be choosing one action/intervention to use in your classroom.  The action/intervention should be a best practice of your topic.  You will implement, measure, analyze and assess its effectiveness in helping students complete complex tasks.  </w:t>
            </w:r>
          </w:p>
        </w:tc>
      </w:tr>
      <w:tr w:rsidR="003B771C" w:rsidRPr="00203D6E" w14:paraId="51418F82" w14:textId="77777777" w:rsidTr="00446E47">
        <w:tc>
          <w:tcPr>
            <w:tcW w:w="10790" w:type="dxa"/>
          </w:tcPr>
          <w:p w14:paraId="51418F80" w14:textId="77777777" w:rsidR="003B771C" w:rsidRPr="00203D6E" w:rsidRDefault="003B771C" w:rsidP="00446E47">
            <w:pPr>
              <w:rPr>
                <w:rFonts w:ascii="Calibri" w:hAnsi="Calibri"/>
                <w:b/>
              </w:rPr>
            </w:pPr>
            <w:r w:rsidRPr="00203D6E">
              <w:rPr>
                <w:rFonts w:ascii="Calibri" w:hAnsi="Calibri"/>
                <w:b/>
              </w:rPr>
              <w:t>Research Topic:</w:t>
            </w:r>
            <w:r w:rsidR="00537B09">
              <w:rPr>
                <w:rFonts w:ascii="Calibri" w:hAnsi="Calibri"/>
                <w:b/>
              </w:rPr>
              <w:t xml:space="preserve"> </w:t>
            </w:r>
          </w:p>
          <w:p w14:paraId="51418F81" w14:textId="77777777" w:rsidR="003B771C" w:rsidRPr="00203D6E" w:rsidRDefault="003B771C" w:rsidP="00446E47">
            <w:pPr>
              <w:rPr>
                <w:rFonts w:ascii="Calibri" w:hAnsi="Calibri"/>
              </w:rPr>
            </w:pPr>
            <w:r w:rsidRPr="00203D6E">
              <w:rPr>
                <w:rFonts w:ascii="Calibri" w:hAnsi="Calibri"/>
                <w:b/>
              </w:rPr>
              <w:t xml:space="preserve">Group members: </w:t>
            </w:r>
            <w:r w:rsidRPr="00203D6E">
              <w:rPr>
                <w:rFonts w:ascii="Calibri" w:hAnsi="Calibri"/>
                <w:b/>
                <w:i/>
              </w:rPr>
              <w:t>(Names redacted)</w:t>
            </w:r>
          </w:p>
        </w:tc>
      </w:tr>
      <w:tr w:rsidR="003B771C" w:rsidRPr="00203D6E" w14:paraId="51418F87" w14:textId="77777777" w:rsidTr="00446E47">
        <w:tc>
          <w:tcPr>
            <w:tcW w:w="10790" w:type="dxa"/>
          </w:tcPr>
          <w:p w14:paraId="51418F83" w14:textId="77777777" w:rsidR="003B771C" w:rsidRPr="00203D6E" w:rsidRDefault="003B771C" w:rsidP="00446E47">
            <w:pPr>
              <w:rPr>
                <w:rFonts w:ascii="Calibri" w:hAnsi="Calibri"/>
                <w:i/>
              </w:rPr>
            </w:pPr>
            <w:r w:rsidRPr="00203D6E">
              <w:rPr>
                <w:rFonts w:ascii="Calibri" w:hAnsi="Calibri"/>
                <w:b/>
              </w:rPr>
              <w:t>Based on your research (readings) and understanding of our topic, what are some topic relevant actions/interventions that we could take in our classrooms/work with students?</w:t>
            </w:r>
            <w:r w:rsidRPr="00203D6E">
              <w:rPr>
                <w:rFonts w:ascii="Calibri" w:hAnsi="Calibri"/>
              </w:rPr>
              <w:t xml:space="preserve"> </w:t>
            </w:r>
            <w:r w:rsidRPr="00203D6E">
              <w:rPr>
                <w:rFonts w:ascii="Calibri" w:hAnsi="Calibri"/>
                <w:i/>
              </w:rPr>
              <w:t>(brainstorm all possible ideas—see Research Topic Background Information Organizer that you just completed)</w:t>
            </w:r>
          </w:p>
          <w:p w14:paraId="51418F84" w14:textId="77777777" w:rsidR="003B771C" w:rsidRPr="00203D6E" w:rsidRDefault="003B771C" w:rsidP="00446E47">
            <w:pPr>
              <w:tabs>
                <w:tab w:val="left" w:pos="2510"/>
              </w:tabs>
              <w:rPr>
                <w:rFonts w:ascii="Calibri" w:hAnsi="Calibri"/>
              </w:rPr>
            </w:pPr>
            <w:r w:rsidRPr="00203D6E">
              <w:rPr>
                <w:rFonts w:ascii="Calibri" w:hAnsi="Calibri"/>
              </w:rPr>
              <w:t>-Using multiple forms of media (text, media, size/method of text, audio, using inquiry, putting it in a context that is accessible to students, using student work as a means of representation, multiple entry points, different “challenge levels”</w:t>
            </w:r>
          </w:p>
          <w:p w14:paraId="51418F85" w14:textId="77777777" w:rsidR="003B771C" w:rsidRPr="00203D6E" w:rsidRDefault="003B771C" w:rsidP="00446E47">
            <w:pPr>
              <w:tabs>
                <w:tab w:val="left" w:pos="2510"/>
              </w:tabs>
              <w:rPr>
                <w:rFonts w:ascii="Calibri" w:hAnsi="Calibri"/>
              </w:rPr>
            </w:pPr>
            <w:r w:rsidRPr="00203D6E">
              <w:rPr>
                <w:rFonts w:ascii="Calibri" w:hAnsi="Calibri"/>
              </w:rPr>
              <w:t>-Immediate feedback</w:t>
            </w:r>
          </w:p>
          <w:p w14:paraId="51418F86" w14:textId="77777777" w:rsidR="003B771C" w:rsidRPr="00203D6E" w:rsidRDefault="003B771C" w:rsidP="00446E47">
            <w:pPr>
              <w:rPr>
                <w:rFonts w:ascii="Calibri" w:hAnsi="Calibri"/>
              </w:rPr>
            </w:pPr>
            <w:r w:rsidRPr="00203D6E">
              <w:rPr>
                <w:rFonts w:ascii="Calibri" w:hAnsi="Calibri"/>
              </w:rPr>
              <w:t>-Making complex tasks for accessible to students through multiple means of representation.</w:t>
            </w:r>
          </w:p>
        </w:tc>
      </w:tr>
      <w:tr w:rsidR="003B771C" w:rsidRPr="00203D6E" w14:paraId="51418F90" w14:textId="77777777" w:rsidTr="00446E47">
        <w:tc>
          <w:tcPr>
            <w:tcW w:w="10790" w:type="dxa"/>
          </w:tcPr>
          <w:p w14:paraId="51418F88" w14:textId="77777777" w:rsidR="003B771C" w:rsidRPr="00203D6E" w:rsidRDefault="003B771C" w:rsidP="00446E47">
            <w:pPr>
              <w:rPr>
                <w:rFonts w:ascii="Calibri" w:hAnsi="Calibri"/>
                <w:i/>
              </w:rPr>
            </w:pPr>
            <w:r w:rsidRPr="00203D6E">
              <w:rPr>
                <w:rFonts w:ascii="Calibri" w:hAnsi="Calibri"/>
                <w:b/>
              </w:rPr>
              <w:t xml:space="preserve">Based on your discussion, what interventions will be used and by whom?  </w:t>
            </w:r>
            <w:r w:rsidRPr="00203D6E">
              <w:rPr>
                <w:rFonts w:ascii="Calibri" w:hAnsi="Calibri"/>
                <w:i/>
              </w:rPr>
              <w:t xml:space="preserve">(Ideally, you will all pick one intervention to track and evaluate </w:t>
            </w:r>
            <w:r w:rsidRPr="00203D6E">
              <w:rPr>
                <w:rFonts w:ascii="Calibri" w:hAnsi="Calibri"/>
                <w:b/>
                <w:i/>
                <w:u w:val="single"/>
              </w:rPr>
              <w:t>BUT</w:t>
            </w:r>
            <w:r w:rsidRPr="00203D6E">
              <w:rPr>
                <w:rFonts w:ascii="Calibri" w:hAnsi="Calibri"/>
                <w:i/>
              </w:rPr>
              <w:t xml:space="preserve"> you might pick a couple, depending on the needs of the group. Weigh the benefits and drawbacks of doing either.)</w:t>
            </w:r>
          </w:p>
          <w:p w14:paraId="51418F89" w14:textId="77777777" w:rsidR="003B771C" w:rsidRPr="00203D6E" w:rsidRDefault="003B771C" w:rsidP="00446E47">
            <w:pPr>
              <w:rPr>
                <w:rFonts w:ascii="Calibri" w:hAnsi="Calibri"/>
              </w:rPr>
            </w:pPr>
          </w:p>
          <w:p w14:paraId="51418F8A" w14:textId="77777777" w:rsidR="003B771C" w:rsidRPr="00203D6E" w:rsidRDefault="003B771C" w:rsidP="00446E47">
            <w:pPr>
              <w:rPr>
                <w:rFonts w:ascii="Calibri" w:hAnsi="Calibri"/>
                <w:sz w:val="24"/>
                <w:szCs w:val="24"/>
              </w:rPr>
            </w:pPr>
            <w:r w:rsidRPr="00203D6E">
              <w:rPr>
                <w:rFonts w:ascii="Calibri" w:hAnsi="Calibri"/>
                <w:sz w:val="24"/>
                <w:szCs w:val="24"/>
              </w:rPr>
              <w:t xml:space="preserve">ALL: </w:t>
            </w:r>
          </w:p>
          <w:p w14:paraId="51418F8B" w14:textId="77777777" w:rsidR="003B771C" w:rsidRPr="00203D6E" w:rsidRDefault="003B771C" w:rsidP="00446E47">
            <w:pPr>
              <w:rPr>
                <w:rFonts w:ascii="Calibri" w:hAnsi="Calibri"/>
                <w:sz w:val="24"/>
                <w:szCs w:val="24"/>
              </w:rPr>
            </w:pPr>
            <w:r w:rsidRPr="00203D6E">
              <w:rPr>
                <w:rFonts w:ascii="Calibri" w:hAnsi="Calibri"/>
                <w:sz w:val="24"/>
                <w:szCs w:val="24"/>
              </w:rPr>
              <w:t xml:space="preserve">Increase accessibility to COMPLEX TASKS by </w:t>
            </w:r>
          </w:p>
          <w:p w14:paraId="51418F8C" w14:textId="77777777" w:rsidR="003B771C" w:rsidRPr="00203D6E" w:rsidRDefault="003B771C" w:rsidP="00446E47">
            <w:pPr>
              <w:numPr>
                <w:ilvl w:val="0"/>
                <w:numId w:val="19"/>
              </w:numPr>
              <w:contextualSpacing/>
              <w:rPr>
                <w:rFonts w:ascii="Calibri" w:hAnsi="Calibri"/>
              </w:rPr>
            </w:pPr>
            <w:r w:rsidRPr="00203D6E">
              <w:rPr>
                <w:rFonts w:ascii="Calibri" w:hAnsi="Calibri"/>
                <w:sz w:val="24"/>
                <w:szCs w:val="24"/>
                <w:u w:val="single"/>
              </w:rPr>
              <w:t xml:space="preserve">providing supports </w:t>
            </w:r>
            <w:r w:rsidRPr="00203D6E">
              <w:rPr>
                <w:rFonts w:ascii="Calibri" w:hAnsi="Calibri"/>
                <w:sz w:val="24"/>
                <w:szCs w:val="24"/>
              </w:rPr>
              <w:t xml:space="preserve">(1 strategy per complex task) </w:t>
            </w:r>
          </w:p>
          <w:p w14:paraId="51418F8D" w14:textId="77777777" w:rsidR="003B771C" w:rsidRPr="00203D6E" w:rsidRDefault="003B771C" w:rsidP="00446E47">
            <w:pPr>
              <w:numPr>
                <w:ilvl w:val="0"/>
                <w:numId w:val="19"/>
              </w:numPr>
              <w:contextualSpacing/>
              <w:rPr>
                <w:rFonts w:ascii="Calibri" w:hAnsi="Calibri"/>
              </w:rPr>
            </w:pPr>
            <w:r w:rsidRPr="00203D6E">
              <w:rPr>
                <w:rFonts w:ascii="Calibri" w:hAnsi="Calibri"/>
                <w:sz w:val="24"/>
                <w:szCs w:val="24"/>
                <w:u w:val="single"/>
              </w:rPr>
              <w:t xml:space="preserve">increasing the choice </w:t>
            </w:r>
            <w:r w:rsidRPr="00203D6E">
              <w:rPr>
                <w:rFonts w:ascii="Calibri" w:hAnsi="Calibri"/>
                <w:sz w:val="24"/>
                <w:szCs w:val="24"/>
              </w:rPr>
              <w:t xml:space="preserve">(2-4 options per complex task) and </w:t>
            </w:r>
          </w:p>
          <w:p w14:paraId="51418F8E" w14:textId="77777777" w:rsidR="003B771C" w:rsidRPr="00203D6E" w:rsidRDefault="003B771C" w:rsidP="00446E47">
            <w:pPr>
              <w:numPr>
                <w:ilvl w:val="0"/>
                <w:numId w:val="19"/>
              </w:numPr>
              <w:contextualSpacing/>
              <w:rPr>
                <w:rFonts w:ascii="Calibri" w:hAnsi="Calibri"/>
              </w:rPr>
            </w:pPr>
            <w:r w:rsidRPr="00203D6E">
              <w:rPr>
                <w:rFonts w:ascii="Calibri" w:hAnsi="Calibri"/>
                <w:sz w:val="24"/>
                <w:szCs w:val="24"/>
                <w:u w:val="single"/>
              </w:rPr>
              <w:t>providing levels of resources (at least 2 per complex task)</w:t>
            </w:r>
            <w:r w:rsidRPr="00203D6E">
              <w:rPr>
                <w:rFonts w:ascii="Calibri" w:hAnsi="Calibri"/>
                <w:sz w:val="24"/>
                <w:szCs w:val="24"/>
              </w:rPr>
              <w:t xml:space="preserve"> available to students and</w:t>
            </w:r>
          </w:p>
          <w:p w14:paraId="51418F8F" w14:textId="77777777" w:rsidR="003B771C" w:rsidRPr="00203D6E" w:rsidRDefault="003B771C" w:rsidP="00446E47">
            <w:pPr>
              <w:numPr>
                <w:ilvl w:val="0"/>
                <w:numId w:val="19"/>
              </w:numPr>
              <w:contextualSpacing/>
              <w:rPr>
                <w:rFonts w:ascii="Calibri" w:hAnsi="Calibri"/>
              </w:rPr>
            </w:pPr>
            <w:r w:rsidRPr="00203D6E">
              <w:rPr>
                <w:rFonts w:ascii="Calibri" w:hAnsi="Calibri"/>
                <w:sz w:val="24"/>
                <w:szCs w:val="24"/>
                <w:u w:val="single"/>
              </w:rPr>
              <w:t>varying the representations (at least 2 different media)</w:t>
            </w:r>
            <w:r w:rsidRPr="00203D6E">
              <w:rPr>
                <w:rFonts w:ascii="Calibri" w:hAnsi="Calibri"/>
                <w:sz w:val="24"/>
                <w:szCs w:val="24"/>
              </w:rPr>
              <w:t xml:space="preserve"> of material so that students have multiple means of accessing the same material.</w:t>
            </w:r>
          </w:p>
        </w:tc>
      </w:tr>
      <w:tr w:rsidR="003B771C" w:rsidRPr="00203D6E" w14:paraId="51418F9F" w14:textId="77777777" w:rsidTr="00446E47">
        <w:tc>
          <w:tcPr>
            <w:tcW w:w="10790" w:type="dxa"/>
          </w:tcPr>
          <w:p w14:paraId="51418F91" w14:textId="77777777" w:rsidR="003B771C" w:rsidRPr="00203D6E" w:rsidRDefault="003B771C" w:rsidP="00446E47">
            <w:pPr>
              <w:rPr>
                <w:rFonts w:ascii="Calibri" w:hAnsi="Calibri"/>
                <w:b/>
              </w:rPr>
            </w:pPr>
            <w:r w:rsidRPr="00203D6E">
              <w:rPr>
                <w:rFonts w:ascii="Calibri" w:hAnsi="Calibri"/>
                <w:b/>
              </w:rPr>
              <w:t>What data will we collect?</w:t>
            </w:r>
          </w:p>
          <w:p w14:paraId="51418F92" w14:textId="77777777" w:rsidR="003B771C" w:rsidRPr="00203D6E" w:rsidRDefault="003B771C" w:rsidP="00446E47">
            <w:pPr>
              <w:rPr>
                <w:rFonts w:ascii="Calibri" w:hAnsi="Calibri"/>
                <w:b/>
              </w:rPr>
            </w:pPr>
          </w:p>
          <w:p w14:paraId="51418F93" w14:textId="77777777" w:rsidR="003B771C" w:rsidRPr="00203D6E" w:rsidRDefault="003B771C" w:rsidP="00446E47">
            <w:pPr>
              <w:rPr>
                <w:rFonts w:ascii="Calibri" w:hAnsi="Calibri"/>
              </w:rPr>
            </w:pPr>
            <w:r w:rsidRPr="00203D6E">
              <w:rPr>
                <w:rFonts w:ascii="Calibri" w:hAnsi="Calibri"/>
              </w:rPr>
              <w:t>Samples of student work, performance on all complex tasks, personal reflections by teachers</w:t>
            </w:r>
          </w:p>
          <w:p w14:paraId="51418F94" w14:textId="77777777" w:rsidR="003B771C" w:rsidRPr="00203D6E" w:rsidRDefault="003B771C" w:rsidP="00446E47">
            <w:pPr>
              <w:rPr>
                <w:rFonts w:ascii="Calibri" w:hAnsi="Calibri"/>
              </w:rPr>
            </w:pPr>
          </w:p>
          <w:p w14:paraId="51418F95" w14:textId="77777777" w:rsidR="003B771C" w:rsidRPr="00203D6E" w:rsidRDefault="003B771C" w:rsidP="00446E47">
            <w:pPr>
              <w:rPr>
                <w:rFonts w:ascii="Calibri" w:hAnsi="Calibri"/>
                <w:b/>
              </w:rPr>
            </w:pPr>
            <w:r w:rsidRPr="00203D6E">
              <w:rPr>
                <w:rFonts w:ascii="Calibri" w:hAnsi="Calibri"/>
                <w:b/>
              </w:rPr>
              <w:t>How will we analyze/measure the effectiveness of our intervention?</w:t>
            </w:r>
          </w:p>
          <w:p w14:paraId="51418F96" w14:textId="77777777" w:rsidR="003B771C" w:rsidRPr="00203D6E" w:rsidRDefault="003B771C" w:rsidP="00446E47">
            <w:pPr>
              <w:rPr>
                <w:rFonts w:ascii="Calibri" w:hAnsi="Calibri"/>
                <w:b/>
              </w:rPr>
            </w:pPr>
            <w:r w:rsidRPr="00203D6E">
              <w:rPr>
                <w:rFonts w:ascii="Calibri" w:hAnsi="Calibri"/>
                <w:b/>
              </w:rPr>
              <w:t>Quantitatively: (e. g. pre/post scores, assignment scores, tallies, etc.)</w:t>
            </w:r>
          </w:p>
          <w:p w14:paraId="51418F97" w14:textId="77777777" w:rsidR="003B771C" w:rsidRPr="00203D6E" w:rsidRDefault="003B771C" w:rsidP="00446E47">
            <w:pPr>
              <w:rPr>
                <w:rFonts w:ascii="Calibri" w:hAnsi="Calibri"/>
              </w:rPr>
            </w:pPr>
            <w:r w:rsidRPr="00203D6E">
              <w:rPr>
                <w:rFonts w:ascii="Calibri" w:hAnsi="Calibri"/>
              </w:rPr>
              <w:t>We will measure student completion scores on all complex tasks and compare them to the refined complex tasks.</w:t>
            </w:r>
          </w:p>
          <w:p w14:paraId="51418F98" w14:textId="77777777" w:rsidR="003B771C" w:rsidRPr="00203D6E" w:rsidRDefault="003B771C" w:rsidP="00446E47">
            <w:pPr>
              <w:rPr>
                <w:rFonts w:ascii="Calibri" w:hAnsi="Calibri"/>
              </w:rPr>
            </w:pPr>
            <w:r w:rsidRPr="00203D6E">
              <w:rPr>
                <w:rFonts w:ascii="Calibri" w:hAnsi="Calibri"/>
              </w:rPr>
              <w:t xml:space="preserve">Follow 4-5 students specifically to track their progress </w:t>
            </w:r>
          </w:p>
          <w:p w14:paraId="51418F99" w14:textId="77777777" w:rsidR="003B771C" w:rsidRPr="00203D6E" w:rsidRDefault="003B771C" w:rsidP="00446E47">
            <w:pPr>
              <w:rPr>
                <w:rFonts w:ascii="Calibri" w:hAnsi="Calibri"/>
              </w:rPr>
            </w:pPr>
            <w:r w:rsidRPr="00203D6E">
              <w:rPr>
                <w:rFonts w:ascii="Calibri" w:hAnsi="Calibri"/>
              </w:rPr>
              <w:t>Survey to students on whether or not they believe multiple means of representation impacted their learning</w:t>
            </w:r>
          </w:p>
          <w:p w14:paraId="51418F9A" w14:textId="77777777" w:rsidR="003B771C" w:rsidRPr="00203D6E" w:rsidRDefault="003B771C" w:rsidP="00446E47">
            <w:pPr>
              <w:rPr>
                <w:rFonts w:ascii="Calibri" w:hAnsi="Calibri"/>
              </w:rPr>
            </w:pPr>
          </w:p>
          <w:p w14:paraId="51418F9B" w14:textId="77777777" w:rsidR="003B771C" w:rsidRPr="00203D6E" w:rsidRDefault="003B771C" w:rsidP="00446E47">
            <w:pPr>
              <w:rPr>
                <w:rFonts w:ascii="Calibri" w:hAnsi="Calibri"/>
                <w:b/>
              </w:rPr>
            </w:pPr>
            <w:r w:rsidRPr="00203D6E">
              <w:rPr>
                <w:rFonts w:ascii="Calibri" w:hAnsi="Calibri"/>
                <w:b/>
              </w:rPr>
              <w:t>Qualitatively: (e.g. collaborative analysis of student work, peer observation, etc.)</w:t>
            </w:r>
          </w:p>
          <w:p w14:paraId="51418F9C" w14:textId="77777777" w:rsidR="003B771C" w:rsidRPr="00203D6E" w:rsidRDefault="003B771C" w:rsidP="00446E47">
            <w:pPr>
              <w:rPr>
                <w:rFonts w:ascii="Calibri" w:hAnsi="Calibri"/>
              </w:rPr>
            </w:pPr>
            <w:r w:rsidRPr="00203D6E">
              <w:rPr>
                <w:rFonts w:ascii="Calibri" w:hAnsi="Calibri"/>
              </w:rPr>
              <w:t>Survey to students on whether or not they believe the multiple means of representation impacted their learning</w:t>
            </w:r>
          </w:p>
          <w:p w14:paraId="51418F9D" w14:textId="77777777" w:rsidR="003B771C" w:rsidRPr="00203D6E" w:rsidRDefault="003B771C" w:rsidP="00446E47">
            <w:pPr>
              <w:rPr>
                <w:rFonts w:ascii="Calibri" w:hAnsi="Calibri"/>
              </w:rPr>
            </w:pPr>
            <w:r w:rsidRPr="00203D6E">
              <w:rPr>
                <w:rFonts w:ascii="Calibri" w:hAnsi="Calibri"/>
              </w:rPr>
              <w:t>Teacher observation/reflection</w:t>
            </w:r>
          </w:p>
          <w:p w14:paraId="51418F9E" w14:textId="77777777" w:rsidR="003B771C" w:rsidRPr="00203D6E" w:rsidRDefault="003B771C" w:rsidP="00446E47">
            <w:pPr>
              <w:rPr>
                <w:rFonts w:ascii="Calibri" w:hAnsi="Calibri"/>
              </w:rPr>
            </w:pPr>
            <w:r w:rsidRPr="00203D6E">
              <w:rPr>
                <w:rFonts w:ascii="Calibri" w:hAnsi="Calibri"/>
              </w:rPr>
              <w:t>Follow 4-5 students specifically to track their progress</w:t>
            </w:r>
          </w:p>
        </w:tc>
      </w:tr>
      <w:tr w:rsidR="003B771C" w:rsidRPr="00203D6E" w14:paraId="51418FA5" w14:textId="77777777" w:rsidTr="00446E47">
        <w:tc>
          <w:tcPr>
            <w:tcW w:w="10790" w:type="dxa"/>
          </w:tcPr>
          <w:p w14:paraId="51418FA0" w14:textId="77777777" w:rsidR="003B771C" w:rsidRPr="00203D6E" w:rsidRDefault="003B771C" w:rsidP="00446E47">
            <w:pPr>
              <w:rPr>
                <w:rFonts w:ascii="Calibri" w:hAnsi="Calibri"/>
                <w:i/>
              </w:rPr>
            </w:pPr>
            <w:r w:rsidRPr="00203D6E">
              <w:rPr>
                <w:rFonts w:ascii="Calibri" w:hAnsi="Calibri"/>
                <w:b/>
              </w:rPr>
              <w:t>Who will be responsible for what?</w:t>
            </w:r>
            <w:r w:rsidRPr="00203D6E">
              <w:rPr>
                <w:rFonts w:ascii="Calibri" w:hAnsi="Calibri"/>
              </w:rPr>
              <w:t xml:space="preserve"> </w:t>
            </w:r>
            <w:r w:rsidRPr="00203D6E">
              <w:rPr>
                <w:rFonts w:ascii="Calibri" w:hAnsi="Calibri"/>
                <w:i/>
              </w:rPr>
              <w:t>(This is just a place to make notes for any individual responsibilities.  All group members are expected to implement the intervention/action and measure in their classroom or work with students.)</w:t>
            </w:r>
          </w:p>
          <w:p w14:paraId="51418FA1" w14:textId="77777777" w:rsidR="003B771C" w:rsidRPr="00203D6E" w:rsidRDefault="003B771C" w:rsidP="00446E47">
            <w:pPr>
              <w:rPr>
                <w:rFonts w:ascii="Calibri" w:hAnsi="Calibri"/>
              </w:rPr>
            </w:pPr>
          </w:p>
          <w:p w14:paraId="51418FA2" w14:textId="77777777" w:rsidR="003B771C" w:rsidRPr="00203D6E" w:rsidRDefault="003B771C" w:rsidP="00446E47">
            <w:pPr>
              <w:rPr>
                <w:rFonts w:ascii="Calibri" w:hAnsi="Calibri"/>
              </w:rPr>
            </w:pPr>
            <w:r w:rsidRPr="00203D6E">
              <w:rPr>
                <w:rFonts w:ascii="Calibri" w:hAnsi="Calibri"/>
              </w:rPr>
              <w:t>Each group member will implement their own complex tasks and are expected to keep their data</w:t>
            </w:r>
          </w:p>
          <w:p w14:paraId="51418FA3" w14:textId="77777777" w:rsidR="003B771C" w:rsidRPr="00203D6E" w:rsidRDefault="00537B09" w:rsidP="00446E47">
            <w:pPr>
              <w:rPr>
                <w:rFonts w:ascii="Calibri" w:hAnsi="Calibri"/>
              </w:rPr>
            </w:pPr>
            <w:r>
              <w:rPr>
                <w:rFonts w:ascii="Calibri" w:hAnsi="Calibri"/>
              </w:rPr>
              <w:lastRenderedPageBreak/>
              <w:t>(Name)</w:t>
            </w:r>
            <w:r w:rsidR="003B771C" w:rsidRPr="00203D6E">
              <w:rPr>
                <w:rFonts w:ascii="Calibri" w:hAnsi="Calibri"/>
              </w:rPr>
              <w:t xml:space="preserve"> will create a graphic organizer for the group</w:t>
            </w:r>
          </w:p>
          <w:p w14:paraId="51418FA4" w14:textId="77777777" w:rsidR="003B771C" w:rsidRPr="00203D6E" w:rsidRDefault="003B771C" w:rsidP="00446E47">
            <w:pPr>
              <w:rPr>
                <w:rFonts w:ascii="Calibri" w:hAnsi="Calibri"/>
              </w:rPr>
            </w:pPr>
            <w:r w:rsidRPr="00203D6E">
              <w:rPr>
                <w:rFonts w:ascii="Calibri" w:hAnsi="Calibri"/>
              </w:rPr>
              <w:t xml:space="preserve">Group will work on survey and reconvene </w:t>
            </w:r>
          </w:p>
        </w:tc>
      </w:tr>
    </w:tbl>
    <w:p w14:paraId="51418FA6" w14:textId="77777777" w:rsidR="003B771C" w:rsidRPr="00203D6E" w:rsidRDefault="003B771C" w:rsidP="003B771C">
      <w:pPr>
        <w:rPr>
          <w:rFonts w:ascii="Calibri" w:hAnsi="Calibri"/>
          <w:sz w:val="10"/>
          <w:szCs w:val="12"/>
        </w:rPr>
      </w:pPr>
    </w:p>
    <w:tbl>
      <w:tblPr>
        <w:tblStyle w:val="TableGrid1"/>
        <w:tblW w:w="0" w:type="auto"/>
        <w:tblLook w:val="04A0" w:firstRow="1" w:lastRow="0" w:firstColumn="1" w:lastColumn="0" w:noHBand="0" w:noVBand="1"/>
      </w:tblPr>
      <w:tblGrid>
        <w:gridCol w:w="10790"/>
      </w:tblGrid>
      <w:tr w:rsidR="003B771C" w:rsidRPr="00203D6E" w14:paraId="51418FA9" w14:textId="77777777" w:rsidTr="00446E47">
        <w:trPr>
          <w:tblHeader/>
        </w:trPr>
        <w:tc>
          <w:tcPr>
            <w:tcW w:w="10790" w:type="dxa"/>
            <w:shd w:val="clear" w:color="auto" w:fill="BFBFBF"/>
          </w:tcPr>
          <w:p w14:paraId="51418FA7" w14:textId="77777777" w:rsidR="003B771C" w:rsidRPr="00203D6E" w:rsidRDefault="003B771C" w:rsidP="00446E47">
            <w:pPr>
              <w:rPr>
                <w:rFonts w:ascii="Calibri" w:hAnsi="Calibri"/>
                <w:b/>
                <w:sz w:val="24"/>
                <w:szCs w:val="24"/>
              </w:rPr>
            </w:pPr>
            <w:r w:rsidRPr="00203D6E">
              <w:rPr>
                <w:rFonts w:ascii="Cooper Black" w:hAnsi="Cooper Black"/>
                <w:sz w:val="24"/>
                <w:szCs w:val="24"/>
              </w:rPr>
              <w:t>PD Group Proposal</w:t>
            </w:r>
            <w:r w:rsidRPr="00203D6E">
              <w:rPr>
                <w:rFonts w:ascii="Calibri" w:hAnsi="Calibri"/>
                <w:b/>
                <w:sz w:val="24"/>
                <w:szCs w:val="24"/>
              </w:rPr>
              <w:t xml:space="preserve"> (DUE Friday, January 9th)</w:t>
            </w:r>
          </w:p>
          <w:p w14:paraId="51418FA8" w14:textId="77777777" w:rsidR="003B771C" w:rsidRPr="00203D6E" w:rsidRDefault="003B771C" w:rsidP="00446E47">
            <w:pPr>
              <w:rPr>
                <w:rFonts w:ascii="Calibri" w:hAnsi="Calibri"/>
                <w:b/>
                <w:sz w:val="24"/>
                <w:szCs w:val="24"/>
              </w:rPr>
            </w:pPr>
            <w:r w:rsidRPr="00203D6E">
              <w:rPr>
                <w:rFonts w:ascii="Calibri" w:hAnsi="Calibri"/>
                <w:b/>
                <w:sz w:val="24"/>
                <w:szCs w:val="24"/>
              </w:rPr>
              <w:t>Easthampton High School Professional Development 2014-15 (Continued from previous page)</w:t>
            </w:r>
          </w:p>
        </w:tc>
      </w:tr>
      <w:tr w:rsidR="003B771C" w:rsidRPr="00203D6E" w14:paraId="51418FAD" w14:textId="77777777" w:rsidTr="00446E47">
        <w:tc>
          <w:tcPr>
            <w:tcW w:w="10790" w:type="dxa"/>
          </w:tcPr>
          <w:p w14:paraId="51418FAA" w14:textId="77777777" w:rsidR="003B771C" w:rsidRPr="00203D6E" w:rsidRDefault="003B771C" w:rsidP="00446E47">
            <w:pPr>
              <w:rPr>
                <w:rFonts w:ascii="Calibri" w:hAnsi="Calibri"/>
                <w:i/>
              </w:rPr>
            </w:pPr>
            <w:r w:rsidRPr="00203D6E">
              <w:rPr>
                <w:rFonts w:ascii="Calibri" w:hAnsi="Calibri"/>
                <w:b/>
              </w:rPr>
              <w:t>How can we help each other implement and collect?</w:t>
            </w:r>
            <w:r w:rsidRPr="00203D6E">
              <w:rPr>
                <w:rFonts w:ascii="Calibri" w:hAnsi="Calibri"/>
              </w:rPr>
              <w:t xml:space="preserve"> </w:t>
            </w:r>
            <w:r w:rsidRPr="00203D6E">
              <w:rPr>
                <w:rFonts w:ascii="Calibri" w:hAnsi="Calibri"/>
                <w:i/>
              </w:rPr>
              <w:t>(e.g. request sub to observe, ask for an intern to video tape, help with data collection, review assignments, etc.)</w:t>
            </w:r>
          </w:p>
          <w:p w14:paraId="51418FAB" w14:textId="77777777" w:rsidR="003B771C" w:rsidRPr="00203D6E" w:rsidRDefault="003B771C" w:rsidP="00446E47">
            <w:pPr>
              <w:rPr>
                <w:rFonts w:ascii="Calibri" w:hAnsi="Calibri"/>
              </w:rPr>
            </w:pPr>
          </w:p>
          <w:p w14:paraId="51418FAC" w14:textId="77777777" w:rsidR="003B771C" w:rsidRPr="00203D6E" w:rsidRDefault="003B771C" w:rsidP="00446E47">
            <w:pPr>
              <w:rPr>
                <w:rFonts w:ascii="Calibri" w:hAnsi="Calibri"/>
              </w:rPr>
            </w:pPr>
            <w:r w:rsidRPr="00203D6E">
              <w:rPr>
                <w:rFonts w:ascii="Calibri" w:hAnsi="Calibri"/>
              </w:rPr>
              <w:t xml:space="preserve">Observe each other </w:t>
            </w:r>
          </w:p>
        </w:tc>
      </w:tr>
      <w:tr w:rsidR="003B771C" w:rsidRPr="00203D6E" w14:paraId="51418FAF" w14:textId="77777777" w:rsidTr="00446E47">
        <w:tc>
          <w:tcPr>
            <w:tcW w:w="10790" w:type="dxa"/>
            <w:shd w:val="clear" w:color="auto" w:fill="D9D9D9"/>
          </w:tcPr>
          <w:p w14:paraId="51418FAE" w14:textId="77777777" w:rsidR="003B771C" w:rsidRPr="00203D6E" w:rsidRDefault="003B771C" w:rsidP="00446E47">
            <w:pPr>
              <w:rPr>
                <w:rFonts w:ascii="Calibri" w:hAnsi="Calibri"/>
                <w:b/>
              </w:rPr>
            </w:pPr>
            <w:r w:rsidRPr="00203D6E">
              <w:rPr>
                <w:rFonts w:ascii="Calibri" w:hAnsi="Calibri"/>
                <w:b/>
              </w:rPr>
              <w:t>Connection Back to Goals</w:t>
            </w:r>
          </w:p>
        </w:tc>
      </w:tr>
      <w:tr w:rsidR="003B771C" w:rsidRPr="00203D6E" w14:paraId="51418FBE" w14:textId="77777777" w:rsidTr="00446E47">
        <w:tc>
          <w:tcPr>
            <w:tcW w:w="10790" w:type="dxa"/>
          </w:tcPr>
          <w:p w14:paraId="51418FB0" w14:textId="77777777" w:rsidR="003B771C" w:rsidRPr="00203D6E" w:rsidRDefault="003B771C" w:rsidP="00446E47">
            <w:pPr>
              <w:rPr>
                <w:rFonts w:ascii="Calibri" w:hAnsi="Calibri"/>
                <w:b/>
              </w:rPr>
            </w:pPr>
            <w:r w:rsidRPr="00203D6E">
              <w:rPr>
                <w:rFonts w:ascii="Calibri" w:hAnsi="Calibri"/>
                <w:b/>
              </w:rPr>
              <w:t>How does our proposed action link back to our three focus questions and the school-wide goal?</w:t>
            </w:r>
          </w:p>
          <w:p w14:paraId="51418FB1" w14:textId="77777777" w:rsidR="003B771C" w:rsidRPr="00203D6E" w:rsidRDefault="003B771C" w:rsidP="00446E47">
            <w:pPr>
              <w:rPr>
                <w:rFonts w:ascii="Calibri" w:hAnsi="Calibri"/>
              </w:rPr>
            </w:pPr>
          </w:p>
          <w:p w14:paraId="51418FB2" w14:textId="77777777" w:rsidR="003B771C" w:rsidRPr="00203D6E" w:rsidRDefault="003B771C" w:rsidP="00446E47">
            <w:pPr>
              <w:rPr>
                <w:rFonts w:ascii="Calibri" w:eastAsia="Times New Roman" w:hAnsi="Calibri"/>
                <w:bCs/>
              </w:rPr>
            </w:pPr>
            <w:r w:rsidRPr="00203D6E">
              <w:rPr>
                <w:rFonts w:ascii="Calibri" w:eastAsia="Times New Roman" w:hAnsi="Calibri"/>
                <w:b/>
                <w:bCs/>
              </w:rPr>
              <w:t>School-wide Student Learning Problems:</w:t>
            </w:r>
            <w:r w:rsidRPr="00203D6E">
              <w:rPr>
                <w:rFonts w:ascii="Calibri" w:eastAsia="Times New Roman" w:hAnsi="Calibri"/>
                <w:bCs/>
              </w:rPr>
              <w:t xml:space="preserve"> </w:t>
            </w:r>
          </w:p>
          <w:p w14:paraId="51418FB3" w14:textId="77777777" w:rsidR="003B771C" w:rsidRPr="00203D6E" w:rsidRDefault="003B771C" w:rsidP="00446E47">
            <w:pPr>
              <w:rPr>
                <w:rFonts w:ascii="Calibri" w:eastAsia="Times New Roman" w:hAnsi="Calibri"/>
                <w:b/>
                <w:bCs/>
                <w:color w:val="000000"/>
              </w:rPr>
            </w:pPr>
            <w:r w:rsidRPr="00203D6E">
              <w:rPr>
                <w:rFonts w:ascii="Calibri" w:eastAsia="Times New Roman" w:hAnsi="Calibri"/>
                <w:b/>
                <w:bCs/>
                <w:color w:val="000000"/>
              </w:rPr>
              <w:t>How do we increase student exposure with complex tasks?</w:t>
            </w:r>
          </w:p>
          <w:p w14:paraId="51418FB4" w14:textId="77777777" w:rsidR="003B771C" w:rsidRPr="00203D6E" w:rsidRDefault="003B771C" w:rsidP="00446E47">
            <w:pPr>
              <w:rPr>
                <w:rFonts w:ascii="Calibri" w:eastAsia="Times New Roman" w:hAnsi="Calibri"/>
                <w:bCs/>
                <w:color w:val="000000"/>
              </w:rPr>
            </w:pPr>
            <w:r w:rsidRPr="00203D6E">
              <w:rPr>
                <w:rFonts w:ascii="Calibri" w:eastAsia="Times New Roman" w:hAnsi="Calibri"/>
                <w:bCs/>
                <w:color w:val="000000"/>
              </w:rPr>
              <w:t>We are committing to doing at least 4 complex tasks during the period</w:t>
            </w:r>
          </w:p>
          <w:p w14:paraId="51418FB5" w14:textId="77777777" w:rsidR="003B771C" w:rsidRPr="00203D6E" w:rsidRDefault="003B771C" w:rsidP="00446E47">
            <w:pPr>
              <w:rPr>
                <w:rFonts w:ascii="Times New Roman" w:eastAsia="Times New Roman" w:hAnsi="Times New Roman"/>
              </w:rPr>
            </w:pPr>
          </w:p>
          <w:p w14:paraId="51418FB6" w14:textId="77777777" w:rsidR="003B771C" w:rsidRPr="00203D6E" w:rsidRDefault="003B771C" w:rsidP="00446E47">
            <w:pPr>
              <w:rPr>
                <w:rFonts w:ascii="Times New Roman" w:eastAsia="Times New Roman" w:hAnsi="Times New Roman"/>
                <w:b/>
              </w:rPr>
            </w:pPr>
            <w:r w:rsidRPr="00203D6E">
              <w:rPr>
                <w:rFonts w:ascii="Calibri" w:eastAsia="Times New Roman" w:hAnsi="Calibri"/>
                <w:b/>
                <w:bCs/>
                <w:color w:val="000000"/>
              </w:rPr>
              <w:t xml:space="preserve">How do we provide access to active complex learning to </w:t>
            </w:r>
            <w:r w:rsidRPr="00203D6E">
              <w:rPr>
                <w:rFonts w:ascii="Calibri" w:eastAsia="Times New Roman" w:hAnsi="Calibri"/>
                <w:b/>
                <w:bCs/>
                <w:color w:val="000000"/>
                <w:u w:val="single"/>
              </w:rPr>
              <w:t>each</w:t>
            </w:r>
            <w:r w:rsidRPr="00203D6E">
              <w:rPr>
                <w:rFonts w:ascii="Calibri" w:eastAsia="Times New Roman" w:hAnsi="Calibri"/>
                <w:b/>
                <w:bCs/>
                <w:color w:val="000000"/>
              </w:rPr>
              <w:t xml:space="preserve"> student?</w:t>
            </w:r>
          </w:p>
          <w:p w14:paraId="51418FB7" w14:textId="77777777" w:rsidR="003B771C" w:rsidRPr="00203D6E" w:rsidRDefault="003B771C" w:rsidP="00446E47">
            <w:pPr>
              <w:rPr>
                <w:rFonts w:ascii="Calibri" w:eastAsia="Times New Roman" w:hAnsi="Calibri"/>
                <w:bCs/>
                <w:color w:val="000000"/>
              </w:rPr>
            </w:pPr>
            <w:r w:rsidRPr="00203D6E">
              <w:rPr>
                <w:rFonts w:ascii="Calibri" w:eastAsia="Times New Roman" w:hAnsi="Calibri"/>
                <w:bCs/>
                <w:color w:val="000000"/>
              </w:rPr>
              <w:t>By providing choice, levels and supports each student will increase their accessibility.</w:t>
            </w:r>
          </w:p>
          <w:p w14:paraId="51418FB8" w14:textId="77777777" w:rsidR="003B771C" w:rsidRPr="00203D6E" w:rsidRDefault="003B771C" w:rsidP="00446E47">
            <w:pPr>
              <w:rPr>
                <w:rFonts w:ascii="Calibri" w:eastAsia="Times New Roman" w:hAnsi="Calibri"/>
                <w:bCs/>
                <w:color w:val="000000"/>
              </w:rPr>
            </w:pPr>
            <w:r w:rsidRPr="00203D6E">
              <w:rPr>
                <w:rFonts w:ascii="Calibri" w:eastAsia="Times New Roman" w:hAnsi="Calibri"/>
                <w:bCs/>
                <w:color w:val="000000"/>
              </w:rPr>
              <w:t>Teachers will work to help students pick appropriate materials, supports and levels to access the material.</w:t>
            </w:r>
          </w:p>
          <w:p w14:paraId="51418FB9" w14:textId="77777777" w:rsidR="003B771C" w:rsidRPr="00203D6E" w:rsidRDefault="003B771C" w:rsidP="00446E47">
            <w:pPr>
              <w:rPr>
                <w:rFonts w:ascii="Calibri" w:eastAsia="Times New Roman" w:hAnsi="Calibri"/>
                <w:bCs/>
                <w:color w:val="000000"/>
              </w:rPr>
            </w:pPr>
          </w:p>
          <w:p w14:paraId="51418FBA" w14:textId="77777777" w:rsidR="003B771C" w:rsidRPr="00203D6E" w:rsidRDefault="003B771C" w:rsidP="00446E47">
            <w:pPr>
              <w:rPr>
                <w:rFonts w:ascii="Times New Roman" w:eastAsia="Times New Roman" w:hAnsi="Times New Roman"/>
                <w:b/>
              </w:rPr>
            </w:pPr>
            <w:r w:rsidRPr="00203D6E">
              <w:rPr>
                <w:rFonts w:ascii="Calibri" w:eastAsia="Times New Roman" w:hAnsi="Calibri"/>
                <w:b/>
                <w:bCs/>
                <w:color w:val="000000"/>
              </w:rPr>
              <w:t xml:space="preserve">How do we increase all student achievement on complex tasks? </w:t>
            </w:r>
          </w:p>
          <w:p w14:paraId="51418FBB" w14:textId="77777777" w:rsidR="003B771C" w:rsidRPr="00203D6E" w:rsidRDefault="003B771C" w:rsidP="00446E47">
            <w:pPr>
              <w:rPr>
                <w:rFonts w:ascii="Calibri" w:hAnsi="Calibri"/>
                <w:bCs/>
              </w:rPr>
            </w:pPr>
            <w:r w:rsidRPr="00203D6E">
              <w:rPr>
                <w:rFonts w:ascii="Calibri" w:hAnsi="Calibri"/>
                <w:bCs/>
              </w:rPr>
              <w:t>We will measure the success rate of all students on complex tasks with the resources provided.  We will follow a small number of students who are at risk.  We will also provide high level choices.</w:t>
            </w:r>
          </w:p>
          <w:p w14:paraId="51418FBC" w14:textId="77777777" w:rsidR="003B771C" w:rsidRPr="00203D6E" w:rsidRDefault="003B771C" w:rsidP="00446E47">
            <w:pPr>
              <w:rPr>
                <w:rFonts w:ascii="Calibri" w:hAnsi="Calibri"/>
                <w:bCs/>
              </w:rPr>
            </w:pPr>
          </w:p>
          <w:p w14:paraId="51418FBD" w14:textId="77777777" w:rsidR="003B771C" w:rsidRPr="00203D6E" w:rsidRDefault="003B771C" w:rsidP="00446E47">
            <w:pPr>
              <w:rPr>
                <w:rFonts w:ascii="Calibri" w:hAnsi="Calibri"/>
              </w:rPr>
            </w:pPr>
            <w:r w:rsidRPr="00203D6E">
              <w:rPr>
                <w:rFonts w:ascii="Calibri" w:hAnsi="Calibri"/>
                <w:b/>
                <w:bCs/>
              </w:rPr>
              <w:t>School-wide Goal:</w:t>
            </w:r>
            <w:r w:rsidRPr="00203D6E">
              <w:rPr>
                <w:rFonts w:ascii="Calibri" w:hAnsi="Calibri"/>
                <w:bCs/>
              </w:rPr>
              <w:t xml:space="preserve"> Teachers will adjust the instructional core in order to increase access to and proficiency in complex learning for </w:t>
            </w:r>
            <w:r w:rsidRPr="00203D6E">
              <w:rPr>
                <w:rFonts w:ascii="Calibri" w:hAnsi="Calibri"/>
                <w:bCs/>
                <w:u w:val="single"/>
              </w:rPr>
              <w:t>each</w:t>
            </w:r>
            <w:r w:rsidRPr="00203D6E">
              <w:rPr>
                <w:rFonts w:ascii="Calibri" w:hAnsi="Calibri"/>
                <w:bCs/>
              </w:rPr>
              <w:t xml:space="preserve"> student by making changes to our instruction based on the evidence we find.  We will offer more options (scaffold) to meet the needs of all learners at all levels and abilities.</w:t>
            </w:r>
            <w:r w:rsidRPr="00203D6E">
              <w:rPr>
                <w:rFonts w:ascii="Calibri" w:hAnsi="Calibri"/>
              </w:rPr>
              <w:t xml:space="preserve"> </w:t>
            </w:r>
          </w:p>
        </w:tc>
      </w:tr>
      <w:tr w:rsidR="003B771C" w:rsidRPr="00203D6E" w14:paraId="51418FC3" w14:textId="77777777" w:rsidTr="00446E47">
        <w:tc>
          <w:tcPr>
            <w:tcW w:w="10790" w:type="dxa"/>
          </w:tcPr>
          <w:p w14:paraId="51418FBF" w14:textId="77777777" w:rsidR="003B771C" w:rsidRPr="00203D6E" w:rsidRDefault="003B771C" w:rsidP="00446E47">
            <w:pPr>
              <w:rPr>
                <w:rFonts w:ascii="Calibri" w:hAnsi="Calibri"/>
              </w:rPr>
            </w:pPr>
            <w:r w:rsidRPr="00203D6E">
              <w:rPr>
                <w:rFonts w:ascii="Calibri" w:hAnsi="Calibri"/>
              </w:rPr>
              <w:t>To Do List: (This is just a place to list future action for all group members and/or individual responsibilities)</w:t>
            </w:r>
          </w:p>
          <w:p w14:paraId="51418FC0" w14:textId="77777777" w:rsidR="003B771C" w:rsidRPr="00203D6E" w:rsidRDefault="003B771C" w:rsidP="00446E47">
            <w:pPr>
              <w:rPr>
                <w:rFonts w:ascii="Calibri" w:hAnsi="Calibri"/>
              </w:rPr>
            </w:pPr>
          </w:p>
          <w:p w14:paraId="51418FC1" w14:textId="77777777" w:rsidR="003B771C" w:rsidRPr="00203D6E" w:rsidRDefault="003B771C" w:rsidP="00446E47">
            <w:pPr>
              <w:rPr>
                <w:rFonts w:ascii="Calibri" w:hAnsi="Calibri"/>
              </w:rPr>
            </w:pPr>
            <w:r w:rsidRPr="00203D6E">
              <w:rPr>
                <w:rFonts w:ascii="Calibri" w:hAnsi="Calibri"/>
              </w:rPr>
              <w:t>-Make survey</w:t>
            </w:r>
          </w:p>
          <w:p w14:paraId="51418FC2" w14:textId="77777777" w:rsidR="003B771C" w:rsidRPr="00203D6E" w:rsidRDefault="003B771C" w:rsidP="00446E47">
            <w:pPr>
              <w:rPr>
                <w:rFonts w:ascii="Calibri" w:hAnsi="Calibri"/>
              </w:rPr>
            </w:pPr>
            <w:r w:rsidRPr="00203D6E">
              <w:rPr>
                <w:rFonts w:ascii="Calibri" w:hAnsi="Calibri"/>
              </w:rPr>
              <w:t>-Fill in graphic organizer for 4 complex tasks</w:t>
            </w:r>
          </w:p>
        </w:tc>
      </w:tr>
      <w:tr w:rsidR="003B771C" w:rsidRPr="00203D6E" w14:paraId="51418FD2" w14:textId="77777777" w:rsidTr="00446E47">
        <w:tc>
          <w:tcPr>
            <w:tcW w:w="10790" w:type="dxa"/>
          </w:tcPr>
          <w:p w14:paraId="51418FC4" w14:textId="77777777" w:rsidR="003B771C" w:rsidRPr="00203D6E" w:rsidRDefault="003B771C" w:rsidP="00446E47">
            <w:pPr>
              <w:rPr>
                <w:rFonts w:ascii="Calibri" w:hAnsi="Calibri"/>
              </w:rPr>
            </w:pPr>
            <w:r w:rsidRPr="00203D6E">
              <w:rPr>
                <w:rFonts w:ascii="Calibri" w:hAnsi="Calibri"/>
                <w:b/>
                <w:u w:val="single"/>
              </w:rPr>
              <w:t>January-March:</w:t>
            </w:r>
            <w:r w:rsidRPr="00203D6E">
              <w:rPr>
                <w:rFonts w:ascii="Calibri" w:hAnsi="Calibri"/>
                <w:b/>
              </w:rPr>
              <w:t xml:space="preserve"> Inquiry Project Professional Development Schedule/Timeline:</w:t>
            </w:r>
            <w:r w:rsidRPr="00203D6E">
              <w:rPr>
                <w:rFonts w:ascii="Calibri" w:hAnsi="Calibri"/>
              </w:rPr>
              <w:t xml:space="preserve"> </w:t>
            </w:r>
            <w:r w:rsidRPr="00203D6E">
              <w:rPr>
                <w:rFonts w:ascii="Calibri" w:hAnsi="Calibri"/>
                <w:i/>
              </w:rPr>
              <w:t>(Please note: the dates listed are times when you will be able to work together during regularly scheduled meeting times, but you can also schedule other times to talk, observe each other, and discuss if you wish.)</w:t>
            </w:r>
          </w:p>
          <w:p w14:paraId="51418FC5" w14:textId="77777777" w:rsidR="003B771C" w:rsidRPr="00203D6E" w:rsidRDefault="003B771C" w:rsidP="00446E47">
            <w:pPr>
              <w:rPr>
                <w:rFonts w:ascii="Calibri" w:hAnsi="Calibri"/>
                <w:b/>
              </w:rPr>
            </w:pPr>
            <w:r w:rsidRPr="00203D6E">
              <w:rPr>
                <w:rFonts w:ascii="Calibri" w:hAnsi="Calibri"/>
                <w:b/>
                <w:u w:val="single"/>
              </w:rPr>
              <w:t>January:</w:t>
            </w:r>
            <w:r w:rsidRPr="00203D6E">
              <w:rPr>
                <w:rFonts w:ascii="Calibri" w:hAnsi="Calibri"/>
                <w:b/>
              </w:rPr>
              <w:t xml:space="preserve"> </w:t>
            </w:r>
          </w:p>
          <w:p w14:paraId="51418FC6" w14:textId="77777777" w:rsidR="003B771C" w:rsidRPr="00203D6E" w:rsidRDefault="003B771C" w:rsidP="00446E47">
            <w:pPr>
              <w:rPr>
                <w:rFonts w:ascii="Calibri" w:hAnsi="Calibri"/>
              </w:rPr>
            </w:pPr>
            <w:r w:rsidRPr="00203D6E">
              <w:rPr>
                <w:rFonts w:ascii="Calibri" w:hAnsi="Calibri"/>
                <w:b/>
                <w:highlight w:val="yellow"/>
              </w:rPr>
              <w:t xml:space="preserve">1/5: Faculty Meeting: </w:t>
            </w:r>
            <w:r w:rsidRPr="00203D6E">
              <w:rPr>
                <w:rFonts w:ascii="Calibri" w:hAnsi="Calibri"/>
              </w:rPr>
              <w:t>Complete Group Proposal for Jan-March Inquiry Implementation</w:t>
            </w:r>
          </w:p>
          <w:p w14:paraId="51418FC7" w14:textId="77777777" w:rsidR="003B771C" w:rsidRPr="00203D6E" w:rsidRDefault="003B771C" w:rsidP="00446E47">
            <w:pPr>
              <w:rPr>
                <w:rFonts w:ascii="Calibri" w:hAnsi="Calibri"/>
              </w:rPr>
            </w:pPr>
            <w:r w:rsidRPr="00203D6E">
              <w:rPr>
                <w:rFonts w:ascii="Calibri" w:hAnsi="Calibri"/>
                <w:b/>
                <w:highlight w:val="yellow"/>
              </w:rPr>
              <w:t>January-March:</w:t>
            </w:r>
            <w:r w:rsidRPr="00203D6E">
              <w:rPr>
                <w:rFonts w:ascii="Calibri" w:hAnsi="Calibri"/>
              </w:rPr>
              <w:t xml:space="preserve"> Teachers/Staff implement their chosen interventions and keep data</w:t>
            </w:r>
          </w:p>
          <w:p w14:paraId="51418FC8" w14:textId="77777777" w:rsidR="003B771C" w:rsidRPr="00203D6E" w:rsidRDefault="003B771C" w:rsidP="00446E47">
            <w:pPr>
              <w:rPr>
                <w:rFonts w:ascii="Calibri" w:hAnsi="Calibri"/>
              </w:rPr>
            </w:pPr>
            <w:r w:rsidRPr="00203D6E">
              <w:rPr>
                <w:rFonts w:ascii="Calibri" w:hAnsi="Calibri"/>
              </w:rPr>
              <w:t>Each teacher/faculty member observes at least one other group member in relation to the Inquiry Project</w:t>
            </w:r>
          </w:p>
          <w:p w14:paraId="51418FC9" w14:textId="77777777" w:rsidR="003B771C" w:rsidRPr="00203D6E" w:rsidRDefault="003B771C" w:rsidP="00446E47">
            <w:pPr>
              <w:rPr>
                <w:rFonts w:ascii="Calibri" w:hAnsi="Calibri"/>
                <w:b/>
                <w:highlight w:val="yellow"/>
              </w:rPr>
            </w:pPr>
            <w:r w:rsidRPr="00203D6E">
              <w:rPr>
                <w:rFonts w:ascii="Calibri" w:hAnsi="Calibri"/>
                <w:b/>
                <w:highlight w:val="yellow"/>
              </w:rPr>
              <w:t>1/8: 2</w:t>
            </w:r>
            <w:r w:rsidRPr="00203D6E">
              <w:rPr>
                <w:rFonts w:ascii="Calibri" w:hAnsi="Calibri"/>
                <w:b/>
                <w:highlight w:val="yellow"/>
                <w:vertAlign w:val="superscript"/>
              </w:rPr>
              <w:t>nd</w:t>
            </w:r>
            <w:r w:rsidRPr="00203D6E">
              <w:rPr>
                <w:rFonts w:ascii="Calibri" w:hAnsi="Calibri"/>
                <w:b/>
                <w:highlight w:val="yellow"/>
              </w:rPr>
              <w:t xml:space="preserve"> Learning Walk </w:t>
            </w:r>
            <w:r w:rsidRPr="00203D6E">
              <w:rPr>
                <w:rFonts w:ascii="Calibri" w:hAnsi="Calibri"/>
                <w:b/>
              </w:rPr>
              <w:t xml:space="preserve"> </w:t>
            </w:r>
          </w:p>
          <w:p w14:paraId="51418FCA" w14:textId="77777777" w:rsidR="003B771C" w:rsidRPr="00203D6E" w:rsidRDefault="003B771C" w:rsidP="00446E47">
            <w:pPr>
              <w:rPr>
                <w:rFonts w:ascii="Calibri" w:hAnsi="Calibri"/>
              </w:rPr>
            </w:pPr>
            <w:r w:rsidRPr="00203D6E">
              <w:rPr>
                <w:rFonts w:ascii="Calibri" w:hAnsi="Calibri"/>
                <w:b/>
                <w:highlight w:val="yellow"/>
              </w:rPr>
              <w:t>1/26 ½ Day PD:</w:t>
            </w:r>
            <w:r w:rsidRPr="00203D6E">
              <w:rPr>
                <w:rFonts w:ascii="Calibri" w:hAnsi="Calibri"/>
              </w:rPr>
              <w:t xml:space="preserve"> Share and analyze progress on Inquiry Project/Intervention, share student work</w:t>
            </w:r>
          </w:p>
          <w:p w14:paraId="51418FCB" w14:textId="77777777" w:rsidR="003B771C" w:rsidRPr="00203D6E" w:rsidRDefault="003B771C" w:rsidP="00446E47">
            <w:pPr>
              <w:rPr>
                <w:rFonts w:ascii="Calibri" w:hAnsi="Calibri"/>
                <w:b/>
                <w:u w:val="single"/>
              </w:rPr>
            </w:pPr>
          </w:p>
          <w:p w14:paraId="51418FCC" w14:textId="77777777" w:rsidR="003B771C" w:rsidRPr="00203D6E" w:rsidRDefault="003B771C" w:rsidP="00446E47">
            <w:pPr>
              <w:rPr>
                <w:rFonts w:ascii="Calibri" w:hAnsi="Calibri"/>
              </w:rPr>
            </w:pPr>
            <w:r w:rsidRPr="00203D6E">
              <w:rPr>
                <w:rFonts w:ascii="Calibri" w:hAnsi="Calibri"/>
                <w:b/>
                <w:u w:val="single"/>
              </w:rPr>
              <w:t>February:</w:t>
            </w:r>
            <w:r w:rsidRPr="00203D6E">
              <w:rPr>
                <w:rFonts w:ascii="Calibri" w:hAnsi="Calibri"/>
              </w:rPr>
              <w:t xml:space="preserve"> </w:t>
            </w:r>
          </w:p>
          <w:p w14:paraId="51418FCD" w14:textId="77777777" w:rsidR="003B771C" w:rsidRPr="00203D6E" w:rsidRDefault="003B771C" w:rsidP="00446E47">
            <w:pPr>
              <w:rPr>
                <w:rFonts w:ascii="Calibri" w:hAnsi="Calibri"/>
              </w:rPr>
            </w:pPr>
            <w:r w:rsidRPr="00203D6E">
              <w:rPr>
                <w:rFonts w:ascii="Calibri" w:hAnsi="Calibri"/>
                <w:b/>
                <w:highlight w:val="yellow"/>
              </w:rPr>
              <w:t>2/2 Faculty Meeting:</w:t>
            </w:r>
            <w:r w:rsidRPr="00203D6E">
              <w:rPr>
                <w:rFonts w:ascii="Calibri" w:hAnsi="Calibri"/>
              </w:rPr>
              <w:t xml:space="preserve"> Analyze student work and share group progress. Schedule classroom visits.</w:t>
            </w:r>
          </w:p>
          <w:p w14:paraId="51418FCE" w14:textId="77777777" w:rsidR="003B771C" w:rsidRPr="00203D6E" w:rsidRDefault="003B771C" w:rsidP="00446E47">
            <w:pPr>
              <w:rPr>
                <w:rFonts w:ascii="Calibri" w:hAnsi="Calibri"/>
              </w:rPr>
            </w:pPr>
            <w:r w:rsidRPr="00203D6E">
              <w:rPr>
                <w:rFonts w:ascii="Calibri" w:hAnsi="Calibri"/>
                <w:b/>
                <w:u w:val="single"/>
              </w:rPr>
              <w:lastRenderedPageBreak/>
              <w:t>March:</w:t>
            </w:r>
            <w:r w:rsidRPr="00203D6E">
              <w:rPr>
                <w:rFonts w:ascii="Calibri" w:hAnsi="Calibri"/>
              </w:rPr>
              <w:t xml:space="preserve"> </w:t>
            </w:r>
          </w:p>
          <w:p w14:paraId="51418FCF" w14:textId="77777777" w:rsidR="003B771C" w:rsidRPr="00203D6E" w:rsidRDefault="003B771C" w:rsidP="00446E47">
            <w:pPr>
              <w:rPr>
                <w:rFonts w:ascii="Calibri" w:hAnsi="Calibri"/>
              </w:rPr>
            </w:pPr>
            <w:r w:rsidRPr="00203D6E">
              <w:rPr>
                <w:rFonts w:ascii="Calibri" w:hAnsi="Calibri"/>
                <w:b/>
                <w:highlight w:val="yellow"/>
              </w:rPr>
              <w:t>3/2 Faculty Meeting</w:t>
            </w:r>
            <w:r w:rsidRPr="00203D6E">
              <w:rPr>
                <w:rFonts w:ascii="Calibri" w:hAnsi="Calibri"/>
                <w:b/>
              </w:rPr>
              <w:t>:</w:t>
            </w:r>
            <w:r w:rsidRPr="00203D6E">
              <w:rPr>
                <w:rFonts w:ascii="Calibri" w:hAnsi="Calibri"/>
              </w:rPr>
              <w:t xml:space="preserve"> Group reviews action plan, student work and student progress on complex tasks.</w:t>
            </w:r>
          </w:p>
          <w:p w14:paraId="51418FD0" w14:textId="77777777" w:rsidR="003B771C" w:rsidRPr="00203D6E" w:rsidRDefault="003B771C" w:rsidP="00446E47">
            <w:pPr>
              <w:rPr>
                <w:rFonts w:ascii="Calibri" w:hAnsi="Calibri"/>
                <w:b/>
              </w:rPr>
            </w:pPr>
            <w:r w:rsidRPr="00203D6E">
              <w:rPr>
                <w:rFonts w:ascii="Calibri" w:hAnsi="Calibri"/>
                <w:b/>
                <w:highlight w:val="yellow"/>
              </w:rPr>
              <w:t>3/11: 3</w:t>
            </w:r>
            <w:r w:rsidRPr="00203D6E">
              <w:rPr>
                <w:rFonts w:ascii="Calibri" w:hAnsi="Calibri"/>
                <w:b/>
                <w:highlight w:val="yellow"/>
                <w:vertAlign w:val="superscript"/>
              </w:rPr>
              <w:t>rd</w:t>
            </w:r>
            <w:r w:rsidRPr="00203D6E">
              <w:rPr>
                <w:rFonts w:ascii="Calibri" w:hAnsi="Calibri"/>
                <w:b/>
                <w:highlight w:val="yellow"/>
              </w:rPr>
              <w:t xml:space="preserve"> Learning Walk</w:t>
            </w:r>
          </w:p>
          <w:p w14:paraId="51418FD1" w14:textId="77777777" w:rsidR="003B771C" w:rsidRPr="00203D6E" w:rsidRDefault="003B771C" w:rsidP="00446E47">
            <w:pPr>
              <w:rPr>
                <w:rFonts w:ascii="Calibri" w:hAnsi="Calibri"/>
              </w:rPr>
            </w:pPr>
            <w:r w:rsidRPr="00203D6E">
              <w:rPr>
                <w:rFonts w:ascii="Calibri" w:hAnsi="Calibri"/>
                <w:b/>
                <w:highlight w:val="yellow"/>
              </w:rPr>
              <w:t>3/24 ½ Day PD</w:t>
            </w:r>
            <w:r w:rsidRPr="00203D6E">
              <w:rPr>
                <w:rFonts w:ascii="Calibri" w:hAnsi="Calibri"/>
                <w:highlight w:val="yellow"/>
              </w:rPr>
              <w:t>:</w:t>
            </w:r>
            <w:r w:rsidRPr="00203D6E">
              <w:rPr>
                <w:rFonts w:ascii="Calibri" w:hAnsi="Calibri"/>
              </w:rPr>
              <w:t xml:space="preserve"> Time will be used to process data findings (student work, quantitative data, video, etc.) and begin discussion about best practices</w:t>
            </w:r>
          </w:p>
        </w:tc>
      </w:tr>
    </w:tbl>
    <w:p w14:paraId="51418FD3" w14:textId="77777777" w:rsidR="003B771C" w:rsidRPr="00203D6E" w:rsidRDefault="003B771C" w:rsidP="003B771C">
      <w:pPr>
        <w:rPr>
          <w:rFonts w:ascii="Calibri" w:hAnsi="Calibri"/>
          <w:sz w:val="22"/>
          <w:szCs w:val="22"/>
        </w:rPr>
      </w:pPr>
    </w:p>
    <w:tbl>
      <w:tblPr>
        <w:tblStyle w:val="TableGrid1"/>
        <w:tblW w:w="0" w:type="auto"/>
        <w:tblInd w:w="359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D9D9D9"/>
        <w:tblLook w:val="04A0" w:firstRow="1" w:lastRow="0" w:firstColumn="1" w:lastColumn="0" w:noHBand="0" w:noVBand="1"/>
      </w:tblPr>
      <w:tblGrid>
        <w:gridCol w:w="7195"/>
      </w:tblGrid>
      <w:tr w:rsidR="003B771C" w:rsidRPr="00203D6E" w14:paraId="51418FD6" w14:textId="77777777" w:rsidTr="00446E47">
        <w:trPr>
          <w:tblHeader/>
        </w:trPr>
        <w:tc>
          <w:tcPr>
            <w:tcW w:w="7195" w:type="dxa"/>
            <w:shd w:val="clear" w:color="auto" w:fill="D9D9D9"/>
          </w:tcPr>
          <w:p w14:paraId="51418FD4" w14:textId="77777777" w:rsidR="003B771C" w:rsidRPr="00203D6E" w:rsidRDefault="003B771C" w:rsidP="00446E47">
            <w:pPr>
              <w:rPr>
                <w:rFonts w:ascii="Calibri" w:hAnsi="Calibri"/>
                <w:b/>
              </w:rPr>
            </w:pPr>
            <w:r w:rsidRPr="00203D6E">
              <w:rPr>
                <w:rFonts w:ascii="Calibri" w:hAnsi="Calibri"/>
                <w:b/>
              </w:rPr>
              <w:t xml:space="preserve">Evidence of Standards: </w:t>
            </w:r>
          </w:p>
          <w:p w14:paraId="51418FD5" w14:textId="77777777" w:rsidR="003B771C" w:rsidRPr="00203D6E" w:rsidRDefault="003B771C" w:rsidP="00446E47">
            <w:pPr>
              <w:rPr>
                <w:rFonts w:ascii="Calibri" w:hAnsi="Calibri"/>
                <w:b/>
              </w:rPr>
            </w:pPr>
            <w:r w:rsidRPr="00203D6E">
              <w:rPr>
                <w:rFonts w:ascii="Calibri" w:hAnsi="Calibri"/>
                <w:b/>
              </w:rPr>
              <w:t xml:space="preserve">IV-A-1/2: Reflection, IV-B Professional Growth, IV-C-1:  Professional Collaboration, IV-D-1: Decision Making, IV-E-1: Shared Responsibility </w:t>
            </w:r>
          </w:p>
        </w:tc>
      </w:tr>
    </w:tbl>
    <w:p w14:paraId="51418FD7" w14:textId="77777777" w:rsidR="003B771C" w:rsidRDefault="003B771C" w:rsidP="003B771C">
      <w:pPr>
        <w:spacing w:after="120"/>
        <w:rPr>
          <w:rFonts w:eastAsia="MS Mincho"/>
        </w:rPr>
      </w:pPr>
    </w:p>
    <w:p w14:paraId="51418FD8" w14:textId="77777777" w:rsidR="003B771C" w:rsidRPr="000F6513" w:rsidRDefault="003B771C" w:rsidP="003B771C">
      <w:pPr>
        <w:spacing w:after="120"/>
        <w:rPr>
          <w:rFonts w:eastAsia="MS Mincho"/>
        </w:rPr>
      </w:pPr>
    </w:p>
    <w:p w14:paraId="51418FD9" w14:textId="77777777" w:rsidR="003B771C" w:rsidRPr="000F6513" w:rsidRDefault="003B771C" w:rsidP="003B771C">
      <w:pPr>
        <w:spacing w:after="120"/>
        <w:rPr>
          <w:rFonts w:eastAsia="MS Mincho"/>
        </w:rPr>
        <w:sectPr w:rsidR="003B771C" w:rsidRPr="000F6513" w:rsidSect="00203D6E">
          <w:footerReference w:type="default" r:id="rId39"/>
          <w:pgSz w:w="12240" w:h="15840" w:code="1"/>
          <w:pgMar w:top="547" w:right="720" w:bottom="720" w:left="720" w:header="720" w:footer="720" w:gutter="0"/>
          <w:pgNumType w:start="1"/>
          <w:cols w:space="720"/>
          <w:docGrid w:linePitch="360"/>
        </w:sectPr>
      </w:pPr>
    </w:p>
    <w:p w14:paraId="51418FDA" w14:textId="77777777" w:rsidR="00247A68" w:rsidRPr="000F6513" w:rsidRDefault="00247A68" w:rsidP="00247A68">
      <w:pPr>
        <w:pStyle w:val="Heading2"/>
        <w:rPr>
          <w:rFonts w:eastAsia="MS Gothic"/>
        </w:rPr>
      </w:pPr>
      <w:bookmarkStart w:id="144" w:name="_Toc419710386"/>
      <w:r w:rsidRPr="000F6513">
        <w:rPr>
          <w:rFonts w:eastAsia="MS Gothic"/>
        </w:rPr>
        <w:lastRenderedPageBreak/>
        <w:t xml:space="preserve">Appendix </w:t>
      </w:r>
      <w:r w:rsidR="003B771C">
        <w:rPr>
          <w:rFonts w:eastAsia="MS Gothic"/>
        </w:rPr>
        <w:t>C</w:t>
      </w:r>
      <w:r w:rsidR="00831F9D">
        <w:rPr>
          <w:rFonts w:eastAsia="MS Gothic"/>
        </w:rPr>
        <w:t>:</w:t>
      </w:r>
      <w:bookmarkEnd w:id="104"/>
      <w:bookmarkEnd w:id="105"/>
      <w:bookmarkEnd w:id="106"/>
      <w:r w:rsidR="00E83492">
        <w:rPr>
          <w:rFonts w:eastAsia="MS Gothic"/>
        </w:rPr>
        <w:t xml:space="preserve"> </w:t>
      </w:r>
      <w:r w:rsidRPr="00247A68">
        <w:t>Easthampton High School 2014-15 Professional Development Plan and</w:t>
      </w:r>
      <w:r w:rsidR="00927930">
        <w:t> </w:t>
      </w:r>
      <w:r w:rsidRPr="00247A68">
        <w:t>Crosswalk</w:t>
      </w:r>
      <w:bookmarkEnd w:id="144"/>
    </w:p>
    <w:p w14:paraId="51418FDB" w14:textId="77777777" w:rsidR="00247A68" w:rsidRPr="000F6513" w:rsidRDefault="00247A68" w:rsidP="00247A68">
      <w:pPr>
        <w:spacing w:after="120"/>
        <w:rPr>
          <w:rFonts w:eastAsia="MS Mincho"/>
        </w:rPr>
      </w:pPr>
    </w:p>
    <w:p w14:paraId="51418FDC" w14:textId="77777777" w:rsidR="00247A68" w:rsidRPr="000F6513" w:rsidRDefault="00247A68" w:rsidP="00247A68">
      <w:pPr>
        <w:spacing w:after="120"/>
        <w:rPr>
          <w:rFonts w:eastAsia="MS Mincho"/>
        </w:rPr>
        <w:sectPr w:rsidR="00247A68" w:rsidRPr="000F6513" w:rsidSect="00831F9D">
          <w:headerReference w:type="even" r:id="rId40"/>
          <w:footerReference w:type="default" r:id="rId41"/>
          <w:pgSz w:w="12240" w:h="15840" w:code="1"/>
          <w:pgMar w:top="1440" w:right="1440" w:bottom="1440" w:left="1440" w:header="720" w:footer="720" w:gutter="0"/>
          <w:pgNumType w:start="1"/>
          <w:cols w:space="720"/>
          <w:docGrid w:linePitch="360"/>
        </w:sectPr>
      </w:pPr>
    </w:p>
    <w:p w14:paraId="51418FDD" w14:textId="77777777" w:rsidR="00247A68" w:rsidRPr="00247A68" w:rsidRDefault="00247A68" w:rsidP="00247A68">
      <w:pPr>
        <w:widowControl w:val="0"/>
        <w:spacing w:line="240" w:lineRule="auto"/>
        <w:jc w:val="center"/>
        <w:rPr>
          <w:rFonts w:ascii="Calibri" w:hAnsi="Calibri" w:cs="Calibri"/>
          <w:b/>
          <w:spacing w:val="-14"/>
          <w:sz w:val="32"/>
          <w:szCs w:val="32"/>
        </w:rPr>
      </w:pPr>
      <w:r w:rsidRPr="00247A68">
        <w:rPr>
          <w:rFonts w:ascii="Calibri" w:hAnsi="Calibri"/>
          <w:b/>
          <w:spacing w:val="-14"/>
          <w:sz w:val="32"/>
          <w:szCs w:val="32"/>
        </w:rPr>
        <w:lastRenderedPageBreak/>
        <w:t>Easthampton High</w:t>
      </w:r>
      <w:r w:rsidRPr="00247A68">
        <w:rPr>
          <w:rFonts w:ascii="Calibri" w:hAnsi="Calibri"/>
          <w:b/>
          <w:spacing w:val="-13"/>
          <w:sz w:val="32"/>
          <w:szCs w:val="32"/>
        </w:rPr>
        <w:t xml:space="preserve"> </w:t>
      </w:r>
      <w:r w:rsidRPr="00247A68">
        <w:rPr>
          <w:rFonts w:ascii="Calibri" w:hAnsi="Calibri"/>
          <w:b/>
          <w:spacing w:val="-14"/>
          <w:sz w:val="32"/>
          <w:szCs w:val="32"/>
        </w:rPr>
        <w:t>School 2014-15 Professional</w:t>
      </w:r>
      <w:r w:rsidRPr="00247A68">
        <w:rPr>
          <w:rFonts w:ascii="Calibri" w:hAnsi="Calibri"/>
          <w:b/>
          <w:spacing w:val="-13"/>
          <w:sz w:val="32"/>
          <w:szCs w:val="32"/>
        </w:rPr>
        <w:t xml:space="preserve"> </w:t>
      </w:r>
      <w:r w:rsidRPr="00247A68">
        <w:rPr>
          <w:rFonts w:ascii="Calibri" w:hAnsi="Calibri"/>
          <w:b/>
          <w:spacing w:val="-14"/>
          <w:sz w:val="32"/>
          <w:szCs w:val="32"/>
        </w:rPr>
        <w:t>Development Plan</w:t>
      </w:r>
      <w:r w:rsidRPr="00247A68">
        <w:rPr>
          <w:rFonts w:ascii="Calibri" w:hAnsi="Calibri"/>
          <w:b/>
          <w:spacing w:val="-13"/>
          <w:sz w:val="32"/>
          <w:szCs w:val="32"/>
        </w:rPr>
        <w:t xml:space="preserve"> </w:t>
      </w:r>
      <w:r w:rsidRPr="00247A68">
        <w:rPr>
          <w:rFonts w:ascii="Calibri" w:hAnsi="Calibri"/>
          <w:b/>
          <w:spacing w:val="-14"/>
          <w:sz w:val="32"/>
          <w:szCs w:val="32"/>
        </w:rPr>
        <w:t>and</w:t>
      </w:r>
      <w:r w:rsidRPr="00247A68">
        <w:rPr>
          <w:rFonts w:ascii="Calibri" w:hAnsi="Calibri"/>
          <w:b/>
          <w:spacing w:val="-13"/>
          <w:sz w:val="32"/>
          <w:szCs w:val="32"/>
        </w:rPr>
        <w:t xml:space="preserve"> </w:t>
      </w:r>
      <w:r w:rsidRPr="00247A68">
        <w:rPr>
          <w:rFonts w:ascii="Calibri" w:hAnsi="Calibri"/>
          <w:b/>
          <w:spacing w:val="-14"/>
          <w:sz w:val="32"/>
          <w:szCs w:val="32"/>
        </w:rPr>
        <w:t>Crosswalk</w:t>
      </w:r>
    </w:p>
    <w:p w14:paraId="51418FDE"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b/>
          <w:spacing w:val="-1"/>
          <w:sz w:val="26"/>
          <w:szCs w:val="26"/>
        </w:rPr>
        <w:t>Data</w:t>
      </w:r>
      <w:r w:rsidRPr="00247A68">
        <w:rPr>
          <w:rFonts w:ascii="Calibri" w:hAnsi="Calibri"/>
          <w:b/>
          <w:spacing w:val="-7"/>
          <w:sz w:val="26"/>
          <w:szCs w:val="26"/>
        </w:rPr>
        <w:t xml:space="preserve"> </w:t>
      </w:r>
      <w:r w:rsidRPr="00247A68">
        <w:rPr>
          <w:rFonts w:ascii="Calibri" w:hAnsi="Calibri"/>
          <w:b/>
          <w:spacing w:val="-1"/>
          <w:sz w:val="26"/>
          <w:szCs w:val="26"/>
        </w:rPr>
        <w:t>Team</w:t>
      </w:r>
      <w:r w:rsidRPr="00247A68">
        <w:rPr>
          <w:rFonts w:ascii="Calibri" w:hAnsi="Calibri"/>
          <w:b/>
          <w:spacing w:val="-6"/>
          <w:sz w:val="26"/>
          <w:szCs w:val="26"/>
        </w:rPr>
        <w:t xml:space="preserve"> </w:t>
      </w:r>
      <w:r w:rsidRPr="00247A68">
        <w:rPr>
          <w:rFonts w:ascii="Calibri" w:hAnsi="Calibri"/>
          <w:b/>
          <w:sz w:val="26"/>
          <w:szCs w:val="26"/>
        </w:rPr>
        <w:t>Vision:</w:t>
      </w:r>
      <w:r w:rsidRPr="00247A68">
        <w:rPr>
          <w:rFonts w:ascii="Calibri" w:hAnsi="Calibri"/>
          <w:b/>
          <w:spacing w:val="-7"/>
          <w:sz w:val="26"/>
          <w:szCs w:val="26"/>
        </w:rPr>
        <w:t xml:space="preserve"> </w:t>
      </w:r>
      <w:r w:rsidRPr="00247A68">
        <w:rPr>
          <w:rFonts w:ascii="Calibri" w:hAnsi="Calibri"/>
          <w:sz w:val="26"/>
          <w:szCs w:val="26"/>
        </w:rPr>
        <w:t>Easthampton</w:t>
      </w:r>
      <w:r w:rsidRPr="00247A68">
        <w:rPr>
          <w:rFonts w:ascii="Calibri" w:hAnsi="Calibri"/>
          <w:spacing w:val="-7"/>
          <w:sz w:val="26"/>
          <w:szCs w:val="26"/>
        </w:rPr>
        <w:t xml:space="preserve"> </w:t>
      </w:r>
      <w:r w:rsidRPr="00247A68">
        <w:rPr>
          <w:rFonts w:ascii="Calibri" w:hAnsi="Calibri"/>
          <w:spacing w:val="-1"/>
          <w:sz w:val="26"/>
          <w:szCs w:val="26"/>
        </w:rPr>
        <w:t>High</w:t>
      </w:r>
      <w:r w:rsidRPr="00247A68">
        <w:rPr>
          <w:rFonts w:ascii="Calibri" w:hAnsi="Calibri"/>
          <w:spacing w:val="-7"/>
          <w:sz w:val="26"/>
          <w:szCs w:val="26"/>
        </w:rPr>
        <w:t xml:space="preserve"> </w:t>
      </w:r>
      <w:r w:rsidRPr="00247A68">
        <w:rPr>
          <w:rFonts w:ascii="Calibri" w:hAnsi="Calibri"/>
          <w:spacing w:val="-1"/>
          <w:sz w:val="26"/>
          <w:szCs w:val="26"/>
        </w:rPr>
        <w:t>School</w:t>
      </w:r>
      <w:r w:rsidRPr="00247A68">
        <w:rPr>
          <w:rFonts w:ascii="Calibri" w:hAnsi="Calibri"/>
          <w:spacing w:val="-6"/>
          <w:sz w:val="26"/>
          <w:szCs w:val="26"/>
        </w:rPr>
        <w:t xml:space="preserve"> </w:t>
      </w:r>
      <w:r w:rsidRPr="00247A68">
        <w:rPr>
          <w:rFonts w:ascii="Calibri" w:hAnsi="Calibri"/>
          <w:sz w:val="26"/>
          <w:szCs w:val="26"/>
        </w:rPr>
        <w:t>will</w:t>
      </w:r>
      <w:r w:rsidRPr="00247A68">
        <w:rPr>
          <w:rFonts w:ascii="Calibri" w:hAnsi="Calibri"/>
          <w:spacing w:val="-5"/>
          <w:sz w:val="26"/>
          <w:szCs w:val="26"/>
        </w:rPr>
        <w:t xml:space="preserve"> </w:t>
      </w:r>
      <w:r w:rsidRPr="00247A68">
        <w:rPr>
          <w:rFonts w:ascii="Calibri" w:hAnsi="Calibri"/>
          <w:spacing w:val="-1"/>
          <w:sz w:val="26"/>
          <w:szCs w:val="26"/>
        </w:rPr>
        <w:t>continue</w:t>
      </w:r>
      <w:r w:rsidRPr="00247A68">
        <w:rPr>
          <w:rFonts w:ascii="Calibri" w:hAnsi="Calibri"/>
          <w:spacing w:val="-8"/>
          <w:sz w:val="26"/>
          <w:szCs w:val="26"/>
        </w:rPr>
        <w:t xml:space="preserve"> </w:t>
      </w:r>
      <w:r w:rsidRPr="00247A68">
        <w:rPr>
          <w:rFonts w:ascii="Calibri" w:hAnsi="Calibri"/>
          <w:sz w:val="26"/>
          <w:szCs w:val="26"/>
        </w:rPr>
        <w:t>to</w:t>
      </w:r>
      <w:r w:rsidRPr="00247A68">
        <w:rPr>
          <w:rFonts w:ascii="Calibri" w:hAnsi="Calibri"/>
          <w:spacing w:val="-6"/>
          <w:sz w:val="26"/>
          <w:szCs w:val="26"/>
        </w:rPr>
        <w:t xml:space="preserve"> </w:t>
      </w:r>
      <w:r w:rsidRPr="00247A68">
        <w:rPr>
          <w:rFonts w:ascii="Calibri" w:hAnsi="Calibri"/>
          <w:sz w:val="26"/>
          <w:szCs w:val="26"/>
        </w:rPr>
        <w:t>work</w:t>
      </w:r>
      <w:r w:rsidRPr="00247A68">
        <w:rPr>
          <w:rFonts w:ascii="Calibri" w:hAnsi="Calibri"/>
          <w:spacing w:val="-5"/>
          <w:sz w:val="26"/>
          <w:szCs w:val="26"/>
        </w:rPr>
        <w:t xml:space="preserve"> </w:t>
      </w:r>
      <w:r w:rsidRPr="00247A68">
        <w:rPr>
          <w:rFonts w:ascii="Calibri" w:hAnsi="Calibri"/>
          <w:sz w:val="26"/>
          <w:szCs w:val="26"/>
        </w:rPr>
        <w:t>collaboratively</w:t>
      </w:r>
      <w:r w:rsidRPr="00247A68">
        <w:rPr>
          <w:rFonts w:ascii="Calibri" w:hAnsi="Calibri"/>
          <w:spacing w:val="-8"/>
          <w:sz w:val="26"/>
          <w:szCs w:val="26"/>
        </w:rPr>
        <w:t xml:space="preserve"> </w:t>
      </w:r>
      <w:r w:rsidRPr="00247A68">
        <w:rPr>
          <w:rFonts w:ascii="Calibri" w:hAnsi="Calibri"/>
          <w:sz w:val="26"/>
          <w:szCs w:val="26"/>
        </w:rPr>
        <w:t>to</w:t>
      </w:r>
      <w:r w:rsidRPr="00247A68">
        <w:rPr>
          <w:rFonts w:ascii="Calibri" w:hAnsi="Calibri"/>
          <w:spacing w:val="-9"/>
          <w:sz w:val="26"/>
          <w:szCs w:val="26"/>
        </w:rPr>
        <w:t xml:space="preserve"> </w:t>
      </w:r>
      <w:r w:rsidRPr="00247A68">
        <w:rPr>
          <w:rFonts w:ascii="Calibri" w:hAnsi="Calibri"/>
          <w:sz w:val="26"/>
          <w:szCs w:val="26"/>
        </w:rPr>
        <w:t>create</w:t>
      </w:r>
      <w:r w:rsidRPr="00247A68">
        <w:rPr>
          <w:rFonts w:ascii="Calibri" w:hAnsi="Calibri"/>
          <w:spacing w:val="-8"/>
          <w:sz w:val="26"/>
          <w:szCs w:val="26"/>
        </w:rPr>
        <w:t xml:space="preserve"> </w:t>
      </w:r>
      <w:r w:rsidRPr="00247A68">
        <w:rPr>
          <w:rFonts w:ascii="Calibri" w:hAnsi="Calibri"/>
          <w:sz w:val="26"/>
          <w:szCs w:val="26"/>
        </w:rPr>
        <w:t>a</w:t>
      </w:r>
      <w:r w:rsidRPr="00247A68">
        <w:rPr>
          <w:rFonts w:ascii="Calibri" w:hAnsi="Calibri"/>
          <w:spacing w:val="-7"/>
          <w:sz w:val="26"/>
          <w:szCs w:val="26"/>
        </w:rPr>
        <w:t xml:space="preserve"> </w:t>
      </w:r>
      <w:r w:rsidRPr="00247A68">
        <w:rPr>
          <w:rFonts w:ascii="Calibri" w:hAnsi="Calibri"/>
          <w:sz w:val="26"/>
          <w:szCs w:val="26"/>
        </w:rPr>
        <w:t>culture</w:t>
      </w:r>
      <w:r w:rsidRPr="00247A68">
        <w:rPr>
          <w:rFonts w:ascii="Calibri" w:hAnsi="Calibri"/>
          <w:spacing w:val="-4"/>
          <w:sz w:val="26"/>
          <w:szCs w:val="26"/>
        </w:rPr>
        <w:t xml:space="preserve"> </w:t>
      </w:r>
      <w:r w:rsidRPr="00247A68">
        <w:rPr>
          <w:rFonts w:ascii="Calibri" w:hAnsi="Calibri"/>
          <w:spacing w:val="-1"/>
          <w:sz w:val="26"/>
          <w:szCs w:val="26"/>
        </w:rPr>
        <w:t>of</w:t>
      </w:r>
      <w:r w:rsidRPr="00247A68">
        <w:rPr>
          <w:rFonts w:ascii="Calibri" w:hAnsi="Calibri"/>
          <w:spacing w:val="-6"/>
          <w:sz w:val="26"/>
          <w:szCs w:val="26"/>
        </w:rPr>
        <w:t xml:space="preserve"> </w:t>
      </w:r>
      <w:r w:rsidRPr="00247A68">
        <w:rPr>
          <w:rFonts w:ascii="Calibri" w:hAnsi="Calibri"/>
          <w:sz w:val="26"/>
          <w:szCs w:val="26"/>
        </w:rPr>
        <w:t>rigor</w:t>
      </w:r>
      <w:r w:rsidRPr="00247A68">
        <w:rPr>
          <w:rFonts w:ascii="Calibri" w:hAnsi="Calibri"/>
          <w:spacing w:val="-8"/>
          <w:sz w:val="26"/>
          <w:szCs w:val="26"/>
        </w:rPr>
        <w:t xml:space="preserve"> </w:t>
      </w:r>
      <w:r w:rsidRPr="00247A68">
        <w:rPr>
          <w:rFonts w:ascii="Calibri" w:hAnsi="Calibri"/>
          <w:sz w:val="26"/>
          <w:szCs w:val="26"/>
        </w:rPr>
        <w:t>and</w:t>
      </w:r>
      <w:r w:rsidRPr="00247A68">
        <w:rPr>
          <w:rFonts w:ascii="Calibri" w:hAnsi="Calibri"/>
          <w:spacing w:val="-6"/>
          <w:sz w:val="26"/>
          <w:szCs w:val="26"/>
        </w:rPr>
        <w:t xml:space="preserve"> </w:t>
      </w:r>
      <w:r w:rsidRPr="00247A68">
        <w:rPr>
          <w:rFonts w:ascii="Calibri" w:hAnsi="Calibri"/>
          <w:sz w:val="26"/>
          <w:szCs w:val="26"/>
        </w:rPr>
        <w:t>collaborative</w:t>
      </w:r>
      <w:r w:rsidRPr="00247A68">
        <w:rPr>
          <w:rFonts w:ascii="Calibri" w:hAnsi="Calibri"/>
          <w:spacing w:val="-8"/>
          <w:sz w:val="26"/>
          <w:szCs w:val="26"/>
        </w:rPr>
        <w:t xml:space="preserve"> </w:t>
      </w:r>
      <w:r w:rsidRPr="00247A68">
        <w:rPr>
          <w:rFonts w:ascii="Calibri" w:hAnsi="Calibri"/>
          <w:spacing w:val="-1"/>
          <w:sz w:val="26"/>
          <w:szCs w:val="26"/>
        </w:rPr>
        <w:t>inquiry</w:t>
      </w:r>
      <w:r w:rsidRPr="00247A68">
        <w:rPr>
          <w:rFonts w:ascii="Calibri" w:hAnsi="Calibri"/>
          <w:spacing w:val="55"/>
          <w:w w:val="99"/>
          <w:sz w:val="26"/>
          <w:szCs w:val="26"/>
        </w:rPr>
        <w:t xml:space="preserve"> </w:t>
      </w:r>
      <w:r w:rsidRPr="00247A68">
        <w:rPr>
          <w:rFonts w:ascii="Calibri" w:hAnsi="Calibri"/>
          <w:spacing w:val="-1"/>
          <w:sz w:val="26"/>
          <w:szCs w:val="26"/>
        </w:rPr>
        <w:t>based</w:t>
      </w:r>
      <w:r w:rsidRPr="00247A68">
        <w:rPr>
          <w:rFonts w:ascii="Calibri" w:hAnsi="Calibri"/>
          <w:spacing w:val="-9"/>
          <w:sz w:val="26"/>
          <w:szCs w:val="26"/>
        </w:rPr>
        <w:t xml:space="preserve"> </w:t>
      </w:r>
      <w:r w:rsidRPr="00247A68">
        <w:rPr>
          <w:rFonts w:ascii="Calibri" w:hAnsi="Calibri"/>
          <w:spacing w:val="-1"/>
          <w:sz w:val="26"/>
          <w:szCs w:val="26"/>
        </w:rPr>
        <w:t>on</w:t>
      </w:r>
      <w:r w:rsidRPr="00247A68">
        <w:rPr>
          <w:rFonts w:ascii="Calibri" w:hAnsi="Calibri"/>
          <w:spacing w:val="-8"/>
          <w:sz w:val="26"/>
          <w:szCs w:val="26"/>
        </w:rPr>
        <w:t xml:space="preserve"> </w:t>
      </w:r>
      <w:r w:rsidRPr="00247A68">
        <w:rPr>
          <w:rFonts w:ascii="Calibri" w:hAnsi="Calibri"/>
          <w:spacing w:val="-1"/>
          <w:sz w:val="26"/>
          <w:szCs w:val="26"/>
        </w:rPr>
        <w:t>data.</w:t>
      </w:r>
    </w:p>
    <w:p w14:paraId="51418FDF"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b/>
          <w:sz w:val="26"/>
          <w:szCs w:val="26"/>
        </w:rPr>
        <w:t>Theory</w:t>
      </w:r>
      <w:r w:rsidRPr="00247A68">
        <w:rPr>
          <w:rFonts w:ascii="Calibri" w:hAnsi="Calibri"/>
          <w:b/>
          <w:spacing w:val="-6"/>
          <w:sz w:val="26"/>
          <w:szCs w:val="26"/>
        </w:rPr>
        <w:t xml:space="preserve"> </w:t>
      </w:r>
      <w:r w:rsidRPr="00247A68">
        <w:rPr>
          <w:rFonts w:ascii="Calibri" w:hAnsi="Calibri"/>
          <w:b/>
          <w:sz w:val="26"/>
          <w:szCs w:val="26"/>
        </w:rPr>
        <w:t>of</w:t>
      </w:r>
      <w:r w:rsidRPr="00247A68">
        <w:rPr>
          <w:rFonts w:ascii="Calibri" w:hAnsi="Calibri"/>
          <w:b/>
          <w:spacing w:val="-5"/>
          <w:sz w:val="26"/>
          <w:szCs w:val="26"/>
        </w:rPr>
        <w:t xml:space="preserve"> </w:t>
      </w:r>
      <w:r w:rsidRPr="00247A68">
        <w:rPr>
          <w:rFonts w:ascii="Calibri" w:hAnsi="Calibri"/>
          <w:b/>
          <w:sz w:val="26"/>
          <w:szCs w:val="26"/>
        </w:rPr>
        <w:t>Action:</w:t>
      </w:r>
      <w:r w:rsidRPr="00247A68">
        <w:rPr>
          <w:rFonts w:ascii="Calibri" w:hAnsi="Calibri"/>
          <w:b/>
          <w:spacing w:val="-3"/>
          <w:sz w:val="26"/>
          <w:szCs w:val="26"/>
        </w:rPr>
        <w:t xml:space="preserve"> </w:t>
      </w:r>
      <w:r w:rsidRPr="00247A68">
        <w:rPr>
          <w:rFonts w:ascii="Calibri" w:hAnsi="Calibri"/>
          <w:sz w:val="26"/>
          <w:szCs w:val="26"/>
        </w:rPr>
        <w:t>Faculty,</w:t>
      </w:r>
      <w:r w:rsidRPr="00247A68">
        <w:rPr>
          <w:rFonts w:ascii="Calibri" w:hAnsi="Calibri"/>
          <w:spacing w:val="-8"/>
          <w:sz w:val="26"/>
          <w:szCs w:val="26"/>
        </w:rPr>
        <w:t xml:space="preserve"> </w:t>
      </w:r>
      <w:r w:rsidRPr="00247A68">
        <w:rPr>
          <w:rFonts w:ascii="Calibri" w:hAnsi="Calibri"/>
          <w:sz w:val="26"/>
          <w:szCs w:val="26"/>
        </w:rPr>
        <w:t>administrators</w:t>
      </w:r>
      <w:r w:rsidRPr="00247A68">
        <w:rPr>
          <w:rFonts w:ascii="Calibri" w:hAnsi="Calibri"/>
          <w:spacing w:val="-7"/>
          <w:sz w:val="26"/>
          <w:szCs w:val="26"/>
        </w:rPr>
        <w:t xml:space="preserve"> </w:t>
      </w:r>
      <w:r w:rsidRPr="00247A68">
        <w:rPr>
          <w:rFonts w:ascii="Calibri" w:hAnsi="Calibri"/>
          <w:sz w:val="26"/>
          <w:szCs w:val="26"/>
        </w:rPr>
        <w:t>and</w:t>
      </w:r>
      <w:r w:rsidRPr="00247A68">
        <w:rPr>
          <w:rFonts w:ascii="Calibri" w:hAnsi="Calibri"/>
          <w:spacing w:val="-6"/>
          <w:sz w:val="26"/>
          <w:szCs w:val="26"/>
        </w:rPr>
        <w:t xml:space="preserve"> </w:t>
      </w:r>
      <w:r w:rsidRPr="00247A68">
        <w:rPr>
          <w:rFonts w:ascii="Calibri" w:hAnsi="Calibri"/>
          <w:sz w:val="26"/>
          <w:szCs w:val="26"/>
        </w:rPr>
        <w:t>paraprofessionals</w:t>
      </w:r>
      <w:r w:rsidRPr="00247A68">
        <w:rPr>
          <w:rFonts w:ascii="Calibri" w:hAnsi="Calibri"/>
          <w:spacing w:val="-7"/>
          <w:sz w:val="26"/>
          <w:szCs w:val="26"/>
        </w:rPr>
        <w:t xml:space="preserve"> </w:t>
      </w:r>
      <w:r w:rsidRPr="00247A68">
        <w:rPr>
          <w:rFonts w:ascii="Calibri" w:hAnsi="Calibri"/>
          <w:sz w:val="26"/>
          <w:szCs w:val="26"/>
        </w:rPr>
        <w:t>will</w:t>
      </w:r>
      <w:r w:rsidRPr="00247A68">
        <w:rPr>
          <w:rFonts w:ascii="Calibri" w:hAnsi="Calibri"/>
          <w:spacing w:val="-5"/>
          <w:sz w:val="26"/>
          <w:szCs w:val="26"/>
        </w:rPr>
        <w:t xml:space="preserve"> </w:t>
      </w:r>
      <w:r w:rsidRPr="00247A68">
        <w:rPr>
          <w:rFonts w:ascii="Calibri" w:hAnsi="Calibri"/>
          <w:sz w:val="26"/>
          <w:szCs w:val="26"/>
        </w:rPr>
        <w:t>use</w:t>
      </w:r>
      <w:r w:rsidRPr="00247A68">
        <w:rPr>
          <w:rFonts w:ascii="Calibri" w:hAnsi="Calibri"/>
          <w:spacing w:val="-6"/>
          <w:sz w:val="26"/>
          <w:szCs w:val="26"/>
        </w:rPr>
        <w:t xml:space="preserve"> </w:t>
      </w:r>
      <w:r w:rsidRPr="00247A68">
        <w:rPr>
          <w:rFonts w:ascii="Calibri" w:hAnsi="Calibri"/>
          <w:sz w:val="26"/>
          <w:szCs w:val="26"/>
        </w:rPr>
        <w:t>the</w:t>
      </w:r>
      <w:r w:rsidRPr="00247A68">
        <w:rPr>
          <w:rFonts w:ascii="Calibri" w:hAnsi="Calibri"/>
          <w:spacing w:val="-5"/>
          <w:sz w:val="26"/>
          <w:szCs w:val="26"/>
        </w:rPr>
        <w:t xml:space="preserve"> </w:t>
      </w:r>
      <w:r w:rsidRPr="00247A68">
        <w:rPr>
          <w:rFonts w:ascii="Calibri" w:hAnsi="Calibri"/>
          <w:sz w:val="26"/>
          <w:szCs w:val="26"/>
        </w:rPr>
        <w:t>Using</w:t>
      </w:r>
      <w:r w:rsidRPr="00247A68">
        <w:rPr>
          <w:rFonts w:ascii="Calibri" w:hAnsi="Calibri"/>
          <w:spacing w:val="-6"/>
          <w:sz w:val="26"/>
          <w:szCs w:val="26"/>
        </w:rPr>
        <w:t xml:space="preserve"> </w:t>
      </w:r>
      <w:r w:rsidRPr="00247A68">
        <w:rPr>
          <w:rFonts w:ascii="Calibri" w:hAnsi="Calibri"/>
          <w:sz w:val="26"/>
          <w:szCs w:val="26"/>
        </w:rPr>
        <w:t>Data</w:t>
      </w:r>
      <w:r w:rsidRPr="00247A68">
        <w:rPr>
          <w:rFonts w:ascii="Calibri" w:hAnsi="Calibri"/>
          <w:spacing w:val="-5"/>
          <w:sz w:val="26"/>
          <w:szCs w:val="26"/>
        </w:rPr>
        <w:t xml:space="preserve"> </w:t>
      </w:r>
      <w:r w:rsidRPr="00247A68">
        <w:rPr>
          <w:rFonts w:ascii="Calibri" w:hAnsi="Calibri"/>
          <w:sz w:val="26"/>
          <w:szCs w:val="26"/>
        </w:rPr>
        <w:t>Process</w:t>
      </w:r>
      <w:r w:rsidRPr="00247A68">
        <w:rPr>
          <w:rFonts w:ascii="Calibri" w:hAnsi="Calibri"/>
          <w:spacing w:val="-6"/>
          <w:sz w:val="26"/>
          <w:szCs w:val="26"/>
        </w:rPr>
        <w:t xml:space="preserve"> </w:t>
      </w:r>
      <w:r w:rsidRPr="00247A68">
        <w:rPr>
          <w:rFonts w:ascii="Calibri" w:hAnsi="Calibri"/>
          <w:sz w:val="26"/>
          <w:szCs w:val="26"/>
        </w:rPr>
        <w:t>model</w:t>
      </w:r>
      <w:r w:rsidRPr="00247A68">
        <w:rPr>
          <w:rFonts w:ascii="Calibri" w:hAnsi="Calibri"/>
          <w:spacing w:val="-7"/>
          <w:sz w:val="26"/>
          <w:szCs w:val="26"/>
        </w:rPr>
        <w:t xml:space="preserve"> </w:t>
      </w:r>
      <w:r w:rsidRPr="00247A68">
        <w:rPr>
          <w:rFonts w:ascii="Calibri" w:hAnsi="Calibri"/>
          <w:sz w:val="26"/>
          <w:szCs w:val="26"/>
        </w:rPr>
        <w:t>(2008)</w:t>
      </w:r>
      <w:r w:rsidRPr="00247A68">
        <w:rPr>
          <w:rFonts w:ascii="Calibri" w:hAnsi="Calibri"/>
          <w:spacing w:val="1"/>
          <w:sz w:val="26"/>
          <w:szCs w:val="26"/>
        </w:rPr>
        <w:t xml:space="preserve"> </w:t>
      </w:r>
      <w:r w:rsidRPr="00247A68">
        <w:rPr>
          <w:rFonts w:ascii="Calibri" w:hAnsi="Calibri"/>
          <w:sz w:val="26"/>
          <w:szCs w:val="26"/>
        </w:rPr>
        <w:t>and</w:t>
      </w:r>
      <w:r w:rsidRPr="00247A68">
        <w:rPr>
          <w:rFonts w:ascii="Calibri" w:hAnsi="Calibri"/>
          <w:spacing w:val="-5"/>
          <w:sz w:val="26"/>
          <w:szCs w:val="26"/>
        </w:rPr>
        <w:t xml:space="preserve"> </w:t>
      </w:r>
      <w:r w:rsidRPr="00247A68">
        <w:rPr>
          <w:rFonts w:ascii="Calibri" w:hAnsi="Calibri"/>
          <w:sz w:val="26"/>
          <w:szCs w:val="26"/>
        </w:rPr>
        <w:t>Universal</w:t>
      </w:r>
      <w:r w:rsidRPr="00247A68">
        <w:rPr>
          <w:rFonts w:ascii="Calibri" w:hAnsi="Calibri"/>
          <w:spacing w:val="-7"/>
          <w:sz w:val="26"/>
          <w:szCs w:val="26"/>
        </w:rPr>
        <w:t xml:space="preserve"> </w:t>
      </w:r>
      <w:r w:rsidRPr="00247A68">
        <w:rPr>
          <w:rFonts w:ascii="Calibri" w:hAnsi="Calibri"/>
          <w:sz w:val="26"/>
          <w:szCs w:val="26"/>
        </w:rPr>
        <w:t>Design</w:t>
      </w:r>
      <w:r w:rsidRPr="00247A68">
        <w:rPr>
          <w:rFonts w:ascii="Calibri" w:hAnsi="Calibri"/>
          <w:spacing w:val="-4"/>
          <w:sz w:val="26"/>
          <w:szCs w:val="26"/>
        </w:rPr>
        <w:t xml:space="preserve"> </w:t>
      </w:r>
      <w:r w:rsidRPr="00247A68">
        <w:rPr>
          <w:rFonts w:ascii="Calibri" w:hAnsi="Calibri"/>
          <w:sz w:val="26"/>
          <w:szCs w:val="26"/>
        </w:rPr>
        <w:t>for</w:t>
      </w:r>
      <w:r w:rsidRPr="00247A68">
        <w:rPr>
          <w:rFonts w:ascii="Calibri" w:hAnsi="Calibri"/>
          <w:spacing w:val="72"/>
          <w:w w:val="99"/>
          <w:sz w:val="26"/>
          <w:szCs w:val="26"/>
        </w:rPr>
        <w:t xml:space="preserve"> </w:t>
      </w:r>
      <w:r w:rsidRPr="00247A68">
        <w:rPr>
          <w:rFonts w:ascii="Calibri" w:hAnsi="Calibri"/>
          <w:sz w:val="26"/>
          <w:szCs w:val="26"/>
        </w:rPr>
        <w:t>Learning</w:t>
      </w:r>
      <w:r w:rsidRPr="00247A68">
        <w:rPr>
          <w:rFonts w:ascii="Calibri" w:hAnsi="Calibri"/>
          <w:spacing w:val="-6"/>
          <w:sz w:val="26"/>
          <w:szCs w:val="26"/>
        </w:rPr>
        <w:t xml:space="preserve"> </w:t>
      </w:r>
      <w:r w:rsidRPr="00247A68">
        <w:rPr>
          <w:rFonts w:ascii="Calibri" w:hAnsi="Calibri"/>
          <w:sz w:val="26"/>
          <w:szCs w:val="26"/>
        </w:rPr>
        <w:t>to</w:t>
      </w:r>
      <w:r w:rsidRPr="00247A68">
        <w:rPr>
          <w:rFonts w:ascii="Calibri" w:hAnsi="Calibri"/>
          <w:spacing w:val="-7"/>
          <w:sz w:val="26"/>
          <w:szCs w:val="26"/>
        </w:rPr>
        <w:t xml:space="preserve"> </w:t>
      </w:r>
      <w:r w:rsidRPr="00247A68">
        <w:rPr>
          <w:rFonts w:ascii="Calibri" w:hAnsi="Calibri"/>
          <w:sz w:val="26"/>
          <w:szCs w:val="26"/>
        </w:rPr>
        <w:t>engage</w:t>
      </w:r>
      <w:r w:rsidRPr="00247A68">
        <w:rPr>
          <w:rFonts w:ascii="Calibri" w:hAnsi="Calibri"/>
          <w:spacing w:val="-7"/>
          <w:sz w:val="26"/>
          <w:szCs w:val="26"/>
        </w:rPr>
        <w:t xml:space="preserve"> </w:t>
      </w:r>
      <w:r w:rsidRPr="00247A68">
        <w:rPr>
          <w:rFonts w:ascii="Calibri" w:hAnsi="Calibri"/>
          <w:sz w:val="26"/>
          <w:szCs w:val="26"/>
        </w:rPr>
        <w:t>in</w:t>
      </w:r>
      <w:r w:rsidRPr="00247A68">
        <w:rPr>
          <w:rFonts w:ascii="Calibri" w:hAnsi="Calibri"/>
          <w:spacing w:val="-3"/>
          <w:sz w:val="26"/>
          <w:szCs w:val="26"/>
        </w:rPr>
        <w:t xml:space="preserve"> </w:t>
      </w:r>
      <w:r w:rsidRPr="00247A68">
        <w:rPr>
          <w:rFonts w:ascii="Calibri" w:hAnsi="Calibri"/>
          <w:sz w:val="26"/>
          <w:szCs w:val="26"/>
        </w:rPr>
        <w:t>regular</w:t>
      </w:r>
      <w:r w:rsidRPr="00247A68">
        <w:rPr>
          <w:rFonts w:ascii="Calibri" w:hAnsi="Calibri"/>
          <w:spacing w:val="-7"/>
          <w:sz w:val="26"/>
          <w:szCs w:val="26"/>
        </w:rPr>
        <w:t xml:space="preserve"> </w:t>
      </w:r>
      <w:r w:rsidRPr="00247A68">
        <w:rPr>
          <w:rFonts w:ascii="Calibri" w:hAnsi="Calibri"/>
          <w:sz w:val="26"/>
          <w:szCs w:val="26"/>
        </w:rPr>
        <w:t>inquiry</w:t>
      </w:r>
      <w:r w:rsidRPr="00247A68">
        <w:rPr>
          <w:rFonts w:ascii="Calibri" w:hAnsi="Calibri"/>
          <w:spacing w:val="-6"/>
          <w:sz w:val="26"/>
          <w:szCs w:val="26"/>
        </w:rPr>
        <w:t xml:space="preserve"> </w:t>
      </w:r>
      <w:r w:rsidRPr="00247A68">
        <w:rPr>
          <w:rFonts w:ascii="Calibri" w:hAnsi="Calibri"/>
          <w:sz w:val="26"/>
          <w:szCs w:val="26"/>
        </w:rPr>
        <w:t>about</w:t>
      </w:r>
      <w:r w:rsidRPr="00247A68">
        <w:rPr>
          <w:rFonts w:ascii="Calibri" w:hAnsi="Calibri"/>
          <w:spacing w:val="-7"/>
          <w:sz w:val="26"/>
          <w:szCs w:val="26"/>
        </w:rPr>
        <w:t xml:space="preserve"> </w:t>
      </w:r>
      <w:r w:rsidRPr="00247A68">
        <w:rPr>
          <w:rFonts w:ascii="Calibri" w:hAnsi="Calibri"/>
          <w:sz w:val="26"/>
          <w:szCs w:val="26"/>
        </w:rPr>
        <w:t>data</w:t>
      </w:r>
      <w:r w:rsidRPr="00247A68">
        <w:rPr>
          <w:rFonts w:ascii="Calibri" w:hAnsi="Calibri"/>
          <w:spacing w:val="-7"/>
          <w:sz w:val="26"/>
          <w:szCs w:val="26"/>
        </w:rPr>
        <w:t xml:space="preserve"> </w:t>
      </w:r>
      <w:r w:rsidRPr="00247A68">
        <w:rPr>
          <w:rFonts w:ascii="Calibri" w:hAnsi="Calibri"/>
          <w:sz w:val="26"/>
          <w:szCs w:val="26"/>
        </w:rPr>
        <w:t>in</w:t>
      </w:r>
      <w:r w:rsidRPr="00247A68">
        <w:rPr>
          <w:rFonts w:ascii="Calibri" w:hAnsi="Calibri"/>
          <w:spacing w:val="-6"/>
          <w:sz w:val="26"/>
          <w:szCs w:val="26"/>
        </w:rPr>
        <w:t xml:space="preserve"> </w:t>
      </w:r>
      <w:r w:rsidRPr="00247A68">
        <w:rPr>
          <w:rFonts w:ascii="Calibri" w:hAnsi="Calibri"/>
          <w:sz w:val="26"/>
          <w:szCs w:val="26"/>
        </w:rPr>
        <w:t>order</w:t>
      </w:r>
      <w:r w:rsidRPr="00247A68">
        <w:rPr>
          <w:rFonts w:ascii="Calibri" w:hAnsi="Calibri"/>
          <w:spacing w:val="-6"/>
          <w:sz w:val="26"/>
          <w:szCs w:val="26"/>
        </w:rPr>
        <w:t xml:space="preserve"> </w:t>
      </w:r>
      <w:r w:rsidRPr="00247A68">
        <w:rPr>
          <w:rFonts w:ascii="Calibri" w:hAnsi="Calibri"/>
          <w:sz w:val="26"/>
          <w:szCs w:val="26"/>
        </w:rPr>
        <w:t>to</w:t>
      </w:r>
      <w:r w:rsidRPr="00247A68">
        <w:rPr>
          <w:rFonts w:ascii="Calibri" w:hAnsi="Calibri"/>
          <w:spacing w:val="-6"/>
          <w:sz w:val="26"/>
          <w:szCs w:val="26"/>
        </w:rPr>
        <w:t xml:space="preserve"> </w:t>
      </w:r>
      <w:r w:rsidRPr="00247A68">
        <w:rPr>
          <w:rFonts w:ascii="Calibri" w:hAnsi="Calibri"/>
          <w:sz w:val="26"/>
          <w:szCs w:val="26"/>
        </w:rPr>
        <w:t>improve</w:t>
      </w:r>
      <w:r w:rsidRPr="00247A68">
        <w:rPr>
          <w:rFonts w:ascii="Calibri" w:hAnsi="Calibri"/>
          <w:spacing w:val="-4"/>
          <w:sz w:val="26"/>
          <w:szCs w:val="26"/>
        </w:rPr>
        <w:t xml:space="preserve"> </w:t>
      </w:r>
      <w:r w:rsidRPr="00247A68">
        <w:rPr>
          <w:rFonts w:ascii="Calibri" w:hAnsi="Calibri"/>
          <w:sz w:val="26"/>
          <w:szCs w:val="26"/>
        </w:rPr>
        <w:t>student</w:t>
      </w:r>
      <w:r w:rsidRPr="00247A68">
        <w:rPr>
          <w:rFonts w:ascii="Calibri" w:hAnsi="Calibri"/>
          <w:spacing w:val="-5"/>
          <w:sz w:val="26"/>
          <w:szCs w:val="26"/>
        </w:rPr>
        <w:t xml:space="preserve"> </w:t>
      </w:r>
      <w:r w:rsidRPr="00247A68">
        <w:rPr>
          <w:rFonts w:ascii="Calibri" w:hAnsi="Calibri"/>
          <w:sz w:val="26"/>
          <w:szCs w:val="26"/>
        </w:rPr>
        <w:t>learning</w:t>
      </w:r>
      <w:r w:rsidRPr="00247A68">
        <w:rPr>
          <w:rFonts w:ascii="Calibri" w:hAnsi="Calibri"/>
          <w:spacing w:val="-5"/>
          <w:sz w:val="26"/>
          <w:szCs w:val="26"/>
        </w:rPr>
        <w:t xml:space="preserve"> </w:t>
      </w:r>
      <w:r w:rsidRPr="00247A68">
        <w:rPr>
          <w:rFonts w:ascii="Calibri" w:hAnsi="Calibri"/>
          <w:sz w:val="26"/>
          <w:szCs w:val="26"/>
        </w:rPr>
        <w:t>on</w:t>
      </w:r>
      <w:r w:rsidRPr="00247A68">
        <w:rPr>
          <w:rFonts w:ascii="Calibri" w:hAnsi="Calibri"/>
          <w:spacing w:val="-6"/>
          <w:sz w:val="26"/>
          <w:szCs w:val="26"/>
        </w:rPr>
        <w:t xml:space="preserve"> </w:t>
      </w:r>
      <w:r w:rsidRPr="00247A68">
        <w:rPr>
          <w:rFonts w:ascii="Calibri" w:hAnsi="Calibri"/>
          <w:sz w:val="26"/>
          <w:szCs w:val="26"/>
        </w:rPr>
        <w:t>complex</w:t>
      </w:r>
      <w:r w:rsidRPr="00247A68">
        <w:rPr>
          <w:rFonts w:ascii="Calibri" w:hAnsi="Calibri"/>
          <w:spacing w:val="-6"/>
          <w:sz w:val="26"/>
          <w:szCs w:val="26"/>
        </w:rPr>
        <w:t xml:space="preserve"> </w:t>
      </w:r>
      <w:r w:rsidRPr="00247A68">
        <w:rPr>
          <w:rFonts w:ascii="Calibri" w:hAnsi="Calibri"/>
          <w:sz w:val="26"/>
          <w:szCs w:val="26"/>
        </w:rPr>
        <w:t>tasks</w:t>
      </w:r>
      <w:r w:rsidRPr="00247A68">
        <w:rPr>
          <w:rFonts w:ascii="Calibri" w:hAnsi="Calibri"/>
          <w:spacing w:val="-7"/>
          <w:sz w:val="26"/>
          <w:szCs w:val="26"/>
        </w:rPr>
        <w:t xml:space="preserve"> </w:t>
      </w:r>
      <w:r w:rsidRPr="00247A68">
        <w:rPr>
          <w:rFonts w:ascii="Calibri" w:hAnsi="Calibri"/>
          <w:sz w:val="26"/>
          <w:szCs w:val="26"/>
        </w:rPr>
        <w:t>and</w:t>
      </w:r>
      <w:r w:rsidRPr="00247A68">
        <w:rPr>
          <w:rFonts w:ascii="Calibri" w:hAnsi="Calibri"/>
          <w:spacing w:val="-4"/>
          <w:sz w:val="26"/>
          <w:szCs w:val="26"/>
        </w:rPr>
        <w:t xml:space="preserve"> </w:t>
      </w:r>
      <w:r w:rsidRPr="00247A68">
        <w:rPr>
          <w:rFonts w:ascii="Calibri" w:hAnsi="Calibri"/>
          <w:sz w:val="26"/>
          <w:szCs w:val="26"/>
        </w:rPr>
        <w:t>close</w:t>
      </w:r>
      <w:r w:rsidRPr="00247A68">
        <w:rPr>
          <w:rFonts w:ascii="Calibri" w:hAnsi="Calibri"/>
          <w:spacing w:val="-7"/>
          <w:sz w:val="26"/>
          <w:szCs w:val="26"/>
        </w:rPr>
        <w:t xml:space="preserve"> </w:t>
      </w:r>
      <w:r w:rsidRPr="00247A68">
        <w:rPr>
          <w:rFonts w:ascii="Calibri" w:hAnsi="Calibri"/>
          <w:sz w:val="26"/>
          <w:szCs w:val="26"/>
        </w:rPr>
        <w:t>the</w:t>
      </w:r>
      <w:r w:rsidRPr="00247A68">
        <w:rPr>
          <w:rFonts w:ascii="Calibri" w:hAnsi="Calibri"/>
          <w:spacing w:val="-6"/>
          <w:sz w:val="26"/>
          <w:szCs w:val="26"/>
        </w:rPr>
        <w:t xml:space="preserve"> </w:t>
      </w:r>
      <w:r w:rsidRPr="00247A68">
        <w:rPr>
          <w:rFonts w:ascii="Calibri" w:hAnsi="Calibri"/>
          <w:sz w:val="26"/>
          <w:szCs w:val="26"/>
        </w:rPr>
        <w:t>achievement</w:t>
      </w:r>
      <w:r w:rsidRPr="00247A68">
        <w:rPr>
          <w:rFonts w:ascii="Calibri" w:hAnsi="Calibri"/>
          <w:spacing w:val="-7"/>
          <w:sz w:val="26"/>
          <w:szCs w:val="26"/>
        </w:rPr>
        <w:t xml:space="preserve"> </w:t>
      </w:r>
      <w:r w:rsidRPr="00247A68">
        <w:rPr>
          <w:rFonts w:ascii="Calibri" w:hAnsi="Calibri"/>
          <w:sz w:val="26"/>
          <w:szCs w:val="26"/>
        </w:rPr>
        <w:t>gap</w:t>
      </w:r>
      <w:r w:rsidRPr="00247A68">
        <w:rPr>
          <w:rFonts w:ascii="Calibri" w:hAnsi="Calibri"/>
          <w:spacing w:val="60"/>
          <w:w w:val="99"/>
          <w:sz w:val="26"/>
          <w:szCs w:val="26"/>
        </w:rPr>
        <w:t xml:space="preserve"> </w:t>
      </w:r>
      <w:r w:rsidRPr="00247A68">
        <w:rPr>
          <w:rFonts w:ascii="Calibri" w:hAnsi="Calibri"/>
          <w:sz w:val="26"/>
          <w:szCs w:val="26"/>
        </w:rPr>
        <w:t>school-wide</w:t>
      </w:r>
      <w:r w:rsidRPr="00247A68">
        <w:rPr>
          <w:rFonts w:ascii="Calibri" w:hAnsi="Calibri"/>
          <w:spacing w:val="-11"/>
          <w:sz w:val="26"/>
          <w:szCs w:val="26"/>
        </w:rPr>
        <w:t xml:space="preserve"> </w:t>
      </w:r>
      <w:r w:rsidRPr="00247A68">
        <w:rPr>
          <w:rFonts w:ascii="Calibri" w:hAnsi="Calibri"/>
          <w:sz w:val="26"/>
          <w:szCs w:val="26"/>
        </w:rPr>
        <w:t>and</w:t>
      </w:r>
      <w:r w:rsidRPr="00247A68">
        <w:rPr>
          <w:rFonts w:ascii="Calibri" w:hAnsi="Calibri"/>
          <w:spacing w:val="-9"/>
          <w:sz w:val="26"/>
          <w:szCs w:val="26"/>
        </w:rPr>
        <w:t xml:space="preserve"> </w:t>
      </w:r>
      <w:r w:rsidRPr="00247A68">
        <w:rPr>
          <w:rFonts w:ascii="Calibri" w:hAnsi="Calibri"/>
          <w:sz w:val="26"/>
          <w:szCs w:val="26"/>
        </w:rPr>
        <w:t>within</w:t>
      </w:r>
      <w:r w:rsidRPr="00247A68">
        <w:rPr>
          <w:rFonts w:ascii="Calibri" w:hAnsi="Calibri"/>
          <w:spacing w:val="-8"/>
          <w:sz w:val="26"/>
          <w:szCs w:val="26"/>
        </w:rPr>
        <w:t xml:space="preserve"> </w:t>
      </w:r>
      <w:r w:rsidRPr="00247A68">
        <w:rPr>
          <w:rFonts w:ascii="Calibri" w:hAnsi="Calibri"/>
          <w:sz w:val="26"/>
          <w:szCs w:val="26"/>
        </w:rPr>
        <w:t>each</w:t>
      </w:r>
      <w:r w:rsidRPr="00247A68">
        <w:rPr>
          <w:rFonts w:ascii="Calibri" w:hAnsi="Calibri"/>
          <w:spacing w:val="-11"/>
          <w:sz w:val="26"/>
          <w:szCs w:val="26"/>
        </w:rPr>
        <w:t xml:space="preserve"> </w:t>
      </w:r>
      <w:r w:rsidRPr="00247A68">
        <w:rPr>
          <w:rFonts w:ascii="Calibri" w:hAnsi="Calibri"/>
          <w:sz w:val="26"/>
          <w:szCs w:val="26"/>
        </w:rPr>
        <w:t>classroom.</w:t>
      </w:r>
    </w:p>
    <w:p w14:paraId="51418FE0"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b/>
          <w:spacing w:val="-1"/>
          <w:sz w:val="26"/>
          <w:szCs w:val="26"/>
        </w:rPr>
        <w:t>School-wide</w:t>
      </w:r>
      <w:r w:rsidRPr="00247A68">
        <w:rPr>
          <w:rFonts w:ascii="Calibri" w:hAnsi="Calibri"/>
          <w:b/>
          <w:spacing w:val="-16"/>
          <w:sz w:val="26"/>
          <w:szCs w:val="26"/>
        </w:rPr>
        <w:t xml:space="preserve"> </w:t>
      </w:r>
      <w:r w:rsidRPr="00247A68">
        <w:rPr>
          <w:rFonts w:ascii="Calibri" w:hAnsi="Calibri"/>
          <w:b/>
          <w:sz w:val="26"/>
          <w:szCs w:val="26"/>
        </w:rPr>
        <w:t>Student</w:t>
      </w:r>
      <w:r w:rsidRPr="00247A68">
        <w:rPr>
          <w:rFonts w:ascii="Calibri" w:hAnsi="Calibri"/>
          <w:b/>
          <w:spacing w:val="-16"/>
          <w:sz w:val="26"/>
          <w:szCs w:val="26"/>
        </w:rPr>
        <w:t xml:space="preserve"> </w:t>
      </w:r>
      <w:r w:rsidRPr="00247A68">
        <w:rPr>
          <w:rFonts w:ascii="Calibri" w:hAnsi="Calibri"/>
          <w:b/>
          <w:sz w:val="26"/>
          <w:szCs w:val="26"/>
        </w:rPr>
        <w:t>Learning</w:t>
      </w:r>
      <w:r w:rsidRPr="00247A68">
        <w:rPr>
          <w:rFonts w:ascii="Calibri" w:hAnsi="Calibri"/>
          <w:b/>
          <w:spacing w:val="-14"/>
          <w:sz w:val="26"/>
          <w:szCs w:val="26"/>
        </w:rPr>
        <w:t xml:space="preserve"> </w:t>
      </w:r>
      <w:r w:rsidRPr="00247A68">
        <w:rPr>
          <w:rFonts w:ascii="Calibri" w:hAnsi="Calibri"/>
          <w:b/>
          <w:sz w:val="26"/>
          <w:szCs w:val="26"/>
        </w:rPr>
        <w:t>Problems:</w:t>
      </w:r>
    </w:p>
    <w:p w14:paraId="51418FE1"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sz w:val="26"/>
          <w:szCs w:val="26"/>
        </w:rPr>
        <w:t>How</w:t>
      </w:r>
      <w:r w:rsidRPr="00247A68">
        <w:rPr>
          <w:rFonts w:ascii="Calibri" w:hAnsi="Calibri"/>
          <w:spacing w:val="-9"/>
          <w:sz w:val="26"/>
          <w:szCs w:val="26"/>
        </w:rPr>
        <w:t xml:space="preserve"> </w:t>
      </w:r>
      <w:r w:rsidRPr="00247A68">
        <w:rPr>
          <w:rFonts w:ascii="Calibri" w:hAnsi="Calibri"/>
          <w:spacing w:val="-1"/>
          <w:sz w:val="26"/>
          <w:szCs w:val="26"/>
        </w:rPr>
        <w:t>do</w:t>
      </w:r>
      <w:r w:rsidRPr="00247A68">
        <w:rPr>
          <w:rFonts w:ascii="Calibri" w:hAnsi="Calibri"/>
          <w:spacing w:val="-6"/>
          <w:sz w:val="26"/>
          <w:szCs w:val="26"/>
        </w:rPr>
        <w:t xml:space="preserve"> </w:t>
      </w:r>
      <w:r w:rsidRPr="00247A68">
        <w:rPr>
          <w:rFonts w:ascii="Calibri" w:hAnsi="Calibri"/>
          <w:sz w:val="26"/>
          <w:szCs w:val="26"/>
        </w:rPr>
        <w:t>we</w:t>
      </w:r>
      <w:r w:rsidRPr="00247A68">
        <w:rPr>
          <w:rFonts w:ascii="Calibri" w:hAnsi="Calibri"/>
          <w:spacing w:val="-9"/>
          <w:sz w:val="26"/>
          <w:szCs w:val="26"/>
        </w:rPr>
        <w:t xml:space="preserve"> </w:t>
      </w:r>
      <w:r w:rsidRPr="00247A68">
        <w:rPr>
          <w:rFonts w:ascii="Calibri" w:hAnsi="Calibri"/>
          <w:sz w:val="26"/>
          <w:szCs w:val="26"/>
        </w:rPr>
        <w:t>increase</w:t>
      </w:r>
      <w:r w:rsidRPr="00247A68">
        <w:rPr>
          <w:rFonts w:ascii="Calibri" w:hAnsi="Calibri"/>
          <w:spacing w:val="-9"/>
          <w:sz w:val="26"/>
          <w:szCs w:val="26"/>
        </w:rPr>
        <w:t xml:space="preserve"> </w:t>
      </w:r>
      <w:r w:rsidRPr="00247A68">
        <w:rPr>
          <w:rFonts w:ascii="Calibri" w:hAnsi="Calibri"/>
          <w:sz w:val="26"/>
          <w:szCs w:val="26"/>
        </w:rPr>
        <w:t>student</w:t>
      </w:r>
      <w:r w:rsidRPr="00247A68">
        <w:rPr>
          <w:rFonts w:ascii="Calibri" w:hAnsi="Calibri"/>
          <w:spacing w:val="-9"/>
          <w:sz w:val="26"/>
          <w:szCs w:val="26"/>
        </w:rPr>
        <w:t xml:space="preserve"> </w:t>
      </w:r>
      <w:r w:rsidRPr="00247A68">
        <w:rPr>
          <w:rFonts w:ascii="Calibri" w:hAnsi="Calibri"/>
          <w:spacing w:val="-1"/>
          <w:sz w:val="26"/>
          <w:szCs w:val="26"/>
        </w:rPr>
        <w:t>exposure</w:t>
      </w:r>
      <w:r w:rsidRPr="00247A68">
        <w:rPr>
          <w:rFonts w:ascii="Calibri" w:hAnsi="Calibri"/>
          <w:spacing w:val="-8"/>
          <w:sz w:val="26"/>
          <w:szCs w:val="26"/>
        </w:rPr>
        <w:t xml:space="preserve"> </w:t>
      </w:r>
      <w:r w:rsidRPr="00247A68">
        <w:rPr>
          <w:rFonts w:ascii="Calibri" w:hAnsi="Calibri"/>
          <w:spacing w:val="-1"/>
          <w:sz w:val="26"/>
          <w:szCs w:val="26"/>
        </w:rPr>
        <w:t>with</w:t>
      </w:r>
      <w:r w:rsidRPr="00247A68">
        <w:rPr>
          <w:rFonts w:ascii="Calibri" w:hAnsi="Calibri"/>
          <w:spacing w:val="-7"/>
          <w:sz w:val="26"/>
          <w:szCs w:val="26"/>
        </w:rPr>
        <w:t xml:space="preserve"> </w:t>
      </w:r>
      <w:r w:rsidRPr="00247A68">
        <w:rPr>
          <w:rFonts w:ascii="Calibri" w:hAnsi="Calibri"/>
          <w:spacing w:val="-1"/>
          <w:sz w:val="26"/>
          <w:szCs w:val="26"/>
        </w:rPr>
        <w:t>complex</w:t>
      </w:r>
      <w:r w:rsidRPr="00247A68">
        <w:rPr>
          <w:rFonts w:ascii="Calibri" w:hAnsi="Calibri"/>
          <w:spacing w:val="-8"/>
          <w:sz w:val="26"/>
          <w:szCs w:val="26"/>
        </w:rPr>
        <w:t xml:space="preserve"> </w:t>
      </w:r>
      <w:r w:rsidRPr="00247A68">
        <w:rPr>
          <w:rFonts w:ascii="Calibri" w:hAnsi="Calibri"/>
          <w:sz w:val="26"/>
          <w:szCs w:val="26"/>
        </w:rPr>
        <w:t>tasks?</w:t>
      </w:r>
    </w:p>
    <w:p w14:paraId="51418FE2" w14:textId="77777777" w:rsidR="00247A68" w:rsidRPr="00247A68" w:rsidRDefault="00247A68" w:rsidP="00247A68">
      <w:pPr>
        <w:widowControl w:val="0"/>
        <w:spacing w:line="240" w:lineRule="auto"/>
        <w:ind w:right="230"/>
        <w:rPr>
          <w:rFonts w:ascii="Calibri" w:hAnsi="Calibri"/>
          <w:spacing w:val="52"/>
          <w:w w:val="99"/>
          <w:sz w:val="26"/>
          <w:szCs w:val="26"/>
        </w:rPr>
      </w:pPr>
      <w:r w:rsidRPr="00247A68">
        <w:rPr>
          <w:rFonts w:ascii="Calibri" w:hAnsi="Calibri"/>
          <w:sz w:val="26"/>
          <w:szCs w:val="26"/>
        </w:rPr>
        <w:t>How</w:t>
      </w:r>
      <w:r w:rsidRPr="00247A68">
        <w:rPr>
          <w:rFonts w:ascii="Calibri" w:hAnsi="Calibri"/>
          <w:spacing w:val="-8"/>
          <w:sz w:val="26"/>
          <w:szCs w:val="26"/>
        </w:rPr>
        <w:t xml:space="preserve"> </w:t>
      </w:r>
      <w:r w:rsidRPr="00247A68">
        <w:rPr>
          <w:rFonts w:ascii="Calibri" w:hAnsi="Calibri"/>
          <w:spacing w:val="-1"/>
          <w:sz w:val="26"/>
          <w:szCs w:val="26"/>
        </w:rPr>
        <w:t>do</w:t>
      </w:r>
      <w:r w:rsidRPr="00247A68">
        <w:rPr>
          <w:rFonts w:ascii="Calibri" w:hAnsi="Calibri"/>
          <w:spacing w:val="-5"/>
          <w:sz w:val="26"/>
          <w:szCs w:val="26"/>
        </w:rPr>
        <w:t xml:space="preserve"> </w:t>
      </w:r>
      <w:r w:rsidRPr="00247A68">
        <w:rPr>
          <w:rFonts w:ascii="Calibri" w:hAnsi="Calibri"/>
          <w:sz w:val="26"/>
          <w:szCs w:val="26"/>
        </w:rPr>
        <w:t>we</w:t>
      </w:r>
      <w:r w:rsidRPr="00247A68">
        <w:rPr>
          <w:rFonts w:ascii="Calibri" w:hAnsi="Calibri"/>
          <w:spacing w:val="-8"/>
          <w:sz w:val="26"/>
          <w:szCs w:val="26"/>
        </w:rPr>
        <w:t xml:space="preserve"> </w:t>
      </w:r>
      <w:r w:rsidRPr="00247A68">
        <w:rPr>
          <w:rFonts w:ascii="Calibri" w:hAnsi="Calibri"/>
          <w:spacing w:val="-1"/>
          <w:sz w:val="26"/>
          <w:szCs w:val="26"/>
        </w:rPr>
        <w:t>provide</w:t>
      </w:r>
      <w:r w:rsidRPr="00247A68">
        <w:rPr>
          <w:rFonts w:ascii="Calibri" w:hAnsi="Calibri"/>
          <w:spacing w:val="-7"/>
          <w:sz w:val="26"/>
          <w:szCs w:val="26"/>
        </w:rPr>
        <w:t xml:space="preserve"> </w:t>
      </w:r>
      <w:r w:rsidRPr="00247A68">
        <w:rPr>
          <w:rFonts w:ascii="Calibri" w:hAnsi="Calibri"/>
          <w:sz w:val="26"/>
          <w:szCs w:val="26"/>
        </w:rPr>
        <w:t>access</w:t>
      </w:r>
      <w:r w:rsidRPr="00247A68">
        <w:rPr>
          <w:rFonts w:ascii="Calibri" w:hAnsi="Calibri"/>
          <w:spacing w:val="-9"/>
          <w:sz w:val="26"/>
          <w:szCs w:val="26"/>
        </w:rPr>
        <w:t xml:space="preserve"> </w:t>
      </w:r>
      <w:r w:rsidRPr="00247A68">
        <w:rPr>
          <w:rFonts w:ascii="Calibri" w:hAnsi="Calibri"/>
          <w:sz w:val="26"/>
          <w:szCs w:val="26"/>
        </w:rPr>
        <w:t>to</w:t>
      </w:r>
      <w:r w:rsidRPr="00247A68">
        <w:rPr>
          <w:rFonts w:ascii="Calibri" w:hAnsi="Calibri"/>
          <w:spacing w:val="-6"/>
          <w:sz w:val="26"/>
          <w:szCs w:val="26"/>
        </w:rPr>
        <w:t xml:space="preserve"> </w:t>
      </w:r>
      <w:r w:rsidRPr="00247A68">
        <w:rPr>
          <w:rFonts w:ascii="Calibri" w:hAnsi="Calibri"/>
          <w:sz w:val="26"/>
          <w:szCs w:val="26"/>
        </w:rPr>
        <w:t>active</w:t>
      </w:r>
      <w:r w:rsidRPr="00247A68">
        <w:rPr>
          <w:rFonts w:ascii="Calibri" w:hAnsi="Calibri"/>
          <w:spacing w:val="-7"/>
          <w:sz w:val="26"/>
          <w:szCs w:val="26"/>
        </w:rPr>
        <w:t xml:space="preserve"> </w:t>
      </w:r>
      <w:r w:rsidRPr="00247A68">
        <w:rPr>
          <w:rFonts w:ascii="Calibri" w:hAnsi="Calibri"/>
          <w:sz w:val="26"/>
          <w:szCs w:val="26"/>
        </w:rPr>
        <w:t>complex</w:t>
      </w:r>
      <w:r w:rsidRPr="00247A68">
        <w:rPr>
          <w:rFonts w:ascii="Calibri" w:hAnsi="Calibri"/>
          <w:spacing w:val="-6"/>
          <w:sz w:val="26"/>
          <w:szCs w:val="26"/>
        </w:rPr>
        <w:t xml:space="preserve"> </w:t>
      </w:r>
      <w:r w:rsidRPr="00247A68">
        <w:rPr>
          <w:rFonts w:ascii="Calibri" w:hAnsi="Calibri"/>
          <w:spacing w:val="-1"/>
          <w:sz w:val="26"/>
          <w:szCs w:val="26"/>
        </w:rPr>
        <w:t>learning</w:t>
      </w:r>
      <w:r w:rsidRPr="00247A68">
        <w:rPr>
          <w:rFonts w:ascii="Calibri" w:hAnsi="Calibri"/>
          <w:spacing w:val="-7"/>
          <w:sz w:val="26"/>
          <w:szCs w:val="26"/>
        </w:rPr>
        <w:t xml:space="preserve"> </w:t>
      </w:r>
      <w:r w:rsidRPr="00247A68">
        <w:rPr>
          <w:rFonts w:ascii="Calibri" w:hAnsi="Calibri"/>
          <w:sz w:val="26"/>
          <w:szCs w:val="26"/>
        </w:rPr>
        <w:t>to</w:t>
      </w:r>
      <w:r w:rsidRPr="00247A68">
        <w:rPr>
          <w:rFonts w:ascii="Calibri" w:hAnsi="Calibri"/>
          <w:spacing w:val="-2"/>
          <w:sz w:val="26"/>
          <w:szCs w:val="26"/>
        </w:rPr>
        <w:t xml:space="preserve"> </w:t>
      </w:r>
      <w:r w:rsidRPr="00247A68">
        <w:rPr>
          <w:rFonts w:ascii="Calibri" w:hAnsi="Calibri"/>
          <w:sz w:val="26"/>
          <w:szCs w:val="26"/>
          <w:u w:val="single" w:color="000000"/>
        </w:rPr>
        <w:t>each</w:t>
      </w:r>
      <w:r w:rsidRPr="00247A68">
        <w:rPr>
          <w:rFonts w:ascii="Calibri" w:hAnsi="Calibri"/>
          <w:spacing w:val="-7"/>
          <w:sz w:val="26"/>
          <w:szCs w:val="26"/>
          <w:u w:val="single" w:color="000000"/>
        </w:rPr>
        <w:t xml:space="preserve"> </w:t>
      </w:r>
      <w:r w:rsidRPr="00247A68">
        <w:rPr>
          <w:rFonts w:ascii="Calibri" w:hAnsi="Calibri"/>
          <w:spacing w:val="-1"/>
          <w:sz w:val="26"/>
          <w:szCs w:val="26"/>
        </w:rPr>
        <w:t>student?</w:t>
      </w:r>
      <w:r w:rsidRPr="00247A68">
        <w:rPr>
          <w:rFonts w:ascii="Calibri" w:hAnsi="Calibri"/>
          <w:spacing w:val="52"/>
          <w:w w:val="99"/>
          <w:sz w:val="26"/>
          <w:szCs w:val="26"/>
        </w:rPr>
        <w:t xml:space="preserve"> </w:t>
      </w:r>
    </w:p>
    <w:p w14:paraId="51418FE3"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sz w:val="26"/>
          <w:szCs w:val="26"/>
        </w:rPr>
        <w:t>How</w:t>
      </w:r>
      <w:r w:rsidRPr="00247A68">
        <w:rPr>
          <w:rFonts w:ascii="Calibri" w:hAnsi="Calibri"/>
          <w:spacing w:val="-8"/>
          <w:sz w:val="26"/>
          <w:szCs w:val="26"/>
        </w:rPr>
        <w:t xml:space="preserve"> </w:t>
      </w:r>
      <w:r w:rsidRPr="00247A68">
        <w:rPr>
          <w:rFonts w:ascii="Calibri" w:hAnsi="Calibri"/>
          <w:spacing w:val="-1"/>
          <w:sz w:val="26"/>
          <w:szCs w:val="26"/>
        </w:rPr>
        <w:t>do</w:t>
      </w:r>
      <w:r w:rsidRPr="00247A68">
        <w:rPr>
          <w:rFonts w:ascii="Calibri" w:hAnsi="Calibri"/>
          <w:spacing w:val="-6"/>
          <w:sz w:val="26"/>
          <w:szCs w:val="26"/>
        </w:rPr>
        <w:t xml:space="preserve"> </w:t>
      </w:r>
      <w:r w:rsidRPr="00247A68">
        <w:rPr>
          <w:rFonts w:ascii="Calibri" w:hAnsi="Calibri"/>
          <w:sz w:val="26"/>
          <w:szCs w:val="26"/>
        </w:rPr>
        <w:t>we</w:t>
      </w:r>
      <w:r w:rsidRPr="00247A68">
        <w:rPr>
          <w:rFonts w:ascii="Calibri" w:hAnsi="Calibri"/>
          <w:spacing w:val="-9"/>
          <w:sz w:val="26"/>
          <w:szCs w:val="26"/>
        </w:rPr>
        <w:t xml:space="preserve"> </w:t>
      </w:r>
      <w:r w:rsidRPr="00247A68">
        <w:rPr>
          <w:rFonts w:ascii="Calibri" w:hAnsi="Calibri"/>
          <w:sz w:val="26"/>
          <w:szCs w:val="26"/>
        </w:rPr>
        <w:t>increase</w:t>
      </w:r>
      <w:r w:rsidRPr="00247A68">
        <w:rPr>
          <w:rFonts w:ascii="Calibri" w:hAnsi="Calibri"/>
          <w:spacing w:val="-6"/>
          <w:sz w:val="26"/>
          <w:szCs w:val="26"/>
        </w:rPr>
        <w:t xml:space="preserve"> </w:t>
      </w:r>
      <w:r w:rsidRPr="00247A68">
        <w:rPr>
          <w:rFonts w:ascii="Calibri" w:hAnsi="Calibri"/>
          <w:sz w:val="26"/>
          <w:szCs w:val="26"/>
        </w:rPr>
        <w:t>all</w:t>
      </w:r>
      <w:r w:rsidRPr="00247A68">
        <w:rPr>
          <w:rFonts w:ascii="Calibri" w:hAnsi="Calibri"/>
          <w:spacing w:val="-5"/>
          <w:sz w:val="26"/>
          <w:szCs w:val="26"/>
        </w:rPr>
        <w:t xml:space="preserve"> </w:t>
      </w:r>
      <w:r w:rsidRPr="00247A68">
        <w:rPr>
          <w:rFonts w:ascii="Calibri" w:hAnsi="Calibri"/>
          <w:spacing w:val="-1"/>
          <w:sz w:val="26"/>
          <w:szCs w:val="26"/>
        </w:rPr>
        <w:t>student</w:t>
      </w:r>
      <w:r w:rsidRPr="00247A68">
        <w:rPr>
          <w:rFonts w:ascii="Calibri" w:hAnsi="Calibri"/>
          <w:spacing w:val="-6"/>
          <w:sz w:val="26"/>
          <w:szCs w:val="26"/>
        </w:rPr>
        <w:t xml:space="preserve"> </w:t>
      </w:r>
      <w:r w:rsidRPr="00247A68">
        <w:rPr>
          <w:rFonts w:ascii="Calibri" w:hAnsi="Calibri"/>
          <w:sz w:val="26"/>
          <w:szCs w:val="26"/>
        </w:rPr>
        <w:t>achievement</w:t>
      </w:r>
      <w:r w:rsidRPr="00247A68">
        <w:rPr>
          <w:rFonts w:ascii="Calibri" w:hAnsi="Calibri"/>
          <w:spacing w:val="-7"/>
          <w:sz w:val="26"/>
          <w:szCs w:val="26"/>
        </w:rPr>
        <w:t xml:space="preserve"> </w:t>
      </w:r>
      <w:r w:rsidRPr="00247A68">
        <w:rPr>
          <w:rFonts w:ascii="Calibri" w:hAnsi="Calibri"/>
          <w:spacing w:val="-1"/>
          <w:sz w:val="26"/>
          <w:szCs w:val="26"/>
        </w:rPr>
        <w:t>on</w:t>
      </w:r>
      <w:r w:rsidRPr="00247A68">
        <w:rPr>
          <w:rFonts w:ascii="Calibri" w:hAnsi="Calibri"/>
          <w:spacing w:val="-6"/>
          <w:sz w:val="26"/>
          <w:szCs w:val="26"/>
        </w:rPr>
        <w:t xml:space="preserve"> </w:t>
      </w:r>
      <w:r w:rsidRPr="00247A68">
        <w:rPr>
          <w:rFonts w:ascii="Calibri" w:hAnsi="Calibri"/>
          <w:sz w:val="26"/>
          <w:szCs w:val="26"/>
        </w:rPr>
        <w:t>complex</w:t>
      </w:r>
      <w:r w:rsidRPr="00247A68">
        <w:rPr>
          <w:rFonts w:ascii="Calibri" w:hAnsi="Calibri"/>
          <w:spacing w:val="-8"/>
          <w:sz w:val="26"/>
          <w:szCs w:val="26"/>
        </w:rPr>
        <w:t xml:space="preserve"> </w:t>
      </w:r>
      <w:r w:rsidRPr="00247A68">
        <w:rPr>
          <w:rFonts w:ascii="Calibri" w:hAnsi="Calibri"/>
          <w:sz w:val="26"/>
          <w:szCs w:val="26"/>
        </w:rPr>
        <w:t>tasks?</w:t>
      </w:r>
    </w:p>
    <w:p w14:paraId="51418FE4" w14:textId="77777777" w:rsidR="00247A68" w:rsidRPr="00247A68" w:rsidRDefault="00247A68" w:rsidP="00247A68">
      <w:pPr>
        <w:widowControl w:val="0"/>
        <w:spacing w:line="240" w:lineRule="auto"/>
        <w:ind w:right="230"/>
        <w:rPr>
          <w:rFonts w:ascii="Calibri" w:hAnsi="Calibri" w:cs="Calibri"/>
          <w:sz w:val="26"/>
          <w:szCs w:val="26"/>
        </w:rPr>
      </w:pPr>
      <w:r w:rsidRPr="00247A68">
        <w:rPr>
          <w:rFonts w:ascii="Calibri" w:hAnsi="Calibri"/>
          <w:b/>
          <w:spacing w:val="-1"/>
          <w:sz w:val="26"/>
          <w:szCs w:val="26"/>
        </w:rPr>
        <w:t>School-wide</w:t>
      </w:r>
      <w:r w:rsidRPr="00247A68">
        <w:rPr>
          <w:rFonts w:ascii="Calibri" w:hAnsi="Calibri"/>
          <w:b/>
          <w:spacing w:val="-10"/>
          <w:sz w:val="26"/>
          <w:szCs w:val="26"/>
        </w:rPr>
        <w:t xml:space="preserve"> </w:t>
      </w:r>
      <w:r w:rsidRPr="00247A68">
        <w:rPr>
          <w:rFonts w:ascii="Calibri" w:hAnsi="Calibri"/>
          <w:b/>
          <w:sz w:val="26"/>
          <w:szCs w:val="26"/>
        </w:rPr>
        <w:t>Goal:</w:t>
      </w:r>
      <w:r w:rsidRPr="00247A68">
        <w:rPr>
          <w:rFonts w:ascii="Calibri" w:hAnsi="Calibri"/>
          <w:b/>
          <w:spacing w:val="-7"/>
          <w:sz w:val="26"/>
          <w:szCs w:val="26"/>
        </w:rPr>
        <w:t xml:space="preserve"> </w:t>
      </w:r>
      <w:r w:rsidRPr="00247A68">
        <w:rPr>
          <w:rFonts w:ascii="Calibri" w:hAnsi="Calibri"/>
          <w:sz w:val="26"/>
          <w:szCs w:val="26"/>
        </w:rPr>
        <w:t>Teachers</w:t>
      </w:r>
      <w:r w:rsidRPr="00247A68">
        <w:rPr>
          <w:rFonts w:ascii="Calibri" w:hAnsi="Calibri"/>
          <w:spacing w:val="-8"/>
          <w:sz w:val="26"/>
          <w:szCs w:val="26"/>
        </w:rPr>
        <w:t xml:space="preserve"> </w:t>
      </w:r>
      <w:r w:rsidRPr="00247A68">
        <w:rPr>
          <w:rFonts w:ascii="Calibri" w:hAnsi="Calibri"/>
          <w:sz w:val="26"/>
          <w:szCs w:val="26"/>
        </w:rPr>
        <w:t>will</w:t>
      </w:r>
      <w:r w:rsidRPr="00247A68">
        <w:rPr>
          <w:rFonts w:ascii="Calibri" w:hAnsi="Calibri"/>
          <w:spacing w:val="-7"/>
          <w:sz w:val="26"/>
          <w:szCs w:val="26"/>
        </w:rPr>
        <w:t xml:space="preserve"> </w:t>
      </w:r>
      <w:r w:rsidRPr="00247A68">
        <w:rPr>
          <w:rFonts w:ascii="Calibri" w:hAnsi="Calibri"/>
          <w:spacing w:val="-1"/>
          <w:sz w:val="26"/>
          <w:szCs w:val="26"/>
        </w:rPr>
        <w:t>adjust</w:t>
      </w:r>
      <w:r w:rsidRPr="00247A68">
        <w:rPr>
          <w:rFonts w:ascii="Calibri" w:hAnsi="Calibri"/>
          <w:spacing w:val="-7"/>
          <w:sz w:val="26"/>
          <w:szCs w:val="26"/>
        </w:rPr>
        <w:t xml:space="preserve"> </w:t>
      </w:r>
      <w:r w:rsidRPr="00247A68">
        <w:rPr>
          <w:rFonts w:ascii="Calibri" w:hAnsi="Calibri"/>
          <w:sz w:val="26"/>
          <w:szCs w:val="26"/>
        </w:rPr>
        <w:t>the</w:t>
      </w:r>
      <w:r w:rsidRPr="00247A68">
        <w:rPr>
          <w:rFonts w:ascii="Calibri" w:hAnsi="Calibri"/>
          <w:spacing w:val="-7"/>
          <w:sz w:val="26"/>
          <w:szCs w:val="26"/>
        </w:rPr>
        <w:t xml:space="preserve"> </w:t>
      </w:r>
      <w:r w:rsidRPr="00247A68">
        <w:rPr>
          <w:rFonts w:ascii="Calibri" w:hAnsi="Calibri"/>
          <w:sz w:val="26"/>
          <w:szCs w:val="26"/>
        </w:rPr>
        <w:t>instructional</w:t>
      </w:r>
      <w:r w:rsidRPr="00247A68">
        <w:rPr>
          <w:rFonts w:ascii="Calibri" w:hAnsi="Calibri"/>
          <w:spacing w:val="-8"/>
          <w:sz w:val="26"/>
          <w:szCs w:val="26"/>
        </w:rPr>
        <w:t xml:space="preserve"> </w:t>
      </w:r>
      <w:r w:rsidRPr="00247A68">
        <w:rPr>
          <w:rFonts w:ascii="Calibri" w:hAnsi="Calibri"/>
          <w:sz w:val="26"/>
          <w:szCs w:val="26"/>
        </w:rPr>
        <w:t>core</w:t>
      </w:r>
      <w:r w:rsidRPr="00247A68">
        <w:rPr>
          <w:rFonts w:ascii="Calibri" w:hAnsi="Calibri"/>
          <w:spacing w:val="-8"/>
          <w:sz w:val="26"/>
          <w:szCs w:val="26"/>
        </w:rPr>
        <w:t xml:space="preserve"> </w:t>
      </w:r>
      <w:r w:rsidRPr="00247A68">
        <w:rPr>
          <w:rFonts w:ascii="Calibri" w:hAnsi="Calibri"/>
          <w:sz w:val="26"/>
          <w:szCs w:val="26"/>
        </w:rPr>
        <w:t>in</w:t>
      </w:r>
      <w:r w:rsidRPr="00247A68">
        <w:rPr>
          <w:rFonts w:ascii="Calibri" w:hAnsi="Calibri"/>
          <w:spacing w:val="-7"/>
          <w:sz w:val="26"/>
          <w:szCs w:val="26"/>
        </w:rPr>
        <w:t xml:space="preserve"> </w:t>
      </w:r>
      <w:r w:rsidRPr="00247A68">
        <w:rPr>
          <w:rFonts w:ascii="Calibri" w:hAnsi="Calibri"/>
          <w:sz w:val="26"/>
          <w:szCs w:val="26"/>
        </w:rPr>
        <w:t>order</w:t>
      </w:r>
      <w:r w:rsidRPr="00247A68">
        <w:rPr>
          <w:rFonts w:ascii="Calibri" w:hAnsi="Calibri"/>
          <w:spacing w:val="-8"/>
          <w:sz w:val="26"/>
          <w:szCs w:val="26"/>
        </w:rPr>
        <w:t xml:space="preserve"> </w:t>
      </w:r>
      <w:r w:rsidRPr="00247A68">
        <w:rPr>
          <w:rFonts w:ascii="Calibri" w:hAnsi="Calibri"/>
          <w:sz w:val="26"/>
          <w:szCs w:val="26"/>
        </w:rPr>
        <w:t>to</w:t>
      </w:r>
      <w:r w:rsidRPr="00247A68">
        <w:rPr>
          <w:rFonts w:ascii="Calibri" w:hAnsi="Calibri"/>
          <w:spacing w:val="-6"/>
          <w:sz w:val="26"/>
          <w:szCs w:val="26"/>
        </w:rPr>
        <w:t xml:space="preserve"> </w:t>
      </w:r>
      <w:r w:rsidRPr="00247A68">
        <w:rPr>
          <w:rFonts w:ascii="Calibri" w:hAnsi="Calibri"/>
          <w:sz w:val="26"/>
          <w:szCs w:val="26"/>
        </w:rPr>
        <w:t>increase</w:t>
      </w:r>
      <w:r w:rsidRPr="00247A68">
        <w:rPr>
          <w:rFonts w:ascii="Calibri" w:hAnsi="Calibri"/>
          <w:spacing w:val="-8"/>
          <w:sz w:val="26"/>
          <w:szCs w:val="26"/>
        </w:rPr>
        <w:t xml:space="preserve"> </w:t>
      </w:r>
      <w:r w:rsidRPr="00247A68">
        <w:rPr>
          <w:rFonts w:ascii="Calibri" w:hAnsi="Calibri"/>
          <w:sz w:val="26"/>
          <w:szCs w:val="26"/>
        </w:rPr>
        <w:t>access</w:t>
      </w:r>
      <w:r w:rsidRPr="00247A68">
        <w:rPr>
          <w:rFonts w:ascii="Calibri" w:hAnsi="Calibri"/>
          <w:spacing w:val="-8"/>
          <w:sz w:val="26"/>
          <w:szCs w:val="26"/>
        </w:rPr>
        <w:t xml:space="preserve"> </w:t>
      </w:r>
      <w:r w:rsidRPr="00247A68">
        <w:rPr>
          <w:rFonts w:ascii="Calibri" w:hAnsi="Calibri"/>
          <w:sz w:val="26"/>
          <w:szCs w:val="26"/>
        </w:rPr>
        <w:t>to</w:t>
      </w:r>
      <w:r w:rsidRPr="00247A68">
        <w:rPr>
          <w:rFonts w:ascii="Calibri" w:hAnsi="Calibri"/>
          <w:spacing w:val="-8"/>
          <w:sz w:val="26"/>
          <w:szCs w:val="26"/>
        </w:rPr>
        <w:t xml:space="preserve"> </w:t>
      </w:r>
      <w:r w:rsidRPr="00247A68">
        <w:rPr>
          <w:rFonts w:ascii="Calibri" w:hAnsi="Calibri"/>
          <w:sz w:val="26"/>
          <w:szCs w:val="26"/>
        </w:rPr>
        <w:t>and</w:t>
      </w:r>
      <w:r w:rsidRPr="00247A68">
        <w:rPr>
          <w:rFonts w:ascii="Calibri" w:hAnsi="Calibri"/>
          <w:spacing w:val="-8"/>
          <w:sz w:val="26"/>
          <w:szCs w:val="26"/>
        </w:rPr>
        <w:t xml:space="preserve"> </w:t>
      </w:r>
      <w:r w:rsidRPr="00247A68">
        <w:rPr>
          <w:rFonts w:ascii="Calibri" w:hAnsi="Calibri"/>
          <w:spacing w:val="-1"/>
          <w:sz w:val="26"/>
          <w:szCs w:val="26"/>
        </w:rPr>
        <w:t>proficiency</w:t>
      </w:r>
      <w:r w:rsidRPr="00247A68">
        <w:rPr>
          <w:rFonts w:ascii="Calibri" w:hAnsi="Calibri"/>
          <w:spacing w:val="-8"/>
          <w:sz w:val="26"/>
          <w:szCs w:val="26"/>
        </w:rPr>
        <w:t xml:space="preserve"> </w:t>
      </w:r>
      <w:r w:rsidRPr="00247A68">
        <w:rPr>
          <w:rFonts w:ascii="Calibri" w:hAnsi="Calibri"/>
          <w:sz w:val="26"/>
          <w:szCs w:val="26"/>
        </w:rPr>
        <w:t>in</w:t>
      </w:r>
      <w:r w:rsidRPr="00247A68">
        <w:rPr>
          <w:rFonts w:ascii="Calibri" w:hAnsi="Calibri"/>
          <w:spacing w:val="-7"/>
          <w:sz w:val="26"/>
          <w:szCs w:val="26"/>
        </w:rPr>
        <w:t xml:space="preserve"> </w:t>
      </w:r>
      <w:r w:rsidRPr="00247A68">
        <w:rPr>
          <w:rFonts w:ascii="Calibri" w:hAnsi="Calibri"/>
          <w:sz w:val="26"/>
          <w:szCs w:val="26"/>
        </w:rPr>
        <w:t>complex</w:t>
      </w:r>
      <w:r w:rsidRPr="00247A68">
        <w:rPr>
          <w:rFonts w:ascii="Calibri" w:hAnsi="Calibri"/>
          <w:spacing w:val="-8"/>
          <w:sz w:val="26"/>
          <w:szCs w:val="26"/>
        </w:rPr>
        <w:t xml:space="preserve"> </w:t>
      </w:r>
      <w:r w:rsidRPr="00247A68">
        <w:rPr>
          <w:rFonts w:ascii="Calibri" w:hAnsi="Calibri"/>
          <w:sz w:val="26"/>
          <w:szCs w:val="26"/>
        </w:rPr>
        <w:t>learning</w:t>
      </w:r>
      <w:r w:rsidRPr="00247A68">
        <w:rPr>
          <w:rFonts w:ascii="Calibri" w:hAnsi="Calibri"/>
          <w:spacing w:val="-8"/>
          <w:sz w:val="26"/>
          <w:szCs w:val="26"/>
        </w:rPr>
        <w:t xml:space="preserve"> </w:t>
      </w:r>
      <w:r w:rsidRPr="00247A68">
        <w:rPr>
          <w:rFonts w:ascii="Calibri" w:hAnsi="Calibri"/>
          <w:spacing w:val="-1"/>
          <w:sz w:val="26"/>
          <w:szCs w:val="26"/>
        </w:rPr>
        <w:t>for</w:t>
      </w:r>
      <w:r w:rsidRPr="00247A68">
        <w:rPr>
          <w:rFonts w:ascii="Calibri" w:hAnsi="Calibri"/>
          <w:spacing w:val="73"/>
          <w:w w:val="99"/>
          <w:sz w:val="26"/>
          <w:szCs w:val="26"/>
        </w:rPr>
        <w:t xml:space="preserve"> </w:t>
      </w:r>
      <w:r w:rsidRPr="00247A68">
        <w:rPr>
          <w:rFonts w:ascii="Calibri" w:hAnsi="Calibri"/>
          <w:spacing w:val="73"/>
          <w:w w:val="99"/>
          <w:sz w:val="26"/>
          <w:szCs w:val="26"/>
        </w:rPr>
        <w:br/>
      </w:r>
      <w:r w:rsidRPr="00247A68">
        <w:rPr>
          <w:rFonts w:ascii="Calibri" w:hAnsi="Calibri"/>
          <w:sz w:val="26"/>
          <w:szCs w:val="26"/>
          <w:u w:val="single" w:color="000000"/>
        </w:rPr>
        <w:t>each</w:t>
      </w:r>
      <w:r w:rsidRPr="00247A68">
        <w:rPr>
          <w:rFonts w:ascii="Calibri" w:hAnsi="Calibri"/>
          <w:spacing w:val="-14"/>
          <w:sz w:val="26"/>
          <w:szCs w:val="26"/>
          <w:u w:val="single" w:color="000000"/>
        </w:rPr>
        <w:t xml:space="preserve"> </w:t>
      </w:r>
      <w:r w:rsidRPr="00247A68">
        <w:rPr>
          <w:rFonts w:ascii="Calibri" w:hAnsi="Calibri"/>
          <w:spacing w:val="-1"/>
          <w:sz w:val="26"/>
          <w:szCs w:val="26"/>
        </w:rPr>
        <w:t>student.</w:t>
      </w:r>
    </w:p>
    <w:tbl>
      <w:tblPr>
        <w:tblW w:w="0" w:type="auto"/>
        <w:tblInd w:w="93" w:type="dxa"/>
        <w:tblLayout w:type="fixed"/>
        <w:tblCellMar>
          <w:left w:w="0" w:type="dxa"/>
          <w:right w:w="0" w:type="dxa"/>
        </w:tblCellMar>
        <w:tblLook w:val="01E0" w:firstRow="1" w:lastRow="1" w:firstColumn="1" w:lastColumn="1" w:noHBand="0" w:noVBand="0"/>
      </w:tblPr>
      <w:tblGrid>
        <w:gridCol w:w="6687"/>
        <w:gridCol w:w="7630"/>
      </w:tblGrid>
      <w:tr w:rsidR="00247A68" w:rsidRPr="00247A68" w14:paraId="51418FE7" w14:textId="77777777" w:rsidTr="00247A68">
        <w:trPr>
          <w:tblHeader/>
        </w:trPr>
        <w:tc>
          <w:tcPr>
            <w:tcW w:w="6687" w:type="dxa"/>
            <w:tcBorders>
              <w:top w:val="single" w:sz="48" w:space="0" w:color="808080"/>
              <w:left w:val="single" w:sz="8" w:space="0" w:color="000000"/>
              <w:bottom w:val="single" w:sz="8" w:space="0" w:color="000000"/>
              <w:right w:val="nil"/>
            </w:tcBorders>
          </w:tcPr>
          <w:p w14:paraId="51418FE5" w14:textId="77777777" w:rsidR="00247A68" w:rsidRPr="00247A68" w:rsidRDefault="00247A68" w:rsidP="00247A68">
            <w:pPr>
              <w:widowControl w:val="0"/>
              <w:spacing w:before="1" w:line="340" w:lineRule="exact"/>
              <w:rPr>
                <w:rFonts w:ascii="Calibri" w:hAnsi="Calibri" w:cs="Calibri"/>
                <w:sz w:val="28"/>
                <w:szCs w:val="28"/>
              </w:rPr>
            </w:pPr>
            <w:r w:rsidRPr="00247A68">
              <w:rPr>
                <w:rFonts w:ascii="Calibri" w:hAnsi="Calibri"/>
                <w:b/>
                <w:sz w:val="28"/>
                <w:szCs w:val="22"/>
              </w:rPr>
              <w:t>EHS</w:t>
            </w:r>
            <w:r w:rsidRPr="00247A68">
              <w:rPr>
                <w:rFonts w:ascii="Calibri" w:hAnsi="Calibri"/>
                <w:b/>
                <w:spacing w:val="-2"/>
                <w:sz w:val="28"/>
                <w:szCs w:val="22"/>
              </w:rPr>
              <w:t xml:space="preserve"> </w:t>
            </w:r>
            <w:r w:rsidRPr="00247A68">
              <w:rPr>
                <w:rFonts w:ascii="Calibri" w:hAnsi="Calibri"/>
                <w:b/>
                <w:spacing w:val="-1"/>
                <w:sz w:val="28"/>
                <w:szCs w:val="22"/>
              </w:rPr>
              <w:t>Professional</w:t>
            </w:r>
            <w:r w:rsidRPr="00247A68">
              <w:rPr>
                <w:rFonts w:ascii="Calibri" w:hAnsi="Calibri"/>
                <w:b/>
                <w:sz w:val="28"/>
                <w:szCs w:val="22"/>
              </w:rPr>
              <w:t xml:space="preserve"> </w:t>
            </w:r>
            <w:r w:rsidRPr="00247A68">
              <w:rPr>
                <w:rFonts w:ascii="Calibri" w:hAnsi="Calibri"/>
                <w:b/>
                <w:spacing w:val="-2"/>
                <w:sz w:val="28"/>
                <w:szCs w:val="22"/>
              </w:rPr>
              <w:t>Development</w:t>
            </w:r>
            <w:r w:rsidRPr="00247A68">
              <w:rPr>
                <w:rFonts w:ascii="Calibri" w:hAnsi="Calibri"/>
                <w:b/>
                <w:spacing w:val="1"/>
                <w:sz w:val="28"/>
                <w:szCs w:val="22"/>
              </w:rPr>
              <w:t xml:space="preserve"> </w:t>
            </w:r>
            <w:r w:rsidRPr="00247A68">
              <w:rPr>
                <w:rFonts w:ascii="Calibri" w:hAnsi="Calibri"/>
                <w:b/>
                <w:spacing w:val="-1"/>
                <w:sz w:val="28"/>
                <w:szCs w:val="22"/>
              </w:rPr>
              <w:t>Goals:</w:t>
            </w:r>
          </w:p>
        </w:tc>
        <w:tc>
          <w:tcPr>
            <w:tcW w:w="7630" w:type="dxa"/>
            <w:tcBorders>
              <w:top w:val="single" w:sz="48" w:space="0" w:color="808080"/>
              <w:left w:val="nil"/>
              <w:bottom w:val="single" w:sz="8" w:space="0" w:color="000000"/>
              <w:right w:val="single" w:sz="8" w:space="0" w:color="000000"/>
            </w:tcBorders>
          </w:tcPr>
          <w:p w14:paraId="51418FE6" w14:textId="77777777" w:rsidR="00247A68" w:rsidRPr="00247A68" w:rsidRDefault="00247A68" w:rsidP="00247A68">
            <w:pPr>
              <w:widowControl w:val="0"/>
              <w:spacing w:before="1" w:line="340" w:lineRule="exact"/>
              <w:rPr>
                <w:rFonts w:ascii="Calibri" w:hAnsi="Calibri" w:cs="Calibri"/>
                <w:sz w:val="28"/>
                <w:szCs w:val="28"/>
              </w:rPr>
            </w:pPr>
            <w:r w:rsidRPr="00247A68">
              <w:rPr>
                <w:rFonts w:ascii="Calibri" w:hAnsi="Calibri"/>
                <w:b/>
                <w:spacing w:val="-1"/>
                <w:sz w:val="28"/>
                <w:szCs w:val="22"/>
              </w:rPr>
              <w:t>Statewide</w:t>
            </w:r>
            <w:r w:rsidRPr="00247A68">
              <w:rPr>
                <w:rFonts w:ascii="Calibri" w:hAnsi="Calibri"/>
                <w:b/>
                <w:sz w:val="28"/>
                <w:szCs w:val="22"/>
              </w:rPr>
              <w:t xml:space="preserve"> </w:t>
            </w:r>
            <w:r w:rsidRPr="00247A68">
              <w:rPr>
                <w:rFonts w:ascii="Calibri" w:hAnsi="Calibri"/>
                <w:b/>
                <w:spacing w:val="-1"/>
                <w:sz w:val="28"/>
                <w:szCs w:val="22"/>
              </w:rPr>
              <w:t>Professional</w:t>
            </w:r>
            <w:r w:rsidRPr="00247A68">
              <w:rPr>
                <w:rFonts w:ascii="Calibri" w:hAnsi="Calibri"/>
                <w:b/>
                <w:sz w:val="28"/>
                <w:szCs w:val="22"/>
              </w:rPr>
              <w:t xml:space="preserve"> </w:t>
            </w:r>
            <w:r w:rsidRPr="00247A68">
              <w:rPr>
                <w:rFonts w:ascii="Calibri" w:hAnsi="Calibri"/>
                <w:b/>
                <w:spacing w:val="-1"/>
                <w:sz w:val="28"/>
                <w:szCs w:val="22"/>
              </w:rPr>
              <w:t>Initiatives:</w:t>
            </w:r>
          </w:p>
        </w:tc>
      </w:tr>
      <w:tr w:rsidR="00247A68" w:rsidRPr="00247A68" w14:paraId="51418FF5" w14:textId="77777777" w:rsidTr="00831F9D">
        <w:trPr>
          <w:trHeight w:hRule="exact" w:val="5881"/>
        </w:trPr>
        <w:tc>
          <w:tcPr>
            <w:tcW w:w="6687" w:type="dxa"/>
            <w:tcBorders>
              <w:top w:val="single" w:sz="8" w:space="0" w:color="000000"/>
              <w:left w:val="single" w:sz="8" w:space="0" w:color="000000"/>
              <w:bottom w:val="single" w:sz="8" w:space="0" w:color="000000"/>
              <w:right w:val="nil"/>
            </w:tcBorders>
          </w:tcPr>
          <w:p w14:paraId="51418FE8"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Continue to increase use of data in daily practice with a focus on collective inquiry (focus on classroom data).</w:t>
            </w:r>
          </w:p>
          <w:p w14:paraId="51418FE9"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Increase understanding of student learning problems by collectively using the data cycle.</w:t>
            </w:r>
          </w:p>
          <w:p w14:paraId="51418FEA"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Increase teacher comfort and ability to collect evidence for the EES by integrating the standards, SLG and PPG into the school-wide professional development programming.</w:t>
            </w:r>
          </w:p>
          <w:p w14:paraId="51418FEB"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Increase exposure and access to complex learning by using inquiry initiatives.</w:t>
            </w:r>
          </w:p>
          <w:p w14:paraId="51418FEC"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Increase proficiency in complex learning for each and all students.</w:t>
            </w:r>
          </w:p>
          <w:p w14:paraId="51418FED"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Establish a system for recognizing and integrating best practices for complex learning.</w:t>
            </w:r>
          </w:p>
          <w:p w14:paraId="51418FEE" w14:textId="77777777" w:rsidR="00247A68" w:rsidRPr="00247A68" w:rsidRDefault="00247A68" w:rsidP="00247A68">
            <w:pPr>
              <w:widowControl w:val="0"/>
              <w:numPr>
                <w:ilvl w:val="0"/>
                <w:numId w:val="16"/>
              </w:numPr>
              <w:tabs>
                <w:tab w:val="left" w:pos="818"/>
              </w:tabs>
              <w:spacing w:line="239" w:lineRule="auto"/>
              <w:ind w:right="109"/>
              <w:rPr>
                <w:rFonts w:ascii="Calibri" w:hAnsi="Calibri"/>
                <w:sz w:val="24"/>
                <w:szCs w:val="22"/>
              </w:rPr>
            </w:pPr>
            <w:r w:rsidRPr="00247A68">
              <w:rPr>
                <w:rFonts w:ascii="Calibri" w:hAnsi="Calibri"/>
                <w:sz w:val="24"/>
                <w:szCs w:val="22"/>
              </w:rPr>
              <w:t xml:space="preserve">Move toward a culture of rigor with a clear expectations that in each classroom, each student can achieve </w:t>
            </w:r>
            <w:r w:rsidRPr="00247A68">
              <w:rPr>
                <w:rFonts w:ascii="Calibri" w:hAnsi="Calibri"/>
                <w:sz w:val="24"/>
                <w:szCs w:val="22"/>
              </w:rPr>
              <w:br/>
              <w:t>complex learning.</w:t>
            </w:r>
          </w:p>
        </w:tc>
        <w:tc>
          <w:tcPr>
            <w:tcW w:w="7630" w:type="dxa"/>
            <w:tcBorders>
              <w:top w:val="single" w:sz="8" w:space="0" w:color="000000"/>
              <w:left w:val="nil"/>
              <w:bottom w:val="single" w:sz="8" w:space="0" w:color="000000"/>
              <w:right w:val="single" w:sz="8" w:space="0" w:color="000000"/>
            </w:tcBorders>
          </w:tcPr>
          <w:p w14:paraId="51418FEF" w14:textId="77777777" w:rsidR="00247A68" w:rsidRPr="00247A68" w:rsidRDefault="00247A68" w:rsidP="00247A68">
            <w:pPr>
              <w:widowControl w:val="0"/>
              <w:spacing w:line="240" w:lineRule="auto"/>
              <w:ind w:right="423"/>
              <w:rPr>
                <w:rFonts w:ascii="Calibri" w:hAnsi="Calibri" w:cs="Calibri"/>
                <w:sz w:val="24"/>
                <w:szCs w:val="24"/>
              </w:rPr>
            </w:pPr>
            <w:r w:rsidRPr="00247A68">
              <w:rPr>
                <w:rFonts w:ascii="Calibri" w:hAnsi="Calibri"/>
                <w:b/>
                <w:spacing w:val="-1"/>
                <w:sz w:val="24"/>
                <w:szCs w:val="22"/>
              </w:rPr>
              <w:t>Educator</w:t>
            </w:r>
            <w:r w:rsidRPr="00247A68">
              <w:rPr>
                <w:rFonts w:ascii="Calibri" w:hAnsi="Calibri"/>
                <w:b/>
                <w:spacing w:val="-4"/>
                <w:sz w:val="24"/>
                <w:szCs w:val="22"/>
              </w:rPr>
              <w:t xml:space="preserve"> </w:t>
            </w:r>
            <w:r w:rsidRPr="00247A68">
              <w:rPr>
                <w:rFonts w:ascii="Calibri" w:hAnsi="Calibri"/>
                <w:b/>
                <w:spacing w:val="-1"/>
                <w:sz w:val="24"/>
                <w:szCs w:val="22"/>
              </w:rPr>
              <w:t>Evaluation</w:t>
            </w:r>
            <w:r w:rsidRPr="00247A68">
              <w:rPr>
                <w:rFonts w:ascii="Calibri" w:hAnsi="Calibri"/>
                <w:b/>
                <w:spacing w:val="-5"/>
                <w:sz w:val="24"/>
                <w:szCs w:val="22"/>
              </w:rPr>
              <w:t xml:space="preserve"> </w:t>
            </w:r>
            <w:r w:rsidRPr="00247A68">
              <w:rPr>
                <w:rFonts w:ascii="Calibri" w:hAnsi="Calibri"/>
                <w:b/>
                <w:spacing w:val="-1"/>
                <w:sz w:val="24"/>
                <w:szCs w:val="22"/>
              </w:rPr>
              <w:t xml:space="preserve">System: </w:t>
            </w:r>
            <w:r w:rsidRPr="00247A68">
              <w:rPr>
                <w:rFonts w:ascii="Calibri" w:hAnsi="Calibri"/>
                <w:sz w:val="24"/>
                <w:szCs w:val="22"/>
              </w:rPr>
              <w:t>All</w:t>
            </w:r>
            <w:r w:rsidRPr="00247A68">
              <w:rPr>
                <w:rFonts w:ascii="Calibri" w:hAnsi="Calibri"/>
                <w:spacing w:val="-6"/>
                <w:sz w:val="24"/>
                <w:szCs w:val="22"/>
              </w:rPr>
              <w:t xml:space="preserve"> </w:t>
            </w:r>
            <w:r w:rsidRPr="00247A68">
              <w:rPr>
                <w:rFonts w:ascii="Calibri" w:hAnsi="Calibri"/>
                <w:spacing w:val="-1"/>
                <w:sz w:val="24"/>
                <w:szCs w:val="22"/>
              </w:rPr>
              <w:t>teachers</w:t>
            </w:r>
            <w:r w:rsidRPr="00247A68">
              <w:rPr>
                <w:rFonts w:ascii="Calibri" w:hAnsi="Calibri"/>
                <w:spacing w:val="-6"/>
                <w:sz w:val="24"/>
                <w:szCs w:val="22"/>
              </w:rPr>
              <w:t xml:space="preserve"> </w:t>
            </w:r>
            <w:r w:rsidRPr="00247A68">
              <w:rPr>
                <w:rFonts w:ascii="Calibri" w:hAnsi="Calibri"/>
                <w:spacing w:val="-1"/>
                <w:sz w:val="24"/>
                <w:szCs w:val="22"/>
              </w:rPr>
              <w:t>must</w:t>
            </w:r>
            <w:r w:rsidRPr="00247A68">
              <w:rPr>
                <w:rFonts w:ascii="Calibri" w:hAnsi="Calibri"/>
                <w:spacing w:val="-5"/>
                <w:sz w:val="24"/>
                <w:szCs w:val="22"/>
              </w:rPr>
              <w:t xml:space="preserve"> </w:t>
            </w:r>
            <w:r w:rsidRPr="00247A68">
              <w:rPr>
                <w:rFonts w:ascii="Calibri" w:hAnsi="Calibri"/>
                <w:spacing w:val="-1"/>
                <w:sz w:val="24"/>
                <w:szCs w:val="22"/>
              </w:rPr>
              <w:t>fully</w:t>
            </w:r>
            <w:r w:rsidRPr="00247A68">
              <w:rPr>
                <w:rFonts w:ascii="Calibri" w:hAnsi="Calibri"/>
                <w:spacing w:val="-5"/>
                <w:sz w:val="24"/>
                <w:szCs w:val="22"/>
              </w:rPr>
              <w:t xml:space="preserve"> </w:t>
            </w:r>
            <w:r w:rsidRPr="00247A68">
              <w:rPr>
                <w:rFonts w:ascii="Calibri" w:hAnsi="Calibri"/>
                <w:spacing w:val="-1"/>
                <w:sz w:val="24"/>
                <w:szCs w:val="22"/>
              </w:rPr>
              <w:t>engage</w:t>
            </w:r>
            <w:r w:rsidRPr="00247A68">
              <w:rPr>
                <w:rFonts w:ascii="Calibri" w:hAnsi="Calibri"/>
                <w:spacing w:val="-4"/>
                <w:sz w:val="24"/>
                <w:szCs w:val="22"/>
              </w:rPr>
              <w:t xml:space="preserve"> </w:t>
            </w:r>
            <w:r w:rsidRPr="00247A68">
              <w:rPr>
                <w:rFonts w:ascii="Calibri" w:hAnsi="Calibri"/>
                <w:spacing w:val="-1"/>
                <w:sz w:val="24"/>
                <w:szCs w:val="22"/>
              </w:rPr>
              <w:t>with</w:t>
            </w:r>
            <w:r w:rsidRPr="00247A68">
              <w:rPr>
                <w:rFonts w:ascii="Calibri" w:hAnsi="Calibri"/>
                <w:spacing w:val="-5"/>
                <w:sz w:val="24"/>
                <w:szCs w:val="22"/>
              </w:rPr>
              <w:t xml:space="preserve"> </w:t>
            </w:r>
            <w:r w:rsidRPr="00247A68">
              <w:rPr>
                <w:rFonts w:ascii="Calibri" w:hAnsi="Calibri"/>
                <w:spacing w:val="-1"/>
                <w:sz w:val="24"/>
                <w:szCs w:val="22"/>
              </w:rPr>
              <w:t>the</w:t>
            </w:r>
            <w:r w:rsidRPr="00247A68">
              <w:rPr>
                <w:rFonts w:ascii="Calibri" w:hAnsi="Calibri"/>
                <w:spacing w:val="-5"/>
                <w:sz w:val="24"/>
                <w:szCs w:val="22"/>
              </w:rPr>
              <w:t xml:space="preserve"> </w:t>
            </w:r>
            <w:r w:rsidRPr="00247A68">
              <w:rPr>
                <w:rFonts w:ascii="Calibri" w:hAnsi="Calibri"/>
                <w:sz w:val="24"/>
                <w:szCs w:val="22"/>
              </w:rPr>
              <w:t>new</w:t>
            </w:r>
            <w:r w:rsidRPr="00247A68">
              <w:rPr>
                <w:rFonts w:ascii="Calibri" w:hAnsi="Calibri"/>
                <w:spacing w:val="61"/>
                <w:w w:val="99"/>
                <w:sz w:val="24"/>
                <w:szCs w:val="22"/>
              </w:rPr>
              <w:t xml:space="preserve"> </w:t>
            </w:r>
            <w:r w:rsidRPr="00247A68">
              <w:rPr>
                <w:rFonts w:ascii="Calibri" w:hAnsi="Calibri"/>
                <w:spacing w:val="-1"/>
                <w:sz w:val="24"/>
                <w:szCs w:val="22"/>
              </w:rPr>
              <w:t>Educator</w:t>
            </w:r>
            <w:r w:rsidRPr="00247A68">
              <w:rPr>
                <w:rFonts w:ascii="Calibri" w:hAnsi="Calibri"/>
                <w:spacing w:val="-2"/>
                <w:sz w:val="24"/>
                <w:szCs w:val="22"/>
              </w:rPr>
              <w:t xml:space="preserve"> </w:t>
            </w:r>
            <w:r w:rsidRPr="00247A68">
              <w:rPr>
                <w:rFonts w:ascii="Calibri" w:hAnsi="Calibri"/>
                <w:spacing w:val="-1"/>
                <w:sz w:val="24"/>
                <w:szCs w:val="22"/>
              </w:rPr>
              <w:t>Evaluation</w:t>
            </w:r>
            <w:r w:rsidRPr="00247A68">
              <w:rPr>
                <w:rFonts w:ascii="Calibri" w:hAnsi="Calibri"/>
                <w:spacing w:val="-3"/>
                <w:sz w:val="24"/>
                <w:szCs w:val="22"/>
              </w:rPr>
              <w:t xml:space="preserve"> </w:t>
            </w:r>
            <w:r w:rsidRPr="00247A68">
              <w:rPr>
                <w:rFonts w:ascii="Calibri" w:hAnsi="Calibri"/>
                <w:spacing w:val="-1"/>
                <w:sz w:val="24"/>
                <w:szCs w:val="22"/>
              </w:rPr>
              <w:t xml:space="preserve">System </w:t>
            </w:r>
            <w:r w:rsidRPr="00247A68">
              <w:rPr>
                <w:rFonts w:ascii="Calibri" w:hAnsi="Calibri"/>
                <w:sz w:val="24"/>
                <w:szCs w:val="22"/>
              </w:rPr>
              <w:t>by</w:t>
            </w:r>
            <w:r w:rsidRPr="00247A68">
              <w:rPr>
                <w:rFonts w:ascii="Calibri" w:hAnsi="Calibri"/>
                <w:spacing w:val="-5"/>
                <w:sz w:val="24"/>
                <w:szCs w:val="22"/>
              </w:rPr>
              <w:t xml:space="preserve"> </w:t>
            </w:r>
            <w:r w:rsidRPr="00247A68">
              <w:rPr>
                <w:rFonts w:ascii="Calibri" w:hAnsi="Calibri"/>
                <w:spacing w:val="-1"/>
                <w:sz w:val="24"/>
                <w:szCs w:val="22"/>
              </w:rPr>
              <w:t>establishing</w:t>
            </w:r>
            <w:r w:rsidRPr="00247A68">
              <w:rPr>
                <w:rFonts w:ascii="Calibri" w:hAnsi="Calibri"/>
                <w:spacing w:val="-5"/>
                <w:sz w:val="24"/>
                <w:szCs w:val="22"/>
              </w:rPr>
              <w:t xml:space="preserve"> </w:t>
            </w:r>
            <w:r w:rsidRPr="00247A68">
              <w:rPr>
                <w:rFonts w:ascii="Calibri" w:hAnsi="Calibri"/>
                <w:spacing w:val="-1"/>
                <w:sz w:val="24"/>
                <w:szCs w:val="22"/>
              </w:rPr>
              <w:t>SLGs</w:t>
            </w:r>
            <w:r w:rsidRPr="00247A68">
              <w:rPr>
                <w:rFonts w:ascii="Calibri" w:hAnsi="Calibri"/>
                <w:spacing w:val="-4"/>
                <w:sz w:val="24"/>
                <w:szCs w:val="22"/>
              </w:rPr>
              <w:t xml:space="preserve"> </w:t>
            </w:r>
            <w:r w:rsidRPr="00247A68">
              <w:rPr>
                <w:rFonts w:ascii="Calibri" w:hAnsi="Calibri"/>
                <w:sz w:val="24"/>
                <w:szCs w:val="22"/>
              </w:rPr>
              <w:t>and</w:t>
            </w:r>
            <w:r w:rsidRPr="00247A68">
              <w:rPr>
                <w:rFonts w:ascii="Calibri" w:hAnsi="Calibri"/>
                <w:spacing w:val="-4"/>
                <w:sz w:val="24"/>
                <w:szCs w:val="22"/>
              </w:rPr>
              <w:t xml:space="preserve"> </w:t>
            </w:r>
            <w:r w:rsidRPr="00247A68">
              <w:rPr>
                <w:rFonts w:ascii="Calibri" w:hAnsi="Calibri"/>
                <w:sz w:val="24"/>
                <w:szCs w:val="22"/>
              </w:rPr>
              <w:t>PPGs</w:t>
            </w:r>
            <w:r w:rsidRPr="00247A68">
              <w:rPr>
                <w:rFonts w:ascii="Calibri" w:hAnsi="Calibri"/>
                <w:spacing w:val="-3"/>
                <w:sz w:val="24"/>
                <w:szCs w:val="22"/>
              </w:rPr>
              <w:t xml:space="preserve"> </w:t>
            </w:r>
            <w:r w:rsidRPr="00247A68">
              <w:rPr>
                <w:rFonts w:ascii="Calibri" w:hAnsi="Calibri"/>
                <w:sz w:val="24"/>
                <w:szCs w:val="22"/>
              </w:rPr>
              <w:t>as</w:t>
            </w:r>
            <w:r w:rsidRPr="00247A68">
              <w:rPr>
                <w:rFonts w:ascii="Calibri" w:hAnsi="Calibri"/>
                <w:spacing w:val="-5"/>
                <w:sz w:val="24"/>
                <w:szCs w:val="22"/>
              </w:rPr>
              <w:t xml:space="preserve"> </w:t>
            </w:r>
            <w:r w:rsidRPr="00247A68">
              <w:rPr>
                <w:rFonts w:ascii="Calibri" w:hAnsi="Calibri"/>
                <w:spacing w:val="-1"/>
                <w:sz w:val="24"/>
                <w:szCs w:val="22"/>
              </w:rPr>
              <w:t xml:space="preserve">well </w:t>
            </w:r>
            <w:r w:rsidRPr="00247A68">
              <w:rPr>
                <w:rFonts w:ascii="Calibri" w:hAnsi="Calibri"/>
                <w:sz w:val="24"/>
                <w:szCs w:val="22"/>
              </w:rPr>
              <w:t>as</w:t>
            </w:r>
            <w:r w:rsidRPr="00247A68">
              <w:rPr>
                <w:rFonts w:ascii="Calibri" w:hAnsi="Calibri"/>
                <w:spacing w:val="51"/>
                <w:sz w:val="24"/>
                <w:szCs w:val="22"/>
              </w:rPr>
              <w:t xml:space="preserve"> </w:t>
            </w:r>
            <w:r w:rsidRPr="00247A68">
              <w:rPr>
                <w:rFonts w:ascii="Calibri" w:hAnsi="Calibri"/>
                <w:spacing w:val="-1"/>
                <w:sz w:val="24"/>
                <w:szCs w:val="22"/>
              </w:rPr>
              <w:t>collecting</w:t>
            </w:r>
            <w:r w:rsidRPr="00247A68">
              <w:rPr>
                <w:rFonts w:ascii="Calibri" w:hAnsi="Calibri"/>
                <w:spacing w:val="-6"/>
                <w:sz w:val="24"/>
                <w:szCs w:val="22"/>
              </w:rPr>
              <w:t xml:space="preserve"> </w:t>
            </w:r>
            <w:r w:rsidRPr="00247A68">
              <w:rPr>
                <w:rFonts w:ascii="Calibri" w:hAnsi="Calibri"/>
                <w:spacing w:val="-1"/>
                <w:sz w:val="24"/>
                <w:szCs w:val="22"/>
              </w:rPr>
              <w:t>evidence</w:t>
            </w:r>
            <w:r w:rsidRPr="00247A68">
              <w:rPr>
                <w:rFonts w:ascii="Calibri" w:hAnsi="Calibri"/>
                <w:spacing w:val="-2"/>
                <w:sz w:val="24"/>
                <w:szCs w:val="22"/>
              </w:rPr>
              <w:t xml:space="preserve"> </w:t>
            </w:r>
            <w:r w:rsidRPr="00247A68">
              <w:rPr>
                <w:rFonts w:ascii="Calibri" w:hAnsi="Calibri"/>
                <w:spacing w:val="-1"/>
                <w:sz w:val="24"/>
                <w:szCs w:val="22"/>
              </w:rPr>
              <w:t>to</w:t>
            </w:r>
            <w:r w:rsidRPr="00247A68">
              <w:rPr>
                <w:rFonts w:ascii="Calibri" w:hAnsi="Calibri"/>
                <w:spacing w:val="-4"/>
                <w:sz w:val="24"/>
                <w:szCs w:val="22"/>
              </w:rPr>
              <w:t xml:space="preserve"> </w:t>
            </w:r>
            <w:r w:rsidRPr="00247A68">
              <w:rPr>
                <w:rFonts w:ascii="Calibri" w:hAnsi="Calibri"/>
                <w:spacing w:val="-1"/>
                <w:sz w:val="24"/>
                <w:szCs w:val="22"/>
              </w:rPr>
              <w:t>demonstrate</w:t>
            </w:r>
            <w:r w:rsidRPr="00247A68">
              <w:rPr>
                <w:rFonts w:ascii="Calibri" w:hAnsi="Calibri"/>
                <w:spacing w:val="-6"/>
                <w:sz w:val="24"/>
                <w:szCs w:val="22"/>
              </w:rPr>
              <w:t xml:space="preserve"> </w:t>
            </w:r>
            <w:r w:rsidRPr="00247A68">
              <w:rPr>
                <w:rFonts w:ascii="Calibri" w:hAnsi="Calibri"/>
                <w:spacing w:val="-1"/>
                <w:sz w:val="24"/>
                <w:szCs w:val="22"/>
              </w:rPr>
              <w:t>proficiency</w:t>
            </w:r>
            <w:r w:rsidRPr="00247A68">
              <w:rPr>
                <w:rFonts w:ascii="Calibri" w:hAnsi="Calibri"/>
                <w:spacing w:val="-6"/>
                <w:sz w:val="24"/>
                <w:szCs w:val="22"/>
              </w:rPr>
              <w:t xml:space="preserve"> </w:t>
            </w:r>
            <w:r w:rsidRPr="00247A68">
              <w:rPr>
                <w:rFonts w:ascii="Calibri" w:hAnsi="Calibri"/>
                <w:spacing w:val="-1"/>
                <w:sz w:val="24"/>
                <w:szCs w:val="22"/>
              </w:rPr>
              <w:t>on</w:t>
            </w:r>
            <w:r w:rsidRPr="00247A68">
              <w:rPr>
                <w:rFonts w:ascii="Calibri" w:hAnsi="Calibri"/>
                <w:spacing w:val="-3"/>
                <w:sz w:val="24"/>
                <w:szCs w:val="22"/>
              </w:rPr>
              <w:t xml:space="preserve"> </w:t>
            </w:r>
            <w:r w:rsidRPr="00247A68">
              <w:rPr>
                <w:rFonts w:ascii="Calibri" w:hAnsi="Calibri"/>
                <w:spacing w:val="-1"/>
                <w:sz w:val="24"/>
                <w:szCs w:val="22"/>
              </w:rPr>
              <w:t>the</w:t>
            </w:r>
            <w:r w:rsidRPr="00247A68">
              <w:rPr>
                <w:rFonts w:ascii="Calibri" w:hAnsi="Calibri"/>
                <w:spacing w:val="-3"/>
                <w:sz w:val="24"/>
                <w:szCs w:val="22"/>
              </w:rPr>
              <w:t xml:space="preserve"> </w:t>
            </w:r>
            <w:r w:rsidRPr="00247A68">
              <w:rPr>
                <w:rFonts w:ascii="Calibri" w:hAnsi="Calibri"/>
                <w:spacing w:val="-1"/>
                <w:sz w:val="24"/>
                <w:szCs w:val="22"/>
              </w:rPr>
              <w:t>Educator</w:t>
            </w:r>
            <w:r w:rsidRPr="00247A68">
              <w:rPr>
                <w:rFonts w:ascii="Calibri" w:hAnsi="Calibri"/>
                <w:spacing w:val="-2"/>
                <w:sz w:val="24"/>
                <w:szCs w:val="22"/>
              </w:rPr>
              <w:t xml:space="preserve"> </w:t>
            </w:r>
            <w:r w:rsidRPr="00247A68">
              <w:rPr>
                <w:rFonts w:ascii="Calibri" w:hAnsi="Calibri"/>
                <w:spacing w:val="-1"/>
                <w:sz w:val="24"/>
                <w:szCs w:val="22"/>
              </w:rPr>
              <w:t>Evaluation</w:t>
            </w:r>
            <w:r w:rsidRPr="00247A68">
              <w:rPr>
                <w:rFonts w:ascii="Calibri" w:hAnsi="Calibri"/>
                <w:spacing w:val="64"/>
                <w:sz w:val="24"/>
                <w:szCs w:val="22"/>
              </w:rPr>
              <w:t xml:space="preserve"> </w:t>
            </w:r>
            <w:r w:rsidRPr="00247A68">
              <w:rPr>
                <w:rFonts w:ascii="Calibri" w:hAnsi="Calibri"/>
                <w:sz w:val="24"/>
                <w:szCs w:val="22"/>
              </w:rPr>
              <w:t>Teacher</w:t>
            </w:r>
            <w:r w:rsidRPr="00247A68">
              <w:rPr>
                <w:rFonts w:ascii="Calibri" w:hAnsi="Calibri"/>
                <w:spacing w:val="-10"/>
                <w:sz w:val="24"/>
                <w:szCs w:val="22"/>
              </w:rPr>
              <w:t xml:space="preserve"> </w:t>
            </w:r>
            <w:r w:rsidRPr="00247A68">
              <w:rPr>
                <w:rFonts w:ascii="Calibri" w:hAnsi="Calibri"/>
                <w:sz w:val="24"/>
                <w:szCs w:val="22"/>
              </w:rPr>
              <w:t>Rubric.</w:t>
            </w:r>
          </w:p>
          <w:p w14:paraId="51418FF0" w14:textId="77777777" w:rsidR="00247A68" w:rsidRPr="00247A68" w:rsidRDefault="00247A68" w:rsidP="00247A68">
            <w:pPr>
              <w:widowControl w:val="0"/>
              <w:spacing w:line="240" w:lineRule="auto"/>
              <w:ind w:right="167"/>
              <w:rPr>
                <w:rFonts w:ascii="Calibri" w:hAnsi="Calibri" w:cs="Calibri"/>
                <w:sz w:val="24"/>
                <w:szCs w:val="24"/>
              </w:rPr>
            </w:pPr>
            <w:r w:rsidRPr="00247A68">
              <w:rPr>
                <w:rFonts w:ascii="Calibri" w:hAnsi="Calibri"/>
                <w:b/>
                <w:spacing w:val="-1"/>
                <w:sz w:val="24"/>
                <w:szCs w:val="22"/>
              </w:rPr>
              <w:t>Level</w:t>
            </w:r>
            <w:r w:rsidRPr="00247A68">
              <w:rPr>
                <w:rFonts w:ascii="Calibri" w:hAnsi="Calibri"/>
                <w:b/>
                <w:spacing w:val="-2"/>
                <w:sz w:val="24"/>
                <w:szCs w:val="22"/>
              </w:rPr>
              <w:t xml:space="preserve"> </w:t>
            </w:r>
            <w:r w:rsidRPr="00247A68">
              <w:rPr>
                <w:rFonts w:ascii="Calibri" w:hAnsi="Calibri"/>
                <w:b/>
                <w:sz w:val="24"/>
                <w:szCs w:val="22"/>
              </w:rPr>
              <w:t>1 Status:</w:t>
            </w:r>
            <w:r w:rsidRPr="00247A68">
              <w:rPr>
                <w:rFonts w:ascii="Calibri" w:hAnsi="Calibri"/>
                <w:b/>
                <w:spacing w:val="-3"/>
                <w:sz w:val="24"/>
                <w:szCs w:val="22"/>
              </w:rPr>
              <w:t xml:space="preserve"> </w:t>
            </w:r>
            <w:r w:rsidRPr="00247A68">
              <w:rPr>
                <w:rFonts w:ascii="Calibri" w:hAnsi="Calibri"/>
                <w:spacing w:val="-1"/>
                <w:sz w:val="24"/>
                <w:szCs w:val="22"/>
              </w:rPr>
              <w:t>Easthampton</w:t>
            </w:r>
            <w:r w:rsidRPr="00247A68">
              <w:rPr>
                <w:rFonts w:ascii="Calibri" w:hAnsi="Calibri"/>
                <w:spacing w:val="-2"/>
                <w:sz w:val="24"/>
                <w:szCs w:val="22"/>
              </w:rPr>
              <w:t xml:space="preserve"> </w:t>
            </w:r>
            <w:r w:rsidRPr="00247A68">
              <w:rPr>
                <w:rFonts w:ascii="Calibri" w:hAnsi="Calibri"/>
                <w:sz w:val="24"/>
                <w:szCs w:val="22"/>
              </w:rPr>
              <w:t>High</w:t>
            </w:r>
            <w:r w:rsidRPr="00247A68">
              <w:rPr>
                <w:rFonts w:ascii="Calibri" w:hAnsi="Calibri"/>
                <w:spacing w:val="-2"/>
                <w:sz w:val="24"/>
                <w:szCs w:val="22"/>
              </w:rPr>
              <w:t xml:space="preserve"> </w:t>
            </w:r>
            <w:r w:rsidRPr="00247A68">
              <w:rPr>
                <w:rFonts w:ascii="Calibri" w:hAnsi="Calibri"/>
                <w:spacing w:val="-1"/>
                <w:sz w:val="24"/>
                <w:szCs w:val="22"/>
              </w:rPr>
              <w:t>School</w:t>
            </w:r>
            <w:r w:rsidRPr="00247A68">
              <w:rPr>
                <w:rFonts w:ascii="Calibri" w:hAnsi="Calibri"/>
                <w:sz w:val="24"/>
                <w:szCs w:val="22"/>
              </w:rPr>
              <w:t xml:space="preserve"> </w:t>
            </w:r>
            <w:r w:rsidRPr="00247A68">
              <w:rPr>
                <w:rFonts w:ascii="Calibri" w:hAnsi="Calibri"/>
                <w:spacing w:val="-1"/>
                <w:sz w:val="24"/>
                <w:szCs w:val="22"/>
              </w:rPr>
              <w:t>should</w:t>
            </w:r>
            <w:r w:rsidRPr="00247A68">
              <w:rPr>
                <w:rFonts w:ascii="Calibri" w:hAnsi="Calibri"/>
                <w:sz w:val="24"/>
                <w:szCs w:val="22"/>
              </w:rPr>
              <w:t xml:space="preserve"> </w:t>
            </w:r>
            <w:r w:rsidRPr="00247A68">
              <w:rPr>
                <w:rFonts w:ascii="Calibri" w:hAnsi="Calibri"/>
                <w:spacing w:val="-1"/>
                <w:sz w:val="24"/>
                <w:szCs w:val="22"/>
              </w:rPr>
              <w:t>improve</w:t>
            </w:r>
            <w:r w:rsidRPr="00247A68">
              <w:rPr>
                <w:rFonts w:ascii="Calibri" w:hAnsi="Calibri"/>
                <w:spacing w:val="-4"/>
                <w:sz w:val="24"/>
                <w:szCs w:val="22"/>
              </w:rPr>
              <w:t xml:space="preserve"> </w:t>
            </w:r>
            <w:r w:rsidRPr="00247A68">
              <w:rPr>
                <w:rFonts w:ascii="Calibri" w:hAnsi="Calibri"/>
                <w:spacing w:val="-1"/>
                <w:sz w:val="24"/>
                <w:szCs w:val="22"/>
              </w:rPr>
              <w:t>the achievement</w:t>
            </w:r>
            <w:r w:rsidRPr="00247A68">
              <w:rPr>
                <w:rFonts w:ascii="Calibri" w:hAnsi="Calibri"/>
                <w:spacing w:val="-4"/>
                <w:sz w:val="24"/>
                <w:szCs w:val="22"/>
              </w:rPr>
              <w:t xml:space="preserve"> </w:t>
            </w:r>
            <w:r w:rsidRPr="00247A68">
              <w:rPr>
                <w:rFonts w:ascii="Calibri" w:hAnsi="Calibri"/>
                <w:spacing w:val="-1"/>
                <w:sz w:val="24"/>
                <w:szCs w:val="22"/>
              </w:rPr>
              <w:t>of</w:t>
            </w:r>
            <w:r w:rsidRPr="00247A68">
              <w:rPr>
                <w:rFonts w:ascii="Calibri" w:hAnsi="Calibri"/>
                <w:spacing w:val="42"/>
                <w:sz w:val="24"/>
                <w:szCs w:val="22"/>
              </w:rPr>
              <w:t xml:space="preserve"> </w:t>
            </w:r>
            <w:r w:rsidRPr="00247A68">
              <w:rPr>
                <w:rFonts w:ascii="Calibri" w:hAnsi="Calibri"/>
                <w:sz w:val="24"/>
                <w:szCs w:val="22"/>
              </w:rPr>
              <w:t>high</w:t>
            </w:r>
            <w:r w:rsidRPr="00247A68">
              <w:rPr>
                <w:rFonts w:ascii="Calibri" w:hAnsi="Calibri"/>
                <w:spacing w:val="-4"/>
                <w:sz w:val="24"/>
                <w:szCs w:val="22"/>
              </w:rPr>
              <w:t xml:space="preserve"> </w:t>
            </w:r>
            <w:r w:rsidRPr="00247A68">
              <w:rPr>
                <w:rFonts w:ascii="Calibri" w:hAnsi="Calibri"/>
                <w:spacing w:val="-1"/>
                <w:sz w:val="24"/>
                <w:szCs w:val="22"/>
              </w:rPr>
              <w:t>needs</w:t>
            </w:r>
            <w:r w:rsidRPr="00247A68">
              <w:rPr>
                <w:rFonts w:ascii="Calibri" w:hAnsi="Calibri"/>
                <w:spacing w:val="-3"/>
                <w:sz w:val="24"/>
                <w:szCs w:val="22"/>
              </w:rPr>
              <w:t xml:space="preserve"> </w:t>
            </w:r>
            <w:r w:rsidRPr="00247A68">
              <w:rPr>
                <w:rFonts w:ascii="Calibri" w:hAnsi="Calibri"/>
                <w:spacing w:val="-1"/>
                <w:sz w:val="24"/>
                <w:szCs w:val="22"/>
              </w:rPr>
              <w:t>students</w:t>
            </w:r>
            <w:r w:rsidRPr="00247A68">
              <w:rPr>
                <w:rFonts w:ascii="Calibri" w:hAnsi="Calibri"/>
                <w:spacing w:val="-4"/>
                <w:sz w:val="24"/>
                <w:szCs w:val="22"/>
              </w:rPr>
              <w:t xml:space="preserve"> </w:t>
            </w:r>
            <w:r w:rsidRPr="00247A68">
              <w:rPr>
                <w:rFonts w:ascii="Calibri" w:hAnsi="Calibri"/>
                <w:spacing w:val="-1"/>
                <w:sz w:val="24"/>
                <w:szCs w:val="22"/>
              </w:rPr>
              <w:t>and</w:t>
            </w:r>
            <w:r w:rsidRPr="00247A68">
              <w:rPr>
                <w:rFonts w:ascii="Calibri" w:hAnsi="Calibri"/>
                <w:spacing w:val="-3"/>
                <w:sz w:val="24"/>
                <w:szCs w:val="22"/>
              </w:rPr>
              <w:t xml:space="preserve"> </w:t>
            </w:r>
            <w:r w:rsidRPr="00247A68">
              <w:rPr>
                <w:rFonts w:ascii="Calibri" w:hAnsi="Calibri"/>
                <w:spacing w:val="-1"/>
                <w:sz w:val="24"/>
                <w:szCs w:val="22"/>
              </w:rPr>
              <w:t>work</w:t>
            </w:r>
            <w:r w:rsidRPr="00247A68">
              <w:rPr>
                <w:rFonts w:ascii="Calibri" w:hAnsi="Calibri"/>
                <w:spacing w:val="-4"/>
                <w:sz w:val="24"/>
                <w:szCs w:val="22"/>
              </w:rPr>
              <w:t xml:space="preserve"> </w:t>
            </w:r>
            <w:r w:rsidRPr="00247A68">
              <w:rPr>
                <w:rFonts w:ascii="Calibri" w:hAnsi="Calibri"/>
                <w:sz w:val="24"/>
                <w:szCs w:val="22"/>
              </w:rPr>
              <w:t>to</w:t>
            </w:r>
            <w:r w:rsidRPr="00247A68">
              <w:rPr>
                <w:rFonts w:ascii="Calibri" w:hAnsi="Calibri"/>
                <w:spacing w:val="-2"/>
                <w:sz w:val="24"/>
                <w:szCs w:val="22"/>
              </w:rPr>
              <w:t xml:space="preserve"> </w:t>
            </w:r>
            <w:r w:rsidRPr="00247A68">
              <w:rPr>
                <w:rFonts w:ascii="Calibri" w:hAnsi="Calibri"/>
                <w:spacing w:val="-1"/>
                <w:sz w:val="24"/>
                <w:szCs w:val="22"/>
              </w:rPr>
              <w:t>improve</w:t>
            </w:r>
            <w:r w:rsidRPr="00247A68">
              <w:rPr>
                <w:rFonts w:ascii="Calibri" w:hAnsi="Calibri"/>
                <w:spacing w:val="-4"/>
                <w:sz w:val="24"/>
                <w:szCs w:val="22"/>
              </w:rPr>
              <w:t xml:space="preserve"> </w:t>
            </w:r>
            <w:r w:rsidRPr="00247A68">
              <w:rPr>
                <w:rFonts w:ascii="Calibri" w:hAnsi="Calibri"/>
                <w:spacing w:val="-1"/>
                <w:sz w:val="24"/>
                <w:szCs w:val="22"/>
              </w:rPr>
              <w:t>the</w:t>
            </w:r>
            <w:r w:rsidRPr="00247A68">
              <w:rPr>
                <w:rFonts w:ascii="Calibri" w:hAnsi="Calibri"/>
                <w:spacing w:val="-4"/>
                <w:sz w:val="24"/>
                <w:szCs w:val="22"/>
              </w:rPr>
              <w:t xml:space="preserve"> </w:t>
            </w:r>
            <w:r w:rsidRPr="00247A68">
              <w:rPr>
                <w:rFonts w:ascii="Calibri" w:hAnsi="Calibri"/>
                <w:spacing w:val="-1"/>
                <w:sz w:val="24"/>
                <w:szCs w:val="22"/>
              </w:rPr>
              <w:t>number</w:t>
            </w:r>
            <w:r w:rsidRPr="00247A68">
              <w:rPr>
                <w:rFonts w:ascii="Calibri" w:hAnsi="Calibri"/>
                <w:spacing w:val="-3"/>
                <w:sz w:val="24"/>
                <w:szCs w:val="22"/>
              </w:rPr>
              <w:t xml:space="preserve"> </w:t>
            </w:r>
            <w:r w:rsidRPr="00247A68">
              <w:rPr>
                <w:rFonts w:ascii="Calibri" w:hAnsi="Calibri"/>
                <w:spacing w:val="-1"/>
                <w:sz w:val="24"/>
                <w:szCs w:val="22"/>
              </w:rPr>
              <w:t>of students</w:t>
            </w:r>
            <w:r w:rsidRPr="00247A68">
              <w:rPr>
                <w:rFonts w:ascii="Calibri" w:hAnsi="Calibri"/>
                <w:spacing w:val="-2"/>
                <w:sz w:val="24"/>
                <w:szCs w:val="22"/>
              </w:rPr>
              <w:t xml:space="preserve"> </w:t>
            </w:r>
            <w:r w:rsidRPr="00247A68">
              <w:rPr>
                <w:rFonts w:ascii="Calibri" w:hAnsi="Calibri"/>
                <w:spacing w:val="-1"/>
                <w:sz w:val="24"/>
                <w:szCs w:val="22"/>
              </w:rPr>
              <w:t>scoring</w:t>
            </w:r>
            <w:r w:rsidRPr="00247A68">
              <w:rPr>
                <w:rFonts w:ascii="Calibri" w:hAnsi="Calibri"/>
                <w:spacing w:val="45"/>
                <w:w w:val="99"/>
                <w:sz w:val="24"/>
                <w:szCs w:val="22"/>
              </w:rPr>
              <w:t xml:space="preserve"> </w:t>
            </w:r>
            <w:r w:rsidRPr="00247A68">
              <w:rPr>
                <w:rFonts w:ascii="Calibri" w:hAnsi="Calibri"/>
                <w:sz w:val="24"/>
                <w:szCs w:val="22"/>
              </w:rPr>
              <w:t>advanced</w:t>
            </w:r>
            <w:r w:rsidRPr="00247A68">
              <w:rPr>
                <w:rFonts w:ascii="Calibri" w:hAnsi="Calibri"/>
                <w:spacing w:val="-4"/>
                <w:sz w:val="24"/>
                <w:szCs w:val="22"/>
              </w:rPr>
              <w:t xml:space="preserve"> </w:t>
            </w:r>
            <w:r w:rsidRPr="00247A68">
              <w:rPr>
                <w:rFonts w:ascii="Calibri" w:hAnsi="Calibri"/>
                <w:spacing w:val="-1"/>
                <w:sz w:val="24"/>
                <w:szCs w:val="22"/>
              </w:rPr>
              <w:t>and/or moving</w:t>
            </w:r>
            <w:r w:rsidRPr="00247A68">
              <w:rPr>
                <w:rFonts w:ascii="Calibri" w:hAnsi="Calibri"/>
                <w:spacing w:val="-5"/>
                <w:sz w:val="24"/>
                <w:szCs w:val="22"/>
              </w:rPr>
              <w:t xml:space="preserve"> </w:t>
            </w:r>
            <w:r w:rsidRPr="00247A68">
              <w:rPr>
                <w:rFonts w:ascii="Calibri" w:hAnsi="Calibri"/>
                <w:sz w:val="24"/>
                <w:szCs w:val="22"/>
              </w:rPr>
              <w:t>up</w:t>
            </w:r>
            <w:r w:rsidRPr="00247A68">
              <w:rPr>
                <w:rFonts w:ascii="Calibri" w:hAnsi="Calibri"/>
                <w:spacing w:val="-3"/>
                <w:sz w:val="24"/>
                <w:szCs w:val="22"/>
              </w:rPr>
              <w:t xml:space="preserve"> </w:t>
            </w:r>
            <w:r w:rsidRPr="00247A68">
              <w:rPr>
                <w:rFonts w:ascii="Calibri" w:hAnsi="Calibri"/>
                <w:sz w:val="24"/>
                <w:szCs w:val="22"/>
              </w:rPr>
              <w:t>a</w:t>
            </w:r>
            <w:r w:rsidRPr="00247A68">
              <w:rPr>
                <w:rFonts w:ascii="Calibri" w:hAnsi="Calibri"/>
                <w:spacing w:val="-2"/>
                <w:sz w:val="24"/>
                <w:szCs w:val="22"/>
              </w:rPr>
              <w:t xml:space="preserve"> </w:t>
            </w:r>
            <w:r w:rsidRPr="00247A68">
              <w:rPr>
                <w:rFonts w:ascii="Calibri" w:hAnsi="Calibri"/>
                <w:spacing w:val="-1"/>
                <w:sz w:val="24"/>
                <w:szCs w:val="22"/>
              </w:rPr>
              <w:t>category.</w:t>
            </w:r>
            <w:r w:rsidRPr="00247A68">
              <w:rPr>
                <w:rFonts w:ascii="Calibri" w:hAnsi="Calibri"/>
                <w:spacing w:val="-4"/>
                <w:sz w:val="24"/>
                <w:szCs w:val="22"/>
              </w:rPr>
              <w:t xml:space="preserve"> </w:t>
            </w:r>
            <w:r w:rsidRPr="00247A68">
              <w:rPr>
                <w:rFonts w:ascii="Calibri" w:hAnsi="Calibri"/>
                <w:spacing w:val="-1"/>
                <w:sz w:val="24"/>
                <w:szCs w:val="22"/>
              </w:rPr>
              <w:t>Complex</w:t>
            </w:r>
            <w:r w:rsidRPr="00247A68">
              <w:rPr>
                <w:rFonts w:ascii="Calibri" w:hAnsi="Calibri"/>
                <w:spacing w:val="-4"/>
                <w:sz w:val="24"/>
                <w:szCs w:val="22"/>
              </w:rPr>
              <w:t xml:space="preserve"> </w:t>
            </w:r>
            <w:r w:rsidRPr="00247A68">
              <w:rPr>
                <w:rFonts w:ascii="Calibri" w:hAnsi="Calibri"/>
                <w:spacing w:val="-1"/>
                <w:sz w:val="24"/>
                <w:szCs w:val="22"/>
              </w:rPr>
              <w:t>tasks</w:t>
            </w:r>
            <w:r w:rsidRPr="00247A68">
              <w:rPr>
                <w:rFonts w:ascii="Calibri" w:hAnsi="Calibri"/>
                <w:spacing w:val="-2"/>
                <w:sz w:val="24"/>
                <w:szCs w:val="22"/>
              </w:rPr>
              <w:t xml:space="preserve"> </w:t>
            </w:r>
            <w:r w:rsidRPr="00247A68">
              <w:rPr>
                <w:rFonts w:ascii="Calibri" w:hAnsi="Calibri"/>
                <w:sz w:val="24"/>
                <w:szCs w:val="22"/>
              </w:rPr>
              <w:t>are</w:t>
            </w:r>
            <w:r w:rsidRPr="00247A68">
              <w:rPr>
                <w:rFonts w:ascii="Calibri" w:hAnsi="Calibri"/>
                <w:spacing w:val="-2"/>
                <w:sz w:val="24"/>
                <w:szCs w:val="22"/>
              </w:rPr>
              <w:t xml:space="preserve"> </w:t>
            </w:r>
            <w:r w:rsidRPr="00247A68">
              <w:rPr>
                <w:rFonts w:ascii="Calibri" w:hAnsi="Calibri"/>
                <w:sz w:val="24"/>
                <w:szCs w:val="22"/>
              </w:rPr>
              <w:t>a</w:t>
            </w:r>
            <w:r w:rsidRPr="00247A68">
              <w:rPr>
                <w:rFonts w:ascii="Calibri" w:hAnsi="Calibri"/>
                <w:spacing w:val="-4"/>
                <w:sz w:val="24"/>
                <w:szCs w:val="22"/>
              </w:rPr>
              <w:t xml:space="preserve"> </w:t>
            </w:r>
            <w:r w:rsidRPr="00247A68">
              <w:rPr>
                <w:rFonts w:ascii="Calibri" w:hAnsi="Calibri"/>
                <w:spacing w:val="-1"/>
                <w:sz w:val="24"/>
                <w:szCs w:val="22"/>
              </w:rPr>
              <w:t>common area</w:t>
            </w:r>
            <w:r w:rsidRPr="00247A68">
              <w:rPr>
                <w:rFonts w:ascii="Calibri" w:hAnsi="Calibri"/>
                <w:spacing w:val="-5"/>
                <w:sz w:val="24"/>
                <w:szCs w:val="22"/>
              </w:rPr>
              <w:t xml:space="preserve"> </w:t>
            </w:r>
            <w:r w:rsidRPr="00247A68">
              <w:rPr>
                <w:rFonts w:ascii="Calibri" w:hAnsi="Calibri"/>
                <w:spacing w:val="-1"/>
                <w:sz w:val="24"/>
                <w:szCs w:val="22"/>
              </w:rPr>
              <w:t>of</w:t>
            </w:r>
            <w:r w:rsidRPr="00247A68">
              <w:rPr>
                <w:rFonts w:ascii="Calibri" w:hAnsi="Calibri"/>
                <w:spacing w:val="42"/>
                <w:sz w:val="24"/>
                <w:szCs w:val="22"/>
              </w:rPr>
              <w:t xml:space="preserve"> </w:t>
            </w:r>
            <w:r w:rsidRPr="00247A68">
              <w:rPr>
                <w:rFonts w:ascii="Calibri" w:hAnsi="Calibri"/>
                <w:spacing w:val="-1"/>
                <w:sz w:val="24"/>
                <w:szCs w:val="22"/>
              </w:rPr>
              <w:t>weakness</w:t>
            </w:r>
            <w:r w:rsidRPr="00247A68">
              <w:rPr>
                <w:rFonts w:ascii="Calibri" w:hAnsi="Calibri"/>
                <w:spacing w:val="-5"/>
                <w:sz w:val="24"/>
                <w:szCs w:val="22"/>
              </w:rPr>
              <w:t xml:space="preserve"> </w:t>
            </w:r>
            <w:r w:rsidRPr="00247A68">
              <w:rPr>
                <w:rFonts w:ascii="Calibri" w:hAnsi="Calibri"/>
                <w:sz w:val="24"/>
                <w:szCs w:val="22"/>
              </w:rPr>
              <w:t>across</w:t>
            </w:r>
            <w:r w:rsidRPr="00247A68">
              <w:rPr>
                <w:rFonts w:ascii="Calibri" w:hAnsi="Calibri"/>
                <w:spacing w:val="-5"/>
                <w:sz w:val="24"/>
                <w:szCs w:val="22"/>
              </w:rPr>
              <w:t xml:space="preserve"> </w:t>
            </w:r>
            <w:r w:rsidRPr="00247A68">
              <w:rPr>
                <w:rFonts w:ascii="Calibri" w:hAnsi="Calibri"/>
                <w:spacing w:val="-1"/>
                <w:sz w:val="24"/>
                <w:szCs w:val="22"/>
              </w:rPr>
              <w:t>student</w:t>
            </w:r>
            <w:r w:rsidRPr="00247A68">
              <w:rPr>
                <w:rFonts w:ascii="Calibri" w:hAnsi="Calibri"/>
                <w:spacing w:val="-6"/>
                <w:sz w:val="24"/>
                <w:szCs w:val="22"/>
              </w:rPr>
              <w:t xml:space="preserve"> </w:t>
            </w:r>
            <w:r w:rsidRPr="00247A68">
              <w:rPr>
                <w:rFonts w:ascii="Calibri" w:hAnsi="Calibri"/>
                <w:spacing w:val="-1"/>
                <w:sz w:val="24"/>
                <w:szCs w:val="22"/>
              </w:rPr>
              <w:t>scores.</w:t>
            </w:r>
          </w:p>
          <w:p w14:paraId="51418FF1" w14:textId="77777777" w:rsidR="00247A68" w:rsidRPr="00247A68" w:rsidRDefault="00247A68" w:rsidP="00247A68">
            <w:pPr>
              <w:widowControl w:val="0"/>
              <w:spacing w:line="240" w:lineRule="auto"/>
              <w:ind w:right="138"/>
              <w:rPr>
                <w:rFonts w:ascii="Calibri" w:hAnsi="Calibri" w:cs="Calibri"/>
                <w:sz w:val="24"/>
                <w:szCs w:val="24"/>
              </w:rPr>
            </w:pPr>
            <w:r w:rsidRPr="00247A68">
              <w:rPr>
                <w:rFonts w:ascii="Calibri" w:hAnsi="Calibri"/>
                <w:b/>
                <w:spacing w:val="-1"/>
                <w:sz w:val="24"/>
                <w:szCs w:val="22"/>
              </w:rPr>
              <w:t>Common</w:t>
            </w:r>
            <w:r w:rsidRPr="00247A68">
              <w:rPr>
                <w:rFonts w:ascii="Calibri" w:hAnsi="Calibri"/>
                <w:b/>
                <w:spacing w:val="-2"/>
                <w:sz w:val="24"/>
                <w:szCs w:val="22"/>
              </w:rPr>
              <w:t xml:space="preserve"> </w:t>
            </w:r>
            <w:r w:rsidRPr="00247A68">
              <w:rPr>
                <w:rFonts w:ascii="Calibri" w:hAnsi="Calibri"/>
                <w:b/>
                <w:spacing w:val="-1"/>
                <w:sz w:val="24"/>
                <w:szCs w:val="22"/>
              </w:rPr>
              <w:t>Core/PARCC:</w:t>
            </w:r>
            <w:r w:rsidRPr="00247A68">
              <w:rPr>
                <w:rFonts w:ascii="Calibri" w:hAnsi="Calibri"/>
                <w:b/>
                <w:spacing w:val="46"/>
                <w:sz w:val="24"/>
                <w:szCs w:val="22"/>
              </w:rPr>
              <w:t xml:space="preserve"> </w:t>
            </w:r>
            <w:r w:rsidRPr="00247A68">
              <w:rPr>
                <w:rFonts w:ascii="Calibri" w:hAnsi="Calibri"/>
                <w:spacing w:val="-1"/>
                <w:sz w:val="24"/>
                <w:szCs w:val="22"/>
              </w:rPr>
              <w:t>Students</w:t>
            </w:r>
            <w:r w:rsidRPr="00247A68">
              <w:rPr>
                <w:rFonts w:ascii="Calibri" w:hAnsi="Calibri"/>
                <w:spacing w:val="-2"/>
                <w:sz w:val="24"/>
                <w:szCs w:val="22"/>
              </w:rPr>
              <w:t xml:space="preserve"> </w:t>
            </w:r>
            <w:r w:rsidRPr="00247A68">
              <w:rPr>
                <w:rFonts w:ascii="Calibri" w:hAnsi="Calibri"/>
                <w:spacing w:val="-1"/>
                <w:sz w:val="24"/>
                <w:szCs w:val="22"/>
              </w:rPr>
              <w:t>will</w:t>
            </w:r>
            <w:r w:rsidRPr="00247A68">
              <w:rPr>
                <w:rFonts w:ascii="Calibri" w:hAnsi="Calibri"/>
                <w:spacing w:val="-3"/>
                <w:sz w:val="24"/>
                <w:szCs w:val="22"/>
              </w:rPr>
              <w:t xml:space="preserve"> </w:t>
            </w:r>
            <w:r w:rsidRPr="00247A68">
              <w:rPr>
                <w:rFonts w:ascii="Calibri" w:hAnsi="Calibri"/>
                <w:spacing w:val="-1"/>
                <w:sz w:val="24"/>
                <w:szCs w:val="22"/>
              </w:rPr>
              <w:t>be</w:t>
            </w:r>
            <w:r w:rsidRPr="00247A68">
              <w:rPr>
                <w:rFonts w:ascii="Calibri" w:hAnsi="Calibri"/>
                <w:spacing w:val="-2"/>
                <w:sz w:val="24"/>
                <w:szCs w:val="22"/>
              </w:rPr>
              <w:t xml:space="preserve"> </w:t>
            </w:r>
            <w:r w:rsidRPr="00247A68">
              <w:rPr>
                <w:rFonts w:ascii="Calibri" w:hAnsi="Calibri"/>
                <w:spacing w:val="-1"/>
                <w:sz w:val="24"/>
                <w:szCs w:val="22"/>
              </w:rPr>
              <w:t>required</w:t>
            </w:r>
            <w:r w:rsidRPr="00247A68">
              <w:rPr>
                <w:rFonts w:ascii="Calibri" w:hAnsi="Calibri"/>
                <w:spacing w:val="-4"/>
                <w:sz w:val="24"/>
                <w:szCs w:val="22"/>
              </w:rPr>
              <w:t xml:space="preserve"> </w:t>
            </w:r>
            <w:r w:rsidRPr="00247A68">
              <w:rPr>
                <w:rFonts w:ascii="Calibri" w:hAnsi="Calibri"/>
                <w:sz w:val="24"/>
                <w:szCs w:val="22"/>
              </w:rPr>
              <w:t>to</w:t>
            </w:r>
            <w:r w:rsidRPr="00247A68">
              <w:rPr>
                <w:rFonts w:ascii="Calibri" w:hAnsi="Calibri"/>
                <w:spacing w:val="-5"/>
                <w:sz w:val="24"/>
                <w:szCs w:val="22"/>
              </w:rPr>
              <w:t xml:space="preserve"> </w:t>
            </w:r>
            <w:r w:rsidRPr="00247A68">
              <w:rPr>
                <w:rFonts w:ascii="Calibri" w:hAnsi="Calibri"/>
                <w:sz w:val="24"/>
                <w:szCs w:val="22"/>
              </w:rPr>
              <w:t>engage</w:t>
            </w:r>
            <w:r w:rsidRPr="00247A68">
              <w:rPr>
                <w:rFonts w:ascii="Calibri" w:hAnsi="Calibri"/>
                <w:spacing w:val="-4"/>
                <w:sz w:val="24"/>
                <w:szCs w:val="22"/>
              </w:rPr>
              <w:t xml:space="preserve"> </w:t>
            </w:r>
            <w:r w:rsidRPr="00247A68">
              <w:rPr>
                <w:rFonts w:ascii="Calibri" w:hAnsi="Calibri"/>
                <w:sz w:val="24"/>
                <w:szCs w:val="22"/>
              </w:rPr>
              <w:t>in</w:t>
            </w:r>
            <w:r w:rsidRPr="00247A68">
              <w:rPr>
                <w:rFonts w:ascii="Calibri" w:hAnsi="Calibri"/>
                <w:spacing w:val="-4"/>
                <w:sz w:val="24"/>
                <w:szCs w:val="22"/>
              </w:rPr>
              <w:t xml:space="preserve"> </w:t>
            </w:r>
            <w:r w:rsidRPr="00247A68">
              <w:rPr>
                <w:rFonts w:ascii="Calibri" w:hAnsi="Calibri"/>
                <w:spacing w:val="-1"/>
                <w:sz w:val="24"/>
                <w:szCs w:val="22"/>
              </w:rPr>
              <w:t>Complex</w:t>
            </w:r>
            <w:r w:rsidRPr="00247A68">
              <w:rPr>
                <w:rFonts w:ascii="Calibri" w:hAnsi="Calibri"/>
                <w:spacing w:val="-3"/>
                <w:sz w:val="24"/>
                <w:szCs w:val="22"/>
              </w:rPr>
              <w:t xml:space="preserve"> </w:t>
            </w:r>
            <w:r w:rsidRPr="00247A68">
              <w:rPr>
                <w:rFonts w:ascii="Calibri" w:hAnsi="Calibri"/>
                <w:spacing w:val="-2"/>
                <w:sz w:val="24"/>
                <w:szCs w:val="22"/>
              </w:rPr>
              <w:t>Tasks</w:t>
            </w:r>
            <w:r w:rsidRPr="00247A68">
              <w:rPr>
                <w:rFonts w:ascii="Calibri" w:hAnsi="Calibri"/>
                <w:spacing w:val="59"/>
                <w:sz w:val="24"/>
                <w:szCs w:val="22"/>
              </w:rPr>
              <w:t xml:space="preserve"> </w:t>
            </w:r>
            <w:r w:rsidRPr="00247A68">
              <w:rPr>
                <w:rFonts w:ascii="Calibri" w:hAnsi="Calibri"/>
                <w:spacing w:val="-1"/>
                <w:sz w:val="24"/>
                <w:szCs w:val="22"/>
              </w:rPr>
              <w:t>on</w:t>
            </w:r>
            <w:r w:rsidRPr="00247A68">
              <w:rPr>
                <w:rFonts w:ascii="Calibri" w:hAnsi="Calibri"/>
                <w:spacing w:val="-5"/>
                <w:sz w:val="24"/>
                <w:szCs w:val="22"/>
              </w:rPr>
              <w:t xml:space="preserve"> </w:t>
            </w:r>
            <w:r w:rsidRPr="00247A68">
              <w:rPr>
                <w:rFonts w:ascii="Calibri" w:hAnsi="Calibri"/>
                <w:sz w:val="24"/>
                <w:szCs w:val="22"/>
              </w:rPr>
              <w:t>the</w:t>
            </w:r>
            <w:r w:rsidRPr="00247A68">
              <w:rPr>
                <w:rFonts w:ascii="Calibri" w:hAnsi="Calibri"/>
                <w:spacing w:val="-7"/>
                <w:sz w:val="24"/>
                <w:szCs w:val="22"/>
              </w:rPr>
              <w:t xml:space="preserve"> </w:t>
            </w:r>
            <w:r w:rsidRPr="00247A68">
              <w:rPr>
                <w:rFonts w:ascii="Calibri" w:hAnsi="Calibri"/>
                <w:sz w:val="24"/>
                <w:szCs w:val="22"/>
              </w:rPr>
              <w:t>new</w:t>
            </w:r>
            <w:r w:rsidRPr="00247A68">
              <w:rPr>
                <w:rFonts w:ascii="Calibri" w:hAnsi="Calibri"/>
                <w:spacing w:val="-8"/>
                <w:sz w:val="24"/>
                <w:szCs w:val="22"/>
              </w:rPr>
              <w:t xml:space="preserve"> </w:t>
            </w:r>
            <w:r w:rsidRPr="00247A68">
              <w:rPr>
                <w:rFonts w:ascii="Calibri" w:hAnsi="Calibri"/>
                <w:spacing w:val="-1"/>
                <w:sz w:val="24"/>
                <w:szCs w:val="22"/>
              </w:rPr>
              <w:t>PARCC</w:t>
            </w:r>
            <w:r w:rsidRPr="00247A68">
              <w:rPr>
                <w:rFonts w:ascii="Calibri" w:hAnsi="Calibri"/>
                <w:spacing w:val="-5"/>
                <w:sz w:val="24"/>
                <w:szCs w:val="22"/>
              </w:rPr>
              <w:t xml:space="preserve"> </w:t>
            </w:r>
            <w:r w:rsidRPr="00247A68">
              <w:rPr>
                <w:rFonts w:ascii="Calibri" w:hAnsi="Calibri"/>
                <w:sz w:val="24"/>
                <w:szCs w:val="22"/>
              </w:rPr>
              <w:t>assessment.</w:t>
            </w:r>
          </w:p>
          <w:p w14:paraId="51418FF2" w14:textId="77777777" w:rsidR="00247A68" w:rsidRPr="00247A68" w:rsidRDefault="00247A68" w:rsidP="00247A68">
            <w:pPr>
              <w:widowControl w:val="0"/>
              <w:spacing w:line="240" w:lineRule="auto"/>
              <w:ind w:right="287"/>
              <w:rPr>
                <w:rFonts w:ascii="Calibri" w:hAnsi="Calibri" w:cs="Calibri"/>
                <w:sz w:val="24"/>
                <w:szCs w:val="24"/>
              </w:rPr>
            </w:pPr>
            <w:r w:rsidRPr="00247A68">
              <w:rPr>
                <w:rFonts w:ascii="Calibri" w:hAnsi="Calibri"/>
                <w:b/>
                <w:sz w:val="24"/>
                <w:szCs w:val="22"/>
              </w:rPr>
              <w:t>NEASC:</w:t>
            </w:r>
            <w:r w:rsidRPr="00247A68">
              <w:rPr>
                <w:rFonts w:ascii="Calibri" w:hAnsi="Calibri"/>
                <w:b/>
                <w:spacing w:val="-4"/>
                <w:sz w:val="24"/>
                <w:szCs w:val="22"/>
              </w:rPr>
              <w:t xml:space="preserve"> </w:t>
            </w:r>
            <w:r w:rsidRPr="00247A68">
              <w:rPr>
                <w:rFonts w:ascii="Calibri" w:hAnsi="Calibri"/>
                <w:spacing w:val="-1"/>
                <w:sz w:val="24"/>
                <w:szCs w:val="22"/>
              </w:rPr>
              <w:t>Easthampton</w:t>
            </w:r>
            <w:r w:rsidRPr="00247A68">
              <w:rPr>
                <w:rFonts w:ascii="Calibri" w:hAnsi="Calibri"/>
                <w:spacing w:val="-3"/>
                <w:sz w:val="24"/>
                <w:szCs w:val="22"/>
              </w:rPr>
              <w:t xml:space="preserve"> </w:t>
            </w:r>
            <w:r w:rsidRPr="00247A68">
              <w:rPr>
                <w:rFonts w:ascii="Calibri" w:hAnsi="Calibri"/>
                <w:sz w:val="24"/>
                <w:szCs w:val="22"/>
              </w:rPr>
              <w:t>High</w:t>
            </w:r>
            <w:r w:rsidRPr="00247A68">
              <w:rPr>
                <w:rFonts w:ascii="Calibri" w:hAnsi="Calibri"/>
                <w:spacing w:val="-2"/>
                <w:sz w:val="24"/>
                <w:szCs w:val="22"/>
              </w:rPr>
              <w:t xml:space="preserve"> </w:t>
            </w:r>
            <w:r w:rsidRPr="00247A68">
              <w:rPr>
                <w:rFonts w:ascii="Calibri" w:hAnsi="Calibri"/>
                <w:spacing w:val="-1"/>
                <w:sz w:val="24"/>
                <w:szCs w:val="22"/>
              </w:rPr>
              <w:t>School</w:t>
            </w:r>
            <w:r w:rsidRPr="00247A68">
              <w:rPr>
                <w:rFonts w:ascii="Calibri" w:hAnsi="Calibri"/>
                <w:spacing w:val="-2"/>
                <w:sz w:val="24"/>
                <w:szCs w:val="22"/>
              </w:rPr>
              <w:t xml:space="preserve"> </w:t>
            </w:r>
            <w:r w:rsidRPr="00247A68">
              <w:rPr>
                <w:rFonts w:ascii="Calibri" w:hAnsi="Calibri"/>
                <w:spacing w:val="-1"/>
                <w:sz w:val="24"/>
                <w:szCs w:val="22"/>
              </w:rPr>
              <w:t>must</w:t>
            </w:r>
            <w:r w:rsidRPr="00247A68">
              <w:rPr>
                <w:rFonts w:ascii="Calibri" w:hAnsi="Calibri"/>
                <w:spacing w:val="-3"/>
                <w:sz w:val="24"/>
                <w:szCs w:val="22"/>
              </w:rPr>
              <w:t xml:space="preserve"> </w:t>
            </w:r>
            <w:r w:rsidRPr="00247A68">
              <w:rPr>
                <w:rFonts w:ascii="Calibri" w:hAnsi="Calibri"/>
                <w:spacing w:val="-1"/>
                <w:sz w:val="24"/>
                <w:szCs w:val="22"/>
              </w:rPr>
              <w:t>begin</w:t>
            </w:r>
            <w:r w:rsidRPr="00247A68">
              <w:rPr>
                <w:rFonts w:ascii="Calibri" w:hAnsi="Calibri"/>
                <w:spacing w:val="-2"/>
                <w:sz w:val="24"/>
                <w:szCs w:val="22"/>
              </w:rPr>
              <w:t xml:space="preserve"> </w:t>
            </w:r>
            <w:r w:rsidRPr="00247A68">
              <w:rPr>
                <w:rFonts w:ascii="Calibri" w:hAnsi="Calibri"/>
                <w:spacing w:val="-1"/>
                <w:sz w:val="24"/>
                <w:szCs w:val="22"/>
              </w:rPr>
              <w:t>preparing</w:t>
            </w:r>
            <w:r w:rsidRPr="00247A68">
              <w:rPr>
                <w:rFonts w:ascii="Calibri" w:hAnsi="Calibri"/>
                <w:spacing w:val="-5"/>
                <w:sz w:val="24"/>
                <w:szCs w:val="22"/>
              </w:rPr>
              <w:t xml:space="preserve"> </w:t>
            </w:r>
            <w:r w:rsidRPr="00247A68">
              <w:rPr>
                <w:rFonts w:ascii="Calibri" w:hAnsi="Calibri"/>
                <w:spacing w:val="-1"/>
                <w:sz w:val="24"/>
                <w:szCs w:val="22"/>
              </w:rPr>
              <w:t>for</w:t>
            </w:r>
            <w:r w:rsidRPr="00247A68">
              <w:rPr>
                <w:rFonts w:ascii="Calibri" w:hAnsi="Calibri"/>
                <w:spacing w:val="-4"/>
                <w:sz w:val="24"/>
                <w:szCs w:val="22"/>
              </w:rPr>
              <w:t xml:space="preserve"> </w:t>
            </w:r>
            <w:r w:rsidRPr="00247A68">
              <w:rPr>
                <w:rFonts w:ascii="Calibri" w:hAnsi="Calibri"/>
                <w:spacing w:val="-1"/>
                <w:sz w:val="24"/>
                <w:szCs w:val="22"/>
              </w:rPr>
              <w:t>the</w:t>
            </w:r>
            <w:r w:rsidRPr="00247A68">
              <w:rPr>
                <w:rFonts w:ascii="Calibri" w:hAnsi="Calibri"/>
                <w:spacing w:val="-3"/>
                <w:sz w:val="24"/>
                <w:szCs w:val="22"/>
              </w:rPr>
              <w:t xml:space="preserve"> </w:t>
            </w:r>
            <w:r w:rsidRPr="00247A68">
              <w:rPr>
                <w:rFonts w:ascii="Calibri" w:hAnsi="Calibri"/>
                <w:spacing w:val="-1"/>
                <w:sz w:val="24"/>
                <w:szCs w:val="22"/>
              </w:rPr>
              <w:t>2016</w:t>
            </w:r>
            <w:r w:rsidRPr="00247A68">
              <w:rPr>
                <w:rFonts w:ascii="Calibri" w:hAnsi="Calibri"/>
                <w:spacing w:val="39"/>
                <w:w w:val="99"/>
                <w:sz w:val="24"/>
                <w:szCs w:val="22"/>
              </w:rPr>
              <w:t xml:space="preserve"> </w:t>
            </w:r>
            <w:r w:rsidRPr="00247A68">
              <w:rPr>
                <w:rFonts w:ascii="Calibri" w:hAnsi="Calibri"/>
                <w:spacing w:val="-1"/>
                <w:sz w:val="24"/>
                <w:szCs w:val="22"/>
              </w:rPr>
              <w:t>Accreditation</w:t>
            </w:r>
            <w:r w:rsidRPr="00247A68">
              <w:rPr>
                <w:rFonts w:ascii="Calibri" w:hAnsi="Calibri"/>
                <w:spacing w:val="-4"/>
                <w:sz w:val="24"/>
                <w:szCs w:val="22"/>
              </w:rPr>
              <w:t xml:space="preserve"> </w:t>
            </w:r>
            <w:r w:rsidRPr="00247A68">
              <w:rPr>
                <w:rFonts w:ascii="Calibri" w:hAnsi="Calibri"/>
                <w:sz w:val="24"/>
                <w:szCs w:val="22"/>
              </w:rPr>
              <w:t>Team</w:t>
            </w:r>
            <w:r w:rsidRPr="00247A68">
              <w:rPr>
                <w:rFonts w:ascii="Calibri" w:hAnsi="Calibri"/>
                <w:spacing w:val="-5"/>
                <w:sz w:val="24"/>
                <w:szCs w:val="22"/>
              </w:rPr>
              <w:t xml:space="preserve"> </w:t>
            </w:r>
            <w:r w:rsidRPr="00247A68">
              <w:rPr>
                <w:rFonts w:ascii="Calibri" w:hAnsi="Calibri"/>
                <w:spacing w:val="-1"/>
                <w:sz w:val="24"/>
                <w:szCs w:val="22"/>
              </w:rPr>
              <w:t>and</w:t>
            </w:r>
            <w:r w:rsidRPr="00247A68">
              <w:rPr>
                <w:rFonts w:ascii="Calibri" w:hAnsi="Calibri"/>
                <w:spacing w:val="-4"/>
                <w:sz w:val="24"/>
                <w:szCs w:val="22"/>
              </w:rPr>
              <w:t xml:space="preserve"> </w:t>
            </w:r>
            <w:r w:rsidRPr="00247A68">
              <w:rPr>
                <w:rFonts w:ascii="Calibri" w:hAnsi="Calibri"/>
                <w:spacing w:val="-1"/>
                <w:sz w:val="24"/>
                <w:szCs w:val="22"/>
              </w:rPr>
              <w:t>Self-Evaluation</w:t>
            </w:r>
            <w:r w:rsidRPr="00247A68">
              <w:rPr>
                <w:rFonts w:ascii="Calibri" w:hAnsi="Calibri"/>
                <w:spacing w:val="-3"/>
                <w:sz w:val="24"/>
                <w:szCs w:val="22"/>
              </w:rPr>
              <w:t xml:space="preserve"> </w:t>
            </w:r>
            <w:r w:rsidRPr="00247A68">
              <w:rPr>
                <w:rFonts w:ascii="Calibri" w:hAnsi="Calibri"/>
                <w:spacing w:val="-1"/>
                <w:sz w:val="24"/>
                <w:szCs w:val="22"/>
              </w:rPr>
              <w:t>based</w:t>
            </w:r>
            <w:r w:rsidRPr="00247A68">
              <w:rPr>
                <w:rFonts w:ascii="Calibri" w:hAnsi="Calibri"/>
                <w:spacing w:val="-2"/>
                <w:sz w:val="24"/>
                <w:szCs w:val="22"/>
              </w:rPr>
              <w:t xml:space="preserve"> </w:t>
            </w:r>
            <w:r w:rsidRPr="00247A68">
              <w:rPr>
                <w:rFonts w:ascii="Calibri" w:hAnsi="Calibri"/>
                <w:spacing w:val="-1"/>
                <w:sz w:val="24"/>
                <w:szCs w:val="22"/>
              </w:rPr>
              <w:t>on</w:t>
            </w:r>
            <w:r w:rsidRPr="00247A68">
              <w:rPr>
                <w:rFonts w:ascii="Calibri" w:hAnsi="Calibri"/>
                <w:spacing w:val="-4"/>
                <w:sz w:val="24"/>
                <w:szCs w:val="22"/>
              </w:rPr>
              <w:t xml:space="preserve"> </w:t>
            </w:r>
            <w:r w:rsidRPr="00247A68">
              <w:rPr>
                <w:rFonts w:ascii="Calibri" w:hAnsi="Calibri"/>
                <w:sz w:val="24"/>
                <w:szCs w:val="22"/>
              </w:rPr>
              <w:t>the</w:t>
            </w:r>
            <w:r w:rsidRPr="00247A68">
              <w:rPr>
                <w:rFonts w:ascii="Calibri" w:hAnsi="Calibri"/>
                <w:spacing w:val="-4"/>
                <w:sz w:val="24"/>
                <w:szCs w:val="22"/>
              </w:rPr>
              <w:t xml:space="preserve"> </w:t>
            </w:r>
            <w:r w:rsidRPr="00247A68">
              <w:rPr>
                <w:rFonts w:ascii="Calibri" w:hAnsi="Calibri"/>
                <w:spacing w:val="-1"/>
                <w:sz w:val="24"/>
                <w:szCs w:val="22"/>
              </w:rPr>
              <w:t>Teaching</w:t>
            </w:r>
            <w:r w:rsidRPr="00247A68">
              <w:rPr>
                <w:rFonts w:ascii="Calibri" w:hAnsi="Calibri"/>
                <w:spacing w:val="-3"/>
                <w:sz w:val="24"/>
                <w:szCs w:val="22"/>
              </w:rPr>
              <w:t xml:space="preserve"> </w:t>
            </w:r>
            <w:r w:rsidRPr="00247A68">
              <w:rPr>
                <w:rFonts w:ascii="Calibri" w:hAnsi="Calibri"/>
                <w:spacing w:val="-1"/>
                <w:sz w:val="24"/>
                <w:szCs w:val="22"/>
              </w:rPr>
              <w:t>and</w:t>
            </w:r>
            <w:r w:rsidRPr="00247A68">
              <w:rPr>
                <w:rFonts w:ascii="Calibri" w:hAnsi="Calibri"/>
                <w:spacing w:val="-4"/>
                <w:sz w:val="24"/>
                <w:szCs w:val="22"/>
              </w:rPr>
              <w:t xml:space="preserve"> </w:t>
            </w:r>
            <w:r w:rsidRPr="00247A68">
              <w:rPr>
                <w:rFonts w:ascii="Calibri" w:hAnsi="Calibri"/>
                <w:spacing w:val="-1"/>
                <w:sz w:val="24"/>
                <w:szCs w:val="22"/>
              </w:rPr>
              <w:t>Learning</w:t>
            </w:r>
            <w:r w:rsidRPr="00247A68">
              <w:rPr>
                <w:rFonts w:ascii="Calibri" w:hAnsi="Calibri"/>
                <w:spacing w:val="61"/>
                <w:w w:val="99"/>
                <w:sz w:val="24"/>
                <w:szCs w:val="22"/>
              </w:rPr>
              <w:t xml:space="preserve"> </w:t>
            </w:r>
            <w:r w:rsidRPr="00247A68">
              <w:rPr>
                <w:rFonts w:ascii="Calibri" w:hAnsi="Calibri"/>
                <w:spacing w:val="-1"/>
                <w:sz w:val="24"/>
                <w:szCs w:val="22"/>
              </w:rPr>
              <w:t>Standards.</w:t>
            </w:r>
            <w:r w:rsidRPr="00247A68">
              <w:rPr>
                <w:rFonts w:ascii="Calibri" w:hAnsi="Calibri"/>
                <w:spacing w:val="-2"/>
                <w:sz w:val="24"/>
                <w:szCs w:val="22"/>
              </w:rPr>
              <w:t xml:space="preserve"> </w:t>
            </w:r>
            <w:r w:rsidRPr="00247A68">
              <w:rPr>
                <w:rFonts w:ascii="Calibri" w:hAnsi="Calibri"/>
                <w:spacing w:val="-1"/>
                <w:sz w:val="24"/>
                <w:szCs w:val="22"/>
              </w:rPr>
              <w:t>(See</w:t>
            </w:r>
            <w:r w:rsidRPr="00247A68">
              <w:rPr>
                <w:rFonts w:ascii="Calibri" w:hAnsi="Calibri"/>
                <w:spacing w:val="-3"/>
                <w:sz w:val="24"/>
                <w:szCs w:val="22"/>
              </w:rPr>
              <w:t xml:space="preserve"> </w:t>
            </w:r>
            <w:r w:rsidRPr="00247A68">
              <w:rPr>
                <w:rFonts w:ascii="Calibri" w:hAnsi="Calibri"/>
                <w:spacing w:val="-1"/>
                <w:sz w:val="24"/>
                <w:szCs w:val="22"/>
              </w:rPr>
              <w:t>key</w:t>
            </w:r>
            <w:r w:rsidRPr="00247A68">
              <w:rPr>
                <w:rFonts w:ascii="Calibri" w:hAnsi="Calibri"/>
                <w:spacing w:val="-2"/>
                <w:sz w:val="24"/>
                <w:szCs w:val="22"/>
              </w:rPr>
              <w:t xml:space="preserve"> </w:t>
            </w:r>
            <w:r w:rsidRPr="00247A68">
              <w:rPr>
                <w:rFonts w:ascii="Calibri" w:hAnsi="Calibri"/>
                <w:spacing w:val="-1"/>
                <w:sz w:val="24"/>
                <w:szCs w:val="22"/>
              </w:rPr>
              <w:t>connections</w:t>
            </w:r>
            <w:r w:rsidRPr="00247A68">
              <w:rPr>
                <w:rFonts w:ascii="Calibri" w:hAnsi="Calibri"/>
                <w:spacing w:val="-4"/>
                <w:sz w:val="24"/>
                <w:szCs w:val="22"/>
              </w:rPr>
              <w:t xml:space="preserve"> </w:t>
            </w:r>
            <w:r w:rsidRPr="00247A68">
              <w:rPr>
                <w:rFonts w:ascii="Calibri" w:hAnsi="Calibri"/>
                <w:sz w:val="24"/>
                <w:szCs w:val="22"/>
              </w:rPr>
              <w:t>to</w:t>
            </w:r>
            <w:r w:rsidRPr="00247A68">
              <w:rPr>
                <w:rFonts w:ascii="Calibri" w:hAnsi="Calibri"/>
                <w:spacing w:val="-4"/>
                <w:sz w:val="24"/>
                <w:szCs w:val="22"/>
              </w:rPr>
              <w:t xml:space="preserve"> </w:t>
            </w:r>
            <w:r w:rsidRPr="00247A68">
              <w:rPr>
                <w:rFonts w:ascii="Calibri" w:hAnsi="Calibri"/>
                <w:spacing w:val="-1"/>
                <w:sz w:val="24"/>
                <w:szCs w:val="22"/>
              </w:rPr>
              <w:t>standards</w:t>
            </w:r>
            <w:r w:rsidRPr="00247A68">
              <w:rPr>
                <w:rFonts w:ascii="Calibri" w:hAnsi="Calibri"/>
                <w:spacing w:val="-2"/>
                <w:sz w:val="24"/>
                <w:szCs w:val="22"/>
              </w:rPr>
              <w:t xml:space="preserve"> </w:t>
            </w:r>
            <w:r w:rsidRPr="00247A68">
              <w:rPr>
                <w:rFonts w:ascii="Calibri" w:hAnsi="Calibri"/>
                <w:spacing w:val="-1"/>
                <w:sz w:val="24"/>
                <w:szCs w:val="22"/>
              </w:rPr>
              <w:t>below.)</w:t>
            </w:r>
          </w:p>
          <w:p w14:paraId="51418FF3" w14:textId="77777777" w:rsidR="00247A68" w:rsidRPr="00247A68" w:rsidRDefault="00247A68" w:rsidP="00247A68">
            <w:pPr>
              <w:widowControl w:val="0"/>
              <w:spacing w:line="240" w:lineRule="auto"/>
              <w:ind w:right="333"/>
              <w:rPr>
                <w:rFonts w:ascii="Calibri" w:hAnsi="Calibri" w:cs="Calibri"/>
                <w:sz w:val="24"/>
                <w:szCs w:val="24"/>
              </w:rPr>
            </w:pPr>
            <w:r w:rsidRPr="00247A68">
              <w:rPr>
                <w:rFonts w:ascii="Calibri" w:hAnsi="Calibri"/>
                <w:b/>
                <w:spacing w:val="-1"/>
                <w:sz w:val="24"/>
                <w:szCs w:val="22"/>
              </w:rPr>
              <w:t>DDMS:</w:t>
            </w:r>
            <w:r w:rsidRPr="00247A68">
              <w:rPr>
                <w:rFonts w:ascii="Calibri" w:hAnsi="Calibri"/>
                <w:b/>
                <w:spacing w:val="-3"/>
                <w:sz w:val="24"/>
                <w:szCs w:val="22"/>
              </w:rPr>
              <w:t xml:space="preserve"> </w:t>
            </w:r>
            <w:r w:rsidRPr="00247A68">
              <w:rPr>
                <w:rFonts w:ascii="Calibri" w:hAnsi="Calibri"/>
                <w:sz w:val="24"/>
                <w:szCs w:val="22"/>
              </w:rPr>
              <w:t>All</w:t>
            </w:r>
            <w:r w:rsidRPr="00247A68">
              <w:rPr>
                <w:rFonts w:ascii="Calibri" w:hAnsi="Calibri"/>
                <w:spacing w:val="-4"/>
                <w:sz w:val="24"/>
                <w:szCs w:val="22"/>
              </w:rPr>
              <w:t xml:space="preserve"> </w:t>
            </w:r>
            <w:r w:rsidRPr="00247A68">
              <w:rPr>
                <w:rFonts w:ascii="Calibri" w:hAnsi="Calibri"/>
                <w:spacing w:val="-1"/>
                <w:sz w:val="24"/>
                <w:szCs w:val="22"/>
              </w:rPr>
              <w:t>teachers</w:t>
            </w:r>
            <w:r w:rsidRPr="00247A68">
              <w:rPr>
                <w:rFonts w:ascii="Calibri" w:hAnsi="Calibri"/>
                <w:spacing w:val="-3"/>
                <w:sz w:val="24"/>
                <w:szCs w:val="22"/>
              </w:rPr>
              <w:t xml:space="preserve"> </w:t>
            </w:r>
            <w:r w:rsidRPr="00247A68">
              <w:rPr>
                <w:rFonts w:ascii="Calibri" w:hAnsi="Calibri"/>
                <w:spacing w:val="-1"/>
                <w:sz w:val="24"/>
                <w:szCs w:val="22"/>
              </w:rPr>
              <w:t>must</w:t>
            </w:r>
            <w:r w:rsidRPr="00247A68">
              <w:rPr>
                <w:rFonts w:ascii="Calibri" w:hAnsi="Calibri"/>
                <w:spacing w:val="-3"/>
                <w:sz w:val="24"/>
                <w:szCs w:val="22"/>
              </w:rPr>
              <w:t xml:space="preserve"> </w:t>
            </w:r>
            <w:r w:rsidRPr="00247A68">
              <w:rPr>
                <w:rFonts w:ascii="Calibri" w:hAnsi="Calibri"/>
                <w:spacing w:val="-1"/>
                <w:sz w:val="24"/>
                <w:szCs w:val="22"/>
              </w:rPr>
              <w:t>implement</w:t>
            </w:r>
            <w:r w:rsidRPr="00247A68">
              <w:rPr>
                <w:rFonts w:ascii="Calibri" w:hAnsi="Calibri"/>
                <w:spacing w:val="-2"/>
                <w:sz w:val="24"/>
                <w:szCs w:val="22"/>
              </w:rPr>
              <w:t xml:space="preserve"> </w:t>
            </w:r>
            <w:r w:rsidRPr="00247A68">
              <w:rPr>
                <w:rFonts w:ascii="Calibri" w:hAnsi="Calibri"/>
                <w:spacing w:val="-1"/>
                <w:sz w:val="24"/>
                <w:szCs w:val="22"/>
              </w:rPr>
              <w:t>district</w:t>
            </w:r>
            <w:r w:rsidRPr="00247A68">
              <w:rPr>
                <w:rFonts w:ascii="Calibri" w:hAnsi="Calibri"/>
                <w:spacing w:val="-5"/>
                <w:sz w:val="24"/>
                <w:szCs w:val="22"/>
              </w:rPr>
              <w:t xml:space="preserve"> </w:t>
            </w:r>
            <w:r w:rsidRPr="00247A68">
              <w:rPr>
                <w:rFonts w:ascii="Calibri" w:hAnsi="Calibri"/>
                <w:spacing w:val="-1"/>
                <w:sz w:val="24"/>
                <w:szCs w:val="22"/>
              </w:rPr>
              <w:t>determined</w:t>
            </w:r>
            <w:r w:rsidRPr="00247A68">
              <w:rPr>
                <w:rFonts w:ascii="Calibri" w:hAnsi="Calibri"/>
                <w:spacing w:val="-4"/>
                <w:sz w:val="24"/>
                <w:szCs w:val="22"/>
              </w:rPr>
              <w:t xml:space="preserve"> </w:t>
            </w:r>
            <w:r w:rsidRPr="00247A68">
              <w:rPr>
                <w:rFonts w:ascii="Calibri" w:hAnsi="Calibri"/>
                <w:spacing w:val="-1"/>
                <w:sz w:val="24"/>
                <w:szCs w:val="22"/>
              </w:rPr>
              <w:t>measures</w:t>
            </w:r>
            <w:r w:rsidRPr="00247A68">
              <w:rPr>
                <w:rFonts w:ascii="Calibri" w:hAnsi="Calibri"/>
                <w:spacing w:val="-5"/>
                <w:sz w:val="24"/>
                <w:szCs w:val="22"/>
              </w:rPr>
              <w:t xml:space="preserve"> </w:t>
            </w:r>
            <w:r w:rsidRPr="00247A68">
              <w:rPr>
                <w:rFonts w:ascii="Calibri" w:hAnsi="Calibri"/>
                <w:spacing w:val="-1"/>
                <w:sz w:val="24"/>
                <w:szCs w:val="22"/>
              </w:rPr>
              <w:t>for</w:t>
            </w:r>
            <w:r w:rsidRPr="00247A68">
              <w:rPr>
                <w:rFonts w:ascii="Calibri" w:hAnsi="Calibri"/>
                <w:spacing w:val="-5"/>
                <w:sz w:val="24"/>
                <w:szCs w:val="22"/>
              </w:rPr>
              <w:t xml:space="preserve"> </w:t>
            </w:r>
            <w:r w:rsidRPr="00247A68">
              <w:rPr>
                <w:rFonts w:ascii="Calibri" w:hAnsi="Calibri"/>
                <w:sz w:val="24"/>
                <w:szCs w:val="22"/>
              </w:rPr>
              <w:t>all</w:t>
            </w:r>
            <w:r w:rsidRPr="00247A68">
              <w:rPr>
                <w:rFonts w:ascii="Calibri" w:hAnsi="Calibri"/>
                <w:spacing w:val="-2"/>
                <w:sz w:val="24"/>
                <w:szCs w:val="22"/>
              </w:rPr>
              <w:t xml:space="preserve"> </w:t>
            </w:r>
            <w:r w:rsidRPr="00247A68">
              <w:rPr>
                <w:rFonts w:ascii="Calibri" w:hAnsi="Calibri"/>
                <w:spacing w:val="-1"/>
                <w:sz w:val="24"/>
                <w:szCs w:val="22"/>
              </w:rPr>
              <w:t>of</w:t>
            </w:r>
            <w:r w:rsidRPr="00247A68">
              <w:rPr>
                <w:rFonts w:ascii="Calibri" w:hAnsi="Calibri"/>
                <w:spacing w:val="67"/>
                <w:sz w:val="24"/>
                <w:szCs w:val="22"/>
              </w:rPr>
              <w:t xml:space="preserve"> </w:t>
            </w:r>
            <w:r w:rsidRPr="00247A68">
              <w:rPr>
                <w:rFonts w:ascii="Calibri" w:hAnsi="Calibri"/>
                <w:sz w:val="24"/>
                <w:szCs w:val="22"/>
              </w:rPr>
              <w:t>their</w:t>
            </w:r>
            <w:r w:rsidRPr="00247A68">
              <w:rPr>
                <w:rFonts w:ascii="Calibri" w:hAnsi="Calibri"/>
                <w:spacing w:val="-4"/>
                <w:sz w:val="24"/>
                <w:szCs w:val="22"/>
              </w:rPr>
              <w:t xml:space="preserve"> </w:t>
            </w:r>
            <w:r w:rsidRPr="00247A68">
              <w:rPr>
                <w:rFonts w:ascii="Calibri" w:hAnsi="Calibri"/>
                <w:spacing w:val="-1"/>
                <w:sz w:val="24"/>
                <w:szCs w:val="22"/>
              </w:rPr>
              <w:t>courses</w:t>
            </w:r>
            <w:r w:rsidRPr="00247A68">
              <w:rPr>
                <w:rFonts w:ascii="Calibri" w:hAnsi="Calibri"/>
                <w:spacing w:val="-3"/>
                <w:sz w:val="24"/>
                <w:szCs w:val="22"/>
              </w:rPr>
              <w:t xml:space="preserve"> </w:t>
            </w:r>
            <w:r w:rsidRPr="00247A68">
              <w:rPr>
                <w:rFonts w:ascii="Calibri" w:hAnsi="Calibri"/>
                <w:spacing w:val="-1"/>
                <w:sz w:val="24"/>
                <w:szCs w:val="22"/>
              </w:rPr>
              <w:t>and</w:t>
            </w:r>
            <w:r w:rsidRPr="00247A68">
              <w:rPr>
                <w:rFonts w:ascii="Calibri" w:hAnsi="Calibri"/>
                <w:spacing w:val="-3"/>
                <w:sz w:val="24"/>
                <w:szCs w:val="22"/>
              </w:rPr>
              <w:t xml:space="preserve"> </w:t>
            </w:r>
            <w:r w:rsidRPr="00247A68">
              <w:rPr>
                <w:rFonts w:ascii="Calibri" w:hAnsi="Calibri"/>
                <w:spacing w:val="-1"/>
                <w:sz w:val="24"/>
                <w:szCs w:val="22"/>
              </w:rPr>
              <w:t>use</w:t>
            </w:r>
            <w:r w:rsidRPr="00247A68">
              <w:rPr>
                <w:rFonts w:ascii="Calibri" w:hAnsi="Calibri"/>
                <w:spacing w:val="-5"/>
                <w:sz w:val="24"/>
                <w:szCs w:val="22"/>
              </w:rPr>
              <w:t xml:space="preserve"> </w:t>
            </w:r>
            <w:r w:rsidRPr="00247A68">
              <w:rPr>
                <w:rFonts w:ascii="Calibri" w:hAnsi="Calibri"/>
                <w:spacing w:val="-1"/>
                <w:sz w:val="24"/>
                <w:szCs w:val="22"/>
              </w:rPr>
              <w:t>the data</w:t>
            </w:r>
            <w:r w:rsidRPr="00247A68">
              <w:rPr>
                <w:rFonts w:ascii="Calibri" w:hAnsi="Calibri"/>
                <w:spacing w:val="-5"/>
                <w:sz w:val="24"/>
                <w:szCs w:val="22"/>
              </w:rPr>
              <w:t xml:space="preserve"> </w:t>
            </w:r>
            <w:r w:rsidRPr="00247A68">
              <w:rPr>
                <w:rFonts w:ascii="Calibri" w:hAnsi="Calibri"/>
                <w:sz w:val="24"/>
                <w:szCs w:val="22"/>
              </w:rPr>
              <w:t>to</w:t>
            </w:r>
            <w:r w:rsidRPr="00247A68">
              <w:rPr>
                <w:rFonts w:ascii="Calibri" w:hAnsi="Calibri"/>
                <w:spacing w:val="-2"/>
                <w:sz w:val="24"/>
                <w:szCs w:val="22"/>
              </w:rPr>
              <w:t xml:space="preserve"> </w:t>
            </w:r>
            <w:r w:rsidRPr="00247A68">
              <w:rPr>
                <w:rFonts w:ascii="Calibri" w:hAnsi="Calibri"/>
                <w:spacing w:val="-1"/>
                <w:sz w:val="24"/>
                <w:szCs w:val="22"/>
              </w:rPr>
              <w:t>inform instruction.</w:t>
            </w:r>
          </w:p>
          <w:p w14:paraId="51418FF4" w14:textId="77777777" w:rsidR="00247A68" w:rsidRPr="00247A68" w:rsidRDefault="00247A68" w:rsidP="00247A68">
            <w:pPr>
              <w:widowControl w:val="0"/>
              <w:spacing w:line="240" w:lineRule="auto"/>
              <w:ind w:right="504"/>
              <w:rPr>
                <w:rFonts w:ascii="Calibri" w:hAnsi="Calibri" w:cs="Calibri"/>
                <w:sz w:val="24"/>
                <w:szCs w:val="24"/>
              </w:rPr>
            </w:pPr>
            <w:r w:rsidRPr="00247A68">
              <w:rPr>
                <w:rFonts w:ascii="Calibri" w:hAnsi="Calibri"/>
                <w:b/>
                <w:spacing w:val="-1"/>
                <w:sz w:val="24"/>
                <w:szCs w:val="22"/>
              </w:rPr>
              <w:t>Massachusetts</w:t>
            </w:r>
            <w:r w:rsidRPr="00247A68">
              <w:rPr>
                <w:rFonts w:ascii="Calibri" w:hAnsi="Calibri"/>
                <w:b/>
                <w:spacing w:val="-5"/>
                <w:sz w:val="24"/>
                <w:szCs w:val="22"/>
              </w:rPr>
              <w:t xml:space="preserve"> </w:t>
            </w:r>
            <w:r w:rsidRPr="00247A68">
              <w:rPr>
                <w:rFonts w:ascii="Calibri" w:hAnsi="Calibri"/>
                <w:b/>
                <w:spacing w:val="-1"/>
                <w:sz w:val="24"/>
                <w:szCs w:val="22"/>
              </w:rPr>
              <w:t>Tiered</w:t>
            </w:r>
            <w:r w:rsidRPr="00247A68">
              <w:rPr>
                <w:rFonts w:ascii="Calibri" w:hAnsi="Calibri"/>
                <w:b/>
                <w:spacing w:val="-4"/>
                <w:sz w:val="24"/>
                <w:szCs w:val="22"/>
              </w:rPr>
              <w:t xml:space="preserve"> </w:t>
            </w:r>
            <w:r w:rsidRPr="00247A68">
              <w:rPr>
                <w:rFonts w:ascii="Calibri" w:hAnsi="Calibri"/>
                <w:b/>
                <w:spacing w:val="-1"/>
                <w:sz w:val="24"/>
                <w:szCs w:val="22"/>
              </w:rPr>
              <w:t>System</w:t>
            </w:r>
            <w:r w:rsidRPr="00247A68">
              <w:rPr>
                <w:rFonts w:ascii="Calibri" w:hAnsi="Calibri"/>
                <w:b/>
                <w:spacing w:val="-6"/>
                <w:sz w:val="24"/>
                <w:szCs w:val="22"/>
              </w:rPr>
              <w:t xml:space="preserve"> </w:t>
            </w:r>
            <w:r w:rsidRPr="00247A68">
              <w:rPr>
                <w:rFonts w:ascii="Calibri" w:hAnsi="Calibri"/>
                <w:b/>
                <w:sz w:val="24"/>
                <w:szCs w:val="22"/>
              </w:rPr>
              <w:t>of</w:t>
            </w:r>
            <w:r w:rsidRPr="00247A68">
              <w:rPr>
                <w:rFonts w:ascii="Calibri" w:hAnsi="Calibri"/>
                <w:b/>
                <w:spacing w:val="-4"/>
                <w:sz w:val="24"/>
                <w:szCs w:val="22"/>
              </w:rPr>
              <w:t xml:space="preserve"> </w:t>
            </w:r>
            <w:r w:rsidRPr="00247A68">
              <w:rPr>
                <w:rFonts w:ascii="Calibri" w:hAnsi="Calibri"/>
                <w:b/>
                <w:spacing w:val="-1"/>
                <w:sz w:val="24"/>
                <w:szCs w:val="22"/>
              </w:rPr>
              <w:t>Support</w:t>
            </w:r>
            <w:r w:rsidRPr="00247A68">
              <w:rPr>
                <w:rFonts w:ascii="Calibri" w:hAnsi="Calibri"/>
                <w:b/>
                <w:spacing w:val="-4"/>
                <w:sz w:val="24"/>
                <w:szCs w:val="22"/>
              </w:rPr>
              <w:t xml:space="preserve"> </w:t>
            </w:r>
            <w:r w:rsidRPr="00247A68">
              <w:rPr>
                <w:rFonts w:ascii="Calibri" w:hAnsi="Calibri"/>
                <w:b/>
                <w:spacing w:val="-1"/>
                <w:sz w:val="24"/>
                <w:szCs w:val="22"/>
              </w:rPr>
              <w:t xml:space="preserve">(MTSS): </w:t>
            </w:r>
            <w:r w:rsidRPr="00247A68">
              <w:rPr>
                <w:rFonts w:ascii="Calibri" w:hAnsi="Calibri"/>
                <w:spacing w:val="-1"/>
                <w:sz w:val="24"/>
                <w:szCs w:val="22"/>
              </w:rPr>
              <w:t>Blueprint</w:t>
            </w:r>
            <w:r w:rsidRPr="00247A68">
              <w:rPr>
                <w:rFonts w:ascii="Calibri" w:hAnsi="Calibri"/>
                <w:spacing w:val="-6"/>
                <w:sz w:val="24"/>
                <w:szCs w:val="22"/>
              </w:rPr>
              <w:t xml:space="preserve"> </w:t>
            </w:r>
            <w:r w:rsidRPr="00247A68">
              <w:rPr>
                <w:rFonts w:ascii="Calibri" w:hAnsi="Calibri"/>
                <w:spacing w:val="-1"/>
                <w:sz w:val="24"/>
                <w:szCs w:val="22"/>
              </w:rPr>
              <w:t>for</w:t>
            </w:r>
            <w:r w:rsidRPr="00247A68">
              <w:rPr>
                <w:rFonts w:ascii="Calibri" w:hAnsi="Calibri"/>
                <w:spacing w:val="-4"/>
                <w:sz w:val="24"/>
                <w:szCs w:val="22"/>
              </w:rPr>
              <w:t xml:space="preserve"> </w:t>
            </w:r>
            <w:r w:rsidRPr="00247A68">
              <w:rPr>
                <w:rFonts w:ascii="Calibri" w:hAnsi="Calibri"/>
                <w:spacing w:val="-1"/>
                <w:sz w:val="24"/>
                <w:szCs w:val="22"/>
              </w:rPr>
              <w:t>school</w:t>
            </w:r>
            <w:r w:rsidRPr="00247A68">
              <w:rPr>
                <w:rFonts w:ascii="Calibri" w:hAnsi="Calibri"/>
                <w:spacing w:val="52"/>
                <w:sz w:val="24"/>
                <w:szCs w:val="22"/>
              </w:rPr>
              <w:t xml:space="preserve"> </w:t>
            </w:r>
            <w:r w:rsidRPr="00247A68">
              <w:rPr>
                <w:rFonts w:ascii="Calibri" w:hAnsi="Calibri"/>
                <w:spacing w:val="-1"/>
                <w:sz w:val="24"/>
                <w:szCs w:val="22"/>
              </w:rPr>
              <w:t>improvement</w:t>
            </w:r>
            <w:r w:rsidRPr="00247A68">
              <w:rPr>
                <w:rFonts w:ascii="Calibri" w:hAnsi="Calibri"/>
                <w:spacing w:val="-6"/>
                <w:sz w:val="24"/>
                <w:szCs w:val="22"/>
              </w:rPr>
              <w:t xml:space="preserve"> </w:t>
            </w:r>
            <w:r w:rsidRPr="00247A68">
              <w:rPr>
                <w:rFonts w:ascii="Calibri" w:hAnsi="Calibri"/>
                <w:spacing w:val="-1"/>
                <w:sz w:val="24"/>
                <w:szCs w:val="22"/>
              </w:rPr>
              <w:t>through</w:t>
            </w:r>
            <w:r w:rsidRPr="00247A68">
              <w:rPr>
                <w:rFonts w:ascii="Calibri" w:hAnsi="Calibri"/>
                <w:spacing w:val="-2"/>
                <w:sz w:val="24"/>
                <w:szCs w:val="22"/>
              </w:rPr>
              <w:t xml:space="preserve"> </w:t>
            </w:r>
            <w:r w:rsidRPr="00247A68">
              <w:rPr>
                <w:rFonts w:ascii="Calibri" w:hAnsi="Calibri"/>
                <w:sz w:val="24"/>
                <w:szCs w:val="22"/>
              </w:rPr>
              <w:t>a</w:t>
            </w:r>
            <w:r w:rsidRPr="00247A68">
              <w:rPr>
                <w:rFonts w:ascii="Calibri" w:hAnsi="Calibri"/>
                <w:spacing w:val="-9"/>
                <w:sz w:val="24"/>
                <w:szCs w:val="22"/>
              </w:rPr>
              <w:t xml:space="preserve"> </w:t>
            </w:r>
            <w:r w:rsidRPr="00247A68">
              <w:rPr>
                <w:rFonts w:ascii="Calibri" w:hAnsi="Calibri"/>
                <w:sz w:val="24"/>
                <w:szCs w:val="22"/>
              </w:rPr>
              <w:t>targeted</w:t>
            </w:r>
            <w:r w:rsidRPr="00247A68">
              <w:rPr>
                <w:rFonts w:ascii="Calibri" w:hAnsi="Calibri"/>
                <w:spacing w:val="-5"/>
                <w:sz w:val="24"/>
                <w:szCs w:val="22"/>
              </w:rPr>
              <w:t xml:space="preserve"> </w:t>
            </w:r>
            <w:r w:rsidRPr="00247A68">
              <w:rPr>
                <w:rFonts w:ascii="Calibri" w:hAnsi="Calibri"/>
                <w:spacing w:val="-1"/>
                <w:sz w:val="24"/>
                <w:szCs w:val="22"/>
              </w:rPr>
              <w:t>intervention</w:t>
            </w:r>
            <w:r w:rsidRPr="00247A68">
              <w:rPr>
                <w:rFonts w:ascii="Calibri" w:hAnsi="Calibri"/>
                <w:spacing w:val="-4"/>
                <w:sz w:val="24"/>
                <w:szCs w:val="22"/>
              </w:rPr>
              <w:t xml:space="preserve"> </w:t>
            </w:r>
            <w:r w:rsidRPr="00247A68">
              <w:rPr>
                <w:rFonts w:ascii="Calibri" w:hAnsi="Calibri"/>
                <w:spacing w:val="-1"/>
                <w:sz w:val="24"/>
                <w:szCs w:val="22"/>
              </w:rPr>
              <w:t>system</w:t>
            </w:r>
            <w:r w:rsidRPr="00247A68">
              <w:rPr>
                <w:rFonts w:ascii="Calibri" w:hAnsi="Calibri"/>
                <w:spacing w:val="-4"/>
                <w:sz w:val="24"/>
                <w:szCs w:val="22"/>
              </w:rPr>
              <w:t xml:space="preserve"> </w:t>
            </w:r>
            <w:r w:rsidRPr="00247A68">
              <w:rPr>
                <w:rFonts w:ascii="Calibri" w:hAnsi="Calibri"/>
                <w:sz w:val="24"/>
                <w:szCs w:val="22"/>
              </w:rPr>
              <w:t>to</w:t>
            </w:r>
            <w:r w:rsidRPr="00247A68">
              <w:rPr>
                <w:rFonts w:ascii="Calibri" w:hAnsi="Calibri"/>
                <w:spacing w:val="-6"/>
                <w:sz w:val="24"/>
                <w:szCs w:val="22"/>
              </w:rPr>
              <w:t xml:space="preserve"> </w:t>
            </w:r>
            <w:r w:rsidRPr="00247A68">
              <w:rPr>
                <w:rFonts w:ascii="Calibri" w:hAnsi="Calibri"/>
                <w:spacing w:val="-1"/>
                <w:sz w:val="24"/>
                <w:szCs w:val="22"/>
              </w:rPr>
              <w:t>ensure</w:t>
            </w:r>
            <w:r w:rsidRPr="00247A68">
              <w:rPr>
                <w:rFonts w:ascii="Calibri" w:hAnsi="Calibri"/>
                <w:spacing w:val="-6"/>
                <w:sz w:val="24"/>
                <w:szCs w:val="22"/>
              </w:rPr>
              <w:t xml:space="preserve"> </w:t>
            </w:r>
            <w:r w:rsidRPr="00247A68">
              <w:rPr>
                <w:rFonts w:ascii="Calibri" w:hAnsi="Calibri"/>
                <w:spacing w:val="-1"/>
                <w:sz w:val="24"/>
                <w:szCs w:val="22"/>
              </w:rPr>
              <w:t>that</w:t>
            </w:r>
            <w:r w:rsidRPr="00247A68">
              <w:rPr>
                <w:rFonts w:ascii="Calibri" w:hAnsi="Calibri"/>
                <w:spacing w:val="-3"/>
                <w:sz w:val="24"/>
                <w:szCs w:val="22"/>
              </w:rPr>
              <w:t xml:space="preserve"> </w:t>
            </w:r>
            <w:r w:rsidRPr="00247A68">
              <w:rPr>
                <w:rFonts w:ascii="Calibri" w:hAnsi="Calibri"/>
                <w:spacing w:val="-1"/>
                <w:sz w:val="24"/>
                <w:szCs w:val="22"/>
              </w:rPr>
              <w:t>each</w:t>
            </w:r>
            <w:r w:rsidRPr="00247A68">
              <w:rPr>
                <w:rFonts w:ascii="Calibri" w:hAnsi="Calibri"/>
                <w:spacing w:val="51"/>
                <w:sz w:val="24"/>
                <w:szCs w:val="22"/>
              </w:rPr>
              <w:t xml:space="preserve"> </w:t>
            </w:r>
            <w:r w:rsidRPr="00247A68">
              <w:rPr>
                <w:rFonts w:ascii="Calibri" w:hAnsi="Calibri"/>
                <w:spacing w:val="-1"/>
                <w:sz w:val="24"/>
                <w:szCs w:val="22"/>
              </w:rPr>
              <w:t>student</w:t>
            </w:r>
            <w:r w:rsidRPr="00247A68">
              <w:rPr>
                <w:rFonts w:ascii="Calibri" w:hAnsi="Calibri"/>
                <w:spacing w:val="-5"/>
                <w:sz w:val="24"/>
                <w:szCs w:val="22"/>
              </w:rPr>
              <w:t xml:space="preserve"> </w:t>
            </w:r>
            <w:r w:rsidRPr="00247A68">
              <w:rPr>
                <w:rFonts w:ascii="Calibri" w:hAnsi="Calibri"/>
                <w:spacing w:val="-1"/>
                <w:sz w:val="24"/>
                <w:szCs w:val="22"/>
              </w:rPr>
              <w:t>can</w:t>
            </w:r>
            <w:r w:rsidRPr="00247A68">
              <w:rPr>
                <w:rFonts w:ascii="Calibri" w:hAnsi="Calibri"/>
                <w:spacing w:val="-5"/>
                <w:sz w:val="24"/>
                <w:szCs w:val="22"/>
              </w:rPr>
              <w:t xml:space="preserve"> </w:t>
            </w:r>
            <w:r w:rsidRPr="00247A68">
              <w:rPr>
                <w:rFonts w:ascii="Calibri" w:hAnsi="Calibri"/>
                <w:sz w:val="24"/>
                <w:szCs w:val="22"/>
              </w:rPr>
              <w:t>achieve.</w:t>
            </w:r>
          </w:p>
        </w:tc>
      </w:tr>
    </w:tbl>
    <w:p w14:paraId="51418FF6"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sz w:val="22"/>
          <w:szCs w:val="22"/>
        </w:rPr>
        <w:br w:type="page"/>
      </w:r>
    </w:p>
    <w:p w14:paraId="51418FF7" w14:textId="77777777" w:rsidR="00247A68" w:rsidRPr="00247A68" w:rsidRDefault="00247A68" w:rsidP="00247A68">
      <w:pPr>
        <w:widowControl w:val="0"/>
        <w:spacing w:before="10" w:line="240" w:lineRule="auto"/>
        <w:rPr>
          <w:rFonts w:ascii="Times New Roman" w:eastAsia="Times New Roman" w:hAnsi="Times New Roman"/>
          <w:sz w:val="6"/>
          <w:szCs w:val="6"/>
        </w:rPr>
      </w:pPr>
    </w:p>
    <w:p w14:paraId="51418FF8" w14:textId="77777777" w:rsidR="00247A68" w:rsidRPr="00247A68" w:rsidRDefault="00247A68" w:rsidP="00247A68">
      <w:pPr>
        <w:widowControl w:val="0"/>
        <w:shd w:val="clear" w:color="auto" w:fill="BFBFBF"/>
        <w:spacing w:line="291" w:lineRule="exact"/>
        <w:jc w:val="center"/>
        <w:rPr>
          <w:rFonts w:ascii="Calibri" w:hAnsi="Calibri"/>
          <w:b/>
          <w:spacing w:val="-1"/>
          <w:sz w:val="24"/>
          <w:szCs w:val="22"/>
        </w:rPr>
      </w:pPr>
      <w:r w:rsidRPr="00247A68">
        <w:rPr>
          <w:rFonts w:ascii="Calibri" w:hAnsi="Calibri"/>
          <w:b/>
          <w:spacing w:val="-1"/>
          <w:sz w:val="24"/>
          <w:szCs w:val="22"/>
        </w:rPr>
        <w:t>Guiding</w:t>
      </w:r>
      <w:r w:rsidRPr="00247A68">
        <w:rPr>
          <w:rFonts w:ascii="Calibri" w:hAnsi="Calibri"/>
          <w:b/>
          <w:spacing w:val="-11"/>
          <w:sz w:val="24"/>
          <w:szCs w:val="22"/>
        </w:rPr>
        <w:t xml:space="preserve"> </w:t>
      </w:r>
      <w:r w:rsidRPr="00247A68">
        <w:rPr>
          <w:rFonts w:ascii="Calibri" w:hAnsi="Calibri"/>
          <w:b/>
          <w:spacing w:val="-1"/>
          <w:sz w:val="24"/>
          <w:szCs w:val="22"/>
        </w:rPr>
        <w:t>Documents</w:t>
      </w:r>
    </w:p>
    <w:tbl>
      <w:tblPr>
        <w:tblW w:w="4950" w:type="pct"/>
        <w:jc w:val="center"/>
        <w:tblLayout w:type="fixed"/>
        <w:tblCellMar>
          <w:top w:w="58" w:type="dxa"/>
          <w:left w:w="58" w:type="dxa"/>
          <w:bottom w:w="58" w:type="dxa"/>
          <w:right w:w="58" w:type="dxa"/>
        </w:tblCellMar>
        <w:tblLook w:val="01E0" w:firstRow="1" w:lastRow="1" w:firstColumn="1" w:lastColumn="1" w:noHBand="0" w:noVBand="0"/>
      </w:tblPr>
      <w:tblGrid>
        <w:gridCol w:w="2804"/>
        <w:gridCol w:w="7532"/>
        <w:gridCol w:w="4035"/>
      </w:tblGrid>
      <w:tr w:rsidR="00247A68" w:rsidRPr="00247A68" w14:paraId="51418FFC" w14:textId="77777777" w:rsidTr="00831F9D">
        <w:trPr>
          <w:tblHeader/>
          <w:jc w:val="center"/>
        </w:trPr>
        <w:tc>
          <w:tcPr>
            <w:tcW w:w="2804" w:type="dxa"/>
            <w:tcBorders>
              <w:top w:val="single" w:sz="8" w:space="0" w:color="000000"/>
              <w:left w:val="single" w:sz="8" w:space="0" w:color="000000"/>
              <w:bottom w:val="single" w:sz="8" w:space="0" w:color="000000"/>
              <w:right w:val="nil"/>
            </w:tcBorders>
          </w:tcPr>
          <w:p w14:paraId="51418FF9" w14:textId="77777777" w:rsidR="00247A68" w:rsidRPr="00247A68" w:rsidRDefault="00247A68" w:rsidP="00247A68">
            <w:pPr>
              <w:autoSpaceDE w:val="0"/>
              <w:autoSpaceDN w:val="0"/>
              <w:adjustRightInd w:val="0"/>
              <w:spacing w:line="240" w:lineRule="auto"/>
              <w:jc w:val="center"/>
              <w:rPr>
                <w:rFonts w:ascii="Calibri" w:hAnsi="Calibri" w:cs="Calibri"/>
                <w:color w:val="000000"/>
                <w:sz w:val="24"/>
                <w:szCs w:val="26"/>
              </w:rPr>
            </w:pPr>
            <w:r w:rsidRPr="00247A68">
              <w:rPr>
                <w:rFonts w:ascii="Calibri" w:hAnsi="Calibri" w:cs="Calibri"/>
                <w:b/>
                <w:bCs/>
                <w:color w:val="000000"/>
                <w:sz w:val="26"/>
                <w:szCs w:val="26"/>
              </w:rPr>
              <w:t>District Goals</w:t>
            </w:r>
          </w:p>
        </w:tc>
        <w:tc>
          <w:tcPr>
            <w:tcW w:w="7532" w:type="dxa"/>
            <w:tcBorders>
              <w:top w:val="single" w:sz="8" w:space="0" w:color="000000"/>
              <w:left w:val="nil"/>
              <w:bottom w:val="single" w:sz="8" w:space="0" w:color="000000"/>
              <w:right w:val="nil"/>
            </w:tcBorders>
          </w:tcPr>
          <w:p w14:paraId="51418FFA" w14:textId="77777777" w:rsidR="00247A68" w:rsidRPr="00247A68" w:rsidRDefault="00247A68" w:rsidP="00247A68">
            <w:pPr>
              <w:autoSpaceDE w:val="0"/>
              <w:autoSpaceDN w:val="0"/>
              <w:adjustRightInd w:val="0"/>
              <w:spacing w:line="240" w:lineRule="auto"/>
              <w:jc w:val="center"/>
              <w:rPr>
                <w:rFonts w:ascii="Calibri" w:hAnsi="Calibri" w:cs="Calibri"/>
                <w:color w:val="000000"/>
                <w:sz w:val="24"/>
                <w:szCs w:val="26"/>
              </w:rPr>
            </w:pPr>
            <w:r w:rsidRPr="00247A68">
              <w:rPr>
                <w:rFonts w:ascii="Calibri" w:hAnsi="Calibri" w:cs="Calibri"/>
                <w:b/>
                <w:bCs/>
                <w:color w:val="000000"/>
                <w:sz w:val="26"/>
                <w:szCs w:val="26"/>
              </w:rPr>
              <w:t>Standards for Teachers and Administrators</w:t>
            </w:r>
          </w:p>
        </w:tc>
        <w:tc>
          <w:tcPr>
            <w:tcW w:w="4035" w:type="dxa"/>
            <w:tcBorders>
              <w:top w:val="single" w:sz="8" w:space="0" w:color="000000"/>
              <w:left w:val="nil"/>
              <w:bottom w:val="single" w:sz="8" w:space="0" w:color="000000"/>
              <w:right w:val="single" w:sz="8" w:space="0" w:color="000000"/>
            </w:tcBorders>
          </w:tcPr>
          <w:p w14:paraId="51418FFB" w14:textId="77777777" w:rsidR="00247A68" w:rsidRPr="00247A68" w:rsidRDefault="00247A68" w:rsidP="00247A68">
            <w:pPr>
              <w:autoSpaceDE w:val="0"/>
              <w:autoSpaceDN w:val="0"/>
              <w:adjustRightInd w:val="0"/>
              <w:spacing w:line="240" w:lineRule="auto"/>
              <w:rPr>
                <w:rFonts w:ascii="Calibri" w:hAnsi="Calibri" w:cs="Calibri"/>
                <w:color w:val="000000"/>
                <w:sz w:val="22"/>
                <w:szCs w:val="24"/>
              </w:rPr>
            </w:pPr>
            <w:r w:rsidRPr="00247A68">
              <w:rPr>
                <w:rFonts w:ascii="Calibri" w:hAnsi="Calibri" w:cs="Calibri"/>
                <w:b/>
                <w:bCs/>
                <w:color w:val="000000"/>
                <w:sz w:val="22"/>
                <w:szCs w:val="22"/>
              </w:rPr>
              <w:t xml:space="preserve">Conditions for School Effectiveness (DSAC </w:t>
            </w:r>
          </w:p>
        </w:tc>
      </w:tr>
      <w:tr w:rsidR="00247A68" w:rsidRPr="00247A68" w14:paraId="5141901D" w14:textId="77777777" w:rsidTr="00831F9D">
        <w:trPr>
          <w:jc w:val="center"/>
        </w:trPr>
        <w:tc>
          <w:tcPr>
            <w:tcW w:w="2804" w:type="dxa"/>
            <w:tcBorders>
              <w:top w:val="single" w:sz="8" w:space="0" w:color="000000"/>
              <w:left w:val="single" w:sz="8" w:space="0" w:color="000000"/>
              <w:bottom w:val="single" w:sz="8" w:space="0" w:color="000000"/>
              <w:right w:val="nil"/>
            </w:tcBorders>
          </w:tcPr>
          <w:p w14:paraId="51418FFD" w14:textId="77777777" w:rsidR="00247A68" w:rsidRPr="00247A68" w:rsidRDefault="00247A68" w:rsidP="00247A68">
            <w:pPr>
              <w:pBdr>
                <w:bottom w:val="single" w:sz="8" w:space="0" w:color="000000"/>
              </w:pBdr>
              <w:autoSpaceDE w:val="0"/>
              <w:autoSpaceDN w:val="0"/>
              <w:adjustRightInd w:val="0"/>
              <w:spacing w:line="240" w:lineRule="auto"/>
              <w:jc w:val="center"/>
              <w:rPr>
                <w:rFonts w:ascii="Calibri" w:hAnsi="Calibri" w:cs="Calibri"/>
                <w:color w:val="000000"/>
                <w:sz w:val="22"/>
                <w:szCs w:val="24"/>
              </w:rPr>
            </w:pPr>
            <w:r w:rsidRPr="00247A68">
              <w:rPr>
                <w:rFonts w:ascii="Calibri" w:hAnsi="Calibri" w:cs="Calibri"/>
                <w:b/>
                <w:bCs/>
                <w:color w:val="000000"/>
                <w:sz w:val="22"/>
                <w:szCs w:val="22"/>
              </w:rPr>
              <w:t>Superintendent’s Goals</w:t>
            </w:r>
          </w:p>
          <w:p w14:paraId="51418FFE" w14:textId="77777777" w:rsidR="00247A68" w:rsidRPr="00247A68" w:rsidRDefault="00247A68" w:rsidP="00247A68">
            <w:pPr>
              <w:autoSpaceDE w:val="0"/>
              <w:autoSpaceDN w:val="0"/>
              <w:adjustRightInd w:val="0"/>
              <w:spacing w:line="240" w:lineRule="auto"/>
              <w:rPr>
                <w:rFonts w:ascii="Calibri" w:hAnsi="Calibri" w:cs="Calibri"/>
                <w:color w:val="000000"/>
                <w:sz w:val="22"/>
                <w:szCs w:val="22"/>
              </w:rPr>
            </w:pPr>
            <w:r w:rsidRPr="00247A68">
              <w:rPr>
                <w:rFonts w:ascii="Calibri" w:hAnsi="Calibri" w:cs="Calibri"/>
                <w:b/>
                <w:bCs/>
                <w:color w:val="000000"/>
                <w:sz w:val="22"/>
                <w:szCs w:val="22"/>
              </w:rPr>
              <w:t xml:space="preserve">District Improvement Goal 1: Equity and Excellence- </w:t>
            </w:r>
            <w:r w:rsidRPr="00247A68">
              <w:rPr>
                <w:rFonts w:ascii="Calibri" w:hAnsi="Calibri" w:cs="Calibri"/>
                <w:color w:val="000000"/>
                <w:sz w:val="22"/>
                <w:szCs w:val="22"/>
              </w:rPr>
              <w:t xml:space="preserve">By the end of the 2014-2015 school year, develop a systemic approach to best practices in teaching and learning to meet the needs of all learners. </w:t>
            </w:r>
          </w:p>
          <w:p w14:paraId="51418FFF"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b/>
                <w:bCs/>
                <w:sz w:val="22"/>
                <w:szCs w:val="22"/>
              </w:rPr>
              <w:t xml:space="preserve">District Improvement Goal 2: Data Driven Decisions- </w:t>
            </w:r>
            <w:r w:rsidRPr="00247A68">
              <w:rPr>
                <w:rFonts w:ascii="Calibri" w:hAnsi="Calibri"/>
                <w:sz w:val="22"/>
                <w:szCs w:val="22"/>
              </w:rPr>
              <w:t xml:space="preserve">Collect, analyze, and use data district-wide to improve student learning. </w:t>
            </w:r>
          </w:p>
          <w:p w14:paraId="51419000" w14:textId="77777777" w:rsidR="00247A68" w:rsidRPr="00247A68" w:rsidRDefault="00247A68" w:rsidP="00247A68">
            <w:pPr>
              <w:pBdr>
                <w:top w:val="single" w:sz="8" w:space="0" w:color="000000"/>
                <w:bottom w:val="single" w:sz="8" w:space="0" w:color="000000"/>
              </w:pBdr>
              <w:autoSpaceDE w:val="0"/>
              <w:autoSpaceDN w:val="0"/>
              <w:adjustRightInd w:val="0"/>
              <w:spacing w:line="240" w:lineRule="auto"/>
              <w:jc w:val="center"/>
              <w:rPr>
                <w:rFonts w:ascii="Calibri" w:hAnsi="Calibri" w:cs="Calibri"/>
                <w:color w:val="000000"/>
                <w:sz w:val="22"/>
                <w:szCs w:val="24"/>
              </w:rPr>
            </w:pPr>
            <w:r w:rsidRPr="00247A68">
              <w:rPr>
                <w:rFonts w:ascii="Calibri" w:hAnsi="Calibri" w:cs="Calibri"/>
                <w:b/>
                <w:bCs/>
                <w:color w:val="000000"/>
                <w:sz w:val="22"/>
                <w:szCs w:val="22"/>
              </w:rPr>
              <w:t>Principal’s  Goals</w:t>
            </w:r>
          </w:p>
          <w:p w14:paraId="51419001"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b/>
                <w:sz w:val="22"/>
                <w:szCs w:val="22"/>
              </w:rPr>
              <w:t>School Improvement Goal 1: Data</w:t>
            </w:r>
            <w:r w:rsidRPr="00247A68">
              <w:rPr>
                <w:rFonts w:ascii="Calibri" w:hAnsi="Calibri"/>
                <w:sz w:val="22"/>
                <w:szCs w:val="22"/>
              </w:rPr>
              <w:t xml:space="preserve">- All EHS staff will use data to implement and monitor targeted interventions that close achievement gaps and move students up performance hierarchies. </w:t>
            </w:r>
          </w:p>
          <w:p w14:paraId="51419002"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b/>
                <w:sz w:val="22"/>
                <w:szCs w:val="22"/>
              </w:rPr>
              <w:t>School Improvement Goal 2: Instructional Core</w:t>
            </w:r>
            <w:r w:rsidRPr="00247A68">
              <w:rPr>
                <w:rFonts w:ascii="Calibri" w:hAnsi="Calibri"/>
                <w:sz w:val="22"/>
                <w:szCs w:val="22"/>
              </w:rPr>
              <w:t>- All EHS staff will improve the instructional core in order to increase learning outcomes for all students.</w:t>
            </w:r>
          </w:p>
        </w:tc>
        <w:tc>
          <w:tcPr>
            <w:tcW w:w="7532" w:type="dxa"/>
            <w:tcBorders>
              <w:top w:val="single" w:sz="8" w:space="0" w:color="000000"/>
              <w:left w:val="nil"/>
              <w:bottom w:val="single" w:sz="8" w:space="0" w:color="000000"/>
              <w:right w:val="nil"/>
            </w:tcBorders>
          </w:tcPr>
          <w:p w14:paraId="51419003" w14:textId="77777777" w:rsidR="00247A68" w:rsidRPr="00247A68" w:rsidRDefault="00247A68" w:rsidP="00247A68">
            <w:pPr>
              <w:pBdr>
                <w:bottom w:val="single" w:sz="8" w:space="0" w:color="000000"/>
              </w:pBdr>
              <w:autoSpaceDE w:val="0"/>
              <w:autoSpaceDN w:val="0"/>
              <w:adjustRightInd w:val="0"/>
              <w:spacing w:line="240" w:lineRule="auto"/>
              <w:jc w:val="center"/>
              <w:rPr>
                <w:rFonts w:ascii="Calibri" w:hAnsi="Calibri" w:cs="Calibri"/>
                <w:color w:val="000000"/>
                <w:sz w:val="22"/>
                <w:szCs w:val="24"/>
              </w:rPr>
            </w:pPr>
            <w:r w:rsidRPr="00247A68">
              <w:rPr>
                <w:rFonts w:ascii="Calibri" w:hAnsi="Calibri" w:cs="Calibri"/>
                <w:b/>
                <w:bCs/>
                <w:color w:val="000000"/>
                <w:sz w:val="22"/>
                <w:szCs w:val="22"/>
              </w:rPr>
              <w:t>Educator Evaluation System Rubrics (DESE EES)</w:t>
            </w:r>
          </w:p>
          <w:p w14:paraId="51419004" w14:textId="77777777" w:rsidR="00247A68" w:rsidRPr="00247A68" w:rsidRDefault="00247A68" w:rsidP="00247A68">
            <w:pPr>
              <w:widowControl w:val="0"/>
              <w:spacing w:line="240" w:lineRule="auto"/>
              <w:rPr>
                <w:rFonts w:ascii="Calibri" w:hAnsi="Calibri"/>
                <w:b/>
                <w:u w:val="single"/>
              </w:rPr>
            </w:pPr>
            <w:r w:rsidRPr="00247A68">
              <w:rPr>
                <w:rFonts w:ascii="Calibri" w:hAnsi="Calibri"/>
                <w:b/>
                <w:u w:val="single"/>
              </w:rPr>
              <w:t xml:space="preserve">Administrators: </w:t>
            </w:r>
          </w:p>
          <w:p w14:paraId="51419005" w14:textId="77777777" w:rsidR="00247A68" w:rsidRPr="00247A68" w:rsidRDefault="00247A68" w:rsidP="00247A68">
            <w:pPr>
              <w:widowControl w:val="0"/>
              <w:spacing w:line="240" w:lineRule="auto"/>
              <w:rPr>
                <w:rFonts w:ascii="Calibri" w:hAnsi="Calibri"/>
              </w:rPr>
            </w:pPr>
            <w:r w:rsidRPr="00247A68">
              <w:rPr>
                <w:rFonts w:ascii="Calibri" w:hAnsi="Calibri"/>
              </w:rPr>
              <w:t xml:space="preserve">Standard IV: Professional Culture </w:t>
            </w:r>
          </w:p>
          <w:p w14:paraId="51419006" w14:textId="77777777" w:rsidR="00247A68" w:rsidRPr="00247A68" w:rsidRDefault="00247A68" w:rsidP="00247A68">
            <w:pPr>
              <w:widowControl w:val="0"/>
              <w:spacing w:line="240" w:lineRule="auto"/>
              <w:rPr>
                <w:rFonts w:ascii="Calibri" w:hAnsi="Calibri"/>
                <w:b/>
                <w:u w:val="single"/>
              </w:rPr>
            </w:pPr>
            <w:r w:rsidRPr="00247A68">
              <w:rPr>
                <w:rFonts w:ascii="Calibri" w:hAnsi="Calibri"/>
                <w:b/>
                <w:u w:val="single"/>
              </w:rPr>
              <w:t xml:space="preserve">Teachers: </w:t>
            </w:r>
          </w:p>
          <w:p w14:paraId="51419007" w14:textId="77777777" w:rsidR="00247A68" w:rsidRPr="00247A68" w:rsidRDefault="00247A68" w:rsidP="00247A68">
            <w:pPr>
              <w:widowControl w:val="0"/>
              <w:spacing w:line="240" w:lineRule="auto"/>
              <w:rPr>
                <w:rFonts w:ascii="Calibri" w:hAnsi="Calibri"/>
              </w:rPr>
            </w:pPr>
            <w:r w:rsidRPr="00247A68">
              <w:rPr>
                <w:rFonts w:ascii="Calibri" w:hAnsi="Calibri"/>
              </w:rPr>
              <w:t xml:space="preserve">Standard I: Curriculum, Planning and Assessment </w:t>
            </w:r>
          </w:p>
          <w:p w14:paraId="51419008" w14:textId="77777777" w:rsidR="00247A68" w:rsidRPr="00247A68" w:rsidRDefault="00247A68" w:rsidP="00247A68">
            <w:pPr>
              <w:widowControl w:val="0"/>
              <w:spacing w:line="240" w:lineRule="auto"/>
              <w:rPr>
                <w:rFonts w:ascii="Calibri" w:hAnsi="Calibri"/>
              </w:rPr>
            </w:pPr>
            <w:r w:rsidRPr="00247A68">
              <w:rPr>
                <w:rFonts w:ascii="Calibri" w:hAnsi="Calibri"/>
              </w:rPr>
              <w:t xml:space="preserve">Standard II: Teaching All Students </w:t>
            </w:r>
          </w:p>
          <w:p w14:paraId="51419009" w14:textId="77777777" w:rsidR="00247A68" w:rsidRPr="00247A68" w:rsidRDefault="00247A68" w:rsidP="00247A68">
            <w:pPr>
              <w:widowControl w:val="0"/>
              <w:spacing w:line="240" w:lineRule="auto"/>
              <w:rPr>
                <w:rFonts w:ascii="Calibri" w:hAnsi="Calibri"/>
              </w:rPr>
            </w:pPr>
            <w:r w:rsidRPr="00247A68">
              <w:rPr>
                <w:rFonts w:ascii="Calibri" w:hAnsi="Calibri"/>
              </w:rPr>
              <w:t>Standard IV: Professional Culture</w:t>
            </w:r>
          </w:p>
          <w:p w14:paraId="5141900A" w14:textId="77777777" w:rsidR="00247A68" w:rsidRPr="00247A68" w:rsidRDefault="00247A68" w:rsidP="00247A68">
            <w:pPr>
              <w:pBdr>
                <w:top w:val="single" w:sz="8" w:space="0" w:color="000000"/>
                <w:bottom w:val="single" w:sz="8" w:space="0" w:color="000000"/>
              </w:pBdr>
              <w:autoSpaceDE w:val="0"/>
              <w:autoSpaceDN w:val="0"/>
              <w:adjustRightInd w:val="0"/>
              <w:spacing w:line="240" w:lineRule="auto"/>
              <w:jc w:val="center"/>
              <w:rPr>
                <w:rFonts w:ascii="Calibri" w:hAnsi="Calibri" w:cs="Calibri"/>
                <w:color w:val="000000"/>
                <w:sz w:val="22"/>
                <w:szCs w:val="24"/>
              </w:rPr>
            </w:pPr>
            <w:r w:rsidRPr="00247A68">
              <w:rPr>
                <w:rFonts w:ascii="Calibri" w:hAnsi="Calibri" w:cs="Calibri"/>
                <w:b/>
                <w:bCs/>
                <w:color w:val="000000"/>
                <w:sz w:val="22"/>
                <w:szCs w:val="22"/>
              </w:rPr>
              <w:t>Principal’s  Goals</w:t>
            </w:r>
          </w:p>
          <w:p w14:paraId="5141900B"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color w:val="000000"/>
                <w:u w:val="single"/>
              </w:rPr>
              <w:t>Standard 2: Curriculum:</w:t>
            </w:r>
            <w:r w:rsidRPr="00247A68">
              <w:rPr>
                <w:rFonts w:ascii="Calibri" w:hAnsi="Calibri" w:cs="Calibri"/>
                <w:b/>
                <w:bCs/>
                <w:color w:val="000000"/>
              </w:rPr>
              <w:t xml:space="preserve"> </w:t>
            </w:r>
            <w:r w:rsidRPr="00247A68">
              <w:rPr>
                <w:rFonts w:ascii="Calibri" w:hAnsi="Calibri" w:cs="Calibri"/>
                <w:color w:val="000000"/>
              </w:rPr>
              <w:t xml:space="preserve">The curriculum emphasizes depth of understanding and application of knowledge through: inquiry and problem-solving, higher order thinking, cross-disciplinary learning, authentic learning opportunities both in and out of school informed and ethical use of technology. </w:t>
            </w:r>
          </w:p>
          <w:p w14:paraId="5141900C" w14:textId="77777777" w:rsidR="00247A68" w:rsidRPr="00247A68" w:rsidRDefault="00247A68" w:rsidP="00247A68">
            <w:pPr>
              <w:autoSpaceDE w:val="0"/>
              <w:autoSpaceDN w:val="0"/>
              <w:adjustRightInd w:val="0"/>
              <w:spacing w:line="240" w:lineRule="auto"/>
              <w:rPr>
                <w:rFonts w:ascii="Calibri" w:hAnsi="Calibri" w:cs="Calibri"/>
                <w:color w:val="000000"/>
                <w:u w:val="single"/>
              </w:rPr>
            </w:pPr>
            <w:r w:rsidRPr="00247A68">
              <w:rPr>
                <w:rFonts w:ascii="Calibri" w:hAnsi="Calibri" w:cs="Calibri"/>
                <w:b/>
                <w:bCs/>
                <w:color w:val="000000"/>
                <w:u w:val="single"/>
              </w:rPr>
              <w:t>Standard 3: Instruction</w:t>
            </w:r>
            <w:r w:rsidRPr="00247A68">
              <w:rPr>
                <w:rFonts w:ascii="Calibri" w:hAnsi="Calibri" w:cs="Calibri"/>
                <w:color w:val="000000"/>
                <w:u w:val="single"/>
              </w:rPr>
              <w:t xml:space="preserve">: </w:t>
            </w:r>
          </w:p>
          <w:p w14:paraId="5141900D"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Teachers’ instructional practices support the achievement of the school’s 21stcentury learning expectations by: personalizing instruction; engaging students in cross-disciplinary learning; engaging students as active and self-directed learners; emphasizing inquiry, problem-solving, and higher order thinking; applying knowledge and skills to authentic tasks; engaging students in self-assessment and reflection; integrating technology.</w:t>
            </w:r>
          </w:p>
          <w:p w14:paraId="5141900E"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Teachers adjust their instructional practices to meet the needs of each student by: using formative assessment, especially during instructional time; strategically differentiating; purposefully organizing group learning activities; providing additional support and alternative strategies within the regular classroom.</w:t>
            </w:r>
          </w:p>
          <w:p w14:paraId="5141900F"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Teachers, individually and collaboratively, improve their instructional practices by: using student achievement data from a variety of formative and summative assessments; examining student work; using feedback from a variety of sources, including students, other teachers, supervisors, and</w:t>
            </w:r>
          </w:p>
          <w:p w14:paraId="51419010"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Parents; examining current research; engaging in professional discourse focused on instructional practice.</w:t>
            </w:r>
          </w:p>
          <w:p w14:paraId="51419011"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Teachers, as adult learners and reflective practitioners, maintain expertise in their content area and in content-specific instructional practices.</w:t>
            </w:r>
          </w:p>
          <w:p w14:paraId="51419012" w14:textId="77777777" w:rsidR="00247A68" w:rsidRPr="00247A68" w:rsidRDefault="00247A68" w:rsidP="00247A68">
            <w:pPr>
              <w:widowControl w:val="0"/>
              <w:spacing w:before="240" w:line="240" w:lineRule="auto"/>
              <w:rPr>
                <w:rFonts w:ascii="Calibri" w:hAnsi="Calibri"/>
                <w:sz w:val="22"/>
                <w:szCs w:val="22"/>
              </w:rPr>
            </w:pPr>
            <w:r w:rsidRPr="00247A68">
              <w:rPr>
                <w:rFonts w:ascii="Calibri" w:hAnsi="Calibri"/>
                <w:b/>
                <w:bCs/>
                <w:u w:val="single"/>
              </w:rPr>
              <w:t xml:space="preserve">Support Standard 5: School Culture and Leadership: </w:t>
            </w:r>
            <w:r w:rsidRPr="00247A68">
              <w:rPr>
                <w:rFonts w:ascii="Calibri" w:hAnsi="Calibri"/>
              </w:rPr>
              <w:t xml:space="preserve">In order to improve student learning through professional development, the principal and professional staff: engage in professional discourse for reflection, inquiry, and analysis of teaching and learning; use resources outside of the school to maintain currency with best practices; dedicate formal time to implement professional development; apply the skills, practices, and ideas gained in order to improve curriculum, instruction, and assessment. </w:t>
            </w:r>
          </w:p>
        </w:tc>
        <w:tc>
          <w:tcPr>
            <w:tcW w:w="4035" w:type="dxa"/>
            <w:tcBorders>
              <w:top w:val="single" w:sz="8" w:space="0" w:color="000000"/>
              <w:left w:val="nil"/>
              <w:bottom w:val="single" w:sz="8" w:space="0" w:color="000000"/>
              <w:right w:val="single" w:sz="8" w:space="0" w:color="000000"/>
            </w:tcBorders>
          </w:tcPr>
          <w:p w14:paraId="51419013"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i/>
                <w:iCs/>
                <w:color w:val="000000"/>
              </w:rPr>
              <w:t xml:space="preserve">V. Student assessment: </w:t>
            </w:r>
            <w:r w:rsidRPr="00247A68">
              <w:rPr>
                <w:rFonts w:ascii="Calibri" w:hAnsi="Calibri" w:cs="Calibri"/>
                <w:i/>
                <w:iCs/>
                <w:color w:val="000000"/>
              </w:rPr>
              <w:t xml:space="preserve">The school uses a balanced system of formative and benchmark assessments. </w:t>
            </w:r>
          </w:p>
          <w:p w14:paraId="51419014"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color w:val="000000"/>
              </w:rPr>
              <w:t xml:space="preserve">Analysis of assessment data: </w:t>
            </w:r>
            <w:r w:rsidRPr="00247A68">
              <w:rPr>
                <w:rFonts w:ascii="Calibri" w:hAnsi="Calibri" w:cs="Calibri"/>
                <w:color w:val="000000"/>
              </w:rPr>
              <w:t xml:space="preserve">Instructional staff analyzes assessment data to identify promising practices, determine enrichment and remediation needs, and assess needs for systems change. </w:t>
            </w:r>
          </w:p>
          <w:p w14:paraId="51419015"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color w:val="000000"/>
              </w:rPr>
              <w:t xml:space="preserve">Use of assessment data: </w:t>
            </w:r>
            <w:r w:rsidRPr="00247A68">
              <w:rPr>
                <w:rFonts w:ascii="Calibri" w:hAnsi="Calibri" w:cs="Calibri"/>
                <w:color w:val="000000"/>
              </w:rPr>
              <w:t xml:space="preserve">Leaders and instructional staff use data for individual and organizational learning, not just external compliance. (See also CSE VII, </w:t>
            </w:r>
            <w:r w:rsidRPr="00247A68">
              <w:rPr>
                <w:rFonts w:ascii="Calibri" w:hAnsi="Calibri" w:cs="Calibri"/>
                <w:i/>
                <w:iCs/>
                <w:color w:val="000000"/>
              </w:rPr>
              <w:t>PD and Structures for Collaboration</w:t>
            </w:r>
            <w:r w:rsidRPr="00247A68">
              <w:rPr>
                <w:rFonts w:ascii="Calibri" w:hAnsi="Calibri" w:cs="Calibri"/>
                <w:color w:val="000000"/>
              </w:rPr>
              <w:t xml:space="preserve">.) </w:t>
            </w:r>
          </w:p>
          <w:p w14:paraId="51419016"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 xml:space="preserve">Instructional staff works in teams to delve into the implications of data and to make changes to instructional practice. (See also CSE VII, </w:t>
            </w:r>
            <w:r w:rsidRPr="00247A68">
              <w:rPr>
                <w:rFonts w:ascii="Calibri" w:hAnsi="Calibri" w:cs="Calibri"/>
                <w:i/>
                <w:iCs/>
                <w:color w:val="000000"/>
              </w:rPr>
              <w:t>PD and Structures for Collaboration</w:t>
            </w:r>
            <w:r w:rsidRPr="00247A68">
              <w:rPr>
                <w:rFonts w:ascii="Calibri" w:hAnsi="Calibri" w:cs="Calibri"/>
                <w:color w:val="000000"/>
              </w:rPr>
              <w:t>.)</w:t>
            </w:r>
          </w:p>
          <w:p w14:paraId="51419017"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 xml:space="preserve">Leaders use assessment data to target PD activities. (See also CSE VII, </w:t>
            </w:r>
            <w:r w:rsidRPr="00247A68">
              <w:rPr>
                <w:rFonts w:ascii="Calibri" w:hAnsi="Calibri" w:cs="Calibri"/>
                <w:i/>
                <w:iCs/>
                <w:color w:val="000000"/>
              </w:rPr>
              <w:t>PD and Structures for Collaboration</w:t>
            </w:r>
            <w:r w:rsidRPr="00247A68">
              <w:rPr>
                <w:rFonts w:ascii="Calibri" w:hAnsi="Calibri" w:cs="Calibri"/>
                <w:color w:val="000000"/>
              </w:rPr>
              <w:t>.)</w:t>
            </w:r>
          </w:p>
          <w:p w14:paraId="51419018" w14:textId="77777777" w:rsidR="00247A68" w:rsidRPr="00247A68" w:rsidRDefault="00247A68" w:rsidP="00247A68">
            <w:pPr>
              <w:autoSpaceDE w:val="0"/>
              <w:autoSpaceDN w:val="0"/>
              <w:adjustRightInd w:val="0"/>
              <w:spacing w:line="240" w:lineRule="auto"/>
              <w:rPr>
                <w:rFonts w:ascii="Calibri" w:hAnsi="Calibri" w:cs="Calibri"/>
                <w:color w:val="000000"/>
              </w:rPr>
            </w:pPr>
            <w:r w:rsidRPr="00247A68">
              <w:rPr>
                <w:rFonts w:ascii="Calibri" w:hAnsi="Calibri" w:cs="Calibri"/>
                <w:b/>
                <w:bCs/>
                <w:i/>
                <w:iCs/>
                <w:color w:val="000000"/>
              </w:rPr>
              <w:t xml:space="preserve">VII. Professional Development and Structures for Collaboration: </w:t>
            </w:r>
            <w:r w:rsidRPr="00247A68">
              <w:rPr>
                <w:rFonts w:ascii="Calibri" w:hAnsi="Calibri" w:cs="Calibri"/>
                <w:i/>
                <w:iCs/>
                <w:color w:val="000000"/>
              </w:rPr>
              <w:t xml:space="preserve">The school has structures for regular, frequent collaboration to improve implementation of the curriculum and instructional practice. Professional development and structures for collaboration are evaluated for their effect on raising student achievement. </w:t>
            </w:r>
          </w:p>
          <w:p w14:paraId="51419019"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b/>
                <w:bCs/>
                <w:color w:val="000000"/>
              </w:rPr>
              <w:t xml:space="preserve">Accessing PD: </w:t>
            </w:r>
            <w:r w:rsidRPr="00247A68">
              <w:rPr>
                <w:rFonts w:ascii="Calibri" w:hAnsi="Calibri" w:cs="Calibri"/>
                <w:color w:val="000000"/>
              </w:rPr>
              <w:t>All staff access relevant PD (both voluntary and required PD) that is tied to specific professional learning goals.</w:t>
            </w:r>
          </w:p>
          <w:p w14:paraId="5141901A"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Time is built into the school schedule for staff collaboration, and collaboration serves as PD.</w:t>
            </w:r>
          </w:p>
          <w:p w14:paraId="5141901B"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Collaborative time is focused on taking instruction/learning to the next level of development, and addressing the needs (health/behavior/family) of the whole child.</w:t>
            </w:r>
          </w:p>
          <w:p w14:paraId="5141901C" w14:textId="77777777" w:rsidR="00247A68" w:rsidRPr="00247A68" w:rsidRDefault="00247A68" w:rsidP="00247A68">
            <w:pPr>
              <w:widowControl w:val="0"/>
              <w:numPr>
                <w:ilvl w:val="0"/>
                <w:numId w:val="17"/>
              </w:numPr>
              <w:autoSpaceDE w:val="0"/>
              <w:autoSpaceDN w:val="0"/>
              <w:adjustRightInd w:val="0"/>
              <w:spacing w:line="240" w:lineRule="auto"/>
              <w:ind w:left="216" w:hanging="216"/>
              <w:rPr>
                <w:rFonts w:ascii="Calibri" w:hAnsi="Calibri" w:cs="Calibri"/>
                <w:color w:val="000000"/>
              </w:rPr>
            </w:pPr>
            <w:r w:rsidRPr="00247A68">
              <w:rPr>
                <w:rFonts w:ascii="Calibri" w:hAnsi="Calibri" w:cs="Calibri"/>
                <w:color w:val="000000"/>
              </w:rPr>
              <w:t>Systems and protocols are in place to guide collaborative discussions.</w:t>
            </w:r>
          </w:p>
        </w:tc>
      </w:tr>
    </w:tbl>
    <w:p w14:paraId="5141901E" w14:textId="77777777" w:rsidR="00247A68" w:rsidRPr="00247A68" w:rsidRDefault="00247A68" w:rsidP="00247A68">
      <w:pPr>
        <w:widowControl w:val="0"/>
        <w:spacing w:line="240" w:lineRule="auto"/>
        <w:rPr>
          <w:rFonts w:ascii="Calibri" w:hAnsi="Calibri"/>
          <w:sz w:val="22"/>
          <w:szCs w:val="22"/>
        </w:rPr>
      </w:pPr>
      <w:r w:rsidRPr="00247A68">
        <w:rPr>
          <w:rFonts w:ascii="Calibri" w:hAnsi="Calibri"/>
          <w:sz w:val="22"/>
          <w:szCs w:val="22"/>
        </w:rPr>
        <w:br w:type="page"/>
      </w:r>
    </w:p>
    <w:p w14:paraId="5141901F" w14:textId="77777777" w:rsidR="00247A68" w:rsidRPr="00247A68" w:rsidRDefault="00247A68" w:rsidP="00247A68">
      <w:pPr>
        <w:widowControl w:val="0"/>
        <w:shd w:val="clear" w:color="auto" w:fill="BFBFBF"/>
        <w:spacing w:line="291" w:lineRule="exact"/>
        <w:jc w:val="center"/>
        <w:rPr>
          <w:rFonts w:ascii="Calibri" w:hAnsi="Calibri"/>
          <w:b/>
          <w:spacing w:val="-1"/>
          <w:sz w:val="24"/>
          <w:szCs w:val="22"/>
        </w:rPr>
      </w:pPr>
      <w:r w:rsidRPr="00247A68">
        <w:rPr>
          <w:rFonts w:ascii="Calibri" w:hAnsi="Calibri"/>
          <w:b/>
          <w:spacing w:val="-1"/>
          <w:sz w:val="24"/>
          <w:szCs w:val="22"/>
        </w:rPr>
        <w:lastRenderedPageBreak/>
        <w:t>Easthampton High School Professional Development Model</w:t>
      </w:r>
    </w:p>
    <w:tbl>
      <w:tblPr>
        <w:tblW w:w="5000" w:type="pct"/>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1E0" w:firstRow="1" w:lastRow="1" w:firstColumn="1" w:lastColumn="1" w:noHBand="0" w:noVBand="0"/>
      </w:tblPr>
      <w:tblGrid>
        <w:gridCol w:w="3847"/>
        <w:gridCol w:w="7874"/>
        <w:gridCol w:w="2699"/>
      </w:tblGrid>
      <w:tr w:rsidR="00247A68" w:rsidRPr="00247A68" w14:paraId="51419024" w14:textId="77777777" w:rsidTr="00831F9D">
        <w:trPr>
          <w:tblHeader/>
          <w:jc w:val="center"/>
        </w:trPr>
        <w:tc>
          <w:tcPr>
            <w:tcW w:w="3932" w:type="dxa"/>
            <w:tcBorders>
              <w:top w:val="single" w:sz="8" w:space="0" w:color="000000"/>
              <w:bottom w:val="single" w:sz="8" w:space="0" w:color="000000"/>
            </w:tcBorders>
          </w:tcPr>
          <w:p w14:paraId="51419020" w14:textId="77777777" w:rsidR="00247A68" w:rsidRPr="00247A68" w:rsidRDefault="00247A68" w:rsidP="00247A68">
            <w:pPr>
              <w:widowControl w:val="0"/>
              <w:spacing w:before="1" w:line="240" w:lineRule="auto"/>
              <w:rPr>
                <w:rFonts w:ascii="Calibri" w:hAnsi="Calibri" w:cs="Calibri"/>
                <w:sz w:val="26"/>
                <w:szCs w:val="26"/>
              </w:rPr>
            </w:pPr>
            <w:r w:rsidRPr="00247A68">
              <w:rPr>
                <w:rFonts w:ascii="Calibri" w:hAnsi="Calibri"/>
                <w:b/>
                <w:spacing w:val="-1"/>
                <w:sz w:val="26"/>
                <w:szCs w:val="22"/>
              </w:rPr>
              <w:t>Research</w:t>
            </w:r>
            <w:r w:rsidRPr="00247A68">
              <w:rPr>
                <w:rFonts w:ascii="Calibri" w:hAnsi="Calibri"/>
                <w:b/>
                <w:spacing w:val="-14"/>
                <w:sz w:val="26"/>
                <w:szCs w:val="22"/>
              </w:rPr>
              <w:t xml:space="preserve"> </w:t>
            </w:r>
            <w:r w:rsidRPr="00247A68">
              <w:rPr>
                <w:rFonts w:ascii="Calibri" w:hAnsi="Calibri"/>
                <w:b/>
                <w:spacing w:val="-1"/>
                <w:sz w:val="26"/>
                <w:szCs w:val="22"/>
              </w:rPr>
              <w:t>Based</w:t>
            </w:r>
            <w:r w:rsidRPr="00247A68">
              <w:rPr>
                <w:rFonts w:ascii="Calibri" w:hAnsi="Calibri"/>
                <w:b/>
                <w:spacing w:val="-10"/>
                <w:sz w:val="26"/>
                <w:szCs w:val="22"/>
              </w:rPr>
              <w:t xml:space="preserve"> </w:t>
            </w:r>
            <w:r w:rsidRPr="00247A68">
              <w:rPr>
                <w:rFonts w:ascii="Calibri" w:hAnsi="Calibri"/>
                <w:b/>
                <w:spacing w:val="-1"/>
                <w:sz w:val="26"/>
                <w:szCs w:val="22"/>
              </w:rPr>
              <w:t>Models</w:t>
            </w:r>
          </w:p>
        </w:tc>
        <w:tc>
          <w:tcPr>
            <w:tcW w:w="8049" w:type="dxa"/>
            <w:tcBorders>
              <w:top w:val="single" w:sz="8" w:space="0" w:color="000000"/>
              <w:bottom w:val="single" w:sz="8" w:space="0" w:color="000000"/>
            </w:tcBorders>
          </w:tcPr>
          <w:p w14:paraId="51419021" w14:textId="77777777" w:rsidR="00247A68" w:rsidRPr="00247A68" w:rsidRDefault="00247A68" w:rsidP="00247A68">
            <w:pPr>
              <w:widowControl w:val="0"/>
              <w:spacing w:before="1" w:line="317" w:lineRule="exact"/>
              <w:ind w:right="382"/>
              <w:jc w:val="center"/>
              <w:rPr>
                <w:rFonts w:ascii="Calibri" w:hAnsi="Calibri" w:cs="Calibri"/>
                <w:sz w:val="26"/>
                <w:szCs w:val="26"/>
              </w:rPr>
            </w:pPr>
            <w:r w:rsidRPr="00247A68">
              <w:rPr>
                <w:rFonts w:ascii="Calibri" w:hAnsi="Calibri"/>
                <w:b/>
                <w:spacing w:val="-1"/>
                <w:sz w:val="26"/>
                <w:szCs w:val="22"/>
              </w:rPr>
              <w:t>School-wide</w:t>
            </w:r>
            <w:r w:rsidRPr="00247A68">
              <w:rPr>
                <w:rFonts w:ascii="Calibri" w:hAnsi="Calibri"/>
                <w:b/>
                <w:spacing w:val="-15"/>
                <w:sz w:val="26"/>
                <w:szCs w:val="22"/>
              </w:rPr>
              <w:t xml:space="preserve"> </w:t>
            </w:r>
            <w:r w:rsidRPr="00247A68">
              <w:rPr>
                <w:rFonts w:ascii="Calibri" w:hAnsi="Calibri"/>
                <w:b/>
                <w:sz w:val="26"/>
                <w:szCs w:val="22"/>
              </w:rPr>
              <w:t>Inquiry:</w:t>
            </w:r>
            <w:r w:rsidRPr="00247A68">
              <w:rPr>
                <w:rFonts w:ascii="Calibri" w:hAnsi="Calibri"/>
                <w:b/>
                <w:spacing w:val="-11"/>
                <w:sz w:val="26"/>
                <w:szCs w:val="22"/>
              </w:rPr>
              <w:t xml:space="preserve"> </w:t>
            </w:r>
            <w:r w:rsidRPr="00247A68">
              <w:rPr>
                <w:rFonts w:ascii="Calibri" w:hAnsi="Calibri"/>
                <w:b/>
                <w:sz w:val="26"/>
                <w:szCs w:val="22"/>
              </w:rPr>
              <w:t>Complex</w:t>
            </w:r>
            <w:r w:rsidRPr="00247A68">
              <w:rPr>
                <w:rFonts w:ascii="Calibri" w:hAnsi="Calibri"/>
                <w:b/>
                <w:spacing w:val="-11"/>
                <w:sz w:val="26"/>
                <w:szCs w:val="22"/>
              </w:rPr>
              <w:t xml:space="preserve"> </w:t>
            </w:r>
            <w:r w:rsidRPr="00247A68">
              <w:rPr>
                <w:rFonts w:ascii="Calibri" w:hAnsi="Calibri"/>
                <w:b/>
                <w:spacing w:val="-1"/>
                <w:sz w:val="26"/>
                <w:szCs w:val="22"/>
              </w:rPr>
              <w:t>Active</w:t>
            </w:r>
            <w:r w:rsidRPr="00247A68">
              <w:rPr>
                <w:rFonts w:ascii="Calibri" w:hAnsi="Calibri"/>
                <w:b/>
                <w:spacing w:val="-15"/>
                <w:sz w:val="26"/>
                <w:szCs w:val="22"/>
              </w:rPr>
              <w:t xml:space="preserve"> </w:t>
            </w:r>
            <w:r w:rsidRPr="00247A68">
              <w:rPr>
                <w:rFonts w:ascii="Calibri" w:hAnsi="Calibri"/>
                <w:b/>
                <w:sz w:val="26"/>
                <w:szCs w:val="22"/>
              </w:rPr>
              <w:t>Learning</w:t>
            </w:r>
          </w:p>
          <w:p w14:paraId="51419022" w14:textId="77777777" w:rsidR="00247A68" w:rsidRPr="00247A68" w:rsidRDefault="00247A68" w:rsidP="00247A68">
            <w:pPr>
              <w:widowControl w:val="0"/>
              <w:spacing w:line="244" w:lineRule="exact"/>
              <w:ind w:right="378"/>
              <w:jc w:val="center"/>
              <w:rPr>
                <w:rFonts w:ascii="Calibri" w:hAnsi="Calibri" w:cs="Calibri"/>
              </w:rPr>
            </w:pPr>
            <w:r w:rsidRPr="00247A68">
              <w:rPr>
                <w:rFonts w:ascii="Calibri" w:hAnsi="Calibri"/>
                <w:i/>
                <w:spacing w:val="-1"/>
                <w:szCs w:val="22"/>
              </w:rPr>
              <w:t>For</w:t>
            </w:r>
            <w:r w:rsidRPr="00247A68">
              <w:rPr>
                <w:rFonts w:ascii="Calibri" w:hAnsi="Calibri"/>
                <w:i/>
                <w:spacing w:val="-9"/>
                <w:szCs w:val="22"/>
              </w:rPr>
              <w:t xml:space="preserve"> </w:t>
            </w:r>
            <w:r w:rsidRPr="00247A68">
              <w:rPr>
                <w:rFonts w:ascii="Calibri" w:hAnsi="Calibri"/>
                <w:i/>
                <w:spacing w:val="-1"/>
                <w:szCs w:val="22"/>
              </w:rPr>
              <w:t>more</w:t>
            </w:r>
            <w:r w:rsidRPr="00247A68">
              <w:rPr>
                <w:rFonts w:ascii="Calibri" w:hAnsi="Calibri"/>
                <w:i/>
                <w:spacing w:val="-7"/>
                <w:szCs w:val="22"/>
              </w:rPr>
              <w:t xml:space="preserve"> </w:t>
            </w:r>
            <w:r w:rsidRPr="00247A68">
              <w:rPr>
                <w:rFonts w:ascii="Calibri" w:hAnsi="Calibri"/>
                <w:i/>
                <w:szCs w:val="22"/>
              </w:rPr>
              <w:t>details</w:t>
            </w:r>
            <w:r w:rsidRPr="00247A68">
              <w:rPr>
                <w:rFonts w:ascii="Calibri" w:hAnsi="Calibri"/>
                <w:i/>
                <w:spacing w:val="-9"/>
                <w:szCs w:val="22"/>
              </w:rPr>
              <w:t xml:space="preserve"> </w:t>
            </w:r>
            <w:r w:rsidRPr="00247A68">
              <w:rPr>
                <w:rFonts w:ascii="Calibri" w:hAnsi="Calibri"/>
                <w:i/>
                <w:spacing w:val="-1"/>
                <w:szCs w:val="22"/>
              </w:rPr>
              <w:t>see</w:t>
            </w:r>
            <w:r w:rsidRPr="00247A68">
              <w:rPr>
                <w:rFonts w:ascii="Calibri" w:hAnsi="Calibri"/>
                <w:i/>
                <w:spacing w:val="-7"/>
                <w:szCs w:val="22"/>
              </w:rPr>
              <w:t xml:space="preserve"> </w:t>
            </w:r>
            <w:r w:rsidRPr="00247A68">
              <w:rPr>
                <w:rFonts w:ascii="Calibri" w:hAnsi="Calibri"/>
                <w:i/>
                <w:spacing w:val="-1"/>
                <w:szCs w:val="22"/>
              </w:rPr>
              <w:t>Professional</w:t>
            </w:r>
            <w:r w:rsidRPr="00247A68">
              <w:rPr>
                <w:rFonts w:ascii="Calibri" w:hAnsi="Calibri"/>
                <w:i/>
                <w:spacing w:val="-4"/>
                <w:szCs w:val="22"/>
              </w:rPr>
              <w:t xml:space="preserve"> </w:t>
            </w:r>
            <w:r w:rsidRPr="00247A68">
              <w:rPr>
                <w:rFonts w:ascii="Calibri" w:hAnsi="Calibri"/>
                <w:i/>
                <w:spacing w:val="-1"/>
                <w:szCs w:val="22"/>
              </w:rPr>
              <w:t>Development</w:t>
            </w:r>
            <w:r w:rsidRPr="00247A68">
              <w:rPr>
                <w:rFonts w:ascii="Calibri" w:hAnsi="Calibri"/>
                <w:i/>
                <w:spacing w:val="-7"/>
                <w:szCs w:val="22"/>
              </w:rPr>
              <w:t xml:space="preserve"> </w:t>
            </w:r>
            <w:r w:rsidRPr="00247A68">
              <w:rPr>
                <w:rFonts w:ascii="Calibri" w:hAnsi="Calibri"/>
                <w:i/>
                <w:szCs w:val="22"/>
              </w:rPr>
              <w:t>Calendar</w:t>
            </w:r>
          </w:p>
        </w:tc>
        <w:tc>
          <w:tcPr>
            <w:tcW w:w="2759" w:type="dxa"/>
            <w:tcBorders>
              <w:top w:val="single" w:sz="8" w:space="0" w:color="000000"/>
              <w:bottom w:val="single" w:sz="8" w:space="0" w:color="000000"/>
            </w:tcBorders>
          </w:tcPr>
          <w:p w14:paraId="51419023" w14:textId="77777777" w:rsidR="00247A68" w:rsidRPr="00247A68" w:rsidRDefault="00247A68" w:rsidP="00247A68">
            <w:pPr>
              <w:widowControl w:val="0"/>
              <w:spacing w:before="1" w:line="240" w:lineRule="auto"/>
              <w:ind w:right="98"/>
              <w:rPr>
                <w:rFonts w:ascii="Calibri" w:hAnsi="Calibri" w:cs="Calibri"/>
                <w:sz w:val="26"/>
                <w:szCs w:val="26"/>
              </w:rPr>
            </w:pPr>
            <w:r w:rsidRPr="00247A68">
              <w:rPr>
                <w:rFonts w:ascii="Calibri" w:hAnsi="Calibri"/>
                <w:b/>
                <w:spacing w:val="-1"/>
                <w:sz w:val="26"/>
                <w:szCs w:val="22"/>
              </w:rPr>
              <w:t>Department/Individual</w:t>
            </w:r>
            <w:r w:rsidRPr="00247A68">
              <w:rPr>
                <w:rFonts w:ascii="Calibri" w:hAnsi="Calibri"/>
                <w:b/>
                <w:spacing w:val="38"/>
                <w:w w:val="99"/>
                <w:sz w:val="26"/>
                <w:szCs w:val="22"/>
              </w:rPr>
              <w:t xml:space="preserve"> </w:t>
            </w:r>
            <w:r w:rsidRPr="00247A68">
              <w:rPr>
                <w:rFonts w:ascii="Calibri" w:hAnsi="Calibri"/>
                <w:b/>
                <w:spacing w:val="-1"/>
                <w:sz w:val="26"/>
                <w:szCs w:val="22"/>
              </w:rPr>
              <w:t>Teacher</w:t>
            </w:r>
            <w:r w:rsidRPr="00247A68">
              <w:rPr>
                <w:rFonts w:ascii="Calibri" w:hAnsi="Calibri"/>
                <w:b/>
                <w:spacing w:val="-18"/>
                <w:sz w:val="26"/>
                <w:szCs w:val="22"/>
              </w:rPr>
              <w:t xml:space="preserve"> </w:t>
            </w:r>
            <w:r w:rsidRPr="00247A68">
              <w:rPr>
                <w:rFonts w:ascii="Calibri" w:hAnsi="Calibri"/>
                <w:b/>
                <w:sz w:val="26"/>
                <w:szCs w:val="22"/>
              </w:rPr>
              <w:t>Inquiry</w:t>
            </w:r>
          </w:p>
        </w:tc>
      </w:tr>
      <w:tr w:rsidR="00247A68" w:rsidRPr="00247A68" w14:paraId="51419043" w14:textId="77777777" w:rsidTr="00831F9D">
        <w:trPr>
          <w:trHeight w:val="9267"/>
          <w:jc w:val="center"/>
        </w:trPr>
        <w:tc>
          <w:tcPr>
            <w:tcW w:w="3932" w:type="dxa"/>
            <w:tcBorders>
              <w:top w:val="single" w:sz="8" w:space="0" w:color="000000"/>
            </w:tcBorders>
          </w:tcPr>
          <w:p w14:paraId="51419025" w14:textId="77777777" w:rsidR="00247A68" w:rsidRPr="00247A68" w:rsidRDefault="00247A68" w:rsidP="00247A68">
            <w:pPr>
              <w:widowControl w:val="0"/>
              <w:spacing w:line="316" w:lineRule="exact"/>
              <w:rPr>
                <w:rFonts w:ascii="Calibri" w:hAnsi="Calibri" w:cs="Calibri"/>
                <w:sz w:val="26"/>
                <w:szCs w:val="26"/>
                <w:u w:val="single"/>
              </w:rPr>
            </w:pPr>
            <w:r w:rsidRPr="00247A68">
              <w:rPr>
                <w:rFonts w:ascii="Calibri" w:hAnsi="Calibri"/>
                <w:b/>
                <w:sz w:val="26"/>
                <w:szCs w:val="22"/>
                <w:u w:val="single"/>
              </w:rPr>
              <w:t>Inquiry</w:t>
            </w:r>
            <w:r w:rsidRPr="00247A68">
              <w:rPr>
                <w:rFonts w:ascii="Calibri" w:hAnsi="Calibri"/>
                <w:b/>
                <w:spacing w:val="-15"/>
                <w:sz w:val="26"/>
                <w:szCs w:val="22"/>
                <w:u w:val="single"/>
              </w:rPr>
              <w:t xml:space="preserve"> </w:t>
            </w:r>
            <w:r w:rsidRPr="00247A68">
              <w:rPr>
                <w:rFonts w:ascii="Calibri" w:hAnsi="Calibri"/>
                <w:b/>
                <w:spacing w:val="-1"/>
                <w:sz w:val="26"/>
                <w:szCs w:val="22"/>
                <w:u w:val="single"/>
              </w:rPr>
              <w:t>Cycle:</w:t>
            </w:r>
          </w:p>
          <w:p w14:paraId="51419026" w14:textId="77777777" w:rsidR="00247A68" w:rsidRPr="00247A68" w:rsidRDefault="00247A68" w:rsidP="00247A68">
            <w:pPr>
              <w:widowControl w:val="0"/>
              <w:spacing w:line="268" w:lineRule="exact"/>
              <w:rPr>
                <w:rFonts w:ascii="Calibri" w:hAnsi="Calibri" w:cs="Calibri"/>
                <w:sz w:val="22"/>
                <w:szCs w:val="22"/>
                <w:u w:val="single"/>
              </w:rPr>
            </w:pPr>
            <w:r w:rsidRPr="00247A68">
              <w:rPr>
                <w:rFonts w:ascii="Calibri" w:hAnsi="Calibri"/>
                <w:b/>
                <w:spacing w:val="-1"/>
                <w:sz w:val="22"/>
                <w:szCs w:val="22"/>
                <w:u w:val="single"/>
              </w:rPr>
              <w:t>Using</w:t>
            </w:r>
            <w:r w:rsidRPr="00247A68">
              <w:rPr>
                <w:rFonts w:ascii="Calibri" w:hAnsi="Calibri"/>
                <w:b/>
                <w:spacing w:val="-2"/>
                <w:sz w:val="22"/>
                <w:szCs w:val="22"/>
                <w:u w:val="single"/>
              </w:rPr>
              <w:t xml:space="preserve"> </w:t>
            </w:r>
            <w:r w:rsidRPr="00247A68">
              <w:rPr>
                <w:rFonts w:ascii="Calibri" w:hAnsi="Calibri"/>
                <w:b/>
                <w:spacing w:val="-1"/>
                <w:sz w:val="22"/>
                <w:szCs w:val="22"/>
                <w:u w:val="single"/>
              </w:rPr>
              <w:t>Data Process</w:t>
            </w:r>
            <w:r w:rsidRPr="00247A68">
              <w:rPr>
                <w:rFonts w:ascii="Calibri" w:hAnsi="Calibri"/>
                <w:b/>
                <w:spacing w:val="48"/>
                <w:sz w:val="22"/>
                <w:szCs w:val="22"/>
                <w:u w:val="single"/>
              </w:rPr>
              <w:t xml:space="preserve"> </w:t>
            </w:r>
            <w:r w:rsidRPr="00247A68">
              <w:rPr>
                <w:rFonts w:ascii="Calibri" w:hAnsi="Calibri"/>
                <w:b/>
                <w:spacing w:val="-1"/>
                <w:sz w:val="22"/>
                <w:szCs w:val="22"/>
                <w:u w:val="single"/>
              </w:rPr>
              <w:t>(Love,</w:t>
            </w:r>
            <w:r w:rsidRPr="00247A68">
              <w:rPr>
                <w:rFonts w:ascii="Calibri" w:hAnsi="Calibri"/>
                <w:b/>
                <w:spacing w:val="-4"/>
                <w:sz w:val="22"/>
                <w:szCs w:val="22"/>
                <w:u w:val="single"/>
              </w:rPr>
              <w:t xml:space="preserve"> </w:t>
            </w:r>
            <w:r w:rsidRPr="00247A68">
              <w:rPr>
                <w:rFonts w:ascii="Calibri" w:hAnsi="Calibri"/>
                <w:b/>
                <w:spacing w:val="-1"/>
                <w:sz w:val="22"/>
                <w:szCs w:val="22"/>
                <w:u w:val="single"/>
              </w:rPr>
              <w:t>2008)</w:t>
            </w:r>
          </w:p>
          <w:p w14:paraId="51419027" w14:textId="77777777" w:rsidR="00247A68" w:rsidRPr="00247A68" w:rsidRDefault="00247A68" w:rsidP="00247A68">
            <w:pPr>
              <w:widowControl w:val="0"/>
              <w:numPr>
                <w:ilvl w:val="0"/>
                <w:numId w:val="14"/>
              </w:numPr>
              <w:tabs>
                <w:tab w:val="left" w:pos="818"/>
              </w:tabs>
              <w:spacing w:line="240" w:lineRule="auto"/>
              <w:rPr>
                <w:rFonts w:ascii="Calibri" w:hAnsi="Calibri" w:cs="Calibri"/>
                <w:sz w:val="22"/>
                <w:szCs w:val="22"/>
              </w:rPr>
            </w:pPr>
            <w:r w:rsidRPr="00247A68">
              <w:rPr>
                <w:rFonts w:ascii="Calibri" w:hAnsi="Calibri"/>
                <w:spacing w:val="-1"/>
                <w:sz w:val="22"/>
                <w:szCs w:val="22"/>
              </w:rPr>
              <w:t>Building</w:t>
            </w:r>
            <w:r w:rsidRPr="00247A68">
              <w:rPr>
                <w:rFonts w:ascii="Calibri" w:hAnsi="Calibri"/>
                <w:sz w:val="22"/>
                <w:szCs w:val="22"/>
              </w:rPr>
              <w:t xml:space="preserve"> the </w:t>
            </w:r>
            <w:r w:rsidRPr="00247A68">
              <w:rPr>
                <w:rFonts w:ascii="Calibri" w:hAnsi="Calibri"/>
                <w:spacing w:val="-1"/>
                <w:sz w:val="22"/>
                <w:szCs w:val="22"/>
              </w:rPr>
              <w:t>Foundation</w:t>
            </w:r>
          </w:p>
          <w:p w14:paraId="51419028" w14:textId="77777777" w:rsidR="00247A68" w:rsidRPr="00247A68" w:rsidRDefault="00247A68" w:rsidP="00247A68">
            <w:pPr>
              <w:widowControl w:val="0"/>
              <w:numPr>
                <w:ilvl w:val="0"/>
                <w:numId w:val="14"/>
              </w:numPr>
              <w:tabs>
                <w:tab w:val="left" w:pos="818"/>
              </w:tabs>
              <w:spacing w:before="2" w:line="238" w:lineRule="auto"/>
              <w:ind w:right="355"/>
              <w:rPr>
                <w:rFonts w:ascii="Calibri" w:hAnsi="Calibri" w:cs="Calibri"/>
                <w:sz w:val="22"/>
                <w:szCs w:val="22"/>
              </w:rPr>
            </w:pPr>
            <w:r w:rsidRPr="00247A68">
              <w:rPr>
                <w:rFonts w:ascii="Calibri" w:hAnsi="Calibri"/>
                <w:spacing w:val="-1"/>
                <w:sz w:val="22"/>
                <w:szCs w:val="22"/>
              </w:rPr>
              <w:t xml:space="preserve">Identifying </w:t>
            </w:r>
            <w:r w:rsidRPr="00247A68">
              <w:rPr>
                <w:rFonts w:ascii="Calibri" w:hAnsi="Calibri"/>
                <w:sz w:val="22"/>
                <w:szCs w:val="22"/>
              </w:rPr>
              <w:t xml:space="preserve">a </w:t>
            </w:r>
            <w:r w:rsidRPr="00247A68">
              <w:rPr>
                <w:rFonts w:ascii="Calibri" w:hAnsi="Calibri"/>
                <w:spacing w:val="-1"/>
                <w:sz w:val="22"/>
                <w:szCs w:val="22"/>
              </w:rPr>
              <w:t>Student</w:t>
            </w:r>
            <w:r w:rsidRPr="00247A68">
              <w:rPr>
                <w:rFonts w:ascii="Calibri" w:hAnsi="Calibri"/>
                <w:spacing w:val="-3"/>
                <w:sz w:val="22"/>
                <w:szCs w:val="22"/>
              </w:rPr>
              <w:t xml:space="preserve"> </w:t>
            </w:r>
            <w:r w:rsidRPr="00247A68">
              <w:rPr>
                <w:rFonts w:ascii="Calibri" w:hAnsi="Calibri"/>
                <w:spacing w:val="-1"/>
                <w:sz w:val="22"/>
                <w:szCs w:val="22"/>
              </w:rPr>
              <w:t>Learning</w:t>
            </w:r>
            <w:r w:rsidRPr="00247A68">
              <w:rPr>
                <w:rFonts w:ascii="Calibri" w:hAnsi="Calibri"/>
                <w:spacing w:val="27"/>
                <w:sz w:val="22"/>
                <w:szCs w:val="22"/>
              </w:rPr>
              <w:t xml:space="preserve"> </w:t>
            </w:r>
            <w:r w:rsidRPr="00247A68">
              <w:rPr>
                <w:rFonts w:ascii="Calibri" w:hAnsi="Calibri"/>
                <w:spacing w:val="-1"/>
                <w:sz w:val="22"/>
                <w:szCs w:val="22"/>
              </w:rPr>
              <w:t>Problem</w:t>
            </w:r>
          </w:p>
          <w:p w14:paraId="51419029" w14:textId="77777777" w:rsidR="00247A68" w:rsidRPr="00247A68" w:rsidRDefault="00247A68" w:rsidP="00247A68">
            <w:pPr>
              <w:widowControl w:val="0"/>
              <w:numPr>
                <w:ilvl w:val="0"/>
                <w:numId w:val="14"/>
              </w:numPr>
              <w:tabs>
                <w:tab w:val="left" w:pos="818"/>
              </w:tabs>
              <w:spacing w:line="240" w:lineRule="auto"/>
              <w:rPr>
                <w:rFonts w:ascii="Calibri" w:hAnsi="Calibri" w:cs="Calibri"/>
                <w:sz w:val="22"/>
                <w:szCs w:val="22"/>
              </w:rPr>
            </w:pPr>
            <w:r w:rsidRPr="00247A68">
              <w:rPr>
                <w:rFonts w:ascii="Calibri" w:hAnsi="Calibri"/>
                <w:spacing w:val="-1"/>
                <w:sz w:val="22"/>
                <w:szCs w:val="22"/>
              </w:rPr>
              <w:t xml:space="preserve">Verifying </w:t>
            </w:r>
            <w:r w:rsidRPr="00247A68">
              <w:rPr>
                <w:rFonts w:ascii="Calibri" w:hAnsi="Calibri"/>
                <w:spacing w:val="-2"/>
                <w:sz w:val="22"/>
                <w:szCs w:val="22"/>
              </w:rPr>
              <w:t>Causes</w:t>
            </w:r>
          </w:p>
          <w:p w14:paraId="5141902A" w14:textId="77777777" w:rsidR="00247A68" w:rsidRPr="00247A68" w:rsidRDefault="00247A68" w:rsidP="00247A68">
            <w:pPr>
              <w:widowControl w:val="0"/>
              <w:numPr>
                <w:ilvl w:val="0"/>
                <w:numId w:val="14"/>
              </w:numPr>
              <w:tabs>
                <w:tab w:val="left" w:pos="818"/>
              </w:tabs>
              <w:spacing w:line="240" w:lineRule="auto"/>
              <w:rPr>
                <w:rFonts w:ascii="Calibri" w:hAnsi="Calibri" w:cs="Calibri"/>
                <w:sz w:val="22"/>
                <w:szCs w:val="22"/>
              </w:rPr>
            </w:pPr>
            <w:r w:rsidRPr="00247A68">
              <w:rPr>
                <w:rFonts w:ascii="Calibri" w:hAnsi="Calibri"/>
                <w:spacing w:val="-1"/>
                <w:sz w:val="22"/>
                <w:szCs w:val="22"/>
              </w:rPr>
              <w:t>Generating Solutions</w:t>
            </w:r>
          </w:p>
          <w:p w14:paraId="5141902B" w14:textId="77777777" w:rsidR="00247A68" w:rsidRPr="00247A68" w:rsidRDefault="00247A68" w:rsidP="00247A68">
            <w:pPr>
              <w:widowControl w:val="0"/>
              <w:numPr>
                <w:ilvl w:val="0"/>
                <w:numId w:val="14"/>
              </w:numPr>
              <w:tabs>
                <w:tab w:val="left" w:pos="818"/>
              </w:tabs>
              <w:spacing w:before="1" w:line="240" w:lineRule="auto"/>
              <w:ind w:right="239"/>
              <w:rPr>
                <w:rFonts w:ascii="Calibri" w:hAnsi="Calibri" w:cs="Calibri"/>
                <w:sz w:val="22"/>
                <w:szCs w:val="22"/>
              </w:rPr>
            </w:pPr>
            <w:r w:rsidRPr="00247A68">
              <w:rPr>
                <w:rFonts w:ascii="Calibri" w:hAnsi="Calibri"/>
                <w:spacing w:val="-1"/>
                <w:sz w:val="22"/>
                <w:szCs w:val="22"/>
              </w:rPr>
              <w:t>Implementing,</w:t>
            </w:r>
            <w:r w:rsidRPr="00247A68">
              <w:rPr>
                <w:rFonts w:ascii="Calibri" w:hAnsi="Calibri"/>
                <w:spacing w:val="-2"/>
                <w:sz w:val="22"/>
                <w:szCs w:val="22"/>
              </w:rPr>
              <w:t xml:space="preserve"> </w:t>
            </w:r>
            <w:r w:rsidRPr="00247A68">
              <w:rPr>
                <w:rFonts w:ascii="Calibri" w:hAnsi="Calibri"/>
                <w:spacing w:val="-1"/>
                <w:sz w:val="22"/>
                <w:szCs w:val="22"/>
              </w:rPr>
              <w:t>Monitoring,</w:t>
            </w:r>
            <w:r w:rsidRPr="00247A68">
              <w:rPr>
                <w:rFonts w:ascii="Calibri" w:hAnsi="Calibri"/>
                <w:spacing w:val="-3"/>
                <w:sz w:val="22"/>
                <w:szCs w:val="22"/>
              </w:rPr>
              <w:t xml:space="preserve"> </w:t>
            </w:r>
            <w:r w:rsidRPr="00247A68">
              <w:rPr>
                <w:rFonts w:ascii="Calibri" w:hAnsi="Calibri"/>
                <w:sz w:val="22"/>
                <w:szCs w:val="22"/>
              </w:rPr>
              <w:t>and</w:t>
            </w:r>
            <w:r w:rsidRPr="00247A68">
              <w:rPr>
                <w:rFonts w:ascii="Calibri" w:hAnsi="Calibri"/>
                <w:spacing w:val="25"/>
                <w:sz w:val="22"/>
                <w:szCs w:val="22"/>
              </w:rPr>
              <w:t xml:space="preserve"> </w:t>
            </w:r>
            <w:r w:rsidRPr="00247A68">
              <w:rPr>
                <w:rFonts w:ascii="Calibri" w:hAnsi="Calibri"/>
                <w:spacing w:val="-1"/>
                <w:sz w:val="22"/>
                <w:szCs w:val="22"/>
              </w:rPr>
              <w:t>Achieving</w:t>
            </w:r>
            <w:r w:rsidRPr="00247A68">
              <w:rPr>
                <w:rFonts w:ascii="Calibri" w:hAnsi="Calibri"/>
                <w:sz w:val="22"/>
                <w:szCs w:val="22"/>
              </w:rPr>
              <w:t xml:space="preserve"> </w:t>
            </w:r>
            <w:r w:rsidRPr="00247A68">
              <w:rPr>
                <w:rFonts w:ascii="Calibri" w:hAnsi="Calibri"/>
                <w:spacing w:val="-1"/>
                <w:sz w:val="22"/>
                <w:szCs w:val="22"/>
              </w:rPr>
              <w:t>Results</w:t>
            </w:r>
          </w:p>
          <w:p w14:paraId="5141902C" w14:textId="77777777" w:rsidR="00247A68" w:rsidRPr="00247A68" w:rsidRDefault="00247A68" w:rsidP="00247A68">
            <w:pPr>
              <w:widowControl w:val="0"/>
              <w:spacing w:before="3" w:line="316" w:lineRule="exact"/>
              <w:rPr>
                <w:rFonts w:ascii="Calibri" w:hAnsi="Calibri" w:cs="Calibri"/>
                <w:sz w:val="26"/>
                <w:szCs w:val="26"/>
              </w:rPr>
            </w:pPr>
            <w:r w:rsidRPr="00247A68">
              <w:rPr>
                <w:rFonts w:ascii="Calibri" w:hAnsi="Calibri"/>
                <w:b/>
                <w:spacing w:val="-1"/>
                <w:sz w:val="26"/>
                <w:szCs w:val="22"/>
                <w:u w:val="single" w:color="000000"/>
              </w:rPr>
              <w:t>Data</w:t>
            </w:r>
            <w:r w:rsidRPr="00247A68">
              <w:rPr>
                <w:rFonts w:ascii="Calibri" w:hAnsi="Calibri"/>
                <w:b/>
                <w:spacing w:val="-14"/>
                <w:sz w:val="26"/>
                <w:szCs w:val="22"/>
                <w:u w:val="single" w:color="000000"/>
              </w:rPr>
              <w:t xml:space="preserve"> </w:t>
            </w:r>
            <w:r w:rsidRPr="00247A68">
              <w:rPr>
                <w:rFonts w:ascii="Calibri" w:hAnsi="Calibri"/>
                <w:b/>
                <w:spacing w:val="-1"/>
                <w:sz w:val="26"/>
                <w:szCs w:val="22"/>
                <w:u w:val="single" w:color="000000"/>
              </w:rPr>
              <w:t>Collection</w:t>
            </w:r>
            <w:r w:rsidRPr="00247A68">
              <w:rPr>
                <w:rFonts w:ascii="Calibri" w:hAnsi="Calibri"/>
                <w:b/>
                <w:spacing w:val="-14"/>
                <w:sz w:val="26"/>
                <w:szCs w:val="22"/>
                <w:u w:val="single" w:color="000000"/>
              </w:rPr>
              <w:t xml:space="preserve"> </w:t>
            </w:r>
            <w:r w:rsidRPr="00247A68">
              <w:rPr>
                <w:rFonts w:ascii="Calibri" w:hAnsi="Calibri"/>
                <w:b/>
                <w:spacing w:val="-1"/>
                <w:sz w:val="26"/>
                <w:szCs w:val="22"/>
                <w:u w:val="single" w:color="000000"/>
              </w:rPr>
              <w:t>Methods:</w:t>
            </w:r>
          </w:p>
          <w:p w14:paraId="5141902D" w14:textId="77777777" w:rsidR="00247A68" w:rsidRPr="00247A68" w:rsidRDefault="00247A68" w:rsidP="00247A68">
            <w:pPr>
              <w:widowControl w:val="0"/>
              <w:spacing w:line="267" w:lineRule="exact"/>
              <w:rPr>
                <w:rFonts w:ascii="Calibri" w:hAnsi="Calibri" w:cs="Calibri"/>
                <w:sz w:val="22"/>
                <w:szCs w:val="22"/>
              </w:rPr>
            </w:pPr>
            <w:r w:rsidRPr="00247A68">
              <w:rPr>
                <w:rFonts w:ascii="Calibri" w:hAnsi="Calibri"/>
                <w:spacing w:val="-1"/>
                <w:sz w:val="22"/>
                <w:szCs w:val="22"/>
              </w:rPr>
              <w:t>Benchmark</w:t>
            </w:r>
            <w:r w:rsidRPr="00247A68">
              <w:rPr>
                <w:rFonts w:ascii="Calibri" w:hAnsi="Calibri"/>
                <w:sz w:val="22"/>
                <w:szCs w:val="22"/>
              </w:rPr>
              <w:t xml:space="preserve"> </w:t>
            </w:r>
            <w:r w:rsidRPr="00247A68">
              <w:rPr>
                <w:rFonts w:ascii="Calibri" w:hAnsi="Calibri"/>
                <w:spacing w:val="-1"/>
                <w:sz w:val="22"/>
                <w:szCs w:val="22"/>
              </w:rPr>
              <w:t>and high stakes</w:t>
            </w:r>
            <w:r w:rsidRPr="00247A68">
              <w:rPr>
                <w:rFonts w:ascii="Calibri" w:hAnsi="Calibri"/>
                <w:spacing w:val="-3"/>
                <w:sz w:val="22"/>
                <w:szCs w:val="22"/>
              </w:rPr>
              <w:t xml:space="preserve"> </w:t>
            </w:r>
            <w:r w:rsidRPr="00247A68">
              <w:rPr>
                <w:rFonts w:ascii="Calibri" w:hAnsi="Calibri"/>
                <w:spacing w:val="-1"/>
                <w:sz w:val="22"/>
                <w:szCs w:val="22"/>
              </w:rPr>
              <w:t>results</w:t>
            </w:r>
          </w:p>
          <w:p w14:paraId="5141902E" w14:textId="77777777" w:rsidR="00247A68" w:rsidRPr="00247A68" w:rsidRDefault="00247A68" w:rsidP="00247A68">
            <w:pPr>
              <w:widowControl w:val="0"/>
              <w:spacing w:line="240" w:lineRule="auto"/>
              <w:ind w:right="122"/>
              <w:rPr>
                <w:rFonts w:ascii="Calibri" w:hAnsi="Calibri" w:cs="Calibri"/>
                <w:sz w:val="22"/>
                <w:szCs w:val="22"/>
              </w:rPr>
            </w:pPr>
            <w:r w:rsidRPr="00247A68">
              <w:rPr>
                <w:rFonts w:ascii="Calibri" w:hAnsi="Calibri"/>
                <w:sz w:val="22"/>
                <w:szCs w:val="22"/>
              </w:rPr>
              <w:t>3</w:t>
            </w:r>
            <w:r w:rsidRPr="00247A68">
              <w:rPr>
                <w:rFonts w:ascii="Calibri" w:hAnsi="Calibri"/>
                <w:spacing w:val="1"/>
                <w:sz w:val="22"/>
                <w:szCs w:val="22"/>
              </w:rPr>
              <w:t xml:space="preserv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2"/>
                <w:sz w:val="22"/>
                <w:szCs w:val="22"/>
              </w:rPr>
              <w:t>Team</w:t>
            </w:r>
            <w:r w:rsidRPr="00247A68">
              <w:rPr>
                <w:rFonts w:ascii="Calibri" w:hAnsi="Calibri"/>
                <w:spacing w:val="1"/>
                <w:sz w:val="22"/>
                <w:szCs w:val="22"/>
              </w:rPr>
              <w:t xml:space="preserve"> </w:t>
            </w:r>
            <w:r w:rsidRPr="00247A68">
              <w:rPr>
                <w:rFonts w:ascii="Calibri" w:hAnsi="Calibri"/>
                <w:spacing w:val="-1"/>
                <w:sz w:val="22"/>
                <w:szCs w:val="22"/>
              </w:rPr>
              <w:t>Learning Walks</w:t>
            </w:r>
            <w:r w:rsidRPr="00247A68">
              <w:rPr>
                <w:rFonts w:ascii="Calibri" w:hAnsi="Calibri"/>
                <w:spacing w:val="2"/>
                <w:sz w:val="22"/>
                <w:szCs w:val="22"/>
              </w:rPr>
              <w:t xml:space="preserve"> </w:t>
            </w:r>
            <w:r w:rsidRPr="00247A68">
              <w:rPr>
                <w:rFonts w:ascii="Calibri" w:hAnsi="Calibri"/>
                <w:sz w:val="22"/>
                <w:szCs w:val="22"/>
              </w:rPr>
              <w:t>(7</w:t>
            </w:r>
            <w:r w:rsidRPr="00247A68">
              <w:rPr>
                <w:rFonts w:ascii="Calibri" w:hAnsi="Calibri"/>
                <w:spacing w:val="-1"/>
                <w:sz w:val="22"/>
                <w:szCs w:val="22"/>
              </w:rPr>
              <w:t xml:space="preserve"> teachers,</w:t>
            </w:r>
            <w:r w:rsidRPr="00247A68">
              <w:rPr>
                <w:rFonts w:ascii="Calibri" w:hAnsi="Calibri"/>
                <w:spacing w:val="23"/>
                <w:sz w:val="22"/>
                <w:szCs w:val="22"/>
              </w:rPr>
              <w:t xml:space="preserve"> </w:t>
            </w:r>
            <w:r w:rsidRPr="00247A68">
              <w:rPr>
                <w:rFonts w:ascii="Calibri" w:hAnsi="Calibri"/>
                <w:sz w:val="22"/>
                <w:szCs w:val="22"/>
              </w:rPr>
              <w:t xml:space="preserve">2 </w:t>
            </w:r>
            <w:r w:rsidRPr="00247A68">
              <w:rPr>
                <w:rFonts w:ascii="Calibri" w:hAnsi="Calibri"/>
                <w:spacing w:val="-1"/>
                <w:sz w:val="22"/>
                <w:szCs w:val="22"/>
              </w:rPr>
              <w:t>administrators,</w:t>
            </w:r>
            <w:r w:rsidRPr="00247A68">
              <w:rPr>
                <w:rFonts w:ascii="Calibri" w:hAnsi="Calibri"/>
                <w:spacing w:val="-2"/>
                <w:sz w:val="22"/>
                <w:szCs w:val="22"/>
              </w:rPr>
              <w:t xml:space="preserve"> </w:t>
            </w:r>
            <w:r w:rsidRPr="00247A68">
              <w:rPr>
                <w:rFonts w:ascii="Calibri" w:hAnsi="Calibri"/>
                <w:spacing w:val="-1"/>
                <w:sz w:val="22"/>
                <w:szCs w:val="22"/>
              </w:rPr>
              <w:t>DSAC</w:t>
            </w:r>
            <w:r w:rsidRPr="00247A68">
              <w:rPr>
                <w:rFonts w:ascii="Calibri" w:hAnsi="Calibri"/>
                <w:spacing w:val="-2"/>
                <w:sz w:val="22"/>
                <w:szCs w:val="22"/>
              </w:rPr>
              <w:t xml:space="preserve"> </w:t>
            </w:r>
            <w:r w:rsidRPr="00247A68">
              <w:rPr>
                <w:rFonts w:ascii="Calibri" w:hAnsi="Calibri"/>
                <w:spacing w:val="-1"/>
                <w:sz w:val="22"/>
                <w:szCs w:val="22"/>
              </w:rPr>
              <w:t>members,</w:t>
            </w:r>
            <w:r w:rsidRPr="00247A68">
              <w:rPr>
                <w:rFonts w:ascii="Calibri" w:hAnsi="Calibri"/>
                <w:spacing w:val="-3"/>
                <w:sz w:val="22"/>
                <w:szCs w:val="22"/>
              </w:rPr>
              <w:t xml:space="preserve"> </w:t>
            </w:r>
            <w:r w:rsidRPr="00247A68">
              <w:rPr>
                <w:rFonts w:ascii="Calibri" w:hAnsi="Calibri"/>
                <w:spacing w:val="-1"/>
                <w:sz w:val="22"/>
                <w:szCs w:val="22"/>
              </w:rPr>
              <w:t>1-2</w:t>
            </w:r>
            <w:r w:rsidRPr="00247A68">
              <w:rPr>
                <w:rFonts w:ascii="Calibri" w:hAnsi="Calibri"/>
                <w:spacing w:val="35"/>
                <w:sz w:val="22"/>
                <w:szCs w:val="22"/>
              </w:rPr>
              <w:t xml:space="preserve"> </w:t>
            </w:r>
            <w:r w:rsidRPr="00247A68">
              <w:rPr>
                <w:rFonts w:ascii="Calibri" w:hAnsi="Calibri"/>
                <w:spacing w:val="-1"/>
                <w:sz w:val="22"/>
                <w:szCs w:val="22"/>
              </w:rPr>
              <w:t>visitor</w:t>
            </w:r>
            <w:r w:rsidRPr="00247A68">
              <w:rPr>
                <w:rFonts w:ascii="Calibri" w:hAnsi="Calibri"/>
                <w:sz w:val="22"/>
                <w:szCs w:val="22"/>
              </w:rPr>
              <w:t xml:space="preserve"> </w:t>
            </w:r>
            <w:r w:rsidRPr="00247A68">
              <w:rPr>
                <w:rFonts w:ascii="Calibri" w:hAnsi="Calibri"/>
                <w:spacing w:val="-1"/>
                <w:sz w:val="22"/>
                <w:szCs w:val="22"/>
              </w:rPr>
              <w:t>teachers)</w:t>
            </w:r>
          </w:p>
          <w:p w14:paraId="5141902F" w14:textId="77777777" w:rsidR="00247A68" w:rsidRPr="00247A68" w:rsidRDefault="00247A68" w:rsidP="00247A68">
            <w:pPr>
              <w:widowControl w:val="0"/>
              <w:spacing w:line="240" w:lineRule="auto"/>
              <w:ind w:right="801"/>
              <w:rPr>
                <w:rFonts w:ascii="Calibri" w:hAnsi="Calibri" w:cs="Calibri"/>
                <w:sz w:val="22"/>
                <w:szCs w:val="22"/>
              </w:rPr>
            </w:pPr>
            <w:r w:rsidRPr="00247A68">
              <w:rPr>
                <w:rFonts w:ascii="Calibri" w:hAnsi="Calibri"/>
                <w:spacing w:val="-2"/>
                <w:sz w:val="22"/>
                <w:szCs w:val="22"/>
              </w:rPr>
              <w:t>Classroom</w:t>
            </w:r>
            <w:r w:rsidRPr="00247A68">
              <w:rPr>
                <w:rFonts w:ascii="Calibri" w:hAnsi="Calibri"/>
                <w:spacing w:val="1"/>
                <w:sz w:val="22"/>
                <w:szCs w:val="22"/>
              </w:rPr>
              <w:t xml:space="preserve"> </w:t>
            </w:r>
            <w:r w:rsidRPr="00247A68">
              <w:rPr>
                <w:rFonts w:ascii="Calibri" w:hAnsi="Calibri"/>
                <w:spacing w:val="-1"/>
                <w:sz w:val="22"/>
                <w:szCs w:val="22"/>
              </w:rPr>
              <w:t>data</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Inquiry</w:t>
            </w:r>
            <w:r w:rsidRPr="00247A68">
              <w:rPr>
                <w:rFonts w:ascii="Calibri" w:hAnsi="Calibri"/>
                <w:spacing w:val="-2"/>
                <w:sz w:val="22"/>
                <w:szCs w:val="22"/>
              </w:rPr>
              <w:t xml:space="preserve"> </w:t>
            </w:r>
            <w:r w:rsidRPr="00247A68">
              <w:rPr>
                <w:rFonts w:ascii="Calibri" w:hAnsi="Calibri"/>
                <w:sz w:val="22"/>
                <w:szCs w:val="22"/>
              </w:rPr>
              <w:t>Work</w:t>
            </w:r>
            <w:r w:rsidRPr="00247A68">
              <w:rPr>
                <w:rFonts w:ascii="Calibri" w:hAnsi="Calibri"/>
                <w:spacing w:val="31"/>
                <w:sz w:val="22"/>
                <w:szCs w:val="22"/>
              </w:rPr>
              <w:t xml:space="preserve"> </w:t>
            </w:r>
            <w:r w:rsidRPr="00247A68">
              <w:rPr>
                <w:rFonts w:ascii="Calibri" w:hAnsi="Calibri"/>
                <w:spacing w:val="-1"/>
                <w:sz w:val="22"/>
                <w:szCs w:val="22"/>
              </w:rPr>
              <w:t>Pre/Formative/Post</w:t>
            </w:r>
            <w:r w:rsidRPr="00247A68">
              <w:rPr>
                <w:rFonts w:ascii="Calibri" w:hAnsi="Calibri"/>
                <w:sz w:val="22"/>
                <w:szCs w:val="22"/>
              </w:rPr>
              <w:t xml:space="preserve"> </w:t>
            </w:r>
            <w:r w:rsidRPr="00247A68">
              <w:rPr>
                <w:rFonts w:ascii="Calibri" w:hAnsi="Calibri"/>
                <w:spacing w:val="-1"/>
                <w:sz w:val="22"/>
                <w:szCs w:val="22"/>
              </w:rPr>
              <w:t>Assessments</w:t>
            </w:r>
            <w:r w:rsidRPr="00247A68">
              <w:rPr>
                <w:rFonts w:ascii="Calibri" w:hAnsi="Calibri"/>
                <w:spacing w:val="29"/>
                <w:sz w:val="22"/>
                <w:szCs w:val="22"/>
              </w:rPr>
              <w:t xml:space="preserve"> </w:t>
            </w:r>
            <w:r w:rsidRPr="00247A68">
              <w:rPr>
                <w:rFonts w:ascii="Calibri" w:hAnsi="Calibri"/>
                <w:spacing w:val="-1"/>
                <w:sz w:val="22"/>
                <w:szCs w:val="22"/>
              </w:rPr>
              <w:t>Observations</w:t>
            </w:r>
            <w:r w:rsidRPr="00247A68">
              <w:rPr>
                <w:rFonts w:ascii="Calibri" w:hAnsi="Calibri"/>
                <w:spacing w:val="-3"/>
                <w:sz w:val="22"/>
                <w:szCs w:val="22"/>
              </w:rPr>
              <w:t xml:space="preserve"> </w:t>
            </w:r>
            <w:r w:rsidRPr="00247A68">
              <w:rPr>
                <w:rFonts w:ascii="Calibri" w:hAnsi="Calibri"/>
                <w:spacing w:val="-1"/>
                <w:sz w:val="22"/>
                <w:szCs w:val="22"/>
              </w:rPr>
              <w:t>by</w:t>
            </w:r>
            <w:r w:rsidRPr="00247A68">
              <w:rPr>
                <w:rFonts w:ascii="Calibri" w:hAnsi="Calibri"/>
                <w:spacing w:val="1"/>
                <w:sz w:val="22"/>
                <w:szCs w:val="22"/>
              </w:rPr>
              <w:t xml:space="preserve"> </w:t>
            </w:r>
            <w:r w:rsidRPr="00247A68">
              <w:rPr>
                <w:rFonts w:ascii="Calibri" w:hAnsi="Calibri"/>
                <w:spacing w:val="-1"/>
                <w:sz w:val="22"/>
                <w:szCs w:val="22"/>
              </w:rPr>
              <w:t>peers</w:t>
            </w:r>
          </w:p>
          <w:p w14:paraId="51419030" w14:textId="77777777" w:rsidR="00247A68" w:rsidRPr="00247A68" w:rsidRDefault="00247A68" w:rsidP="00247A68">
            <w:pPr>
              <w:widowControl w:val="0"/>
              <w:spacing w:line="240" w:lineRule="auto"/>
              <w:ind w:right="630"/>
              <w:rPr>
                <w:rFonts w:ascii="Calibri" w:hAnsi="Calibri" w:cs="Calibri"/>
                <w:sz w:val="24"/>
                <w:szCs w:val="24"/>
              </w:rPr>
            </w:pPr>
            <w:r w:rsidRPr="00247A68">
              <w:rPr>
                <w:rFonts w:ascii="Calibri" w:hAnsi="Calibri"/>
                <w:spacing w:val="-1"/>
                <w:sz w:val="22"/>
                <w:szCs w:val="22"/>
              </w:rPr>
              <w:t>Student</w:t>
            </w:r>
            <w:r w:rsidRPr="00247A68">
              <w:rPr>
                <w:rFonts w:ascii="Calibri" w:hAnsi="Calibri"/>
                <w:sz w:val="22"/>
                <w:szCs w:val="22"/>
              </w:rPr>
              <w:t xml:space="preserve"> </w:t>
            </w:r>
            <w:r w:rsidRPr="00247A68">
              <w:rPr>
                <w:rFonts w:ascii="Calibri" w:hAnsi="Calibri"/>
                <w:spacing w:val="-1"/>
                <w:sz w:val="22"/>
                <w:szCs w:val="22"/>
              </w:rPr>
              <w:t>study</w:t>
            </w:r>
            <w:r w:rsidRPr="00247A68">
              <w:rPr>
                <w:rFonts w:ascii="Calibri" w:hAnsi="Calibri"/>
                <w:spacing w:val="-2"/>
                <w:sz w:val="22"/>
                <w:szCs w:val="22"/>
              </w:rPr>
              <w:t xml:space="preserve"> </w:t>
            </w:r>
            <w:r w:rsidRPr="00247A68">
              <w:rPr>
                <w:rFonts w:ascii="Calibri" w:hAnsi="Calibri"/>
                <w:spacing w:val="-1"/>
                <w:sz w:val="22"/>
                <w:szCs w:val="22"/>
              </w:rPr>
              <w:t>groups</w:t>
            </w:r>
            <w:r w:rsidRPr="00247A68">
              <w:rPr>
                <w:rFonts w:ascii="Calibri" w:hAnsi="Calibri"/>
                <w:spacing w:val="1"/>
                <w:sz w:val="22"/>
                <w:szCs w:val="22"/>
              </w:rPr>
              <w:t xml:space="preserve"> </w:t>
            </w:r>
            <w:r w:rsidRPr="00247A68">
              <w:rPr>
                <w:rFonts w:ascii="Calibri" w:hAnsi="Calibri"/>
                <w:spacing w:val="-1"/>
                <w:sz w:val="22"/>
                <w:szCs w:val="22"/>
              </w:rPr>
              <w:t>and surveys,</w:t>
            </w:r>
            <w:r w:rsidRPr="00247A68">
              <w:rPr>
                <w:rFonts w:ascii="Calibri" w:hAnsi="Calibri"/>
                <w:spacing w:val="27"/>
                <w:sz w:val="22"/>
                <w:szCs w:val="22"/>
              </w:rPr>
              <w:t xml:space="preserve"> </w:t>
            </w:r>
            <w:r w:rsidRPr="00247A68">
              <w:rPr>
                <w:rFonts w:ascii="Calibri" w:hAnsi="Calibri"/>
                <w:spacing w:val="-1"/>
                <w:sz w:val="22"/>
                <w:szCs w:val="22"/>
              </w:rPr>
              <w:t>District-Determined</w:t>
            </w:r>
            <w:r w:rsidRPr="00247A68">
              <w:rPr>
                <w:rFonts w:ascii="Calibri" w:hAnsi="Calibri"/>
                <w:spacing w:val="-3"/>
                <w:sz w:val="22"/>
                <w:szCs w:val="22"/>
              </w:rPr>
              <w:t xml:space="preserve"> </w:t>
            </w:r>
            <w:r w:rsidRPr="00247A68">
              <w:rPr>
                <w:rFonts w:ascii="Calibri" w:hAnsi="Calibri"/>
                <w:spacing w:val="-1"/>
                <w:sz w:val="22"/>
                <w:szCs w:val="22"/>
              </w:rPr>
              <w:t>Measures</w:t>
            </w:r>
            <w:r w:rsidRPr="00247A68">
              <w:rPr>
                <w:rFonts w:ascii="Calibri" w:hAnsi="Calibri"/>
                <w:spacing w:val="25"/>
                <w:sz w:val="22"/>
                <w:szCs w:val="22"/>
              </w:rPr>
              <w:t xml:space="preserve"> </w:t>
            </w:r>
            <w:r w:rsidRPr="00247A68">
              <w:rPr>
                <w:rFonts w:ascii="Calibri" w:hAnsi="Calibri"/>
                <w:b/>
                <w:spacing w:val="-1"/>
                <w:sz w:val="24"/>
                <w:szCs w:val="22"/>
                <w:u w:val="single"/>
              </w:rPr>
              <w:t>Access</w:t>
            </w:r>
            <w:r w:rsidRPr="00247A68">
              <w:rPr>
                <w:rFonts w:ascii="Calibri" w:hAnsi="Calibri"/>
                <w:b/>
                <w:spacing w:val="-4"/>
                <w:sz w:val="24"/>
                <w:szCs w:val="22"/>
                <w:u w:val="single"/>
              </w:rPr>
              <w:t xml:space="preserve"> </w:t>
            </w:r>
            <w:r w:rsidRPr="00247A68">
              <w:rPr>
                <w:rFonts w:ascii="Calibri" w:hAnsi="Calibri"/>
                <w:b/>
                <w:spacing w:val="-1"/>
                <w:sz w:val="24"/>
                <w:szCs w:val="22"/>
                <w:u w:val="single"/>
              </w:rPr>
              <w:t>for</w:t>
            </w:r>
            <w:r w:rsidRPr="00247A68">
              <w:rPr>
                <w:rFonts w:ascii="Calibri" w:hAnsi="Calibri"/>
                <w:b/>
                <w:spacing w:val="-6"/>
                <w:sz w:val="24"/>
                <w:szCs w:val="22"/>
                <w:u w:val="single"/>
              </w:rPr>
              <w:t xml:space="preserve"> </w:t>
            </w:r>
            <w:r w:rsidRPr="00247A68">
              <w:rPr>
                <w:rFonts w:ascii="Calibri" w:hAnsi="Calibri"/>
                <w:b/>
                <w:sz w:val="24"/>
                <w:szCs w:val="22"/>
                <w:u w:val="single"/>
              </w:rPr>
              <w:t>Each</w:t>
            </w:r>
            <w:r w:rsidRPr="00247A68">
              <w:rPr>
                <w:rFonts w:ascii="Calibri" w:hAnsi="Calibri"/>
                <w:b/>
                <w:spacing w:val="-4"/>
                <w:sz w:val="24"/>
                <w:szCs w:val="22"/>
                <w:u w:val="single"/>
              </w:rPr>
              <w:t xml:space="preserve"> </w:t>
            </w:r>
            <w:r w:rsidRPr="00247A68">
              <w:rPr>
                <w:rFonts w:ascii="Calibri" w:hAnsi="Calibri"/>
                <w:b/>
                <w:spacing w:val="-1"/>
                <w:sz w:val="24"/>
                <w:szCs w:val="22"/>
                <w:u w:val="single"/>
              </w:rPr>
              <w:t>Student</w:t>
            </w:r>
            <w:r w:rsidRPr="00247A68">
              <w:rPr>
                <w:rFonts w:ascii="Calibri" w:hAnsi="Calibri"/>
                <w:b/>
                <w:spacing w:val="-6"/>
                <w:sz w:val="24"/>
                <w:szCs w:val="22"/>
                <w:u w:val="single"/>
              </w:rPr>
              <w:t xml:space="preserve"> </w:t>
            </w:r>
            <w:r w:rsidRPr="00247A68">
              <w:rPr>
                <w:rFonts w:ascii="Calibri" w:hAnsi="Calibri"/>
                <w:b/>
                <w:spacing w:val="-1"/>
                <w:sz w:val="24"/>
                <w:szCs w:val="22"/>
                <w:u w:val="single"/>
              </w:rPr>
              <w:t>Model:</w:t>
            </w:r>
            <w:r w:rsidRPr="00247A68">
              <w:rPr>
                <w:rFonts w:ascii="Calibri" w:hAnsi="Calibri"/>
                <w:b/>
                <w:spacing w:val="27"/>
                <w:w w:val="99"/>
                <w:sz w:val="24"/>
                <w:szCs w:val="22"/>
                <w:u w:val="single"/>
              </w:rPr>
              <w:t xml:space="preserve"> </w:t>
            </w:r>
            <w:r w:rsidRPr="00247A68">
              <w:rPr>
                <w:rFonts w:ascii="Calibri" w:hAnsi="Calibri"/>
                <w:b/>
                <w:spacing w:val="-1"/>
                <w:sz w:val="24"/>
                <w:szCs w:val="22"/>
              </w:rPr>
              <w:t>Universal</w:t>
            </w:r>
            <w:r w:rsidRPr="00247A68">
              <w:rPr>
                <w:rFonts w:ascii="Calibri" w:hAnsi="Calibri"/>
                <w:b/>
                <w:spacing w:val="-4"/>
                <w:sz w:val="24"/>
                <w:szCs w:val="22"/>
              </w:rPr>
              <w:t xml:space="preserve"> </w:t>
            </w:r>
            <w:r w:rsidRPr="00247A68">
              <w:rPr>
                <w:rFonts w:ascii="Calibri" w:hAnsi="Calibri"/>
                <w:b/>
                <w:spacing w:val="-1"/>
                <w:sz w:val="24"/>
                <w:szCs w:val="22"/>
              </w:rPr>
              <w:t>Design</w:t>
            </w:r>
            <w:r w:rsidRPr="00247A68">
              <w:rPr>
                <w:rFonts w:ascii="Calibri" w:hAnsi="Calibri"/>
                <w:b/>
                <w:spacing w:val="-6"/>
                <w:sz w:val="24"/>
                <w:szCs w:val="22"/>
              </w:rPr>
              <w:t xml:space="preserve"> </w:t>
            </w:r>
            <w:r w:rsidRPr="00247A68">
              <w:rPr>
                <w:rFonts w:ascii="Calibri" w:hAnsi="Calibri"/>
                <w:b/>
                <w:sz w:val="24"/>
                <w:szCs w:val="22"/>
              </w:rPr>
              <w:t>for</w:t>
            </w:r>
            <w:r w:rsidRPr="00247A68">
              <w:rPr>
                <w:rFonts w:ascii="Calibri" w:hAnsi="Calibri"/>
                <w:b/>
                <w:spacing w:val="-6"/>
                <w:sz w:val="24"/>
                <w:szCs w:val="22"/>
              </w:rPr>
              <w:t xml:space="preserve"> </w:t>
            </w:r>
            <w:r w:rsidRPr="00247A68">
              <w:rPr>
                <w:rFonts w:ascii="Calibri" w:hAnsi="Calibri"/>
                <w:b/>
                <w:spacing w:val="-1"/>
                <w:sz w:val="24"/>
                <w:szCs w:val="22"/>
              </w:rPr>
              <w:t>Learning</w:t>
            </w:r>
          </w:p>
          <w:p w14:paraId="51419031" w14:textId="77777777" w:rsidR="00247A68" w:rsidRPr="00247A68" w:rsidRDefault="00247A68" w:rsidP="00247A68">
            <w:pPr>
              <w:widowControl w:val="0"/>
              <w:spacing w:line="240" w:lineRule="auto"/>
              <w:ind w:right="115"/>
              <w:rPr>
                <w:rFonts w:ascii="Calibri" w:hAnsi="Calibri" w:cs="Calibri"/>
                <w:sz w:val="22"/>
                <w:szCs w:val="22"/>
              </w:rPr>
            </w:pPr>
            <w:r w:rsidRPr="00247A68">
              <w:rPr>
                <w:rFonts w:ascii="Calibri" w:hAnsi="Calibri"/>
                <w:i/>
                <w:spacing w:val="-1"/>
                <w:sz w:val="22"/>
                <w:szCs w:val="22"/>
              </w:rPr>
              <w:t>Universal</w:t>
            </w:r>
            <w:r w:rsidRPr="00247A68">
              <w:rPr>
                <w:rFonts w:ascii="Calibri" w:hAnsi="Calibri"/>
                <w:i/>
                <w:spacing w:val="-3"/>
                <w:sz w:val="22"/>
                <w:szCs w:val="22"/>
              </w:rPr>
              <w:t xml:space="preserve"> </w:t>
            </w:r>
            <w:r w:rsidRPr="00247A68">
              <w:rPr>
                <w:rFonts w:ascii="Calibri" w:hAnsi="Calibri"/>
                <w:i/>
                <w:spacing w:val="-1"/>
                <w:sz w:val="22"/>
                <w:szCs w:val="22"/>
              </w:rPr>
              <w:t>Design</w:t>
            </w:r>
            <w:r w:rsidRPr="00247A68">
              <w:rPr>
                <w:rFonts w:ascii="Calibri" w:hAnsi="Calibri"/>
                <w:i/>
                <w:spacing w:val="-2"/>
                <w:sz w:val="22"/>
                <w:szCs w:val="22"/>
              </w:rPr>
              <w:t xml:space="preserve"> </w:t>
            </w:r>
            <w:r w:rsidRPr="00247A68">
              <w:rPr>
                <w:rFonts w:ascii="Calibri" w:hAnsi="Calibri"/>
                <w:i/>
                <w:spacing w:val="-1"/>
                <w:sz w:val="22"/>
                <w:szCs w:val="22"/>
              </w:rPr>
              <w:t>for</w:t>
            </w:r>
            <w:r w:rsidRPr="00247A68">
              <w:rPr>
                <w:rFonts w:ascii="Calibri" w:hAnsi="Calibri"/>
                <w:i/>
                <w:spacing w:val="-2"/>
                <w:sz w:val="22"/>
                <w:szCs w:val="22"/>
              </w:rPr>
              <w:t xml:space="preserve"> </w:t>
            </w:r>
            <w:r w:rsidRPr="00247A68">
              <w:rPr>
                <w:rFonts w:ascii="Calibri" w:hAnsi="Calibri"/>
                <w:i/>
                <w:spacing w:val="-1"/>
                <w:sz w:val="22"/>
                <w:szCs w:val="22"/>
              </w:rPr>
              <w:t xml:space="preserve">Learning </w:t>
            </w:r>
            <w:r w:rsidRPr="00247A68">
              <w:rPr>
                <w:rFonts w:ascii="Calibri" w:hAnsi="Calibri"/>
                <w:i/>
                <w:sz w:val="22"/>
                <w:szCs w:val="22"/>
              </w:rPr>
              <w:t>is a</w:t>
            </w:r>
            <w:r w:rsidRPr="00247A68">
              <w:rPr>
                <w:rFonts w:ascii="Calibri" w:hAnsi="Calibri"/>
                <w:i/>
                <w:spacing w:val="-1"/>
                <w:sz w:val="22"/>
                <w:szCs w:val="22"/>
              </w:rPr>
              <w:t xml:space="preserve"> set</w:t>
            </w:r>
            <w:r w:rsidRPr="00247A68">
              <w:rPr>
                <w:rFonts w:ascii="Calibri" w:hAnsi="Calibri"/>
                <w:i/>
                <w:sz w:val="22"/>
                <w:szCs w:val="22"/>
              </w:rPr>
              <w:t xml:space="preserve"> </w:t>
            </w:r>
            <w:r w:rsidRPr="00247A68">
              <w:rPr>
                <w:rFonts w:ascii="Calibri" w:hAnsi="Calibri"/>
                <w:i/>
                <w:spacing w:val="-1"/>
                <w:sz w:val="22"/>
                <w:szCs w:val="22"/>
              </w:rPr>
              <w:t>of</w:t>
            </w:r>
            <w:r w:rsidRPr="00247A68">
              <w:rPr>
                <w:rFonts w:ascii="Calibri" w:hAnsi="Calibri"/>
                <w:i/>
                <w:spacing w:val="20"/>
                <w:sz w:val="22"/>
                <w:szCs w:val="22"/>
              </w:rPr>
              <w:t xml:space="preserve"> </w:t>
            </w:r>
            <w:r w:rsidRPr="00247A68">
              <w:rPr>
                <w:rFonts w:ascii="Calibri" w:hAnsi="Calibri"/>
                <w:i/>
                <w:spacing w:val="-1"/>
                <w:sz w:val="22"/>
                <w:szCs w:val="22"/>
              </w:rPr>
              <w:t>principles</w:t>
            </w:r>
            <w:r w:rsidRPr="00247A68">
              <w:rPr>
                <w:rFonts w:ascii="Calibri" w:hAnsi="Calibri"/>
                <w:i/>
                <w:sz w:val="22"/>
                <w:szCs w:val="22"/>
              </w:rPr>
              <w:t xml:space="preserve"> </w:t>
            </w:r>
            <w:r w:rsidRPr="00247A68">
              <w:rPr>
                <w:rFonts w:ascii="Calibri" w:hAnsi="Calibri"/>
                <w:i/>
                <w:spacing w:val="-1"/>
                <w:sz w:val="22"/>
                <w:szCs w:val="22"/>
              </w:rPr>
              <w:t>for</w:t>
            </w:r>
            <w:r w:rsidRPr="00247A68">
              <w:rPr>
                <w:rFonts w:ascii="Calibri" w:hAnsi="Calibri"/>
                <w:i/>
                <w:spacing w:val="-2"/>
                <w:sz w:val="22"/>
                <w:szCs w:val="22"/>
              </w:rPr>
              <w:t xml:space="preserve"> </w:t>
            </w:r>
            <w:r w:rsidRPr="00247A68">
              <w:rPr>
                <w:rFonts w:ascii="Calibri" w:hAnsi="Calibri"/>
                <w:i/>
                <w:spacing w:val="-1"/>
                <w:sz w:val="22"/>
                <w:szCs w:val="22"/>
              </w:rPr>
              <w:t>curriculum</w:t>
            </w:r>
            <w:r w:rsidRPr="00247A68">
              <w:rPr>
                <w:rFonts w:ascii="Calibri" w:hAnsi="Calibri"/>
                <w:i/>
                <w:spacing w:val="-2"/>
                <w:sz w:val="22"/>
                <w:szCs w:val="22"/>
              </w:rPr>
              <w:t xml:space="preserve"> </w:t>
            </w:r>
            <w:r w:rsidRPr="00247A68">
              <w:rPr>
                <w:rFonts w:ascii="Calibri" w:hAnsi="Calibri"/>
                <w:i/>
                <w:spacing w:val="-1"/>
                <w:sz w:val="22"/>
                <w:szCs w:val="22"/>
              </w:rPr>
              <w:t>development</w:t>
            </w:r>
            <w:r w:rsidRPr="00247A68">
              <w:rPr>
                <w:rFonts w:ascii="Calibri" w:hAnsi="Calibri"/>
                <w:i/>
                <w:spacing w:val="31"/>
                <w:sz w:val="22"/>
                <w:szCs w:val="22"/>
              </w:rPr>
              <w:t xml:space="preserve"> </w:t>
            </w:r>
            <w:r w:rsidRPr="00247A68">
              <w:rPr>
                <w:rFonts w:ascii="Calibri" w:hAnsi="Calibri"/>
                <w:i/>
                <w:spacing w:val="-1"/>
                <w:sz w:val="22"/>
                <w:szCs w:val="22"/>
              </w:rPr>
              <w:t>that</w:t>
            </w:r>
            <w:r w:rsidRPr="00247A68">
              <w:rPr>
                <w:rFonts w:ascii="Calibri" w:hAnsi="Calibri"/>
                <w:i/>
                <w:sz w:val="22"/>
                <w:szCs w:val="22"/>
              </w:rPr>
              <w:t xml:space="preserve"> </w:t>
            </w:r>
            <w:r w:rsidRPr="00247A68">
              <w:rPr>
                <w:rFonts w:ascii="Calibri" w:hAnsi="Calibri"/>
                <w:i/>
                <w:spacing w:val="-1"/>
                <w:sz w:val="22"/>
                <w:szCs w:val="22"/>
              </w:rPr>
              <w:t>give</w:t>
            </w:r>
            <w:r w:rsidRPr="00247A68">
              <w:rPr>
                <w:rFonts w:ascii="Calibri" w:hAnsi="Calibri"/>
                <w:i/>
                <w:sz w:val="22"/>
                <w:szCs w:val="22"/>
              </w:rPr>
              <w:t xml:space="preserve"> </w:t>
            </w:r>
            <w:r w:rsidRPr="00247A68">
              <w:rPr>
                <w:rFonts w:ascii="Calibri" w:hAnsi="Calibri"/>
                <w:i/>
                <w:spacing w:val="-1"/>
                <w:sz w:val="22"/>
                <w:szCs w:val="22"/>
              </w:rPr>
              <w:t>all</w:t>
            </w:r>
            <w:r w:rsidRPr="00247A68">
              <w:rPr>
                <w:rFonts w:ascii="Calibri" w:hAnsi="Calibri"/>
                <w:i/>
                <w:sz w:val="22"/>
                <w:szCs w:val="22"/>
              </w:rPr>
              <w:t xml:space="preserve"> </w:t>
            </w:r>
            <w:r w:rsidRPr="00247A68">
              <w:rPr>
                <w:rFonts w:ascii="Calibri" w:hAnsi="Calibri"/>
                <w:i/>
                <w:spacing w:val="-1"/>
                <w:sz w:val="22"/>
                <w:szCs w:val="22"/>
              </w:rPr>
              <w:t>individuals</w:t>
            </w:r>
            <w:r w:rsidRPr="00247A68">
              <w:rPr>
                <w:rFonts w:ascii="Calibri" w:hAnsi="Calibri"/>
                <w:i/>
                <w:sz w:val="22"/>
                <w:szCs w:val="22"/>
              </w:rPr>
              <w:t xml:space="preserve"> </w:t>
            </w:r>
            <w:r w:rsidRPr="00247A68">
              <w:rPr>
                <w:rFonts w:ascii="Calibri" w:hAnsi="Calibri"/>
                <w:i/>
                <w:spacing w:val="-2"/>
                <w:sz w:val="22"/>
                <w:szCs w:val="22"/>
              </w:rPr>
              <w:t>equal</w:t>
            </w:r>
            <w:r w:rsidRPr="00247A68">
              <w:rPr>
                <w:rFonts w:ascii="Calibri" w:hAnsi="Calibri"/>
                <w:i/>
                <w:spacing w:val="33"/>
                <w:sz w:val="22"/>
                <w:szCs w:val="22"/>
              </w:rPr>
              <w:t xml:space="preserve"> </w:t>
            </w:r>
            <w:r w:rsidRPr="00247A68">
              <w:rPr>
                <w:rFonts w:ascii="Calibri" w:hAnsi="Calibri"/>
                <w:i/>
                <w:spacing w:val="-1"/>
                <w:sz w:val="22"/>
                <w:szCs w:val="22"/>
              </w:rPr>
              <w:t>opportunities</w:t>
            </w:r>
            <w:r w:rsidRPr="00247A68">
              <w:rPr>
                <w:rFonts w:ascii="Calibri" w:hAnsi="Calibri"/>
                <w:i/>
                <w:spacing w:val="-3"/>
                <w:sz w:val="22"/>
                <w:szCs w:val="22"/>
              </w:rPr>
              <w:t xml:space="preserve"> </w:t>
            </w:r>
            <w:r w:rsidRPr="00247A68">
              <w:rPr>
                <w:rFonts w:ascii="Calibri" w:hAnsi="Calibri"/>
                <w:i/>
                <w:sz w:val="22"/>
                <w:szCs w:val="22"/>
              </w:rPr>
              <w:t>to learn.</w:t>
            </w:r>
            <w:r w:rsidRPr="00247A68">
              <w:rPr>
                <w:rFonts w:ascii="Calibri" w:hAnsi="Calibri"/>
                <w:i/>
                <w:spacing w:val="45"/>
                <w:sz w:val="22"/>
                <w:szCs w:val="22"/>
              </w:rPr>
              <w:t xml:space="preserve"> </w:t>
            </w:r>
            <w:r w:rsidRPr="00247A68">
              <w:rPr>
                <w:rFonts w:ascii="Calibri" w:hAnsi="Calibri"/>
                <w:i/>
                <w:spacing w:val="-1"/>
                <w:sz w:val="22"/>
                <w:szCs w:val="22"/>
              </w:rPr>
              <w:t>UDL</w:t>
            </w:r>
            <w:r w:rsidRPr="00247A68">
              <w:rPr>
                <w:rFonts w:ascii="Calibri" w:hAnsi="Calibri"/>
                <w:i/>
                <w:spacing w:val="1"/>
                <w:sz w:val="22"/>
                <w:szCs w:val="22"/>
              </w:rPr>
              <w:t xml:space="preserve"> </w:t>
            </w:r>
            <w:r w:rsidRPr="00247A68">
              <w:rPr>
                <w:rFonts w:ascii="Calibri" w:hAnsi="Calibri"/>
                <w:i/>
                <w:spacing w:val="-1"/>
                <w:sz w:val="22"/>
                <w:szCs w:val="22"/>
              </w:rPr>
              <w:t>provides</w:t>
            </w:r>
            <w:r w:rsidRPr="00247A68">
              <w:rPr>
                <w:rFonts w:ascii="Calibri" w:hAnsi="Calibri"/>
                <w:i/>
                <w:spacing w:val="1"/>
                <w:sz w:val="22"/>
                <w:szCs w:val="22"/>
              </w:rPr>
              <w:t xml:space="preserve"> </w:t>
            </w:r>
            <w:r w:rsidRPr="00247A68">
              <w:rPr>
                <w:rFonts w:ascii="Calibri" w:hAnsi="Calibri"/>
                <w:i/>
                <w:sz w:val="22"/>
                <w:szCs w:val="22"/>
              </w:rPr>
              <w:t>a</w:t>
            </w:r>
            <w:r w:rsidRPr="00247A68">
              <w:rPr>
                <w:rFonts w:ascii="Calibri" w:hAnsi="Calibri"/>
                <w:i/>
                <w:spacing w:val="28"/>
                <w:sz w:val="22"/>
                <w:szCs w:val="22"/>
              </w:rPr>
              <w:t xml:space="preserve"> </w:t>
            </w:r>
            <w:r w:rsidRPr="00247A68">
              <w:rPr>
                <w:rFonts w:ascii="Calibri" w:hAnsi="Calibri"/>
                <w:i/>
                <w:spacing w:val="-1"/>
                <w:sz w:val="22"/>
                <w:szCs w:val="22"/>
              </w:rPr>
              <w:t>blueprint for</w:t>
            </w:r>
            <w:r w:rsidRPr="00247A68">
              <w:rPr>
                <w:rFonts w:ascii="Calibri" w:hAnsi="Calibri"/>
                <w:i/>
                <w:spacing w:val="-2"/>
                <w:sz w:val="22"/>
                <w:szCs w:val="22"/>
              </w:rPr>
              <w:t xml:space="preserve"> </w:t>
            </w:r>
            <w:r w:rsidRPr="00247A68">
              <w:rPr>
                <w:rFonts w:ascii="Calibri" w:hAnsi="Calibri"/>
                <w:i/>
                <w:spacing w:val="-1"/>
                <w:sz w:val="22"/>
                <w:szCs w:val="22"/>
              </w:rPr>
              <w:t>creating instructional</w:t>
            </w:r>
            <w:r w:rsidRPr="00247A68">
              <w:rPr>
                <w:rFonts w:ascii="Calibri" w:hAnsi="Calibri"/>
                <w:i/>
                <w:sz w:val="22"/>
                <w:szCs w:val="22"/>
              </w:rPr>
              <w:t xml:space="preserve"> </w:t>
            </w:r>
            <w:r w:rsidRPr="00247A68">
              <w:rPr>
                <w:rFonts w:ascii="Calibri" w:hAnsi="Calibri"/>
                <w:i/>
                <w:spacing w:val="-1"/>
                <w:sz w:val="22"/>
                <w:szCs w:val="22"/>
              </w:rPr>
              <w:t>goals,</w:t>
            </w:r>
            <w:r w:rsidRPr="00247A68">
              <w:rPr>
                <w:rFonts w:ascii="Calibri" w:hAnsi="Calibri"/>
                <w:i/>
                <w:spacing w:val="37"/>
                <w:sz w:val="22"/>
                <w:szCs w:val="22"/>
              </w:rPr>
              <w:t xml:space="preserve"> </w:t>
            </w:r>
            <w:r w:rsidRPr="00247A68">
              <w:rPr>
                <w:rFonts w:ascii="Calibri" w:hAnsi="Calibri"/>
                <w:i/>
                <w:spacing w:val="-1"/>
                <w:sz w:val="22"/>
                <w:szCs w:val="22"/>
              </w:rPr>
              <w:t>methods, materials, and assessments</w:t>
            </w:r>
            <w:r w:rsidRPr="00247A68">
              <w:rPr>
                <w:rFonts w:ascii="Calibri" w:hAnsi="Calibri"/>
                <w:i/>
                <w:spacing w:val="29"/>
                <w:sz w:val="22"/>
                <w:szCs w:val="22"/>
              </w:rPr>
              <w:t xml:space="preserve"> </w:t>
            </w:r>
            <w:r w:rsidRPr="00247A68">
              <w:rPr>
                <w:rFonts w:ascii="Calibri" w:hAnsi="Calibri"/>
                <w:i/>
                <w:spacing w:val="-1"/>
                <w:sz w:val="22"/>
                <w:szCs w:val="22"/>
              </w:rPr>
              <w:t>that</w:t>
            </w:r>
            <w:r w:rsidRPr="00247A68">
              <w:rPr>
                <w:rFonts w:ascii="Calibri" w:hAnsi="Calibri"/>
                <w:i/>
                <w:sz w:val="22"/>
                <w:szCs w:val="22"/>
              </w:rPr>
              <w:t xml:space="preserve"> </w:t>
            </w:r>
            <w:r w:rsidRPr="00247A68">
              <w:rPr>
                <w:rFonts w:ascii="Calibri" w:hAnsi="Calibri"/>
                <w:i/>
                <w:spacing w:val="-1"/>
                <w:sz w:val="22"/>
                <w:szCs w:val="22"/>
              </w:rPr>
              <w:t>work</w:t>
            </w:r>
            <w:r w:rsidRPr="00247A68">
              <w:rPr>
                <w:rFonts w:ascii="Calibri" w:hAnsi="Calibri"/>
                <w:i/>
                <w:sz w:val="22"/>
                <w:szCs w:val="22"/>
              </w:rPr>
              <w:t xml:space="preserve"> </w:t>
            </w:r>
            <w:r w:rsidRPr="00247A68">
              <w:rPr>
                <w:rFonts w:ascii="Calibri" w:hAnsi="Calibri"/>
                <w:i/>
                <w:spacing w:val="-2"/>
                <w:sz w:val="22"/>
                <w:szCs w:val="22"/>
              </w:rPr>
              <w:t>for</w:t>
            </w:r>
            <w:r w:rsidRPr="00247A68">
              <w:rPr>
                <w:rFonts w:ascii="Calibri" w:hAnsi="Calibri"/>
                <w:i/>
                <w:spacing w:val="1"/>
                <w:sz w:val="22"/>
                <w:szCs w:val="22"/>
              </w:rPr>
              <w:t xml:space="preserve"> </w:t>
            </w:r>
            <w:r w:rsidRPr="00247A68">
              <w:rPr>
                <w:rFonts w:ascii="Calibri" w:hAnsi="Calibri"/>
                <w:i/>
                <w:spacing w:val="-1"/>
                <w:sz w:val="22"/>
                <w:szCs w:val="22"/>
              </w:rPr>
              <w:t>everyone--not</w:t>
            </w:r>
            <w:r w:rsidRPr="00247A68">
              <w:rPr>
                <w:rFonts w:ascii="Calibri" w:hAnsi="Calibri"/>
                <w:i/>
                <w:sz w:val="22"/>
                <w:szCs w:val="22"/>
              </w:rPr>
              <w:t xml:space="preserve"> a</w:t>
            </w:r>
            <w:r w:rsidRPr="00247A68">
              <w:rPr>
                <w:rFonts w:ascii="Calibri" w:hAnsi="Calibri"/>
                <w:i/>
                <w:spacing w:val="-1"/>
                <w:sz w:val="22"/>
                <w:szCs w:val="22"/>
              </w:rPr>
              <w:t xml:space="preserve"> single,</w:t>
            </w:r>
          </w:p>
          <w:p w14:paraId="51419032" w14:textId="77777777" w:rsidR="00247A68" w:rsidRPr="00247A68" w:rsidRDefault="00247A68" w:rsidP="00247A68">
            <w:pPr>
              <w:widowControl w:val="0"/>
              <w:spacing w:line="239" w:lineRule="auto"/>
              <w:ind w:right="324"/>
              <w:rPr>
                <w:rFonts w:ascii="Calibri" w:hAnsi="Calibri" w:cs="Calibri"/>
                <w:sz w:val="22"/>
                <w:szCs w:val="22"/>
              </w:rPr>
            </w:pPr>
            <w:r w:rsidRPr="00247A68">
              <w:rPr>
                <w:rFonts w:ascii="Calibri" w:hAnsi="Calibri"/>
                <w:i/>
                <w:spacing w:val="-1"/>
                <w:sz w:val="22"/>
                <w:szCs w:val="22"/>
              </w:rPr>
              <w:t xml:space="preserve">one-size-fits-all solution </w:t>
            </w:r>
            <w:r w:rsidRPr="00247A68">
              <w:rPr>
                <w:rFonts w:ascii="Calibri" w:hAnsi="Calibri"/>
                <w:i/>
                <w:spacing w:val="-2"/>
                <w:sz w:val="22"/>
                <w:szCs w:val="22"/>
              </w:rPr>
              <w:t>but</w:t>
            </w:r>
            <w:r w:rsidRPr="00247A68">
              <w:rPr>
                <w:rFonts w:ascii="Calibri" w:hAnsi="Calibri"/>
                <w:i/>
                <w:sz w:val="22"/>
                <w:szCs w:val="22"/>
              </w:rPr>
              <w:t xml:space="preserve"> </w:t>
            </w:r>
            <w:r w:rsidRPr="00247A68">
              <w:rPr>
                <w:rFonts w:ascii="Calibri" w:hAnsi="Calibri"/>
                <w:i/>
                <w:spacing w:val="-1"/>
                <w:sz w:val="22"/>
                <w:szCs w:val="22"/>
              </w:rPr>
              <w:t>rather</w:t>
            </w:r>
            <w:r w:rsidRPr="00247A68">
              <w:rPr>
                <w:rFonts w:ascii="Calibri" w:hAnsi="Calibri"/>
                <w:i/>
                <w:spacing w:val="27"/>
                <w:sz w:val="22"/>
                <w:szCs w:val="22"/>
              </w:rPr>
              <w:t xml:space="preserve"> </w:t>
            </w:r>
            <w:r w:rsidRPr="00247A68">
              <w:rPr>
                <w:rFonts w:ascii="Calibri" w:hAnsi="Calibri"/>
                <w:i/>
                <w:spacing w:val="-1"/>
                <w:sz w:val="22"/>
                <w:szCs w:val="22"/>
              </w:rPr>
              <w:t>flexible</w:t>
            </w:r>
            <w:r w:rsidRPr="00247A68">
              <w:rPr>
                <w:rFonts w:ascii="Calibri" w:hAnsi="Calibri"/>
                <w:i/>
                <w:sz w:val="22"/>
                <w:szCs w:val="22"/>
              </w:rPr>
              <w:t xml:space="preserve"> </w:t>
            </w:r>
            <w:r w:rsidRPr="00247A68">
              <w:rPr>
                <w:rFonts w:ascii="Calibri" w:hAnsi="Calibri"/>
                <w:i/>
                <w:spacing w:val="-1"/>
                <w:sz w:val="22"/>
                <w:szCs w:val="22"/>
              </w:rPr>
              <w:t>approaches</w:t>
            </w:r>
            <w:r w:rsidRPr="00247A68">
              <w:rPr>
                <w:rFonts w:ascii="Calibri" w:hAnsi="Calibri"/>
                <w:i/>
                <w:spacing w:val="-2"/>
                <w:sz w:val="22"/>
                <w:szCs w:val="22"/>
              </w:rPr>
              <w:t xml:space="preserve"> </w:t>
            </w:r>
            <w:r w:rsidRPr="00247A68">
              <w:rPr>
                <w:rFonts w:ascii="Calibri" w:hAnsi="Calibri"/>
                <w:i/>
                <w:spacing w:val="-1"/>
                <w:sz w:val="22"/>
                <w:szCs w:val="22"/>
              </w:rPr>
              <w:t>that</w:t>
            </w:r>
            <w:r w:rsidRPr="00247A68">
              <w:rPr>
                <w:rFonts w:ascii="Calibri" w:hAnsi="Calibri"/>
                <w:i/>
                <w:sz w:val="22"/>
                <w:szCs w:val="22"/>
              </w:rPr>
              <w:t xml:space="preserve"> </w:t>
            </w:r>
            <w:r w:rsidRPr="00247A68">
              <w:rPr>
                <w:rFonts w:ascii="Calibri" w:hAnsi="Calibri"/>
                <w:i/>
                <w:spacing w:val="-2"/>
                <w:sz w:val="22"/>
                <w:szCs w:val="22"/>
              </w:rPr>
              <w:t>can</w:t>
            </w:r>
            <w:r w:rsidRPr="00247A68">
              <w:rPr>
                <w:rFonts w:ascii="Calibri" w:hAnsi="Calibri"/>
                <w:i/>
                <w:spacing w:val="-1"/>
                <w:sz w:val="22"/>
                <w:szCs w:val="22"/>
              </w:rPr>
              <w:t xml:space="preserve"> be</w:t>
            </w:r>
            <w:r w:rsidRPr="00247A68">
              <w:rPr>
                <w:rFonts w:ascii="Calibri" w:hAnsi="Calibri"/>
                <w:i/>
                <w:spacing w:val="28"/>
                <w:sz w:val="22"/>
                <w:szCs w:val="22"/>
              </w:rPr>
              <w:t xml:space="preserve"> </w:t>
            </w:r>
            <w:r w:rsidRPr="00247A68">
              <w:rPr>
                <w:rFonts w:ascii="Calibri" w:hAnsi="Calibri"/>
                <w:i/>
                <w:spacing w:val="-1"/>
                <w:sz w:val="22"/>
                <w:szCs w:val="22"/>
              </w:rPr>
              <w:t>customized</w:t>
            </w:r>
            <w:r w:rsidRPr="00247A68">
              <w:rPr>
                <w:rFonts w:ascii="Calibri" w:hAnsi="Calibri"/>
                <w:i/>
                <w:sz w:val="22"/>
                <w:szCs w:val="22"/>
              </w:rPr>
              <w:t xml:space="preserve"> </w:t>
            </w:r>
            <w:r w:rsidRPr="00247A68">
              <w:rPr>
                <w:rFonts w:ascii="Calibri" w:hAnsi="Calibri"/>
                <w:i/>
                <w:spacing w:val="-1"/>
                <w:sz w:val="22"/>
                <w:szCs w:val="22"/>
              </w:rPr>
              <w:t>and adjusted</w:t>
            </w:r>
            <w:r w:rsidRPr="00247A68">
              <w:rPr>
                <w:rFonts w:ascii="Calibri" w:hAnsi="Calibri"/>
                <w:i/>
                <w:sz w:val="22"/>
                <w:szCs w:val="22"/>
              </w:rPr>
              <w:t xml:space="preserve"> </w:t>
            </w:r>
            <w:r w:rsidRPr="00247A68">
              <w:rPr>
                <w:rFonts w:ascii="Calibri" w:hAnsi="Calibri"/>
                <w:i/>
                <w:spacing w:val="-2"/>
                <w:sz w:val="22"/>
                <w:szCs w:val="22"/>
              </w:rPr>
              <w:t>for</w:t>
            </w:r>
            <w:r w:rsidRPr="00247A68">
              <w:rPr>
                <w:rFonts w:ascii="Calibri" w:hAnsi="Calibri"/>
                <w:i/>
                <w:spacing w:val="1"/>
                <w:sz w:val="22"/>
                <w:szCs w:val="22"/>
              </w:rPr>
              <w:t xml:space="preserve"> </w:t>
            </w:r>
            <w:r w:rsidRPr="00247A68">
              <w:rPr>
                <w:rFonts w:ascii="Calibri" w:hAnsi="Calibri"/>
                <w:i/>
                <w:spacing w:val="-1"/>
                <w:sz w:val="22"/>
                <w:szCs w:val="22"/>
              </w:rPr>
              <w:t>individual</w:t>
            </w:r>
            <w:r w:rsidRPr="00247A68">
              <w:rPr>
                <w:rFonts w:ascii="Calibri" w:hAnsi="Calibri"/>
                <w:i/>
                <w:spacing w:val="25"/>
                <w:sz w:val="22"/>
                <w:szCs w:val="22"/>
              </w:rPr>
              <w:t xml:space="preserve"> </w:t>
            </w:r>
            <w:r w:rsidRPr="00247A68">
              <w:rPr>
                <w:rFonts w:ascii="Calibri" w:hAnsi="Calibri"/>
                <w:i/>
                <w:spacing w:val="-1"/>
                <w:sz w:val="22"/>
                <w:szCs w:val="22"/>
              </w:rPr>
              <w:t xml:space="preserve">needs. </w:t>
            </w:r>
            <w:r w:rsidRPr="00247A68">
              <w:rPr>
                <w:rFonts w:ascii="Calibri" w:hAnsi="Calibri"/>
                <w:spacing w:val="-1"/>
                <w:sz w:val="22"/>
                <w:szCs w:val="22"/>
              </w:rPr>
              <w:t>(CAST)</w:t>
            </w:r>
            <w:r w:rsidRPr="00247A68">
              <w:rPr>
                <w:rFonts w:ascii="Calibri" w:hAnsi="Calibri"/>
                <w:spacing w:val="-2"/>
                <w:sz w:val="22"/>
                <w:szCs w:val="22"/>
              </w:rPr>
              <w:t xml:space="preserve"> </w:t>
            </w:r>
            <w:r w:rsidRPr="00247A68">
              <w:rPr>
                <w:rFonts w:ascii="Calibri" w:hAnsi="Calibri"/>
                <w:spacing w:val="-1"/>
                <w:sz w:val="22"/>
                <w:szCs w:val="22"/>
              </w:rPr>
              <w:t>The</w:t>
            </w:r>
            <w:r w:rsidRPr="00247A68">
              <w:rPr>
                <w:rFonts w:ascii="Calibri" w:hAnsi="Calibri"/>
                <w:spacing w:val="1"/>
                <w:sz w:val="22"/>
                <w:szCs w:val="22"/>
              </w:rPr>
              <w:t xml:space="preserve"> </w:t>
            </w:r>
            <w:r w:rsidRPr="00247A68">
              <w:rPr>
                <w:rFonts w:ascii="Calibri" w:hAnsi="Calibri"/>
                <w:spacing w:val="-1"/>
                <w:sz w:val="22"/>
                <w:szCs w:val="22"/>
              </w:rPr>
              <w:t>principles</w:t>
            </w:r>
            <w:r w:rsidRPr="00247A68">
              <w:rPr>
                <w:rFonts w:ascii="Calibri" w:hAnsi="Calibri"/>
                <w:sz w:val="22"/>
                <w:szCs w:val="22"/>
              </w:rPr>
              <w:t xml:space="preserve"> are</w:t>
            </w:r>
            <w:r w:rsidRPr="00247A68">
              <w:rPr>
                <w:rFonts w:ascii="Calibri" w:hAnsi="Calibri"/>
                <w:spacing w:val="1"/>
                <w:sz w:val="22"/>
                <w:szCs w:val="22"/>
              </w:rPr>
              <w:t xml:space="preserve"> </w:t>
            </w:r>
            <w:r w:rsidRPr="00247A68">
              <w:rPr>
                <w:rFonts w:ascii="Calibri" w:hAnsi="Calibri"/>
                <w:spacing w:val="-1"/>
                <w:sz w:val="22"/>
                <w:szCs w:val="22"/>
              </w:rPr>
              <w:t>based</w:t>
            </w:r>
            <w:r w:rsidRPr="00247A68">
              <w:rPr>
                <w:rFonts w:ascii="Calibri" w:hAnsi="Calibri"/>
                <w:spacing w:val="25"/>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three</w:t>
            </w:r>
            <w:r w:rsidRPr="00247A68">
              <w:rPr>
                <w:rFonts w:ascii="Calibri" w:hAnsi="Calibri"/>
                <w:sz w:val="22"/>
                <w:szCs w:val="22"/>
              </w:rPr>
              <w:t xml:space="preserve"> </w:t>
            </w:r>
            <w:r w:rsidRPr="00247A68">
              <w:rPr>
                <w:rFonts w:ascii="Calibri" w:hAnsi="Calibri"/>
                <w:spacing w:val="-1"/>
                <w:sz w:val="22"/>
                <w:szCs w:val="22"/>
              </w:rPr>
              <w:t>primary</w:t>
            </w:r>
            <w:r w:rsidRPr="00247A68">
              <w:rPr>
                <w:rFonts w:ascii="Calibri" w:hAnsi="Calibri"/>
                <w:spacing w:val="1"/>
                <w:sz w:val="22"/>
                <w:szCs w:val="22"/>
              </w:rPr>
              <w:t xml:space="preserve"> </w:t>
            </w:r>
            <w:r w:rsidRPr="00247A68">
              <w:rPr>
                <w:rFonts w:ascii="Calibri" w:hAnsi="Calibri"/>
                <w:spacing w:val="-1"/>
                <w:sz w:val="22"/>
                <w:szCs w:val="22"/>
              </w:rPr>
              <w:t>brain</w:t>
            </w:r>
            <w:r w:rsidRPr="00247A68">
              <w:rPr>
                <w:rFonts w:ascii="Calibri" w:hAnsi="Calibri"/>
                <w:spacing w:val="-3"/>
                <w:sz w:val="22"/>
                <w:szCs w:val="22"/>
              </w:rPr>
              <w:t xml:space="preserve"> </w:t>
            </w:r>
            <w:r w:rsidRPr="00247A68">
              <w:rPr>
                <w:rFonts w:ascii="Calibri" w:hAnsi="Calibri"/>
                <w:spacing w:val="-1"/>
                <w:sz w:val="22"/>
                <w:szCs w:val="22"/>
              </w:rPr>
              <w:t>networks</w:t>
            </w:r>
            <w:r w:rsidRPr="00247A68">
              <w:rPr>
                <w:rFonts w:ascii="Calibri" w:hAnsi="Calibri"/>
                <w:spacing w:val="21"/>
                <w:sz w:val="22"/>
                <w:szCs w:val="22"/>
              </w:rPr>
              <w:t xml:space="preserve"> </w:t>
            </w:r>
            <w:r w:rsidRPr="00247A68">
              <w:rPr>
                <w:rFonts w:ascii="Calibri" w:hAnsi="Calibri"/>
                <w:spacing w:val="-1"/>
                <w:sz w:val="22"/>
                <w:szCs w:val="22"/>
              </w:rPr>
              <w:t>necessary</w:t>
            </w:r>
            <w:r w:rsidRPr="00247A68">
              <w:rPr>
                <w:rFonts w:ascii="Calibri" w:hAnsi="Calibri"/>
                <w:sz w:val="22"/>
                <w:szCs w:val="22"/>
              </w:rPr>
              <w:t xml:space="preserve"> </w:t>
            </w:r>
            <w:r w:rsidRPr="00247A68">
              <w:rPr>
                <w:rFonts w:ascii="Calibri" w:hAnsi="Calibri"/>
                <w:spacing w:val="-1"/>
                <w:sz w:val="22"/>
                <w:szCs w:val="22"/>
              </w:rPr>
              <w:t>for</w:t>
            </w:r>
            <w:r w:rsidRPr="00247A68">
              <w:rPr>
                <w:rFonts w:ascii="Calibri" w:hAnsi="Calibri"/>
                <w:sz w:val="22"/>
                <w:szCs w:val="22"/>
              </w:rPr>
              <w:t xml:space="preserve"> </w:t>
            </w:r>
            <w:r w:rsidRPr="00247A68">
              <w:rPr>
                <w:rFonts w:ascii="Calibri" w:hAnsi="Calibri"/>
                <w:spacing w:val="-1"/>
                <w:sz w:val="22"/>
                <w:szCs w:val="22"/>
              </w:rPr>
              <w:t>learning.</w:t>
            </w:r>
          </w:p>
        </w:tc>
        <w:tc>
          <w:tcPr>
            <w:tcW w:w="8049" w:type="dxa"/>
            <w:tcBorders>
              <w:top w:val="single" w:sz="8" w:space="0" w:color="000000"/>
            </w:tcBorders>
          </w:tcPr>
          <w:p w14:paraId="51419033" w14:textId="77777777" w:rsidR="00247A68" w:rsidRPr="00247A68" w:rsidRDefault="00247A68" w:rsidP="00247A68">
            <w:pPr>
              <w:widowControl w:val="0"/>
              <w:numPr>
                <w:ilvl w:val="0"/>
                <w:numId w:val="18"/>
              </w:numPr>
              <w:spacing w:line="264" w:lineRule="exact"/>
              <w:rPr>
                <w:rFonts w:ascii="Calibri" w:hAnsi="Calibri" w:cs="Calibri"/>
                <w:sz w:val="22"/>
                <w:szCs w:val="22"/>
              </w:rPr>
            </w:pPr>
            <w:r w:rsidRPr="00247A68">
              <w:rPr>
                <w:rFonts w:ascii="Calibri" w:hAnsi="Calibri"/>
                <w:b/>
                <w:spacing w:val="-1"/>
                <w:sz w:val="22"/>
                <w:szCs w:val="22"/>
              </w:rPr>
              <w:t>Building</w:t>
            </w:r>
            <w:r w:rsidRPr="00247A68">
              <w:rPr>
                <w:rFonts w:ascii="Calibri" w:hAnsi="Calibri"/>
                <w:b/>
                <w:spacing w:val="-2"/>
                <w:sz w:val="22"/>
                <w:szCs w:val="22"/>
              </w:rPr>
              <w:t xml:space="preserve"> </w:t>
            </w:r>
            <w:r w:rsidRPr="00247A68">
              <w:rPr>
                <w:rFonts w:ascii="Calibri" w:hAnsi="Calibri"/>
                <w:b/>
                <w:spacing w:val="-1"/>
                <w:sz w:val="22"/>
                <w:szCs w:val="22"/>
              </w:rPr>
              <w:t>the Foundation:</w:t>
            </w:r>
            <w:r w:rsidRPr="00247A68">
              <w:rPr>
                <w:rFonts w:ascii="Calibri" w:hAnsi="Calibri"/>
                <w:b/>
                <w:spacing w:val="-1"/>
                <w:sz w:val="22"/>
                <w:szCs w:val="22"/>
              </w:rPr>
              <w:br/>
            </w:r>
            <w:r w:rsidRPr="00247A68">
              <w:rPr>
                <w:rFonts w:ascii="Calibri" w:hAnsi="Calibri"/>
                <w:spacing w:val="-1"/>
                <w:sz w:val="22"/>
                <w:szCs w:val="22"/>
              </w:rPr>
              <w:t>2013-14</w:t>
            </w:r>
            <w:r w:rsidRPr="00247A68">
              <w:rPr>
                <w:rFonts w:ascii="Calibri" w:hAnsi="Calibri"/>
                <w:spacing w:val="-2"/>
                <w:sz w:val="22"/>
                <w:szCs w:val="22"/>
              </w:rPr>
              <w:t xml:space="preserve"> </w:t>
            </w:r>
            <w:r w:rsidRPr="00247A68">
              <w:rPr>
                <w:rFonts w:ascii="Calibri" w:hAnsi="Calibri"/>
                <w:spacing w:val="-1"/>
                <w:sz w:val="22"/>
                <w:szCs w:val="22"/>
              </w:rPr>
              <w:t>Professional</w:t>
            </w:r>
            <w:r w:rsidRPr="00247A68">
              <w:rPr>
                <w:rFonts w:ascii="Calibri" w:hAnsi="Calibri"/>
                <w:spacing w:val="-3"/>
                <w:sz w:val="22"/>
                <w:szCs w:val="22"/>
              </w:rPr>
              <w:t xml:space="preserve"> </w:t>
            </w:r>
            <w:r w:rsidRPr="00247A68">
              <w:rPr>
                <w:rFonts w:ascii="Calibri" w:hAnsi="Calibri"/>
                <w:spacing w:val="-1"/>
                <w:sz w:val="22"/>
                <w:szCs w:val="22"/>
              </w:rPr>
              <w:t xml:space="preserve">Development began </w:t>
            </w:r>
            <w:r w:rsidRPr="00247A68">
              <w:rPr>
                <w:rFonts w:ascii="Calibri" w:hAnsi="Calibri"/>
                <w:spacing w:val="-2"/>
                <w:sz w:val="22"/>
                <w:szCs w:val="22"/>
              </w:rPr>
              <w:t>shift</w:t>
            </w:r>
            <w:r w:rsidRPr="00247A68">
              <w:rPr>
                <w:rFonts w:ascii="Calibri" w:hAnsi="Calibri"/>
                <w:sz w:val="22"/>
                <w:szCs w:val="22"/>
              </w:rPr>
              <w:t xml:space="preserve"> in</w:t>
            </w:r>
            <w:r w:rsidRPr="00247A68">
              <w:rPr>
                <w:rFonts w:ascii="Calibri" w:hAnsi="Calibri"/>
                <w:spacing w:val="-1"/>
                <w:sz w:val="22"/>
                <w:szCs w:val="22"/>
              </w:rPr>
              <w:t xml:space="preserve"> culture</w:t>
            </w:r>
            <w:r w:rsidRPr="00247A68">
              <w:rPr>
                <w:rFonts w:ascii="Calibri" w:hAnsi="Calibri"/>
                <w:sz w:val="22"/>
                <w:szCs w:val="22"/>
              </w:rPr>
              <w:t xml:space="preserve"> </w:t>
            </w:r>
            <w:r w:rsidRPr="00247A68">
              <w:rPr>
                <w:rFonts w:ascii="Calibri" w:hAnsi="Calibri"/>
                <w:spacing w:val="-1"/>
                <w:sz w:val="22"/>
                <w:szCs w:val="22"/>
              </w:rPr>
              <w:t>and data</w:t>
            </w:r>
            <w:r w:rsidRPr="00247A68">
              <w:rPr>
                <w:rFonts w:ascii="Calibri" w:hAnsi="Calibri"/>
                <w:sz w:val="22"/>
                <w:szCs w:val="22"/>
              </w:rPr>
              <w:t xml:space="preserve"> </w:t>
            </w:r>
            <w:r w:rsidRPr="00247A68">
              <w:rPr>
                <w:rFonts w:ascii="Calibri" w:hAnsi="Calibri"/>
                <w:spacing w:val="-1"/>
                <w:sz w:val="22"/>
                <w:szCs w:val="22"/>
              </w:rPr>
              <w:t>use.</w:t>
            </w:r>
          </w:p>
          <w:p w14:paraId="51419034" w14:textId="77777777" w:rsidR="00247A68" w:rsidRPr="00247A68" w:rsidRDefault="00247A68" w:rsidP="00247A68">
            <w:pPr>
              <w:widowControl w:val="0"/>
              <w:numPr>
                <w:ilvl w:val="0"/>
                <w:numId w:val="18"/>
              </w:numPr>
              <w:spacing w:line="240" w:lineRule="auto"/>
              <w:ind w:right="519"/>
              <w:rPr>
                <w:rFonts w:ascii="Calibri" w:hAnsi="Calibri" w:cs="Calibri"/>
                <w:sz w:val="22"/>
                <w:szCs w:val="22"/>
              </w:rPr>
            </w:pPr>
            <w:r w:rsidRPr="00247A68">
              <w:rPr>
                <w:rFonts w:ascii="Calibri" w:hAnsi="Calibri"/>
                <w:b/>
                <w:spacing w:val="-1"/>
                <w:sz w:val="22"/>
                <w:szCs w:val="22"/>
              </w:rPr>
              <w:t>Data Team</w:t>
            </w:r>
            <w:r w:rsidRPr="00247A68">
              <w:rPr>
                <w:rFonts w:ascii="Calibri" w:hAnsi="Calibri"/>
                <w:b/>
                <w:spacing w:val="-2"/>
                <w:sz w:val="22"/>
                <w:szCs w:val="22"/>
              </w:rPr>
              <w:t xml:space="preserve"> </w:t>
            </w:r>
            <w:r w:rsidRPr="00247A68">
              <w:rPr>
                <w:rFonts w:ascii="Calibri" w:hAnsi="Calibri"/>
                <w:b/>
                <w:spacing w:val="-1"/>
                <w:sz w:val="22"/>
                <w:szCs w:val="22"/>
              </w:rPr>
              <w:t xml:space="preserve">Identified </w:t>
            </w:r>
            <w:r w:rsidRPr="00247A68">
              <w:rPr>
                <w:rFonts w:ascii="Calibri" w:hAnsi="Calibri"/>
                <w:b/>
                <w:spacing w:val="-2"/>
                <w:sz w:val="22"/>
                <w:szCs w:val="22"/>
              </w:rPr>
              <w:t>Student</w:t>
            </w:r>
            <w:r w:rsidRPr="00247A68">
              <w:rPr>
                <w:rFonts w:ascii="Calibri" w:hAnsi="Calibri"/>
                <w:b/>
                <w:sz w:val="22"/>
                <w:szCs w:val="22"/>
              </w:rPr>
              <w:t xml:space="preserve"> </w:t>
            </w:r>
            <w:r w:rsidRPr="00247A68">
              <w:rPr>
                <w:rFonts w:ascii="Calibri" w:hAnsi="Calibri"/>
                <w:b/>
                <w:spacing w:val="-1"/>
                <w:sz w:val="22"/>
                <w:szCs w:val="22"/>
              </w:rPr>
              <w:t>Learning</w:t>
            </w:r>
            <w:r w:rsidRPr="00247A68">
              <w:rPr>
                <w:rFonts w:ascii="Calibri" w:hAnsi="Calibri"/>
                <w:b/>
                <w:spacing w:val="-2"/>
                <w:sz w:val="22"/>
                <w:szCs w:val="22"/>
              </w:rPr>
              <w:t xml:space="preserve"> </w:t>
            </w:r>
            <w:r w:rsidRPr="00247A68">
              <w:rPr>
                <w:rFonts w:ascii="Calibri" w:hAnsi="Calibri"/>
                <w:b/>
                <w:spacing w:val="-1"/>
                <w:sz w:val="22"/>
                <w:szCs w:val="22"/>
              </w:rPr>
              <w:t>Problem:</w:t>
            </w:r>
            <w:r w:rsidRPr="00247A68">
              <w:rPr>
                <w:rFonts w:ascii="Calibri" w:hAnsi="Calibri"/>
                <w:b/>
                <w:spacing w:val="-1"/>
                <w:sz w:val="22"/>
                <w:szCs w:val="22"/>
              </w:rPr>
              <w:br/>
            </w:r>
            <w:r w:rsidRPr="00247A68">
              <w:rPr>
                <w:rFonts w:ascii="Calibri" w:hAnsi="Calibri"/>
                <w:b/>
                <w:sz w:val="22"/>
                <w:szCs w:val="22"/>
              </w:rPr>
              <w:t>August</w:t>
            </w:r>
            <w:r w:rsidRPr="00247A68">
              <w:rPr>
                <w:rFonts w:ascii="Calibri" w:hAnsi="Calibri"/>
                <w:b/>
                <w:spacing w:val="-2"/>
                <w:sz w:val="22"/>
                <w:szCs w:val="22"/>
              </w:rPr>
              <w:t xml:space="preserve"> </w:t>
            </w:r>
            <w:r w:rsidRPr="00247A68">
              <w:rPr>
                <w:rFonts w:ascii="Calibri" w:hAnsi="Calibri"/>
                <w:b/>
                <w:spacing w:val="-1"/>
                <w:sz w:val="22"/>
                <w:szCs w:val="22"/>
              </w:rPr>
              <w:t>2014:</w:t>
            </w:r>
            <w:r w:rsidRPr="00247A68">
              <w:rPr>
                <w:rFonts w:ascii="Calibri" w:hAnsi="Calibri"/>
                <w:b/>
                <w:sz w:val="22"/>
                <w:szCs w:val="22"/>
              </w:rPr>
              <w:t xml:space="preserve"> </w:t>
            </w:r>
            <w:r w:rsidRPr="00247A68">
              <w:rPr>
                <w:rFonts w:ascii="Calibri" w:hAnsi="Calibri"/>
                <w:spacing w:val="-1"/>
                <w:sz w:val="22"/>
                <w:szCs w:val="22"/>
              </w:rPr>
              <w:t>training used</w:t>
            </w:r>
            <w:r w:rsidRPr="00247A68">
              <w:rPr>
                <w:rFonts w:ascii="Calibri" w:hAnsi="Calibri"/>
                <w:spacing w:val="-3"/>
                <w:sz w:val="22"/>
                <w:szCs w:val="22"/>
              </w:rPr>
              <w:t xml:space="preserve"> </w:t>
            </w:r>
            <w:r w:rsidRPr="00247A68">
              <w:rPr>
                <w:rFonts w:ascii="Calibri" w:hAnsi="Calibri"/>
                <w:sz w:val="22"/>
                <w:szCs w:val="22"/>
              </w:rPr>
              <w:t>to</w:t>
            </w:r>
            <w:r w:rsidRPr="00247A68">
              <w:rPr>
                <w:rFonts w:ascii="Calibri" w:hAnsi="Calibri"/>
                <w:spacing w:val="1"/>
                <w:sz w:val="22"/>
                <w:szCs w:val="22"/>
              </w:rPr>
              <w:t xml:space="preserve"> </w:t>
            </w:r>
            <w:r w:rsidRPr="00247A68">
              <w:rPr>
                <w:rFonts w:ascii="Calibri" w:hAnsi="Calibri"/>
                <w:spacing w:val="-1"/>
                <w:sz w:val="22"/>
                <w:szCs w:val="22"/>
              </w:rPr>
              <w:t>define</w:t>
            </w:r>
            <w:r w:rsidRPr="00247A68">
              <w:rPr>
                <w:rFonts w:ascii="Calibri" w:hAnsi="Calibri"/>
                <w:sz w:val="22"/>
                <w:szCs w:val="22"/>
              </w:rPr>
              <w:t xml:space="preserve"> </w:t>
            </w:r>
            <w:r w:rsidRPr="00247A68">
              <w:rPr>
                <w:rFonts w:ascii="Calibri" w:hAnsi="Calibri"/>
                <w:spacing w:val="-1"/>
                <w:sz w:val="22"/>
                <w:szCs w:val="22"/>
              </w:rPr>
              <w:t>and</w:t>
            </w:r>
            <w:r w:rsidRPr="00247A68">
              <w:rPr>
                <w:rFonts w:ascii="Calibri" w:hAnsi="Calibri"/>
                <w:spacing w:val="1"/>
                <w:sz w:val="22"/>
                <w:szCs w:val="22"/>
              </w:rPr>
              <w:t xml:space="preserve"> </w:t>
            </w:r>
            <w:r w:rsidRPr="00247A68">
              <w:rPr>
                <w:rFonts w:ascii="Calibri" w:hAnsi="Calibri"/>
                <w:spacing w:val="-1"/>
                <w:sz w:val="22"/>
                <w:szCs w:val="22"/>
              </w:rPr>
              <w:t>redefine</w:t>
            </w:r>
            <w:r w:rsidRPr="00247A68">
              <w:rPr>
                <w:rFonts w:ascii="Calibri" w:hAnsi="Calibri"/>
                <w:sz w:val="22"/>
                <w:szCs w:val="22"/>
              </w:rPr>
              <w:t xml:space="preserve"> </w:t>
            </w:r>
            <w:r w:rsidRPr="00247A68">
              <w:rPr>
                <w:rFonts w:ascii="Calibri" w:hAnsi="Calibri"/>
                <w:spacing w:val="-2"/>
                <w:sz w:val="22"/>
                <w:szCs w:val="22"/>
              </w:rPr>
              <w:t>learning</w:t>
            </w:r>
            <w:r w:rsidRPr="00247A68">
              <w:rPr>
                <w:rFonts w:ascii="Calibri" w:hAnsi="Calibri"/>
                <w:spacing w:val="-1"/>
                <w:sz w:val="22"/>
                <w:szCs w:val="22"/>
              </w:rPr>
              <w:t xml:space="preserve"> problem based</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51"/>
                <w:sz w:val="22"/>
                <w:szCs w:val="22"/>
              </w:rPr>
              <w:t xml:space="preserve"> </w:t>
            </w:r>
            <w:r w:rsidRPr="00247A68">
              <w:rPr>
                <w:rFonts w:ascii="Calibri" w:hAnsi="Calibri"/>
                <w:spacing w:val="-1"/>
                <w:sz w:val="22"/>
                <w:szCs w:val="22"/>
              </w:rPr>
              <w:t>2013-14</w:t>
            </w:r>
            <w:r w:rsidRPr="00247A68">
              <w:rPr>
                <w:rFonts w:ascii="Calibri" w:hAnsi="Calibri"/>
                <w:sz w:val="22"/>
                <w:szCs w:val="22"/>
              </w:rPr>
              <w:t xml:space="preserv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1"/>
                <w:sz w:val="22"/>
                <w:szCs w:val="22"/>
              </w:rPr>
              <w:t>(Learning Walks, MCAS,</w:t>
            </w:r>
            <w:r w:rsidRPr="00247A68">
              <w:rPr>
                <w:rFonts w:ascii="Calibri" w:hAnsi="Calibri"/>
                <w:sz w:val="22"/>
                <w:szCs w:val="22"/>
              </w:rPr>
              <w:t xml:space="preserve"> </w:t>
            </w:r>
            <w:r w:rsidRPr="00247A68">
              <w:rPr>
                <w:rFonts w:ascii="Calibri" w:hAnsi="Calibri"/>
                <w:spacing w:val="-1"/>
                <w:sz w:val="22"/>
                <w:szCs w:val="22"/>
              </w:rPr>
              <w:t>AP,</w:t>
            </w:r>
            <w:r w:rsidRPr="00247A68">
              <w:rPr>
                <w:rFonts w:ascii="Calibri" w:hAnsi="Calibri"/>
                <w:sz w:val="22"/>
                <w:szCs w:val="22"/>
              </w:rPr>
              <w:t xml:space="preserve"> </w:t>
            </w:r>
            <w:r w:rsidRPr="00247A68">
              <w:rPr>
                <w:rFonts w:ascii="Calibri" w:hAnsi="Calibri"/>
                <w:spacing w:val="-1"/>
                <w:sz w:val="22"/>
                <w:szCs w:val="22"/>
              </w:rPr>
              <w:t>PSAT</w:t>
            </w:r>
            <w:r w:rsidRPr="00247A68">
              <w:rPr>
                <w:rFonts w:ascii="Calibri" w:hAnsi="Calibri"/>
                <w:sz w:val="22"/>
                <w:szCs w:val="22"/>
              </w:rPr>
              <w:t xml:space="preserve"> </w:t>
            </w:r>
            <w:r w:rsidRPr="00247A68">
              <w:rPr>
                <w:rFonts w:ascii="Calibri" w:hAnsi="Calibri"/>
                <w:spacing w:val="-1"/>
                <w:sz w:val="22"/>
                <w:szCs w:val="22"/>
              </w:rPr>
              <w:t>data)</w:t>
            </w:r>
            <w:r w:rsidRPr="00247A68">
              <w:rPr>
                <w:rFonts w:ascii="Calibri" w:hAnsi="Calibri"/>
                <w:spacing w:val="-1"/>
                <w:sz w:val="22"/>
                <w:szCs w:val="22"/>
              </w:rPr>
              <w:br/>
            </w:r>
            <w:r w:rsidRPr="00247A68">
              <w:rPr>
                <w:rFonts w:ascii="Calibri" w:hAnsi="Calibri"/>
                <w:b/>
                <w:i/>
                <w:spacing w:val="-1"/>
                <w:sz w:val="22"/>
                <w:szCs w:val="22"/>
              </w:rPr>
              <w:t>Each and all</w:t>
            </w:r>
            <w:r w:rsidRPr="00247A68">
              <w:rPr>
                <w:rFonts w:ascii="Calibri" w:hAnsi="Calibri"/>
                <w:b/>
                <w:i/>
                <w:sz w:val="22"/>
                <w:szCs w:val="22"/>
              </w:rPr>
              <w:t xml:space="preserve"> </w:t>
            </w:r>
            <w:r w:rsidRPr="00247A68">
              <w:rPr>
                <w:rFonts w:ascii="Calibri" w:hAnsi="Calibri"/>
                <w:b/>
                <w:i/>
                <w:spacing w:val="-1"/>
                <w:sz w:val="22"/>
                <w:szCs w:val="22"/>
              </w:rPr>
              <w:t>students</w:t>
            </w:r>
            <w:r w:rsidRPr="00247A68">
              <w:rPr>
                <w:rFonts w:ascii="Calibri" w:hAnsi="Calibri"/>
                <w:b/>
                <w:i/>
                <w:spacing w:val="-3"/>
                <w:sz w:val="22"/>
                <w:szCs w:val="22"/>
              </w:rPr>
              <w:t xml:space="preserve"> </w:t>
            </w:r>
            <w:r w:rsidRPr="00247A68">
              <w:rPr>
                <w:rFonts w:ascii="Calibri" w:hAnsi="Calibri"/>
                <w:b/>
                <w:i/>
                <w:spacing w:val="-1"/>
                <w:sz w:val="22"/>
                <w:szCs w:val="22"/>
              </w:rPr>
              <w:t>need</w:t>
            </w:r>
            <w:r w:rsidRPr="00247A68">
              <w:rPr>
                <w:rFonts w:ascii="Calibri" w:hAnsi="Calibri"/>
                <w:b/>
                <w:i/>
                <w:spacing w:val="-2"/>
                <w:sz w:val="22"/>
                <w:szCs w:val="22"/>
              </w:rPr>
              <w:t xml:space="preserve"> </w:t>
            </w:r>
            <w:r w:rsidRPr="00247A68">
              <w:rPr>
                <w:rFonts w:ascii="Calibri" w:hAnsi="Calibri"/>
                <w:b/>
                <w:i/>
                <w:sz w:val="22"/>
                <w:szCs w:val="22"/>
              </w:rPr>
              <w:t>more</w:t>
            </w:r>
            <w:r w:rsidRPr="00247A68">
              <w:rPr>
                <w:rFonts w:ascii="Calibri" w:hAnsi="Calibri"/>
                <w:b/>
                <w:i/>
                <w:spacing w:val="-3"/>
                <w:sz w:val="22"/>
                <w:szCs w:val="22"/>
              </w:rPr>
              <w:t xml:space="preserve"> </w:t>
            </w:r>
            <w:r w:rsidRPr="00247A68">
              <w:rPr>
                <w:rFonts w:ascii="Calibri" w:hAnsi="Calibri"/>
                <w:b/>
                <w:i/>
                <w:sz w:val="22"/>
                <w:szCs w:val="22"/>
              </w:rPr>
              <w:t>access</w:t>
            </w:r>
            <w:r w:rsidRPr="00247A68">
              <w:rPr>
                <w:rFonts w:ascii="Calibri" w:hAnsi="Calibri"/>
                <w:b/>
                <w:i/>
                <w:spacing w:val="-4"/>
                <w:sz w:val="22"/>
                <w:szCs w:val="22"/>
              </w:rPr>
              <w:t xml:space="preserve"> </w:t>
            </w:r>
            <w:r w:rsidRPr="00247A68">
              <w:rPr>
                <w:rFonts w:ascii="Calibri" w:hAnsi="Calibri"/>
                <w:b/>
                <w:i/>
                <w:sz w:val="22"/>
                <w:szCs w:val="22"/>
              </w:rPr>
              <w:t>to</w:t>
            </w:r>
            <w:r w:rsidRPr="00247A68">
              <w:rPr>
                <w:rFonts w:ascii="Calibri" w:hAnsi="Calibri"/>
                <w:b/>
                <w:i/>
                <w:spacing w:val="-1"/>
                <w:sz w:val="22"/>
                <w:szCs w:val="22"/>
              </w:rPr>
              <w:t xml:space="preserve"> complex</w:t>
            </w:r>
            <w:r w:rsidRPr="00247A68">
              <w:rPr>
                <w:rFonts w:ascii="Calibri" w:hAnsi="Calibri"/>
                <w:b/>
                <w:i/>
                <w:spacing w:val="-3"/>
                <w:sz w:val="22"/>
                <w:szCs w:val="22"/>
              </w:rPr>
              <w:t xml:space="preserve"> </w:t>
            </w:r>
            <w:r w:rsidRPr="00247A68">
              <w:rPr>
                <w:rFonts w:ascii="Calibri" w:hAnsi="Calibri"/>
                <w:b/>
                <w:i/>
                <w:spacing w:val="-1"/>
                <w:sz w:val="22"/>
                <w:szCs w:val="22"/>
              </w:rPr>
              <w:t>active</w:t>
            </w:r>
            <w:r w:rsidRPr="00247A68">
              <w:rPr>
                <w:rFonts w:ascii="Calibri" w:hAnsi="Calibri"/>
                <w:b/>
                <w:i/>
                <w:spacing w:val="-3"/>
                <w:sz w:val="22"/>
                <w:szCs w:val="22"/>
              </w:rPr>
              <w:t xml:space="preserve"> </w:t>
            </w:r>
            <w:r w:rsidRPr="00247A68">
              <w:rPr>
                <w:rFonts w:ascii="Calibri" w:hAnsi="Calibri"/>
                <w:b/>
                <w:i/>
                <w:spacing w:val="-1"/>
                <w:sz w:val="22"/>
                <w:szCs w:val="22"/>
              </w:rPr>
              <w:t>learning.</w:t>
            </w:r>
          </w:p>
          <w:p w14:paraId="51419035" w14:textId="77777777" w:rsidR="00247A68" w:rsidRPr="00247A68" w:rsidRDefault="00247A68" w:rsidP="00247A68">
            <w:pPr>
              <w:widowControl w:val="0"/>
              <w:numPr>
                <w:ilvl w:val="0"/>
                <w:numId w:val="18"/>
              </w:numPr>
              <w:spacing w:line="240" w:lineRule="auto"/>
              <w:ind w:right="748"/>
              <w:rPr>
                <w:rFonts w:ascii="Calibri" w:hAnsi="Calibri" w:cs="Calibri"/>
                <w:sz w:val="22"/>
                <w:szCs w:val="22"/>
              </w:rPr>
            </w:pPr>
            <w:r w:rsidRPr="00247A68">
              <w:rPr>
                <w:rFonts w:ascii="Calibri" w:hAnsi="Calibri"/>
                <w:b/>
                <w:spacing w:val="-1"/>
                <w:sz w:val="22"/>
                <w:szCs w:val="22"/>
              </w:rPr>
              <w:t>Reviewing</w:t>
            </w:r>
            <w:r w:rsidRPr="00247A68">
              <w:rPr>
                <w:rFonts w:ascii="Calibri" w:hAnsi="Calibri"/>
                <w:b/>
                <w:spacing w:val="3"/>
                <w:sz w:val="22"/>
                <w:szCs w:val="22"/>
              </w:rPr>
              <w:t xml:space="preserve"> </w:t>
            </w:r>
            <w:r w:rsidRPr="00247A68">
              <w:rPr>
                <w:rFonts w:ascii="Calibri" w:hAnsi="Calibri"/>
                <w:b/>
                <w:spacing w:val="-1"/>
                <w:sz w:val="22"/>
                <w:szCs w:val="22"/>
              </w:rPr>
              <w:t>Causes:</w:t>
            </w:r>
            <w:r w:rsidRPr="00247A68">
              <w:rPr>
                <w:rFonts w:ascii="Calibri" w:hAnsi="Calibri"/>
                <w:b/>
                <w:spacing w:val="-1"/>
                <w:sz w:val="22"/>
                <w:szCs w:val="22"/>
              </w:rPr>
              <w:br/>
              <w:t>September-October</w:t>
            </w:r>
            <w:r w:rsidRPr="00247A68">
              <w:rPr>
                <w:rFonts w:ascii="Calibri" w:hAnsi="Calibri"/>
                <w:b/>
                <w:spacing w:val="1"/>
                <w:sz w:val="22"/>
                <w:szCs w:val="22"/>
              </w:rPr>
              <w:t xml:space="preserve"> </w:t>
            </w:r>
            <w:r w:rsidRPr="00247A68">
              <w:rPr>
                <w:rFonts w:ascii="Calibri" w:hAnsi="Calibri"/>
                <w:b/>
                <w:spacing w:val="-1"/>
                <w:sz w:val="22"/>
                <w:szCs w:val="22"/>
              </w:rPr>
              <w:t>2014:</w:t>
            </w:r>
            <w:r w:rsidRPr="00247A68">
              <w:rPr>
                <w:rFonts w:ascii="Calibri" w:hAnsi="Calibri"/>
                <w:b/>
                <w:spacing w:val="-3"/>
                <w:sz w:val="22"/>
                <w:szCs w:val="22"/>
              </w:rPr>
              <w:t xml:space="preserve"> </w:t>
            </w:r>
            <w:r w:rsidRPr="00247A68">
              <w:rPr>
                <w:rFonts w:ascii="Calibri" w:hAnsi="Calibri"/>
                <w:spacing w:val="-1"/>
                <w:sz w:val="22"/>
                <w:szCs w:val="22"/>
              </w:rPr>
              <w:t>Redefine</w:t>
            </w:r>
            <w:r w:rsidRPr="00247A68">
              <w:rPr>
                <w:rFonts w:ascii="Calibri" w:hAnsi="Calibri"/>
                <w:spacing w:val="-2"/>
                <w:sz w:val="22"/>
                <w:szCs w:val="22"/>
              </w:rPr>
              <w:t xml:space="preserve"> </w:t>
            </w:r>
            <w:r w:rsidRPr="00247A68">
              <w:rPr>
                <w:rFonts w:ascii="Calibri" w:hAnsi="Calibri"/>
                <w:spacing w:val="-1"/>
                <w:sz w:val="22"/>
                <w:szCs w:val="22"/>
              </w:rPr>
              <w:t>complex</w:t>
            </w:r>
            <w:r w:rsidRPr="00247A68">
              <w:rPr>
                <w:rFonts w:ascii="Calibri" w:hAnsi="Calibri"/>
                <w:spacing w:val="-2"/>
                <w:sz w:val="22"/>
                <w:szCs w:val="22"/>
              </w:rPr>
              <w:t xml:space="preserve"> </w:t>
            </w:r>
            <w:r w:rsidRPr="00247A68">
              <w:rPr>
                <w:rFonts w:ascii="Calibri" w:hAnsi="Calibri"/>
                <w:spacing w:val="-1"/>
                <w:sz w:val="22"/>
                <w:szCs w:val="22"/>
              </w:rPr>
              <w:t>learning</w:t>
            </w:r>
            <w:r w:rsidRPr="00247A68">
              <w:rPr>
                <w:rFonts w:ascii="Calibri" w:hAnsi="Calibri"/>
                <w:spacing w:val="-3"/>
                <w:sz w:val="22"/>
                <w:szCs w:val="22"/>
              </w:rPr>
              <w:t xml:space="preserve"> </w:t>
            </w:r>
            <w:r w:rsidRPr="00247A68">
              <w:rPr>
                <w:rFonts w:ascii="Calibri" w:hAnsi="Calibri"/>
                <w:spacing w:val="-1"/>
                <w:sz w:val="22"/>
                <w:szCs w:val="22"/>
              </w:rPr>
              <w:t>based</w:t>
            </w:r>
            <w:r w:rsidRPr="00247A68">
              <w:rPr>
                <w:rFonts w:ascii="Calibri" w:hAnsi="Calibri"/>
                <w:sz w:val="22"/>
                <w:szCs w:val="22"/>
              </w:rPr>
              <w:t xml:space="preserve"> on</w:t>
            </w:r>
            <w:r w:rsidRPr="00247A68">
              <w:rPr>
                <w:rFonts w:ascii="Calibri" w:hAnsi="Calibri"/>
                <w:spacing w:val="-1"/>
                <w:sz w:val="22"/>
                <w:szCs w:val="22"/>
              </w:rPr>
              <w:t xml:space="preserve"> revised</w:t>
            </w:r>
            <w:r w:rsidRPr="00247A68">
              <w:rPr>
                <w:rFonts w:ascii="Calibri" w:hAnsi="Calibri"/>
                <w:spacing w:val="65"/>
                <w:sz w:val="22"/>
                <w:szCs w:val="22"/>
              </w:rPr>
              <w:t xml:space="preserve"> </w:t>
            </w:r>
            <w:r w:rsidRPr="00247A68">
              <w:rPr>
                <w:rFonts w:ascii="Calibri" w:hAnsi="Calibri"/>
                <w:spacing w:val="-1"/>
                <w:sz w:val="22"/>
                <w:szCs w:val="22"/>
              </w:rPr>
              <w:t>questions.</w:t>
            </w:r>
            <w:r w:rsidRPr="00247A68">
              <w:rPr>
                <w:rFonts w:ascii="Calibri" w:hAnsi="Calibri"/>
                <w:spacing w:val="47"/>
                <w:sz w:val="22"/>
                <w:szCs w:val="22"/>
              </w:rPr>
              <w:t xml:space="preserve"> </w:t>
            </w:r>
            <w:r w:rsidRPr="00247A68">
              <w:rPr>
                <w:rFonts w:ascii="Calibri" w:hAnsi="Calibri"/>
                <w:spacing w:val="-1"/>
                <w:sz w:val="22"/>
                <w:szCs w:val="22"/>
              </w:rPr>
              <w:t>Revisit complex</w:t>
            </w:r>
            <w:r w:rsidRPr="00247A68">
              <w:rPr>
                <w:rFonts w:ascii="Calibri" w:hAnsi="Calibri"/>
                <w:spacing w:val="-2"/>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and</w:t>
            </w:r>
            <w:r w:rsidRPr="00247A68">
              <w:rPr>
                <w:rFonts w:ascii="Calibri" w:hAnsi="Calibri"/>
                <w:spacing w:val="-2"/>
                <w:sz w:val="22"/>
                <w:szCs w:val="22"/>
              </w:rPr>
              <w:t xml:space="preserve"> </w:t>
            </w:r>
            <w:r w:rsidRPr="00247A68">
              <w:rPr>
                <w:rFonts w:ascii="Calibri" w:hAnsi="Calibri"/>
                <w:spacing w:val="-1"/>
                <w:sz w:val="22"/>
                <w:szCs w:val="22"/>
              </w:rPr>
              <w:t>access</w:t>
            </w:r>
            <w:r w:rsidRPr="00247A68">
              <w:rPr>
                <w:rFonts w:ascii="Calibri" w:hAnsi="Calibri"/>
                <w:sz w:val="22"/>
                <w:szCs w:val="22"/>
              </w:rPr>
              <w:t xml:space="preserve"> </w:t>
            </w:r>
            <w:r w:rsidRPr="00247A68">
              <w:rPr>
                <w:rFonts w:ascii="Calibri" w:hAnsi="Calibri"/>
                <w:spacing w:val="-1"/>
                <w:sz w:val="22"/>
                <w:szCs w:val="22"/>
              </w:rPr>
              <w:t>for</w:t>
            </w:r>
            <w:r w:rsidRPr="00247A68">
              <w:rPr>
                <w:rFonts w:ascii="Calibri" w:hAnsi="Calibri"/>
                <w:sz w:val="22"/>
                <w:szCs w:val="22"/>
              </w:rPr>
              <w:t xml:space="preserve"> all</w:t>
            </w:r>
            <w:r w:rsidRPr="00247A68">
              <w:rPr>
                <w:rFonts w:ascii="Calibri" w:hAnsi="Calibri"/>
                <w:spacing w:val="-3"/>
                <w:sz w:val="22"/>
                <w:szCs w:val="22"/>
              </w:rPr>
              <w:t xml:space="preserve"> </w:t>
            </w:r>
            <w:r w:rsidRPr="00247A68">
              <w:rPr>
                <w:rFonts w:ascii="Calibri" w:hAnsi="Calibri"/>
                <w:spacing w:val="-1"/>
                <w:sz w:val="22"/>
                <w:szCs w:val="22"/>
              </w:rPr>
              <w:t>students.</w:t>
            </w:r>
            <w:r w:rsidRPr="00247A68">
              <w:rPr>
                <w:rFonts w:ascii="Calibri" w:hAnsi="Calibri"/>
                <w:spacing w:val="47"/>
                <w:sz w:val="22"/>
                <w:szCs w:val="22"/>
              </w:rPr>
              <w:t xml:space="preserve"> </w:t>
            </w:r>
            <w:r w:rsidRPr="00247A68">
              <w:rPr>
                <w:rFonts w:ascii="Calibri" w:hAnsi="Calibri"/>
                <w:sz w:val="22"/>
                <w:szCs w:val="22"/>
              </w:rPr>
              <w:t>What</w:t>
            </w:r>
            <w:r w:rsidRPr="00247A68">
              <w:rPr>
                <w:rFonts w:ascii="Calibri" w:hAnsi="Calibri"/>
                <w:spacing w:val="-1"/>
                <w:sz w:val="22"/>
                <w:szCs w:val="22"/>
              </w:rPr>
              <w:t xml:space="preserve"> does</w:t>
            </w:r>
            <w:r w:rsidRPr="00247A68">
              <w:rPr>
                <w:rFonts w:ascii="Calibri" w:hAnsi="Calibri"/>
                <w:spacing w:val="-2"/>
                <w:sz w:val="22"/>
                <w:szCs w:val="22"/>
              </w:rPr>
              <w:t xml:space="preserve"> </w:t>
            </w:r>
            <w:r w:rsidRPr="00247A68">
              <w:rPr>
                <w:rFonts w:ascii="Calibri" w:hAnsi="Calibri"/>
                <w:sz w:val="22"/>
                <w:szCs w:val="22"/>
              </w:rPr>
              <w:t>that</w:t>
            </w:r>
            <w:r w:rsidRPr="00247A68">
              <w:rPr>
                <w:rFonts w:ascii="Calibri" w:hAnsi="Calibri"/>
                <w:spacing w:val="63"/>
                <w:sz w:val="22"/>
                <w:szCs w:val="22"/>
              </w:rPr>
              <w:t xml:space="preserve"> </w:t>
            </w:r>
            <w:r w:rsidRPr="00247A68">
              <w:rPr>
                <w:rFonts w:ascii="Calibri" w:hAnsi="Calibri"/>
                <w:spacing w:val="-1"/>
                <w:sz w:val="22"/>
                <w:szCs w:val="22"/>
              </w:rPr>
              <w:t>mean?</w:t>
            </w:r>
            <w:r w:rsidRPr="00247A68">
              <w:rPr>
                <w:rFonts w:ascii="Calibri" w:hAnsi="Calibri"/>
                <w:sz w:val="22"/>
                <w:szCs w:val="22"/>
              </w:rPr>
              <w:t xml:space="preserve"> </w:t>
            </w:r>
            <w:r w:rsidRPr="00247A68">
              <w:rPr>
                <w:rFonts w:ascii="Calibri" w:hAnsi="Calibri"/>
                <w:spacing w:val="-1"/>
                <w:sz w:val="22"/>
                <w:szCs w:val="22"/>
              </w:rPr>
              <w:t>What</w:t>
            </w:r>
            <w:r w:rsidRPr="00247A68">
              <w:rPr>
                <w:rFonts w:ascii="Calibri" w:hAnsi="Calibri"/>
                <w:sz w:val="22"/>
                <w:szCs w:val="22"/>
              </w:rPr>
              <w:t xml:space="preserve"> </w:t>
            </w:r>
            <w:r w:rsidRPr="00247A68">
              <w:rPr>
                <w:rFonts w:ascii="Calibri" w:hAnsi="Calibri"/>
                <w:spacing w:val="-1"/>
                <w:sz w:val="22"/>
                <w:szCs w:val="22"/>
              </w:rPr>
              <w:t>does</w:t>
            </w:r>
            <w:r w:rsidRPr="00247A68">
              <w:rPr>
                <w:rFonts w:ascii="Calibri" w:hAnsi="Calibri"/>
                <w:sz w:val="22"/>
                <w:szCs w:val="22"/>
              </w:rPr>
              <w:t xml:space="preserve"> it</w:t>
            </w:r>
            <w:r w:rsidRPr="00247A68">
              <w:rPr>
                <w:rFonts w:ascii="Calibri" w:hAnsi="Calibri"/>
                <w:spacing w:val="-3"/>
                <w:sz w:val="22"/>
                <w:szCs w:val="22"/>
              </w:rPr>
              <w:t xml:space="preserve"> </w:t>
            </w:r>
            <w:r w:rsidRPr="00247A68">
              <w:rPr>
                <w:rFonts w:ascii="Calibri" w:hAnsi="Calibri"/>
                <w:spacing w:val="-1"/>
                <w:sz w:val="22"/>
                <w:szCs w:val="22"/>
              </w:rPr>
              <w:t>look</w:t>
            </w:r>
            <w:r w:rsidRPr="00247A68">
              <w:rPr>
                <w:rFonts w:ascii="Calibri" w:hAnsi="Calibri"/>
                <w:spacing w:val="-2"/>
                <w:sz w:val="22"/>
                <w:szCs w:val="22"/>
              </w:rPr>
              <w:t xml:space="preserve"> </w:t>
            </w:r>
            <w:r w:rsidRPr="00247A68">
              <w:rPr>
                <w:rFonts w:ascii="Calibri" w:hAnsi="Calibri"/>
                <w:sz w:val="22"/>
                <w:szCs w:val="22"/>
              </w:rPr>
              <w:t>like?</w:t>
            </w:r>
            <w:r w:rsidRPr="00247A68">
              <w:rPr>
                <w:rFonts w:ascii="Calibri" w:hAnsi="Calibri"/>
                <w:sz w:val="22"/>
                <w:szCs w:val="22"/>
              </w:rPr>
              <w:br/>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begin group-based inquiry</w:t>
            </w:r>
            <w:r w:rsidRPr="00247A68">
              <w:rPr>
                <w:rFonts w:ascii="Calibri" w:hAnsi="Calibri"/>
                <w:sz w:val="22"/>
                <w:szCs w:val="22"/>
              </w:rPr>
              <w:t xml:space="preserve"> </w:t>
            </w:r>
            <w:r w:rsidRPr="00247A68">
              <w:rPr>
                <w:rFonts w:ascii="Calibri" w:hAnsi="Calibri"/>
                <w:spacing w:val="-1"/>
                <w:sz w:val="22"/>
                <w:szCs w:val="22"/>
              </w:rPr>
              <w:t>projects</w:t>
            </w:r>
            <w:r w:rsidRPr="00247A68">
              <w:rPr>
                <w:rFonts w:ascii="Calibri" w:hAnsi="Calibri"/>
                <w:sz w:val="22"/>
                <w:szCs w:val="22"/>
              </w:rPr>
              <w:t xml:space="preserve"> </w:t>
            </w:r>
            <w:r w:rsidRPr="00247A68">
              <w:rPr>
                <w:rFonts w:ascii="Calibri" w:hAnsi="Calibri"/>
                <w:spacing w:val="-1"/>
                <w:sz w:val="22"/>
                <w:szCs w:val="22"/>
              </w:rPr>
              <w:t>based</w:t>
            </w:r>
            <w:r w:rsidRPr="00247A68">
              <w:rPr>
                <w:rFonts w:ascii="Calibri" w:hAnsi="Calibri"/>
                <w:spacing w:val="-3"/>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Universal</w:t>
            </w:r>
            <w:r w:rsidRPr="00247A68">
              <w:rPr>
                <w:rFonts w:ascii="Calibri" w:hAnsi="Calibri"/>
                <w:sz w:val="22"/>
                <w:szCs w:val="22"/>
              </w:rPr>
              <w:t xml:space="preserve"> </w:t>
            </w:r>
            <w:r w:rsidRPr="00247A68">
              <w:rPr>
                <w:rFonts w:ascii="Calibri" w:hAnsi="Calibri"/>
                <w:spacing w:val="-1"/>
                <w:sz w:val="22"/>
                <w:szCs w:val="22"/>
              </w:rPr>
              <w:t>Design for</w:t>
            </w:r>
            <w:r w:rsidRPr="00247A68">
              <w:rPr>
                <w:rFonts w:ascii="Calibri" w:hAnsi="Calibri"/>
                <w:spacing w:val="61"/>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and</w:t>
            </w:r>
            <w:r w:rsidRPr="00247A68">
              <w:rPr>
                <w:rFonts w:ascii="Calibri" w:hAnsi="Calibri"/>
                <w:spacing w:val="-2"/>
                <w:sz w:val="22"/>
                <w:szCs w:val="22"/>
              </w:rPr>
              <w:t xml:space="preserve"> </w:t>
            </w:r>
            <w:r w:rsidRPr="00247A68">
              <w:rPr>
                <w:rFonts w:ascii="Calibri" w:hAnsi="Calibri"/>
                <w:spacing w:val="-1"/>
                <w:sz w:val="22"/>
                <w:szCs w:val="22"/>
              </w:rPr>
              <w:t>Assessment Rubrics from DESE</w:t>
            </w:r>
            <w:r w:rsidRPr="00247A68">
              <w:rPr>
                <w:rFonts w:ascii="Calibri" w:hAnsi="Calibri"/>
                <w:sz w:val="22"/>
                <w:szCs w:val="22"/>
              </w:rPr>
              <w:t xml:space="preserve"> </w:t>
            </w:r>
            <w:r w:rsidRPr="00247A68">
              <w:rPr>
                <w:rFonts w:ascii="Calibri" w:hAnsi="Calibri"/>
                <w:spacing w:val="-1"/>
                <w:sz w:val="22"/>
                <w:szCs w:val="22"/>
              </w:rPr>
              <w:t xml:space="preserve">Continuum </w:t>
            </w:r>
            <w:r w:rsidRPr="00247A68">
              <w:rPr>
                <w:rFonts w:ascii="Calibri" w:hAnsi="Calibri"/>
                <w:sz w:val="22"/>
                <w:szCs w:val="22"/>
              </w:rPr>
              <w:t>of</w:t>
            </w:r>
            <w:r w:rsidRPr="00247A68">
              <w:rPr>
                <w:rFonts w:ascii="Calibri" w:hAnsi="Calibri"/>
                <w:spacing w:val="-2"/>
                <w:sz w:val="22"/>
                <w:szCs w:val="22"/>
              </w:rPr>
              <w:t xml:space="preserve"> </w:t>
            </w:r>
            <w:r w:rsidRPr="00247A68">
              <w:rPr>
                <w:rFonts w:ascii="Calibri" w:hAnsi="Calibri"/>
                <w:spacing w:val="-1"/>
                <w:sz w:val="22"/>
                <w:szCs w:val="22"/>
              </w:rPr>
              <w:t>Practice.</w:t>
            </w:r>
            <w:r w:rsidRPr="00247A68">
              <w:rPr>
                <w:rFonts w:ascii="Calibri" w:hAnsi="Calibri"/>
                <w:spacing w:val="-1"/>
                <w:sz w:val="22"/>
                <w:szCs w:val="22"/>
              </w:rPr>
              <w:br/>
              <w:t>Learning Walk</w:t>
            </w:r>
            <w:r w:rsidRPr="00247A68">
              <w:rPr>
                <w:rFonts w:ascii="Calibri" w:hAnsi="Calibri"/>
                <w:sz w:val="22"/>
                <w:szCs w:val="22"/>
              </w:rPr>
              <w:t xml:space="preserve"> </w:t>
            </w:r>
            <w:r w:rsidRPr="00247A68">
              <w:rPr>
                <w:rFonts w:ascii="Calibri" w:hAnsi="Calibri"/>
                <w:spacing w:val="-1"/>
                <w:sz w:val="22"/>
                <w:szCs w:val="22"/>
              </w:rPr>
              <w:t>Team gathers</w:t>
            </w:r>
            <w:r w:rsidRPr="00247A68">
              <w:rPr>
                <w:rFonts w:ascii="Calibri" w:hAnsi="Calibri"/>
                <w:sz w:val="22"/>
                <w:szCs w:val="22"/>
              </w:rPr>
              <w:t xml:space="preserve"> </w:t>
            </w:r>
            <w:r w:rsidRPr="00247A68">
              <w:rPr>
                <w:rFonts w:ascii="Calibri" w:hAnsi="Calibri"/>
                <w:spacing w:val="-1"/>
                <w:sz w:val="22"/>
                <w:szCs w:val="22"/>
              </w:rPr>
              <w:t>data</w:t>
            </w:r>
            <w:r w:rsidRPr="00247A68">
              <w:rPr>
                <w:rFonts w:ascii="Calibri" w:hAnsi="Calibri"/>
                <w:spacing w:val="1"/>
                <w:sz w:val="22"/>
                <w:szCs w:val="22"/>
              </w:rPr>
              <w:t xml:space="preserve"> </w:t>
            </w:r>
            <w:r w:rsidRPr="00247A68">
              <w:rPr>
                <w:rFonts w:ascii="Calibri" w:hAnsi="Calibri"/>
                <w:spacing w:val="-1"/>
                <w:sz w:val="22"/>
                <w:szCs w:val="22"/>
              </w:rPr>
              <w:t>active</w:t>
            </w:r>
            <w:r w:rsidRPr="00247A68">
              <w:rPr>
                <w:rFonts w:ascii="Calibri" w:hAnsi="Calibri"/>
                <w:sz w:val="22"/>
                <w:szCs w:val="22"/>
              </w:rPr>
              <w:t xml:space="preserve"> </w:t>
            </w:r>
            <w:r w:rsidRPr="00247A68">
              <w:rPr>
                <w:rFonts w:ascii="Calibri" w:hAnsi="Calibri"/>
                <w:spacing w:val="-1"/>
                <w:sz w:val="22"/>
                <w:szCs w:val="22"/>
              </w:rPr>
              <w:t>complex</w:t>
            </w:r>
            <w:r w:rsidRPr="00247A68">
              <w:rPr>
                <w:rFonts w:ascii="Calibri" w:hAnsi="Calibri"/>
                <w:sz w:val="22"/>
                <w:szCs w:val="22"/>
              </w:rPr>
              <w:t xml:space="preserve"> </w:t>
            </w:r>
            <w:r w:rsidRPr="00247A68">
              <w:rPr>
                <w:rFonts w:ascii="Calibri" w:hAnsi="Calibri"/>
                <w:spacing w:val="-1"/>
                <w:sz w:val="22"/>
                <w:szCs w:val="22"/>
              </w:rPr>
              <w:t>learning.</w:t>
            </w:r>
          </w:p>
          <w:p w14:paraId="51419036" w14:textId="77777777" w:rsidR="00247A68" w:rsidRPr="00247A68" w:rsidRDefault="00247A68" w:rsidP="00247A68">
            <w:pPr>
              <w:widowControl w:val="0"/>
              <w:numPr>
                <w:ilvl w:val="0"/>
                <w:numId w:val="18"/>
              </w:numPr>
              <w:spacing w:before="1" w:line="239" w:lineRule="auto"/>
              <w:ind w:right="121"/>
              <w:rPr>
                <w:rFonts w:ascii="Calibri" w:hAnsi="Calibri" w:cs="Calibri"/>
                <w:sz w:val="22"/>
                <w:szCs w:val="22"/>
              </w:rPr>
            </w:pPr>
            <w:r w:rsidRPr="00247A68">
              <w:rPr>
                <w:rFonts w:ascii="Calibri" w:hAnsi="Calibri"/>
                <w:b/>
                <w:spacing w:val="-1"/>
                <w:sz w:val="22"/>
                <w:szCs w:val="22"/>
              </w:rPr>
              <w:t>Generating</w:t>
            </w:r>
            <w:r w:rsidRPr="00247A68">
              <w:rPr>
                <w:rFonts w:ascii="Calibri" w:hAnsi="Calibri"/>
                <w:b/>
                <w:spacing w:val="-2"/>
                <w:sz w:val="22"/>
                <w:szCs w:val="22"/>
              </w:rPr>
              <w:t xml:space="preserve"> </w:t>
            </w:r>
            <w:r w:rsidRPr="00247A68">
              <w:rPr>
                <w:rFonts w:ascii="Calibri" w:hAnsi="Calibri"/>
                <w:b/>
                <w:spacing w:val="-1"/>
                <w:sz w:val="22"/>
                <w:szCs w:val="22"/>
              </w:rPr>
              <w:t>Solutions:</w:t>
            </w:r>
            <w:r w:rsidRPr="00247A68">
              <w:rPr>
                <w:rFonts w:ascii="Calibri" w:hAnsi="Calibri"/>
                <w:b/>
                <w:spacing w:val="-1"/>
                <w:sz w:val="22"/>
                <w:szCs w:val="22"/>
              </w:rPr>
              <w:br/>
            </w:r>
            <w:r w:rsidRPr="00247A68">
              <w:rPr>
                <w:rFonts w:ascii="Calibri" w:hAnsi="Calibri"/>
                <w:spacing w:val="-1"/>
                <w:sz w:val="22"/>
                <w:szCs w:val="22"/>
              </w:rPr>
              <w:t>2013-14:</w:t>
            </w:r>
            <w:r w:rsidRPr="00247A68">
              <w:rPr>
                <w:rFonts w:ascii="Calibri" w:hAnsi="Calibri"/>
                <w:sz w:val="22"/>
                <w:szCs w:val="22"/>
              </w:rPr>
              <w:t xml:space="preserve"> </w:t>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completed</w:t>
            </w:r>
            <w:r w:rsidRPr="00247A68">
              <w:rPr>
                <w:rFonts w:ascii="Calibri" w:hAnsi="Calibri"/>
                <w:sz w:val="22"/>
                <w:szCs w:val="22"/>
              </w:rPr>
              <w:t xml:space="preserve"> small</w:t>
            </w:r>
            <w:r w:rsidRPr="00247A68">
              <w:rPr>
                <w:rFonts w:ascii="Calibri" w:hAnsi="Calibri"/>
                <w:spacing w:val="-3"/>
                <w:sz w:val="22"/>
                <w:szCs w:val="22"/>
              </w:rPr>
              <w:t xml:space="preserve"> </w:t>
            </w:r>
            <w:r w:rsidRPr="00247A68">
              <w:rPr>
                <w:rFonts w:ascii="Calibri" w:hAnsi="Calibri"/>
                <w:spacing w:val="-1"/>
                <w:sz w:val="22"/>
                <w:szCs w:val="22"/>
              </w:rPr>
              <w:t>inquiry</w:t>
            </w:r>
            <w:r w:rsidRPr="00247A68">
              <w:rPr>
                <w:rFonts w:ascii="Calibri" w:hAnsi="Calibri"/>
                <w:sz w:val="22"/>
                <w:szCs w:val="22"/>
              </w:rPr>
              <w:t xml:space="preserve"> </w:t>
            </w:r>
            <w:r w:rsidRPr="00247A68">
              <w:rPr>
                <w:rFonts w:ascii="Calibri" w:hAnsi="Calibri"/>
                <w:spacing w:val="-1"/>
                <w:sz w:val="22"/>
                <w:szCs w:val="22"/>
              </w:rPr>
              <w:t>projects</w:t>
            </w:r>
            <w:r w:rsidRPr="00247A68">
              <w:rPr>
                <w:rFonts w:ascii="Calibri" w:hAnsi="Calibri"/>
                <w:sz w:val="22"/>
                <w:szCs w:val="22"/>
              </w:rPr>
              <w:t xml:space="preserve"> </w:t>
            </w:r>
            <w:r w:rsidRPr="00247A68">
              <w:rPr>
                <w:rFonts w:ascii="Calibri" w:hAnsi="Calibri"/>
                <w:spacing w:val="-1"/>
                <w:sz w:val="22"/>
                <w:szCs w:val="22"/>
              </w:rPr>
              <w:t>to begin formulating</w:t>
            </w:r>
            <w:r w:rsidRPr="00247A68">
              <w:rPr>
                <w:rFonts w:ascii="Calibri" w:hAnsi="Calibri"/>
                <w:spacing w:val="41"/>
                <w:sz w:val="22"/>
                <w:szCs w:val="22"/>
              </w:rPr>
              <w:t xml:space="preserve"> </w:t>
            </w:r>
            <w:r w:rsidRPr="00247A68">
              <w:rPr>
                <w:rFonts w:ascii="Calibri" w:hAnsi="Calibri"/>
                <w:spacing w:val="-1"/>
                <w:sz w:val="22"/>
                <w:szCs w:val="22"/>
              </w:rPr>
              <w:t>solutions.</w:t>
            </w:r>
            <w:r w:rsidRPr="00247A68">
              <w:rPr>
                <w:rFonts w:ascii="Calibri" w:hAnsi="Calibri"/>
                <w:sz w:val="22"/>
                <w:szCs w:val="22"/>
              </w:rPr>
              <w:t xml:space="preserv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1"/>
                <w:sz w:val="22"/>
                <w:szCs w:val="22"/>
              </w:rPr>
              <w:t>analyzed</w:t>
            </w:r>
            <w:r w:rsidRPr="00247A68">
              <w:rPr>
                <w:rFonts w:ascii="Calibri" w:hAnsi="Calibri"/>
                <w:sz w:val="22"/>
                <w:szCs w:val="22"/>
              </w:rPr>
              <w:t xml:space="preserve"> </w:t>
            </w:r>
            <w:r w:rsidRPr="00247A68">
              <w:rPr>
                <w:rFonts w:ascii="Calibri" w:hAnsi="Calibri"/>
                <w:spacing w:val="-1"/>
                <w:sz w:val="22"/>
                <w:szCs w:val="22"/>
              </w:rPr>
              <w:t>school</w:t>
            </w:r>
            <w:r w:rsidRPr="00247A68">
              <w:rPr>
                <w:rFonts w:ascii="Calibri" w:hAnsi="Calibri"/>
                <w:spacing w:val="-2"/>
                <w:sz w:val="22"/>
                <w:szCs w:val="22"/>
              </w:rPr>
              <w:t xml:space="preserve"> </w:t>
            </w:r>
            <w:r w:rsidRPr="00247A68">
              <w:rPr>
                <w:rFonts w:ascii="Calibri" w:hAnsi="Calibri"/>
                <w:sz w:val="22"/>
                <w:szCs w:val="22"/>
              </w:rPr>
              <w:t>year</w:t>
            </w:r>
            <w:r w:rsidRPr="00247A68">
              <w:rPr>
                <w:rFonts w:ascii="Calibri" w:hAnsi="Calibri"/>
                <w:spacing w:val="-3"/>
                <w:sz w:val="22"/>
                <w:szCs w:val="22"/>
              </w:rPr>
              <w:t xml:space="preserv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1"/>
                <w:sz w:val="22"/>
                <w:szCs w:val="22"/>
              </w:rPr>
              <w:t>(teacher,</w:t>
            </w:r>
            <w:r w:rsidRPr="00247A68">
              <w:rPr>
                <w:rFonts w:ascii="Calibri" w:hAnsi="Calibri"/>
                <w:spacing w:val="-2"/>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 xml:space="preserve">Walk, </w:t>
            </w:r>
            <w:r w:rsidRPr="00247A68">
              <w:rPr>
                <w:rFonts w:ascii="Calibri" w:hAnsi="Calibri"/>
                <w:spacing w:val="-1"/>
                <w:sz w:val="22"/>
                <w:szCs w:val="22"/>
              </w:rPr>
              <w:t>student</w:t>
            </w:r>
            <w:r w:rsidRPr="00247A68">
              <w:rPr>
                <w:rFonts w:ascii="Calibri" w:hAnsi="Calibri"/>
                <w:spacing w:val="45"/>
                <w:sz w:val="22"/>
                <w:szCs w:val="22"/>
              </w:rPr>
              <w:t xml:space="preserve"> </w:t>
            </w:r>
            <w:r w:rsidRPr="00247A68">
              <w:rPr>
                <w:rFonts w:ascii="Calibri" w:hAnsi="Calibri"/>
                <w:spacing w:val="-1"/>
                <w:sz w:val="22"/>
                <w:szCs w:val="22"/>
              </w:rPr>
              <w:t>scores)</w:t>
            </w:r>
            <w:r w:rsidRPr="00247A68">
              <w:rPr>
                <w:rFonts w:ascii="Calibri" w:hAnsi="Calibri"/>
                <w:sz w:val="22"/>
                <w:szCs w:val="22"/>
              </w:rPr>
              <w:t xml:space="preserve"> </w:t>
            </w:r>
            <w:r w:rsidRPr="00247A68">
              <w:rPr>
                <w:rFonts w:ascii="Calibri" w:hAnsi="Calibri"/>
                <w:spacing w:val="-1"/>
                <w:sz w:val="22"/>
                <w:szCs w:val="22"/>
              </w:rPr>
              <w:t>to</w:t>
            </w:r>
            <w:r w:rsidRPr="00247A68">
              <w:rPr>
                <w:rFonts w:ascii="Calibri" w:hAnsi="Calibri"/>
                <w:spacing w:val="1"/>
                <w:sz w:val="22"/>
                <w:szCs w:val="22"/>
              </w:rPr>
              <w:t xml:space="preserve"> </w:t>
            </w:r>
            <w:r w:rsidRPr="00247A68">
              <w:rPr>
                <w:rFonts w:ascii="Calibri" w:hAnsi="Calibri"/>
                <w:spacing w:val="-1"/>
                <w:sz w:val="22"/>
                <w:szCs w:val="22"/>
              </w:rPr>
              <w:t>identify</w:t>
            </w:r>
            <w:r w:rsidRPr="00247A68">
              <w:rPr>
                <w:rFonts w:ascii="Calibri" w:hAnsi="Calibri"/>
                <w:spacing w:val="-2"/>
                <w:sz w:val="22"/>
                <w:szCs w:val="22"/>
              </w:rPr>
              <w:t xml:space="preserve"> </w:t>
            </w:r>
            <w:r w:rsidRPr="00247A68">
              <w:rPr>
                <w:rFonts w:ascii="Calibri" w:hAnsi="Calibri"/>
                <w:spacing w:val="-1"/>
                <w:sz w:val="22"/>
                <w:szCs w:val="22"/>
              </w:rPr>
              <w:t>key</w:t>
            </w:r>
            <w:r w:rsidRPr="00247A68">
              <w:rPr>
                <w:rFonts w:ascii="Calibri" w:hAnsi="Calibri"/>
                <w:sz w:val="22"/>
                <w:szCs w:val="22"/>
              </w:rPr>
              <w:t xml:space="preserve"> </w:t>
            </w:r>
            <w:r w:rsidRPr="00247A68">
              <w:rPr>
                <w:rFonts w:ascii="Calibri" w:hAnsi="Calibri"/>
                <w:spacing w:val="-1"/>
                <w:sz w:val="22"/>
                <w:szCs w:val="22"/>
              </w:rPr>
              <w:t>areas</w:t>
            </w:r>
            <w:r w:rsidRPr="00247A68">
              <w:rPr>
                <w:rFonts w:ascii="Calibri" w:hAnsi="Calibri"/>
                <w:sz w:val="22"/>
                <w:szCs w:val="22"/>
              </w:rPr>
              <w:t xml:space="preserve"> of </w:t>
            </w:r>
            <w:r w:rsidRPr="00247A68">
              <w:rPr>
                <w:rFonts w:ascii="Calibri" w:hAnsi="Calibri"/>
                <w:spacing w:val="-1"/>
                <w:sz w:val="22"/>
                <w:szCs w:val="22"/>
              </w:rPr>
              <w:t>focus</w:t>
            </w:r>
            <w:r w:rsidRPr="00247A68">
              <w:rPr>
                <w:rFonts w:ascii="Calibri" w:hAnsi="Calibri"/>
                <w:spacing w:val="-3"/>
                <w:sz w:val="22"/>
                <w:szCs w:val="22"/>
              </w:rPr>
              <w:t xml:space="preserve"> </w:t>
            </w:r>
            <w:r w:rsidRPr="00247A68">
              <w:rPr>
                <w:rFonts w:ascii="Calibri" w:hAnsi="Calibri"/>
                <w:sz w:val="22"/>
                <w:szCs w:val="22"/>
              </w:rPr>
              <w:t>for</w:t>
            </w:r>
            <w:r w:rsidRPr="00247A68">
              <w:rPr>
                <w:rFonts w:ascii="Calibri" w:hAnsi="Calibri"/>
                <w:spacing w:val="-3"/>
                <w:sz w:val="22"/>
                <w:szCs w:val="22"/>
              </w:rPr>
              <w:t xml:space="preserve"> </w:t>
            </w:r>
            <w:r w:rsidRPr="00247A68">
              <w:rPr>
                <w:rFonts w:ascii="Calibri" w:hAnsi="Calibri"/>
                <w:spacing w:val="-1"/>
                <w:sz w:val="22"/>
                <w:szCs w:val="22"/>
              </w:rPr>
              <w:t>2014-15.</w:t>
            </w:r>
            <w:r w:rsidRPr="00247A68">
              <w:rPr>
                <w:rFonts w:ascii="Calibri" w:hAnsi="Calibri"/>
                <w:spacing w:val="-1"/>
                <w:sz w:val="22"/>
                <w:szCs w:val="22"/>
              </w:rPr>
              <w:br/>
            </w:r>
            <w:r w:rsidRPr="00247A68">
              <w:rPr>
                <w:rFonts w:ascii="Calibri" w:hAnsi="Calibri"/>
                <w:b/>
                <w:spacing w:val="-1"/>
                <w:sz w:val="22"/>
                <w:szCs w:val="22"/>
              </w:rPr>
              <w:t>October-November 2014:</w:t>
            </w:r>
            <w:r w:rsidRPr="00247A68">
              <w:rPr>
                <w:rFonts w:ascii="Calibri" w:hAnsi="Calibri"/>
                <w:b/>
                <w:spacing w:val="-3"/>
                <w:sz w:val="22"/>
                <w:szCs w:val="22"/>
              </w:rPr>
              <w:t xml:space="preserve"> </w:t>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 xml:space="preserve">look </w:t>
            </w:r>
            <w:r w:rsidRPr="00247A68">
              <w:rPr>
                <w:rFonts w:ascii="Calibri" w:hAnsi="Calibri"/>
                <w:sz w:val="22"/>
                <w:szCs w:val="22"/>
              </w:rPr>
              <w:t>at</w:t>
            </w:r>
            <w:r w:rsidRPr="00247A68">
              <w:rPr>
                <w:rFonts w:ascii="Calibri" w:hAnsi="Calibri"/>
                <w:spacing w:val="-2"/>
                <w:sz w:val="22"/>
                <w:szCs w:val="22"/>
              </w:rPr>
              <w:t xml:space="preserve"> </w:t>
            </w:r>
            <w:r w:rsidRPr="00247A68">
              <w:rPr>
                <w:rFonts w:ascii="Calibri" w:hAnsi="Calibri"/>
                <w:spacing w:val="-1"/>
                <w:sz w:val="22"/>
                <w:szCs w:val="22"/>
              </w:rPr>
              <w:t>multiple</w:t>
            </w:r>
            <w:r w:rsidRPr="00247A68">
              <w:rPr>
                <w:rFonts w:ascii="Calibri" w:hAnsi="Calibri"/>
                <w:spacing w:val="-3"/>
                <w:sz w:val="22"/>
                <w:szCs w:val="22"/>
              </w:rPr>
              <w:t xml:space="preserve"> </w:t>
            </w:r>
            <w:r w:rsidRPr="00247A68">
              <w:rPr>
                <w:rFonts w:ascii="Calibri" w:hAnsi="Calibri"/>
                <w:spacing w:val="-1"/>
                <w:sz w:val="22"/>
                <w:szCs w:val="22"/>
              </w:rPr>
              <w:t xml:space="preserve">shifts </w:t>
            </w:r>
            <w:r w:rsidRPr="00247A68">
              <w:rPr>
                <w:rFonts w:ascii="Calibri" w:hAnsi="Calibri"/>
                <w:sz w:val="22"/>
                <w:szCs w:val="22"/>
              </w:rPr>
              <w:t>to</w:t>
            </w:r>
            <w:r w:rsidRPr="00247A68">
              <w:rPr>
                <w:rFonts w:ascii="Calibri" w:hAnsi="Calibri"/>
                <w:spacing w:val="-1"/>
                <w:sz w:val="22"/>
                <w:szCs w:val="22"/>
              </w:rPr>
              <w:t xml:space="preserve"> the</w:t>
            </w:r>
            <w:r w:rsidRPr="00247A68">
              <w:rPr>
                <w:rFonts w:ascii="Calibri" w:hAnsi="Calibri"/>
                <w:spacing w:val="-2"/>
                <w:sz w:val="22"/>
                <w:szCs w:val="22"/>
              </w:rPr>
              <w:t xml:space="preserve"> </w:t>
            </w:r>
            <w:r w:rsidRPr="00247A68">
              <w:rPr>
                <w:rFonts w:ascii="Calibri" w:hAnsi="Calibri"/>
                <w:spacing w:val="-1"/>
                <w:sz w:val="22"/>
                <w:szCs w:val="22"/>
              </w:rPr>
              <w:t>instructional</w:t>
            </w:r>
            <w:r w:rsidRPr="00247A68">
              <w:rPr>
                <w:rFonts w:ascii="Calibri" w:hAnsi="Calibri"/>
                <w:spacing w:val="73"/>
                <w:sz w:val="22"/>
                <w:szCs w:val="22"/>
              </w:rPr>
              <w:t xml:space="preserve"> </w:t>
            </w:r>
            <w:r w:rsidRPr="00247A68">
              <w:rPr>
                <w:rFonts w:ascii="Calibri" w:hAnsi="Calibri"/>
                <w:sz w:val="22"/>
                <w:szCs w:val="22"/>
              </w:rPr>
              <w:t>core</w:t>
            </w:r>
            <w:r w:rsidRPr="00247A68">
              <w:rPr>
                <w:rFonts w:ascii="Calibri" w:hAnsi="Calibri"/>
                <w:spacing w:val="-2"/>
                <w:sz w:val="22"/>
                <w:szCs w:val="22"/>
              </w:rPr>
              <w:t xml:space="preserve"> </w:t>
            </w:r>
            <w:r w:rsidRPr="00247A68">
              <w:rPr>
                <w:rFonts w:ascii="Calibri" w:hAnsi="Calibri"/>
                <w:spacing w:val="-1"/>
                <w:sz w:val="22"/>
                <w:szCs w:val="22"/>
              </w:rPr>
              <w:t>through collaborative</w:t>
            </w:r>
            <w:r w:rsidRPr="00247A68">
              <w:rPr>
                <w:rFonts w:ascii="Calibri" w:hAnsi="Calibri"/>
                <w:spacing w:val="-2"/>
                <w:sz w:val="22"/>
                <w:szCs w:val="22"/>
              </w:rPr>
              <w:t xml:space="preserve"> </w:t>
            </w:r>
            <w:r w:rsidRPr="00247A68">
              <w:rPr>
                <w:rFonts w:ascii="Calibri" w:hAnsi="Calibri"/>
                <w:spacing w:val="-1"/>
                <w:sz w:val="22"/>
                <w:szCs w:val="22"/>
              </w:rPr>
              <w:t>inquiry</w:t>
            </w:r>
            <w:r w:rsidRPr="00247A68">
              <w:rPr>
                <w:rFonts w:ascii="Calibri" w:hAnsi="Calibri"/>
                <w:sz w:val="22"/>
                <w:szCs w:val="22"/>
              </w:rPr>
              <w:t xml:space="preserve"> </w:t>
            </w:r>
            <w:r w:rsidRPr="00247A68">
              <w:rPr>
                <w:rFonts w:ascii="Calibri" w:hAnsi="Calibri"/>
                <w:spacing w:val="-1"/>
                <w:sz w:val="22"/>
                <w:szCs w:val="22"/>
              </w:rPr>
              <w:t>based</w:t>
            </w:r>
            <w:r w:rsidRPr="00247A68">
              <w:rPr>
                <w:rFonts w:ascii="Calibri" w:hAnsi="Calibri"/>
                <w:sz w:val="22"/>
                <w:szCs w:val="22"/>
              </w:rPr>
              <w:t xml:space="preserve"> on</w:t>
            </w:r>
            <w:r w:rsidRPr="00247A68">
              <w:rPr>
                <w:rFonts w:ascii="Calibri" w:hAnsi="Calibri"/>
                <w:spacing w:val="-3"/>
                <w:sz w:val="22"/>
                <w:szCs w:val="22"/>
              </w:rPr>
              <w:t xml:space="preserve"> </w:t>
            </w:r>
            <w:r w:rsidRPr="00247A68">
              <w:rPr>
                <w:rFonts w:ascii="Calibri" w:hAnsi="Calibri"/>
                <w:spacing w:val="-1"/>
                <w:sz w:val="22"/>
                <w:szCs w:val="22"/>
              </w:rPr>
              <w:t>Universal</w:t>
            </w:r>
            <w:r w:rsidRPr="00247A68">
              <w:rPr>
                <w:rFonts w:ascii="Calibri" w:hAnsi="Calibri"/>
                <w:spacing w:val="-3"/>
                <w:sz w:val="22"/>
                <w:szCs w:val="22"/>
              </w:rPr>
              <w:t xml:space="preserve"> </w:t>
            </w:r>
            <w:r w:rsidRPr="00247A68">
              <w:rPr>
                <w:rFonts w:ascii="Calibri" w:hAnsi="Calibri"/>
                <w:spacing w:val="-1"/>
                <w:sz w:val="22"/>
                <w:szCs w:val="22"/>
              </w:rPr>
              <w:t>Design for</w:t>
            </w:r>
            <w:r w:rsidRPr="00247A68">
              <w:rPr>
                <w:rFonts w:ascii="Calibri" w:hAnsi="Calibri"/>
                <w:spacing w:val="-2"/>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and</w:t>
            </w:r>
            <w:r w:rsidRPr="00247A68">
              <w:rPr>
                <w:rFonts w:ascii="Calibri" w:hAnsi="Calibri"/>
                <w:spacing w:val="-2"/>
                <w:sz w:val="22"/>
                <w:szCs w:val="22"/>
              </w:rPr>
              <w:t xml:space="preserve"> the</w:t>
            </w:r>
            <w:r w:rsidRPr="00247A68">
              <w:rPr>
                <w:rFonts w:ascii="Calibri" w:hAnsi="Calibri"/>
                <w:spacing w:val="69"/>
                <w:sz w:val="22"/>
                <w:szCs w:val="22"/>
              </w:rPr>
              <w:t xml:space="preserve"> </w:t>
            </w:r>
            <w:r w:rsidRPr="00247A68">
              <w:rPr>
                <w:rFonts w:ascii="Calibri" w:hAnsi="Calibri"/>
                <w:spacing w:val="-1"/>
                <w:sz w:val="22"/>
                <w:szCs w:val="22"/>
              </w:rPr>
              <w:t>Assessment</w:t>
            </w:r>
            <w:r w:rsidRPr="00247A68">
              <w:rPr>
                <w:rFonts w:ascii="Calibri" w:hAnsi="Calibri"/>
                <w:spacing w:val="-2"/>
                <w:sz w:val="22"/>
                <w:szCs w:val="22"/>
              </w:rPr>
              <w:t xml:space="preserve"> </w:t>
            </w:r>
            <w:r w:rsidRPr="00247A68">
              <w:rPr>
                <w:rFonts w:ascii="Calibri" w:hAnsi="Calibri"/>
                <w:spacing w:val="-1"/>
                <w:sz w:val="22"/>
                <w:szCs w:val="22"/>
              </w:rPr>
              <w:t xml:space="preserve">Rubrics </w:t>
            </w:r>
            <w:r w:rsidRPr="00247A68">
              <w:rPr>
                <w:rFonts w:ascii="Calibri" w:hAnsi="Calibri"/>
                <w:spacing w:val="-2"/>
                <w:sz w:val="22"/>
                <w:szCs w:val="22"/>
              </w:rPr>
              <w:t>from</w:t>
            </w:r>
            <w:r w:rsidRPr="00247A68">
              <w:rPr>
                <w:rFonts w:ascii="Calibri" w:hAnsi="Calibri"/>
                <w:spacing w:val="1"/>
                <w:sz w:val="22"/>
                <w:szCs w:val="22"/>
              </w:rPr>
              <w:t xml:space="preserve"> </w:t>
            </w:r>
            <w:r w:rsidRPr="00247A68">
              <w:rPr>
                <w:rFonts w:ascii="Calibri" w:hAnsi="Calibri"/>
                <w:spacing w:val="-1"/>
                <w:sz w:val="22"/>
                <w:szCs w:val="22"/>
              </w:rPr>
              <w:t>DESE</w:t>
            </w:r>
            <w:r w:rsidRPr="00247A68">
              <w:rPr>
                <w:rFonts w:ascii="Calibri" w:hAnsi="Calibri"/>
                <w:sz w:val="22"/>
                <w:szCs w:val="22"/>
              </w:rPr>
              <w:t xml:space="preserve"> </w:t>
            </w:r>
            <w:r w:rsidRPr="00247A68">
              <w:rPr>
                <w:rFonts w:ascii="Calibri" w:hAnsi="Calibri"/>
                <w:spacing w:val="-1"/>
                <w:sz w:val="22"/>
                <w:szCs w:val="22"/>
              </w:rPr>
              <w:t xml:space="preserve">Continuum </w:t>
            </w:r>
            <w:r w:rsidRPr="00247A68">
              <w:rPr>
                <w:rFonts w:ascii="Calibri" w:hAnsi="Calibri"/>
                <w:sz w:val="22"/>
                <w:szCs w:val="22"/>
              </w:rPr>
              <w:t>of</w:t>
            </w:r>
            <w:r w:rsidRPr="00247A68">
              <w:rPr>
                <w:rFonts w:ascii="Calibri" w:hAnsi="Calibri"/>
                <w:spacing w:val="-2"/>
                <w:sz w:val="22"/>
                <w:szCs w:val="22"/>
              </w:rPr>
              <w:t xml:space="preserve"> </w:t>
            </w:r>
            <w:r w:rsidRPr="00247A68">
              <w:rPr>
                <w:rFonts w:ascii="Calibri" w:hAnsi="Calibri"/>
                <w:spacing w:val="-1"/>
                <w:sz w:val="22"/>
                <w:szCs w:val="22"/>
              </w:rPr>
              <w:t>Practice.</w:t>
            </w:r>
            <w:r w:rsidRPr="00247A68">
              <w:rPr>
                <w:rFonts w:ascii="Calibri" w:hAnsi="Calibri"/>
                <w:sz w:val="22"/>
                <w:szCs w:val="22"/>
              </w:rPr>
              <w:t xml:space="preserve"> </w:t>
            </w:r>
            <w:r w:rsidRPr="00247A68">
              <w:rPr>
                <w:rFonts w:ascii="Calibri" w:hAnsi="Calibri"/>
                <w:spacing w:val="-1"/>
                <w:sz w:val="22"/>
                <w:szCs w:val="22"/>
              </w:rPr>
              <w:t>Teachers</w:t>
            </w:r>
            <w:r w:rsidRPr="00247A68">
              <w:rPr>
                <w:rFonts w:ascii="Calibri" w:hAnsi="Calibri"/>
                <w:sz w:val="22"/>
                <w:szCs w:val="22"/>
              </w:rPr>
              <w:t xml:space="preserve"> </w:t>
            </w:r>
            <w:r w:rsidRPr="00247A68">
              <w:rPr>
                <w:rFonts w:ascii="Calibri" w:hAnsi="Calibri"/>
                <w:spacing w:val="-1"/>
                <w:sz w:val="22"/>
                <w:szCs w:val="22"/>
              </w:rPr>
              <w:t xml:space="preserve">select </w:t>
            </w:r>
            <w:r w:rsidRPr="00247A68">
              <w:rPr>
                <w:rFonts w:ascii="Calibri" w:hAnsi="Calibri"/>
                <w:sz w:val="22"/>
                <w:szCs w:val="22"/>
              </w:rPr>
              <w:t>an</w:t>
            </w:r>
            <w:r w:rsidRPr="00247A68">
              <w:rPr>
                <w:rFonts w:ascii="Calibri" w:hAnsi="Calibri"/>
                <w:spacing w:val="-1"/>
                <w:sz w:val="22"/>
                <w:szCs w:val="22"/>
              </w:rPr>
              <w:t xml:space="preserve"> </w:t>
            </w:r>
            <w:r w:rsidRPr="00247A68">
              <w:rPr>
                <w:rFonts w:ascii="Calibri" w:hAnsi="Calibri"/>
                <w:sz w:val="22"/>
                <w:szCs w:val="22"/>
              </w:rPr>
              <w:t>area</w:t>
            </w:r>
            <w:r w:rsidRPr="00247A68">
              <w:rPr>
                <w:rFonts w:ascii="Calibri" w:hAnsi="Calibri"/>
                <w:spacing w:val="-2"/>
                <w:sz w:val="22"/>
                <w:szCs w:val="22"/>
              </w:rPr>
              <w:t xml:space="preserve"> </w:t>
            </w:r>
            <w:r w:rsidRPr="00247A68">
              <w:rPr>
                <w:rFonts w:ascii="Calibri" w:hAnsi="Calibri"/>
                <w:sz w:val="22"/>
                <w:szCs w:val="22"/>
              </w:rPr>
              <w:t>of</w:t>
            </w:r>
            <w:r w:rsidRPr="00247A68">
              <w:rPr>
                <w:rFonts w:ascii="Calibri" w:hAnsi="Calibri"/>
                <w:spacing w:val="63"/>
                <w:sz w:val="22"/>
                <w:szCs w:val="22"/>
              </w:rPr>
              <w:t xml:space="preserve"> </w:t>
            </w:r>
            <w:r w:rsidRPr="00247A68">
              <w:rPr>
                <w:rFonts w:ascii="Calibri" w:hAnsi="Calibri"/>
                <w:spacing w:val="-1"/>
                <w:sz w:val="22"/>
                <w:szCs w:val="22"/>
              </w:rPr>
              <w:t>focus to study,</w:t>
            </w:r>
            <w:r w:rsidRPr="00247A68">
              <w:rPr>
                <w:rFonts w:ascii="Calibri" w:hAnsi="Calibri"/>
                <w:spacing w:val="-2"/>
                <w:sz w:val="22"/>
                <w:szCs w:val="22"/>
              </w:rPr>
              <w:t xml:space="preserve"> </w:t>
            </w:r>
            <w:r w:rsidRPr="00247A68">
              <w:rPr>
                <w:rFonts w:ascii="Calibri" w:hAnsi="Calibri"/>
                <w:spacing w:val="-1"/>
                <w:sz w:val="22"/>
                <w:szCs w:val="22"/>
              </w:rPr>
              <w:t>test</w:t>
            </w:r>
            <w:r w:rsidRPr="00247A68">
              <w:rPr>
                <w:rFonts w:ascii="Calibri" w:hAnsi="Calibri"/>
                <w:sz w:val="22"/>
                <w:szCs w:val="22"/>
              </w:rPr>
              <w:t xml:space="preserve"> </w:t>
            </w:r>
            <w:r w:rsidRPr="00247A68">
              <w:rPr>
                <w:rFonts w:ascii="Calibri" w:hAnsi="Calibri"/>
                <w:spacing w:val="-1"/>
                <w:sz w:val="22"/>
                <w:szCs w:val="22"/>
              </w:rPr>
              <w:t>and</w:t>
            </w:r>
            <w:r w:rsidRPr="00247A68">
              <w:rPr>
                <w:rFonts w:ascii="Calibri" w:hAnsi="Calibri"/>
                <w:spacing w:val="1"/>
                <w:sz w:val="22"/>
                <w:szCs w:val="22"/>
              </w:rPr>
              <w:t xml:space="preserve"> </w:t>
            </w:r>
            <w:r w:rsidRPr="00247A68">
              <w:rPr>
                <w:rFonts w:ascii="Calibri" w:hAnsi="Calibri"/>
                <w:spacing w:val="-1"/>
                <w:sz w:val="22"/>
                <w:szCs w:val="22"/>
              </w:rPr>
              <w:t>evaluate</w:t>
            </w:r>
            <w:r w:rsidRPr="00247A68">
              <w:rPr>
                <w:rFonts w:ascii="Calibri" w:hAnsi="Calibri"/>
                <w:sz w:val="22"/>
                <w:szCs w:val="22"/>
              </w:rPr>
              <w:t xml:space="preserve"> in a</w:t>
            </w:r>
            <w:r w:rsidRPr="00247A68">
              <w:rPr>
                <w:rFonts w:ascii="Calibri" w:hAnsi="Calibri"/>
                <w:spacing w:val="-3"/>
                <w:sz w:val="22"/>
                <w:szCs w:val="22"/>
              </w:rPr>
              <w:t xml:space="preserve"> </w:t>
            </w:r>
            <w:r w:rsidRPr="00247A68">
              <w:rPr>
                <w:rFonts w:ascii="Calibri" w:hAnsi="Calibri"/>
                <w:spacing w:val="-1"/>
                <w:sz w:val="22"/>
                <w:szCs w:val="22"/>
              </w:rPr>
              <w:t>collaborative</w:t>
            </w:r>
            <w:r w:rsidRPr="00247A68">
              <w:rPr>
                <w:rFonts w:ascii="Calibri" w:hAnsi="Calibri"/>
                <w:sz w:val="22"/>
                <w:szCs w:val="22"/>
              </w:rPr>
              <w:t xml:space="preserve"> </w:t>
            </w:r>
            <w:r w:rsidRPr="00247A68">
              <w:rPr>
                <w:rFonts w:ascii="Calibri" w:hAnsi="Calibri"/>
                <w:spacing w:val="-1"/>
                <w:sz w:val="22"/>
                <w:szCs w:val="22"/>
              </w:rPr>
              <w:t>inquiry</w:t>
            </w:r>
            <w:r w:rsidRPr="00247A68">
              <w:rPr>
                <w:rFonts w:ascii="Calibri" w:hAnsi="Calibri"/>
                <w:sz w:val="22"/>
                <w:szCs w:val="22"/>
              </w:rPr>
              <w:t xml:space="preserve"> </w:t>
            </w:r>
            <w:r w:rsidRPr="00247A68">
              <w:rPr>
                <w:rFonts w:ascii="Calibri" w:hAnsi="Calibri"/>
                <w:spacing w:val="-1"/>
                <w:sz w:val="22"/>
                <w:szCs w:val="22"/>
              </w:rPr>
              <w:t>process</w:t>
            </w:r>
            <w:r w:rsidRPr="00247A68">
              <w:rPr>
                <w:rFonts w:ascii="Calibri" w:hAnsi="Calibri"/>
                <w:spacing w:val="2"/>
                <w:sz w:val="22"/>
                <w:szCs w:val="22"/>
              </w:rPr>
              <w:t xml:space="preserve"> </w:t>
            </w:r>
            <w:r w:rsidRPr="00247A68">
              <w:rPr>
                <w:rFonts w:ascii="Calibri" w:hAnsi="Calibri"/>
                <w:spacing w:val="-1"/>
                <w:sz w:val="22"/>
                <w:szCs w:val="22"/>
              </w:rPr>
              <w:t>derived</w:t>
            </w:r>
            <w:r w:rsidRPr="00247A68">
              <w:rPr>
                <w:rFonts w:ascii="Calibri" w:hAnsi="Calibri"/>
                <w:sz w:val="22"/>
                <w:szCs w:val="22"/>
              </w:rPr>
              <w:t xml:space="preserve"> </w:t>
            </w:r>
            <w:r w:rsidRPr="00247A68">
              <w:rPr>
                <w:rFonts w:ascii="Calibri" w:hAnsi="Calibri"/>
                <w:spacing w:val="-1"/>
                <w:sz w:val="22"/>
                <w:szCs w:val="22"/>
              </w:rPr>
              <w:t>from</w:t>
            </w:r>
            <w:r w:rsidRPr="00247A68">
              <w:rPr>
                <w:rFonts w:ascii="Calibri" w:hAnsi="Calibri"/>
                <w:spacing w:val="41"/>
                <w:sz w:val="22"/>
                <w:szCs w:val="22"/>
              </w:rPr>
              <w:t xml:space="preserve"> </w:t>
            </w:r>
            <w:r w:rsidRPr="00247A68">
              <w:rPr>
                <w:rFonts w:ascii="Calibri" w:hAnsi="Calibri"/>
                <w:sz w:val="22"/>
                <w:szCs w:val="22"/>
              </w:rPr>
              <w:t xml:space="preserve">the </w:t>
            </w:r>
            <w:r w:rsidRPr="00247A68">
              <w:rPr>
                <w:rFonts w:ascii="Calibri" w:hAnsi="Calibri"/>
                <w:spacing w:val="-1"/>
                <w:sz w:val="22"/>
                <w:szCs w:val="22"/>
              </w:rPr>
              <w:t>Data</w:t>
            </w:r>
            <w:r w:rsidRPr="00247A68">
              <w:rPr>
                <w:rFonts w:ascii="Calibri" w:hAnsi="Calibri"/>
                <w:sz w:val="22"/>
                <w:szCs w:val="22"/>
              </w:rPr>
              <w:t xml:space="preserve"> </w:t>
            </w:r>
            <w:r w:rsidRPr="00247A68">
              <w:rPr>
                <w:rFonts w:ascii="Calibri" w:hAnsi="Calibri"/>
                <w:spacing w:val="-2"/>
                <w:sz w:val="22"/>
                <w:szCs w:val="22"/>
              </w:rPr>
              <w:t>Team</w:t>
            </w:r>
            <w:r w:rsidRPr="00247A68">
              <w:rPr>
                <w:rFonts w:ascii="Calibri" w:hAnsi="Calibri"/>
                <w:spacing w:val="1"/>
                <w:sz w:val="22"/>
                <w:szCs w:val="22"/>
              </w:rPr>
              <w:t xml:space="preserve"> </w:t>
            </w:r>
            <w:r w:rsidRPr="00247A68">
              <w:rPr>
                <w:rFonts w:ascii="Calibri" w:hAnsi="Calibri"/>
                <w:spacing w:val="-1"/>
                <w:sz w:val="22"/>
                <w:szCs w:val="22"/>
              </w:rPr>
              <w:t>areas</w:t>
            </w:r>
            <w:r w:rsidRPr="00247A68">
              <w:rPr>
                <w:rFonts w:ascii="Calibri" w:hAnsi="Calibri"/>
                <w:spacing w:val="-2"/>
                <w:sz w:val="22"/>
                <w:szCs w:val="22"/>
              </w:rPr>
              <w:t xml:space="preserve"> </w:t>
            </w:r>
            <w:r w:rsidRPr="00247A68">
              <w:rPr>
                <w:rFonts w:ascii="Calibri" w:hAnsi="Calibri"/>
                <w:sz w:val="22"/>
                <w:szCs w:val="22"/>
              </w:rPr>
              <w:t xml:space="preserve">of </w:t>
            </w:r>
            <w:r w:rsidRPr="00247A68">
              <w:rPr>
                <w:rFonts w:ascii="Calibri" w:hAnsi="Calibri"/>
                <w:spacing w:val="-2"/>
                <w:sz w:val="22"/>
                <w:szCs w:val="22"/>
              </w:rPr>
              <w:t>focus</w:t>
            </w:r>
            <w:r w:rsidRPr="00247A68">
              <w:rPr>
                <w:rFonts w:ascii="Calibri" w:hAnsi="Calibri"/>
                <w:sz w:val="22"/>
                <w:szCs w:val="22"/>
              </w:rPr>
              <w:t xml:space="preserve"> and</w:t>
            </w:r>
            <w:r w:rsidRPr="00247A68">
              <w:rPr>
                <w:rFonts w:ascii="Calibri" w:hAnsi="Calibri"/>
                <w:spacing w:val="-2"/>
                <w:sz w:val="22"/>
                <w:szCs w:val="22"/>
              </w:rPr>
              <w:t xml:space="preserve"> </w:t>
            </w:r>
            <w:r w:rsidRPr="00247A68">
              <w:rPr>
                <w:rFonts w:ascii="Calibri" w:hAnsi="Calibri"/>
                <w:spacing w:val="-1"/>
                <w:sz w:val="22"/>
                <w:szCs w:val="22"/>
              </w:rPr>
              <w:t>2014-15</w:t>
            </w:r>
            <w:r w:rsidRPr="00247A68">
              <w:rPr>
                <w:rFonts w:ascii="Calibri" w:hAnsi="Calibri"/>
                <w:spacing w:val="-2"/>
                <w:sz w:val="22"/>
                <w:szCs w:val="22"/>
              </w:rPr>
              <w:t xml:space="preserve"> </w:t>
            </w:r>
            <w:r w:rsidRPr="00247A68">
              <w:rPr>
                <w:rFonts w:ascii="Calibri" w:hAnsi="Calibri"/>
                <w:spacing w:val="-1"/>
                <w:sz w:val="22"/>
                <w:szCs w:val="22"/>
              </w:rPr>
              <w:t>school-wide</w:t>
            </w:r>
            <w:r w:rsidRPr="00247A68">
              <w:rPr>
                <w:rFonts w:ascii="Calibri" w:hAnsi="Calibri"/>
                <w:sz w:val="22"/>
                <w:szCs w:val="22"/>
              </w:rPr>
              <w:t xml:space="preserve"> </w:t>
            </w:r>
            <w:r w:rsidRPr="00247A68">
              <w:rPr>
                <w:rFonts w:ascii="Calibri" w:hAnsi="Calibri"/>
                <w:spacing w:val="-1"/>
                <w:sz w:val="22"/>
                <w:szCs w:val="22"/>
              </w:rPr>
              <w:t>student</w:t>
            </w:r>
            <w:r w:rsidRPr="00247A68">
              <w:rPr>
                <w:rFonts w:ascii="Calibri" w:hAnsi="Calibri"/>
                <w:spacing w:val="-3"/>
                <w:sz w:val="22"/>
                <w:szCs w:val="22"/>
              </w:rPr>
              <w:t xml:space="preserve"> </w:t>
            </w:r>
            <w:r w:rsidRPr="00247A68">
              <w:rPr>
                <w:rFonts w:ascii="Calibri" w:hAnsi="Calibri"/>
                <w:spacing w:val="-1"/>
                <w:sz w:val="22"/>
                <w:szCs w:val="22"/>
              </w:rPr>
              <w:t>learning</w:t>
            </w:r>
            <w:r w:rsidRPr="00247A68">
              <w:rPr>
                <w:rFonts w:ascii="Calibri" w:hAnsi="Calibri"/>
                <w:spacing w:val="65"/>
                <w:sz w:val="22"/>
                <w:szCs w:val="22"/>
              </w:rPr>
              <w:t xml:space="preserve"> </w:t>
            </w:r>
            <w:r w:rsidRPr="00247A68">
              <w:rPr>
                <w:rFonts w:ascii="Calibri" w:hAnsi="Calibri"/>
                <w:spacing w:val="-1"/>
                <w:sz w:val="22"/>
                <w:szCs w:val="22"/>
              </w:rPr>
              <w:t>problems.</w:t>
            </w:r>
          </w:p>
          <w:p w14:paraId="51419037" w14:textId="77777777" w:rsidR="00247A68" w:rsidRPr="00247A68" w:rsidRDefault="00247A68" w:rsidP="00247A68">
            <w:pPr>
              <w:widowControl w:val="0"/>
              <w:numPr>
                <w:ilvl w:val="0"/>
                <w:numId w:val="18"/>
              </w:numPr>
              <w:spacing w:line="240" w:lineRule="auto"/>
              <w:ind w:right="201"/>
              <w:rPr>
                <w:rFonts w:ascii="Calibri" w:hAnsi="Calibri" w:cs="Calibri"/>
                <w:sz w:val="22"/>
                <w:szCs w:val="22"/>
              </w:rPr>
            </w:pPr>
            <w:r w:rsidRPr="00247A68">
              <w:rPr>
                <w:rFonts w:ascii="Calibri" w:hAnsi="Calibri"/>
                <w:b/>
                <w:spacing w:val="-1"/>
                <w:sz w:val="22"/>
                <w:szCs w:val="22"/>
              </w:rPr>
              <w:t>Implementing,</w:t>
            </w:r>
            <w:r w:rsidRPr="00247A68">
              <w:rPr>
                <w:rFonts w:ascii="Calibri" w:hAnsi="Calibri"/>
                <w:b/>
                <w:spacing w:val="1"/>
                <w:sz w:val="22"/>
                <w:szCs w:val="22"/>
              </w:rPr>
              <w:t xml:space="preserve"> </w:t>
            </w:r>
            <w:r w:rsidRPr="00247A68">
              <w:rPr>
                <w:rFonts w:ascii="Calibri" w:hAnsi="Calibri"/>
                <w:b/>
                <w:spacing w:val="-1"/>
                <w:sz w:val="22"/>
                <w:szCs w:val="22"/>
              </w:rPr>
              <w:t>Monitoring,</w:t>
            </w:r>
            <w:r w:rsidRPr="00247A68">
              <w:rPr>
                <w:rFonts w:ascii="Calibri" w:hAnsi="Calibri"/>
                <w:b/>
                <w:spacing w:val="1"/>
                <w:sz w:val="22"/>
                <w:szCs w:val="22"/>
              </w:rPr>
              <w:t xml:space="preserve"> </w:t>
            </w:r>
            <w:r w:rsidRPr="00247A68">
              <w:rPr>
                <w:rFonts w:ascii="Calibri" w:hAnsi="Calibri"/>
                <w:b/>
                <w:spacing w:val="-1"/>
                <w:sz w:val="22"/>
                <w:szCs w:val="22"/>
              </w:rPr>
              <w:t>and Achieving</w:t>
            </w:r>
            <w:r w:rsidRPr="00247A68">
              <w:rPr>
                <w:rFonts w:ascii="Calibri" w:hAnsi="Calibri"/>
                <w:b/>
                <w:spacing w:val="-2"/>
                <w:sz w:val="22"/>
                <w:szCs w:val="22"/>
              </w:rPr>
              <w:t xml:space="preserve"> </w:t>
            </w:r>
            <w:r w:rsidRPr="00247A68">
              <w:rPr>
                <w:rFonts w:ascii="Calibri" w:hAnsi="Calibri"/>
                <w:b/>
                <w:spacing w:val="-1"/>
                <w:sz w:val="22"/>
                <w:szCs w:val="22"/>
              </w:rPr>
              <w:t>Results:</w:t>
            </w:r>
            <w:r w:rsidRPr="00247A68">
              <w:rPr>
                <w:rFonts w:ascii="Calibri" w:hAnsi="Calibri"/>
                <w:b/>
                <w:spacing w:val="-1"/>
                <w:sz w:val="22"/>
                <w:szCs w:val="22"/>
              </w:rPr>
              <w:br/>
              <w:t>October-March</w:t>
            </w:r>
            <w:r w:rsidRPr="00247A68">
              <w:rPr>
                <w:rFonts w:ascii="Calibri" w:hAnsi="Calibri"/>
                <w:b/>
                <w:spacing w:val="-3"/>
                <w:sz w:val="22"/>
                <w:szCs w:val="22"/>
              </w:rPr>
              <w:t xml:space="preserve"> </w:t>
            </w:r>
            <w:r w:rsidRPr="00247A68">
              <w:rPr>
                <w:rFonts w:ascii="Calibri" w:hAnsi="Calibri"/>
                <w:b/>
                <w:spacing w:val="-1"/>
                <w:sz w:val="22"/>
                <w:szCs w:val="22"/>
              </w:rPr>
              <w:t>2014-15:</w:t>
            </w:r>
            <w:r w:rsidRPr="00247A68">
              <w:rPr>
                <w:rFonts w:ascii="Calibri" w:hAnsi="Calibri"/>
                <w:b/>
                <w:spacing w:val="-3"/>
                <w:sz w:val="22"/>
                <w:szCs w:val="22"/>
              </w:rPr>
              <w:t xml:space="preserve"> </w:t>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(in differentiated groups</w:t>
            </w:r>
            <w:r w:rsidRPr="00247A68">
              <w:rPr>
                <w:rFonts w:ascii="Calibri" w:hAnsi="Calibri"/>
                <w:sz w:val="22"/>
                <w:szCs w:val="22"/>
              </w:rPr>
              <w:t xml:space="preserve"> </w:t>
            </w:r>
            <w:r w:rsidRPr="00247A68">
              <w:rPr>
                <w:rFonts w:ascii="Calibri" w:hAnsi="Calibri"/>
                <w:spacing w:val="-1"/>
                <w:sz w:val="22"/>
                <w:szCs w:val="22"/>
              </w:rPr>
              <w:t>based</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UDL</w:t>
            </w:r>
            <w:r w:rsidRPr="00247A68">
              <w:rPr>
                <w:rFonts w:ascii="Calibri" w:hAnsi="Calibri"/>
                <w:spacing w:val="-2"/>
                <w:sz w:val="22"/>
                <w:szCs w:val="22"/>
              </w:rPr>
              <w:t xml:space="preserve"> </w:t>
            </w:r>
            <w:r w:rsidRPr="00247A68">
              <w:rPr>
                <w:rFonts w:ascii="Calibri" w:hAnsi="Calibri"/>
                <w:sz w:val="22"/>
                <w:szCs w:val="22"/>
              </w:rPr>
              <w:t>and</w:t>
            </w:r>
            <w:r w:rsidRPr="00247A68">
              <w:rPr>
                <w:rFonts w:ascii="Calibri" w:hAnsi="Calibri"/>
                <w:spacing w:val="47"/>
                <w:sz w:val="22"/>
                <w:szCs w:val="22"/>
              </w:rPr>
              <w:t xml:space="preserve"> </w:t>
            </w:r>
            <w:r w:rsidRPr="00247A68">
              <w:rPr>
                <w:rFonts w:ascii="Calibri" w:hAnsi="Calibri"/>
                <w:spacing w:val="-1"/>
                <w:sz w:val="22"/>
                <w:szCs w:val="22"/>
              </w:rPr>
              <w:t>Assessment</w:t>
            </w:r>
            <w:r w:rsidRPr="00247A68">
              <w:rPr>
                <w:rFonts w:ascii="Calibri" w:hAnsi="Calibri"/>
                <w:spacing w:val="-2"/>
                <w:sz w:val="22"/>
                <w:szCs w:val="22"/>
              </w:rPr>
              <w:t xml:space="preserve"> </w:t>
            </w:r>
            <w:r w:rsidRPr="00247A68">
              <w:rPr>
                <w:rFonts w:ascii="Calibri" w:hAnsi="Calibri"/>
                <w:spacing w:val="-1"/>
                <w:sz w:val="22"/>
                <w:szCs w:val="22"/>
              </w:rPr>
              <w:t>Rubrics) implement,</w:t>
            </w:r>
            <w:r w:rsidRPr="00247A68">
              <w:rPr>
                <w:rFonts w:ascii="Calibri" w:hAnsi="Calibri"/>
                <w:spacing w:val="-3"/>
                <w:sz w:val="22"/>
                <w:szCs w:val="22"/>
              </w:rPr>
              <w:t xml:space="preserve"> </w:t>
            </w:r>
            <w:r w:rsidRPr="00247A68">
              <w:rPr>
                <w:rFonts w:ascii="Calibri" w:hAnsi="Calibri"/>
                <w:spacing w:val="-1"/>
                <w:sz w:val="22"/>
                <w:szCs w:val="22"/>
              </w:rPr>
              <w:t>pre/formative/post</w:t>
            </w:r>
            <w:r w:rsidRPr="00247A68">
              <w:rPr>
                <w:rFonts w:ascii="Calibri" w:hAnsi="Calibri"/>
                <w:spacing w:val="-2"/>
                <w:sz w:val="22"/>
                <w:szCs w:val="22"/>
              </w:rPr>
              <w:t xml:space="preserve"> </w:t>
            </w:r>
            <w:r w:rsidRPr="00247A68">
              <w:rPr>
                <w:rFonts w:ascii="Calibri" w:hAnsi="Calibri"/>
                <w:sz w:val="22"/>
                <w:szCs w:val="22"/>
              </w:rPr>
              <w:t>assess</w:t>
            </w:r>
            <w:r w:rsidRPr="00247A68">
              <w:rPr>
                <w:rFonts w:ascii="Calibri" w:hAnsi="Calibri"/>
                <w:spacing w:val="1"/>
                <w:sz w:val="22"/>
                <w:szCs w:val="22"/>
              </w:rPr>
              <w:t xml:space="preserve"> </w:t>
            </w:r>
            <w:r w:rsidRPr="00247A68">
              <w:rPr>
                <w:rFonts w:ascii="Calibri" w:hAnsi="Calibri"/>
                <w:spacing w:val="-1"/>
                <w:sz w:val="22"/>
                <w:szCs w:val="22"/>
              </w:rPr>
              <w:t>for</w:t>
            </w:r>
            <w:r w:rsidRPr="00247A68">
              <w:rPr>
                <w:rFonts w:ascii="Calibri" w:hAnsi="Calibri"/>
                <w:sz w:val="22"/>
                <w:szCs w:val="22"/>
              </w:rPr>
              <w:t xml:space="preserve"> </w:t>
            </w:r>
            <w:r w:rsidRPr="00247A68">
              <w:rPr>
                <w:rFonts w:ascii="Calibri" w:hAnsi="Calibri"/>
                <w:spacing w:val="-1"/>
                <w:sz w:val="22"/>
                <w:szCs w:val="22"/>
              </w:rPr>
              <w:t>growth</w:t>
            </w:r>
            <w:r w:rsidRPr="00247A68">
              <w:rPr>
                <w:rFonts w:ascii="Calibri" w:hAnsi="Calibri"/>
                <w:sz w:val="22"/>
                <w:szCs w:val="22"/>
              </w:rPr>
              <w:t xml:space="preserve"> </w:t>
            </w:r>
            <w:r w:rsidRPr="00247A68">
              <w:rPr>
                <w:rFonts w:ascii="Calibri" w:hAnsi="Calibri"/>
                <w:spacing w:val="-1"/>
                <w:sz w:val="22"/>
                <w:szCs w:val="22"/>
              </w:rPr>
              <w:t xml:space="preserve">through </w:t>
            </w:r>
            <w:r w:rsidRPr="00247A68">
              <w:rPr>
                <w:rFonts w:ascii="Calibri" w:hAnsi="Calibri"/>
                <w:sz w:val="22"/>
                <w:szCs w:val="22"/>
              </w:rPr>
              <w:t>a</w:t>
            </w:r>
            <w:r w:rsidRPr="00247A68">
              <w:rPr>
                <w:rFonts w:ascii="Calibri" w:hAnsi="Calibri"/>
                <w:spacing w:val="43"/>
                <w:sz w:val="22"/>
                <w:szCs w:val="22"/>
              </w:rPr>
              <w:t xml:space="preserve"> </w:t>
            </w:r>
            <w:r w:rsidRPr="00247A68">
              <w:rPr>
                <w:rFonts w:ascii="Calibri" w:hAnsi="Calibri"/>
                <w:spacing w:val="-1"/>
                <w:sz w:val="22"/>
                <w:szCs w:val="22"/>
              </w:rPr>
              <w:t>collaborative</w:t>
            </w:r>
            <w:r w:rsidRPr="00247A68">
              <w:rPr>
                <w:rFonts w:ascii="Calibri" w:hAnsi="Calibri"/>
                <w:sz w:val="22"/>
                <w:szCs w:val="22"/>
              </w:rPr>
              <w:t xml:space="preserve"> </w:t>
            </w:r>
            <w:r w:rsidRPr="00247A68">
              <w:rPr>
                <w:rFonts w:ascii="Calibri" w:hAnsi="Calibri"/>
                <w:spacing w:val="-1"/>
                <w:sz w:val="22"/>
                <w:szCs w:val="22"/>
              </w:rPr>
              <w:t>inquiry</w:t>
            </w:r>
            <w:r w:rsidRPr="00247A68">
              <w:rPr>
                <w:rFonts w:ascii="Calibri" w:hAnsi="Calibri"/>
                <w:sz w:val="22"/>
                <w:szCs w:val="22"/>
              </w:rPr>
              <w:t xml:space="preserve"> </w:t>
            </w:r>
            <w:r w:rsidRPr="00247A68">
              <w:rPr>
                <w:rFonts w:ascii="Calibri" w:hAnsi="Calibri"/>
                <w:spacing w:val="-1"/>
                <w:sz w:val="22"/>
                <w:szCs w:val="22"/>
              </w:rPr>
              <w:t>process.</w:t>
            </w:r>
            <w:r w:rsidRPr="00247A68">
              <w:rPr>
                <w:rFonts w:ascii="Calibri" w:hAnsi="Calibri"/>
                <w:spacing w:val="49"/>
                <w:sz w:val="22"/>
                <w:szCs w:val="22"/>
              </w:rPr>
              <w:t xml:space="preserve"> </w:t>
            </w:r>
            <w:r w:rsidRPr="00247A68">
              <w:rPr>
                <w:rFonts w:ascii="Calibri" w:hAnsi="Calibri"/>
                <w:spacing w:val="-1"/>
                <w:sz w:val="22"/>
                <w:szCs w:val="22"/>
              </w:rPr>
              <w:t>Teachers</w:t>
            </w:r>
            <w:r w:rsidRPr="00247A68">
              <w:rPr>
                <w:rFonts w:ascii="Calibri" w:hAnsi="Calibri"/>
                <w:spacing w:val="-3"/>
                <w:sz w:val="22"/>
                <w:szCs w:val="22"/>
              </w:rPr>
              <w:t xml:space="preserve"> </w:t>
            </w:r>
            <w:r w:rsidRPr="00247A68">
              <w:rPr>
                <w:rFonts w:ascii="Calibri" w:hAnsi="Calibri"/>
                <w:spacing w:val="-1"/>
                <w:sz w:val="22"/>
                <w:szCs w:val="22"/>
              </w:rPr>
              <w:t>analyze</w:t>
            </w:r>
            <w:r w:rsidRPr="00247A68">
              <w:rPr>
                <w:rFonts w:ascii="Calibri" w:hAnsi="Calibri"/>
                <w:spacing w:val="-2"/>
                <w:sz w:val="22"/>
                <w:szCs w:val="22"/>
              </w:rPr>
              <w:t xml:space="preserve"> </w:t>
            </w:r>
            <w:r w:rsidRPr="00247A68">
              <w:rPr>
                <w:rFonts w:ascii="Calibri" w:hAnsi="Calibri"/>
                <w:spacing w:val="-1"/>
                <w:sz w:val="22"/>
                <w:szCs w:val="22"/>
              </w:rPr>
              <w:t>collaboratively</w:t>
            </w:r>
            <w:r w:rsidRPr="00247A68">
              <w:rPr>
                <w:rFonts w:ascii="Calibri" w:hAnsi="Calibri"/>
                <w:spacing w:val="-2"/>
                <w:sz w:val="22"/>
                <w:szCs w:val="22"/>
              </w:rPr>
              <w:t xml:space="preserve"> </w:t>
            </w:r>
            <w:r w:rsidRPr="00247A68">
              <w:rPr>
                <w:rFonts w:ascii="Calibri" w:hAnsi="Calibri"/>
                <w:sz w:val="22"/>
                <w:szCs w:val="22"/>
              </w:rPr>
              <w:t>and</w:t>
            </w:r>
            <w:r w:rsidRPr="00247A68">
              <w:rPr>
                <w:rFonts w:ascii="Calibri" w:hAnsi="Calibri"/>
                <w:spacing w:val="-2"/>
                <w:sz w:val="22"/>
                <w:szCs w:val="22"/>
              </w:rPr>
              <w:t xml:space="preserve"> </w:t>
            </w:r>
            <w:r w:rsidRPr="00247A68">
              <w:rPr>
                <w:rFonts w:ascii="Calibri" w:hAnsi="Calibri"/>
                <w:spacing w:val="-1"/>
                <w:sz w:val="22"/>
                <w:szCs w:val="22"/>
              </w:rPr>
              <w:t>adjust</w:t>
            </w:r>
            <w:r w:rsidRPr="00247A68">
              <w:rPr>
                <w:rFonts w:ascii="Calibri" w:hAnsi="Calibri"/>
                <w:spacing w:val="66"/>
                <w:sz w:val="22"/>
                <w:szCs w:val="22"/>
              </w:rPr>
              <w:t xml:space="preserve"> </w:t>
            </w:r>
            <w:r w:rsidRPr="00247A68">
              <w:rPr>
                <w:rFonts w:ascii="Calibri" w:hAnsi="Calibri"/>
                <w:spacing w:val="-1"/>
                <w:sz w:val="22"/>
                <w:szCs w:val="22"/>
              </w:rPr>
              <w:t>accordingly.</w:t>
            </w:r>
            <w:r w:rsidRPr="00247A68">
              <w:rPr>
                <w:rFonts w:ascii="Calibri" w:hAnsi="Calibri"/>
                <w:spacing w:val="-3"/>
                <w:sz w:val="22"/>
                <w:szCs w:val="22"/>
              </w:rPr>
              <w:t xml:space="preserve"> </w:t>
            </w:r>
            <w:r w:rsidRPr="00247A68">
              <w:rPr>
                <w:rFonts w:ascii="Calibri" w:hAnsi="Calibri"/>
                <w:spacing w:val="-1"/>
                <w:sz w:val="22"/>
                <w:szCs w:val="22"/>
              </w:rPr>
              <w:t>Learning</w:t>
            </w:r>
            <w:r w:rsidRPr="00247A68">
              <w:rPr>
                <w:rFonts w:ascii="Calibri" w:hAnsi="Calibri"/>
                <w:spacing w:val="-3"/>
                <w:sz w:val="22"/>
                <w:szCs w:val="22"/>
              </w:rPr>
              <w:t xml:space="preserve"> </w:t>
            </w:r>
            <w:r w:rsidRPr="00247A68">
              <w:rPr>
                <w:rFonts w:ascii="Calibri" w:hAnsi="Calibri"/>
                <w:sz w:val="22"/>
                <w:szCs w:val="22"/>
              </w:rPr>
              <w:t>Walk</w:t>
            </w:r>
            <w:r w:rsidRPr="00247A68">
              <w:rPr>
                <w:rFonts w:ascii="Calibri" w:hAnsi="Calibri"/>
                <w:spacing w:val="-2"/>
                <w:sz w:val="22"/>
                <w:szCs w:val="22"/>
              </w:rPr>
              <w:t xml:space="preserve"> </w:t>
            </w:r>
            <w:r w:rsidRPr="00247A68">
              <w:rPr>
                <w:rFonts w:ascii="Calibri" w:hAnsi="Calibri"/>
                <w:spacing w:val="-1"/>
                <w:sz w:val="22"/>
                <w:szCs w:val="22"/>
              </w:rPr>
              <w:t>Team</w:t>
            </w:r>
            <w:r w:rsidRPr="00247A68">
              <w:rPr>
                <w:rFonts w:ascii="Calibri" w:hAnsi="Calibri"/>
                <w:spacing w:val="1"/>
                <w:sz w:val="22"/>
                <w:szCs w:val="22"/>
              </w:rPr>
              <w:t xml:space="preserve"> </w:t>
            </w:r>
            <w:r w:rsidRPr="00247A68">
              <w:rPr>
                <w:rFonts w:ascii="Calibri" w:hAnsi="Calibri"/>
                <w:spacing w:val="-1"/>
                <w:sz w:val="22"/>
                <w:szCs w:val="22"/>
              </w:rPr>
              <w:t>gathers</w:t>
            </w:r>
            <w:r w:rsidRPr="00247A68">
              <w:rPr>
                <w:rFonts w:ascii="Calibri" w:hAnsi="Calibri"/>
                <w:spacing w:val="-3"/>
                <w:sz w:val="22"/>
                <w:szCs w:val="22"/>
              </w:rPr>
              <w:t xml:space="preserve"> </w:t>
            </w:r>
            <w:r w:rsidRPr="00247A68">
              <w:rPr>
                <w:rFonts w:ascii="Calibri" w:hAnsi="Calibri"/>
                <w:spacing w:val="-1"/>
                <w:sz w:val="22"/>
                <w:szCs w:val="22"/>
              </w:rPr>
              <w:t>data</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implementation </w:t>
            </w:r>
            <w:r w:rsidRPr="00247A68">
              <w:rPr>
                <w:rFonts w:ascii="Calibri" w:hAnsi="Calibri"/>
                <w:sz w:val="22"/>
                <w:szCs w:val="22"/>
              </w:rPr>
              <w:t>of</w:t>
            </w:r>
            <w:r w:rsidRPr="00247A68">
              <w:rPr>
                <w:rFonts w:ascii="Calibri" w:hAnsi="Calibri"/>
                <w:spacing w:val="-3"/>
                <w:sz w:val="22"/>
                <w:szCs w:val="22"/>
              </w:rPr>
              <w:t xml:space="preserve"> </w:t>
            </w:r>
            <w:r w:rsidRPr="00247A68">
              <w:rPr>
                <w:rFonts w:ascii="Calibri" w:hAnsi="Calibri"/>
                <w:spacing w:val="-1"/>
                <w:sz w:val="22"/>
                <w:szCs w:val="22"/>
              </w:rPr>
              <w:t>actions</w:t>
            </w:r>
            <w:r w:rsidRPr="00247A68">
              <w:rPr>
                <w:rFonts w:ascii="Calibri" w:hAnsi="Calibri"/>
                <w:spacing w:val="63"/>
                <w:sz w:val="22"/>
                <w:szCs w:val="22"/>
              </w:rPr>
              <w:t xml:space="preserve"> </w:t>
            </w:r>
            <w:r w:rsidRPr="00247A68">
              <w:rPr>
                <w:rFonts w:ascii="Calibri" w:hAnsi="Calibri"/>
                <w:spacing w:val="-1"/>
                <w:sz w:val="22"/>
                <w:szCs w:val="22"/>
              </w:rPr>
              <w:t xml:space="preserve">through </w:t>
            </w:r>
            <w:r w:rsidRPr="00247A68">
              <w:rPr>
                <w:rFonts w:ascii="Calibri" w:hAnsi="Calibri"/>
                <w:sz w:val="22"/>
                <w:szCs w:val="22"/>
              </w:rPr>
              <w:t>2</w:t>
            </w:r>
            <w:r w:rsidRPr="00247A68">
              <w:rPr>
                <w:rFonts w:ascii="Calibri" w:hAnsi="Calibri"/>
                <w:spacing w:val="-1"/>
                <w:sz w:val="22"/>
                <w:szCs w:val="22"/>
              </w:rPr>
              <w:t xml:space="preserve"> additional</w:t>
            </w:r>
            <w:r w:rsidRPr="00247A68">
              <w:rPr>
                <w:rFonts w:ascii="Calibri" w:hAnsi="Calibri"/>
                <w:sz w:val="22"/>
                <w:szCs w:val="22"/>
              </w:rPr>
              <w:t xml:space="preserve"> </w:t>
            </w:r>
            <w:r w:rsidRPr="00247A68">
              <w:rPr>
                <w:rFonts w:ascii="Calibri" w:hAnsi="Calibri"/>
                <w:spacing w:val="-1"/>
                <w:sz w:val="22"/>
                <w:szCs w:val="22"/>
              </w:rPr>
              <w:t xml:space="preserve">learning </w:t>
            </w:r>
            <w:r w:rsidRPr="00247A68">
              <w:rPr>
                <w:rFonts w:ascii="Calibri" w:hAnsi="Calibri"/>
                <w:sz w:val="22"/>
                <w:szCs w:val="22"/>
              </w:rPr>
              <w:t>walks.</w:t>
            </w:r>
            <w:r w:rsidRPr="00247A68">
              <w:rPr>
                <w:rFonts w:ascii="Calibri" w:hAnsi="Calibri"/>
                <w:sz w:val="22"/>
                <w:szCs w:val="22"/>
              </w:rPr>
              <w:br/>
            </w:r>
            <w:r w:rsidRPr="00247A68">
              <w:rPr>
                <w:rFonts w:ascii="Calibri" w:hAnsi="Calibri"/>
                <w:b/>
                <w:spacing w:val="-1"/>
                <w:sz w:val="22"/>
                <w:szCs w:val="22"/>
              </w:rPr>
              <w:t>Processing,</w:t>
            </w:r>
            <w:r w:rsidRPr="00247A68">
              <w:rPr>
                <w:rFonts w:ascii="Calibri" w:hAnsi="Calibri"/>
                <w:b/>
                <w:spacing w:val="-2"/>
                <w:sz w:val="22"/>
                <w:szCs w:val="22"/>
              </w:rPr>
              <w:t xml:space="preserve"> </w:t>
            </w:r>
            <w:r w:rsidRPr="00247A68">
              <w:rPr>
                <w:rFonts w:ascii="Calibri" w:hAnsi="Calibri"/>
                <w:b/>
                <w:spacing w:val="-1"/>
                <w:sz w:val="22"/>
                <w:szCs w:val="22"/>
              </w:rPr>
              <w:t>Interpreting,</w:t>
            </w:r>
            <w:r w:rsidRPr="00247A68">
              <w:rPr>
                <w:rFonts w:ascii="Calibri" w:hAnsi="Calibri"/>
                <w:b/>
                <w:spacing w:val="-2"/>
                <w:sz w:val="22"/>
                <w:szCs w:val="22"/>
              </w:rPr>
              <w:t xml:space="preserve"> </w:t>
            </w:r>
            <w:r w:rsidRPr="00247A68">
              <w:rPr>
                <w:rFonts w:ascii="Calibri" w:hAnsi="Calibri"/>
                <w:b/>
                <w:spacing w:val="-1"/>
                <w:sz w:val="22"/>
                <w:szCs w:val="22"/>
              </w:rPr>
              <w:t>Using</w:t>
            </w:r>
            <w:r w:rsidRPr="00247A68">
              <w:rPr>
                <w:rFonts w:ascii="Calibri" w:hAnsi="Calibri"/>
                <w:b/>
                <w:spacing w:val="-2"/>
                <w:sz w:val="22"/>
                <w:szCs w:val="22"/>
              </w:rPr>
              <w:t xml:space="preserve"> </w:t>
            </w:r>
            <w:r w:rsidRPr="00247A68">
              <w:rPr>
                <w:rFonts w:ascii="Calibri" w:hAnsi="Calibri"/>
                <w:b/>
                <w:spacing w:val="-1"/>
                <w:sz w:val="22"/>
                <w:szCs w:val="22"/>
              </w:rPr>
              <w:t>and Sharing</w:t>
            </w:r>
            <w:r w:rsidRPr="00247A68">
              <w:rPr>
                <w:rFonts w:ascii="Calibri" w:hAnsi="Calibri"/>
                <w:b/>
                <w:sz w:val="22"/>
                <w:szCs w:val="22"/>
              </w:rPr>
              <w:t xml:space="preserve"> </w:t>
            </w:r>
            <w:r w:rsidRPr="00247A68">
              <w:rPr>
                <w:rFonts w:ascii="Calibri" w:hAnsi="Calibri"/>
                <w:b/>
                <w:spacing w:val="-1"/>
                <w:sz w:val="22"/>
                <w:szCs w:val="22"/>
              </w:rPr>
              <w:t>for</w:t>
            </w:r>
            <w:r w:rsidRPr="00247A68">
              <w:rPr>
                <w:rFonts w:ascii="Calibri" w:hAnsi="Calibri"/>
                <w:b/>
                <w:spacing w:val="-2"/>
                <w:sz w:val="22"/>
                <w:szCs w:val="22"/>
              </w:rPr>
              <w:t xml:space="preserve"> </w:t>
            </w:r>
            <w:r w:rsidRPr="00247A68">
              <w:rPr>
                <w:rFonts w:ascii="Calibri" w:hAnsi="Calibri"/>
                <w:b/>
                <w:spacing w:val="-1"/>
                <w:sz w:val="22"/>
                <w:szCs w:val="22"/>
              </w:rPr>
              <w:t>Best</w:t>
            </w:r>
            <w:r w:rsidRPr="00247A68">
              <w:rPr>
                <w:rFonts w:ascii="Calibri" w:hAnsi="Calibri"/>
                <w:b/>
                <w:spacing w:val="-2"/>
                <w:sz w:val="22"/>
                <w:szCs w:val="22"/>
              </w:rPr>
              <w:t xml:space="preserve"> </w:t>
            </w:r>
            <w:r w:rsidRPr="00247A68">
              <w:rPr>
                <w:rFonts w:ascii="Calibri" w:hAnsi="Calibri"/>
                <w:b/>
                <w:spacing w:val="-1"/>
                <w:sz w:val="22"/>
                <w:szCs w:val="22"/>
              </w:rPr>
              <w:t>Practice</w:t>
            </w:r>
            <w:r w:rsidRPr="00247A68">
              <w:rPr>
                <w:rFonts w:ascii="Calibri" w:hAnsi="Calibri"/>
                <w:b/>
                <w:spacing w:val="-3"/>
                <w:sz w:val="22"/>
                <w:szCs w:val="22"/>
              </w:rPr>
              <w:t xml:space="preserve"> </w:t>
            </w:r>
            <w:r w:rsidRPr="00247A68">
              <w:rPr>
                <w:rFonts w:ascii="Calibri" w:hAnsi="Calibri"/>
                <w:b/>
                <w:spacing w:val="-1"/>
                <w:sz w:val="22"/>
                <w:szCs w:val="22"/>
              </w:rPr>
              <w:t>(March-June)</w:t>
            </w:r>
          </w:p>
          <w:p w14:paraId="51419038" w14:textId="77777777" w:rsidR="00247A68" w:rsidRPr="00247A68" w:rsidRDefault="00247A68" w:rsidP="00247A68">
            <w:pPr>
              <w:widowControl w:val="0"/>
              <w:numPr>
                <w:ilvl w:val="0"/>
                <w:numId w:val="18"/>
              </w:numPr>
              <w:spacing w:line="240" w:lineRule="auto"/>
              <w:ind w:right="201"/>
              <w:rPr>
                <w:rFonts w:ascii="Calibri" w:hAnsi="Calibri" w:cs="Calibri"/>
                <w:sz w:val="22"/>
                <w:szCs w:val="22"/>
              </w:rPr>
            </w:pPr>
            <w:r w:rsidRPr="00247A68">
              <w:rPr>
                <w:rFonts w:ascii="Calibri" w:hAnsi="Calibri"/>
                <w:b/>
                <w:spacing w:val="-1"/>
                <w:sz w:val="22"/>
                <w:szCs w:val="22"/>
              </w:rPr>
              <w:t>March-June</w:t>
            </w:r>
            <w:r w:rsidRPr="00247A68">
              <w:rPr>
                <w:rFonts w:ascii="Calibri" w:hAnsi="Calibri"/>
                <w:b/>
                <w:sz w:val="22"/>
                <w:szCs w:val="22"/>
              </w:rPr>
              <w:t xml:space="preserve"> </w:t>
            </w:r>
            <w:r w:rsidRPr="00247A68">
              <w:rPr>
                <w:rFonts w:ascii="Calibri" w:hAnsi="Calibri"/>
                <w:b/>
                <w:spacing w:val="-1"/>
                <w:sz w:val="22"/>
                <w:szCs w:val="22"/>
              </w:rPr>
              <w:t xml:space="preserve">2015: </w:t>
            </w:r>
            <w:r w:rsidRPr="00247A68">
              <w:rPr>
                <w:rFonts w:ascii="Calibri" w:hAnsi="Calibri"/>
                <w:spacing w:val="-1"/>
                <w:sz w:val="22"/>
                <w:szCs w:val="22"/>
              </w:rPr>
              <w:t>Teachers</w:t>
            </w:r>
            <w:r w:rsidRPr="00247A68">
              <w:rPr>
                <w:rFonts w:ascii="Calibri" w:hAnsi="Calibri"/>
                <w:sz w:val="22"/>
                <w:szCs w:val="22"/>
              </w:rPr>
              <w:t xml:space="preserve"> </w:t>
            </w:r>
            <w:r w:rsidRPr="00247A68">
              <w:rPr>
                <w:rFonts w:ascii="Calibri" w:hAnsi="Calibri"/>
                <w:spacing w:val="-1"/>
                <w:sz w:val="22"/>
                <w:szCs w:val="22"/>
              </w:rPr>
              <w:t>work</w:t>
            </w:r>
            <w:r w:rsidRPr="00247A68">
              <w:rPr>
                <w:rFonts w:ascii="Calibri" w:hAnsi="Calibri"/>
                <w:sz w:val="22"/>
                <w:szCs w:val="22"/>
              </w:rPr>
              <w:t xml:space="preserve"> </w:t>
            </w:r>
            <w:r w:rsidRPr="00247A68">
              <w:rPr>
                <w:rFonts w:ascii="Calibri" w:hAnsi="Calibri"/>
                <w:spacing w:val="-1"/>
                <w:sz w:val="22"/>
                <w:szCs w:val="22"/>
              </w:rPr>
              <w:t>collaboratively</w:t>
            </w:r>
            <w:r w:rsidRPr="00247A68">
              <w:rPr>
                <w:rFonts w:ascii="Calibri" w:hAnsi="Calibri"/>
                <w:spacing w:val="-2"/>
                <w:sz w:val="22"/>
                <w:szCs w:val="22"/>
              </w:rPr>
              <w:t xml:space="preserve"> </w:t>
            </w:r>
            <w:r w:rsidRPr="00247A68">
              <w:rPr>
                <w:rFonts w:ascii="Calibri" w:hAnsi="Calibri"/>
                <w:spacing w:val="-1"/>
                <w:sz w:val="22"/>
                <w:szCs w:val="22"/>
              </w:rPr>
              <w:t>to</w:t>
            </w:r>
            <w:r w:rsidRPr="00247A68">
              <w:rPr>
                <w:rFonts w:ascii="Calibri" w:hAnsi="Calibri"/>
                <w:spacing w:val="1"/>
                <w:sz w:val="22"/>
                <w:szCs w:val="22"/>
              </w:rPr>
              <w:t xml:space="preserve"> </w:t>
            </w:r>
            <w:r w:rsidRPr="00247A68">
              <w:rPr>
                <w:rFonts w:ascii="Calibri" w:hAnsi="Calibri"/>
                <w:spacing w:val="-1"/>
                <w:sz w:val="22"/>
                <w:szCs w:val="22"/>
              </w:rPr>
              <w:t>evaluate</w:t>
            </w:r>
            <w:r w:rsidRPr="00247A68">
              <w:rPr>
                <w:rFonts w:ascii="Calibri" w:hAnsi="Calibri"/>
                <w:sz w:val="22"/>
                <w:szCs w:val="22"/>
              </w:rPr>
              <w:t xml:space="preserve"> </w:t>
            </w:r>
            <w:r w:rsidRPr="00247A68">
              <w:rPr>
                <w:rFonts w:ascii="Calibri" w:hAnsi="Calibri"/>
                <w:spacing w:val="-2"/>
                <w:sz w:val="22"/>
                <w:szCs w:val="22"/>
              </w:rPr>
              <w:t>best</w:t>
            </w:r>
            <w:r w:rsidRPr="00247A68">
              <w:rPr>
                <w:rFonts w:ascii="Calibri" w:hAnsi="Calibri"/>
                <w:sz w:val="22"/>
                <w:szCs w:val="22"/>
              </w:rPr>
              <w:t xml:space="preserve"> </w:t>
            </w:r>
            <w:r w:rsidRPr="00247A68">
              <w:rPr>
                <w:rFonts w:ascii="Calibri" w:hAnsi="Calibri"/>
                <w:spacing w:val="-1"/>
                <w:sz w:val="22"/>
                <w:szCs w:val="22"/>
              </w:rPr>
              <w:t>practice</w:t>
            </w:r>
            <w:r w:rsidRPr="00247A68">
              <w:rPr>
                <w:rFonts w:ascii="Calibri" w:hAnsi="Calibri"/>
                <w:spacing w:val="1"/>
                <w:sz w:val="22"/>
                <w:szCs w:val="22"/>
              </w:rPr>
              <w:t xml:space="preserve"> </w:t>
            </w:r>
            <w:r w:rsidRPr="00247A68">
              <w:rPr>
                <w:rFonts w:ascii="Calibri" w:hAnsi="Calibri"/>
                <w:spacing w:val="-1"/>
                <w:sz w:val="22"/>
                <w:szCs w:val="22"/>
              </w:rPr>
              <w:t>and</w:t>
            </w:r>
            <w:r w:rsidRPr="00247A68">
              <w:rPr>
                <w:rFonts w:ascii="Calibri" w:hAnsi="Calibri"/>
                <w:spacing w:val="57"/>
                <w:sz w:val="22"/>
                <w:szCs w:val="22"/>
              </w:rPr>
              <w:t xml:space="preserve"> </w:t>
            </w:r>
            <w:r w:rsidRPr="00247A68">
              <w:rPr>
                <w:rFonts w:ascii="Calibri" w:hAnsi="Calibri"/>
                <w:spacing w:val="-1"/>
                <w:sz w:val="22"/>
                <w:szCs w:val="22"/>
              </w:rPr>
              <w:t>come</w:t>
            </w:r>
            <w:r w:rsidRPr="00247A68">
              <w:rPr>
                <w:rFonts w:ascii="Calibri" w:hAnsi="Calibri"/>
                <w:spacing w:val="-2"/>
                <w:sz w:val="22"/>
                <w:szCs w:val="22"/>
              </w:rPr>
              <w:t xml:space="preserve"> </w:t>
            </w:r>
            <w:r w:rsidRPr="00247A68">
              <w:rPr>
                <w:rFonts w:ascii="Calibri" w:hAnsi="Calibri"/>
                <w:sz w:val="22"/>
                <w:szCs w:val="22"/>
              </w:rPr>
              <w:t>to</w:t>
            </w:r>
            <w:r w:rsidRPr="00247A68">
              <w:rPr>
                <w:rFonts w:ascii="Calibri" w:hAnsi="Calibri"/>
                <w:spacing w:val="-1"/>
                <w:sz w:val="22"/>
                <w:szCs w:val="22"/>
              </w:rPr>
              <w:t xml:space="preserve"> consensus</w:t>
            </w:r>
            <w:r w:rsidRPr="00247A68">
              <w:rPr>
                <w:rFonts w:ascii="Calibri" w:hAnsi="Calibri"/>
                <w:spacing w:val="-2"/>
                <w:sz w:val="22"/>
                <w:szCs w:val="22"/>
              </w:rPr>
              <w:t xml:space="preserve"> </w:t>
            </w:r>
            <w:r w:rsidRPr="00247A68">
              <w:rPr>
                <w:rFonts w:ascii="Calibri" w:hAnsi="Calibri"/>
                <w:sz w:val="22"/>
                <w:szCs w:val="22"/>
              </w:rPr>
              <w:t>on</w:t>
            </w:r>
            <w:r w:rsidRPr="00247A68">
              <w:rPr>
                <w:rFonts w:ascii="Calibri" w:hAnsi="Calibri"/>
                <w:spacing w:val="-1"/>
                <w:sz w:val="22"/>
                <w:szCs w:val="22"/>
              </w:rPr>
              <w:t xml:space="preserve"> school-wide</w:t>
            </w:r>
            <w:r w:rsidRPr="00247A68">
              <w:rPr>
                <w:rFonts w:ascii="Calibri" w:hAnsi="Calibri"/>
                <w:sz w:val="22"/>
                <w:szCs w:val="22"/>
              </w:rPr>
              <w:t xml:space="preserve"> </w:t>
            </w:r>
            <w:r w:rsidRPr="00247A68">
              <w:rPr>
                <w:rFonts w:ascii="Calibri" w:hAnsi="Calibri"/>
                <w:spacing w:val="-1"/>
                <w:sz w:val="22"/>
                <w:szCs w:val="22"/>
              </w:rPr>
              <w:t>best</w:t>
            </w:r>
            <w:r w:rsidRPr="00247A68">
              <w:rPr>
                <w:rFonts w:ascii="Calibri" w:hAnsi="Calibri"/>
                <w:sz w:val="22"/>
                <w:szCs w:val="22"/>
              </w:rPr>
              <w:t xml:space="preserve"> </w:t>
            </w:r>
            <w:r w:rsidRPr="00247A68">
              <w:rPr>
                <w:rFonts w:ascii="Calibri" w:hAnsi="Calibri"/>
                <w:spacing w:val="-1"/>
                <w:sz w:val="22"/>
                <w:szCs w:val="22"/>
              </w:rPr>
              <w:t>practice</w:t>
            </w:r>
            <w:r w:rsidRPr="00247A68">
              <w:rPr>
                <w:rFonts w:ascii="Calibri" w:hAnsi="Calibri"/>
                <w:spacing w:val="-2"/>
                <w:sz w:val="22"/>
                <w:szCs w:val="22"/>
              </w:rPr>
              <w:t xml:space="preserve"> </w:t>
            </w:r>
            <w:r w:rsidRPr="00247A68">
              <w:rPr>
                <w:rFonts w:ascii="Calibri" w:hAnsi="Calibri"/>
                <w:spacing w:val="-1"/>
                <w:sz w:val="22"/>
                <w:szCs w:val="22"/>
              </w:rPr>
              <w:t>to</w:t>
            </w:r>
            <w:r w:rsidRPr="00247A68">
              <w:rPr>
                <w:rFonts w:ascii="Calibri" w:hAnsi="Calibri"/>
                <w:spacing w:val="1"/>
                <w:sz w:val="22"/>
                <w:szCs w:val="22"/>
              </w:rPr>
              <w:t xml:space="preserve"> </w:t>
            </w:r>
            <w:r w:rsidRPr="00247A68">
              <w:rPr>
                <w:rFonts w:ascii="Calibri" w:hAnsi="Calibri"/>
                <w:spacing w:val="-1"/>
                <w:sz w:val="22"/>
                <w:szCs w:val="22"/>
              </w:rPr>
              <w:t>be</w:t>
            </w:r>
            <w:r w:rsidRPr="00247A68">
              <w:rPr>
                <w:rFonts w:ascii="Calibri" w:hAnsi="Calibri"/>
                <w:spacing w:val="-2"/>
                <w:sz w:val="22"/>
                <w:szCs w:val="22"/>
              </w:rPr>
              <w:t xml:space="preserve"> </w:t>
            </w:r>
            <w:r w:rsidRPr="00247A68">
              <w:rPr>
                <w:rFonts w:ascii="Calibri" w:hAnsi="Calibri"/>
                <w:spacing w:val="-1"/>
                <w:sz w:val="22"/>
                <w:szCs w:val="22"/>
              </w:rPr>
              <w:t>further implemented.</w:t>
            </w:r>
          </w:p>
        </w:tc>
        <w:tc>
          <w:tcPr>
            <w:tcW w:w="2759" w:type="dxa"/>
            <w:tcBorders>
              <w:top w:val="single" w:sz="8" w:space="0" w:color="000000"/>
            </w:tcBorders>
          </w:tcPr>
          <w:p w14:paraId="51419039" w14:textId="77777777" w:rsidR="00247A68" w:rsidRPr="00247A68" w:rsidRDefault="00247A68" w:rsidP="00247A68">
            <w:pPr>
              <w:widowControl w:val="0"/>
              <w:pBdr>
                <w:bottom w:val="single" w:sz="8" w:space="1" w:color="000000"/>
              </w:pBdr>
              <w:spacing w:line="316" w:lineRule="exact"/>
              <w:jc w:val="center"/>
              <w:rPr>
                <w:rFonts w:ascii="Calibri" w:hAnsi="Calibri" w:cs="Calibri"/>
                <w:sz w:val="26"/>
                <w:szCs w:val="26"/>
              </w:rPr>
            </w:pPr>
            <w:r w:rsidRPr="00247A68">
              <w:rPr>
                <w:rFonts w:ascii="Calibri" w:hAnsi="Calibri"/>
                <w:b/>
                <w:spacing w:val="-1"/>
                <w:sz w:val="26"/>
                <w:szCs w:val="22"/>
              </w:rPr>
              <w:t>Departments</w:t>
            </w:r>
          </w:p>
          <w:p w14:paraId="5141903A" w14:textId="77777777" w:rsidR="00247A68" w:rsidRPr="00247A68" w:rsidRDefault="00247A68" w:rsidP="00247A68">
            <w:pPr>
              <w:widowControl w:val="0"/>
              <w:spacing w:line="240" w:lineRule="auto"/>
              <w:ind w:right="486"/>
              <w:rPr>
                <w:rFonts w:ascii="Calibri" w:hAnsi="Calibri" w:cs="Calibri"/>
                <w:sz w:val="22"/>
                <w:szCs w:val="22"/>
              </w:rPr>
            </w:pPr>
            <w:r w:rsidRPr="00247A68">
              <w:rPr>
                <w:rFonts w:ascii="Calibri" w:hAnsi="Calibri"/>
                <w:spacing w:val="-1"/>
                <w:sz w:val="22"/>
                <w:szCs w:val="22"/>
              </w:rPr>
              <w:t>Team</w:t>
            </w:r>
            <w:r w:rsidRPr="00247A68">
              <w:rPr>
                <w:rFonts w:ascii="Calibri" w:hAnsi="Calibri"/>
                <w:spacing w:val="1"/>
                <w:sz w:val="22"/>
                <w:szCs w:val="22"/>
              </w:rPr>
              <w:t xml:space="preserve"> </w:t>
            </w:r>
            <w:r w:rsidRPr="00247A68">
              <w:rPr>
                <w:rFonts w:ascii="Calibri" w:hAnsi="Calibri"/>
                <w:spacing w:val="-1"/>
                <w:sz w:val="22"/>
                <w:szCs w:val="22"/>
              </w:rPr>
              <w:t>SLG</w:t>
            </w:r>
            <w:r w:rsidRPr="00247A68">
              <w:rPr>
                <w:rFonts w:ascii="Calibri" w:hAnsi="Calibri"/>
                <w:spacing w:val="-2"/>
                <w:sz w:val="22"/>
                <w:szCs w:val="22"/>
              </w:rPr>
              <w:t xml:space="preserve"> </w:t>
            </w:r>
            <w:r w:rsidRPr="00247A68">
              <w:rPr>
                <w:rFonts w:ascii="Calibri" w:hAnsi="Calibri"/>
                <w:spacing w:val="-1"/>
                <w:sz w:val="22"/>
                <w:szCs w:val="22"/>
              </w:rPr>
              <w:t>and PPG</w:t>
            </w:r>
            <w:r w:rsidRPr="00247A68">
              <w:rPr>
                <w:rFonts w:ascii="Calibri" w:hAnsi="Calibri"/>
                <w:sz w:val="22"/>
                <w:szCs w:val="22"/>
              </w:rPr>
              <w:t xml:space="preserve"> </w:t>
            </w:r>
            <w:r w:rsidRPr="00247A68">
              <w:rPr>
                <w:rFonts w:ascii="Calibri" w:hAnsi="Calibri"/>
                <w:spacing w:val="-1"/>
                <w:sz w:val="22"/>
                <w:szCs w:val="22"/>
              </w:rPr>
              <w:t>goal</w:t>
            </w:r>
            <w:r w:rsidRPr="00247A68">
              <w:rPr>
                <w:rFonts w:ascii="Calibri" w:hAnsi="Calibri"/>
                <w:spacing w:val="29"/>
                <w:sz w:val="22"/>
                <w:szCs w:val="22"/>
              </w:rPr>
              <w:t xml:space="preserve"> </w:t>
            </w:r>
            <w:r w:rsidRPr="00247A68">
              <w:rPr>
                <w:rFonts w:ascii="Calibri" w:hAnsi="Calibri"/>
                <w:sz w:val="22"/>
                <w:szCs w:val="22"/>
              </w:rPr>
              <w:t>work</w:t>
            </w:r>
          </w:p>
          <w:p w14:paraId="5141903B" w14:textId="77777777" w:rsidR="00247A68" w:rsidRPr="00247A68" w:rsidRDefault="00247A68" w:rsidP="00247A68">
            <w:pPr>
              <w:widowControl w:val="0"/>
              <w:spacing w:line="240" w:lineRule="auto"/>
              <w:ind w:right="166"/>
              <w:rPr>
                <w:rFonts w:ascii="Calibri" w:hAnsi="Calibri" w:cs="Calibri"/>
                <w:sz w:val="22"/>
                <w:szCs w:val="22"/>
              </w:rPr>
            </w:pPr>
            <w:r w:rsidRPr="00247A68">
              <w:rPr>
                <w:rFonts w:ascii="Calibri" w:hAnsi="Calibri"/>
                <w:sz w:val="22"/>
                <w:szCs w:val="22"/>
              </w:rPr>
              <w:t xml:space="preserve">Data </w:t>
            </w:r>
            <w:r w:rsidRPr="00247A68">
              <w:rPr>
                <w:rFonts w:ascii="Calibri" w:hAnsi="Calibri"/>
                <w:spacing w:val="-1"/>
                <w:sz w:val="22"/>
                <w:szCs w:val="22"/>
              </w:rPr>
              <w:t>Analysis</w:t>
            </w:r>
            <w:r w:rsidRPr="00247A68">
              <w:rPr>
                <w:rFonts w:ascii="Calibri" w:hAnsi="Calibri"/>
                <w:spacing w:val="-2"/>
                <w:sz w:val="22"/>
                <w:szCs w:val="22"/>
              </w:rPr>
              <w:t xml:space="preserve"> </w:t>
            </w:r>
            <w:r w:rsidRPr="00247A68">
              <w:rPr>
                <w:rFonts w:ascii="Calibri" w:hAnsi="Calibri"/>
                <w:sz w:val="22"/>
                <w:szCs w:val="22"/>
              </w:rPr>
              <w:t xml:space="preserve">of </w:t>
            </w:r>
            <w:r w:rsidRPr="00247A68">
              <w:rPr>
                <w:rFonts w:ascii="Calibri" w:hAnsi="Calibri"/>
                <w:spacing w:val="-1"/>
                <w:sz w:val="22"/>
                <w:szCs w:val="22"/>
              </w:rPr>
              <w:t>School-</w:t>
            </w:r>
            <w:r w:rsidRPr="00247A68">
              <w:rPr>
                <w:rFonts w:ascii="Calibri" w:hAnsi="Calibri"/>
                <w:spacing w:val="27"/>
                <w:sz w:val="22"/>
                <w:szCs w:val="22"/>
              </w:rPr>
              <w:t xml:space="preserve"> </w:t>
            </w:r>
            <w:r w:rsidRPr="00247A68">
              <w:rPr>
                <w:rFonts w:ascii="Calibri" w:hAnsi="Calibri"/>
                <w:sz w:val="22"/>
                <w:szCs w:val="22"/>
              </w:rPr>
              <w:t>wide and</w:t>
            </w:r>
            <w:r w:rsidRPr="00247A68">
              <w:rPr>
                <w:rFonts w:ascii="Calibri" w:hAnsi="Calibri"/>
                <w:spacing w:val="-4"/>
                <w:sz w:val="22"/>
                <w:szCs w:val="22"/>
              </w:rPr>
              <w:t xml:space="preserve"> </w:t>
            </w:r>
            <w:r w:rsidRPr="00247A68">
              <w:rPr>
                <w:rFonts w:ascii="Calibri" w:hAnsi="Calibri"/>
                <w:spacing w:val="-1"/>
                <w:sz w:val="22"/>
                <w:szCs w:val="22"/>
              </w:rPr>
              <w:t>Department</w:t>
            </w:r>
            <w:r w:rsidRPr="00247A68">
              <w:rPr>
                <w:rFonts w:ascii="Calibri" w:hAnsi="Calibri"/>
                <w:spacing w:val="-3"/>
                <w:sz w:val="22"/>
                <w:szCs w:val="22"/>
              </w:rPr>
              <w:t xml:space="preserve"> </w:t>
            </w:r>
            <w:r w:rsidRPr="00247A68">
              <w:rPr>
                <w:rFonts w:ascii="Calibri" w:hAnsi="Calibri"/>
                <w:spacing w:val="-1"/>
                <w:sz w:val="22"/>
                <w:szCs w:val="22"/>
              </w:rPr>
              <w:t>Data</w:t>
            </w:r>
            <w:r w:rsidRPr="00247A68">
              <w:rPr>
                <w:rFonts w:ascii="Calibri" w:hAnsi="Calibri"/>
                <w:spacing w:val="29"/>
                <w:sz w:val="22"/>
                <w:szCs w:val="22"/>
              </w:rPr>
              <w:t xml:space="preserve"> </w:t>
            </w:r>
            <w:r w:rsidRPr="00247A68">
              <w:rPr>
                <w:rFonts w:ascii="Calibri" w:hAnsi="Calibri"/>
                <w:spacing w:val="-1"/>
                <w:sz w:val="22"/>
                <w:szCs w:val="22"/>
              </w:rPr>
              <w:t>Time:</w:t>
            </w:r>
            <w:r w:rsidRPr="00247A68">
              <w:rPr>
                <w:rFonts w:ascii="Calibri" w:hAnsi="Calibri"/>
                <w:spacing w:val="-2"/>
                <w:sz w:val="22"/>
                <w:szCs w:val="22"/>
              </w:rPr>
              <w:t xml:space="preserve"> </w:t>
            </w:r>
            <w:r w:rsidRPr="00247A68">
              <w:rPr>
                <w:rFonts w:ascii="Calibri" w:hAnsi="Calibri"/>
                <w:spacing w:val="-1"/>
                <w:sz w:val="22"/>
                <w:szCs w:val="22"/>
              </w:rPr>
              <w:t>Department</w:t>
            </w:r>
            <w:r w:rsidRPr="00247A68">
              <w:rPr>
                <w:rFonts w:ascii="Calibri" w:hAnsi="Calibri"/>
                <w:spacing w:val="28"/>
                <w:sz w:val="22"/>
                <w:szCs w:val="22"/>
              </w:rPr>
              <w:t xml:space="preserve"> </w:t>
            </w:r>
            <w:r w:rsidRPr="00247A68">
              <w:rPr>
                <w:rFonts w:ascii="Calibri" w:hAnsi="Calibri"/>
                <w:spacing w:val="-1"/>
                <w:sz w:val="22"/>
                <w:szCs w:val="22"/>
              </w:rPr>
              <w:t>meetings</w:t>
            </w:r>
          </w:p>
          <w:p w14:paraId="5141903C" w14:textId="77777777" w:rsidR="00247A68" w:rsidRPr="00247A68" w:rsidRDefault="00247A68" w:rsidP="00247A68">
            <w:pPr>
              <w:widowControl w:val="0"/>
              <w:pBdr>
                <w:top w:val="single" w:sz="8" w:space="1" w:color="000000"/>
                <w:bottom w:val="single" w:sz="8" w:space="1" w:color="000000"/>
              </w:pBdr>
              <w:spacing w:before="120" w:line="240" w:lineRule="auto"/>
              <w:jc w:val="center"/>
              <w:rPr>
                <w:rFonts w:ascii="Calibri" w:hAnsi="Calibri" w:cs="Calibri"/>
                <w:sz w:val="26"/>
                <w:szCs w:val="26"/>
              </w:rPr>
            </w:pPr>
            <w:r w:rsidRPr="00247A68">
              <w:rPr>
                <w:rFonts w:ascii="Calibri" w:hAnsi="Calibri"/>
                <w:b/>
                <w:spacing w:val="-1"/>
                <w:sz w:val="26"/>
                <w:szCs w:val="22"/>
              </w:rPr>
              <w:t>Individual/Small</w:t>
            </w:r>
            <w:r w:rsidRPr="00247A68">
              <w:rPr>
                <w:rFonts w:ascii="Calibri" w:hAnsi="Calibri"/>
                <w:b/>
                <w:spacing w:val="28"/>
                <w:w w:val="99"/>
                <w:sz w:val="26"/>
                <w:szCs w:val="22"/>
              </w:rPr>
              <w:t xml:space="preserve"> </w:t>
            </w:r>
            <w:r w:rsidRPr="00247A68">
              <w:rPr>
                <w:rFonts w:ascii="Calibri" w:hAnsi="Calibri"/>
                <w:b/>
                <w:spacing w:val="28"/>
                <w:w w:val="99"/>
                <w:sz w:val="26"/>
                <w:szCs w:val="22"/>
              </w:rPr>
              <w:br/>
            </w:r>
            <w:r w:rsidRPr="00247A68">
              <w:rPr>
                <w:rFonts w:ascii="Calibri" w:hAnsi="Calibri"/>
                <w:b/>
                <w:spacing w:val="-1"/>
                <w:sz w:val="26"/>
                <w:szCs w:val="22"/>
              </w:rPr>
              <w:t>Group</w:t>
            </w:r>
            <w:r w:rsidRPr="00247A68">
              <w:rPr>
                <w:rFonts w:ascii="Calibri" w:hAnsi="Calibri"/>
                <w:b/>
                <w:spacing w:val="-12"/>
                <w:sz w:val="26"/>
                <w:szCs w:val="22"/>
              </w:rPr>
              <w:t xml:space="preserve"> </w:t>
            </w:r>
            <w:r w:rsidRPr="00247A68">
              <w:rPr>
                <w:rFonts w:ascii="Calibri" w:hAnsi="Calibri"/>
                <w:b/>
                <w:sz w:val="26"/>
                <w:szCs w:val="22"/>
              </w:rPr>
              <w:t>Teacher</w:t>
            </w:r>
            <w:r w:rsidRPr="00247A68">
              <w:rPr>
                <w:rFonts w:ascii="Calibri" w:hAnsi="Calibri"/>
                <w:b/>
                <w:spacing w:val="-15"/>
                <w:sz w:val="26"/>
                <w:szCs w:val="22"/>
              </w:rPr>
              <w:t xml:space="preserve"> </w:t>
            </w:r>
            <w:r w:rsidRPr="00247A68">
              <w:rPr>
                <w:rFonts w:ascii="Calibri" w:hAnsi="Calibri"/>
                <w:b/>
                <w:sz w:val="26"/>
                <w:szCs w:val="22"/>
              </w:rPr>
              <w:t>Inquiry</w:t>
            </w:r>
          </w:p>
          <w:p w14:paraId="5141903D" w14:textId="77777777" w:rsidR="00247A68" w:rsidRPr="00247A68" w:rsidRDefault="00247A68" w:rsidP="00247A68">
            <w:pPr>
              <w:widowControl w:val="0"/>
              <w:spacing w:line="240" w:lineRule="auto"/>
              <w:ind w:right="820"/>
              <w:rPr>
                <w:rFonts w:ascii="Calibri" w:hAnsi="Calibri" w:cs="Calibri"/>
                <w:sz w:val="22"/>
                <w:szCs w:val="22"/>
              </w:rPr>
            </w:pPr>
            <w:r w:rsidRPr="00247A68">
              <w:rPr>
                <w:rFonts w:ascii="Calibri" w:hAnsi="Calibri"/>
                <w:spacing w:val="-1"/>
                <w:sz w:val="22"/>
                <w:szCs w:val="22"/>
              </w:rPr>
              <w:t>Small</w:t>
            </w:r>
            <w:r w:rsidRPr="00247A68">
              <w:rPr>
                <w:rFonts w:ascii="Calibri" w:hAnsi="Calibri"/>
                <w:spacing w:val="1"/>
                <w:sz w:val="22"/>
                <w:szCs w:val="22"/>
              </w:rPr>
              <w:t xml:space="preserve"> </w:t>
            </w:r>
            <w:r w:rsidRPr="00247A68">
              <w:rPr>
                <w:rFonts w:ascii="Calibri" w:hAnsi="Calibri"/>
                <w:spacing w:val="-1"/>
                <w:sz w:val="22"/>
                <w:szCs w:val="22"/>
              </w:rPr>
              <w:t>Group Inquiry</w:t>
            </w:r>
            <w:r w:rsidRPr="00247A68">
              <w:rPr>
                <w:rFonts w:ascii="Calibri" w:hAnsi="Calibri"/>
                <w:spacing w:val="28"/>
                <w:sz w:val="22"/>
                <w:szCs w:val="22"/>
              </w:rPr>
              <w:t xml:space="preserve"> </w:t>
            </w:r>
            <w:r w:rsidRPr="00247A68">
              <w:rPr>
                <w:rFonts w:ascii="Calibri" w:hAnsi="Calibri"/>
                <w:spacing w:val="-1"/>
                <w:sz w:val="22"/>
                <w:szCs w:val="22"/>
              </w:rPr>
              <w:t>Projects</w:t>
            </w:r>
          </w:p>
          <w:p w14:paraId="5141903E" w14:textId="77777777" w:rsidR="00247A68" w:rsidRPr="00247A68" w:rsidRDefault="00247A68" w:rsidP="00247A68">
            <w:pPr>
              <w:widowControl w:val="0"/>
              <w:spacing w:line="240" w:lineRule="auto"/>
              <w:ind w:right="832"/>
              <w:rPr>
                <w:rFonts w:ascii="Calibri" w:hAnsi="Calibri" w:cs="Calibri"/>
                <w:sz w:val="22"/>
                <w:szCs w:val="22"/>
              </w:rPr>
            </w:pPr>
            <w:r w:rsidRPr="00247A68">
              <w:rPr>
                <w:rFonts w:ascii="Calibri" w:hAnsi="Calibri"/>
                <w:spacing w:val="-1"/>
                <w:sz w:val="22"/>
                <w:szCs w:val="22"/>
              </w:rPr>
              <w:t>District</w:t>
            </w:r>
            <w:r w:rsidRPr="00247A68">
              <w:rPr>
                <w:rFonts w:ascii="Calibri" w:hAnsi="Calibri"/>
                <w:sz w:val="22"/>
                <w:szCs w:val="22"/>
              </w:rPr>
              <w:t xml:space="preserve"> </w:t>
            </w:r>
            <w:r w:rsidRPr="00247A68">
              <w:rPr>
                <w:rFonts w:ascii="Calibri" w:hAnsi="Calibri"/>
                <w:spacing w:val="-1"/>
                <w:sz w:val="22"/>
                <w:szCs w:val="22"/>
              </w:rPr>
              <w:t>Determined</w:t>
            </w:r>
            <w:r w:rsidRPr="00247A68">
              <w:rPr>
                <w:rFonts w:ascii="Calibri" w:hAnsi="Calibri"/>
                <w:spacing w:val="30"/>
                <w:sz w:val="22"/>
                <w:szCs w:val="22"/>
              </w:rPr>
              <w:t xml:space="preserve"> </w:t>
            </w:r>
            <w:r w:rsidRPr="00247A68">
              <w:rPr>
                <w:rFonts w:ascii="Calibri" w:hAnsi="Calibri"/>
                <w:spacing w:val="-1"/>
                <w:sz w:val="22"/>
                <w:szCs w:val="22"/>
              </w:rPr>
              <w:t>Measures</w:t>
            </w:r>
            <w:r w:rsidRPr="00247A68">
              <w:rPr>
                <w:rFonts w:ascii="Calibri" w:hAnsi="Calibri"/>
                <w:sz w:val="22"/>
                <w:szCs w:val="22"/>
              </w:rPr>
              <w:t xml:space="preserve"> </w:t>
            </w:r>
            <w:r w:rsidRPr="00247A68">
              <w:rPr>
                <w:rFonts w:ascii="Calibri" w:hAnsi="Calibri"/>
                <w:spacing w:val="-1"/>
                <w:sz w:val="22"/>
                <w:szCs w:val="22"/>
              </w:rPr>
              <w:t>and</w:t>
            </w:r>
            <w:r w:rsidRPr="00247A68">
              <w:rPr>
                <w:rFonts w:ascii="Calibri" w:hAnsi="Calibri"/>
                <w:spacing w:val="26"/>
                <w:sz w:val="22"/>
                <w:szCs w:val="22"/>
              </w:rPr>
              <w:t xml:space="preserve"> </w:t>
            </w:r>
            <w:r w:rsidRPr="00247A68">
              <w:rPr>
                <w:rFonts w:ascii="Calibri" w:hAnsi="Calibri"/>
                <w:spacing w:val="-1"/>
                <w:sz w:val="22"/>
                <w:szCs w:val="22"/>
              </w:rPr>
              <w:t>Learning Goals</w:t>
            </w:r>
          </w:p>
          <w:p w14:paraId="5141903F" w14:textId="77777777" w:rsidR="00247A68" w:rsidRPr="00247A68" w:rsidRDefault="00247A68" w:rsidP="00247A68">
            <w:pPr>
              <w:widowControl w:val="0"/>
              <w:spacing w:line="240" w:lineRule="auto"/>
              <w:ind w:right="125"/>
              <w:rPr>
                <w:rFonts w:ascii="Calibri" w:hAnsi="Calibri" w:cs="Calibri"/>
                <w:sz w:val="22"/>
                <w:szCs w:val="22"/>
              </w:rPr>
            </w:pPr>
            <w:r w:rsidRPr="00247A68">
              <w:rPr>
                <w:rFonts w:ascii="Calibri" w:hAnsi="Calibri"/>
                <w:spacing w:val="-1"/>
                <w:sz w:val="22"/>
                <w:szCs w:val="22"/>
              </w:rPr>
              <w:t>Professional</w:t>
            </w:r>
            <w:r w:rsidRPr="00247A68">
              <w:rPr>
                <w:rFonts w:ascii="Calibri" w:hAnsi="Calibri"/>
                <w:sz w:val="22"/>
                <w:szCs w:val="22"/>
              </w:rPr>
              <w:t xml:space="preserve"> </w:t>
            </w:r>
            <w:r w:rsidRPr="00247A68">
              <w:rPr>
                <w:rFonts w:ascii="Calibri" w:hAnsi="Calibri"/>
                <w:spacing w:val="-1"/>
                <w:sz w:val="22"/>
                <w:szCs w:val="22"/>
              </w:rPr>
              <w:t>Practice</w:t>
            </w:r>
            <w:r w:rsidRPr="00247A68">
              <w:rPr>
                <w:rFonts w:ascii="Calibri" w:hAnsi="Calibri"/>
                <w:sz w:val="22"/>
                <w:szCs w:val="22"/>
              </w:rPr>
              <w:t xml:space="preserve"> </w:t>
            </w:r>
            <w:r w:rsidRPr="00247A68">
              <w:rPr>
                <w:rFonts w:ascii="Calibri" w:hAnsi="Calibri"/>
                <w:spacing w:val="-1"/>
                <w:sz w:val="22"/>
                <w:szCs w:val="22"/>
              </w:rPr>
              <w:t>Goals</w:t>
            </w:r>
            <w:r w:rsidRPr="00247A68">
              <w:rPr>
                <w:rFonts w:ascii="Calibri" w:hAnsi="Calibri"/>
                <w:spacing w:val="25"/>
                <w:sz w:val="22"/>
                <w:szCs w:val="22"/>
              </w:rPr>
              <w:t xml:space="preserve"> </w:t>
            </w:r>
            <w:r w:rsidRPr="00247A68">
              <w:rPr>
                <w:rFonts w:ascii="Calibri" w:hAnsi="Calibri"/>
                <w:spacing w:val="-1"/>
                <w:sz w:val="22"/>
                <w:szCs w:val="22"/>
              </w:rPr>
              <w:t xml:space="preserve">Time: </w:t>
            </w:r>
            <w:r w:rsidRPr="00247A68">
              <w:rPr>
                <w:rFonts w:ascii="Calibri" w:hAnsi="Calibri"/>
                <w:sz w:val="22"/>
                <w:szCs w:val="22"/>
              </w:rPr>
              <w:t>PD</w:t>
            </w:r>
            <w:r w:rsidRPr="00247A68">
              <w:rPr>
                <w:rFonts w:ascii="Calibri" w:hAnsi="Calibri"/>
                <w:spacing w:val="-2"/>
                <w:sz w:val="22"/>
                <w:szCs w:val="22"/>
              </w:rPr>
              <w:t xml:space="preserve"> </w:t>
            </w:r>
            <w:r w:rsidRPr="00247A68">
              <w:rPr>
                <w:rFonts w:ascii="Calibri" w:hAnsi="Calibri"/>
                <w:spacing w:val="-1"/>
                <w:sz w:val="22"/>
                <w:szCs w:val="22"/>
              </w:rPr>
              <w:t>Days,</w:t>
            </w:r>
            <w:r w:rsidRPr="00247A68">
              <w:rPr>
                <w:rFonts w:ascii="Calibri" w:hAnsi="Calibri"/>
                <w:spacing w:val="-2"/>
                <w:sz w:val="22"/>
                <w:szCs w:val="22"/>
              </w:rPr>
              <w:t xml:space="preserve"> </w:t>
            </w:r>
            <w:r w:rsidRPr="00247A68">
              <w:rPr>
                <w:rFonts w:ascii="Calibri" w:hAnsi="Calibri"/>
                <w:spacing w:val="-1"/>
                <w:sz w:val="22"/>
                <w:szCs w:val="22"/>
              </w:rPr>
              <w:t>Department</w:t>
            </w:r>
            <w:r w:rsidRPr="00247A68">
              <w:rPr>
                <w:rFonts w:ascii="Calibri" w:hAnsi="Calibri"/>
                <w:spacing w:val="27"/>
                <w:sz w:val="22"/>
                <w:szCs w:val="22"/>
              </w:rPr>
              <w:t xml:space="preserve"> </w:t>
            </w:r>
            <w:r w:rsidRPr="00247A68">
              <w:rPr>
                <w:rFonts w:ascii="Calibri" w:hAnsi="Calibri"/>
                <w:spacing w:val="-1"/>
                <w:sz w:val="22"/>
                <w:szCs w:val="22"/>
              </w:rPr>
              <w:t>meetings</w:t>
            </w:r>
            <w:r w:rsidRPr="00247A68">
              <w:rPr>
                <w:rFonts w:ascii="Calibri" w:hAnsi="Calibri"/>
                <w:sz w:val="22"/>
                <w:szCs w:val="22"/>
              </w:rPr>
              <w:t xml:space="preserve"> and</w:t>
            </w:r>
            <w:r w:rsidRPr="00247A68">
              <w:rPr>
                <w:rFonts w:ascii="Calibri" w:hAnsi="Calibri"/>
                <w:spacing w:val="-2"/>
                <w:sz w:val="22"/>
                <w:szCs w:val="22"/>
              </w:rPr>
              <w:t xml:space="preserve"> </w:t>
            </w:r>
            <w:r w:rsidRPr="00247A68">
              <w:rPr>
                <w:rFonts w:ascii="Calibri" w:hAnsi="Calibri"/>
                <w:spacing w:val="-1"/>
                <w:sz w:val="22"/>
                <w:szCs w:val="22"/>
              </w:rPr>
              <w:t>individual</w:t>
            </w:r>
            <w:r w:rsidRPr="00247A68">
              <w:rPr>
                <w:rFonts w:ascii="Calibri" w:hAnsi="Calibri"/>
                <w:spacing w:val="30"/>
                <w:sz w:val="22"/>
                <w:szCs w:val="22"/>
              </w:rPr>
              <w:t xml:space="preserve"> </w:t>
            </w:r>
            <w:r w:rsidRPr="00247A68">
              <w:rPr>
                <w:rFonts w:ascii="Calibri" w:hAnsi="Calibri"/>
                <w:spacing w:val="-1"/>
                <w:sz w:val="22"/>
                <w:szCs w:val="22"/>
              </w:rPr>
              <w:t>analysis</w:t>
            </w:r>
          </w:p>
          <w:p w14:paraId="51419040" w14:textId="77777777" w:rsidR="00247A68" w:rsidRPr="00247A68" w:rsidRDefault="00247A68" w:rsidP="00247A68">
            <w:pPr>
              <w:widowControl w:val="0"/>
              <w:pBdr>
                <w:top w:val="single" w:sz="8" w:space="1" w:color="000000"/>
                <w:bottom w:val="single" w:sz="8" w:space="1" w:color="000000"/>
              </w:pBdr>
              <w:spacing w:before="120" w:line="240" w:lineRule="auto"/>
              <w:jc w:val="center"/>
              <w:rPr>
                <w:rFonts w:ascii="Calibri" w:hAnsi="Calibri" w:cs="Calibri"/>
                <w:sz w:val="26"/>
                <w:szCs w:val="26"/>
              </w:rPr>
            </w:pPr>
            <w:r w:rsidRPr="00247A68">
              <w:rPr>
                <w:rFonts w:ascii="Calibri" w:hAnsi="Calibri"/>
                <w:b/>
                <w:spacing w:val="-1"/>
                <w:sz w:val="26"/>
                <w:szCs w:val="22"/>
              </w:rPr>
              <w:t>Common</w:t>
            </w:r>
            <w:r w:rsidRPr="00247A68">
              <w:rPr>
                <w:rFonts w:ascii="Calibri" w:hAnsi="Calibri"/>
                <w:b/>
                <w:spacing w:val="-14"/>
                <w:sz w:val="26"/>
                <w:szCs w:val="22"/>
              </w:rPr>
              <w:t xml:space="preserve"> </w:t>
            </w:r>
            <w:r w:rsidRPr="00247A68">
              <w:rPr>
                <w:rFonts w:ascii="Calibri" w:hAnsi="Calibri"/>
                <w:b/>
                <w:spacing w:val="-1"/>
                <w:sz w:val="26"/>
                <w:szCs w:val="22"/>
              </w:rPr>
              <w:t>Core</w:t>
            </w:r>
            <w:r w:rsidRPr="00247A68">
              <w:rPr>
                <w:rFonts w:ascii="Calibri" w:hAnsi="Calibri"/>
                <w:b/>
                <w:spacing w:val="25"/>
                <w:w w:val="99"/>
                <w:sz w:val="26"/>
                <w:szCs w:val="22"/>
              </w:rPr>
              <w:t xml:space="preserve"> </w:t>
            </w:r>
            <w:r w:rsidRPr="00247A68">
              <w:rPr>
                <w:rFonts w:ascii="Calibri" w:hAnsi="Calibri"/>
                <w:b/>
                <w:spacing w:val="25"/>
                <w:w w:val="99"/>
                <w:sz w:val="26"/>
                <w:szCs w:val="22"/>
              </w:rPr>
              <w:br/>
            </w:r>
            <w:r w:rsidRPr="00247A68">
              <w:rPr>
                <w:rFonts w:ascii="Calibri" w:hAnsi="Calibri"/>
                <w:b/>
                <w:spacing w:val="-1"/>
                <w:sz w:val="26"/>
                <w:szCs w:val="22"/>
              </w:rPr>
              <w:t>Classroom</w:t>
            </w:r>
            <w:r w:rsidRPr="00247A68">
              <w:rPr>
                <w:rFonts w:ascii="Calibri" w:hAnsi="Calibri"/>
                <w:b/>
                <w:spacing w:val="-22"/>
                <w:sz w:val="26"/>
                <w:szCs w:val="22"/>
              </w:rPr>
              <w:t xml:space="preserve"> </w:t>
            </w:r>
            <w:r w:rsidRPr="00247A68">
              <w:rPr>
                <w:rFonts w:ascii="Calibri" w:hAnsi="Calibri"/>
                <w:b/>
                <w:spacing w:val="-1"/>
                <w:sz w:val="26"/>
                <w:szCs w:val="22"/>
              </w:rPr>
              <w:t>Initiatives</w:t>
            </w:r>
          </w:p>
          <w:p w14:paraId="51419041" w14:textId="77777777" w:rsidR="00247A68" w:rsidRPr="00247A68" w:rsidRDefault="00247A68" w:rsidP="00247A68">
            <w:pPr>
              <w:widowControl w:val="0"/>
              <w:spacing w:line="240" w:lineRule="auto"/>
              <w:ind w:right="321"/>
              <w:rPr>
                <w:rFonts w:ascii="Calibri" w:hAnsi="Calibri" w:cs="Calibri"/>
                <w:sz w:val="22"/>
                <w:szCs w:val="22"/>
              </w:rPr>
            </w:pPr>
            <w:r w:rsidRPr="00247A68">
              <w:rPr>
                <w:rFonts w:ascii="Calibri" w:hAnsi="Calibri"/>
                <w:spacing w:val="-1"/>
                <w:sz w:val="22"/>
                <w:szCs w:val="22"/>
              </w:rPr>
              <w:t>Complex</w:t>
            </w:r>
            <w:r w:rsidRPr="00247A68">
              <w:rPr>
                <w:rFonts w:ascii="Calibri" w:hAnsi="Calibri"/>
                <w:spacing w:val="-2"/>
                <w:sz w:val="22"/>
                <w:szCs w:val="22"/>
              </w:rPr>
              <w:t xml:space="preserve"> </w:t>
            </w:r>
            <w:r w:rsidRPr="00247A68">
              <w:rPr>
                <w:rFonts w:ascii="Calibri" w:hAnsi="Calibri"/>
                <w:spacing w:val="-1"/>
                <w:sz w:val="22"/>
                <w:szCs w:val="22"/>
              </w:rPr>
              <w:t>Task</w:t>
            </w:r>
            <w:r w:rsidRPr="00247A68">
              <w:rPr>
                <w:rFonts w:ascii="Calibri" w:hAnsi="Calibri"/>
                <w:sz w:val="22"/>
                <w:szCs w:val="22"/>
              </w:rPr>
              <w:t xml:space="preserve"> </w:t>
            </w:r>
            <w:r w:rsidRPr="00247A68">
              <w:rPr>
                <w:rFonts w:ascii="Calibri" w:hAnsi="Calibri"/>
                <w:spacing w:val="-1"/>
                <w:sz w:val="22"/>
                <w:szCs w:val="22"/>
              </w:rPr>
              <w:t>Integration</w:t>
            </w:r>
            <w:r w:rsidRPr="00247A68">
              <w:rPr>
                <w:rFonts w:ascii="Calibri" w:hAnsi="Calibri"/>
                <w:spacing w:val="30"/>
                <w:sz w:val="22"/>
                <w:szCs w:val="22"/>
              </w:rPr>
              <w:t xml:space="preserve"> </w:t>
            </w:r>
            <w:r w:rsidRPr="00247A68">
              <w:rPr>
                <w:rFonts w:ascii="Calibri" w:hAnsi="Calibri"/>
                <w:spacing w:val="-1"/>
                <w:sz w:val="22"/>
                <w:szCs w:val="22"/>
              </w:rPr>
              <w:t>(PARCC)</w:t>
            </w:r>
          </w:p>
          <w:p w14:paraId="51419042" w14:textId="77777777" w:rsidR="00247A68" w:rsidRPr="00247A68" w:rsidRDefault="00247A68" w:rsidP="00247A68">
            <w:pPr>
              <w:widowControl w:val="0"/>
              <w:spacing w:before="1" w:line="239" w:lineRule="auto"/>
              <w:ind w:right="572"/>
              <w:rPr>
                <w:rFonts w:ascii="Calibri" w:hAnsi="Calibri" w:cs="Calibri"/>
                <w:sz w:val="26"/>
                <w:szCs w:val="26"/>
              </w:rPr>
            </w:pPr>
            <w:r w:rsidRPr="00247A68">
              <w:rPr>
                <w:rFonts w:ascii="Calibri" w:hAnsi="Calibri"/>
                <w:sz w:val="22"/>
                <w:szCs w:val="22"/>
              </w:rPr>
              <w:t xml:space="preserve">Math </w:t>
            </w:r>
            <w:r w:rsidRPr="00247A68">
              <w:rPr>
                <w:rFonts w:ascii="Calibri" w:hAnsi="Calibri"/>
                <w:spacing w:val="-1"/>
                <w:sz w:val="22"/>
                <w:szCs w:val="22"/>
              </w:rPr>
              <w:t>and ELA</w:t>
            </w:r>
            <w:r w:rsidRPr="00247A68">
              <w:rPr>
                <w:rFonts w:ascii="Calibri" w:hAnsi="Calibri"/>
                <w:sz w:val="22"/>
                <w:szCs w:val="22"/>
              </w:rPr>
              <w:t xml:space="preserve"> </w:t>
            </w:r>
            <w:r w:rsidRPr="00247A68">
              <w:rPr>
                <w:rFonts w:ascii="Calibri" w:hAnsi="Calibri"/>
                <w:spacing w:val="-1"/>
                <w:sz w:val="22"/>
                <w:szCs w:val="22"/>
              </w:rPr>
              <w:t>Anchor</w:t>
            </w:r>
            <w:r w:rsidRPr="00247A68">
              <w:rPr>
                <w:rFonts w:ascii="Calibri" w:hAnsi="Calibri"/>
                <w:spacing w:val="26"/>
                <w:sz w:val="22"/>
                <w:szCs w:val="22"/>
              </w:rPr>
              <w:t xml:space="preserve"> </w:t>
            </w:r>
            <w:r w:rsidRPr="00247A68">
              <w:rPr>
                <w:rFonts w:ascii="Calibri" w:hAnsi="Calibri"/>
                <w:spacing w:val="-1"/>
                <w:sz w:val="22"/>
                <w:szCs w:val="22"/>
              </w:rPr>
              <w:t>Standard integration</w:t>
            </w:r>
            <w:r w:rsidRPr="00247A68">
              <w:rPr>
                <w:rFonts w:ascii="Calibri" w:hAnsi="Calibri"/>
                <w:spacing w:val="21"/>
                <w:sz w:val="22"/>
                <w:szCs w:val="22"/>
              </w:rPr>
              <w:t xml:space="preserve"> </w:t>
            </w:r>
            <w:r w:rsidRPr="00247A68">
              <w:rPr>
                <w:rFonts w:ascii="Calibri" w:hAnsi="Calibri"/>
                <w:spacing w:val="-1"/>
                <w:sz w:val="22"/>
                <w:szCs w:val="22"/>
              </w:rPr>
              <w:t>through complex</w:t>
            </w:r>
            <w:r w:rsidRPr="00247A68">
              <w:rPr>
                <w:rFonts w:ascii="Calibri" w:hAnsi="Calibri"/>
                <w:sz w:val="22"/>
                <w:szCs w:val="22"/>
              </w:rPr>
              <w:t xml:space="preserve"> </w:t>
            </w:r>
            <w:r w:rsidRPr="00247A68">
              <w:rPr>
                <w:rFonts w:ascii="Calibri" w:hAnsi="Calibri"/>
                <w:spacing w:val="-2"/>
                <w:sz w:val="22"/>
                <w:szCs w:val="22"/>
              </w:rPr>
              <w:t>tasks</w:t>
            </w:r>
          </w:p>
        </w:tc>
      </w:tr>
    </w:tbl>
    <w:p w14:paraId="51419044" w14:textId="77777777" w:rsidR="00247A68" w:rsidRPr="00247A68" w:rsidRDefault="00247A68" w:rsidP="00247A68">
      <w:pPr>
        <w:widowControl w:val="0"/>
        <w:spacing w:line="239" w:lineRule="auto"/>
        <w:rPr>
          <w:rFonts w:ascii="Calibri" w:hAnsi="Calibri" w:cs="Calibri"/>
          <w:sz w:val="22"/>
          <w:szCs w:val="22"/>
        </w:rPr>
      </w:pPr>
    </w:p>
    <w:p w14:paraId="51419045" w14:textId="77777777" w:rsidR="00247A68" w:rsidRPr="00247A68" w:rsidRDefault="00247A68" w:rsidP="00247A68">
      <w:pPr>
        <w:widowControl w:val="0"/>
        <w:spacing w:line="291" w:lineRule="exact"/>
        <w:rPr>
          <w:rFonts w:ascii="Calibri" w:hAnsi="Calibri" w:cs="Calibri"/>
          <w:b/>
          <w:spacing w:val="-1"/>
          <w:sz w:val="28"/>
          <w:szCs w:val="28"/>
        </w:rPr>
      </w:pPr>
      <w:r w:rsidRPr="00247A68">
        <w:rPr>
          <w:rFonts w:ascii="Calibri" w:hAnsi="Calibri"/>
          <w:b/>
          <w:spacing w:val="-1"/>
          <w:sz w:val="28"/>
          <w:szCs w:val="28"/>
        </w:rPr>
        <w:lastRenderedPageBreak/>
        <w:t>References:</w:t>
      </w:r>
    </w:p>
    <w:p w14:paraId="51419046" w14:textId="77777777" w:rsidR="00247A68" w:rsidRPr="00247A68" w:rsidRDefault="00247A68" w:rsidP="00247A68">
      <w:pPr>
        <w:widowControl w:val="0"/>
        <w:spacing w:line="240" w:lineRule="auto"/>
        <w:rPr>
          <w:rFonts w:ascii="Calibri" w:hAnsi="Calibri"/>
          <w:spacing w:val="-1"/>
          <w:sz w:val="28"/>
          <w:szCs w:val="22"/>
        </w:rPr>
      </w:pPr>
      <w:r w:rsidRPr="00247A68">
        <w:rPr>
          <w:rFonts w:ascii="Calibri" w:hAnsi="Calibri"/>
          <w:spacing w:val="-1"/>
          <w:sz w:val="28"/>
          <w:szCs w:val="22"/>
        </w:rPr>
        <w:t xml:space="preserve">The Data Coach's Guide to Improving Learning for All Students: Unleashing the Power of Collaborative Inquiry, </w:t>
      </w:r>
      <w:hyperlink r:id="rId42">
        <w:r w:rsidRPr="00247A68">
          <w:rPr>
            <w:rFonts w:ascii="Calibri" w:hAnsi="Calibri"/>
            <w:spacing w:val="-1"/>
            <w:sz w:val="28"/>
            <w:szCs w:val="22"/>
          </w:rPr>
          <w:t>Nancy B.</w:t>
        </w:r>
      </w:hyperlink>
      <w:r w:rsidRPr="00247A68">
        <w:rPr>
          <w:rFonts w:ascii="Calibri" w:hAnsi="Calibri"/>
          <w:spacing w:val="-1"/>
          <w:sz w:val="28"/>
          <w:szCs w:val="22"/>
        </w:rPr>
        <w:t xml:space="preserve"> </w:t>
      </w:r>
      <w:hyperlink r:id="rId43">
        <w:r w:rsidRPr="00247A68">
          <w:rPr>
            <w:rFonts w:ascii="Calibri" w:hAnsi="Calibri"/>
            <w:spacing w:val="-1"/>
            <w:sz w:val="28"/>
            <w:szCs w:val="22"/>
          </w:rPr>
          <w:t>Love</w:t>
        </w:r>
      </w:hyperlink>
      <w:r w:rsidRPr="00247A68">
        <w:rPr>
          <w:rFonts w:ascii="Calibri" w:hAnsi="Calibri"/>
          <w:spacing w:val="-1"/>
          <w:sz w:val="28"/>
          <w:szCs w:val="22"/>
        </w:rPr>
        <w:t xml:space="preserve"> (Editor), </w:t>
      </w:r>
      <w:hyperlink r:id="rId44">
        <w:r w:rsidRPr="00247A68">
          <w:rPr>
            <w:rFonts w:ascii="Calibri" w:hAnsi="Calibri"/>
            <w:spacing w:val="-1"/>
            <w:sz w:val="28"/>
            <w:szCs w:val="22"/>
          </w:rPr>
          <w:t>Katherine E. Stiles</w:t>
        </w:r>
      </w:hyperlink>
      <w:r w:rsidRPr="00247A68">
        <w:rPr>
          <w:rFonts w:ascii="Calibri" w:hAnsi="Calibri"/>
          <w:spacing w:val="-1"/>
          <w:sz w:val="28"/>
          <w:szCs w:val="22"/>
        </w:rPr>
        <w:t xml:space="preserve"> (Editor), </w:t>
      </w:r>
      <w:hyperlink r:id="rId45">
        <w:r w:rsidRPr="00247A68">
          <w:rPr>
            <w:rFonts w:ascii="Calibri" w:hAnsi="Calibri"/>
            <w:spacing w:val="-1"/>
            <w:sz w:val="28"/>
            <w:szCs w:val="22"/>
          </w:rPr>
          <w:t>Susan E. Mundry</w:t>
        </w:r>
      </w:hyperlink>
      <w:r w:rsidRPr="00247A68">
        <w:rPr>
          <w:rFonts w:ascii="Calibri" w:hAnsi="Calibri"/>
          <w:spacing w:val="-1"/>
          <w:sz w:val="28"/>
          <w:szCs w:val="22"/>
        </w:rPr>
        <w:t xml:space="preserve"> (Editor), </w:t>
      </w:r>
      <w:hyperlink r:id="rId46">
        <w:r w:rsidRPr="00247A68">
          <w:rPr>
            <w:rFonts w:ascii="Calibri" w:hAnsi="Calibri"/>
            <w:spacing w:val="-1"/>
            <w:sz w:val="28"/>
            <w:szCs w:val="22"/>
          </w:rPr>
          <w:t>Kathryn DiRanna</w:t>
        </w:r>
      </w:hyperlink>
      <w:r w:rsidRPr="00247A68">
        <w:rPr>
          <w:rFonts w:ascii="Calibri" w:hAnsi="Calibri"/>
          <w:spacing w:val="-1"/>
          <w:sz w:val="28"/>
          <w:szCs w:val="22"/>
        </w:rPr>
        <w:t xml:space="preserve"> (Editor)</w:t>
      </w:r>
    </w:p>
    <w:p w14:paraId="51419047" w14:textId="77777777" w:rsidR="00247A68" w:rsidRPr="00247A68" w:rsidRDefault="00247A68" w:rsidP="00247A68">
      <w:pPr>
        <w:widowControl w:val="0"/>
        <w:spacing w:line="240" w:lineRule="auto"/>
        <w:rPr>
          <w:rFonts w:ascii="Calibri" w:hAnsi="Calibri" w:cs="Calibri"/>
          <w:sz w:val="28"/>
          <w:szCs w:val="28"/>
        </w:rPr>
      </w:pPr>
      <w:r w:rsidRPr="00247A68">
        <w:rPr>
          <w:rFonts w:ascii="Calibri" w:hAnsi="Calibri"/>
          <w:sz w:val="28"/>
          <w:szCs w:val="22"/>
        </w:rPr>
        <w:t>CAST</w:t>
      </w:r>
      <w:r w:rsidRPr="00247A68">
        <w:rPr>
          <w:rFonts w:ascii="Calibri" w:hAnsi="Calibri"/>
          <w:spacing w:val="-2"/>
          <w:sz w:val="28"/>
          <w:szCs w:val="22"/>
        </w:rPr>
        <w:t xml:space="preserve"> </w:t>
      </w:r>
      <w:r w:rsidRPr="00247A68">
        <w:rPr>
          <w:rFonts w:ascii="Calibri" w:hAnsi="Calibri"/>
          <w:spacing w:val="-1"/>
          <w:sz w:val="28"/>
          <w:szCs w:val="22"/>
        </w:rPr>
        <w:t>Universal Design</w:t>
      </w:r>
      <w:r w:rsidRPr="00247A68">
        <w:rPr>
          <w:rFonts w:ascii="Calibri" w:hAnsi="Calibri"/>
          <w:spacing w:val="-3"/>
          <w:sz w:val="28"/>
          <w:szCs w:val="22"/>
        </w:rPr>
        <w:t xml:space="preserve"> </w:t>
      </w:r>
      <w:r w:rsidRPr="00247A68">
        <w:rPr>
          <w:rFonts w:ascii="Calibri" w:hAnsi="Calibri"/>
          <w:sz w:val="28"/>
          <w:szCs w:val="22"/>
        </w:rPr>
        <w:t xml:space="preserve">for </w:t>
      </w:r>
      <w:r w:rsidRPr="00247A68">
        <w:rPr>
          <w:rFonts w:ascii="Calibri" w:hAnsi="Calibri"/>
          <w:spacing w:val="-1"/>
          <w:sz w:val="28"/>
          <w:szCs w:val="22"/>
        </w:rPr>
        <w:t xml:space="preserve">Learning: </w:t>
      </w:r>
      <w:hyperlink r:id="rId47">
        <w:r w:rsidRPr="00247A68">
          <w:rPr>
            <w:rFonts w:ascii="Calibri" w:hAnsi="Calibri"/>
            <w:color w:val="0000FF"/>
            <w:spacing w:val="-1"/>
            <w:sz w:val="28"/>
            <w:szCs w:val="22"/>
            <w:u w:val="thick" w:color="0000FF"/>
          </w:rPr>
          <w:t>http://www.cast.org/about/index.html</w:t>
        </w:r>
      </w:hyperlink>
      <w:r w:rsidRPr="00247A68">
        <w:rPr>
          <w:rFonts w:ascii="Calibri" w:hAnsi="Calibri"/>
          <w:color w:val="0000FF"/>
          <w:spacing w:val="33"/>
          <w:sz w:val="28"/>
          <w:szCs w:val="22"/>
        </w:rPr>
        <w:t xml:space="preserve"> </w:t>
      </w:r>
      <w:r w:rsidRPr="00247A68">
        <w:rPr>
          <w:rFonts w:ascii="Calibri" w:hAnsi="Calibri"/>
          <w:sz w:val="28"/>
          <w:szCs w:val="22"/>
        </w:rPr>
        <w:t>National</w:t>
      </w:r>
      <w:r w:rsidRPr="00247A68">
        <w:rPr>
          <w:rFonts w:ascii="Calibri" w:hAnsi="Calibri"/>
          <w:spacing w:val="-2"/>
          <w:sz w:val="28"/>
          <w:szCs w:val="22"/>
        </w:rPr>
        <w:t xml:space="preserve"> </w:t>
      </w:r>
      <w:r w:rsidRPr="00247A68">
        <w:rPr>
          <w:rFonts w:ascii="Calibri" w:hAnsi="Calibri"/>
          <w:spacing w:val="-1"/>
          <w:sz w:val="28"/>
          <w:szCs w:val="22"/>
        </w:rPr>
        <w:t>Center</w:t>
      </w:r>
      <w:r w:rsidRPr="00247A68">
        <w:rPr>
          <w:rFonts w:ascii="Calibri" w:hAnsi="Calibri"/>
          <w:sz w:val="28"/>
          <w:szCs w:val="22"/>
        </w:rPr>
        <w:t xml:space="preserve"> </w:t>
      </w:r>
      <w:r w:rsidRPr="00247A68">
        <w:rPr>
          <w:rFonts w:ascii="Calibri" w:hAnsi="Calibri"/>
          <w:spacing w:val="-1"/>
          <w:sz w:val="28"/>
          <w:szCs w:val="22"/>
        </w:rPr>
        <w:t>on</w:t>
      </w:r>
      <w:r w:rsidRPr="00247A68">
        <w:rPr>
          <w:rFonts w:ascii="Calibri" w:hAnsi="Calibri"/>
          <w:spacing w:val="-2"/>
          <w:sz w:val="28"/>
          <w:szCs w:val="22"/>
        </w:rPr>
        <w:t xml:space="preserve"> </w:t>
      </w:r>
      <w:r w:rsidRPr="00247A68">
        <w:rPr>
          <w:rFonts w:ascii="Calibri" w:hAnsi="Calibri"/>
          <w:spacing w:val="-1"/>
          <w:sz w:val="28"/>
          <w:szCs w:val="22"/>
        </w:rPr>
        <w:t>Universal Design</w:t>
      </w:r>
      <w:r w:rsidRPr="00247A68">
        <w:rPr>
          <w:rFonts w:ascii="Calibri" w:hAnsi="Calibri"/>
          <w:spacing w:val="-3"/>
          <w:sz w:val="28"/>
          <w:szCs w:val="22"/>
        </w:rPr>
        <w:t xml:space="preserve"> </w:t>
      </w:r>
      <w:r w:rsidRPr="00247A68">
        <w:rPr>
          <w:rFonts w:ascii="Calibri" w:hAnsi="Calibri"/>
          <w:sz w:val="28"/>
          <w:szCs w:val="22"/>
        </w:rPr>
        <w:t xml:space="preserve">for </w:t>
      </w:r>
      <w:r w:rsidRPr="00247A68">
        <w:rPr>
          <w:rFonts w:ascii="Calibri" w:hAnsi="Calibri"/>
          <w:spacing w:val="-1"/>
          <w:sz w:val="28"/>
          <w:szCs w:val="22"/>
        </w:rPr>
        <w:t xml:space="preserve">Learning: </w:t>
      </w:r>
      <w:hyperlink r:id="rId48">
        <w:r w:rsidRPr="00247A68">
          <w:rPr>
            <w:rFonts w:ascii="Calibri" w:hAnsi="Calibri"/>
            <w:color w:val="0000FF"/>
            <w:spacing w:val="-1"/>
            <w:sz w:val="28"/>
            <w:szCs w:val="22"/>
            <w:u w:val="thick" w:color="0000FF"/>
          </w:rPr>
          <w:t>http://www.udlcenter.org/</w:t>
        </w:r>
      </w:hyperlink>
      <w:r w:rsidRPr="00247A68">
        <w:rPr>
          <w:rFonts w:ascii="Calibri" w:hAnsi="Calibri"/>
          <w:color w:val="0000FF"/>
          <w:spacing w:val="45"/>
          <w:sz w:val="28"/>
          <w:szCs w:val="22"/>
        </w:rPr>
        <w:t xml:space="preserve"> </w:t>
      </w:r>
      <w:r w:rsidRPr="00247A68">
        <w:rPr>
          <w:rFonts w:ascii="Calibri" w:hAnsi="Calibri"/>
          <w:spacing w:val="-1"/>
          <w:sz w:val="28"/>
          <w:szCs w:val="22"/>
        </w:rPr>
        <w:t>DESE</w:t>
      </w:r>
      <w:r w:rsidRPr="00247A68">
        <w:rPr>
          <w:rFonts w:ascii="Calibri" w:hAnsi="Calibri"/>
          <w:sz w:val="28"/>
          <w:szCs w:val="22"/>
        </w:rPr>
        <w:t xml:space="preserve"> </w:t>
      </w:r>
      <w:r w:rsidRPr="00247A68">
        <w:rPr>
          <w:rFonts w:ascii="Calibri" w:hAnsi="Calibri"/>
          <w:spacing w:val="-1"/>
          <w:sz w:val="28"/>
          <w:szCs w:val="22"/>
        </w:rPr>
        <w:t>Conditions</w:t>
      </w:r>
      <w:r w:rsidRPr="00247A68">
        <w:rPr>
          <w:rFonts w:ascii="Calibri" w:hAnsi="Calibri"/>
          <w:sz w:val="28"/>
          <w:szCs w:val="22"/>
        </w:rPr>
        <w:t xml:space="preserve"> </w:t>
      </w:r>
      <w:r w:rsidRPr="00247A68">
        <w:rPr>
          <w:rFonts w:ascii="Calibri" w:hAnsi="Calibri"/>
          <w:spacing w:val="-1"/>
          <w:sz w:val="28"/>
          <w:szCs w:val="22"/>
        </w:rPr>
        <w:t>for</w:t>
      </w:r>
      <w:r w:rsidRPr="00247A68">
        <w:rPr>
          <w:rFonts w:ascii="Calibri" w:hAnsi="Calibri"/>
          <w:sz w:val="28"/>
          <w:szCs w:val="22"/>
        </w:rPr>
        <w:t xml:space="preserve"> </w:t>
      </w:r>
      <w:r w:rsidRPr="00247A68">
        <w:rPr>
          <w:rFonts w:ascii="Calibri" w:hAnsi="Calibri"/>
          <w:spacing w:val="-2"/>
          <w:sz w:val="28"/>
          <w:szCs w:val="22"/>
        </w:rPr>
        <w:t>School</w:t>
      </w:r>
      <w:r w:rsidRPr="00247A68">
        <w:rPr>
          <w:rFonts w:ascii="Calibri" w:hAnsi="Calibri"/>
          <w:spacing w:val="-1"/>
          <w:sz w:val="28"/>
          <w:szCs w:val="22"/>
        </w:rPr>
        <w:t xml:space="preserve"> Effectiveness</w:t>
      </w:r>
    </w:p>
    <w:p w14:paraId="51419048" w14:textId="77777777" w:rsidR="00247A68" w:rsidRPr="00247A68" w:rsidRDefault="00247A68" w:rsidP="00247A68">
      <w:pPr>
        <w:widowControl w:val="0"/>
        <w:spacing w:line="240" w:lineRule="auto"/>
        <w:rPr>
          <w:rFonts w:ascii="Calibri" w:hAnsi="Calibri" w:cs="Calibri"/>
          <w:sz w:val="28"/>
          <w:szCs w:val="28"/>
        </w:rPr>
      </w:pPr>
      <w:r w:rsidRPr="00247A68">
        <w:rPr>
          <w:rFonts w:ascii="Calibri" w:hAnsi="Calibri"/>
          <w:spacing w:val="-1"/>
          <w:sz w:val="28"/>
          <w:szCs w:val="22"/>
        </w:rPr>
        <w:t>Characteristics</w:t>
      </w:r>
      <w:r w:rsidRPr="00247A68">
        <w:rPr>
          <w:rFonts w:ascii="Calibri" w:hAnsi="Calibri"/>
          <w:sz w:val="28"/>
          <w:szCs w:val="22"/>
        </w:rPr>
        <w:t xml:space="preserve"> </w:t>
      </w:r>
      <w:r w:rsidRPr="00247A68">
        <w:rPr>
          <w:rFonts w:ascii="Calibri" w:hAnsi="Calibri"/>
          <w:spacing w:val="-1"/>
          <w:sz w:val="28"/>
          <w:szCs w:val="22"/>
        </w:rPr>
        <w:t>of Standards-based</w:t>
      </w:r>
      <w:r w:rsidRPr="00247A68">
        <w:rPr>
          <w:rFonts w:ascii="Calibri" w:hAnsi="Calibri"/>
          <w:spacing w:val="-3"/>
          <w:sz w:val="28"/>
          <w:szCs w:val="22"/>
        </w:rPr>
        <w:t xml:space="preserve"> </w:t>
      </w:r>
      <w:r w:rsidRPr="00247A68">
        <w:rPr>
          <w:rFonts w:ascii="Calibri" w:hAnsi="Calibri"/>
          <w:spacing w:val="-1"/>
          <w:sz w:val="28"/>
          <w:szCs w:val="22"/>
        </w:rPr>
        <w:t>Teaching</w:t>
      </w:r>
      <w:r w:rsidRPr="00247A68">
        <w:rPr>
          <w:rFonts w:ascii="Calibri" w:hAnsi="Calibri"/>
          <w:spacing w:val="-2"/>
          <w:sz w:val="28"/>
          <w:szCs w:val="22"/>
        </w:rPr>
        <w:t xml:space="preserve"> </w:t>
      </w:r>
      <w:r w:rsidRPr="00247A68">
        <w:rPr>
          <w:rFonts w:ascii="Calibri" w:hAnsi="Calibri"/>
          <w:spacing w:val="-1"/>
          <w:sz w:val="28"/>
          <w:szCs w:val="22"/>
        </w:rPr>
        <w:t>and</w:t>
      </w:r>
      <w:r w:rsidRPr="00247A68">
        <w:rPr>
          <w:rFonts w:ascii="Calibri" w:hAnsi="Calibri"/>
          <w:sz w:val="28"/>
          <w:szCs w:val="22"/>
        </w:rPr>
        <w:t xml:space="preserve"> </w:t>
      </w:r>
      <w:r w:rsidRPr="00247A68">
        <w:rPr>
          <w:rFonts w:ascii="Calibri" w:hAnsi="Calibri"/>
          <w:spacing w:val="-1"/>
          <w:sz w:val="28"/>
          <w:szCs w:val="22"/>
        </w:rPr>
        <w:t>Learning:</w:t>
      </w:r>
      <w:r w:rsidRPr="00247A68">
        <w:rPr>
          <w:rFonts w:ascii="Calibri" w:hAnsi="Calibri"/>
          <w:spacing w:val="-2"/>
          <w:sz w:val="28"/>
          <w:szCs w:val="22"/>
        </w:rPr>
        <w:t xml:space="preserve"> </w:t>
      </w:r>
      <w:r w:rsidRPr="00247A68">
        <w:rPr>
          <w:rFonts w:ascii="Calibri" w:hAnsi="Calibri"/>
          <w:spacing w:val="-1"/>
          <w:sz w:val="28"/>
          <w:szCs w:val="22"/>
        </w:rPr>
        <w:t>Continuum</w:t>
      </w:r>
      <w:r w:rsidRPr="00247A68">
        <w:rPr>
          <w:rFonts w:ascii="Calibri" w:hAnsi="Calibri"/>
          <w:spacing w:val="-2"/>
          <w:sz w:val="28"/>
          <w:szCs w:val="22"/>
        </w:rPr>
        <w:t xml:space="preserve"> </w:t>
      </w:r>
      <w:r w:rsidRPr="00247A68">
        <w:rPr>
          <w:rFonts w:ascii="Calibri" w:hAnsi="Calibri"/>
          <w:spacing w:val="-1"/>
          <w:sz w:val="28"/>
          <w:szCs w:val="22"/>
        </w:rPr>
        <w:t>of</w:t>
      </w:r>
      <w:r w:rsidRPr="00247A68">
        <w:rPr>
          <w:rFonts w:ascii="Calibri" w:hAnsi="Calibri"/>
          <w:sz w:val="28"/>
          <w:szCs w:val="22"/>
        </w:rPr>
        <w:t xml:space="preserve"> </w:t>
      </w:r>
      <w:r w:rsidRPr="00247A68">
        <w:rPr>
          <w:rFonts w:ascii="Calibri" w:hAnsi="Calibri"/>
          <w:spacing w:val="-1"/>
          <w:sz w:val="28"/>
          <w:szCs w:val="22"/>
        </w:rPr>
        <w:t>Practice</w:t>
      </w:r>
      <w:r w:rsidRPr="00247A68">
        <w:rPr>
          <w:rFonts w:ascii="Calibri" w:hAnsi="Calibri"/>
          <w:spacing w:val="57"/>
          <w:sz w:val="28"/>
          <w:szCs w:val="22"/>
        </w:rPr>
        <w:t xml:space="preserve"> </w:t>
      </w:r>
      <w:r w:rsidRPr="00247A68">
        <w:rPr>
          <w:rFonts w:ascii="Calibri" w:hAnsi="Calibri"/>
          <w:spacing w:val="-1"/>
          <w:sz w:val="28"/>
          <w:szCs w:val="22"/>
        </w:rPr>
        <w:t>EES</w:t>
      </w:r>
      <w:r w:rsidRPr="00247A68">
        <w:rPr>
          <w:rFonts w:ascii="Calibri" w:hAnsi="Calibri"/>
          <w:sz w:val="28"/>
          <w:szCs w:val="22"/>
        </w:rPr>
        <w:t xml:space="preserve"> </w:t>
      </w:r>
      <w:r w:rsidRPr="00247A68">
        <w:rPr>
          <w:rFonts w:ascii="Calibri" w:hAnsi="Calibri"/>
          <w:spacing w:val="-1"/>
          <w:sz w:val="28"/>
          <w:szCs w:val="22"/>
        </w:rPr>
        <w:t>Teacher</w:t>
      </w:r>
      <w:r w:rsidRPr="00247A68">
        <w:rPr>
          <w:rFonts w:ascii="Calibri" w:hAnsi="Calibri"/>
          <w:spacing w:val="-2"/>
          <w:sz w:val="28"/>
          <w:szCs w:val="22"/>
        </w:rPr>
        <w:t xml:space="preserve"> </w:t>
      </w:r>
      <w:r w:rsidRPr="00247A68">
        <w:rPr>
          <w:rFonts w:ascii="Calibri" w:hAnsi="Calibri"/>
          <w:spacing w:val="-1"/>
          <w:sz w:val="28"/>
          <w:szCs w:val="22"/>
        </w:rPr>
        <w:t>and</w:t>
      </w:r>
      <w:r w:rsidRPr="00247A68">
        <w:rPr>
          <w:rFonts w:ascii="Calibri" w:hAnsi="Calibri"/>
          <w:spacing w:val="-3"/>
          <w:sz w:val="28"/>
          <w:szCs w:val="22"/>
        </w:rPr>
        <w:t xml:space="preserve"> </w:t>
      </w:r>
      <w:r w:rsidRPr="00247A68">
        <w:rPr>
          <w:rFonts w:ascii="Calibri" w:hAnsi="Calibri"/>
          <w:spacing w:val="-1"/>
          <w:sz w:val="28"/>
          <w:szCs w:val="22"/>
        </w:rPr>
        <w:t>Administrator</w:t>
      </w:r>
      <w:r w:rsidRPr="00247A68">
        <w:rPr>
          <w:rFonts w:ascii="Calibri" w:hAnsi="Calibri"/>
          <w:spacing w:val="-5"/>
          <w:sz w:val="28"/>
          <w:szCs w:val="22"/>
        </w:rPr>
        <w:t xml:space="preserve"> </w:t>
      </w:r>
      <w:r w:rsidRPr="00247A68">
        <w:rPr>
          <w:rFonts w:ascii="Calibri" w:hAnsi="Calibri"/>
          <w:spacing w:val="-1"/>
          <w:sz w:val="28"/>
          <w:szCs w:val="22"/>
        </w:rPr>
        <w:t>Rubrics</w:t>
      </w:r>
    </w:p>
    <w:p w14:paraId="51419049" w14:textId="77777777" w:rsidR="00247A68" w:rsidRPr="00247A68" w:rsidRDefault="00247A68" w:rsidP="00247A68">
      <w:pPr>
        <w:widowControl w:val="0"/>
        <w:spacing w:line="241" w:lineRule="auto"/>
        <w:rPr>
          <w:rFonts w:ascii="Calibri" w:hAnsi="Calibri" w:cs="Calibri"/>
          <w:sz w:val="28"/>
          <w:szCs w:val="28"/>
        </w:rPr>
      </w:pPr>
      <w:r w:rsidRPr="00247A68">
        <w:rPr>
          <w:rFonts w:ascii="Calibri" w:hAnsi="Calibri"/>
          <w:sz w:val="28"/>
          <w:szCs w:val="22"/>
        </w:rPr>
        <w:t xml:space="preserve">MA </w:t>
      </w:r>
      <w:r w:rsidRPr="00247A68">
        <w:rPr>
          <w:rFonts w:ascii="Calibri" w:hAnsi="Calibri"/>
          <w:spacing w:val="-2"/>
          <w:sz w:val="28"/>
          <w:szCs w:val="22"/>
        </w:rPr>
        <w:t>Common</w:t>
      </w:r>
      <w:r w:rsidRPr="00247A68">
        <w:rPr>
          <w:rFonts w:ascii="Calibri" w:hAnsi="Calibri"/>
          <w:spacing w:val="-1"/>
          <w:sz w:val="28"/>
          <w:szCs w:val="22"/>
        </w:rPr>
        <w:t xml:space="preserve"> Core</w:t>
      </w:r>
      <w:r w:rsidRPr="00247A68">
        <w:rPr>
          <w:rFonts w:ascii="Calibri" w:hAnsi="Calibri"/>
          <w:spacing w:val="-2"/>
          <w:sz w:val="28"/>
          <w:szCs w:val="22"/>
        </w:rPr>
        <w:t xml:space="preserve"> </w:t>
      </w:r>
      <w:r w:rsidRPr="00247A68">
        <w:rPr>
          <w:rFonts w:ascii="Calibri" w:hAnsi="Calibri"/>
          <w:spacing w:val="-1"/>
          <w:sz w:val="28"/>
          <w:szCs w:val="22"/>
        </w:rPr>
        <w:t>State</w:t>
      </w:r>
      <w:r w:rsidRPr="00247A68">
        <w:rPr>
          <w:rFonts w:ascii="Calibri" w:hAnsi="Calibri"/>
          <w:spacing w:val="-2"/>
          <w:sz w:val="28"/>
          <w:szCs w:val="22"/>
        </w:rPr>
        <w:t xml:space="preserve"> </w:t>
      </w:r>
      <w:r w:rsidRPr="00247A68">
        <w:rPr>
          <w:rFonts w:ascii="Calibri" w:hAnsi="Calibri"/>
          <w:spacing w:val="-1"/>
          <w:sz w:val="28"/>
          <w:szCs w:val="22"/>
        </w:rPr>
        <w:t>Standards</w:t>
      </w:r>
      <w:r w:rsidRPr="00247A68">
        <w:rPr>
          <w:rFonts w:ascii="Calibri" w:hAnsi="Calibri"/>
          <w:spacing w:val="23"/>
          <w:sz w:val="28"/>
          <w:szCs w:val="22"/>
        </w:rPr>
        <w:t xml:space="preserve"> </w:t>
      </w:r>
      <w:r w:rsidRPr="00247A68">
        <w:rPr>
          <w:rFonts w:ascii="Calibri" w:hAnsi="Calibri"/>
          <w:spacing w:val="-1"/>
          <w:sz w:val="28"/>
          <w:szCs w:val="22"/>
        </w:rPr>
        <w:t>NEASC Teaching</w:t>
      </w:r>
      <w:r w:rsidRPr="00247A68">
        <w:rPr>
          <w:rFonts w:ascii="Calibri" w:hAnsi="Calibri"/>
          <w:spacing w:val="-3"/>
          <w:sz w:val="28"/>
          <w:szCs w:val="22"/>
        </w:rPr>
        <w:t xml:space="preserve"> </w:t>
      </w:r>
      <w:r w:rsidRPr="00247A68">
        <w:rPr>
          <w:rFonts w:ascii="Calibri" w:hAnsi="Calibri"/>
          <w:spacing w:val="-1"/>
          <w:sz w:val="28"/>
          <w:szCs w:val="22"/>
        </w:rPr>
        <w:t>and</w:t>
      </w:r>
      <w:r w:rsidRPr="00247A68">
        <w:rPr>
          <w:rFonts w:ascii="Calibri" w:hAnsi="Calibri"/>
          <w:spacing w:val="2"/>
          <w:sz w:val="28"/>
          <w:szCs w:val="22"/>
        </w:rPr>
        <w:t xml:space="preserve"> </w:t>
      </w:r>
      <w:r w:rsidRPr="00247A68">
        <w:rPr>
          <w:rFonts w:ascii="Calibri" w:hAnsi="Calibri"/>
          <w:spacing w:val="-1"/>
          <w:sz w:val="28"/>
          <w:szCs w:val="22"/>
        </w:rPr>
        <w:t>Learning</w:t>
      </w:r>
      <w:r w:rsidRPr="00247A68">
        <w:rPr>
          <w:rFonts w:ascii="Calibri" w:hAnsi="Calibri"/>
          <w:spacing w:val="-2"/>
          <w:sz w:val="28"/>
          <w:szCs w:val="22"/>
        </w:rPr>
        <w:t xml:space="preserve"> </w:t>
      </w:r>
      <w:r w:rsidRPr="00247A68">
        <w:rPr>
          <w:rFonts w:ascii="Calibri" w:hAnsi="Calibri"/>
          <w:spacing w:val="-1"/>
          <w:sz w:val="28"/>
          <w:szCs w:val="22"/>
        </w:rPr>
        <w:t>Standards</w:t>
      </w:r>
    </w:p>
    <w:p w14:paraId="5141904A" w14:textId="77777777" w:rsidR="00247A68" w:rsidRPr="000F6513" w:rsidRDefault="00247A68" w:rsidP="00247A68"/>
    <w:p w14:paraId="5141904B" w14:textId="77777777" w:rsidR="00C51054" w:rsidRDefault="00C51054" w:rsidP="00C51054">
      <w:pPr>
        <w:pStyle w:val="BodyText"/>
        <w:spacing w:before="0" w:after="0"/>
      </w:pPr>
    </w:p>
    <w:p w14:paraId="5141904C" w14:textId="77777777" w:rsidR="00C51054" w:rsidRDefault="00C51054" w:rsidP="00C51054">
      <w:pPr>
        <w:sectPr w:rsidR="00C51054" w:rsidSect="00247A68">
          <w:footerReference w:type="default" r:id="rId49"/>
          <w:pgSz w:w="15840" w:h="12240" w:orient="landscape" w:code="1"/>
          <w:pgMar w:top="720" w:right="720" w:bottom="720" w:left="720" w:header="360" w:footer="360" w:gutter="0"/>
          <w:pgNumType w:start="1" w:chapStyle="4"/>
          <w:cols w:space="60"/>
          <w:noEndnote/>
          <w:docGrid w:linePitch="272"/>
        </w:sectPr>
      </w:pPr>
    </w:p>
    <w:p w14:paraId="5141904D" w14:textId="77777777" w:rsidR="001F6B02" w:rsidRDefault="001F6B02" w:rsidP="001F6B02">
      <w:pPr>
        <w:spacing w:before="1440"/>
      </w:pPr>
      <w:r>
        <w:rPr>
          <w:noProof/>
        </w:rPr>
        <w:lastRenderedPageBreak/>
        <w:drawing>
          <wp:inline distT="0" distB="0" distL="0" distR="0" wp14:anchorId="5141905A" wp14:editId="5141905B">
            <wp:extent cx="2819770" cy="782146"/>
            <wp:effectExtent l="0" t="0" r="0" b="0"/>
            <wp:docPr id="8"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0" descr="AIR logo"/>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19770" cy="7821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141904E" w14:textId="77777777" w:rsidR="001F6B02" w:rsidRDefault="001F6B02" w:rsidP="001F6B02">
      <w:pPr>
        <w:spacing w:before="240"/>
        <w:ind w:left="990"/>
      </w:pPr>
      <w:r>
        <w:t>1000 Thomas Jefferson Street NW</w:t>
      </w:r>
      <w:r>
        <w:br/>
        <w:t>Washington, DC 20007-2835</w:t>
      </w:r>
      <w:r>
        <w:br/>
        <w:t>202.403.5000  |  TTY: 877.334.3499</w:t>
      </w:r>
      <w:r>
        <w:br/>
        <w:t>www.air.org</w:t>
      </w:r>
    </w:p>
    <w:p w14:paraId="5141904F" w14:textId="77777777" w:rsidR="001F6B02" w:rsidRDefault="001F6B02" w:rsidP="001F6B02">
      <w:pPr>
        <w:spacing w:before="1440"/>
      </w:pPr>
      <w:r>
        <w:rPr>
          <w:noProof/>
        </w:rPr>
        <w:drawing>
          <wp:inline distT="0" distB="0" distL="0" distR="0" wp14:anchorId="5141905C" wp14:editId="5141905D">
            <wp:extent cx="2277725" cy="363641"/>
            <wp:effectExtent l="0" t="0" r="0" b="0"/>
            <wp:docPr id="3" name="Picture 3" descr="Concord Evaluat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2015\EDU\B_POL\15-1947_MA ESE PPT, reports, artifacts (PE,ER,JG)\CEG Logo 1.png"/>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l="2739"/>
                    <a:stretch/>
                  </pic:blipFill>
                  <pic:spPr bwMode="auto">
                    <a:xfrm>
                      <a:off x="0" y="0"/>
                      <a:ext cx="2277725" cy="363641"/>
                    </a:xfrm>
                    <a:prstGeom prst="rect">
                      <a:avLst/>
                    </a:prstGeom>
                    <a:noFill/>
                    <a:ln>
                      <a:noFill/>
                    </a:ln>
                    <a:extLst>
                      <a:ext uri="{53640926-AAD7-44D8-BBD7-CCE9431645EC}">
                        <a14:shadowObscured xmlns:a14="http://schemas.microsoft.com/office/drawing/2010/main"/>
                      </a:ext>
                    </a:extLst>
                  </pic:spPr>
                </pic:pic>
              </a:graphicData>
            </a:graphic>
          </wp:inline>
        </w:drawing>
      </w:r>
    </w:p>
    <w:p w14:paraId="51419050" w14:textId="77777777" w:rsidR="00B364AF" w:rsidRDefault="00B364AF" w:rsidP="003F7B7E">
      <w:pPr>
        <w:spacing w:before="120"/>
      </w:pPr>
      <w:r>
        <w:t>PO Box 694</w:t>
      </w:r>
    </w:p>
    <w:p w14:paraId="51419051" w14:textId="77777777" w:rsidR="00B364AF" w:rsidRDefault="00B364AF" w:rsidP="00B364AF">
      <w:r>
        <w:t>Concord, MA 01742-0694</w:t>
      </w:r>
    </w:p>
    <w:p w14:paraId="51419052" w14:textId="77777777" w:rsidR="00B364AF" w:rsidRDefault="00B364AF" w:rsidP="00B364AF">
      <w:r>
        <w:t>Phone: (978) 369-3519</w:t>
      </w:r>
    </w:p>
    <w:p w14:paraId="51419053" w14:textId="77777777" w:rsidR="00B364AF" w:rsidRDefault="00B364AF" w:rsidP="00B364AF">
      <w:r>
        <w:t>Toll-free: (888) 683-2826</w:t>
      </w:r>
    </w:p>
    <w:p w14:paraId="51419054" w14:textId="77777777" w:rsidR="00B364AF" w:rsidRDefault="00B364AF" w:rsidP="00B364AF">
      <w:r>
        <w:t>Fax: (978) 405-0016</w:t>
      </w:r>
    </w:p>
    <w:p w14:paraId="51419055" w14:textId="77777777" w:rsidR="00E06FF2" w:rsidRDefault="00E06FF2" w:rsidP="00B364AF">
      <w:r>
        <w:t>concordevaluation.com</w:t>
      </w:r>
    </w:p>
    <w:sectPr w:rsidR="00E06FF2" w:rsidSect="000D5F41">
      <w:footerReference w:type="default" r:id="rId52"/>
      <w:pgSz w:w="12240" w:h="15840" w:code="1"/>
      <w:pgMar w:top="1440" w:right="1440" w:bottom="1440" w:left="1440" w:header="360" w:footer="720" w:gutter="0"/>
      <w:pgNumType w:start="1" w:chapStyle="4"/>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19060" w14:textId="77777777" w:rsidR="00897582" w:rsidRDefault="00897582" w:rsidP="00746E46">
      <w:r>
        <w:separator/>
      </w:r>
    </w:p>
  </w:endnote>
  <w:endnote w:type="continuationSeparator" w:id="0">
    <w:p w14:paraId="51419061" w14:textId="77777777" w:rsidR="00897582" w:rsidRDefault="00897582" w:rsidP="0074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62" w14:textId="77777777" w:rsidR="00446E47" w:rsidRPr="00803126" w:rsidRDefault="00446E47" w:rsidP="00B3278B">
    <w:r w:rsidRPr="00803126">
      <w:t>Massachusetts Department of Elementary and Secondary Education</w:t>
    </w:r>
  </w:p>
  <w:p w14:paraId="51419063" w14:textId="77777777" w:rsidR="00446E47" w:rsidRPr="00B3278B" w:rsidRDefault="00446E47" w:rsidP="00B3278B">
    <w:pPr>
      <w:rPr>
        <w:snapToGrid w:val="0"/>
        <w:sz w:val="18"/>
      </w:rPr>
    </w:pPr>
    <w:r w:rsidRPr="00B3278B">
      <w:rPr>
        <w:snapToGrid w:val="0"/>
        <w:sz w:val="18"/>
      </w:rPr>
      <w:t>75 Pleasant Street, Malden, MA 02148-4906</w:t>
    </w:r>
  </w:p>
  <w:p w14:paraId="51419064" w14:textId="77777777" w:rsidR="00446E47" w:rsidRPr="00B3278B" w:rsidRDefault="00446E47" w:rsidP="00B3278B">
    <w:pPr>
      <w:rPr>
        <w:snapToGrid w:val="0"/>
        <w:sz w:val="18"/>
      </w:rPr>
    </w:pPr>
    <w:r w:rsidRPr="00B3278B">
      <w:rPr>
        <w:snapToGrid w:val="0"/>
        <w:sz w:val="18"/>
      </w:rPr>
      <w:t>Phone 781-338-3000 TTY: N.E.T. Relay 800-439-2370</w:t>
    </w:r>
  </w:p>
  <w:p w14:paraId="51419065" w14:textId="77777777" w:rsidR="00446E47" w:rsidRPr="00B3278B" w:rsidRDefault="00446E47" w:rsidP="00B3278B">
    <w:pPr>
      <w:spacing w:after="720"/>
      <w:rPr>
        <w:sz w:val="18"/>
      </w:rPr>
    </w:pPr>
    <w:r w:rsidRPr="00B3278B">
      <w:rPr>
        <w:snapToGrid w:val="0"/>
        <w:sz w:val="18"/>
      </w:rPr>
      <w:t>www.doe.mass.edu</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84" w14:textId="77777777" w:rsidR="00446E47" w:rsidRPr="000F6513" w:rsidRDefault="00446E47" w:rsidP="00946FA0">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Teacher Leaders—</w:t>
    </w:r>
    <w:r w:rsidR="003D6E8F" w:rsidRPr="000F6513">
      <w:rPr>
        <w:szCs w:val="18"/>
      </w:rPr>
      <w:fldChar w:fldCharType="begin"/>
    </w:r>
    <w:r w:rsidRPr="00E76522">
      <w:rPr>
        <w:szCs w:val="18"/>
      </w:rPr>
      <w:instrText xml:space="preserve"> PAGE   \* MERGEFORMAT </w:instrText>
    </w:r>
    <w:r w:rsidR="003D6E8F" w:rsidRPr="000F6513">
      <w:rPr>
        <w:szCs w:val="18"/>
      </w:rPr>
      <w:fldChar w:fldCharType="separate"/>
    </w:r>
    <w:r w:rsidR="00C81128">
      <w:rPr>
        <w:noProof/>
        <w:szCs w:val="18"/>
      </w:rPr>
      <w:t>9</w:t>
    </w:r>
    <w:r w:rsidR="003D6E8F" w:rsidRPr="000F6513">
      <w:rPr>
        <w:noProof/>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88" w14:textId="77777777" w:rsidR="00446E47" w:rsidRDefault="00446E47" w:rsidP="0082565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89" w14:textId="77777777" w:rsidR="00446E47" w:rsidRDefault="00446E47" w:rsidP="00825658">
    <w:r w:rsidRPr="00203D6E">
      <w:rPr>
        <w:rFonts w:ascii="Calibri" w:hAnsi="Calibri"/>
        <w:sz w:val="22"/>
        <w:szCs w:val="22"/>
      </w:rPr>
      <w:t>Easthampton High School Professional Development 2014-15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8D" w14:textId="77777777" w:rsidR="00446E47" w:rsidRDefault="00446E47" w:rsidP="0082565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8E" w14:textId="77777777" w:rsidR="00446E47" w:rsidRDefault="00446E47" w:rsidP="00825658">
    <w:r>
      <w:rPr>
        <w:rFonts w:ascii="Calibri"/>
        <w:b/>
        <w:color w:val="808080"/>
        <w:spacing w:val="-1"/>
      </w:rPr>
      <w:t>Easthampton High School</w:t>
    </w:r>
    <w:r>
      <w:rPr>
        <w:rFonts w:ascii="Calibri"/>
        <w:b/>
        <w:color w:val="808080"/>
        <w:spacing w:val="-2"/>
      </w:rPr>
      <w:t xml:space="preserve"> </w:t>
    </w:r>
    <w:r>
      <w:rPr>
        <w:rFonts w:ascii="Calibri"/>
        <w:b/>
        <w:color w:val="808080"/>
        <w:spacing w:val="-1"/>
      </w:rPr>
      <w:t>Professional</w:t>
    </w:r>
    <w:r>
      <w:rPr>
        <w:rFonts w:ascii="Calibri"/>
        <w:b/>
        <w:color w:val="808080"/>
      </w:rPr>
      <w:t xml:space="preserve"> </w:t>
    </w:r>
    <w:r>
      <w:rPr>
        <w:rFonts w:ascii="Calibri"/>
        <w:b/>
        <w:color w:val="808080"/>
        <w:spacing w:val="-1"/>
      </w:rPr>
      <w:t>Development</w:t>
    </w:r>
    <w:r>
      <w:rPr>
        <w:rFonts w:ascii="Calibri"/>
        <w:b/>
        <w:color w:val="808080"/>
      </w:rPr>
      <w:t xml:space="preserve"> </w:t>
    </w:r>
    <w:r>
      <w:rPr>
        <w:rFonts w:ascii="Calibri"/>
        <w:b/>
        <w:color w:val="808080"/>
        <w:spacing w:val="-1"/>
      </w:rPr>
      <w:t>2014-15,</w:t>
    </w:r>
    <w:r>
      <w:rPr>
        <w:rFonts w:ascii="Calibri"/>
        <w:b/>
        <w:color w:val="808080"/>
        <w:spacing w:val="-2"/>
      </w:rPr>
      <w:t xml:space="preserve"> </w:t>
    </w:r>
    <w:r>
      <w:rPr>
        <w:rFonts w:ascii="Calibri"/>
        <w:b/>
        <w:color w:val="808080"/>
        <w:spacing w:val="-1"/>
      </w:rPr>
      <w:t>Complex Learning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8F" w14:textId="77777777" w:rsidR="00446E47" w:rsidRPr="00B364AF" w:rsidRDefault="00446E47" w:rsidP="00B364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67" w14:textId="57900184" w:rsidR="00446E47" w:rsidRPr="00A318AB" w:rsidRDefault="00446E47" w:rsidP="00F66F98">
    <w:pPr>
      <w:pStyle w:val="Footer"/>
      <w:tabs>
        <w:tab w:val="clear" w:pos="4680"/>
        <w:tab w:val="center" w:pos="5760"/>
      </w:tabs>
    </w:pPr>
    <w:r>
      <w:t>Enhancing Professional Development at Easthampton High School</w:t>
    </w:r>
    <w:r>
      <w:br/>
      <w:t>Evidence-Based Collaborative Inquiry in Action</w:t>
    </w:r>
    <w:r w:rsidRPr="00A318AB">
      <w:t xml:space="preserve"> </w:t>
    </w:r>
    <w:r w:rsidRPr="00A318AB">
      <w:tab/>
    </w:r>
    <w:r>
      <w:t xml:space="preserve"> May 2015 </w:t>
    </w:r>
    <w:r w:rsidRPr="00A318AB">
      <w:tab/>
      <w:t xml:space="preserve">page </w:t>
    </w:r>
    <w:r w:rsidR="003D6E8F">
      <w:fldChar w:fldCharType="begin"/>
    </w:r>
    <w:r>
      <w:instrText xml:space="preserve"> PAGE </w:instrText>
    </w:r>
    <w:r w:rsidR="003D6E8F">
      <w:fldChar w:fldCharType="separate"/>
    </w:r>
    <w:r w:rsidR="00C81128">
      <w:rPr>
        <w:noProof/>
      </w:rPr>
      <w:t>13</w:t>
    </w:r>
    <w:r w:rsidR="003D6E8F">
      <w:rPr>
        <w:noProof/>
      </w:rPr>
      <w:fldChar w:fldCharType="end"/>
    </w:r>
    <w:r w:rsidRPr="00077A26">
      <w:t xml:space="preserve"> of </w:t>
    </w:r>
    <w:fldSimple w:instr=" SECTIONPAGES   \* MERGEFORMAT ">
      <w:r w:rsidR="004A0F74">
        <w:rPr>
          <w:noProof/>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68" w14:textId="77777777" w:rsidR="00446E47" w:rsidRDefault="00446E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6C" w14:textId="77777777" w:rsidR="00446E47" w:rsidRPr="00A76611" w:rsidRDefault="00446E47" w:rsidP="00946FA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6D" w14:textId="77777777" w:rsidR="00446E47" w:rsidRPr="000F6513" w:rsidRDefault="00446E47" w:rsidP="00946FA0">
    <w:pPr>
      <w:pStyle w:val="Footer"/>
      <w:pBdr>
        <w:top w:val="single" w:sz="4" w:space="1" w:color="auto"/>
      </w:pBdr>
      <w:tabs>
        <w:tab w:val="clear" w:pos="4680"/>
      </w:tabs>
    </w:pPr>
    <w:r w:rsidRPr="000F6513">
      <w:t>American Institutes for Research</w:t>
    </w:r>
    <w:r w:rsidRPr="000F6513">
      <w:tab/>
      <w:t>Interview Protocol for PD Coordinators—</w:t>
    </w:r>
    <w:r w:rsidR="003D6E8F" w:rsidRPr="000F6513">
      <w:fldChar w:fldCharType="begin"/>
    </w:r>
    <w:r w:rsidRPr="0060633E">
      <w:instrText xml:space="preserve"> PAGE   \* MERGEFORMAT </w:instrText>
    </w:r>
    <w:r w:rsidR="003D6E8F" w:rsidRPr="000F6513">
      <w:fldChar w:fldCharType="separate"/>
    </w:r>
    <w:r w:rsidR="00C81128">
      <w:rPr>
        <w:noProof/>
      </w:rPr>
      <w:t>4</w:t>
    </w:r>
    <w:r w:rsidR="003D6E8F" w:rsidRPr="000F651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6F" w14:textId="77777777" w:rsidR="00446E47" w:rsidRPr="00057547" w:rsidRDefault="00446E47" w:rsidP="00946FA0">
    <w:pPr>
      <w:pStyle w:val="TitlePageText"/>
    </w:pPr>
  </w:p>
  <w:p w14:paraId="51419070" w14:textId="77777777" w:rsidR="00446E47" w:rsidRPr="008F11F1" w:rsidRDefault="00446E47" w:rsidP="00946FA0">
    <w:pPr>
      <w:pStyle w:val="TitlePageAddress"/>
      <w:spacing w:before="1320"/>
    </w:pPr>
    <w:r>
      <w:drawing>
        <wp:anchor distT="0" distB="0" distL="114300" distR="114300" simplePos="0" relativeHeight="251660288" behindDoc="0" locked="0" layoutInCell="1" allowOverlap="1" wp14:anchorId="51419090" wp14:editId="51419091">
          <wp:simplePos x="0" y="0"/>
          <wp:positionH relativeFrom="margin">
            <wp:posOffset>-635</wp:posOffset>
          </wp:positionH>
          <wp:positionV relativeFrom="paragraph">
            <wp:posOffset>152400</wp:posOffset>
          </wp:positionV>
          <wp:extent cx="2640965" cy="698500"/>
          <wp:effectExtent l="0" t="0" r="6985" b="6350"/>
          <wp:wrapTopAndBottom/>
          <wp:docPr id="11" name="Picture 11"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1806A0">
      <w:t>1000 Thomas Jefferson Street NW</w:t>
    </w:r>
    <w:r w:rsidRPr="001806A0">
      <w:br/>
      <w:t>Washington, DC 20007-3835</w:t>
    </w:r>
    <w:r w:rsidRPr="001806A0">
      <w:br/>
      <w:t>202.403.5000  |  TTY 877.334.3499</w:t>
    </w:r>
  </w:p>
  <w:p w14:paraId="51419071" w14:textId="77777777" w:rsidR="00446E47" w:rsidRPr="008F11F1" w:rsidRDefault="00446E47" w:rsidP="00946FA0">
    <w:pPr>
      <w:pStyle w:val="TitlePageText"/>
      <w:spacing w:before="120"/>
      <w:rPr>
        <w:b/>
      </w:rPr>
    </w:pPr>
    <w:r w:rsidRPr="008F11F1">
      <w:rPr>
        <w:b/>
      </w:rPr>
      <w:t>www.air.org</w:t>
    </w:r>
  </w:p>
  <w:p w14:paraId="51419072" w14:textId="77777777" w:rsidR="00446E47" w:rsidRPr="008F11F1" w:rsidRDefault="00446E47" w:rsidP="00946FA0">
    <w:pPr>
      <w:pStyle w:val="TitlePageText"/>
    </w:pPr>
  </w:p>
  <w:p w14:paraId="51419073" w14:textId="77777777" w:rsidR="00446E47" w:rsidRPr="008F11F1" w:rsidRDefault="00446E47" w:rsidP="00946FA0">
    <w:pPr>
      <w:pStyle w:val="TitlePageText"/>
    </w:pPr>
    <w:r w:rsidRPr="008F11F1">
      <w:t xml:space="preserve">Copyright © </w:t>
    </w:r>
    <w:r>
      <w:t>2014</w:t>
    </w:r>
    <w:r w:rsidRPr="008F11F1">
      <w:t xml:space="preserve"> American Institutes for Research. All rights reserved. </w:t>
    </w:r>
  </w:p>
  <w:p w14:paraId="51419074" w14:textId="77777777" w:rsidR="00446E47" w:rsidRPr="00AF14DF" w:rsidRDefault="00446E47" w:rsidP="00946FA0">
    <w:pPr>
      <w:pStyle w:val="TitlePagePublicationNumber"/>
    </w:pPr>
    <w:r w:rsidRPr="008F11F1">
      <w:t>3656_10/</w:t>
    </w:r>
    <w:r>
      <w:t>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79" w14:textId="77777777" w:rsidR="00446E47" w:rsidRDefault="00446E47">
    <w:pPr>
      <w:pStyle w:val="Footer"/>
    </w:pPr>
  </w:p>
  <w:p w14:paraId="5141907A" w14:textId="77777777" w:rsidR="00446E47" w:rsidRDefault="00446E47"/>
  <w:p w14:paraId="5141907B" w14:textId="77777777" w:rsidR="00446E47" w:rsidRDefault="00446E4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7C" w14:textId="77777777" w:rsidR="00446E47" w:rsidRPr="000F6513" w:rsidRDefault="00446E47" w:rsidP="00946FA0">
    <w:pPr>
      <w:pStyle w:val="Footer"/>
      <w:pBdr>
        <w:top w:val="single" w:sz="4" w:space="1" w:color="auto"/>
      </w:pBdr>
      <w:tabs>
        <w:tab w:val="clear" w:pos="4680"/>
      </w:tabs>
      <w:rPr>
        <w:szCs w:val="18"/>
      </w:rPr>
    </w:pPr>
    <w:r w:rsidRPr="000F6513">
      <w:rPr>
        <w:szCs w:val="18"/>
      </w:rPr>
      <w:t>American Institutes for Research</w:t>
    </w:r>
    <w:r w:rsidRPr="000F6513">
      <w:rPr>
        <w:szCs w:val="18"/>
      </w:rPr>
      <w:tab/>
      <w:t>Interview Protocol for Principals—</w:t>
    </w:r>
    <w:r w:rsidR="003D6E8F" w:rsidRPr="000F6513">
      <w:rPr>
        <w:szCs w:val="18"/>
      </w:rPr>
      <w:fldChar w:fldCharType="begin"/>
    </w:r>
    <w:r w:rsidRPr="00E76522">
      <w:rPr>
        <w:szCs w:val="18"/>
      </w:rPr>
      <w:instrText xml:space="preserve"> PAGE   \* MERGEFORMAT </w:instrText>
    </w:r>
    <w:r w:rsidR="003D6E8F" w:rsidRPr="000F6513">
      <w:rPr>
        <w:szCs w:val="18"/>
      </w:rPr>
      <w:fldChar w:fldCharType="separate"/>
    </w:r>
    <w:r w:rsidR="00C81128">
      <w:rPr>
        <w:noProof/>
        <w:szCs w:val="18"/>
      </w:rPr>
      <w:t>4</w:t>
    </w:r>
    <w:r w:rsidR="003D6E8F" w:rsidRPr="000F6513">
      <w:rPr>
        <w:noProof/>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7E" w14:textId="77777777" w:rsidR="00446E47" w:rsidRPr="00057547" w:rsidRDefault="00446E47" w:rsidP="00946FA0">
    <w:pPr>
      <w:pStyle w:val="TitlePageText"/>
    </w:pPr>
  </w:p>
  <w:p w14:paraId="5141907F" w14:textId="77777777" w:rsidR="00446E47" w:rsidRPr="00385F7F" w:rsidRDefault="00446E47" w:rsidP="00946FA0">
    <w:pPr>
      <w:pStyle w:val="TitlePageAddress"/>
      <w:spacing w:before="1320"/>
    </w:pPr>
    <w:r>
      <w:drawing>
        <wp:anchor distT="0" distB="0" distL="114300" distR="114300" simplePos="0" relativeHeight="251659264" behindDoc="0" locked="0" layoutInCell="1" allowOverlap="1" wp14:anchorId="51419092" wp14:editId="51419093">
          <wp:simplePos x="0" y="0"/>
          <wp:positionH relativeFrom="margin">
            <wp:posOffset>-635</wp:posOffset>
          </wp:positionH>
          <wp:positionV relativeFrom="paragraph">
            <wp:posOffset>152400</wp:posOffset>
          </wp:positionV>
          <wp:extent cx="2640965" cy="698500"/>
          <wp:effectExtent l="0" t="0" r="6985" b="6350"/>
          <wp:wrapTopAndBottom/>
          <wp:docPr id="12" name="Picture 12"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2C0B7D">
      <w:t>1000 Thomas Jefferson Street NW</w:t>
    </w:r>
    <w:r w:rsidRPr="002C0B7D">
      <w:br/>
      <w:t>Washington, DC 20007-3835</w:t>
    </w:r>
    <w:r w:rsidRPr="002C0B7D">
      <w:br/>
      <w:t>202.403.5000  |  TTY 877.334.3499</w:t>
    </w:r>
  </w:p>
  <w:p w14:paraId="51419080" w14:textId="77777777" w:rsidR="00446E47" w:rsidRPr="005940AB" w:rsidRDefault="00446E47" w:rsidP="00946FA0">
    <w:pPr>
      <w:pStyle w:val="TitlePageText"/>
      <w:spacing w:before="120"/>
      <w:rPr>
        <w:b/>
      </w:rPr>
    </w:pPr>
    <w:r w:rsidRPr="005940AB">
      <w:rPr>
        <w:b/>
      </w:rPr>
      <w:t>www.air.org</w:t>
    </w:r>
  </w:p>
  <w:p w14:paraId="51419081" w14:textId="77777777" w:rsidR="00446E47" w:rsidRPr="00057547" w:rsidRDefault="00446E47" w:rsidP="00946FA0">
    <w:pPr>
      <w:pStyle w:val="TitlePageText"/>
    </w:pPr>
  </w:p>
  <w:p w14:paraId="51419082" w14:textId="77777777" w:rsidR="00446E47" w:rsidRPr="00057547" w:rsidRDefault="00446E47" w:rsidP="00946FA0">
    <w:pPr>
      <w:pStyle w:val="TitlePageText"/>
    </w:pPr>
    <w:r w:rsidRPr="00057547">
      <w:t xml:space="preserve">Copyright © </w:t>
    </w:r>
    <w:r>
      <w:t>2014</w:t>
    </w:r>
    <w:r w:rsidRPr="00057547">
      <w:t xml:space="preserve"> American Institutes fo</w:t>
    </w:r>
    <w:r>
      <w:t>r Research. All rights reserved.</w:t>
    </w:r>
  </w:p>
  <w:p w14:paraId="51419083" w14:textId="77777777" w:rsidR="00446E47" w:rsidRDefault="00446E47" w:rsidP="00946FA0">
    <w:pPr>
      <w:pStyle w:val="TitlePagePublicationNumber"/>
    </w:pPr>
    <w:r w:rsidRPr="00E76522">
      <w:t>3656_10/1</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1905E" w14:textId="77777777" w:rsidR="00897582" w:rsidRDefault="00897582" w:rsidP="00746E46">
      <w:r>
        <w:separator/>
      </w:r>
    </w:p>
  </w:footnote>
  <w:footnote w:type="continuationSeparator" w:id="0">
    <w:p w14:paraId="5141905F" w14:textId="77777777" w:rsidR="00897582" w:rsidRDefault="00897582" w:rsidP="00746E46">
      <w:r>
        <w:continuationSeparator/>
      </w:r>
    </w:p>
  </w:footnote>
  <w:footnote w:id="1">
    <w:p w14:paraId="51419094" w14:textId="77777777" w:rsidR="00446E47" w:rsidRPr="008C1C46" w:rsidRDefault="00446E47" w:rsidP="002A008D">
      <w:pPr>
        <w:pStyle w:val="FootnoteText"/>
      </w:pPr>
      <w:r>
        <w:rPr>
          <w:rStyle w:val="FootnoteReference"/>
        </w:rPr>
        <w:footnoteRef/>
      </w:r>
      <w:r>
        <w:t xml:space="preserve"> </w:t>
      </w:r>
      <w:r w:rsidRPr="008C1C46">
        <w:t>A description of UDL can be found on</w:t>
      </w:r>
      <w:r>
        <w:t xml:space="preserve"> CAST’s website at </w:t>
      </w:r>
      <w:hyperlink r:id="rId1" w:history="1">
        <w:r>
          <w:rPr>
            <w:rStyle w:val="Hyperlink"/>
          </w:rPr>
          <w:t>http://cast.org</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66" w14:textId="77777777" w:rsidR="00446E47" w:rsidRPr="00C10E64" w:rsidRDefault="00446E47" w:rsidP="00746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69" w14:textId="77777777" w:rsidR="00446E47" w:rsidRDefault="00446E47" w:rsidP="00946FA0"/>
  <w:p w14:paraId="5141906A" w14:textId="77777777" w:rsidR="00446E47" w:rsidRDefault="00446E47" w:rsidP="00946FA0"/>
  <w:p w14:paraId="5141906B" w14:textId="77777777" w:rsidR="00446E47" w:rsidRDefault="00446E47" w:rsidP="00946F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6E" w14:textId="77777777" w:rsidR="00446E47" w:rsidRDefault="00446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75" w14:textId="77777777" w:rsidR="00446E47" w:rsidRDefault="00446E47">
    <w:pPr>
      <w:pStyle w:val="Header"/>
    </w:pPr>
  </w:p>
  <w:p w14:paraId="51419076" w14:textId="77777777" w:rsidR="00446E47" w:rsidRDefault="00446E47"/>
  <w:p w14:paraId="51419077" w14:textId="77777777" w:rsidR="00446E47" w:rsidRDefault="00446E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78" w14:textId="77777777" w:rsidR="00446E47" w:rsidRPr="00A76611" w:rsidRDefault="00446E47" w:rsidP="00946F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7D" w14:textId="77777777" w:rsidR="00446E47" w:rsidRDefault="00446E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85" w14:textId="77777777" w:rsidR="00446E47" w:rsidRDefault="00446E47" w:rsidP="00831F9D"/>
  <w:p w14:paraId="51419086" w14:textId="77777777" w:rsidR="00446E47" w:rsidRDefault="00446E47" w:rsidP="00831F9D"/>
  <w:p w14:paraId="51419087" w14:textId="77777777" w:rsidR="00446E47" w:rsidRDefault="00446E47" w:rsidP="00831F9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08A" w14:textId="77777777" w:rsidR="00446E47" w:rsidRDefault="00446E47" w:rsidP="00831F9D"/>
  <w:p w14:paraId="5141908B" w14:textId="77777777" w:rsidR="00446E47" w:rsidRDefault="00446E47" w:rsidP="00831F9D"/>
  <w:p w14:paraId="5141908C" w14:textId="77777777" w:rsidR="00446E47" w:rsidRDefault="00446E47" w:rsidP="00831F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E86B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621A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9C35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8AD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92AB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9EEB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0835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DE1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48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A69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63E1F"/>
    <w:multiLevelType w:val="multilevel"/>
    <w:tmpl w:val="AA7E1A7A"/>
    <w:lvl w:ilvl="0">
      <w:start w:val="1"/>
      <w:numFmt w:val="bullet"/>
      <w:pStyle w:val="Bullet1"/>
      <w:lvlText w:val="•"/>
      <w:lvlJc w:val="left"/>
      <w:pPr>
        <w:ind w:left="720" w:hanging="360"/>
      </w:pPr>
      <w:rPr>
        <w:rFonts w:ascii="Arial" w:hAnsi="Arial" w:hint="default"/>
        <w:b w:val="0"/>
        <w:i w:val="0"/>
        <w:color w:val="164785" w:themeColor="accent1"/>
        <w:sz w:val="24"/>
      </w:rPr>
    </w:lvl>
    <w:lvl w:ilvl="1">
      <w:start w:val="1"/>
      <w:numFmt w:val="bullet"/>
      <w:pStyle w:val="Bullet2"/>
      <w:lvlText w:val="–"/>
      <w:lvlJc w:val="left"/>
      <w:pPr>
        <w:ind w:left="1080" w:hanging="360"/>
      </w:pPr>
      <w:rPr>
        <w:rFonts w:ascii="Times New Roman" w:hAnsi="Times New Roman" w:cs="Times New Roman" w:hint="default"/>
        <w:color w:val="164785" w:themeColor="accent1"/>
      </w:rPr>
    </w:lvl>
    <w:lvl w:ilvl="2">
      <w:start w:val="1"/>
      <w:numFmt w:val="bullet"/>
      <w:pStyle w:val="Bullet3"/>
      <w:lvlText w:val="›"/>
      <w:lvlJc w:val="left"/>
      <w:pPr>
        <w:ind w:left="1440" w:hanging="360"/>
      </w:pPr>
      <w:rPr>
        <w:rFonts w:ascii="Times New Roman" w:hAnsi="Times New Roman" w:cs="Times New Roman" w:hint="default"/>
        <w:color w:val="164785"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3710FB"/>
    <w:multiLevelType w:val="hybridMultilevel"/>
    <w:tmpl w:val="44C6C1A4"/>
    <w:lvl w:ilvl="0" w:tplc="B90EBE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36BD7"/>
    <w:multiLevelType w:val="hybridMultilevel"/>
    <w:tmpl w:val="ABD20E86"/>
    <w:lvl w:ilvl="0" w:tplc="AC887626">
      <w:start w:val="1"/>
      <w:numFmt w:val="bullet"/>
      <w:lvlText w:val=""/>
      <w:lvlJc w:val="left"/>
      <w:pPr>
        <w:ind w:left="468" w:hanging="360"/>
      </w:pPr>
      <w:rPr>
        <w:rFonts w:ascii="Symbol" w:eastAsia="Symbol" w:hAnsi="Symbol" w:hint="default"/>
        <w:w w:val="99"/>
        <w:position w:val="1"/>
        <w:sz w:val="20"/>
        <w:szCs w:val="20"/>
      </w:rPr>
    </w:lvl>
    <w:lvl w:ilvl="1" w:tplc="00D8C424">
      <w:start w:val="1"/>
      <w:numFmt w:val="bullet"/>
      <w:lvlText w:val="•"/>
      <w:lvlJc w:val="left"/>
      <w:pPr>
        <w:ind w:left="1572" w:hanging="360"/>
      </w:pPr>
      <w:rPr>
        <w:rFonts w:hint="default"/>
      </w:rPr>
    </w:lvl>
    <w:lvl w:ilvl="2" w:tplc="1C9618E6">
      <w:start w:val="1"/>
      <w:numFmt w:val="bullet"/>
      <w:lvlText w:val="•"/>
      <w:lvlJc w:val="left"/>
      <w:pPr>
        <w:ind w:left="2676" w:hanging="360"/>
      </w:pPr>
      <w:rPr>
        <w:rFonts w:hint="default"/>
      </w:rPr>
    </w:lvl>
    <w:lvl w:ilvl="3" w:tplc="79F087D6">
      <w:start w:val="1"/>
      <w:numFmt w:val="bullet"/>
      <w:lvlText w:val="•"/>
      <w:lvlJc w:val="left"/>
      <w:pPr>
        <w:ind w:left="3781" w:hanging="360"/>
      </w:pPr>
      <w:rPr>
        <w:rFonts w:hint="default"/>
      </w:rPr>
    </w:lvl>
    <w:lvl w:ilvl="4" w:tplc="97787C76">
      <w:start w:val="1"/>
      <w:numFmt w:val="bullet"/>
      <w:lvlText w:val="•"/>
      <w:lvlJc w:val="left"/>
      <w:pPr>
        <w:ind w:left="4885" w:hanging="360"/>
      </w:pPr>
      <w:rPr>
        <w:rFonts w:hint="default"/>
      </w:rPr>
    </w:lvl>
    <w:lvl w:ilvl="5" w:tplc="3A4A854C">
      <w:start w:val="1"/>
      <w:numFmt w:val="bullet"/>
      <w:lvlText w:val="•"/>
      <w:lvlJc w:val="left"/>
      <w:pPr>
        <w:ind w:left="5989" w:hanging="360"/>
      </w:pPr>
      <w:rPr>
        <w:rFonts w:hint="default"/>
      </w:rPr>
    </w:lvl>
    <w:lvl w:ilvl="6" w:tplc="3A1A7430">
      <w:start w:val="1"/>
      <w:numFmt w:val="bullet"/>
      <w:lvlText w:val="•"/>
      <w:lvlJc w:val="left"/>
      <w:pPr>
        <w:ind w:left="7094" w:hanging="360"/>
      </w:pPr>
      <w:rPr>
        <w:rFonts w:hint="default"/>
      </w:rPr>
    </w:lvl>
    <w:lvl w:ilvl="7" w:tplc="D520DFFC">
      <w:start w:val="1"/>
      <w:numFmt w:val="bullet"/>
      <w:lvlText w:val="•"/>
      <w:lvlJc w:val="left"/>
      <w:pPr>
        <w:ind w:left="8198" w:hanging="360"/>
      </w:pPr>
      <w:rPr>
        <w:rFonts w:hint="default"/>
      </w:rPr>
    </w:lvl>
    <w:lvl w:ilvl="8" w:tplc="41526E36">
      <w:start w:val="1"/>
      <w:numFmt w:val="bullet"/>
      <w:lvlText w:val="•"/>
      <w:lvlJc w:val="left"/>
      <w:pPr>
        <w:ind w:left="9302" w:hanging="360"/>
      </w:pPr>
      <w:rPr>
        <w:rFonts w:hint="default"/>
      </w:rPr>
    </w:lvl>
  </w:abstractNum>
  <w:abstractNum w:abstractNumId="13" w15:restartNumberingAfterBreak="0">
    <w:nsid w:val="1DCF36EF"/>
    <w:multiLevelType w:val="hybridMultilevel"/>
    <w:tmpl w:val="21CA88E8"/>
    <w:lvl w:ilvl="0" w:tplc="9AD420F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B764E"/>
    <w:multiLevelType w:val="hybridMultilevel"/>
    <w:tmpl w:val="6442D14C"/>
    <w:lvl w:ilvl="0" w:tplc="DC064F7C">
      <w:start w:val="1"/>
      <w:numFmt w:val="decimal"/>
      <w:lvlText w:val="%1."/>
      <w:lvlJc w:val="left"/>
      <w:pPr>
        <w:ind w:left="720" w:hanging="360"/>
      </w:pPr>
      <w:rPr>
        <w:b w:val="0"/>
      </w:rPr>
    </w:lvl>
    <w:lvl w:ilvl="1" w:tplc="FB4A037C">
      <w:start w:val="1"/>
      <w:numFmt w:val="bullet"/>
      <w:lvlText w:val=""/>
      <w:lvlJc w:val="left"/>
      <w:pPr>
        <w:ind w:left="1440" w:hanging="360"/>
      </w:pPr>
      <w:rPr>
        <w:rFonts w:ascii="Symbol" w:hAnsi="Symbol" w:hint="default"/>
      </w:rPr>
    </w:lvl>
    <w:lvl w:ilvl="2" w:tplc="6F1296C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35D78"/>
    <w:multiLevelType w:val="hybridMultilevel"/>
    <w:tmpl w:val="41CA3C20"/>
    <w:lvl w:ilvl="0" w:tplc="26BC8650">
      <w:start w:val="1"/>
      <w:numFmt w:val="decimal"/>
      <w:lvlText w:val="%1."/>
      <w:lvlJc w:val="left"/>
      <w:pPr>
        <w:ind w:left="817" w:hanging="360"/>
      </w:pPr>
      <w:rPr>
        <w:rFonts w:ascii="Calibri" w:eastAsia="Calibri" w:hAnsi="Calibri" w:hint="default"/>
        <w:sz w:val="22"/>
        <w:szCs w:val="22"/>
      </w:rPr>
    </w:lvl>
    <w:lvl w:ilvl="1" w:tplc="0AA22B30">
      <w:start w:val="1"/>
      <w:numFmt w:val="bullet"/>
      <w:lvlText w:val="•"/>
      <w:lvlJc w:val="left"/>
      <w:pPr>
        <w:ind w:left="1121" w:hanging="360"/>
      </w:pPr>
      <w:rPr>
        <w:rFonts w:hint="default"/>
      </w:rPr>
    </w:lvl>
    <w:lvl w:ilvl="2" w:tplc="36D4C884">
      <w:start w:val="1"/>
      <w:numFmt w:val="bullet"/>
      <w:lvlText w:val="•"/>
      <w:lvlJc w:val="left"/>
      <w:pPr>
        <w:ind w:left="1426" w:hanging="360"/>
      </w:pPr>
      <w:rPr>
        <w:rFonts w:hint="default"/>
      </w:rPr>
    </w:lvl>
    <w:lvl w:ilvl="3" w:tplc="E30016D6">
      <w:start w:val="1"/>
      <w:numFmt w:val="bullet"/>
      <w:lvlText w:val="•"/>
      <w:lvlJc w:val="left"/>
      <w:pPr>
        <w:ind w:left="1730" w:hanging="360"/>
      </w:pPr>
      <w:rPr>
        <w:rFonts w:hint="default"/>
      </w:rPr>
    </w:lvl>
    <w:lvl w:ilvl="4" w:tplc="4F087EA6">
      <w:start w:val="1"/>
      <w:numFmt w:val="bullet"/>
      <w:lvlText w:val="•"/>
      <w:lvlJc w:val="left"/>
      <w:pPr>
        <w:ind w:left="2034" w:hanging="360"/>
      </w:pPr>
      <w:rPr>
        <w:rFonts w:hint="default"/>
      </w:rPr>
    </w:lvl>
    <w:lvl w:ilvl="5" w:tplc="0C3A7C56">
      <w:start w:val="1"/>
      <w:numFmt w:val="bullet"/>
      <w:lvlText w:val="•"/>
      <w:lvlJc w:val="left"/>
      <w:pPr>
        <w:ind w:left="2339" w:hanging="360"/>
      </w:pPr>
      <w:rPr>
        <w:rFonts w:hint="default"/>
      </w:rPr>
    </w:lvl>
    <w:lvl w:ilvl="6" w:tplc="85F8E762">
      <w:start w:val="1"/>
      <w:numFmt w:val="bullet"/>
      <w:lvlText w:val="•"/>
      <w:lvlJc w:val="left"/>
      <w:pPr>
        <w:ind w:left="2643" w:hanging="360"/>
      </w:pPr>
      <w:rPr>
        <w:rFonts w:hint="default"/>
      </w:rPr>
    </w:lvl>
    <w:lvl w:ilvl="7" w:tplc="598A91EC">
      <w:start w:val="1"/>
      <w:numFmt w:val="bullet"/>
      <w:lvlText w:val="•"/>
      <w:lvlJc w:val="left"/>
      <w:pPr>
        <w:ind w:left="2947" w:hanging="360"/>
      </w:pPr>
      <w:rPr>
        <w:rFonts w:hint="default"/>
      </w:rPr>
    </w:lvl>
    <w:lvl w:ilvl="8" w:tplc="92288E00">
      <w:start w:val="1"/>
      <w:numFmt w:val="bullet"/>
      <w:lvlText w:val="•"/>
      <w:lvlJc w:val="left"/>
      <w:pPr>
        <w:ind w:left="3251" w:hanging="360"/>
      </w:pPr>
      <w:rPr>
        <w:rFonts w:hint="default"/>
      </w:rPr>
    </w:lvl>
  </w:abstractNum>
  <w:abstractNum w:abstractNumId="16" w15:restartNumberingAfterBreak="0">
    <w:nsid w:val="2A7F1680"/>
    <w:multiLevelType w:val="hybridMultilevel"/>
    <w:tmpl w:val="A1E2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B3102"/>
    <w:multiLevelType w:val="hybridMultilevel"/>
    <w:tmpl w:val="9F96CDEC"/>
    <w:lvl w:ilvl="0" w:tplc="5606A9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21062"/>
    <w:multiLevelType w:val="hybridMultilevel"/>
    <w:tmpl w:val="3F34367E"/>
    <w:lvl w:ilvl="0" w:tplc="DC704F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5743D"/>
    <w:multiLevelType w:val="hybridMultilevel"/>
    <w:tmpl w:val="1BB43B9E"/>
    <w:lvl w:ilvl="0" w:tplc="AA8EAE82">
      <w:start w:val="1"/>
      <w:numFmt w:val="decimal"/>
      <w:lvlText w:val="%1."/>
      <w:lvlJc w:val="left"/>
      <w:pPr>
        <w:ind w:left="817" w:hanging="360"/>
      </w:pPr>
      <w:rPr>
        <w:rFonts w:ascii="Calibri" w:eastAsia="Calibri" w:hAnsi="Calibri" w:hint="default"/>
        <w:b/>
        <w:bCs/>
        <w:w w:val="99"/>
        <w:sz w:val="24"/>
        <w:szCs w:val="24"/>
      </w:rPr>
    </w:lvl>
    <w:lvl w:ilvl="1" w:tplc="3802F22C">
      <w:start w:val="1"/>
      <w:numFmt w:val="bullet"/>
      <w:lvlText w:val="•"/>
      <w:lvlJc w:val="left"/>
      <w:pPr>
        <w:ind w:left="1403" w:hanging="360"/>
      </w:pPr>
      <w:rPr>
        <w:rFonts w:hint="default"/>
      </w:rPr>
    </w:lvl>
    <w:lvl w:ilvl="2" w:tplc="0D2A8150">
      <w:start w:val="1"/>
      <w:numFmt w:val="bullet"/>
      <w:lvlText w:val="•"/>
      <w:lvlJc w:val="left"/>
      <w:pPr>
        <w:ind w:left="1989" w:hanging="360"/>
      </w:pPr>
      <w:rPr>
        <w:rFonts w:hint="default"/>
      </w:rPr>
    </w:lvl>
    <w:lvl w:ilvl="3" w:tplc="60F657A4">
      <w:start w:val="1"/>
      <w:numFmt w:val="bullet"/>
      <w:lvlText w:val="•"/>
      <w:lvlJc w:val="left"/>
      <w:pPr>
        <w:ind w:left="2575" w:hanging="360"/>
      </w:pPr>
      <w:rPr>
        <w:rFonts w:hint="default"/>
      </w:rPr>
    </w:lvl>
    <w:lvl w:ilvl="4" w:tplc="9D82239E">
      <w:start w:val="1"/>
      <w:numFmt w:val="bullet"/>
      <w:lvlText w:val="•"/>
      <w:lvlJc w:val="left"/>
      <w:pPr>
        <w:ind w:left="3160" w:hanging="360"/>
      </w:pPr>
      <w:rPr>
        <w:rFonts w:hint="default"/>
      </w:rPr>
    </w:lvl>
    <w:lvl w:ilvl="5" w:tplc="D2721172">
      <w:start w:val="1"/>
      <w:numFmt w:val="bullet"/>
      <w:lvlText w:val="•"/>
      <w:lvlJc w:val="left"/>
      <w:pPr>
        <w:ind w:left="3746" w:hanging="360"/>
      </w:pPr>
      <w:rPr>
        <w:rFonts w:hint="default"/>
      </w:rPr>
    </w:lvl>
    <w:lvl w:ilvl="6" w:tplc="7FFEC7CC">
      <w:start w:val="1"/>
      <w:numFmt w:val="bullet"/>
      <w:lvlText w:val="•"/>
      <w:lvlJc w:val="left"/>
      <w:pPr>
        <w:ind w:left="4332" w:hanging="360"/>
      </w:pPr>
      <w:rPr>
        <w:rFonts w:hint="default"/>
      </w:rPr>
    </w:lvl>
    <w:lvl w:ilvl="7" w:tplc="8CE4AFB4">
      <w:start w:val="1"/>
      <w:numFmt w:val="bullet"/>
      <w:lvlText w:val="•"/>
      <w:lvlJc w:val="left"/>
      <w:pPr>
        <w:ind w:left="4918" w:hanging="360"/>
      </w:pPr>
      <w:rPr>
        <w:rFonts w:hint="default"/>
      </w:rPr>
    </w:lvl>
    <w:lvl w:ilvl="8" w:tplc="249A88E6">
      <w:start w:val="1"/>
      <w:numFmt w:val="bullet"/>
      <w:lvlText w:val="•"/>
      <w:lvlJc w:val="left"/>
      <w:pPr>
        <w:ind w:left="5504" w:hanging="360"/>
      </w:pPr>
      <w:rPr>
        <w:rFonts w:hint="default"/>
      </w:rPr>
    </w:lvl>
  </w:abstractNum>
  <w:abstractNum w:abstractNumId="20" w15:restartNumberingAfterBreak="0">
    <w:nsid w:val="5BB43F06"/>
    <w:multiLevelType w:val="hybridMultilevel"/>
    <w:tmpl w:val="F8907462"/>
    <w:lvl w:ilvl="0" w:tplc="4B020C1C">
      <w:start w:val="1"/>
      <w:numFmt w:val="upperRoman"/>
      <w:pStyle w:val="Agenda"/>
      <w:lvlText w:val="%1."/>
      <w:lvlJc w:val="right"/>
      <w:pPr>
        <w:tabs>
          <w:tab w:val="num" w:pos="720"/>
        </w:tabs>
        <w:ind w:left="720" w:hanging="360"/>
      </w:pPr>
      <w:rPr>
        <w:rFonts w:hint="default"/>
      </w:rPr>
    </w:lvl>
    <w:lvl w:ilvl="1" w:tplc="745435C0">
      <w:start w:val="1"/>
      <w:numFmt w:val="bullet"/>
      <w:lvlText w:val=""/>
      <w:lvlJc w:val="left"/>
      <w:pPr>
        <w:tabs>
          <w:tab w:val="num" w:pos="1440"/>
        </w:tabs>
        <w:ind w:left="1440" w:hanging="360"/>
      </w:pPr>
      <w:rPr>
        <w:rFonts w:ascii="Wingdings 2" w:hAnsi="Wingdings 2" w:hint="default"/>
      </w:rPr>
    </w:lvl>
    <w:lvl w:ilvl="2" w:tplc="5856574E" w:tentative="1">
      <w:start w:val="1"/>
      <w:numFmt w:val="bullet"/>
      <w:lvlText w:val=""/>
      <w:lvlJc w:val="left"/>
      <w:pPr>
        <w:tabs>
          <w:tab w:val="num" w:pos="2160"/>
        </w:tabs>
        <w:ind w:left="2160" w:hanging="360"/>
      </w:pPr>
      <w:rPr>
        <w:rFonts w:ascii="Wingdings 2" w:hAnsi="Wingdings 2" w:hint="default"/>
      </w:rPr>
    </w:lvl>
    <w:lvl w:ilvl="3" w:tplc="C39A6134" w:tentative="1">
      <w:start w:val="1"/>
      <w:numFmt w:val="bullet"/>
      <w:lvlText w:val=""/>
      <w:lvlJc w:val="left"/>
      <w:pPr>
        <w:tabs>
          <w:tab w:val="num" w:pos="2880"/>
        </w:tabs>
        <w:ind w:left="2880" w:hanging="360"/>
      </w:pPr>
      <w:rPr>
        <w:rFonts w:ascii="Wingdings 2" w:hAnsi="Wingdings 2" w:hint="default"/>
      </w:rPr>
    </w:lvl>
    <w:lvl w:ilvl="4" w:tplc="A4CE0330" w:tentative="1">
      <w:start w:val="1"/>
      <w:numFmt w:val="bullet"/>
      <w:lvlText w:val=""/>
      <w:lvlJc w:val="left"/>
      <w:pPr>
        <w:tabs>
          <w:tab w:val="num" w:pos="3600"/>
        </w:tabs>
        <w:ind w:left="3600" w:hanging="360"/>
      </w:pPr>
      <w:rPr>
        <w:rFonts w:ascii="Wingdings 2" w:hAnsi="Wingdings 2" w:hint="default"/>
      </w:rPr>
    </w:lvl>
    <w:lvl w:ilvl="5" w:tplc="C0749FC0" w:tentative="1">
      <w:start w:val="1"/>
      <w:numFmt w:val="bullet"/>
      <w:lvlText w:val=""/>
      <w:lvlJc w:val="left"/>
      <w:pPr>
        <w:tabs>
          <w:tab w:val="num" w:pos="4320"/>
        </w:tabs>
        <w:ind w:left="4320" w:hanging="360"/>
      </w:pPr>
      <w:rPr>
        <w:rFonts w:ascii="Wingdings 2" w:hAnsi="Wingdings 2" w:hint="default"/>
      </w:rPr>
    </w:lvl>
    <w:lvl w:ilvl="6" w:tplc="046AA434" w:tentative="1">
      <w:start w:val="1"/>
      <w:numFmt w:val="bullet"/>
      <w:lvlText w:val=""/>
      <w:lvlJc w:val="left"/>
      <w:pPr>
        <w:tabs>
          <w:tab w:val="num" w:pos="5040"/>
        </w:tabs>
        <w:ind w:left="5040" w:hanging="360"/>
      </w:pPr>
      <w:rPr>
        <w:rFonts w:ascii="Wingdings 2" w:hAnsi="Wingdings 2" w:hint="default"/>
      </w:rPr>
    </w:lvl>
    <w:lvl w:ilvl="7" w:tplc="0D6A0CEA" w:tentative="1">
      <w:start w:val="1"/>
      <w:numFmt w:val="bullet"/>
      <w:lvlText w:val=""/>
      <w:lvlJc w:val="left"/>
      <w:pPr>
        <w:tabs>
          <w:tab w:val="num" w:pos="5760"/>
        </w:tabs>
        <w:ind w:left="5760" w:hanging="360"/>
      </w:pPr>
      <w:rPr>
        <w:rFonts w:ascii="Wingdings 2" w:hAnsi="Wingdings 2" w:hint="default"/>
      </w:rPr>
    </w:lvl>
    <w:lvl w:ilvl="8" w:tplc="C002C3E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84B21"/>
    <w:multiLevelType w:val="hybridMultilevel"/>
    <w:tmpl w:val="DF8EC4DC"/>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71CB462F"/>
    <w:multiLevelType w:val="hybridMultilevel"/>
    <w:tmpl w:val="7492772E"/>
    <w:lvl w:ilvl="0" w:tplc="DF38F0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5"/>
  </w:num>
  <w:num w:numId="15">
    <w:abstractNumId w:val="12"/>
  </w:num>
  <w:num w:numId="16">
    <w:abstractNumId w:val="19"/>
  </w:num>
  <w:num w:numId="17">
    <w:abstractNumId w:val="16"/>
  </w:num>
  <w:num w:numId="18">
    <w:abstractNumId w:val="22"/>
  </w:num>
  <w:num w:numId="19">
    <w:abstractNumId w:val="18"/>
  </w:num>
  <w:num w:numId="20">
    <w:abstractNumId w:val="14"/>
  </w:num>
  <w:num w:numId="21">
    <w:abstractNumId w:val="14"/>
    <w:lvlOverride w:ilvl="0">
      <w:startOverride w:val="1"/>
    </w:lvlOverride>
  </w:num>
  <w:num w:numId="22">
    <w:abstractNumId w:val="13"/>
  </w:num>
  <w:num w:numId="23">
    <w:abstractNumId w:val="11"/>
  </w:num>
  <w:num w:numId="24">
    <w:abstractNumId w:val="23"/>
  </w:num>
  <w:num w:numId="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08D"/>
    <w:rsid w:val="0000042D"/>
    <w:rsid w:val="00002455"/>
    <w:rsid w:val="00003D44"/>
    <w:rsid w:val="00006700"/>
    <w:rsid w:val="0001021F"/>
    <w:rsid w:val="00011EFE"/>
    <w:rsid w:val="000146E7"/>
    <w:rsid w:val="000176F9"/>
    <w:rsid w:val="0001790B"/>
    <w:rsid w:val="00025A2F"/>
    <w:rsid w:val="00027448"/>
    <w:rsid w:val="00030686"/>
    <w:rsid w:val="0003538D"/>
    <w:rsid w:val="0003691B"/>
    <w:rsid w:val="000371EF"/>
    <w:rsid w:val="00040A8E"/>
    <w:rsid w:val="00042338"/>
    <w:rsid w:val="00046125"/>
    <w:rsid w:val="000467EF"/>
    <w:rsid w:val="00047914"/>
    <w:rsid w:val="0005088F"/>
    <w:rsid w:val="00053D72"/>
    <w:rsid w:val="00057A7A"/>
    <w:rsid w:val="000604BF"/>
    <w:rsid w:val="00060C02"/>
    <w:rsid w:val="00060E12"/>
    <w:rsid w:val="00060E30"/>
    <w:rsid w:val="0006403B"/>
    <w:rsid w:val="00064373"/>
    <w:rsid w:val="0006462A"/>
    <w:rsid w:val="000657FF"/>
    <w:rsid w:val="00066ACA"/>
    <w:rsid w:val="00070EFD"/>
    <w:rsid w:val="00070F6B"/>
    <w:rsid w:val="00071C09"/>
    <w:rsid w:val="00072FE7"/>
    <w:rsid w:val="00074754"/>
    <w:rsid w:val="00074FF8"/>
    <w:rsid w:val="00076301"/>
    <w:rsid w:val="00077BC6"/>
    <w:rsid w:val="0008043B"/>
    <w:rsid w:val="000809CA"/>
    <w:rsid w:val="00080B6D"/>
    <w:rsid w:val="000819D0"/>
    <w:rsid w:val="000819FE"/>
    <w:rsid w:val="00082597"/>
    <w:rsid w:val="000839E6"/>
    <w:rsid w:val="00084BC5"/>
    <w:rsid w:val="00084DE5"/>
    <w:rsid w:val="00085737"/>
    <w:rsid w:val="000904A8"/>
    <w:rsid w:val="00091787"/>
    <w:rsid w:val="00095A49"/>
    <w:rsid w:val="00095BB0"/>
    <w:rsid w:val="00096E81"/>
    <w:rsid w:val="00097CE8"/>
    <w:rsid w:val="00097F17"/>
    <w:rsid w:val="000A25DB"/>
    <w:rsid w:val="000A4235"/>
    <w:rsid w:val="000B04CB"/>
    <w:rsid w:val="000B2984"/>
    <w:rsid w:val="000B2FE4"/>
    <w:rsid w:val="000B555E"/>
    <w:rsid w:val="000B7F46"/>
    <w:rsid w:val="000C01FD"/>
    <w:rsid w:val="000C02A6"/>
    <w:rsid w:val="000C3A09"/>
    <w:rsid w:val="000C5FBD"/>
    <w:rsid w:val="000C660A"/>
    <w:rsid w:val="000C6809"/>
    <w:rsid w:val="000C6838"/>
    <w:rsid w:val="000C7ABA"/>
    <w:rsid w:val="000C7C1F"/>
    <w:rsid w:val="000D5F41"/>
    <w:rsid w:val="000D79FF"/>
    <w:rsid w:val="000E338F"/>
    <w:rsid w:val="000F2D35"/>
    <w:rsid w:val="000F3298"/>
    <w:rsid w:val="000F439E"/>
    <w:rsid w:val="000F4826"/>
    <w:rsid w:val="000F6B3B"/>
    <w:rsid w:val="0010524F"/>
    <w:rsid w:val="001059FF"/>
    <w:rsid w:val="00106779"/>
    <w:rsid w:val="00106E52"/>
    <w:rsid w:val="001076CB"/>
    <w:rsid w:val="001116AA"/>
    <w:rsid w:val="00115311"/>
    <w:rsid w:val="00120F2C"/>
    <w:rsid w:val="0012112B"/>
    <w:rsid w:val="00121416"/>
    <w:rsid w:val="001261F7"/>
    <w:rsid w:val="001278AE"/>
    <w:rsid w:val="0013590D"/>
    <w:rsid w:val="00136369"/>
    <w:rsid w:val="00136A9A"/>
    <w:rsid w:val="00141966"/>
    <w:rsid w:val="00142429"/>
    <w:rsid w:val="00142D75"/>
    <w:rsid w:val="00144AC5"/>
    <w:rsid w:val="00150DC0"/>
    <w:rsid w:val="00155E86"/>
    <w:rsid w:val="00157CC4"/>
    <w:rsid w:val="00157E28"/>
    <w:rsid w:val="00160EB5"/>
    <w:rsid w:val="0016110C"/>
    <w:rsid w:val="001656CB"/>
    <w:rsid w:val="00165955"/>
    <w:rsid w:val="00165A4A"/>
    <w:rsid w:val="0017246E"/>
    <w:rsid w:val="00175678"/>
    <w:rsid w:val="00177790"/>
    <w:rsid w:val="001777E0"/>
    <w:rsid w:val="001779D2"/>
    <w:rsid w:val="00177D44"/>
    <w:rsid w:val="00190A91"/>
    <w:rsid w:val="0019116A"/>
    <w:rsid w:val="00191623"/>
    <w:rsid w:val="0019226A"/>
    <w:rsid w:val="001952AB"/>
    <w:rsid w:val="00196E2E"/>
    <w:rsid w:val="001A0E69"/>
    <w:rsid w:val="001A133B"/>
    <w:rsid w:val="001A1CDB"/>
    <w:rsid w:val="001A1D04"/>
    <w:rsid w:val="001A2098"/>
    <w:rsid w:val="001A3B39"/>
    <w:rsid w:val="001A623E"/>
    <w:rsid w:val="001B1101"/>
    <w:rsid w:val="001B4C6B"/>
    <w:rsid w:val="001B5B0F"/>
    <w:rsid w:val="001B61F0"/>
    <w:rsid w:val="001B6FF9"/>
    <w:rsid w:val="001B7BBE"/>
    <w:rsid w:val="001B7D7F"/>
    <w:rsid w:val="001C0DBA"/>
    <w:rsid w:val="001C1690"/>
    <w:rsid w:val="001C2E1D"/>
    <w:rsid w:val="001C6D3C"/>
    <w:rsid w:val="001C7A2E"/>
    <w:rsid w:val="001D0FEC"/>
    <w:rsid w:val="001D5233"/>
    <w:rsid w:val="001D75A5"/>
    <w:rsid w:val="001E1A85"/>
    <w:rsid w:val="001E60E3"/>
    <w:rsid w:val="001F676E"/>
    <w:rsid w:val="001F6B02"/>
    <w:rsid w:val="001F7106"/>
    <w:rsid w:val="00203D6E"/>
    <w:rsid w:val="00205644"/>
    <w:rsid w:val="00212C33"/>
    <w:rsid w:val="002144AE"/>
    <w:rsid w:val="002178C7"/>
    <w:rsid w:val="002208FA"/>
    <w:rsid w:val="002233C9"/>
    <w:rsid w:val="00225F26"/>
    <w:rsid w:val="00231494"/>
    <w:rsid w:val="00233C26"/>
    <w:rsid w:val="002360AE"/>
    <w:rsid w:val="002445FA"/>
    <w:rsid w:val="002455E8"/>
    <w:rsid w:val="002469A6"/>
    <w:rsid w:val="00247A68"/>
    <w:rsid w:val="00253F9F"/>
    <w:rsid w:val="00257EBF"/>
    <w:rsid w:val="002606EB"/>
    <w:rsid w:val="00261A8B"/>
    <w:rsid w:val="00261FEB"/>
    <w:rsid w:val="00262D67"/>
    <w:rsid w:val="0026677F"/>
    <w:rsid w:val="002712FA"/>
    <w:rsid w:val="002735C8"/>
    <w:rsid w:val="00280B0F"/>
    <w:rsid w:val="00281EE5"/>
    <w:rsid w:val="00282C8D"/>
    <w:rsid w:val="00283B5F"/>
    <w:rsid w:val="0028427D"/>
    <w:rsid w:val="00284D81"/>
    <w:rsid w:val="00285FD9"/>
    <w:rsid w:val="00293003"/>
    <w:rsid w:val="00294A0D"/>
    <w:rsid w:val="00295EC7"/>
    <w:rsid w:val="002A008D"/>
    <w:rsid w:val="002A1F25"/>
    <w:rsid w:val="002A39A5"/>
    <w:rsid w:val="002A4655"/>
    <w:rsid w:val="002B1F0F"/>
    <w:rsid w:val="002B2A3B"/>
    <w:rsid w:val="002B3384"/>
    <w:rsid w:val="002B3E6A"/>
    <w:rsid w:val="002B3EDE"/>
    <w:rsid w:val="002B4F4D"/>
    <w:rsid w:val="002C03AA"/>
    <w:rsid w:val="002C2A94"/>
    <w:rsid w:val="002C791B"/>
    <w:rsid w:val="002D092F"/>
    <w:rsid w:val="002D1123"/>
    <w:rsid w:val="002D1647"/>
    <w:rsid w:val="002D28EA"/>
    <w:rsid w:val="002D2F3A"/>
    <w:rsid w:val="002D7E82"/>
    <w:rsid w:val="002D7F98"/>
    <w:rsid w:val="002E0B16"/>
    <w:rsid w:val="002E2C4F"/>
    <w:rsid w:val="002E33F2"/>
    <w:rsid w:val="002F04FF"/>
    <w:rsid w:val="002F0DE6"/>
    <w:rsid w:val="002F1FBB"/>
    <w:rsid w:val="002F693C"/>
    <w:rsid w:val="003008D7"/>
    <w:rsid w:val="00300D48"/>
    <w:rsid w:val="00301984"/>
    <w:rsid w:val="00301E8D"/>
    <w:rsid w:val="00303F68"/>
    <w:rsid w:val="0030580B"/>
    <w:rsid w:val="003142A4"/>
    <w:rsid w:val="00315F91"/>
    <w:rsid w:val="00316305"/>
    <w:rsid w:val="00316EF8"/>
    <w:rsid w:val="003173AE"/>
    <w:rsid w:val="0031771B"/>
    <w:rsid w:val="003200E9"/>
    <w:rsid w:val="0032030B"/>
    <w:rsid w:val="00324464"/>
    <w:rsid w:val="0032474C"/>
    <w:rsid w:val="0032478B"/>
    <w:rsid w:val="003272D5"/>
    <w:rsid w:val="003338C7"/>
    <w:rsid w:val="00335F8A"/>
    <w:rsid w:val="00337E93"/>
    <w:rsid w:val="00340429"/>
    <w:rsid w:val="00342C7C"/>
    <w:rsid w:val="00346F62"/>
    <w:rsid w:val="00350B56"/>
    <w:rsid w:val="003511C0"/>
    <w:rsid w:val="00352F3D"/>
    <w:rsid w:val="00353EF4"/>
    <w:rsid w:val="0035708C"/>
    <w:rsid w:val="00362B0D"/>
    <w:rsid w:val="00363211"/>
    <w:rsid w:val="00365B61"/>
    <w:rsid w:val="0036614F"/>
    <w:rsid w:val="00372FDB"/>
    <w:rsid w:val="003759F8"/>
    <w:rsid w:val="003769BC"/>
    <w:rsid w:val="003845C0"/>
    <w:rsid w:val="00385221"/>
    <w:rsid w:val="00386DA3"/>
    <w:rsid w:val="003873A4"/>
    <w:rsid w:val="00390513"/>
    <w:rsid w:val="00394490"/>
    <w:rsid w:val="003954CF"/>
    <w:rsid w:val="003A4DB9"/>
    <w:rsid w:val="003A5111"/>
    <w:rsid w:val="003A5A77"/>
    <w:rsid w:val="003A6B5F"/>
    <w:rsid w:val="003B108B"/>
    <w:rsid w:val="003B1A91"/>
    <w:rsid w:val="003B3619"/>
    <w:rsid w:val="003B43C8"/>
    <w:rsid w:val="003B771C"/>
    <w:rsid w:val="003B7B4A"/>
    <w:rsid w:val="003C0266"/>
    <w:rsid w:val="003C0823"/>
    <w:rsid w:val="003C25AD"/>
    <w:rsid w:val="003C46DC"/>
    <w:rsid w:val="003C520A"/>
    <w:rsid w:val="003C690E"/>
    <w:rsid w:val="003D0C3E"/>
    <w:rsid w:val="003D27C8"/>
    <w:rsid w:val="003D6E8F"/>
    <w:rsid w:val="003E1B43"/>
    <w:rsid w:val="003E4DE2"/>
    <w:rsid w:val="003E62E3"/>
    <w:rsid w:val="003F0158"/>
    <w:rsid w:val="003F6A71"/>
    <w:rsid w:val="003F7B7E"/>
    <w:rsid w:val="004004E1"/>
    <w:rsid w:val="0040218C"/>
    <w:rsid w:val="004024B0"/>
    <w:rsid w:val="00427732"/>
    <w:rsid w:val="004303CA"/>
    <w:rsid w:val="00431164"/>
    <w:rsid w:val="004321E0"/>
    <w:rsid w:val="00433368"/>
    <w:rsid w:val="0043341F"/>
    <w:rsid w:val="004351FD"/>
    <w:rsid w:val="0043567B"/>
    <w:rsid w:val="00440E25"/>
    <w:rsid w:val="004413FE"/>
    <w:rsid w:val="00442772"/>
    <w:rsid w:val="00442CBE"/>
    <w:rsid w:val="004431D2"/>
    <w:rsid w:val="00444720"/>
    <w:rsid w:val="004450E1"/>
    <w:rsid w:val="00445F5C"/>
    <w:rsid w:val="00446E47"/>
    <w:rsid w:val="004479E5"/>
    <w:rsid w:val="00452830"/>
    <w:rsid w:val="00454534"/>
    <w:rsid w:val="0045711A"/>
    <w:rsid w:val="00460000"/>
    <w:rsid w:val="004654C8"/>
    <w:rsid w:val="00472ADA"/>
    <w:rsid w:val="00472F74"/>
    <w:rsid w:val="0048031F"/>
    <w:rsid w:val="00482945"/>
    <w:rsid w:val="004837B9"/>
    <w:rsid w:val="0049368D"/>
    <w:rsid w:val="00493ED3"/>
    <w:rsid w:val="00494F26"/>
    <w:rsid w:val="0049614F"/>
    <w:rsid w:val="0049695E"/>
    <w:rsid w:val="004A09CD"/>
    <w:rsid w:val="004A0BD0"/>
    <w:rsid w:val="004A0F74"/>
    <w:rsid w:val="004A551E"/>
    <w:rsid w:val="004B1A22"/>
    <w:rsid w:val="004B2CA4"/>
    <w:rsid w:val="004B303B"/>
    <w:rsid w:val="004B3C0D"/>
    <w:rsid w:val="004B42A5"/>
    <w:rsid w:val="004C1B03"/>
    <w:rsid w:val="004C38E2"/>
    <w:rsid w:val="004C5DCD"/>
    <w:rsid w:val="004C71D5"/>
    <w:rsid w:val="004D253C"/>
    <w:rsid w:val="004D2F64"/>
    <w:rsid w:val="004D3294"/>
    <w:rsid w:val="004D56B9"/>
    <w:rsid w:val="004D6D1F"/>
    <w:rsid w:val="004D7BD2"/>
    <w:rsid w:val="004E21AF"/>
    <w:rsid w:val="004E3013"/>
    <w:rsid w:val="004E7113"/>
    <w:rsid w:val="004E73E1"/>
    <w:rsid w:val="004E7444"/>
    <w:rsid w:val="004F0AAE"/>
    <w:rsid w:val="004F1E54"/>
    <w:rsid w:val="004F3188"/>
    <w:rsid w:val="004F4348"/>
    <w:rsid w:val="004F4E47"/>
    <w:rsid w:val="004F62D0"/>
    <w:rsid w:val="00500860"/>
    <w:rsid w:val="00500B0A"/>
    <w:rsid w:val="0050168A"/>
    <w:rsid w:val="00502007"/>
    <w:rsid w:val="00502148"/>
    <w:rsid w:val="00502B5E"/>
    <w:rsid w:val="00503D29"/>
    <w:rsid w:val="00505174"/>
    <w:rsid w:val="00505B58"/>
    <w:rsid w:val="00505E4E"/>
    <w:rsid w:val="00527F11"/>
    <w:rsid w:val="00531AF2"/>
    <w:rsid w:val="005345AC"/>
    <w:rsid w:val="005353FC"/>
    <w:rsid w:val="005359CB"/>
    <w:rsid w:val="00536FBF"/>
    <w:rsid w:val="00537B09"/>
    <w:rsid w:val="005407A7"/>
    <w:rsid w:val="00542606"/>
    <w:rsid w:val="005432DF"/>
    <w:rsid w:val="00543F00"/>
    <w:rsid w:val="00544D56"/>
    <w:rsid w:val="0054697A"/>
    <w:rsid w:val="00547B12"/>
    <w:rsid w:val="00554D18"/>
    <w:rsid w:val="0055543C"/>
    <w:rsid w:val="00555635"/>
    <w:rsid w:val="005557BC"/>
    <w:rsid w:val="00555FA4"/>
    <w:rsid w:val="0055769D"/>
    <w:rsid w:val="00560D5A"/>
    <w:rsid w:val="0056155E"/>
    <w:rsid w:val="00561C6D"/>
    <w:rsid w:val="0056446A"/>
    <w:rsid w:val="005737D6"/>
    <w:rsid w:val="00573B31"/>
    <w:rsid w:val="00581FA1"/>
    <w:rsid w:val="00582552"/>
    <w:rsid w:val="00582D58"/>
    <w:rsid w:val="00583EAD"/>
    <w:rsid w:val="005845B5"/>
    <w:rsid w:val="00585744"/>
    <w:rsid w:val="0059577D"/>
    <w:rsid w:val="0059696F"/>
    <w:rsid w:val="005A539C"/>
    <w:rsid w:val="005A77B8"/>
    <w:rsid w:val="005A7AA0"/>
    <w:rsid w:val="005B0DA5"/>
    <w:rsid w:val="005B1212"/>
    <w:rsid w:val="005B153C"/>
    <w:rsid w:val="005B4BF0"/>
    <w:rsid w:val="005B5033"/>
    <w:rsid w:val="005B54F1"/>
    <w:rsid w:val="005B7176"/>
    <w:rsid w:val="005B737F"/>
    <w:rsid w:val="005C57F8"/>
    <w:rsid w:val="005D0556"/>
    <w:rsid w:val="005D0B7D"/>
    <w:rsid w:val="005D29B2"/>
    <w:rsid w:val="005D35E4"/>
    <w:rsid w:val="005D7758"/>
    <w:rsid w:val="005E1042"/>
    <w:rsid w:val="005E16DF"/>
    <w:rsid w:val="005E1A43"/>
    <w:rsid w:val="005E2AB2"/>
    <w:rsid w:val="005E3DAB"/>
    <w:rsid w:val="005E5A8D"/>
    <w:rsid w:val="005E69A9"/>
    <w:rsid w:val="005E6CB9"/>
    <w:rsid w:val="005E721A"/>
    <w:rsid w:val="005E7C6E"/>
    <w:rsid w:val="005F0FA5"/>
    <w:rsid w:val="005F1A41"/>
    <w:rsid w:val="005F2F7B"/>
    <w:rsid w:val="005F335D"/>
    <w:rsid w:val="005F5A01"/>
    <w:rsid w:val="00601443"/>
    <w:rsid w:val="0060402C"/>
    <w:rsid w:val="00605571"/>
    <w:rsid w:val="006057AB"/>
    <w:rsid w:val="00615ADD"/>
    <w:rsid w:val="00617724"/>
    <w:rsid w:val="006201FE"/>
    <w:rsid w:val="00624883"/>
    <w:rsid w:val="00625496"/>
    <w:rsid w:val="00634AA8"/>
    <w:rsid w:val="00634AC3"/>
    <w:rsid w:val="00634C62"/>
    <w:rsid w:val="006374F1"/>
    <w:rsid w:val="00641101"/>
    <w:rsid w:val="006434E0"/>
    <w:rsid w:val="0064493E"/>
    <w:rsid w:val="00644F21"/>
    <w:rsid w:val="006473B7"/>
    <w:rsid w:val="00654683"/>
    <w:rsid w:val="00663A31"/>
    <w:rsid w:val="00663A5F"/>
    <w:rsid w:val="0066484D"/>
    <w:rsid w:val="006655DA"/>
    <w:rsid w:val="006764F5"/>
    <w:rsid w:val="006771E2"/>
    <w:rsid w:val="0068002A"/>
    <w:rsid w:val="00680AA1"/>
    <w:rsid w:val="006831E9"/>
    <w:rsid w:val="00684C54"/>
    <w:rsid w:val="006860F1"/>
    <w:rsid w:val="00690D07"/>
    <w:rsid w:val="00690E2E"/>
    <w:rsid w:val="006919D3"/>
    <w:rsid w:val="0069257D"/>
    <w:rsid w:val="00694671"/>
    <w:rsid w:val="00697BD5"/>
    <w:rsid w:val="006A1F30"/>
    <w:rsid w:val="006B097E"/>
    <w:rsid w:val="006B1000"/>
    <w:rsid w:val="006B18B0"/>
    <w:rsid w:val="006B1F49"/>
    <w:rsid w:val="006B6EFA"/>
    <w:rsid w:val="006B777A"/>
    <w:rsid w:val="006C254F"/>
    <w:rsid w:val="006C326F"/>
    <w:rsid w:val="006C549D"/>
    <w:rsid w:val="006D30E3"/>
    <w:rsid w:val="006D34AC"/>
    <w:rsid w:val="006D3935"/>
    <w:rsid w:val="006E1227"/>
    <w:rsid w:val="006E180E"/>
    <w:rsid w:val="006E26EF"/>
    <w:rsid w:val="006E2BEB"/>
    <w:rsid w:val="006E3293"/>
    <w:rsid w:val="006E4BF7"/>
    <w:rsid w:val="006E4E29"/>
    <w:rsid w:val="006E58DC"/>
    <w:rsid w:val="006E6894"/>
    <w:rsid w:val="006F50FC"/>
    <w:rsid w:val="00700E22"/>
    <w:rsid w:val="00700F29"/>
    <w:rsid w:val="007021FC"/>
    <w:rsid w:val="007035FE"/>
    <w:rsid w:val="007043BF"/>
    <w:rsid w:val="00705532"/>
    <w:rsid w:val="0070729F"/>
    <w:rsid w:val="00707BE7"/>
    <w:rsid w:val="00713AB6"/>
    <w:rsid w:val="00714C75"/>
    <w:rsid w:val="00715C4D"/>
    <w:rsid w:val="0071791C"/>
    <w:rsid w:val="00717A21"/>
    <w:rsid w:val="00720032"/>
    <w:rsid w:val="0072022E"/>
    <w:rsid w:val="00722641"/>
    <w:rsid w:val="0072313F"/>
    <w:rsid w:val="007244DE"/>
    <w:rsid w:val="00725944"/>
    <w:rsid w:val="007305CA"/>
    <w:rsid w:val="00731657"/>
    <w:rsid w:val="0073425E"/>
    <w:rsid w:val="0073443B"/>
    <w:rsid w:val="00740B24"/>
    <w:rsid w:val="00740B63"/>
    <w:rsid w:val="007416EB"/>
    <w:rsid w:val="00746E46"/>
    <w:rsid w:val="007510DE"/>
    <w:rsid w:val="00751115"/>
    <w:rsid w:val="0075218A"/>
    <w:rsid w:val="00753499"/>
    <w:rsid w:val="0075550C"/>
    <w:rsid w:val="00756772"/>
    <w:rsid w:val="00762B24"/>
    <w:rsid w:val="00764383"/>
    <w:rsid w:val="00772894"/>
    <w:rsid w:val="00773B66"/>
    <w:rsid w:val="0077478E"/>
    <w:rsid w:val="007767E2"/>
    <w:rsid w:val="007809D5"/>
    <w:rsid w:val="00782AF7"/>
    <w:rsid w:val="00784474"/>
    <w:rsid w:val="00797AB3"/>
    <w:rsid w:val="007A001B"/>
    <w:rsid w:val="007A0238"/>
    <w:rsid w:val="007A1D56"/>
    <w:rsid w:val="007A3753"/>
    <w:rsid w:val="007B2CAE"/>
    <w:rsid w:val="007B5EE0"/>
    <w:rsid w:val="007B61C0"/>
    <w:rsid w:val="007C215E"/>
    <w:rsid w:val="007C3703"/>
    <w:rsid w:val="007C7811"/>
    <w:rsid w:val="007D178C"/>
    <w:rsid w:val="007D27CE"/>
    <w:rsid w:val="007D2B7B"/>
    <w:rsid w:val="007D307C"/>
    <w:rsid w:val="007D35F2"/>
    <w:rsid w:val="007D44A8"/>
    <w:rsid w:val="007D5C0C"/>
    <w:rsid w:val="007E0552"/>
    <w:rsid w:val="007E2E08"/>
    <w:rsid w:val="007E4A59"/>
    <w:rsid w:val="007E6B9A"/>
    <w:rsid w:val="007E73AE"/>
    <w:rsid w:val="007F0CC6"/>
    <w:rsid w:val="007F41D1"/>
    <w:rsid w:val="007F660A"/>
    <w:rsid w:val="007F66E6"/>
    <w:rsid w:val="007F7EA6"/>
    <w:rsid w:val="00801E6D"/>
    <w:rsid w:val="00803126"/>
    <w:rsid w:val="0080754D"/>
    <w:rsid w:val="00811C02"/>
    <w:rsid w:val="00812C9A"/>
    <w:rsid w:val="00813BF2"/>
    <w:rsid w:val="00820A28"/>
    <w:rsid w:val="00820ACB"/>
    <w:rsid w:val="00823927"/>
    <w:rsid w:val="0082499C"/>
    <w:rsid w:val="008254E1"/>
    <w:rsid w:val="00825658"/>
    <w:rsid w:val="008269C2"/>
    <w:rsid w:val="00827E05"/>
    <w:rsid w:val="00831F9D"/>
    <w:rsid w:val="008339A7"/>
    <w:rsid w:val="00834B08"/>
    <w:rsid w:val="00836840"/>
    <w:rsid w:val="00840A7E"/>
    <w:rsid w:val="00841090"/>
    <w:rsid w:val="0084215F"/>
    <w:rsid w:val="008447E9"/>
    <w:rsid w:val="00847F17"/>
    <w:rsid w:val="00851714"/>
    <w:rsid w:val="00853EBE"/>
    <w:rsid w:val="00854148"/>
    <w:rsid w:val="008541F2"/>
    <w:rsid w:val="008544B1"/>
    <w:rsid w:val="0085770F"/>
    <w:rsid w:val="00857F62"/>
    <w:rsid w:val="008613E3"/>
    <w:rsid w:val="008654C5"/>
    <w:rsid w:val="00866592"/>
    <w:rsid w:val="00866B91"/>
    <w:rsid w:val="00871B51"/>
    <w:rsid w:val="00871D23"/>
    <w:rsid w:val="0087359D"/>
    <w:rsid w:val="00874AF2"/>
    <w:rsid w:val="0087524B"/>
    <w:rsid w:val="008754DE"/>
    <w:rsid w:val="0087712C"/>
    <w:rsid w:val="00880D2E"/>
    <w:rsid w:val="008830F6"/>
    <w:rsid w:val="00883377"/>
    <w:rsid w:val="008836F4"/>
    <w:rsid w:val="00883F66"/>
    <w:rsid w:val="0088491F"/>
    <w:rsid w:val="00886EF6"/>
    <w:rsid w:val="008946C8"/>
    <w:rsid w:val="00895805"/>
    <w:rsid w:val="008962E8"/>
    <w:rsid w:val="00897582"/>
    <w:rsid w:val="0089772C"/>
    <w:rsid w:val="008A0A83"/>
    <w:rsid w:val="008A13F5"/>
    <w:rsid w:val="008A1E23"/>
    <w:rsid w:val="008A2D22"/>
    <w:rsid w:val="008A4FF9"/>
    <w:rsid w:val="008A5FA6"/>
    <w:rsid w:val="008A6EEC"/>
    <w:rsid w:val="008A74B7"/>
    <w:rsid w:val="008B2AD7"/>
    <w:rsid w:val="008B4262"/>
    <w:rsid w:val="008B6983"/>
    <w:rsid w:val="008C0598"/>
    <w:rsid w:val="008C0883"/>
    <w:rsid w:val="008C257B"/>
    <w:rsid w:val="008C2C07"/>
    <w:rsid w:val="008C3B16"/>
    <w:rsid w:val="008C550F"/>
    <w:rsid w:val="008C66CB"/>
    <w:rsid w:val="008C6AAB"/>
    <w:rsid w:val="008C6F5F"/>
    <w:rsid w:val="008C7619"/>
    <w:rsid w:val="008D1075"/>
    <w:rsid w:val="008D30D2"/>
    <w:rsid w:val="008D663D"/>
    <w:rsid w:val="008E1323"/>
    <w:rsid w:val="008E1C67"/>
    <w:rsid w:val="008E225A"/>
    <w:rsid w:val="008E3EF9"/>
    <w:rsid w:val="008E49ED"/>
    <w:rsid w:val="008E4C33"/>
    <w:rsid w:val="008E6A69"/>
    <w:rsid w:val="008E797A"/>
    <w:rsid w:val="008F5B4A"/>
    <w:rsid w:val="00901FD5"/>
    <w:rsid w:val="00902458"/>
    <w:rsid w:val="009055EB"/>
    <w:rsid w:val="00907310"/>
    <w:rsid w:val="009077B8"/>
    <w:rsid w:val="00911B60"/>
    <w:rsid w:val="00912D11"/>
    <w:rsid w:val="00917E53"/>
    <w:rsid w:val="0092185C"/>
    <w:rsid w:val="00927930"/>
    <w:rsid w:val="009300C7"/>
    <w:rsid w:val="00931433"/>
    <w:rsid w:val="00932493"/>
    <w:rsid w:val="00933D0F"/>
    <w:rsid w:val="009368B3"/>
    <w:rsid w:val="0093794E"/>
    <w:rsid w:val="00940B69"/>
    <w:rsid w:val="00945095"/>
    <w:rsid w:val="00946A97"/>
    <w:rsid w:val="00946FA0"/>
    <w:rsid w:val="00947BCC"/>
    <w:rsid w:val="0095074C"/>
    <w:rsid w:val="0095110D"/>
    <w:rsid w:val="00952F52"/>
    <w:rsid w:val="0095344D"/>
    <w:rsid w:val="00961905"/>
    <w:rsid w:val="00961D33"/>
    <w:rsid w:val="0096509B"/>
    <w:rsid w:val="0097037B"/>
    <w:rsid w:val="00971395"/>
    <w:rsid w:val="00973519"/>
    <w:rsid w:val="009800A2"/>
    <w:rsid w:val="00983259"/>
    <w:rsid w:val="009848B5"/>
    <w:rsid w:val="00985F7D"/>
    <w:rsid w:val="009877DE"/>
    <w:rsid w:val="00987A96"/>
    <w:rsid w:val="00992E48"/>
    <w:rsid w:val="00993305"/>
    <w:rsid w:val="00994943"/>
    <w:rsid w:val="0099538E"/>
    <w:rsid w:val="00996876"/>
    <w:rsid w:val="009A1AE3"/>
    <w:rsid w:val="009A2976"/>
    <w:rsid w:val="009A2C03"/>
    <w:rsid w:val="009A558B"/>
    <w:rsid w:val="009A55AA"/>
    <w:rsid w:val="009B05CC"/>
    <w:rsid w:val="009B06F8"/>
    <w:rsid w:val="009B1ED9"/>
    <w:rsid w:val="009B4E6E"/>
    <w:rsid w:val="009B50F6"/>
    <w:rsid w:val="009B6310"/>
    <w:rsid w:val="009C2D95"/>
    <w:rsid w:val="009C3DF7"/>
    <w:rsid w:val="009D0C9A"/>
    <w:rsid w:val="009D16C7"/>
    <w:rsid w:val="009D2178"/>
    <w:rsid w:val="009D2D6D"/>
    <w:rsid w:val="009D41C6"/>
    <w:rsid w:val="009D5CEB"/>
    <w:rsid w:val="009D7ECD"/>
    <w:rsid w:val="009E1CAC"/>
    <w:rsid w:val="009E4DBF"/>
    <w:rsid w:val="009E5CD1"/>
    <w:rsid w:val="009E6126"/>
    <w:rsid w:val="009E6AD5"/>
    <w:rsid w:val="009E6B5E"/>
    <w:rsid w:val="009F1EA7"/>
    <w:rsid w:val="009F54BF"/>
    <w:rsid w:val="009F60CA"/>
    <w:rsid w:val="009F708B"/>
    <w:rsid w:val="00A07656"/>
    <w:rsid w:val="00A10524"/>
    <w:rsid w:val="00A10CD6"/>
    <w:rsid w:val="00A13E77"/>
    <w:rsid w:val="00A14A11"/>
    <w:rsid w:val="00A1548B"/>
    <w:rsid w:val="00A1580B"/>
    <w:rsid w:val="00A15AD7"/>
    <w:rsid w:val="00A2076E"/>
    <w:rsid w:val="00A2436E"/>
    <w:rsid w:val="00A254CF"/>
    <w:rsid w:val="00A27493"/>
    <w:rsid w:val="00A30BCB"/>
    <w:rsid w:val="00A31DAD"/>
    <w:rsid w:val="00A326CD"/>
    <w:rsid w:val="00A35DDF"/>
    <w:rsid w:val="00A363C3"/>
    <w:rsid w:val="00A402A7"/>
    <w:rsid w:val="00A41CF9"/>
    <w:rsid w:val="00A42E49"/>
    <w:rsid w:val="00A43DC0"/>
    <w:rsid w:val="00A5233E"/>
    <w:rsid w:val="00A52CBA"/>
    <w:rsid w:val="00A53116"/>
    <w:rsid w:val="00A54A04"/>
    <w:rsid w:val="00A636E3"/>
    <w:rsid w:val="00A64B2C"/>
    <w:rsid w:val="00A65626"/>
    <w:rsid w:val="00A670C3"/>
    <w:rsid w:val="00A71AC7"/>
    <w:rsid w:val="00A740A7"/>
    <w:rsid w:val="00A74EFC"/>
    <w:rsid w:val="00A852DD"/>
    <w:rsid w:val="00A861DD"/>
    <w:rsid w:val="00A905CF"/>
    <w:rsid w:val="00A9457D"/>
    <w:rsid w:val="00A94661"/>
    <w:rsid w:val="00A954F1"/>
    <w:rsid w:val="00A97B8F"/>
    <w:rsid w:val="00AA2799"/>
    <w:rsid w:val="00AA3A7A"/>
    <w:rsid w:val="00AA49DB"/>
    <w:rsid w:val="00AA58AB"/>
    <w:rsid w:val="00AA5A31"/>
    <w:rsid w:val="00AA6209"/>
    <w:rsid w:val="00AB0BC9"/>
    <w:rsid w:val="00AB2354"/>
    <w:rsid w:val="00AB6E25"/>
    <w:rsid w:val="00AB79A1"/>
    <w:rsid w:val="00AC1E4B"/>
    <w:rsid w:val="00AC39B0"/>
    <w:rsid w:val="00AC5636"/>
    <w:rsid w:val="00AD348F"/>
    <w:rsid w:val="00AD35E4"/>
    <w:rsid w:val="00AE2FEA"/>
    <w:rsid w:val="00AE4A8D"/>
    <w:rsid w:val="00AE6B79"/>
    <w:rsid w:val="00AF52AE"/>
    <w:rsid w:val="00AF5AE7"/>
    <w:rsid w:val="00B01D0A"/>
    <w:rsid w:val="00B020DF"/>
    <w:rsid w:val="00B02B33"/>
    <w:rsid w:val="00B02BA7"/>
    <w:rsid w:val="00B072C8"/>
    <w:rsid w:val="00B11569"/>
    <w:rsid w:val="00B11DA4"/>
    <w:rsid w:val="00B13F29"/>
    <w:rsid w:val="00B15598"/>
    <w:rsid w:val="00B15F5D"/>
    <w:rsid w:val="00B16195"/>
    <w:rsid w:val="00B2210B"/>
    <w:rsid w:val="00B22479"/>
    <w:rsid w:val="00B229E7"/>
    <w:rsid w:val="00B2360F"/>
    <w:rsid w:val="00B26A48"/>
    <w:rsid w:val="00B26CD1"/>
    <w:rsid w:val="00B3278B"/>
    <w:rsid w:val="00B327AF"/>
    <w:rsid w:val="00B35A68"/>
    <w:rsid w:val="00B364AF"/>
    <w:rsid w:val="00B41EC6"/>
    <w:rsid w:val="00B45C2C"/>
    <w:rsid w:val="00B505E2"/>
    <w:rsid w:val="00B50FA3"/>
    <w:rsid w:val="00B534C6"/>
    <w:rsid w:val="00B5788C"/>
    <w:rsid w:val="00B61A88"/>
    <w:rsid w:val="00B6256E"/>
    <w:rsid w:val="00B6369C"/>
    <w:rsid w:val="00B65316"/>
    <w:rsid w:val="00B70B04"/>
    <w:rsid w:val="00B71C6F"/>
    <w:rsid w:val="00B727B7"/>
    <w:rsid w:val="00B7293D"/>
    <w:rsid w:val="00B80AC9"/>
    <w:rsid w:val="00B810C7"/>
    <w:rsid w:val="00B84789"/>
    <w:rsid w:val="00B868C3"/>
    <w:rsid w:val="00B912B2"/>
    <w:rsid w:val="00B91BB5"/>
    <w:rsid w:val="00B973A2"/>
    <w:rsid w:val="00B979A3"/>
    <w:rsid w:val="00BA4F71"/>
    <w:rsid w:val="00BA67A6"/>
    <w:rsid w:val="00BB34EF"/>
    <w:rsid w:val="00BB5F57"/>
    <w:rsid w:val="00BB68F4"/>
    <w:rsid w:val="00BC2036"/>
    <w:rsid w:val="00BC29AB"/>
    <w:rsid w:val="00BC4303"/>
    <w:rsid w:val="00BC7054"/>
    <w:rsid w:val="00BD09C2"/>
    <w:rsid w:val="00BD3634"/>
    <w:rsid w:val="00BD4A2A"/>
    <w:rsid w:val="00BD575F"/>
    <w:rsid w:val="00BD5B85"/>
    <w:rsid w:val="00BE1933"/>
    <w:rsid w:val="00BE664C"/>
    <w:rsid w:val="00BE675C"/>
    <w:rsid w:val="00BE7D48"/>
    <w:rsid w:val="00BF2D0A"/>
    <w:rsid w:val="00BF396F"/>
    <w:rsid w:val="00BF6CF4"/>
    <w:rsid w:val="00C001BD"/>
    <w:rsid w:val="00C02993"/>
    <w:rsid w:val="00C03610"/>
    <w:rsid w:val="00C03A5C"/>
    <w:rsid w:val="00C057D1"/>
    <w:rsid w:val="00C07A22"/>
    <w:rsid w:val="00C10E64"/>
    <w:rsid w:val="00C1179F"/>
    <w:rsid w:val="00C14504"/>
    <w:rsid w:val="00C16BDB"/>
    <w:rsid w:val="00C17C45"/>
    <w:rsid w:val="00C20DB7"/>
    <w:rsid w:val="00C22F65"/>
    <w:rsid w:val="00C2309A"/>
    <w:rsid w:val="00C23397"/>
    <w:rsid w:val="00C24F59"/>
    <w:rsid w:val="00C24FA8"/>
    <w:rsid w:val="00C25939"/>
    <w:rsid w:val="00C269B6"/>
    <w:rsid w:val="00C2716E"/>
    <w:rsid w:val="00C275A1"/>
    <w:rsid w:val="00C2790F"/>
    <w:rsid w:val="00C27A20"/>
    <w:rsid w:val="00C30931"/>
    <w:rsid w:val="00C330A3"/>
    <w:rsid w:val="00C361B0"/>
    <w:rsid w:val="00C36652"/>
    <w:rsid w:val="00C36668"/>
    <w:rsid w:val="00C37971"/>
    <w:rsid w:val="00C401BD"/>
    <w:rsid w:val="00C429BB"/>
    <w:rsid w:val="00C45798"/>
    <w:rsid w:val="00C474BC"/>
    <w:rsid w:val="00C51054"/>
    <w:rsid w:val="00C5155D"/>
    <w:rsid w:val="00C5494A"/>
    <w:rsid w:val="00C62A40"/>
    <w:rsid w:val="00C6755C"/>
    <w:rsid w:val="00C72CC9"/>
    <w:rsid w:val="00C75450"/>
    <w:rsid w:val="00C7783C"/>
    <w:rsid w:val="00C81128"/>
    <w:rsid w:val="00C820C7"/>
    <w:rsid w:val="00C83EEE"/>
    <w:rsid w:val="00C84089"/>
    <w:rsid w:val="00C90E93"/>
    <w:rsid w:val="00C90F84"/>
    <w:rsid w:val="00C91939"/>
    <w:rsid w:val="00C9359D"/>
    <w:rsid w:val="00C93C98"/>
    <w:rsid w:val="00C96182"/>
    <w:rsid w:val="00C97FBD"/>
    <w:rsid w:val="00CA3CC0"/>
    <w:rsid w:val="00CA54A2"/>
    <w:rsid w:val="00CA7679"/>
    <w:rsid w:val="00CA77F5"/>
    <w:rsid w:val="00CB3403"/>
    <w:rsid w:val="00CB5A22"/>
    <w:rsid w:val="00CB7956"/>
    <w:rsid w:val="00CC00BC"/>
    <w:rsid w:val="00CC0285"/>
    <w:rsid w:val="00CC0FE0"/>
    <w:rsid w:val="00CC2B25"/>
    <w:rsid w:val="00CC43CA"/>
    <w:rsid w:val="00CC468C"/>
    <w:rsid w:val="00CD0C40"/>
    <w:rsid w:val="00CD0F7B"/>
    <w:rsid w:val="00CD4147"/>
    <w:rsid w:val="00CD5786"/>
    <w:rsid w:val="00CD6E5F"/>
    <w:rsid w:val="00CD7213"/>
    <w:rsid w:val="00CE1A3E"/>
    <w:rsid w:val="00CE1ACA"/>
    <w:rsid w:val="00CE3183"/>
    <w:rsid w:val="00CE4B9D"/>
    <w:rsid w:val="00CE5E8A"/>
    <w:rsid w:val="00CE6C5D"/>
    <w:rsid w:val="00CE7E0F"/>
    <w:rsid w:val="00CF1ED4"/>
    <w:rsid w:val="00CF767D"/>
    <w:rsid w:val="00D02372"/>
    <w:rsid w:val="00D034F4"/>
    <w:rsid w:val="00D05F12"/>
    <w:rsid w:val="00D10481"/>
    <w:rsid w:val="00D121FE"/>
    <w:rsid w:val="00D14EFE"/>
    <w:rsid w:val="00D16FC8"/>
    <w:rsid w:val="00D23455"/>
    <w:rsid w:val="00D265D6"/>
    <w:rsid w:val="00D26B7A"/>
    <w:rsid w:val="00D31D69"/>
    <w:rsid w:val="00D32582"/>
    <w:rsid w:val="00D33CB8"/>
    <w:rsid w:val="00D36BF3"/>
    <w:rsid w:val="00D37F37"/>
    <w:rsid w:val="00D41A60"/>
    <w:rsid w:val="00D422ED"/>
    <w:rsid w:val="00D44090"/>
    <w:rsid w:val="00D4481A"/>
    <w:rsid w:val="00D4541B"/>
    <w:rsid w:val="00D47739"/>
    <w:rsid w:val="00D501A0"/>
    <w:rsid w:val="00D507D1"/>
    <w:rsid w:val="00D50963"/>
    <w:rsid w:val="00D5102D"/>
    <w:rsid w:val="00D53BBB"/>
    <w:rsid w:val="00D53D74"/>
    <w:rsid w:val="00D540D8"/>
    <w:rsid w:val="00D557FA"/>
    <w:rsid w:val="00D57AC2"/>
    <w:rsid w:val="00D60721"/>
    <w:rsid w:val="00D6610A"/>
    <w:rsid w:val="00D6770E"/>
    <w:rsid w:val="00D6798B"/>
    <w:rsid w:val="00D73C50"/>
    <w:rsid w:val="00D75568"/>
    <w:rsid w:val="00D82B8D"/>
    <w:rsid w:val="00D85B8F"/>
    <w:rsid w:val="00D90052"/>
    <w:rsid w:val="00D92055"/>
    <w:rsid w:val="00D93C8A"/>
    <w:rsid w:val="00D94EAF"/>
    <w:rsid w:val="00D96D54"/>
    <w:rsid w:val="00D972BE"/>
    <w:rsid w:val="00D97779"/>
    <w:rsid w:val="00DB0F8A"/>
    <w:rsid w:val="00DB4A47"/>
    <w:rsid w:val="00DB634A"/>
    <w:rsid w:val="00DB63DA"/>
    <w:rsid w:val="00DB6E00"/>
    <w:rsid w:val="00DC4E72"/>
    <w:rsid w:val="00DC5937"/>
    <w:rsid w:val="00DC7E29"/>
    <w:rsid w:val="00DC7E35"/>
    <w:rsid w:val="00DD6B8C"/>
    <w:rsid w:val="00DE0D4E"/>
    <w:rsid w:val="00DE1AE5"/>
    <w:rsid w:val="00DF292C"/>
    <w:rsid w:val="00DF29B1"/>
    <w:rsid w:val="00DF35ED"/>
    <w:rsid w:val="00DF68D8"/>
    <w:rsid w:val="00E00B87"/>
    <w:rsid w:val="00E01697"/>
    <w:rsid w:val="00E05D16"/>
    <w:rsid w:val="00E061B6"/>
    <w:rsid w:val="00E06FF2"/>
    <w:rsid w:val="00E11BE4"/>
    <w:rsid w:val="00E11C30"/>
    <w:rsid w:val="00E1258D"/>
    <w:rsid w:val="00E15AA8"/>
    <w:rsid w:val="00E16119"/>
    <w:rsid w:val="00E21A3E"/>
    <w:rsid w:val="00E237C5"/>
    <w:rsid w:val="00E25472"/>
    <w:rsid w:val="00E25B93"/>
    <w:rsid w:val="00E262C1"/>
    <w:rsid w:val="00E36662"/>
    <w:rsid w:val="00E37E79"/>
    <w:rsid w:val="00E4225D"/>
    <w:rsid w:val="00E46CF5"/>
    <w:rsid w:val="00E47B55"/>
    <w:rsid w:val="00E5087C"/>
    <w:rsid w:val="00E5159D"/>
    <w:rsid w:val="00E55248"/>
    <w:rsid w:val="00E56CE7"/>
    <w:rsid w:val="00E56EE3"/>
    <w:rsid w:val="00E60417"/>
    <w:rsid w:val="00E66E05"/>
    <w:rsid w:val="00E67305"/>
    <w:rsid w:val="00E70C17"/>
    <w:rsid w:val="00E70E55"/>
    <w:rsid w:val="00E740F3"/>
    <w:rsid w:val="00E74CBC"/>
    <w:rsid w:val="00E81783"/>
    <w:rsid w:val="00E8319D"/>
    <w:rsid w:val="00E83492"/>
    <w:rsid w:val="00E84DFE"/>
    <w:rsid w:val="00E92299"/>
    <w:rsid w:val="00E97742"/>
    <w:rsid w:val="00EA1674"/>
    <w:rsid w:val="00EA49B3"/>
    <w:rsid w:val="00EA4DA1"/>
    <w:rsid w:val="00EB088C"/>
    <w:rsid w:val="00EB4F07"/>
    <w:rsid w:val="00EB50EF"/>
    <w:rsid w:val="00EB5928"/>
    <w:rsid w:val="00EB5BC9"/>
    <w:rsid w:val="00EB7BD2"/>
    <w:rsid w:val="00EB7C9D"/>
    <w:rsid w:val="00EC020F"/>
    <w:rsid w:val="00EC058A"/>
    <w:rsid w:val="00EC07AC"/>
    <w:rsid w:val="00EC0CF3"/>
    <w:rsid w:val="00EC0E6F"/>
    <w:rsid w:val="00EC32AE"/>
    <w:rsid w:val="00EC4E51"/>
    <w:rsid w:val="00EC7703"/>
    <w:rsid w:val="00EC7D58"/>
    <w:rsid w:val="00EE3BCC"/>
    <w:rsid w:val="00EE5160"/>
    <w:rsid w:val="00EF3BEA"/>
    <w:rsid w:val="00EF6F8B"/>
    <w:rsid w:val="00EF734C"/>
    <w:rsid w:val="00F02F72"/>
    <w:rsid w:val="00F03487"/>
    <w:rsid w:val="00F03527"/>
    <w:rsid w:val="00F03CE0"/>
    <w:rsid w:val="00F0768B"/>
    <w:rsid w:val="00F0781C"/>
    <w:rsid w:val="00F07F13"/>
    <w:rsid w:val="00F10B78"/>
    <w:rsid w:val="00F11815"/>
    <w:rsid w:val="00F13ACF"/>
    <w:rsid w:val="00F13C95"/>
    <w:rsid w:val="00F166B4"/>
    <w:rsid w:val="00F168F5"/>
    <w:rsid w:val="00F21EA0"/>
    <w:rsid w:val="00F22BA2"/>
    <w:rsid w:val="00F235DA"/>
    <w:rsid w:val="00F24B18"/>
    <w:rsid w:val="00F25200"/>
    <w:rsid w:val="00F258F7"/>
    <w:rsid w:val="00F27A01"/>
    <w:rsid w:val="00F3035C"/>
    <w:rsid w:val="00F31718"/>
    <w:rsid w:val="00F31AF6"/>
    <w:rsid w:val="00F35519"/>
    <w:rsid w:val="00F36D95"/>
    <w:rsid w:val="00F419EB"/>
    <w:rsid w:val="00F4359E"/>
    <w:rsid w:val="00F4471F"/>
    <w:rsid w:val="00F458E4"/>
    <w:rsid w:val="00F46681"/>
    <w:rsid w:val="00F477A9"/>
    <w:rsid w:val="00F50D68"/>
    <w:rsid w:val="00F52046"/>
    <w:rsid w:val="00F53921"/>
    <w:rsid w:val="00F54F4A"/>
    <w:rsid w:val="00F5628E"/>
    <w:rsid w:val="00F56667"/>
    <w:rsid w:val="00F575C8"/>
    <w:rsid w:val="00F602DD"/>
    <w:rsid w:val="00F605D5"/>
    <w:rsid w:val="00F61B4B"/>
    <w:rsid w:val="00F61DCD"/>
    <w:rsid w:val="00F63D16"/>
    <w:rsid w:val="00F66F98"/>
    <w:rsid w:val="00F673B1"/>
    <w:rsid w:val="00F676BB"/>
    <w:rsid w:val="00F7008C"/>
    <w:rsid w:val="00F7225C"/>
    <w:rsid w:val="00F73C9D"/>
    <w:rsid w:val="00F75A2C"/>
    <w:rsid w:val="00F76D32"/>
    <w:rsid w:val="00F80802"/>
    <w:rsid w:val="00F81508"/>
    <w:rsid w:val="00F818D4"/>
    <w:rsid w:val="00F823D2"/>
    <w:rsid w:val="00F84492"/>
    <w:rsid w:val="00F84E26"/>
    <w:rsid w:val="00F85DBD"/>
    <w:rsid w:val="00F8617B"/>
    <w:rsid w:val="00F90ABD"/>
    <w:rsid w:val="00F913A3"/>
    <w:rsid w:val="00F91C82"/>
    <w:rsid w:val="00F92013"/>
    <w:rsid w:val="00F96A55"/>
    <w:rsid w:val="00FA0B00"/>
    <w:rsid w:val="00FA2D2D"/>
    <w:rsid w:val="00FA2DDD"/>
    <w:rsid w:val="00FA40F4"/>
    <w:rsid w:val="00FA6E0D"/>
    <w:rsid w:val="00FB006B"/>
    <w:rsid w:val="00FB02C6"/>
    <w:rsid w:val="00FB08EC"/>
    <w:rsid w:val="00FB0F3C"/>
    <w:rsid w:val="00FB1D90"/>
    <w:rsid w:val="00FB4DD4"/>
    <w:rsid w:val="00FB5396"/>
    <w:rsid w:val="00FB65BE"/>
    <w:rsid w:val="00FB7038"/>
    <w:rsid w:val="00FC1D8F"/>
    <w:rsid w:val="00FC3569"/>
    <w:rsid w:val="00FC466F"/>
    <w:rsid w:val="00FD2C11"/>
    <w:rsid w:val="00FD52DF"/>
    <w:rsid w:val="00FD766D"/>
    <w:rsid w:val="00FE3857"/>
    <w:rsid w:val="00FE5403"/>
    <w:rsid w:val="00FE5DA3"/>
    <w:rsid w:val="00FE7838"/>
    <w:rsid w:val="00FE7F39"/>
    <w:rsid w:val="00FF244F"/>
    <w:rsid w:val="00FF5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18D19"/>
  <w15:docId w15:val="{277B8F50-11F0-4784-9903-6CCD6784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BBE"/>
  </w:style>
  <w:style w:type="paragraph" w:styleId="Heading1">
    <w:name w:val="heading 1"/>
    <w:basedOn w:val="Normal"/>
    <w:next w:val="Normal"/>
    <w:link w:val="Heading1Char"/>
    <w:uiPriority w:val="1"/>
    <w:qFormat/>
    <w:rsid w:val="007D35F2"/>
    <w:pPr>
      <w:spacing w:after="48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7D35F2"/>
    <w:pPr>
      <w:keepNext/>
      <w:keepLines/>
      <w:pageBreakBefore/>
      <w:spacing w:after="36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1"/>
    <w:unhideWhenUsed/>
    <w:qFormat/>
    <w:rsid w:val="007D35F2"/>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35F2"/>
    <w:rPr>
      <w:rFonts w:eastAsia="Times New Roman"/>
      <w:b/>
      <w:color w:val="164785" w:themeColor="accent1"/>
      <w:sz w:val="36"/>
    </w:rPr>
  </w:style>
  <w:style w:type="character" w:customStyle="1" w:styleId="Heading2Char">
    <w:name w:val="Heading 2 Char"/>
    <w:basedOn w:val="DefaultParagraphFont"/>
    <w:link w:val="Heading2"/>
    <w:uiPriority w:val="9"/>
    <w:rsid w:val="007D35F2"/>
    <w:rPr>
      <w:rFonts w:eastAsia="Times New Roman"/>
      <w:b/>
      <w:bCs/>
      <w:iCs/>
      <w:color w:val="164785" w:themeColor="accent1"/>
      <w:sz w:val="32"/>
      <w:szCs w:val="28"/>
    </w:rPr>
  </w:style>
  <w:style w:type="character" w:customStyle="1" w:styleId="Heading3Char">
    <w:name w:val="Heading 3 Char"/>
    <w:basedOn w:val="DefaultParagraphFont"/>
    <w:link w:val="Heading3"/>
    <w:uiPriority w:val="1"/>
    <w:rsid w:val="007D35F2"/>
    <w:rPr>
      <w:rFonts w:eastAsia="Times New Roman"/>
      <w:b/>
      <w:bCs/>
      <w:color w:val="AB651D" w:themeColor="accent6"/>
      <w:sz w:val="28"/>
    </w:rPr>
  </w:style>
  <w:style w:type="character" w:customStyle="1" w:styleId="Heading4Char">
    <w:name w:val="Heading 4 Char"/>
    <w:basedOn w:val="DefaultParagraphFont"/>
    <w:link w:val="Heading4"/>
    <w:uiPriority w:val="9"/>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iPriority w:val="1"/>
    <w:unhideWhenUsed/>
    <w:qFormat/>
    <w:rsid w:val="00CA7679"/>
    <w:pPr>
      <w:spacing w:before="160" w:after="80"/>
    </w:pPr>
  </w:style>
  <w:style w:type="character" w:customStyle="1" w:styleId="BodyTextChar">
    <w:name w:val="Body Text Char"/>
    <w:basedOn w:val="DefaultParagraphFont"/>
    <w:link w:val="BodyText"/>
    <w:uiPriority w:val="1"/>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uiPriority w:val="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basedOn w:val="Normal"/>
    <w:link w:val="FootnoteTextChar"/>
    <w:uiPriority w:val="99"/>
    <w:rsid w:val="00C20DB7"/>
    <w:pPr>
      <w:spacing w:line="240" w:lineRule="auto"/>
    </w:pPr>
    <w:rPr>
      <w:sz w:val="18"/>
    </w:rPr>
  </w:style>
  <w:style w:type="character" w:customStyle="1" w:styleId="FootnoteTextChar">
    <w:name w:val="Footnote Text Char"/>
    <w:basedOn w:val="DefaultParagraphFont"/>
    <w:link w:val="FootnoteText"/>
    <w:uiPriority w:val="99"/>
    <w:rsid w:val="00C20DB7"/>
    <w:rPr>
      <w:rFonts w:ascii="Arial" w:hAnsi="Arial"/>
      <w:sz w:val="18"/>
    </w:rPr>
  </w:style>
  <w:style w:type="character" w:styleId="FootnoteReference">
    <w:name w:val="footnote reference"/>
    <w:uiPriority w:val="99"/>
    <w:rsid w:val="00641101"/>
    <w:rPr>
      <w:rFonts w:cs="Times New Roman"/>
      <w:vertAlign w:val="superscript"/>
    </w:rPr>
  </w:style>
  <w:style w:type="paragraph" w:styleId="BlockText">
    <w:name w:val="Block Text"/>
    <w:basedOn w:val="Normal"/>
    <w:uiPriority w:val="1"/>
    <w:qFormat/>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4431D2"/>
    <w:pPr>
      <w:autoSpaceDE w:val="0"/>
      <w:autoSpaceDN w:val="0"/>
      <w:adjustRightInd w:val="0"/>
    </w:pPr>
    <w:rPr>
      <w:rFonts w:cs="IZBHAF+AGaramond-Regular"/>
      <w:color w:val="000000"/>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qFormat/>
    <w:rsid w:val="00585744"/>
    <w:pPr>
      <w:keepNext/>
      <w:spacing w:before="160" w:after="80"/>
    </w:pPr>
    <w:rPr>
      <w:b/>
      <w:sz w:val="22"/>
    </w:rPr>
  </w:style>
  <w:style w:type="paragraph" w:customStyle="1" w:styleId="TableNote">
    <w:name w:val="Table Note"/>
    <w:basedOn w:val="BodyText"/>
    <w:qFormat/>
    <w:rsid w:val="00585744"/>
    <w:pPr>
      <w:spacing w:before="80"/>
      <w:contextualSpacing/>
    </w:pPr>
    <w:rPr>
      <w:sz w:val="18"/>
    </w:rPr>
  </w:style>
  <w:style w:type="table" w:customStyle="1" w:styleId="GridTable5Dark-Accent51">
    <w:name w:val="Grid Table 5 Dark - Accent 51"/>
    <w:aliases w:val="MA HQPD Accent 5"/>
    <w:basedOn w:val="TableNormal"/>
    <w:uiPriority w:val="50"/>
    <w:rsid w:val="00585744"/>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Caption">
    <w:name w:val="caption"/>
    <w:basedOn w:val="Normal"/>
    <w:next w:val="Normal"/>
    <w:uiPriority w:val="35"/>
    <w:qFormat/>
    <w:rsid w:val="004431D2"/>
    <w:pPr>
      <w:keepNext/>
      <w:keepLines/>
      <w:spacing w:before="160" w:after="80"/>
    </w:pPr>
    <w:rPr>
      <w:rFonts w:eastAsia="Times New Roman"/>
      <w:b/>
      <w:bCs/>
      <w:sz w:val="22"/>
      <w:szCs w:val="18"/>
    </w:rPr>
  </w:style>
  <w:style w:type="paragraph" w:customStyle="1" w:styleId="FigurePlacement">
    <w:name w:val="Figure Placement"/>
    <w:basedOn w:val="BodyText"/>
    <w:rsid w:val="002A008D"/>
    <w:pPr>
      <w:spacing w:before="120" w:after="120"/>
    </w:pPr>
    <w:rPr>
      <w:noProof/>
    </w:rPr>
  </w:style>
  <w:style w:type="paragraph" w:customStyle="1" w:styleId="NumberedList">
    <w:name w:val="Numbered List"/>
    <w:uiPriority w:val="2"/>
    <w:qFormat/>
    <w:rsid w:val="004431D2"/>
    <w:pPr>
      <w:numPr>
        <w:numId w:val="13"/>
      </w:numPr>
      <w:tabs>
        <w:tab w:val="num" w:pos="720"/>
      </w:tabs>
      <w:spacing w:before="120" w:after="120" w:line="240" w:lineRule="auto"/>
    </w:pPr>
    <w:rPr>
      <w:rFonts w:eastAsia="Times New Roman"/>
      <w:szCs w:val="24"/>
    </w:rPr>
  </w:style>
  <w:style w:type="paragraph" w:customStyle="1" w:styleId="TableTextCentered">
    <w:name w:val="Table Text Centered"/>
    <w:basedOn w:val="TableText"/>
    <w:uiPriority w:val="6"/>
    <w:qFormat/>
    <w:rsid w:val="002A008D"/>
    <w:pPr>
      <w:jc w:val="center"/>
    </w:pPr>
    <w:rPr>
      <w:rFonts w:ascii="Times New Roman" w:eastAsia="Times New Roman" w:hAnsi="Times New Roman"/>
      <w:sz w:val="22"/>
      <w:szCs w:val="24"/>
    </w:rPr>
  </w:style>
  <w:style w:type="paragraph" w:customStyle="1" w:styleId="Reference">
    <w:name w:val="Reference"/>
    <w:link w:val="ReferenceChar"/>
    <w:uiPriority w:val="29"/>
    <w:rsid w:val="004431D2"/>
    <w:pPr>
      <w:keepLines/>
      <w:spacing w:before="240" w:line="240" w:lineRule="auto"/>
      <w:ind w:left="720" w:hanging="720"/>
    </w:pPr>
    <w:rPr>
      <w:rFonts w:eastAsia="Times New Roman"/>
    </w:rPr>
  </w:style>
  <w:style w:type="character" w:customStyle="1" w:styleId="ReferenceChar">
    <w:name w:val="Reference Char"/>
    <w:link w:val="Reference"/>
    <w:uiPriority w:val="29"/>
    <w:rsid w:val="004431D2"/>
    <w:rPr>
      <w:rFonts w:eastAsia="Times New Roman"/>
    </w:rPr>
  </w:style>
  <w:style w:type="numbering" w:customStyle="1" w:styleId="NoList1">
    <w:name w:val="No List1"/>
    <w:next w:val="NoList"/>
    <w:uiPriority w:val="99"/>
    <w:semiHidden/>
    <w:unhideWhenUsed/>
    <w:rsid w:val="00247A68"/>
  </w:style>
  <w:style w:type="paragraph" w:customStyle="1" w:styleId="ListParagraph1">
    <w:name w:val="List Paragraph1"/>
    <w:basedOn w:val="Normal"/>
    <w:next w:val="ListParagraph"/>
    <w:uiPriority w:val="1"/>
    <w:qFormat/>
    <w:rsid w:val="00247A68"/>
    <w:pPr>
      <w:widowControl w:val="0"/>
      <w:spacing w:line="240" w:lineRule="auto"/>
    </w:pPr>
    <w:rPr>
      <w:sz w:val="22"/>
      <w:szCs w:val="22"/>
    </w:rPr>
  </w:style>
  <w:style w:type="paragraph" w:customStyle="1" w:styleId="TableParagraph">
    <w:name w:val="Table Paragraph"/>
    <w:basedOn w:val="Normal"/>
    <w:uiPriority w:val="1"/>
    <w:qFormat/>
    <w:rsid w:val="00247A68"/>
    <w:pPr>
      <w:widowControl w:val="0"/>
      <w:spacing w:line="240" w:lineRule="auto"/>
    </w:pPr>
    <w:rPr>
      <w:sz w:val="22"/>
      <w:szCs w:val="22"/>
    </w:rPr>
  </w:style>
  <w:style w:type="paragraph" w:styleId="ListParagraph">
    <w:name w:val="List Paragraph"/>
    <w:basedOn w:val="Normal"/>
    <w:uiPriority w:val="34"/>
    <w:qFormat/>
    <w:rsid w:val="00247A68"/>
    <w:pPr>
      <w:ind w:left="720"/>
      <w:contextualSpacing/>
    </w:pPr>
  </w:style>
  <w:style w:type="table" w:customStyle="1" w:styleId="TableGrid1">
    <w:name w:val="Table Grid1"/>
    <w:basedOn w:val="TableNormal"/>
    <w:next w:val="TableGrid"/>
    <w:uiPriority w:val="59"/>
    <w:rsid w:val="00203D6E"/>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PublicationNumber">
    <w:name w:val="Title Page Publication Number"/>
    <w:basedOn w:val="BodyText"/>
    <w:uiPriority w:val="99"/>
    <w:rsid w:val="00946FA0"/>
    <w:pPr>
      <w:tabs>
        <w:tab w:val="right" w:pos="9360"/>
      </w:tabs>
      <w:spacing w:before="120" w:after="120" w:line="240" w:lineRule="auto"/>
      <w:jc w:val="right"/>
    </w:pPr>
    <w:rPr>
      <w:rFonts w:ascii="Times New Roman" w:eastAsia="Times New Roman" w:hAnsi="Times New Roman"/>
      <w:sz w:val="16"/>
      <w:szCs w:val="16"/>
    </w:rPr>
  </w:style>
  <w:style w:type="paragraph" w:customStyle="1" w:styleId="TitlePageAddress">
    <w:name w:val="Title Page Address"/>
    <w:basedOn w:val="TitlePageText"/>
    <w:link w:val="TitlePageAddressChar"/>
    <w:uiPriority w:val="99"/>
    <w:rsid w:val="00946FA0"/>
    <w:pPr>
      <w:spacing w:before="120"/>
    </w:pPr>
    <w:rPr>
      <w:noProof/>
      <w:szCs w:val="24"/>
    </w:rPr>
  </w:style>
  <w:style w:type="character" w:customStyle="1" w:styleId="TitlePageAddressChar">
    <w:name w:val="Title Page Address Char"/>
    <w:link w:val="TitlePageAddress"/>
    <w:uiPriority w:val="99"/>
    <w:rsid w:val="00946FA0"/>
    <w:rPr>
      <w:rFonts w:ascii="Times New Roman" w:hAnsi="Times New Roman"/>
      <w:noProof/>
      <w:szCs w:val="24"/>
    </w:rPr>
  </w:style>
  <w:style w:type="paragraph" w:customStyle="1" w:styleId="TitlePageText">
    <w:name w:val="Title Page Text"/>
    <w:uiPriority w:val="99"/>
    <w:rsid w:val="00946FA0"/>
    <w:pPr>
      <w:spacing w:line="240" w:lineRule="auto"/>
      <w:ind w:left="907"/>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744766378">
          <w:marLeft w:val="1166"/>
          <w:marRight w:val="0"/>
          <w:marTop w:val="115"/>
          <w:marBottom w:val="0"/>
          <w:divBdr>
            <w:top w:val="none" w:sz="0" w:space="0" w:color="auto"/>
            <w:left w:val="none" w:sz="0" w:space="0" w:color="auto"/>
            <w:bottom w:val="none" w:sz="0" w:space="0" w:color="auto"/>
            <w:right w:val="none" w:sz="0" w:space="0" w:color="auto"/>
          </w:divBdr>
        </w:div>
        <w:div w:id="85614463">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4.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yperlink" Target="http://www.doe.mass.edu/edeval/resources/QRG-EducatorPlans.pdf" TargetMode="External"/><Relationship Id="rId34" Type="http://schemas.openxmlformats.org/officeDocument/2006/relationships/header" Target="header6.xml"/><Relationship Id="rId42" Type="http://schemas.openxmlformats.org/officeDocument/2006/relationships/hyperlink" Target="http://www.amazon.com/s/ref%3Dntt_athr_dp_sr_1?_encoding=UTF8&amp;amp;field-author=Nancy%20B.%20Love&amp;amp;search-alias=books&amp;amp;sort=relevancerank" TargetMode="External"/><Relationship Id="rId47" Type="http://schemas.openxmlformats.org/officeDocument/2006/relationships/hyperlink" Target="http://www.cast.org/about/index.html" TargetMode="External"/><Relationship Id="rId50"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edeval/resources/QRG-EducatorPlans.pdf" TargetMode="External"/><Relationship Id="rId25" Type="http://schemas.openxmlformats.org/officeDocument/2006/relationships/header" Target="header2.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hyperlink" Target="http://www.amazon.com/s/ref%3Dntt_athr_dp_sr_4?_encoding=UTF8&amp;amp;field-author=Kathryn%20DiRanna&amp;amp;search-alias=books&amp;amp;sort=relevancerank" TargetMode="External"/><Relationship Id="rId2" Type="http://schemas.openxmlformats.org/officeDocument/2006/relationships/customXml" Target="../customXml/item2.xml"/><Relationship Id="rId16" Type="http://schemas.openxmlformats.org/officeDocument/2006/relationships/hyperlink" Target="http://www.doe.mass.edu/edeval/resources/QRG-EducatorPlans.pdf" TargetMode="External"/><Relationship Id="rId20" Type="http://schemas.openxmlformats.org/officeDocument/2006/relationships/hyperlink" Target="http://www.doe.mass.edu/edeval/resources/QRG-5StepCycle.pdf" TargetMode="External"/><Relationship Id="rId29" Type="http://schemas.openxmlformats.org/officeDocument/2006/relationships/footer" Target="footer6.xml"/><Relationship Id="rId41" Type="http://schemas.openxmlformats.org/officeDocument/2006/relationships/footer" Target="foot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hyperlink" Target="http://www.amazon.com/s/ref%3Dntt_athr_dp_sr_3?_encoding=UTF8&amp;amp;field-author=Susan%20E.%20Mundry&amp;amp;search-alias=books&amp;amp;sort=relevancerank"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dart/"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footer" Target="footer10.xml"/><Relationship Id="rId49"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hyperlink" Target="http://www.doe.mass.edu/edeval/model/" TargetMode="External"/><Relationship Id="rId31" Type="http://schemas.openxmlformats.org/officeDocument/2006/relationships/header" Target="header5.xml"/><Relationship Id="rId44" Type="http://schemas.openxmlformats.org/officeDocument/2006/relationships/hyperlink" Target="http://www.amazon.com/s/ref%3Dntt_athr_dp_sr_2?_encoding=UTF8&amp;amp;field-author=Katherine%20E.%20Stiles&amp;amp;search-alias=books&amp;amp;sort=relevancerank" TargetMode="External"/><Relationship Id="rId52"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pd/standards.html"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9.xml"/><Relationship Id="rId43" Type="http://schemas.openxmlformats.org/officeDocument/2006/relationships/hyperlink" Target="http://www.amazon.com/s/ref%3Dntt_athr_dp_sr_1?_encoding=UTF8&amp;amp;field-author=Nancy%20B.%20Love&amp;amp;search-alias=books&amp;amp;sort=relevancerank" TargetMode="External"/><Relationship Id="rId48" Type="http://schemas.openxmlformats.org/officeDocument/2006/relationships/hyperlink" Target="http://www.udlcenter.org/" TargetMode="External"/><Relationship Id="rId8" Type="http://schemas.openxmlformats.org/officeDocument/2006/relationships/settings" Target="settings.xml"/><Relationship Id="rId5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cast.org" TargetMode="External"/></Relationships>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33efe1c-5bbe-4968-87dc-d400e65c879f">DESE-231-15934</_dlc_DocId>
    <_dlc_DocIdUrl xmlns="733efe1c-5bbe-4968-87dc-d400e65c879f">
      <Url>https://sharepoint.doemass.org/ese/webteam/cps/_layouts/DocIdRedir.aspx?ID=DESE-231-15934</Url>
      <Description>DESE-231-15934</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C161-78B3-4184-808D-2A460B9EF8DF}">
  <ds:schemaRefs>
    <ds:schemaRef ds:uri="http://schemas.microsoft.com/sharepoint/events"/>
  </ds:schemaRefs>
</ds:datastoreItem>
</file>

<file path=customXml/itemProps2.xml><?xml version="1.0" encoding="utf-8"?>
<ds:datastoreItem xmlns:ds="http://schemas.openxmlformats.org/officeDocument/2006/customXml" ds:itemID="{89B49CC6-5437-4F7E-9CA3-77EB63D2974C}">
  <ds:schemaRefs>
    <ds:schemaRef ds:uri="http://purl.org/dc/terms/"/>
    <ds:schemaRef ds:uri="http://purl.org/dc/elements/1.1/"/>
    <ds:schemaRef ds:uri="http://schemas.microsoft.com/office/infopath/2007/PartnerControls"/>
    <ds:schemaRef ds:uri="http://schemas.openxmlformats.org/package/2006/metadata/core-properties"/>
    <ds:schemaRef ds:uri="0a4e05da-b9bc-4326-ad73-01ef31b95567"/>
    <ds:schemaRef ds:uri="http://schemas.microsoft.com/office/2006/documentManagement/types"/>
    <ds:schemaRef ds:uri="733efe1c-5bbe-4968-87dc-d400e65c879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797936A-DDD8-4686-A34D-C45418D4360B}">
  <ds:schemaRefs>
    <ds:schemaRef ds:uri="http://schemas.microsoft.com/sharepoint/v3/contenttype/forms"/>
  </ds:schemaRefs>
</ds:datastoreItem>
</file>

<file path=customXml/itemProps4.xml><?xml version="1.0" encoding="utf-8"?>
<ds:datastoreItem xmlns:ds="http://schemas.openxmlformats.org/officeDocument/2006/customXml" ds:itemID="{0514F78E-C47D-43C1-B8D2-7FBD10F15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DF096B-2DAE-447B-ACC1-6014E1F9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14581</Words>
  <Characters>83117</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Easthampton Case Study</vt:lpstr>
    </vt:vector>
  </TitlesOfParts>
  <Company>ESE</Company>
  <LinksUpToDate>false</LinksUpToDate>
  <CharactersWithSpaces>97503</CharactersWithSpaces>
  <SharedDoc>false</SharedDoc>
  <HLinks>
    <vt:vector size="174" baseType="variant">
      <vt:variant>
        <vt:i4>4849751</vt:i4>
      </vt:variant>
      <vt:variant>
        <vt:i4>162</vt:i4>
      </vt:variant>
      <vt:variant>
        <vt:i4>0</vt:i4>
      </vt:variant>
      <vt:variant>
        <vt:i4>5</vt:i4>
      </vt:variant>
      <vt:variant>
        <vt:lpwstr>http://www.doe.mass.edu/edeval/model/</vt:lpwstr>
      </vt:variant>
      <vt:variant>
        <vt:lpwstr/>
      </vt:variant>
      <vt:variant>
        <vt:i4>1376305</vt:i4>
      </vt:variant>
      <vt:variant>
        <vt:i4>155</vt:i4>
      </vt:variant>
      <vt:variant>
        <vt:i4>0</vt:i4>
      </vt:variant>
      <vt:variant>
        <vt:i4>5</vt:i4>
      </vt:variant>
      <vt:variant>
        <vt:lpwstr/>
      </vt:variant>
      <vt:variant>
        <vt:lpwstr>_Toc325465115</vt:lpwstr>
      </vt:variant>
      <vt:variant>
        <vt:i4>1376305</vt:i4>
      </vt:variant>
      <vt:variant>
        <vt:i4>152</vt:i4>
      </vt:variant>
      <vt:variant>
        <vt:i4>0</vt:i4>
      </vt:variant>
      <vt:variant>
        <vt:i4>5</vt:i4>
      </vt:variant>
      <vt:variant>
        <vt:lpwstr/>
      </vt:variant>
      <vt:variant>
        <vt:lpwstr>_Toc325465115</vt:lpwstr>
      </vt:variant>
      <vt:variant>
        <vt:i4>1376305</vt:i4>
      </vt:variant>
      <vt:variant>
        <vt:i4>149</vt:i4>
      </vt:variant>
      <vt:variant>
        <vt:i4>0</vt:i4>
      </vt:variant>
      <vt:variant>
        <vt:i4>5</vt:i4>
      </vt:variant>
      <vt:variant>
        <vt:lpwstr/>
      </vt:variant>
      <vt:variant>
        <vt:lpwstr>_Toc325465115</vt:lpwstr>
      </vt:variant>
      <vt:variant>
        <vt:i4>1376305</vt:i4>
      </vt:variant>
      <vt:variant>
        <vt:i4>143</vt:i4>
      </vt:variant>
      <vt:variant>
        <vt:i4>0</vt:i4>
      </vt:variant>
      <vt:variant>
        <vt:i4>5</vt:i4>
      </vt:variant>
      <vt:variant>
        <vt:lpwstr/>
      </vt:variant>
      <vt:variant>
        <vt:lpwstr>_Toc325465112</vt:lpwstr>
      </vt:variant>
      <vt:variant>
        <vt:i4>1376305</vt:i4>
      </vt:variant>
      <vt:variant>
        <vt:i4>140</vt:i4>
      </vt:variant>
      <vt:variant>
        <vt:i4>0</vt:i4>
      </vt:variant>
      <vt:variant>
        <vt:i4>5</vt:i4>
      </vt:variant>
      <vt:variant>
        <vt:lpwstr/>
      </vt:variant>
      <vt:variant>
        <vt:lpwstr>_Toc325465110</vt:lpwstr>
      </vt:variant>
      <vt:variant>
        <vt:i4>1310769</vt:i4>
      </vt:variant>
      <vt:variant>
        <vt:i4>134</vt:i4>
      </vt:variant>
      <vt:variant>
        <vt:i4>0</vt:i4>
      </vt:variant>
      <vt:variant>
        <vt:i4>5</vt:i4>
      </vt:variant>
      <vt:variant>
        <vt:lpwstr/>
      </vt:variant>
      <vt:variant>
        <vt:lpwstr>_Toc325465106</vt:lpwstr>
      </vt:variant>
      <vt:variant>
        <vt:i4>1310769</vt:i4>
      </vt:variant>
      <vt:variant>
        <vt:i4>128</vt:i4>
      </vt:variant>
      <vt:variant>
        <vt:i4>0</vt:i4>
      </vt:variant>
      <vt:variant>
        <vt:i4>5</vt:i4>
      </vt:variant>
      <vt:variant>
        <vt:lpwstr/>
      </vt:variant>
      <vt:variant>
        <vt:lpwstr>_Toc325465102</vt:lpwstr>
      </vt:variant>
      <vt:variant>
        <vt:i4>1900592</vt:i4>
      </vt:variant>
      <vt:variant>
        <vt:i4>122</vt:i4>
      </vt:variant>
      <vt:variant>
        <vt:i4>0</vt:i4>
      </vt:variant>
      <vt:variant>
        <vt:i4>5</vt:i4>
      </vt:variant>
      <vt:variant>
        <vt:lpwstr/>
      </vt:variant>
      <vt:variant>
        <vt:lpwstr>_Toc325465096</vt:lpwstr>
      </vt:variant>
      <vt:variant>
        <vt:i4>1900592</vt:i4>
      </vt:variant>
      <vt:variant>
        <vt:i4>116</vt:i4>
      </vt:variant>
      <vt:variant>
        <vt:i4>0</vt:i4>
      </vt:variant>
      <vt:variant>
        <vt:i4>5</vt:i4>
      </vt:variant>
      <vt:variant>
        <vt:lpwstr/>
      </vt:variant>
      <vt:variant>
        <vt:lpwstr>_Toc325465095</vt:lpwstr>
      </vt:variant>
      <vt:variant>
        <vt:i4>1900592</vt:i4>
      </vt:variant>
      <vt:variant>
        <vt:i4>110</vt:i4>
      </vt:variant>
      <vt:variant>
        <vt:i4>0</vt:i4>
      </vt:variant>
      <vt:variant>
        <vt:i4>5</vt:i4>
      </vt:variant>
      <vt:variant>
        <vt:lpwstr/>
      </vt:variant>
      <vt:variant>
        <vt:lpwstr>_Toc325465094</vt:lpwstr>
      </vt:variant>
      <vt:variant>
        <vt:i4>1900592</vt:i4>
      </vt:variant>
      <vt:variant>
        <vt:i4>104</vt:i4>
      </vt:variant>
      <vt:variant>
        <vt:i4>0</vt:i4>
      </vt:variant>
      <vt:variant>
        <vt:i4>5</vt:i4>
      </vt:variant>
      <vt:variant>
        <vt:lpwstr/>
      </vt:variant>
      <vt:variant>
        <vt:lpwstr>_Toc325465091</vt:lpwstr>
      </vt:variant>
      <vt:variant>
        <vt:i4>1835056</vt:i4>
      </vt:variant>
      <vt:variant>
        <vt:i4>98</vt:i4>
      </vt:variant>
      <vt:variant>
        <vt:i4>0</vt:i4>
      </vt:variant>
      <vt:variant>
        <vt:i4>5</vt:i4>
      </vt:variant>
      <vt:variant>
        <vt:lpwstr/>
      </vt:variant>
      <vt:variant>
        <vt:lpwstr>_Toc325465086</vt:lpwstr>
      </vt:variant>
      <vt:variant>
        <vt:i4>1835056</vt:i4>
      </vt:variant>
      <vt:variant>
        <vt:i4>92</vt:i4>
      </vt:variant>
      <vt:variant>
        <vt:i4>0</vt:i4>
      </vt:variant>
      <vt:variant>
        <vt:i4>5</vt:i4>
      </vt:variant>
      <vt:variant>
        <vt:lpwstr/>
      </vt:variant>
      <vt:variant>
        <vt:lpwstr>_Toc325465084</vt:lpwstr>
      </vt:variant>
      <vt:variant>
        <vt:i4>1245232</vt:i4>
      </vt:variant>
      <vt:variant>
        <vt:i4>86</vt:i4>
      </vt:variant>
      <vt:variant>
        <vt:i4>0</vt:i4>
      </vt:variant>
      <vt:variant>
        <vt:i4>5</vt:i4>
      </vt:variant>
      <vt:variant>
        <vt:lpwstr/>
      </vt:variant>
      <vt:variant>
        <vt:lpwstr>_Toc325465078</vt:lpwstr>
      </vt:variant>
      <vt:variant>
        <vt:i4>1245232</vt:i4>
      </vt:variant>
      <vt:variant>
        <vt:i4>80</vt:i4>
      </vt:variant>
      <vt:variant>
        <vt:i4>0</vt:i4>
      </vt:variant>
      <vt:variant>
        <vt:i4>5</vt:i4>
      </vt:variant>
      <vt:variant>
        <vt:lpwstr/>
      </vt:variant>
      <vt:variant>
        <vt:lpwstr>_Toc325465075</vt:lpwstr>
      </vt:variant>
      <vt:variant>
        <vt:i4>1245232</vt:i4>
      </vt:variant>
      <vt:variant>
        <vt:i4>74</vt:i4>
      </vt:variant>
      <vt:variant>
        <vt:i4>0</vt:i4>
      </vt:variant>
      <vt:variant>
        <vt:i4>5</vt:i4>
      </vt:variant>
      <vt:variant>
        <vt:lpwstr/>
      </vt:variant>
      <vt:variant>
        <vt:lpwstr>_Toc325465074</vt:lpwstr>
      </vt:variant>
      <vt:variant>
        <vt:i4>1179696</vt:i4>
      </vt:variant>
      <vt:variant>
        <vt:i4>68</vt:i4>
      </vt:variant>
      <vt:variant>
        <vt:i4>0</vt:i4>
      </vt:variant>
      <vt:variant>
        <vt:i4>5</vt:i4>
      </vt:variant>
      <vt:variant>
        <vt:lpwstr/>
      </vt:variant>
      <vt:variant>
        <vt:lpwstr>_Toc325465066</vt:lpwstr>
      </vt:variant>
      <vt:variant>
        <vt:i4>1179696</vt:i4>
      </vt:variant>
      <vt:variant>
        <vt:i4>62</vt:i4>
      </vt:variant>
      <vt:variant>
        <vt:i4>0</vt:i4>
      </vt:variant>
      <vt:variant>
        <vt:i4>5</vt:i4>
      </vt:variant>
      <vt:variant>
        <vt:lpwstr/>
      </vt:variant>
      <vt:variant>
        <vt:lpwstr>_Toc325465065</vt:lpwstr>
      </vt:variant>
      <vt:variant>
        <vt:i4>1179696</vt:i4>
      </vt:variant>
      <vt:variant>
        <vt:i4>56</vt:i4>
      </vt:variant>
      <vt:variant>
        <vt:i4>0</vt:i4>
      </vt:variant>
      <vt:variant>
        <vt:i4>5</vt:i4>
      </vt:variant>
      <vt:variant>
        <vt:lpwstr/>
      </vt:variant>
      <vt:variant>
        <vt:lpwstr>_Toc325465064</vt:lpwstr>
      </vt:variant>
      <vt:variant>
        <vt:i4>1179696</vt:i4>
      </vt:variant>
      <vt:variant>
        <vt:i4>50</vt:i4>
      </vt:variant>
      <vt:variant>
        <vt:i4>0</vt:i4>
      </vt:variant>
      <vt:variant>
        <vt:i4>5</vt:i4>
      </vt:variant>
      <vt:variant>
        <vt:lpwstr/>
      </vt:variant>
      <vt:variant>
        <vt:lpwstr>_Toc325465063</vt:lpwstr>
      </vt:variant>
      <vt:variant>
        <vt:i4>1179696</vt:i4>
      </vt:variant>
      <vt:variant>
        <vt:i4>44</vt:i4>
      </vt:variant>
      <vt:variant>
        <vt:i4>0</vt:i4>
      </vt:variant>
      <vt:variant>
        <vt:i4>5</vt:i4>
      </vt:variant>
      <vt:variant>
        <vt:lpwstr/>
      </vt:variant>
      <vt:variant>
        <vt:lpwstr>_Toc325465062</vt:lpwstr>
      </vt:variant>
      <vt:variant>
        <vt:i4>1179696</vt:i4>
      </vt:variant>
      <vt:variant>
        <vt:i4>38</vt:i4>
      </vt:variant>
      <vt:variant>
        <vt:i4>0</vt:i4>
      </vt:variant>
      <vt:variant>
        <vt:i4>5</vt:i4>
      </vt:variant>
      <vt:variant>
        <vt:lpwstr/>
      </vt:variant>
      <vt:variant>
        <vt:lpwstr>_Toc325465061</vt:lpwstr>
      </vt:variant>
      <vt:variant>
        <vt:i4>1179696</vt:i4>
      </vt:variant>
      <vt:variant>
        <vt:i4>32</vt:i4>
      </vt:variant>
      <vt:variant>
        <vt:i4>0</vt:i4>
      </vt:variant>
      <vt:variant>
        <vt:i4>5</vt:i4>
      </vt:variant>
      <vt:variant>
        <vt:lpwstr/>
      </vt:variant>
      <vt:variant>
        <vt:lpwstr>_Toc325465060</vt:lpwstr>
      </vt:variant>
      <vt:variant>
        <vt:i4>1114160</vt:i4>
      </vt:variant>
      <vt:variant>
        <vt:i4>26</vt:i4>
      </vt:variant>
      <vt:variant>
        <vt:i4>0</vt:i4>
      </vt:variant>
      <vt:variant>
        <vt:i4>5</vt:i4>
      </vt:variant>
      <vt:variant>
        <vt:lpwstr/>
      </vt:variant>
      <vt:variant>
        <vt:lpwstr>_Toc325465059</vt:lpwstr>
      </vt:variant>
      <vt:variant>
        <vt:i4>1114160</vt:i4>
      </vt:variant>
      <vt:variant>
        <vt:i4>20</vt:i4>
      </vt:variant>
      <vt:variant>
        <vt:i4>0</vt:i4>
      </vt:variant>
      <vt:variant>
        <vt:i4>5</vt:i4>
      </vt:variant>
      <vt:variant>
        <vt:lpwstr/>
      </vt:variant>
      <vt:variant>
        <vt:lpwstr>_Toc325465058</vt:lpwstr>
      </vt:variant>
      <vt:variant>
        <vt:i4>1114160</vt:i4>
      </vt:variant>
      <vt:variant>
        <vt:i4>14</vt:i4>
      </vt:variant>
      <vt:variant>
        <vt:i4>0</vt:i4>
      </vt:variant>
      <vt:variant>
        <vt:i4>5</vt:i4>
      </vt:variant>
      <vt:variant>
        <vt:lpwstr/>
      </vt:variant>
      <vt:variant>
        <vt:lpwstr>_Toc325465057</vt:lpwstr>
      </vt:variant>
      <vt:variant>
        <vt:i4>1114160</vt:i4>
      </vt:variant>
      <vt:variant>
        <vt:i4>8</vt:i4>
      </vt:variant>
      <vt:variant>
        <vt:i4>0</vt:i4>
      </vt:variant>
      <vt:variant>
        <vt:i4>5</vt:i4>
      </vt:variant>
      <vt:variant>
        <vt:lpwstr/>
      </vt:variant>
      <vt:variant>
        <vt:lpwstr>_Toc325465056</vt:lpwstr>
      </vt:variant>
      <vt:variant>
        <vt:i4>1114160</vt:i4>
      </vt:variant>
      <vt:variant>
        <vt:i4>2</vt:i4>
      </vt:variant>
      <vt:variant>
        <vt:i4>0</vt:i4>
      </vt:variant>
      <vt:variant>
        <vt:i4>5</vt:i4>
      </vt:variant>
      <vt:variant>
        <vt:lpwstr/>
      </vt:variant>
      <vt:variant>
        <vt:lpwstr>_Toc325465051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Professional Development at Easthampton High School: Evidence-Based Collaborative Inquiry in Action</dc:title>
  <dc:creator>Massachusetts ESE</dc:creator>
  <cp:lastModifiedBy>Zou, Dong (EOE)</cp:lastModifiedBy>
  <cp:revision>3</cp:revision>
  <cp:lastPrinted>2012-10-12T14:10:00Z</cp:lastPrinted>
  <dcterms:created xsi:type="dcterms:W3CDTF">2015-05-28T19:54:00Z</dcterms:created>
  <dcterms:modified xsi:type="dcterms:W3CDTF">2020-06-09T21:45:00Z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31bb8cf2-6069-4fd0-bf90-1af7a4d704f7</vt:lpwstr>
  </property>
  <property fmtid="{D5CDD505-2E9C-101B-9397-08002B2CF9AE}" pid="4" name="metadate">
    <vt:lpwstr>May 28 2015</vt:lpwstr>
  </property>
</Properties>
</file>