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9F" w:rsidRDefault="00986A13">
      <w:pPr>
        <w:rPr>
          <w:rFonts w:ascii="Century Gothic" w:hAnsi="Century Gothic"/>
        </w:rPr>
      </w:pPr>
      <w:bookmarkStart w:id="0" w:name="_GoBack"/>
      <w:bookmarkEnd w:id="0"/>
      <w:r w:rsidRPr="004D179F">
        <w:rPr>
          <w:rFonts w:ascii="Century Gothic" w:hAnsi="Century Gothic"/>
        </w:rPr>
        <w:t xml:space="preserve">Name of </w:t>
      </w:r>
      <w:r w:rsidR="000263DC">
        <w:rPr>
          <w:rFonts w:ascii="Century Gothic" w:hAnsi="Century Gothic"/>
          <w:b/>
          <w:u w:val="single"/>
        </w:rPr>
        <w:t>T</w:t>
      </w:r>
      <w:r w:rsidRPr="004D179F">
        <w:rPr>
          <w:rFonts w:ascii="Century Gothic" w:hAnsi="Century Gothic"/>
          <w:b/>
          <w:u w:val="single"/>
        </w:rPr>
        <w:t>eacher</w:t>
      </w:r>
      <w:r w:rsidRPr="004D179F">
        <w:rPr>
          <w:rFonts w:ascii="Century Gothic" w:hAnsi="Century Gothic"/>
        </w:rPr>
        <w:t>: _______</w:t>
      </w:r>
      <w:r w:rsidR="004D179F">
        <w:rPr>
          <w:rFonts w:ascii="Century Gothic" w:hAnsi="Century Gothic"/>
        </w:rPr>
        <w:t>____________________________</w:t>
      </w:r>
      <w:r w:rsidRPr="004D179F">
        <w:rPr>
          <w:rFonts w:ascii="Century Gothic" w:hAnsi="Century Gothic"/>
        </w:rPr>
        <w:t>__   Date: ______________________</w:t>
      </w:r>
    </w:p>
    <w:p w:rsidR="004D179F" w:rsidRPr="004D179F" w:rsidRDefault="00986A13">
      <w:pPr>
        <w:rPr>
          <w:rFonts w:ascii="Century Gothic" w:hAnsi="Century Gothic"/>
          <w:sz w:val="24"/>
          <w:szCs w:val="24"/>
        </w:rPr>
      </w:pPr>
      <w:r w:rsidRPr="004D179F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4D179F">
        <w:rPr>
          <w:rFonts w:ascii="Century Gothic" w:hAnsi="Century Gothic"/>
          <w:sz w:val="24"/>
          <w:szCs w:val="24"/>
        </w:rPr>
        <w:t xml:space="preserve"> </w:t>
      </w:r>
      <w:r w:rsidR="00A720B7" w:rsidRPr="004D179F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4D179F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Your teacher will use your class’s answers to better understand what it’s like to be a student in this class.  Your teacher will not see your </w:t>
      </w:r>
      <w:r w:rsidR="00D70BD2" w:rsidRPr="004D179F">
        <w:rPr>
          <w:rFonts w:ascii="Century Gothic" w:hAnsi="Century Gothic"/>
          <w:sz w:val="24"/>
          <w:szCs w:val="24"/>
        </w:rPr>
        <w:t xml:space="preserve">individual </w:t>
      </w:r>
      <w:r w:rsidR="00A720B7" w:rsidRPr="004D179F">
        <w:rPr>
          <w:rFonts w:ascii="Century Gothic" w:hAnsi="Century Gothic"/>
          <w:sz w:val="24"/>
          <w:szCs w:val="24"/>
        </w:rPr>
        <w:t xml:space="preserve">answers.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  <w:tblDescription w:val="  Strongly Agree Agree Disagree Strongly Disagree&#10;1. My teacher supports me even when my work is not my best. ○ ○ ○ ○&#10;2. My teacher asks us to summarize what we have learned in a lesson. ○ ○ ○ ○&#10;3. My teacher uses open-ended questions that enable me to think of multiple possible answers. ○ ○ ○ ○&#10;4. If I finish my work early in class, my teacher has me do more challenging work. ○ ○ ○ ○&#10;5. In this class, students work together to help each other learn difficult content. ○ ○ ○ ○&#10;6. In this class, students teach other classmates a part or whole lesson. ○ ○ ○ ○&#10;7. Our class stays on task and does not waste time. ○ ○ ○ ○&#10;8. During a lesson, my teacher is quick to change how he or she teaches if the class does not understand (e.g., switch from using written explanations to using diagrams). ○ ○ ○ ○&#10;9. I can show my learning in many ways (e.g., writing, graphs, pictures) in this class. ○ ○ ○ ○&#10;10.  In this class, I work on assignments that interest me personally. ○ ○ ○ ○&#10;11. After I get feedback from my teacher, I know how to make my work better. ○ ○ ○ ○&#10;12. My teacher encourages us to accept different points of view when they are expressed in class. ○ ○ ○ ○&#10;"/>
      </w:tblPr>
      <w:tblGrid>
        <w:gridCol w:w="558"/>
        <w:gridCol w:w="4845"/>
        <w:gridCol w:w="1143"/>
        <w:gridCol w:w="1016"/>
        <w:gridCol w:w="1249"/>
        <w:gridCol w:w="1249"/>
      </w:tblGrid>
      <w:tr w:rsidR="00093ED6" w:rsidRPr="00A720B7" w:rsidTr="002F0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  <w:tblHeader/>
        </w:trPr>
        <w:tc>
          <w:tcPr>
            <w:tcW w:w="558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4845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3ED6" w:rsidRPr="00820504" w:rsidRDefault="00093ED6" w:rsidP="00323360">
            <w:pPr>
              <w:rPr>
                <w:rFonts w:ascii="Century Gothic" w:hAnsi="Century Gothic"/>
              </w:rPr>
            </w:pPr>
            <w:r w:rsidRPr="00820504">
              <w:rPr>
                <w:rFonts w:ascii="Century Gothic" w:hAnsi="Century Gothic"/>
              </w:rPr>
              <w:t>Strongly Agree</w:t>
            </w:r>
          </w:p>
        </w:tc>
        <w:tc>
          <w:tcPr>
            <w:tcW w:w="1016" w:type="dxa"/>
            <w:vAlign w:val="center"/>
          </w:tcPr>
          <w:p w:rsidR="00093ED6" w:rsidRPr="00820504" w:rsidRDefault="00093ED6" w:rsidP="00323360">
            <w:pPr>
              <w:rPr>
                <w:rFonts w:ascii="Century Gothic" w:hAnsi="Century Gothic"/>
              </w:rPr>
            </w:pPr>
            <w:r w:rsidRPr="00820504">
              <w:rPr>
                <w:rFonts w:ascii="Century Gothic" w:hAnsi="Century Gothic"/>
              </w:rPr>
              <w:t>Agree</w:t>
            </w:r>
          </w:p>
        </w:tc>
        <w:tc>
          <w:tcPr>
            <w:tcW w:w="1249" w:type="dxa"/>
            <w:vAlign w:val="center"/>
          </w:tcPr>
          <w:p w:rsidR="00093ED6" w:rsidRPr="00820504" w:rsidRDefault="00093ED6" w:rsidP="00323360">
            <w:pPr>
              <w:rPr>
                <w:rFonts w:ascii="Century Gothic" w:hAnsi="Century Gothic"/>
              </w:rPr>
            </w:pPr>
            <w:r w:rsidRPr="00820504">
              <w:rPr>
                <w:rFonts w:ascii="Century Gothic" w:hAnsi="Century Gothic"/>
              </w:rPr>
              <w:t>Disagree</w:t>
            </w:r>
          </w:p>
        </w:tc>
        <w:tc>
          <w:tcPr>
            <w:tcW w:w="1249" w:type="dxa"/>
            <w:vAlign w:val="center"/>
          </w:tcPr>
          <w:p w:rsidR="00093ED6" w:rsidRPr="00820504" w:rsidRDefault="00093ED6" w:rsidP="00323360">
            <w:pPr>
              <w:rPr>
                <w:rFonts w:ascii="Century Gothic" w:hAnsi="Century Gothic"/>
              </w:rPr>
            </w:pPr>
            <w:r w:rsidRPr="00820504">
              <w:rPr>
                <w:rFonts w:ascii="Century Gothic" w:hAnsi="Century Gothic"/>
              </w:rPr>
              <w:t>Strongly Disagree</w:t>
            </w:r>
          </w:p>
        </w:tc>
      </w:tr>
      <w:tr w:rsidR="00BA1A8E" w:rsidRPr="00BF00CC" w:rsidTr="00026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1.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>M</w:t>
            </w:r>
            <w:r w:rsidR="00033A4F" w:rsidRPr="004E5F3C">
              <w:rPr>
                <w:rFonts w:ascii="Century Gothic" w:hAnsi="Century Gothic"/>
                <w:color w:val="000000"/>
              </w:rPr>
              <w:t xml:space="preserve">y teacher </w:t>
            </w:r>
            <w:r w:rsidR="00F93541">
              <w:rPr>
                <w:rFonts w:ascii="Century Gothic" w:hAnsi="Century Gothic"/>
                <w:color w:val="000000"/>
              </w:rPr>
              <w:t>support</w:t>
            </w:r>
            <w:r w:rsidR="00033A4F" w:rsidRPr="004E5F3C">
              <w:rPr>
                <w:rFonts w:ascii="Century Gothic" w:hAnsi="Century Gothic"/>
                <w:color w:val="000000"/>
              </w:rPr>
              <w:t>s me even when my work is not my best.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jc w:val="both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2.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>My teacher asks us to summarize what we have learned in a lesson.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3.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>My teacher uses open-ended questions that enable me to think of multiple possible answers.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4.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>If I finish my work early in class, my teacher has me do more challenging work.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5.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>In this class, students work together to help each other learn difficult content.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6.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>In this class, students teach other classmates a part or whole lesson.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7.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>Our class stays on task and does not waste time.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8.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>During a lesson, my teacher is quick to change how he or she teaches if the class does not understand (e.g., switch from using written explanations to using diagrams).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9.</w:t>
            </w:r>
          </w:p>
        </w:tc>
        <w:tc>
          <w:tcPr>
            <w:tcW w:w="4845" w:type="dxa"/>
            <w:vAlign w:val="center"/>
          </w:tcPr>
          <w:p w:rsidR="00BA1A8E" w:rsidRPr="004E5F3C" w:rsidRDefault="00BA1A8E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hAnsi="Century Gothic"/>
                <w:color w:val="000000"/>
              </w:rPr>
              <w:t xml:space="preserve">I can show my learning in many ways (e.g., writing, graphs, </w:t>
            </w:r>
            <w:proofErr w:type="gramStart"/>
            <w:r w:rsidRPr="004E5F3C">
              <w:rPr>
                <w:rFonts w:ascii="Century Gothic" w:hAnsi="Century Gothic"/>
                <w:color w:val="000000"/>
              </w:rPr>
              <w:t>pictures</w:t>
            </w:r>
            <w:proofErr w:type="gramEnd"/>
            <w:r w:rsidRPr="004E5F3C">
              <w:rPr>
                <w:rFonts w:ascii="Century Gothic" w:hAnsi="Century Gothic"/>
                <w:color w:val="000000"/>
              </w:rPr>
              <w:t>) in this class.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A1A8E" w:rsidRPr="00BF00CC" w:rsidTr="00026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BA1A8E" w:rsidRPr="004E5F3C" w:rsidRDefault="00BA1A8E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 xml:space="preserve">10. </w:t>
            </w:r>
          </w:p>
        </w:tc>
        <w:tc>
          <w:tcPr>
            <w:tcW w:w="4845" w:type="dxa"/>
            <w:vAlign w:val="center"/>
          </w:tcPr>
          <w:p w:rsidR="00BA1A8E" w:rsidRPr="004E5F3C" w:rsidRDefault="007129B6" w:rsidP="000263DC">
            <w:pPr>
              <w:widowControl w:val="0"/>
              <w:contextualSpacing/>
              <w:rPr>
                <w:rFonts w:ascii="Century Gothic" w:hAnsi="Century Gothic"/>
                <w:color w:val="00000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</w:rPr>
              <w:t>In this class, I work on assignments that interest me personally.</w:t>
            </w:r>
          </w:p>
        </w:tc>
        <w:tc>
          <w:tcPr>
            <w:tcW w:w="1143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A1A8E" w:rsidRPr="0017643A" w:rsidRDefault="00BA1A8E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31928" w:rsidRPr="00BF00CC" w:rsidTr="00026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231928" w:rsidRPr="004E5F3C" w:rsidRDefault="00231928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11.</w:t>
            </w:r>
          </w:p>
        </w:tc>
        <w:tc>
          <w:tcPr>
            <w:tcW w:w="4845" w:type="dxa"/>
            <w:vAlign w:val="center"/>
          </w:tcPr>
          <w:p w:rsidR="00231928" w:rsidRPr="004E5F3C" w:rsidRDefault="00231928" w:rsidP="000263DC">
            <w:pPr>
              <w:widowControl w:val="0"/>
              <w:contextualSpacing/>
              <w:rPr>
                <w:rFonts w:ascii="Century Gothic" w:eastAsia="Times New Roman" w:hAnsi="Century Gothic" w:cs="Times New Roman"/>
                <w:color w:val="000000"/>
              </w:rPr>
            </w:pPr>
            <w:r w:rsidRPr="004E5F3C">
              <w:rPr>
                <w:rFonts w:ascii="Century Gothic" w:eastAsia="Times New Roman" w:hAnsi="Century Gothic" w:cstheme="minorHAnsi"/>
                <w:color w:val="000000"/>
              </w:rPr>
              <w:t>After I get feedback from my teacher, I know how to make my work better.</w:t>
            </w:r>
          </w:p>
        </w:tc>
        <w:tc>
          <w:tcPr>
            <w:tcW w:w="1143" w:type="dxa"/>
          </w:tcPr>
          <w:p w:rsidR="00231928" w:rsidRPr="0017643A" w:rsidRDefault="00231928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231928" w:rsidRPr="0017643A" w:rsidRDefault="00231928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31928" w:rsidRPr="0017643A" w:rsidRDefault="00231928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31928" w:rsidRPr="0017643A" w:rsidRDefault="00231928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31928" w:rsidRPr="00BF00CC" w:rsidTr="00026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8" w:type="dxa"/>
          </w:tcPr>
          <w:p w:rsidR="00231928" w:rsidRPr="004E5F3C" w:rsidRDefault="00231928" w:rsidP="000263D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4E5F3C">
              <w:rPr>
                <w:rFonts w:ascii="Century Gothic" w:hAnsi="Century Gothic"/>
              </w:rPr>
              <w:t>12.</w:t>
            </w:r>
          </w:p>
        </w:tc>
        <w:tc>
          <w:tcPr>
            <w:tcW w:w="4845" w:type="dxa"/>
            <w:vAlign w:val="center"/>
          </w:tcPr>
          <w:p w:rsidR="00231928" w:rsidRPr="004E5F3C" w:rsidRDefault="00231928" w:rsidP="000263DC">
            <w:pPr>
              <w:widowControl w:val="0"/>
              <w:contextualSpacing/>
              <w:rPr>
                <w:rFonts w:ascii="Century Gothic" w:eastAsia="Times New Roman" w:hAnsi="Century Gothic" w:cstheme="minorHAnsi"/>
                <w:color w:val="000000"/>
              </w:rPr>
            </w:pPr>
            <w:r w:rsidRPr="004E5F3C">
              <w:rPr>
                <w:rFonts w:ascii="Century Gothic" w:eastAsia="Times New Roman" w:hAnsi="Century Gothic" w:cstheme="minorHAnsi"/>
                <w:color w:val="000000"/>
              </w:rPr>
              <w:t>My teacher encourages us to accept different points of view when they are expressed in class.</w:t>
            </w:r>
          </w:p>
        </w:tc>
        <w:tc>
          <w:tcPr>
            <w:tcW w:w="1143" w:type="dxa"/>
          </w:tcPr>
          <w:p w:rsidR="00231928" w:rsidRPr="0017643A" w:rsidRDefault="00231928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16" w:type="dxa"/>
          </w:tcPr>
          <w:p w:rsidR="00231928" w:rsidRPr="0017643A" w:rsidRDefault="00231928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31928" w:rsidRPr="0017643A" w:rsidRDefault="00231928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31928" w:rsidRPr="0017643A" w:rsidRDefault="00231928" w:rsidP="000263DC">
            <w:pPr>
              <w:spacing w:beforeLines="40" w:before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tbl>
      <w:tblPr>
        <w:tblStyle w:val="LightList-Accent110"/>
        <w:tblW w:w="10188" w:type="dxa"/>
        <w:tblLook w:val="04A0" w:firstRow="1" w:lastRow="0" w:firstColumn="1" w:lastColumn="0" w:noHBand="0" w:noVBand="1"/>
        <w:tblDescription w:val="  Strongly Agree Agree Disagree Strongly Disagree&#10;1. My teacher supports me even when my work is not my best. ○ ○ ○ ○&#10;2. My teacher asks us to summarize what we have learned in a lesson. ○ ○ ○ ○&#10;3. My teacher uses open-ended questions that enable me to think of multiple possible answers. ○ ○ ○ ○&#10;4. If I finish my work early in class, my teacher has me do more challenging work. ○ ○ ○ ○&#10;5. In this class, students work together to help each other learn difficult content. ○ ○ ○ ○&#10;6. In this class, students teach other classmates a part or whole lesson. ○ ○ ○ ○&#10;7. Our class stays on task and does not waste time. ○ ○ ○ ○&#10;8. During a lesson, my teacher is quick to change how he or she teaches if the class does not understand (e.g., switch from using written explanations to using diagrams). ○ ○ ○ ○&#10;9. I can show my learning in many ways (e.g., writing, graphs, pictures) in this class. ○ ○ ○ ○&#10;10.  In this class, I work on assignments that interest me personally. ○ ○ ○ ○&#10;11. After I get feedback from my teacher, I know how to make my work better. ○ ○ ○ ○&#10;12. My teacher encourages us to accept different points of view when they are expressed in class. ○ ○ ○ ○&#10;"/>
      </w:tblPr>
      <w:tblGrid>
        <w:gridCol w:w="10188"/>
      </w:tblGrid>
      <w:tr w:rsidR="004E5D00" w:rsidTr="002F0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4E5D00" w:rsidRPr="00EF6D23" w:rsidRDefault="004E5D00" w:rsidP="00C703AD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lastRenderedPageBreak/>
              <w:t>OPTIONAL: If you have any additional feedback for your teacher, please share it here.</w:t>
            </w:r>
          </w:p>
        </w:tc>
      </w:tr>
      <w:tr w:rsidR="004E5D00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4E5D00" w:rsidRDefault="004E5D00" w:rsidP="00C703AD"/>
        </w:tc>
      </w:tr>
    </w:tbl>
    <w:p w:rsidR="00F750A6" w:rsidRDefault="00F750A6">
      <w:pPr>
        <w:sectPr w:rsidR="00F750A6" w:rsidSect="004D64C6">
          <w:headerReference w:type="default" r:id="rId11"/>
          <w:footerReference w:type="default" r:id="rId12"/>
          <w:pgSz w:w="12240" w:h="15840"/>
          <w:pgMar w:top="1440" w:right="1080" w:bottom="1440" w:left="1080" w:header="576" w:footer="432" w:gutter="0"/>
          <w:cols w:space="720"/>
          <w:docGrid w:linePitch="360"/>
        </w:sectPr>
      </w:pPr>
    </w:p>
    <w:p w:rsidR="00F750A6" w:rsidRPr="00C522B5" w:rsidRDefault="00F750A6" w:rsidP="00F750A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Pr="00C522B5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3" w:history="1">
        <w:r w:rsidRPr="00C522B5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>
        <w:rPr>
          <w:rFonts w:ascii="Century Gothic" w:hAnsi="Century Gothic"/>
          <w:sz w:val="20"/>
        </w:rPr>
        <w:t xml:space="preserve"> addressed in the model survey.</w:t>
      </w:r>
      <w:r w:rsidRPr="00C522B5">
        <w:rPr>
          <w:rFonts w:ascii="Century Gothic" w:hAnsi="Century Gothic"/>
          <w:sz w:val="20"/>
        </w:rPr>
        <w:t xml:space="preserve">  You may sort the table differently by selecting it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  <w:tblDescription w:val="Standard I: Curriculum, Planning &amp; Assessment Standard II: Teaching All Students&#10;I.A:  Curriculum &amp; Planning&#10;I.B:  Assessment&#10;I.C:  Analysis&#10; II.A:  Instruction&#10;II.B:  Learning Environment&#10;II.D:  Cultural Proficiency&#10;II.E:  Expectations&#10;"/>
      </w:tblPr>
      <w:tblGrid>
        <w:gridCol w:w="4788"/>
        <w:gridCol w:w="6210"/>
      </w:tblGrid>
      <w:tr w:rsidR="00F750A6" w:rsidRPr="00C522B5" w:rsidTr="002F0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88" w:type="dxa"/>
          </w:tcPr>
          <w:p w:rsidR="00F750A6" w:rsidRPr="00AE27F1" w:rsidRDefault="00F750A6" w:rsidP="00F750A6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:rsidR="00F750A6" w:rsidRPr="00AE27F1" w:rsidRDefault="00F750A6" w:rsidP="00F750A6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F750A6" w:rsidRPr="00C522B5" w:rsidTr="00F75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F750A6" w:rsidRPr="001B478C" w:rsidRDefault="00F750A6" w:rsidP="00414446">
            <w:pPr>
              <w:ind w:left="420" w:hanging="42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I.A: </w:t>
            </w:r>
            <w:r w:rsidR="00414446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Curriculum &amp; Planning</w:t>
            </w:r>
          </w:p>
          <w:p w:rsidR="00F750A6" w:rsidRPr="001B478C" w:rsidRDefault="00F750A6" w:rsidP="00414446">
            <w:pPr>
              <w:ind w:left="420" w:hanging="42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I.B: </w:t>
            </w:r>
            <w:r w:rsidR="00414446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Assessment</w:t>
            </w:r>
          </w:p>
          <w:p w:rsidR="00F750A6" w:rsidRPr="001B478C" w:rsidRDefault="00F750A6" w:rsidP="00414446">
            <w:pPr>
              <w:ind w:left="420" w:hanging="42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I.C: </w:t>
            </w:r>
            <w:r w:rsidR="00414446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Analysis</w:t>
            </w:r>
          </w:p>
          <w:p w:rsidR="00F750A6" w:rsidRPr="00C522B5" w:rsidRDefault="00F750A6" w:rsidP="00F750A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:rsidR="00F750A6" w:rsidRPr="001B478C" w:rsidRDefault="00F750A6" w:rsidP="00414446">
            <w:pPr>
              <w:ind w:left="495" w:hanging="49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II.A: </w:t>
            </w:r>
            <w:r w:rsidR="00414446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Instruction</w:t>
            </w:r>
          </w:p>
          <w:p w:rsidR="00F750A6" w:rsidRPr="001B478C" w:rsidRDefault="00F750A6" w:rsidP="00414446">
            <w:pPr>
              <w:ind w:left="495" w:hanging="49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II.B: </w:t>
            </w:r>
            <w:r w:rsidR="00414446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Learning Environment</w:t>
            </w:r>
          </w:p>
          <w:p w:rsidR="00F750A6" w:rsidRPr="001B478C" w:rsidRDefault="00F750A6" w:rsidP="00414446">
            <w:pPr>
              <w:ind w:left="495" w:hanging="49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616622">
              <w:rPr>
                <w:rFonts w:ascii="Century Gothic" w:hAnsi="Century Gothic"/>
                <w:sz w:val="20"/>
              </w:rPr>
              <w:t>D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414446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Cultural Proficiency</w:t>
            </w:r>
          </w:p>
          <w:p w:rsidR="00F750A6" w:rsidRPr="00C522B5" w:rsidRDefault="00F750A6" w:rsidP="00414446">
            <w:pPr>
              <w:ind w:left="495" w:hanging="49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616622">
              <w:rPr>
                <w:rFonts w:ascii="Century Gothic" w:hAnsi="Century Gothic"/>
                <w:sz w:val="20"/>
              </w:rPr>
              <w:t>E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414446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Expectations</w:t>
            </w:r>
          </w:p>
        </w:tc>
      </w:tr>
    </w:tbl>
    <w:p w:rsidR="001C086F" w:rsidRPr="00F94745" w:rsidRDefault="001C086F" w:rsidP="002F0364">
      <w:pPr>
        <w:spacing w:after="0"/>
        <w:rPr>
          <w:b/>
          <w:sz w:val="16"/>
          <w:szCs w:val="24"/>
        </w:rPr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  <w:tblDescription w:val="Standard/&#10;Indicator # Item&#10;II.B 1. My teacher supports me even when my work is not my best.&#10;I.A 2. My teacher asks us to summarize what we have learned in a lesson.&#10;I.A 3. My teacher uses open-ended questions that enable me to think of multiple possible answers.&#10;II.A 4. If I finish my work early in class, my teacher has me do more challenging work.&#10;II.B 5. In this class, students work together to help each other learn difficult content.&#10;II.A 6. In this class, students teach other classmates a part or whole lesson.&#10;II.B 7. Our class stays on task and does not waste time.&#10;II.E 8. During a lesson, my teacher is quick to change how he or she teaches if the class does not understand (e.g., switch from using written explanations to using diagrams).&#10;II.A 9. I can show my learning in many ways (e.g., writing, graphs, pictures) in this class.&#10;II.A 10.  In this class, I work on assignments that interest me personally.&#10;IC. 11. After I get feedback from my teacher, I know how to make my work better.&#10;IID. 12. My teacher encourages us to accept different point of views when they are expressed in class.&#10;"/>
      </w:tblPr>
      <w:tblGrid>
        <w:gridCol w:w="1185"/>
        <w:gridCol w:w="648"/>
        <w:gridCol w:w="9165"/>
      </w:tblGrid>
      <w:tr w:rsidR="002D41D0" w:rsidRPr="002D41D0" w:rsidTr="00A10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tcW w:w="1185" w:type="dxa"/>
            <w:vAlign w:val="center"/>
          </w:tcPr>
          <w:p w:rsidR="002D41D0" w:rsidRPr="002D41D0" w:rsidRDefault="002D41D0" w:rsidP="00A1093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Standard/</w:t>
            </w:r>
          </w:p>
          <w:p w:rsidR="002D41D0" w:rsidRPr="002D41D0" w:rsidRDefault="002D41D0" w:rsidP="00A1093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Indicator</w:t>
            </w:r>
          </w:p>
        </w:tc>
        <w:tc>
          <w:tcPr>
            <w:tcW w:w="648" w:type="dxa"/>
            <w:vAlign w:val="center"/>
          </w:tcPr>
          <w:p w:rsidR="002D41D0" w:rsidRPr="002D41D0" w:rsidRDefault="002D41D0" w:rsidP="00A1093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#</w:t>
            </w:r>
          </w:p>
        </w:tc>
        <w:tc>
          <w:tcPr>
            <w:tcW w:w="9165" w:type="dxa"/>
            <w:vAlign w:val="center"/>
          </w:tcPr>
          <w:p w:rsidR="002D41D0" w:rsidRPr="002D41D0" w:rsidRDefault="002D41D0" w:rsidP="00A1093B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Item</w:t>
            </w:r>
          </w:p>
        </w:tc>
      </w:tr>
      <w:tr w:rsidR="00896E06" w:rsidRPr="002D41D0" w:rsidTr="00896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165" w:type="dxa"/>
            <w:vAlign w:val="center"/>
          </w:tcPr>
          <w:p w:rsidR="00896E06" w:rsidRPr="004E5F3C" w:rsidRDefault="00E9048E" w:rsidP="00F9354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My teacher </w:t>
            </w:r>
            <w:r w:rsidR="00F93541">
              <w:rPr>
                <w:rFonts w:ascii="Century Gothic" w:hAnsi="Century Gothic"/>
                <w:color w:val="000000"/>
                <w:sz w:val="20"/>
                <w:szCs w:val="20"/>
              </w:rPr>
              <w:t>support</w:t>
            </w: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s me even when my work is not my best.</w:t>
            </w:r>
          </w:p>
        </w:tc>
      </w:tr>
      <w:tr w:rsidR="00896E06" w:rsidRPr="002D41D0" w:rsidTr="00896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165" w:type="dxa"/>
            <w:vAlign w:val="center"/>
          </w:tcPr>
          <w:p w:rsidR="00896E06" w:rsidRPr="004E5F3C" w:rsidRDefault="00896E06" w:rsidP="00896E0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My teacher asks us to summarize what we have learned in a lesson.</w:t>
            </w:r>
          </w:p>
        </w:tc>
      </w:tr>
      <w:tr w:rsidR="00896E06" w:rsidRPr="002D41D0" w:rsidTr="00896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165" w:type="dxa"/>
            <w:vAlign w:val="center"/>
          </w:tcPr>
          <w:p w:rsidR="00896E06" w:rsidRPr="004E5F3C" w:rsidRDefault="00896E06" w:rsidP="00896E0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My teacher uses open-ended questions that enable me to think of multiple possible answers.</w:t>
            </w:r>
          </w:p>
        </w:tc>
      </w:tr>
      <w:tr w:rsidR="00896E06" w:rsidRPr="002D41D0" w:rsidTr="00896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165" w:type="dxa"/>
            <w:vAlign w:val="center"/>
          </w:tcPr>
          <w:p w:rsidR="00896E06" w:rsidRPr="004E5F3C" w:rsidRDefault="00896E06" w:rsidP="00896E0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If I finish my work early in class, my teacher has me do more challenging work.</w:t>
            </w:r>
          </w:p>
        </w:tc>
      </w:tr>
      <w:tr w:rsidR="00896E06" w:rsidRPr="002D41D0" w:rsidTr="00896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165" w:type="dxa"/>
            <w:vAlign w:val="center"/>
          </w:tcPr>
          <w:p w:rsidR="00896E06" w:rsidRPr="004E5F3C" w:rsidRDefault="00896E06" w:rsidP="00896E0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In this class, students work together to help each other learn difficult content.</w:t>
            </w:r>
          </w:p>
        </w:tc>
      </w:tr>
      <w:tr w:rsidR="00896E06" w:rsidRPr="002D41D0" w:rsidTr="00896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165" w:type="dxa"/>
            <w:vAlign w:val="center"/>
          </w:tcPr>
          <w:p w:rsidR="00896E06" w:rsidRPr="004E5F3C" w:rsidRDefault="00896E06" w:rsidP="00371D6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In this class, students teach other classmates a part or whole lesson.</w:t>
            </w:r>
          </w:p>
        </w:tc>
      </w:tr>
      <w:tr w:rsidR="00896E06" w:rsidRPr="002D41D0" w:rsidTr="00896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165" w:type="dxa"/>
            <w:vAlign w:val="center"/>
          </w:tcPr>
          <w:p w:rsidR="00896E06" w:rsidRPr="004E5F3C" w:rsidRDefault="00896E06" w:rsidP="00896E0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Our class stays on task and does not waste time.</w:t>
            </w:r>
          </w:p>
        </w:tc>
      </w:tr>
      <w:tr w:rsidR="00896E06" w:rsidRPr="002D41D0" w:rsidTr="00896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896E06" w:rsidRPr="004E5F3C" w:rsidRDefault="00896E06" w:rsidP="00EE387E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EE387E"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165" w:type="dxa"/>
            <w:vAlign w:val="center"/>
          </w:tcPr>
          <w:p w:rsidR="00896E06" w:rsidRPr="004E5F3C" w:rsidRDefault="00896E06" w:rsidP="00896E0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During a lesson, my teacher is quick to change how he or she teaches if the class does not understand (e.g., switch from using written explanations to using diagrams).</w:t>
            </w:r>
          </w:p>
        </w:tc>
      </w:tr>
      <w:tr w:rsidR="00896E06" w:rsidRPr="002D41D0" w:rsidTr="00896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9165" w:type="dxa"/>
            <w:vAlign w:val="center"/>
          </w:tcPr>
          <w:p w:rsidR="00896E06" w:rsidRPr="004E5F3C" w:rsidRDefault="00896E06" w:rsidP="00896E0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 can show my learning in many ways (e.g., writing, graphs, </w:t>
            </w:r>
            <w:proofErr w:type="gramStart"/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pictures</w:t>
            </w:r>
            <w:proofErr w:type="gramEnd"/>
            <w:r w:rsidRPr="004E5F3C">
              <w:rPr>
                <w:rFonts w:ascii="Century Gothic" w:hAnsi="Century Gothic"/>
                <w:color w:val="000000"/>
                <w:sz w:val="20"/>
                <w:szCs w:val="20"/>
              </w:rPr>
              <w:t>) in this class.</w:t>
            </w:r>
          </w:p>
        </w:tc>
      </w:tr>
      <w:tr w:rsidR="00896E06" w:rsidRPr="002D41D0" w:rsidTr="00896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896E06" w:rsidRPr="004E5F3C" w:rsidRDefault="00896E06" w:rsidP="00A1093B">
            <w:pPr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896E06" w:rsidRPr="004E5F3C" w:rsidRDefault="00896E06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 xml:space="preserve">10. </w:t>
            </w:r>
          </w:p>
        </w:tc>
        <w:tc>
          <w:tcPr>
            <w:tcW w:w="9165" w:type="dxa"/>
            <w:vAlign w:val="center"/>
          </w:tcPr>
          <w:p w:rsidR="00896E06" w:rsidRPr="004E5F3C" w:rsidRDefault="006412E1" w:rsidP="00896E06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In this class, I work on assignments that interest me personally.</w:t>
            </w:r>
          </w:p>
        </w:tc>
      </w:tr>
      <w:tr w:rsidR="00231928" w:rsidRPr="002D41D0" w:rsidTr="00896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231928" w:rsidRPr="004E5F3C" w:rsidRDefault="00231928" w:rsidP="0023192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IC.</w:t>
            </w:r>
          </w:p>
        </w:tc>
        <w:tc>
          <w:tcPr>
            <w:tcW w:w="648" w:type="dxa"/>
            <w:vAlign w:val="center"/>
          </w:tcPr>
          <w:p w:rsidR="00231928" w:rsidRPr="004E5F3C" w:rsidRDefault="00231928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9165" w:type="dxa"/>
            <w:vAlign w:val="center"/>
          </w:tcPr>
          <w:p w:rsidR="00231928" w:rsidRPr="004E5F3C" w:rsidRDefault="00231928" w:rsidP="00231928">
            <w:p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After I get feedback from my teacher, I know how to make my work better.</w:t>
            </w:r>
          </w:p>
        </w:tc>
      </w:tr>
      <w:tr w:rsidR="00231928" w:rsidRPr="002D41D0" w:rsidTr="00896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231928" w:rsidRPr="004E5F3C" w:rsidRDefault="00231928" w:rsidP="0023192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IID.</w:t>
            </w:r>
          </w:p>
        </w:tc>
        <w:tc>
          <w:tcPr>
            <w:tcW w:w="648" w:type="dxa"/>
            <w:vAlign w:val="center"/>
          </w:tcPr>
          <w:p w:rsidR="00231928" w:rsidRPr="004E5F3C" w:rsidRDefault="00231928" w:rsidP="006F2D54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4E5F3C">
              <w:rPr>
                <w:rFonts w:ascii="Century Gothic" w:hAnsi="Century Gothic"/>
                <w:sz w:val="20"/>
                <w:szCs w:val="20"/>
              </w:rPr>
              <w:t>12.</w:t>
            </w:r>
          </w:p>
        </w:tc>
        <w:tc>
          <w:tcPr>
            <w:tcW w:w="9165" w:type="dxa"/>
            <w:vAlign w:val="center"/>
          </w:tcPr>
          <w:p w:rsidR="00231928" w:rsidRPr="004E5F3C" w:rsidRDefault="00824E81" w:rsidP="00231928">
            <w:p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4E5F3C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My </w:t>
            </w:r>
            <w:r w:rsidR="00966A50" w:rsidRPr="004E5F3C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teacher </w:t>
            </w:r>
            <w:r w:rsidRPr="004E5F3C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encourages us to accept different point of views when they are expressed in class.</w:t>
            </w:r>
          </w:p>
        </w:tc>
      </w:tr>
    </w:tbl>
    <w:p w:rsidR="001C086F" w:rsidRDefault="001C086F" w:rsidP="00AA01A2"/>
    <w:sectPr w:rsidR="001C086F" w:rsidSect="002F0364">
      <w:headerReference w:type="default" r:id="rId14"/>
      <w:footerReference w:type="default" r:id="rId15"/>
      <w:pgSz w:w="12240" w:h="15840" w:code="1"/>
      <w:pgMar w:top="720" w:right="720" w:bottom="576" w:left="72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60" w:rsidRDefault="00577460" w:rsidP="00986A13">
      <w:pPr>
        <w:spacing w:after="0" w:line="240" w:lineRule="auto"/>
      </w:pPr>
      <w:r>
        <w:separator/>
      </w:r>
    </w:p>
  </w:endnote>
  <w:endnote w:type="continuationSeparator" w:id="0">
    <w:p w:rsidR="00577460" w:rsidRDefault="00577460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>
    <w:pPr>
      <w:pStyle w:val="Footer"/>
      <w:rPr>
        <w:rStyle w:val="PageNumber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Page </w:t>
    </w:r>
    <w:r w:rsidR="00454D7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54D70">
      <w:rPr>
        <w:rStyle w:val="PageNumber"/>
      </w:rPr>
      <w:fldChar w:fldCharType="separate"/>
    </w:r>
    <w:r w:rsidR="0032459D">
      <w:rPr>
        <w:rStyle w:val="PageNumber"/>
        <w:noProof/>
      </w:rPr>
      <w:t>2</w:t>
    </w:r>
    <w:r w:rsidR="00454D70">
      <w:rPr>
        <w:rStyle w:val="PageNumber"/>
      </w:rPr>
      <w:fldChar w:fldCharType="end"/>
    </w:r>
    <w:r>
      <w:rPr>
        <w:rStyle w:val="PageNumber"/>
      </w:rPr>
      <w:t xml:space="preserve"> of </w:t>
    </w:r>
    <w:r w:rsidR="00A54280">
      <w:rPr>
        <w:rStyle w:val="PageNumber"/>
      </w:rPr>
      <w:t>2</w:t>
    </w:r>
  </w:p>
  <w:p w:rsidR="008369AD" w:rsidRPr="0080799A" w:rsidRDefault="008369AD" w:rsidP="0080799A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0A14B6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 w:rsidP="002D41D0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Century Gothic" w:hAnsi="Century Gothic"/>
        <w:sz w:val="20"/>
      </w:rPr>
      <w:t xml:space="preserve">Page </w:t>
    </w:r>
    <w:r w:rsidR="00454D70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454D70" w:rsidRPr="007F1867">
      <w:rPr>
        <w:rStyle w:val="PageNumber"/>
        <w:rFonts w:ascii="Century Gothic" w:hAnsi="Century Gothic"/>
        <w:sz w:val="20"/>
      </w:rPr>
      <w:fldChar w:fldCharType="separate"/>
    </w:r>
    <w:r w:rsidR="0032459D">
      <w:rPr>
        <w:rStyle w:val="PageNumber"/>
        <w:rFonts w:ascii="Century Gothic" w:hAnsi="Century Gothic"/>
        <w:noProof/>
        <w:sz w:val="20"/>
      </w:rPr>
      <w:t>1</w:t>
    </w:r>
    <w:r w:rsidR="00454D70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t>1</w:t>
    </w:r>
  </w:p>
  <w:p w:rsidR="008369AD" w:rsidRPr="0080799A" w:rsidRDefault="008369AD" w:rsidP="002F0364">
    <w:pPr>
      <w:pStyle w:val="Arial9-Centered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77692C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60" w:rsidRDefault="00577460" w:rsidP="00986A13">
      <w:pPr>
        <w:spacing w:after="0" w:line="240" w:lineRule="auto"/>
      </w:pPr>
      <w:r>
        <w:separator/>
      </w:r>
    </w:p>
  </w:footnote>
  <w:footnote w:type="continuationSeparator" w:id="0">
    <w:p w:rsidR="00577460" w:rsidRDefault="00577460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-2540</wp:posOffset>
          </wp:positionV>
          <wp:extent cx="1146175" cy="431800"/>
          <wp:effectExtent l="19050" t="0" r="0" b="0"/>
          <wp:wrapTight wrapText="bothSides">
            <wp:wrapPolygon edited="0">
              <wp:start x="-359" y="0"/>
              <wp:lineTo x="-359" y="20965"/>
              <wp:lineTo x="21540" y="20965"/>
              <wp:lineTo x="21540" y="0"/>
              <wp:lineTo x="-359" y="0"/>
            </wp:wrapPolygon>
          </wp:wrapTight>
          <wp:docPr id="3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864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 xml:space="preserve">                                             </w:t>
    </w:r>
    <w:r w:rsidRPr="0083369B">
      <w:rPr>
        <w:rFonts w:ascii="Century Gothic" w:hAnsi="Century Gothic"/>
        <w:color w:val="auto"/>
      </w:rPr>
      <w:t xml:space="preserve">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</w:t>
    </w:r>
    <w:r w:rsidR="00BA1A8E">
      <w:rPr>
        <w:rFonts w:ascii="Century Gothic" w:hAnsi="Century Gothic"/>
        <w:color w:val="7F7F7F" w:themeColor="text1" w:themeTint="80"/>
      </w:rPr>
      <w:t>6-12</w:t>
    </w:r>
    <w:r w:rsidRPr="004D179F">
      <w:rPr>
        <w:rFonts w:ascii="Century Gothic" w:hAnsi="Century Gothic"/>
        <w:color w:val="7F7F7F" w:themeColor="text1" w:themeTint="80"/>
      </w:rPr>
      <w:t xml:space="preserve">: </w:t>
    </w:r>
    <w:r w:rsidR="002C2468">
      <w:rPr>
        <w:rFonts w:ascii="Century Gothic" w:hAnsi="Century Gothic"/>
        <w:color w:val="7F7F7F" w:themeColor="text1" w:themeTint="80"/>
      </w:rPr>
      <w:t xml:space="preserve">Mini-Form Standard </w:t>
    </w:r>
    <w:r w:rsidR="00BA1A8E">
      <w:rPr>
        <w:rFonts w:ascii="Century Gothic" w:hAnsi="Century Gothic"/>
        <w:color w:val="7F7F7F" w:themeColor="text1" w:themeTint="80"/>
      </w:rPr>
      <w:t xml:space="preserve">I and </w:t>
    </w:r>
    <w:r w:rsidR="002C2468">
      <w:rPr>
        <w:rFonts w:ascii="Century Gothic" w:hAnsi="Century Gothic"/>
        <w:color w:val="7F7F7F" w:themeColor="text1" w:themeTint="80"/>
      </w:rPr>
      <w:t>II</w:t>
    </w:r>
  </w:p>
  <w:p w:rsidR="008369AD" w:rsidRPr="00986A13" w:rsidRDefault="00C757A3" w:rsidP="00986A13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388100" cy="0"/>
              <wp:effectExtent l="9525" t="12065" r="12700" b="16510"/>
              <wp:wrapNone/>
              <wp:docPr id="4" name="AutoShape 1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19A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Dividing line" style="position:absolute;margin-left:0;margin-top:6.95pt;width:50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" strokecolor="gray [1629]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5683250</wp:posOffset>
          </wp:positionH>
          <wp:positionV relativeFrom="paragraph">
            <wp:posOffset>35560</wp:posOffset>
          </wp:positionV>
          <wp:extent cx="1133475" cy="438150"/>
          <wp:effectExtent l="19050" t="0" r="9525" b="0"/>
          <wp:wrapTight wrapText="bothSides">
            <wp:wrapPolygon edited="0">
              <wp:start x="-363" y="0"/>
              <wp:lineTo x="-363" y="20661"/>
              <wp:lineTo x="21782" y="20661"/>
              <wp:lineTo x="21782" y="0"/>
              <wp:lineTo x="-363" y="0"/>
            </wp:wrapPolygon>
          </wp:wrapTight>
          <wp:docPr id="1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864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>: ITEM KEY</w:t>
    </w:r>
    <w:r w:rsidRPr="0083369B">
      <w:rPr>
        <w:rFonts w:ascii="Century Gothic" w:hAnsi="Century Gothic"/>
        <w:color w:val="auto"/>
      </w:rPr>
      <w:t xml:space="preserve"> </w:t>
    </w:r>
    <w:r>
      <w:rPr>
        <w:rFonts w:ascii="Century Gothic" w:hAnsi="Century Gothic"/>
        <w:color w:val="auto"/>
      </w:rPr>
      <w:t xml:space="preserve">                                    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</w:t>
    </w:r>
    <w:r w:rsidR="00BA5008">
      <w:rPr>
        <w:rFonts w:ascii="Century Gothic" w:hAnsi="Century Gothic"/>
        <w:color w:val="7F7F7F" w:themeColor="text1" w:themeTint="80"/>
      </w:rPr>
      <w:t>6-12</w:t>
    </w:r>
    <w:r w:rsidRPr="004D179F">
      <w:rPr>
        <w:rFonts w:ascii="Century Gothic" w:hAnsi="Century Gothic"/>
        <w:color w:val="7F7F7F" w:themeColor="text1" w:themeTint="80"/>
      </w:rPr>
      <w:t xml:space="preserve">: </w:t>
    </w:r>
    <w:r w:rsidR="006479B2">
      <w:rPr>
        <w:rFonts w:ascii="Century Gothic" w:hAnsi="Century Gothic"/>
        <w:color w:val="7F7F7F" w:themeColor="text1" w:themeTint="80"/>
      </w:rPr>
      <w:t xml:space="preserve">Mini-Form </w:t>
    </w:r>
    <w:r w:rsidR="00084353">
      <w:rPr>
        <w:rFonts w:ascii="Century Gothic" w:hAnsi="Century Gothic"/>
        <w:color w:val="7F7F7F" w:themeColor="text1" w:themeTint="80"/>
      </w:rPr>
      <w:t>Standard I and II</w:t>
    </w:r>
  </w:p>
  <w:p w:rsidR="008369AD" w:rsidRPr="00986A13" w:rsidRDefault="00C757A3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858000" cy="0"/>
              <wp:effectExtent l="0" t="0" r="0" b="0"/>
              <wp:wrapNone/>
              <wp:docPr id="2" name="AutoShape 1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608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line" style="position:absolute;margin-left:0;margin-top:6.95pt;width:54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3"/>
    <w:rsid w:val="00003ED1"/>
    <w:rsid w:val="000263DC"/>
    <w:rsid w:val="00033A4F"/>
    <w:rsid w:val="00036377"/>
    <w:rsid w:val="00043C6F"/>
    <w:rsid w:val="00061BC6"/>
    <w:rsid w:val="000662F3"/>
    <w:rsid w:val="00084353"/>
    <w:rsid w:val="00093ED6"/>
    <w:rsid w:val="000A07F6"/>
    <w:rsid w:val="000A14B6"/>
    <w:rsid w:val="000B11A7"/>
    <w:rsid w:val="000B5BAA"/>
    <w:rsid w:val="00124F54"/>
    <w:rsid w:val="00126C84"/>
    <w:rsid w:val="0018454E"/>
    <w:rsid w:val="001974A1"/>
    <w:rsid w:val="001A1DE4"/>
    <w:rsid w:val="001C086F"/>
    <w:rsid w:val="001C401C"/>
    <w:rsid w:val="001C761F"/>
    <w:rsid w:val="001F547B"/>
    <w:rsid w:val="001F5830"/>
    <w:rsid w:val="00231928"/>
    <w:rsid w:val="002636C8"/>
    <w:rsid w:val="0029661B"/>
    <w:rsid w:val="00296E42"/>
    <w:rsid w:val="002C2468"/>
    <w:rsid w:val="002C7737"/>
    <w:rsid w:val="002D41D0"/>
    <w:rsid w:val="002F0364"/>
    <w:rsid w:val="002F0864"/>
    <w:rsid w:val="00323360"/>
    <w:rsid w:val="0032459D"/>
    <w:rsid w:val="00356EA6"/>
    <w:rsid w:val="00371D6D"/>
    <w:rsid w:val="003B5EC9"/>
    <w:rsid w:val="00414446"/>
    <w:rsid w:val="00434F6F"/>
    <w:rsid w:val="00454D70"/>
    <w:rsid w:val="00460A70"/>
    <w:rsid w:val="004A21B6"/>
    <w:rsid w:val="004A57A5"/>
    <w:rsid w:val="004B39C9"/>
    <w:rsid w:val="004D179F"/>
    <w:rsid w:val="004D64C6"/>
    <w:rsid w:val="004E2BEC"/>
    <w:rsid w:val="004E3A11"/>
    <w:rsid w:val="004E5D00"/>
    <w:rsid w:val="004E5F3C"/>
    <w:rsid w:val="004F375F"/>
    <w:rsid w:val="005049E2"/>
    <w:rsid w:val="00522521"/>
    <w:rsid w:val="005250DE"/>
    <w:rsid w:val="00577460"/>
    <w:rsid w:val="0058203F"/>
    <w:rsid w:val="005A1497"/>
    <w:rsid w:val="00616622"/>
    <w:rsid w:val="00640E95"/>
    <w:rsid w:val="006412E1"/>
    <w:rsid w:val="00642ED8"/>
    <w:rsid w:val="006479B2"/>
    <w:rsid w:val="006647D3"/>
    <w:rsid w:val="00673A6C"/>
    <w:rsid w:val="006C22FB"/>
    <w:rsid w:val="006D002D"/>
    <w:rsid w:val="006F2D54"/>
    <w:rsid w:val="00707191"/>
    <w:rsid w:val="00707363"/>
    <w:rsid w:val="00711064"/>
    <w:rsid w:val="007129B6"/>
    <w:rsid w:val="00746AA2"/>
    <w:rsid w:val="00750541"/>
    <w:rsid w:val="0077692C"/>
    <w:rsid w:val="00783AFC"/>
    <w:rsid w:val="00792657"/>
    <w:rsid w:val="007A0661"/>
    <w:rsid w:val="007F1867"/>
    <w:rsid w:val="0080051C"/>
    <w:rsid w:val="00807303"/>
    <w:rsid w:val="0080799A"/>
    <w:rsid w:val="00820504"/>
    <w:rsid w:val="00824E81"/>
    <w:rsid w:val="008323C7"/>
    <w:rsid w:val="008369AD"/>
    <w:rsid w:val="00867DD2"/>
    <w:rsid w:val="00871FD0"/>
    <w:rsid w:val="008954EB"/>
    <w:rsid w:val="00896E06"/>
    <w:rsid w:val="008B0440"/>
    <w:rsid w:val="008C0D37"/>
    <w:rsid w:val="008F7D42"/>
    <w:rsid w:val="0091621E"/>
    <w:rsid w:val="00944DCB"/>
    <w:rsid w:val="00950651"/>
    <w:rsid w:val="00966A50"/>
    <w:rsid w:val="00977ECF"/>
    <w:rsid w:val="00986A13"/>
    <w:rsid w:val="00993FD4"/>
    <w:rsid w:val="00A1093B"/>
    <w:rsid w:val="00A12BBF"/>
    <w:rsid w:val="00A54280"/>
    <w:rsid w:val="00A61ED3"/>
    <w:rsid w:val="00A720B7"/>
    <w:rsid w:val="00A720B9"/>
    <w:rsid w:val="00A73F0B"/>
    <w:rsid w:val="00A76CDC"/>
    <w:rsid w:val="00AA01A2"/>
    <w:rsid w:val="00AD1683"/>
    <w:rsid w:val="00AD2D46"/>
    <w:rsid w:val="00AE39D9"/>
    <w:rsid w:val="00AF31FC"/>
    <w:rsid w:val="00B5416D"/>
    <w:rsid w:val="00B86DB9"/>
    <w:rsid w:val="00BA1A8E"/>
    <w:rsid w:val="00BA5008"/>
    <w:rsid w:val="00BB2384"/>
    <w:rsid w:val="00BC2017"/>
    <w:rsid w:val="00BE4CB5"/>
    <w:rsid w:val="00BF00CC"/>
    <w:rsid w:val="00C375D0"/>
    <w:rsid w:val="00C703AD"/>
    <w:rsid w:val="00C757A3"/>
    <w:rsid w:val="00C92820"/>
    <w:rsid w:val="00CB19A2"/>
    <w:rsid w:val="00CD78B0"/>
    <w:rsid w:val="00D34B06"/>
    <w:rsid w:val="00D34DA1"/>
    <w:rsid w:val="00D70BD2"/>
    <w:rsid w:val="00DD3101"/>
    <w:rsid w:val="00DE4971"/>
    <w:rsid w:val="00E23577"/>
    <w:rsid w:val="00E3509C"/>
    <w:rsid w:val="00E67554"/>
    <w:rsid w:val="00E9048E"/>
    <w:rsid w:val="00E94957"/>
    <w:rsid w:val="00EA7BFF"/>
    <w:rsid w:val="00EE0FCC"/>
    <w:rsid w:val="00EE387E"/>
    <w:rsid w:val="00EF2A11"/>
    <w:rsid w:val="00F06E86"/>
    <w:rsid w:val="00F10FE6"/>
    <w:rsid w:val="00F200DE"/>
    <w:rsid w:val="00F4628E"/>
    <w:rsid w:val="00F67C0A"/>
    <w:rsid w:val="00F750A6"/>
    <w:rsid w:val="00F93541"/>
    <w:rsid w:val="00F94745"/>
    <w:rsid w:val="00FA0280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23C804-08C7-461D-8391-D65EE4C7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0A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750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80799A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lawsregs/603cmr35.html?section=0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DESE-231-49625</_dlc_DocId>
    <_dlc_DocIdUrl xmlns="733efe1c-5bbe-4968-87dc-d400e65c879f">
      <Url>https://sharepoint.doemass.org/ese/webteam/cps/_layouts/DocIdRedir.aspx?ID=DESE-231-49625</Url>
      <Description>DESE-231-49625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51FDB9-E67E-43FD-AAF8-AEB5006F12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F95225F4-5409-4FED-B04E-D3CF866C3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403F9-53DE-49B1-90B3-01A4CAB56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14C8F-5FD5-44C3-917E-575175B119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G612 ESE Model Survey Mini Form Std I and II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6-12: DESE Model Survey Mini Form Standard I and II</dc:title>
  <dc:creator>DESE</dc:creator>
  <cp:lastModifiedBy>Zou, Dong (EOE)</cp:lastModifiedBy>
  <cp:revision>23</cp:revision>
  <cp:lastPrinted>2019-01-11T14:52:00Z</cp:lastPrinted>
  <dcterms:created xsi:type="dcterms:W3CDTF">2019-01-07T21:32:00Z</dcterms:created>
  <dcterms:modified xsi:type="dcterms:W3CDTF">2019-03-21T20:08:00Z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