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43B50" w14:textId="77777777" w:rsidR="00DD3101" w:rsidRPr="00924A8B" w:rsidRDefault="00986A13">
      <w:pPr>
        <w:rPr>
          <w:rFonts w:ascii="Century Gothic" w:hAnsi="Century Gothic"/>
          <w:sz w:val="20"/>
        </w:rPr>
      </w:pPr>
      <w:r w:rsidRPr="00924A8B">
        <w:rPr>
          <w:rFonts w:ascii="Century Gothic" w:hAnsi="Century Gothic"/>
          <w:sz w:val="20"/>
        </w:rPr>
        <w:t xml:space="preserve">Name of </w:t>
      </w:r>
      <w:r w:rsidR="009D61A7">
        <w:rPr>
          <w:rFonts w:ascii="Century Gothic" w:hAnsi="Century Gothic"/>
          <w:b/>
          <w:sz w:val="20"/>
          <w:u w:val="single"/>
        </w:rPr>
        <w:t>A</w:t>
      </w:r>
      <w:r w:rsidR="0079203F" w:rsidRPr="00924A8B">
        <w:rPr>
          <w:rFonts w:ascii="Century Gothic" w:hAnsi="Century Gothic"/>
          <w:b/>
          <w:sz w:val="20"/>
          <w:u w:val="single"/>
        </w:rPr>
        <w:t>dministrator</w:t>
      </w:r>
      <w:r w:rsidRPr="00924A8B">
        <w:rPr>
          <w:rFonts w:ascii="Century Gothic" w:hAnsi="Century Gothic"/>
          <w:sz w:val="20"/>
        </w:rPr>
        <w:t>: ___________________</w:t>
      </w:r>
      <w:r w:rsidR="0079203F" w:rsidRPr="00924A8B">
        <w:rPr>
          <w:rFonts w:ascii="Century Gothic" w:hAnsi="Century Gothic"/>
          <w:sz w:val="20"/>
        </w:rPr>
        <w:t>_______</w:t>
      </w:r>
      <w:r w:rsidRPr="00924A8B">
        <w:rPr>
          <w:rFonts w:ascii="Century Gothic" w:hAnsi="Century Gothic"/>
          <w:sz w:val="20"/>
        </w:rPr>
        <w:t>___</w:t>
      </w:r>
      <w:r w:rsidR="0009720A">
        <w:rPr>
          <w:rFonts w:ascii="Century Gothic" w:hAnsi="Century Gothic"/>
          <w:sz w:val="20"/>
        </w:rPr>
        <w:t>_____________</w:t>
      </w:r>
      <w:r w:rsidRPr="00924A8B">
        <w:rPr>
          <w:rFonts w:ascii="Century Gothic" w:hAnsi="Century Gothic"/>
          <w:sz w:val="20"/>
        </w:rPr>
        <w:t>________   Date: ___________</w:t>
      </w:r>
      <w:r w:rsidR="0009720A">
        <w:rPr>
          <w:rFonts w:ascii="Century Gothic" w:hAnsi="Century Gothic"/>
          <w:sz w:val="20"/>
        </w:rPr>
        <w:t>_</w:t>
      </w:r>
      <w:r w:rsidRPr="00924A8B">
        <w:rPr>
          <w:rFonts w:ascii="Century Gothic" w:hAnsi="Century Gothic"/>
          <w:sz w:val="20"/>
        </w:rPr>
        <w:t>___________</w:t>
      </w:r>
    </w:p>
    <w:p w14:paraId="16045710" w14:textId="77777777" w:rsidR="00986A13" w:rsidRPr="00924A8B" w:rsidRDefault="00986A13">
      <w:pPr>
        <w:rPr>
          <w:rFonts w:ascii="Century Gothic" w:hAnsi="Century Gothic"/>
          <w:sz w:val="20"/>
        </w:rPr>
      </w:pPr>
      <w:r w:rsidRPr="00924A8B">
        <w:rPr>
          <w:rFonts w:ascii="Century Gothic" w:hAnsi="Century Gothic"/>
          <w:sz w:val="20"/>
        </w:rPr>
        <w:t>Directions:  Read each statement and then choose</w:t>
      </w:r>
      <w:r w:rsidR="00A720B7" w:rsidRPr="00924A8B">
        <w:rPr>
          <w:rFonts w:ascii="Century Gothic" w:hAnsi="Century Gothic"/>
          <w:sz w:val="20"/>
        </w:rPr>
        <w:t xml:space="preserve"> </w:t>
      </w:r>
      <w:r w:rsidR="00A720B7" w:rsidRPr="00924A8B">
        <w:rPr>
          <w:rFonts w:ascii="Century Gothic" w:hAnsi="Century Gothic"/>
          <w:b/>
          <w:sz w:val="20"/>
          <w:u w:val="single"/>
        </w:rPr>
        <w:t>one</w:t>
      </w:r>
      <w:r w:rsidR="00A720B7" w:rsidRPr="00924A8B">
        <w:rPr>
          <w:rFonts w:ascii="Century Gothic" w:hAnsi="Century Gothic"/>
          <w:sz w:val="20"/>
        </w:rPr>
        <w:t xml:space="preserve"> answer choice </w:t>
      </w:r>
      <w:r w:rsidR="0079203F" w:rsidRPr="00924A8B">
        <w:rPr>
          <w:rFonts w:ascii="Century Gothic" w:hAnsi="Century Gothic"/>
          <w:sz w:val="20"/>
        </w:rPr>
        <w:t>for each</w:t>
      </w:r>
      <w:r w:rsidR="00A720B7" w:rsidRPr="00924A8B">
        <w:rPr>
          <w:rFonts w:ascii="Century Gothic" w:hAnsi="Century Gothic"/>
          <w:sz w:val="20"/>
        </w:rPr>
        <w:t xml:space="preserve">.  </w:t>
      </w:r>
      <w:r w:rsidR="0079203F" w:rsidRPr="00924A8B">
        <w:rPr>
          <w:rFonts w:ascii="Century Gothic" w:hAnsi="Century Gothic"/>
          <w:sz w:val="20"/>
        </w:rPr>
        <w:t>The purpose of this survey is to give the administrator named above feedback about his/her leadership.  Data will be looked at in the aggregate; y</w:t>
      </w:r>
      <w:r w:rsidR="00A720B7" w:rsidRPr="00924A8B">
        <w:rPr>
          <w:rFonts w:ascii="Century Gothic" w:hAnsi="Century Gothic"/>
          <w:sz w:val="20"/>
        </w:rPr>
        <w:t xml:space="preserve">our </w:t>
      </w:r>
      <w:r w:rsidR="0079203F" w:rsidRPr="00924A8B">
        <w:rPr>
          <w:rFonts w:ascii="Century Gothic" w:hAnsi="Century Gothic"/>
          <w:sz w:val="20"/>
        </w:rPr>
        <w:t xml:space="preserve">individual responses are anonymous.  </w:t>
      </w:r>
      <w:r w:rsidR="00A720B7" w:rsidRPr="00924A8B">
        <w:rPr>
          <w:rFonts w:ascii="Century Gothic" w:hAnsi="Century Gothic"/>
          <w:sz w:val="20"/>
        </w:rPr>
        <w:t xml:space="preserve">  </w:t>
      </w:r>
    </w:p>
    <w:tbl>
      <w:tblPr>
        <w:tblStyle w:val="MediumShading1-Accent11"/>
        <w:tblW w:w="10749" w:type="dxa"/>
        <w:tblLook w:val="0420" w:firstRow="1" w:lastRow="0" w:firstColumn="0" w:lastColumn="0" w:noHBand="0" w:noVBand="1"/>
        <w:tblDescription w:val="  Strongly Agree Moderately Agree Neither Agree nor Disagree Moderately Disagree Strongly Disagree Not Applicable&#10;1. The principal/administrator ensures that assessment data is used to plan intervention strategies for students not making effective progress. ○ ○ ○ ○ ○ ○&#10;2. The principal/administrator reviews teachers' unit and/or lesson plans to ensure that they meet the diverse learning needs of all students. ○ ○ ○ ○ ○ ○&#10;3. The principal/administrator reviews my (or team's) units of instruction to ensure the lessons are well-structured and interconnected. ○ ○ ○ ○ ○ ○&#10;4. When I receive training, the principal/administrator checks to ensure that the training made a difference and led to the intended outcome(s). ○ ○ ○ ○ ○ ○&#10;5. The principal/administrator fosters an environment where all staff members have high standards for student achievement irrespective of their starting points or circumstances. ○ ○ ○ ○ ○ ○&#10;6. Teachers, students, families, and the principal/ administrator work together to promote a shared educational vision in which every student is prepared to succeed. ○ ○ ○ ○ ○ ○&#10;7. The principal/administrator supports staff to provide feedback on one another’s practice. ○ ○ ○ ○ ○ ○&#10;8. In this school, innovative teaching practices are only adopted if they provide evidence that they improve student learning. ○ ○ ○ ○ ○ ○&#10;9. The principal/administrator seeks student and staff input on policy and procedures adopted in this school. ○ ○ ○ ○ ○ ○&#10;10. The principal/administrator can talk knowledgeably with me about the standards aligned to the unit I'm teaching. ○ ○ ○ ○ ○ ○&#10;11. Time is allocated for teachers to collaborate and learn from each other. ○ ○ ○ ○ ○ ○&#10;"/>
      </w:tblPr>
      <w:tblGrid>
        <w:gridCol w:w="521"/>
        <w:gridCol w:w="5887"/>
        <w:gridCol w:w="695"/>
        <w:gridCol w:w="696"/>
        <w:gridCol w:w="697"/>
        <w:gridCol w:w="697"/>
        <w:gridCol w:w="697"/>
        <w:gridCol w:w="859"/>
      </w:tblGrid>
      <w:tr w:rsidR="001A368B" w:rsidRPr="00924A8B" w14:paraId="68808756" w14:textId="77777777" w:rsidTr="00337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4"/>
          <w:tblHeader/>
        </w:trPr>
        <w:tc>
          <w:tcPr>
            <w:tcW w:w="521" w:type="dxa"/>
          </w:tcPr>
          <w:p w14:paraId="3F8CC2F9" w14:textId="77777777" w:rsidR="000D618D" w:rsidRPr="00924A8B" w:rsidRDefault="000D618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5887" w:type="dxa"/>
            <w:tcBorders>
              <w:right w:val="dotted" w:sz="4" w:space="0" w:color="auto"/>
            </w:tcBorders>
          </w:tcPr>
          <w:p w14:paraId="1620B336" w14:textId="77777777" w:rsidR="000D618D" w:rsidRPr="00924A8B" w:rsidRDefault="000D618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14:paraId="7F87CF8B" w14:textId="77777777" w:rsidR="000D618D" w:rsidRPr="00924A8B" w:rsidRDefault="000D618D" w:rsidP="009D6352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  <w:r w:rsidRPr="00924A8B">
              <w:rPr>
                <w:rFonts w:ascii="Century Gothic" w:hAnsi="Century Gothic"/>
                <w:sz w:val="20"/>
              </w:rPr>
              <w:t>Strongly Agree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14:paraId="1831F8CA" w14:textId="77777777" w:rsidR="000D618D" w:rsidRPr="00924A8B" w:rsidRDefault="000D618D" w:rsidP="009D6352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  <w:r w:rsidRPr="00924A8B">
              <w:rPr>
                <w:rFonts w:ascii="Century Gothic" w:hAnsi="Century Gothic"/>
                <w:sz w:val="20"/>
              </w:rPr>
              <w:t>Moderately Agree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14:paraId="5022296F" w14:textId="77777777" w:rsidR="000D618D" w:rsidRPr="00924A8B" w:rsidRDefault="000D618D" w:rsidP="009D6352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  <w:r w:rsidRPr="00924A8B">
              <w:rPr>
                <w:rFonts w:ascii="Century Gothic" w:hAnsi="Century Gothic"/>
                <w:sz w:val="20"/>
              </w:rPr>
              <w:t>Neither Agree nor Disagree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14:paraId="499C6F2D" w14:textId="77777777" w:rsidR="000D618D" w:rsidRPr="00924A8B" w:rsidRDefault="000D618D" w:rsidP="009D6352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  <w:r w:rsidRPr="00924A8B">
              <w:rPr>
                <w:rFonts w:ascii="Century Gothic" w:hAnsi="Century Gothic"/>
                <w:sz w:val="20"/>
              </w:rPr>
              <w:t>Moderately Disagree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14:paraId="1161E1C0" w14:textId="77777777" w:rsidR="000D618D" w:rsidRPr="00924A8B" w:rsidRDefault="000D618D" w:rsidP="009D6352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  <w:r w:rsidRPr="00924A8B">
              <w:rPr>
                <w:rFonts w:ascii="Century Gothic" w:hAnsi="Century Gothic"/>
                <w:sz w:val="20"/>
              </w:rPr>
              <w:t>Strongly Disagree</w:t>
            </w:r>
          </w:p>
        </w:tc>
        <w:tc>
          <w:tcPr>
            <w:tcW w:w="859" w:type="dxa"/>
            <w:tcBorders>
              <w:left w:val="dotted" w:sz="4" w:space="0" w:color="auto"/>
            </w:tcBorders>
            <w:textDirection w:val="btLr"/>
          </w:tcPr>
          <w:p w14:paraId="731E3267" w14:textId="77777777" w:rsidR="000D618D" w:rsidRPr="00924A8B" w:rsidRDefault="000D618D" w:rsidP="009D6352">
            <w:pPr>
              <w:ind w:left="113" w:right="113"/>
              <w:jc w:val="center"/>
              <w:rPr>
                <w:rFonts w:ascii="Century Gothic" w:hAnsi="Century Gothic"/>
                <w:sz w:val="20"/>
              </w:rPr>
            </w:pPr>
            <w:r w:rsidRPr="00924A8B">
              <w:rPr>
                <w:rFonts w:ascii="Century Gothic" w:hAnsi="Century Gothic"/>
                <w:sz w:val="20"/>
              </w:rPr>
              <w:t>Not Applicable</w:t>
            </w:r>
          </w:p>
        </w:tc>
      </w:tr>
      <w:tr w:rsidR="001A368B" w:rsidRPr="00924A8B" w14:paraId="7B790403" w14:textId="77777777" w:rsidTr="0069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25D4DA11" w14:textId="77777777" w:rsidR="000D618D" w:rsidRPr="00924A8B" w:rsidRDefault="00F330CD" w:rsidP="00A024A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1.</w:t>
            </w:r>
          </w:p>
        </w:tc>
        <w:tc>
          <w:tcPr>
            <w:tcW w:w="5887" w:type="dxa"/>
            <w:tcBorders>
              <w:right w:val="dotted" w:sz="4" w:space="0" w:color="auto"/>
            </w:tcBorders>
          </w:tcPr>
          <w:p w14:paraId="71BE8043" w14:textId="77777777" w:rsidR="000D618D" w:rsidRPr="00F806CC" w:rsidRDefault="003C4F06" w:rsidP="005C799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ensures that assessment data is used to plan intervention strategies for students not making effective progress.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344B6C1F" w14:textId="77777777" w:rsidR="000D618D" w:rsidRPr="00272224" w:rsidRDefault="00272224" w:rsidP="00D70BD2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4C7FBCC0" w14:textId="77777777" w:rsidR="000D618D" w:rsidRPr="00272224" w:rsidRDefault="00272224" w:rsidP="00D70BD2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5B78E345" w14:textId="77777777" w:rsidR="000D618D" w:rsidRPr="00272224" w:rsidRDefault="00272224" w:rsidP="00D70BD2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47B3BFE2" w14:textId="77777777" w:rsidR="000D618D" w:rsidRPr="00272224" w:rsidRDefault="00272224" w:rsidP="00D70BD2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55D51791" w14:textId="77777777" w:rsidR="000D618D" w:rsidRPr="00272224" w:rsidRDefault="00272224" w:rsidP="000D618D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dotted" w:sz="4" w:space="0" w:color="auto"/>
            </w:tcBorders>
          </w:tcPr>
          <w:p w14:paraId="6AF6070A" w14:textId="77777777" w:rsidR="000D618D" w:rsidRPr="00272224" w:rsidRDefault="00272224" w:rsidP="000D618D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72224" w:rsidRPr="00924A8B" w14:paraId="1B5C6CFC" w14:textId="77777777" w:rsidTr="00691F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6C9BF12E" w14:textId="77777777" w:rsidR="00272224" w:rsidRPr="00924A8B" w:rsidRDefault="00F330CD" w:rsidP="00A024A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2.</w:t>
            </w:r>
          </w:p>
        </w:tc>
        <w:tc>
          <w:tcPr>
            <w:tcW w:w="5887" w:type="dxa"/>
            <w:tcBorders>
              <w:right w:val="dotted" w:sz="4" w:space="0" w:color="auto"/>
            </w:tcBorders>
          </w:tcPr>
          <w:p w14:paraId="358068EC" w14:textId="77777777" w:rsidR="00272224" w:rsidRPr="00F806CC" w:rsidRDefault="003C4F06" w:rsidP="00552CBB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6C51B5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reviews teachers' unit and/or lesson plans to ensure that they meet the diverse learning needs of all students.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1A45FF47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0A5EFC98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790D16BA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062DD0AA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26AABD3C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dotted" w:sz="4" w:space="0" w:color="auto"/>
            </w:tcBorders>
          </w:tcPr>
          <w:p w14:paraId="7F2A7877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72224" w:rsidRPr="00924A8B" w14:paraId="2A74C6D2" w14:textId="77777777" w:rsidTr="0069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43CDCDD9" w14:textId="77777777" w:rsidR="00272224" w:rsidRPr="00924A8B" w:rsidRDefault="00F330CD" w:rsidP="00A024A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3.</w:t>
            </w:r>
          </w:p>
        </w:tc>
        <w:tc>
          <w:tcPr>
            <w:tcW w:w="5887" w:type="dxa"/>
            <w:tcBorders>
              <w:right w:val="dotted" w:sz="4" w:space="0" w:color="auto"/>
            </w:tcBorders>
          </w:tcPr>
          <w:p w14:paraId="495ED08D" w14:textId="77777777" w:rsidR="00272224" w:rsidRPr="00F806CC" w:rsidRDefault="006A398F" w:rsidP="005C799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6A398F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reviews my (or team's) units of instruction to ensure the lessons are well-structured and interconnected.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55739F71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4FB8934F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76F80EB2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2558AA11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55811B20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dotted" w:sz="4" w:space="0" w:color="auto"/>
            </w:tcBorders>
          </w:tcPr>
          <w:p w14:paraId="54FA895E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72224" w:rsidRPr="00924A8B" w14:paraId="6B28DCBA" w14:textId="77777777" w:rsidTr="00691F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5CFC40CD" w14:textId="77777777" w:rsidR="00272224" w:rsidRPr="00924A8B" w:rsidRDefault="003144B5" w:rsidP="00A024A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4</w:t>
            </w:r>
            <w:r w:rsidR="00272224"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5887" w:type="dxa"/>
            <w:tcBorders>
              <w:right w:val="dotted" w:sz="4" w:space="0" w:color="auto"/>
            </w:tcBorders>
          </w:tcPr>
          <w:p w14:paraId="544EE27F" w14:textId="77777777" w:rsidR="00272224" w:rsidRPr="00F806CC" w:rsidRDefault="00272224" w:rsidP="005C799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F806CC">
              <w:rPr>
                <w:rFonts w:ascii="Century Gothic" w:eastAsia="Times New Roman" w:hAnsi="Century Gothic" w:cs="Times New Roman"/>
                <w:color w:val="000000"/>
                <w:sz w:val="20"/>
              </w:rPr>
              <w:t>When I receive training, the principal/administrator checks to ensure that the training made a difference and led to the intended outcome(s).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7153FCCC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3E161612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70598308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3504C996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13B646C1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dotted" w:sz="4" w:space="0" w:color="auto"/>
            </w:tcBorders>
          </w:tcPr>
          <w:p w14:paraId="52C5039F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72224" w:rsidRPr="00924A8B" w14:paraId="11237AC5" w14:textId="77777777" w:rsidTr="0069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19A8AFFA" w14:textId="77777777" w:rsidR="00272224" w:rsidRPr="00924A8B" w:rsidRDefault="003144B5" w:rsidP="00A024A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5</w:t>
            </w:r>
            <w:r w:rsidR="00272224"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5887" w:type="dxa"/>
            <w:tcBorders>
              <w:right w:val="dotted" w:sz="4" w:space="0" w:color="auto"/>
            </w:tcBorders>
          </w:tcPr>
          <w:p w14:paraId="7773CC94" w14:textId="77777777" w:rsidR="00272224" w:rsidRPr="00F806CC" w:rsidRDefault="00272224" w:rsidP="005C799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F806CC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fosters an environment where all staff members have high standards for student achievement irrespective of their starting points or circumstances.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307C43E6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2A45AB64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4DCCF731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4B33E0CD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2043F5B0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dotted" w:sz="4" w:space="0" w:color="auto"/>
            </w:tcBorders>
          </w:tcPr>
          <w:p w14:paraId="6A3512EA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72224" w:rsidRPr="00924A8B" w14:paraId="23B65431" w14:textId="77777777" w:rsidTr="00691F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1929904A" w14:textId="77777777" w:rsidR="00272224" w:rsidRPr="00924A8B" w:rsidRDefault="003144B5" w:rsidP="00A024A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6</w:t>
            </w:r>
            <w:r w:rsidR="00272224"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5887" w:type="dxa"/>
            <w:tcBorders>
              <w:right w:val="dotted" w:sz="4" w:space="0" w:color="auto"/>
            </w:tcBorders>
          </w:tcPr>
          <w:p w14:paraId="6A912D9D" w14:textId="77777777" w:rsidR="00272224" w:rsidRPr="00F806CC" w:rsidRDefault="006E3D28" w:rsidP="005C799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1231A0">
              <w:rPr>
                <w:rFonts w:ascii="Century Gothic" w:eastAsia="Times New Roman" w:hAnsi="Century Gothic" w:cs="Times New Roman"/>
                <w:color w:val="000000"/>
                <w:sz w:val="20"/>
              </w:rPr>
              <w:t>Teachers, students, families, and the principal/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 xml:space="preserve"> </w:t>
            </w:r>
            <w:r w:rsidRPr="001231A0">
              <w:rPr>
                <w:rFonts w:ascii="Century Gothic" w:eastAsia="Times New Roman" w:hAnsi="Century Gothic" w:cs="Times New Roman"/>
                <w:color w:val="000000"/>
                <w:sz w:val="20"/>
              </w:rPr>
              <w:t>administrator work together to promote a shared educational vision in which every student is prepared to succeed.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5E8FCBDB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4D8C7902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210B2383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435E0DA4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0A3E1723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dotted" w:sz="4" w:space="0" w:color="auto"/>
            </w:tcBorders>
          </w:tcPr>
          <w:p w14:paraId="0B0A42EE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F330CD" w:rsidRPr="00924A8B" w14:paraId="0CBFD519" w14:textId="77777777" w:rsidTr="0069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24C8AA54" w14:textId="77777777" w:rsidR="00F330CD" w:rsidRPr="00B34367" w:rsidRDefault="003144B5" w:rsidP="003144B5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7</w:t>
            </w:r>
            <w:r w:rsidR="00F330C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5887" w:type="dxa"/>
            <w:tcBorders>
              <w:right w:val="dotted" w:sz="4" w:space="0" w:color="auto"/>
            </w:tcBorders>
          </w:tcPr>
          <w:p w14:paraId="413B19C7" w14:textId="77777777" w:rsidR="00F330CD" w:rsidRPr="00F806CC" w:rsidRDefault="006E3D28" w:rsidP="001E48CF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E6765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supports staff to provide feedback on one another’s practice.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1358C927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5029992F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66E68CDE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35B716F6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4BF8ADF0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dotted" w:sz="4" w:space="0" w:color="auto"/>
            </w:tcBorders>
          </w:tcPr>
          <w:p w14:paraId="1E35B079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F330CD" w:rsidRPr="00924A8B" w14:paraId="081F4009" w14:textId="77777777" w:rsidTr="00691F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365EC9F8" w14:textId="77777777" w:rsidR="00F330CD" w:rsidRPr="00B34367" w:rsidRDefault="003144B5" w:rsidP="003144B5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8</w:t>
            </w:r>
            <w:r w:rsidR="00F330C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5887" w:type="dxa"/>
            <w:tcBorders>
              <w:right w:val="dotted" w:sz="4" w:space="0" w:color="auto"/>
            </w:tcBorders>
          </w:tcPr>
          <w:p w14:paraId="6D76F72C" w14:textId="77777777" w:rsidR="00F330CD" w:rsidRPr="00F806CC" w:rsidRDefault="00F330CD" w:rsidP="001E48CF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F806CC">
              <w:rPr>
                <w:rFonts w:ascii="Century Gothic" w:eastAsia="Times New Roman" w:hAnsi="Century Gothic" w:cs="Times New Roman"/>
                <w:color w:val="000000"/>
                <w:sz w:val="20"/>
              </w:rPr>
              <w:t>In this school, innovative teaching practices are only adopted if they provide evidence that they improve student learning.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07F54926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6803FB83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7BD4C014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2BD9CA42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5D311DB7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dotted" w:sz="4" w:space="0" w:color="auto"/>
            </w:tcBorders>
          </w:tcPr>
          <w:p w14:paraId="404DEA38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F330CD" w:rsidRPr="00924A8B" w14:paraId="4EAAD20B" w14:textId="77777777" w:rsidTr="0069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31E85D02" w14:textId="77777777" w:rsidR="00F330CD" w:rsidRPr="00B34367" w:rsidRDefault="003144B5" w:rsidP="003144B5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9</w:t>
            </w:r>
            <w:r w:rsidR="00F330C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5887" w:type="dxa"/>
            <w:tcBorders>
              <w:right w:val="dotted" w:sz="4" w:space="0" w:color="auto"/>
            </w:tcBorders>
          </w:tcPr>
          <w:p w14:paraId="3A44D0FF" w14:textId="77777777" w:rsidR="00F330CD" w:rsidRPr="00F806CC" w:rsidRDefault="00F330CD" w:rsidP="001E48CF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F806CC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seeks student and staff input on policy and procedures adopted in this school.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7D12941C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4CC8EF55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53925EC7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314ADC66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1FF6024F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dotted" w:sz="4" w:space="0" w:color="auto"/>
            </w:tcBorders>
          </w:tcPr>
          <w:p w14:paraId="3BC34E97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F330CD" w:rsidRPr="00924A8B" w14:paraId="280A4C26" w14:textId="77777777" w:rsidTr="00691F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0A48CC03" w14:textId="77777777" w:rsidR="00F330CD" w:rsidRPr="00B34367" w:rsidRDefault="003144B5" w:rsidP="003144B5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10</w:t>
            </w:r>
            <w:r w:rsidR="00F330C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5887" w:type="dxa"/>
            <w:tcBorders>
              <w:right w:val="dotted" w:sz="4" w:space="0" w:color="auto"/>
            </w:tcBorders>
          </w:tcPr>
          <w:p w14:paraId="25C744AA" w14:textId="77777777" w:rsidR="00F330CD" w:rsidRPr="00F806CC" w:rsidRDefault="004062B0" w:rsidP="003144B5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55FC3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can talk knowledgeably with me about the standards aligned to the unit I'm teaching.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68A202B9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2A4F72A9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44EE961C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10018C69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267462A0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dotted" w:sz="4" w:space="0" w:color="auto"/>
            </w:tcBorders>
          </w:tcPr>
          <w:p w14:paraId="59F85CBB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F330CD" w:rsidRPr="00924A8B" w14:paraId="44EDB92F" w14:textId="77777777" w:rsidTr="0069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2E181BF5" w14:textId="77777777" w:rsidR="00F330CD" w:rsidRPr="00B34367" w:rsidRDefault="003144B5" w:rsidP="003144B5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11</w:t>
            </w:r>
            <w:r w:rsidR="00F330C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5887" w:type="dxa"/>
            <w:tcBorders>
              <w:right w:val="dotted" w:sz="4" w:space="0" w:color="auto"/>
            </w:tcBorders>
          </w:tcPr>
          <w:p w14:paraId="6DF54AC9" w14:textId="77777777" w:rsidR="00F330CD" w:rsidRPr="00F806CC" w:rsidRDefault="005204CD" w:rsidP="003144B5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Time is</w:t>
            </w:r>
            <w:r w:rsidR="00F330CD" w:rsidRPr="00F806CC">
              <w:rPr>
                <w:rFonts w:ascii="Century Gothic" w:eastAsia="Times New Roman" w:hAnsi="Century Gothic" w:cs="Times New Roman"/>
                <w:color w:val="000000"/>
                <w:sz w:val="20"/>
              </w:rPr>
              <w:t xml:space="preserve"> allocated for teachers to collaborate and learn from each other.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7642F77A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021D0A45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2F1FB1CA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6DF4591D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520BB05C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859" w:type="dxa"/>
            <w:tcBorders>
              <w:left w:val="dotted" w:sz="4" w:space="0" w:color="auto"/>
            </w:tcBorders>
          </w:tcPr>
          <w:p w14:paraId="257998F5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</w:tbl>
    <w:p w14:paraId="6EE6132B" w14:textId="77777777" w:rsidR="00924A8B" w:rsidRDefault="00924A8B"/>
    <w:tbl>
      <w:tblPr>
        <w:tblStyle w:val="MediumShading1-Accent11"/>
        <w:tblW w:w="0" w:type="auto"/>
        <w:tblLook w:val="0420" w:firstRow="1" w:lastRow="0" w:firstColumn="0" w:lastColumn="0" w:noHBand="0" w:noVBand="1"/>
        <w:tblDescription w:val="  Strongly Agree Moderately Agree Neither Agree nor Disagree Moderately Disagree Strongly Disagree Not Applicable&#10;12. The principal/administrator implements effective school-based programs that support students’ social and emotional competencies. ○ ○ ○ ○ ○ ○&#10;13. The principal/administrator works with staff to create meaningful opportunities for families from all backgrounds to participate in their students' learning. ○ ○ ○ ○ ○ ○&#10;14. If the principal/administrator identifies an area for improvement in my practice, there are effective supports in place to help me improve. ○ ○ ○ ○ ○ ○&#10;15. The principal/administrator encourages teachers to question existing practice and propose alternative instructional approaches to improve student learning. ○ ○ ○ ○ ○ ○&#10;16. My principal/administrator provides me with feedback about my practice that includes clear next steps and supports for improvement. ○ ○ ○ ○ ○ ○&#10;17. Teachers and the principal/administration work together to ensure that instructional units are adapted as needed to support student learning. ○ ○ ○ ○ ○ ○&#10;18. The principal/administrator seeks staff feedback to inform his or her own leadership practice. ○ ○ ○ ○ ○ ○&#10;19. When our school focuses on an area for improvement, the principal/administrator uses data to monitor progress toward meeting the intended outcome(s). ○ ○ ○ ○ ○ ○&#10;20. Staff meetings engage educators in productive conversations around important school matters. ○ ○ ○ ○ ○ ○&#10;21. The principal/administrator supports staff to use culturally diverse materials in their instruction. ○ ○ ○ ○ ○ ○&#10;22. I have access to appropriate measures of student learning to best assess my students' expected learning gains. ○ ○ ○ ○ ○ ○&#10;23. The principal/administrator communicates high expectations for the quality of student work. ○ ○ ○ ○ ○ ○&#10;24. The principal/administrator is skilled in clarifying teacher concerns and offering solutions. ○ ○ ○ ○ ○ ○&#10;25. The principal/administrator builds trusting relationships with staff. ○ ○ ○ ○ ○ ○&#10;26. My evaluator uses data about my impact on student learning as part of the evaluation process. ○ ○ ○ ○ ○ ○&#10;27. The school leadership models effective data analysis for staff. ○ ○ ○ ○ ○ ○&#10;"/>
      </w:tblPr>
      <w:tblGrid>
        <w:gridCol w:w="521"/>
        <w:gridCol w:w="6067"/>
        <w:gridCol w:w="695"/>
        <w:gridCol w:w="696"/>
        <w:gridCol w:w="697"/>
        <w:gridCol w:w="697"/>
        <w:gridCol w:w="697"/>
        <w:gridCol w:w="697"/>
      </w:tblGrid>
      <w:tr w:rsidR="00924A8B" w:rsidRPr="00924A8B" w14:paraId="16944647" w14:textId="77777777" w:rsidTr="00337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3"/>
          <w:tblHeader/>
        </w:trPr>
        <w:tc>
          <w:tcPr>
            <w:tcW w:w="521" w:type="dxa"/>
          </w:tcPr>
          <w:p w14:paraId="0B7A4353" w14:textId="77777777" w:rsidR="00924A8B" w:rsidRPr="00924A8B" w:rsidRDefault="00924A8B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</w:p>
        </w:tc>
        <w:tc>
          <w:tcPr>
            <w:tcW w:w="6067" w:type="dxa"/>
            <w:tcBorders>
              <w:right w:val="dotted" w:sz="4" w:space="0" w:color="auto"/>
            </w:tcBorders>
          </w:tcPr>
          <w:p w14:paraId="6C756D70" w14:textId="77777777" w:rsidR="00924A8B" w:rsidRPr="00924A8B" w:rsidRDefault="00924A8B">
            <w:pPr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14:paraId="6FF45AEB" w14:textId="77777777" w:rsidR="00924A8B" w:rsidRPr="00924A8B" w:rsidRDefault="00924A8B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Strongly Agree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14:paraId="0C50E5AE" w14:textId="77777777" w:rsidR="00924A8B" w:rsidRPr="00924A8B" w:rsidRDefault="00924A8B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Moderately Agree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14:paraId="168804E0" w14:textId="77777777" w:rsidR="00924A8B" w:rsidRPr="00924A8B" w:rsidRDefault="00924A8B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Neither Agree nor Disagree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14:paraId="7B2FD5D8" w14:textId="77777777" w:rsidR="00924A8B" w:rsidRPr="00924A8B" w:rsidRDefault="00924A8B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Moderately Disagree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14:paraId="752BC2D1" w14:textId="77777777" w:rsidR="00924A8B" w:rsidRPr="00924A8B" w:rsidRDefault="00924A8B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Strongly Disagree</w:t>
            </w:r>
          </w:p>
        </w:tc>
        <w:tc>
          <w:tcPr>
            <w:tcW w:w="697" w:type="dxa"/>
            <w:tcBorders>
              <w:left w:val="dotted" w:sz="4" w:space="0" w:color="auto"/>
            </w:tcBorders>
            <w:textDirection w:val="btLr"/>
          </w:tcPr>
          <w:p w14:paraId="2ADDB5CD" w14:textId="77777777" w:rsidR="00924A8B" w:rsidRPr="00924A8B" w:rsidRDefault="00924A8B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Not Applicable</w:t>
            </w:r>
          </w:p>
        </w:tc>
      </w:tr>
      <w:tr w:rsidR="005042DE" w:rsidRPr="00924A8B" w14:paraId="3553F20F" w14:textId="77777777" w:rsidTr="0069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5158CC3C" w14:textId="77777777" w:rsidR="005042DE" w:rsidRPr="00B34367" w:rsidRDefault="005042DE" w:rsidP="005042DE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12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dotted" w:sz="4" w:space="0" w:color="auto"/>
            </w:tcBorders>
          </w:tcPr>
          <w:p w14:paraId="56A00DB6" w14:textId="77777777" w:rsidR="005042DE" w:rsidRPr="00F806CC" w:rsidRDefault="005042DE" w:rsidP="005042DE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55FC3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implements effective school-based programs that support students’ social and emotional competencies.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553AD8E1" w14:textId="77777777" w:rsidR="005042DE" w:rsidRPr="00272224" w:rsidRDefault="005042DE" w:rsidP="005042DE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4D9F20CE" w14:textId="77777777" w:rsidR="005042DE" w:rsidRPr="00272224" w:rsidRDefault="005042DE" w:rsidP="005042DE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6CBA5C58" w14:textId="77777777" w:rsidR="005042DE" w:rsidRPr="00272224" w:rsidRDefault="005042DE" w:rsidP="005042DE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4475902F" w14:textId="77777777" w:rsidR="005042DE" w:rsidRPr="00272224" w:rsidRDefault="005042DE" w:rsidP="005042DE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6D292A6C" w14:textId="77777777" w:rsidR="005042DE" w:rsidRPr="00272224" w:rsidRDefault="005042DE" w:rsidP="005042DE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5F4D58C9" w14:textId="77777777" w:rsidR="005042DE" w:rsidRPr="00272224" w:rsidRDefault="005042DE" w:rsidP="005042DE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72224" w:rsidRPr="00924A8B" w14:paraId="00D4144C" w14:textId="77777777" w:rsidTr="00691F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7079F786" w14:textId="77777777" w:rsidR="00272224" w:rsidRPr="00B34367" w:rsidRDefault="003144B5" w:rsidP="00272224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13</w:t>
            </w:r>
            <w:r w:rsidR="00272224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dotted" w:sz="4" w:space="0" w:color="auto"/>
            </w:tcBorders>
          </w:tcPr>
          <w:p w14:paraId="1219B3DD" w14:textId="77777777" w:rsidR="00272224" w:rsidRPr="00F806CC" w:rsidRDefault="0008106D" w:rsidP="0027222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08106D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works with staff to create meaningful opportunities for families from all backgrounds to participate in their students' learning.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7F15D336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0354CC16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67261911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3B9CA068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02C29099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7D31F6C0" w14:textId="77777777" w:rsidR="00272224" w:rsidRPr="00272224" w:rsidRDefault="00272224" w:rsidP="00272224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953A5" w:rsidRPr="00924A8B" w14:paraId="7A4224D1" w14:textId="77777777" w:rsidTr="0069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631B6B6B" w14:textId="77777777" w:rsidR="007953A5" w:rsidRPr="00B34367" w:rsidRDefault="007953A5" w:rsidP="007953A5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14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dotted" w:sz="4" w:space="0" w:color="auto"/>
            </w:tcBorders>
          </w:tcPr>
          <w:p w14:paraId="2DF4D079" w14:textId="77777777" w:rsidR="007953A5" w:rsidRPr="0083369B" w:rsidRDefault="007953A5" w:rsidP="007953A5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755FC3">
              <w:rPr>
                <w:rFonts w:ascii="Century Gothic" w:eastAsia="Times New Roman" w:hAnsi="Century Gothic" w:cs="Times New Roman"/>
                <w:color w:val="000000"/>
                <w:sz w:val="20"/>
              </w:rPr>
              <w:t>If the principal/administrator identifies an area for improvement in my practice, there are effective supports in place to help me improve.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23EE86C7" w14:textId="77777777" w:rsidR="007953A5" w:rsidRPr="00272224" w:rsidRDefault="007953A5" w:rsidP="007953A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10B54B73" w14:textId="77777777" w:rsidR="007953A5" w:rsidRPr="00272224" w:rsidRDefault="007953A5" w:rsidP="007953A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161C3560" w14:textId="77777777" w:rsidR="007953A5" w:rsidRPr="00272224" w:rsidRDefault="007953A5" w:rsidP="007953A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53385900" w14:textId="77777777" w:rsidR="007953A5" w:rsidRPr="00272224" w:rsidRDefault="007953A5" w:rsidP="007953A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33BB2686" w14:textId="77777777" w:rsidR="007953A5" w:rsidRPr="00272224" w:rsidRDefault="007953A5" w:rsidP="007953A5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2DC1AE22" w14:textId="77777777" w:rsidR="007953A5" w:rsidRPr="00272224" w:rsidRDefault="007953A5" w:rsidP="007953A5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953A5" w:rsidRPr="00924A8B" w14:paraId="6D90C821" w14:textId="77777777" w:rsidTr="00691F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568B574B" w14:textId="77777777" w:rsidR="007953A5" w:rsidRPr="00B34367" w:rsidRDefault="007953A5" w:rsidP="007953A5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15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dotted" w:sz="4" w:space="0" w:color="auto"/>
            </w:tcBorders>
          </w:tcPr>
          <w:p w14:paraId="3AA0AB58" w14:textId="77777777" w:rsidR="007953A5" w:rsidRPr="0083369B" w:rsidRDefault="007953A5" w:rsidP="007953A5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755FC3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encourages teachers to question existing practice and propose alternative instructional approaches to improve student learning.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40DA134E" w14:textId="77777777" w:rsidR="007953A5" w:rsidRPr="00272224" w:rsidRDefault="007953A5" w:rsidP="007953A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092363FE" w14:textId="77777777" w:rsidR="007953A5" w:rsidRPr="00272224" w:rsidRDefault="007953A5" w:rsidP="007953A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2DBFB3C8" w14:textId="77777777" w:rsidR="007953A5" w:rsidRPr="00272224" w:rsidRDefault="007953A5" w:rsidP="007953A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2E60D573" w14:textId="77777777" w:rsidR="007953A5" w:rsidRPr="00272224" w:rsidRDefault="007953A5" w:rsidP="007953A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53E975CB" w14:textId="77777777" w:rsidR="007953A5" w:rsidRPr="00272224" w:rsidRDefault="007953A5" w:rsidP="007953A5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3E58BE7E" w14:textId="77777777" w:rsidR="007953A5" w:rsidRPr="00272224" w:rsidRDefault="007953A5" w:rsidP="007953A5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F330CD" w:rsidRPr="00924A8B" w14:paraId="1803409F" w14:textId="77777777" w:rsidTr="0069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665A8A74" w14:textId="77777777" w:rsidR="00F330CD" w:rsidRPr="00B34367" w:rsidRDefault="003144B5" w:rsidP="001E48CF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16</w:t>
            </w:r>
            <w:r w:rsidR="00F330C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dotted" w:sz="4" w:space="0" w:color="auto"/>
            </w:tcBorders>
          </w:tcPr>
          <w:p w14:paraId="3A7E76B5" w14:textId="77777777" w:rsidR="00F330CD" w:rsidRPr="00F806CC" w:rsidRDefault="007953A5" w:rsidP="001E48CF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5A1FFC">
              <w:rPr>
                <w:rFonts w:ascii="Century Gothic" w:eastAsia="Times New Roman" w:hAnsi="Century Gothic" w:cs="Times New Roman"/>
                <w:color w:val="000000"/>
                <w:sz w:val="20"/>
              </w:rPr>
              <w:t>My principal/administrator provides me with feedback about my practice that includes clear next steps and supports for improvement.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209CCD2E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3A7825DE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2E518C6B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0984A563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40C98980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0EACD8BB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F330CD" w:rsidRPr="00924A8B" w14:paraId="4EDE41A8" w14:textId="77777777" w:rsidTr="00691F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4FD2E090" w14:textId="77777777" w:rsidR="00F330CD" w:rsidRPr="007E47D2" w:rsidRDefault="003144B5" w:rsidP="001E48CF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17</w:t>
            </w:r>
            <w:r w:rsidR="00F330CD" w:rsidRPr="007E47D2">
              <w:rPr>
                <w:rFonts w:ascii="Century Gothic" w:eastAsia="Times New Roman" w:hAnsi="Century Gothic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dotted" w:sz="4" w:space="0" w:color="auto"/>
            </w:tcBorders>
          </w:tcPr>
          <w:p w14:paraId="67FDD51E" w14:textId="77777777" w:rsidR="00F330CD" w:rsidRPr="00F806CC" w:rsidRDefault="00A61891" w:rsidP="001E48CF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A61891">
              <w:rPr>
                <w:rFonts w:ascii="Century Gothic" w:eastAsia="Times New Roman" w:hAnsi="Century Gothic" w:cs="Times New Roman"/>
                <w:color w:val="000000"/>
                <w:sz w:val="20"/>
              </w:rPr>
              <w:t>Teachers and the principal/administration work together to ensure that instructional units are adapted as needed to support student learning.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0FE5D3D1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7EFBAC53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180EDD39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0D498AEF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5963A147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5E2F124F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F330CD" w:rsidRPr="00924A8B" w14:paraId="24A649E8" w14:textId="77777777" w:rsidTr="0069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3F89A585" w14:textId="77777777" w:rsidR="00F330CD" w:rsidRPr="00B34367" w:rsidRDefault="003144B5" w:rsidP="001E48CF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18</w:t>
            </w:r>
            <w:r w:rsidR="00F330C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dotted" w:sz="4" w:space="0" w:color="auto"/>
            </w:tcBorders>
          </w:tcPr>
          <w:p w14:paraId="1E9FB0D7" w14:textId="77777777" w:rsidR="00F330CD" w:rsidRPr="00F806CC" w:rsidRDefault="007953A5" w:rsidP="001E48CF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1E48CF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seeks staff feedback to i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nform his or her own leadership practice</w:t>
            </w:r>
            <w:r w:rsidRPr="001E48CF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6F4FF38E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693F8B6A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45D45306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7D81EE22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7C999033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2A3DEC7D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F330CD" w:rsidRPr="00924A8B" w14:paraId="47337A14" w14:textId="77777777" w:rsidTr="00691F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1A6E2299" w14:textId="77777777" w:rsidR="00F330CD" w:rsidRPr="00B34367" w:rsidRDefault="003144B5" w:rsidP="001E48CF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19</w:t>
            </w:r>
            <w:r w:rsidR="00F330C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dotted" w:sz="4" w:space="0" w:color="auto"/>
            </w:tcBorders>
          </w:tcPr>
          <w:p w14:paraId="0E320ED8" w14:textId="77777777" w:rsidR="00F330CD" w:rsidRPr="00F806CC" w:rsidRDefault="0008106D" w:rsidP="001E48CF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08106D">
              <w:rPr>
                <w:rFonts w:ascii="Century Gothic" w:eastAsia="Times New Roman" w:hAnsi="Century Gothic" w:cs="Times New Roman"/>
                <w:color w:val="000000"/>
                <w:sz w:val="20"/>
              </w:rPr>
              <w:t>When our school focuses on an area for improvement, the principal/administrator uses data to monitor progress toward meeting the intended outcome(s).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31701DFB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353AF1CA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315A906D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7A63685B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52A76531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7AE1E5A2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F330CD" w:rsidRPr="00924A8B" w14:paraId="281773BA" w14:textId="77777777" w:rsidTr="0069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1CDF1F6B" w14:textId="77777777" w:rsidR="00F330CD" w:rsidRPr="00B34367" w:rsidRDefault="003144B5" w:rsidP="001E48CF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20</w:t>
            </w:r>
            <w:r w:rsidR="00F330C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dotted" w:sz="4" w:space="0" w:color="auto"/>
            </w:tcBorders>
          </w:tcPr>
          <w:p w14:paraId="36C510A8" w14:textId="77777777" w:rsidR="00F330CD" w:rsidRPr="00F806CC" w:rsidRDefault="007953A5" w:rsidP="001E48CF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8A46B4">
              <w:rPr>
                <w:rFonts w:ascii="Century Gothic" w:eastAsia="Times New Roman" w:hAnsi="Century Gothic" w:cs="Times New Roman"/>
                <w:color w:val="000000"/>
                <w:sz w:val="20"/>
              </w:rPr>
              <w:t>Staff meetings engage educators in productive conversations around important school matters.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411CCD21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08F64B80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6BBB1F2D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04A7EB9A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390615F0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39846B5C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F330CD" w:rsidRPr="00924A8B" w14:paraId="38B7347F" w14:textId="77777777" w:rsidTr="00691F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26BF6F1A" w14:textId="77777777" w:rsidR="00F330CD" w:rsidRPr="00B34367" w:rsidRDefault="003144B5" w:rsidP="001E48CF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21</w:t>
            </w:r>
            <w:r w:rsidR="00F330C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dotted" w:sz="4" w:space="0" w:color="auto"/>
            </w:tcBorders>
          </w:tcPr>
          <w:p w14:paraId="19160BB1" w14:textId="77777777" w:rsidR="00F330CD" w:rsidRPr="00F806CC" w:rsidRDefault="0039345F" w:rsidP="001E48CF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39345F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supports staff to use culturally diverse materials in their instruction.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7DCB5792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7CEB66CF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6DD40D41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7B0D72C4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4DF8C8A8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5C36ADD2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021B6" w:rsidRPr="00924A8B" w14:paraId="0C34A700" w14:textId="77777777" w:rsidTr="0069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6765B27E" w14:textId="77777777" w:rsidR="007021B6" w:rsidRPr="00B34367" w:rsidRDefault="007021B6" w:rsidP="007021B6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22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dotted" w:sz="4" w:space="0" w:color="auto"/>
            </w:tcBorders>
          </w:tcPr>
          <w:p w14:paraId="437D7B1E" w14:textId="77777777" w:rsidR="007021B6" w:rsidRPr="007021B6" w:rsidRDefault="007021B6" w:rsidP="007021B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021B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 have access to appropriate measures of student learning to best assess my students' expected learning gains.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3FE90497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6961F4C3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6DF7C9DC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5607E1C6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076D55A8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087BB0A7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021B6" w:rsidRPr="00924A8B" w14:paraId="4AEA4AA1" w14:textId="77777777" w:rsidTr="00691F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5AF7648B" w14:textId="77777777" w:rsidR="007021B6" w:rsidRPr="00B34367" w:rsidRDefault="007021B6" w:rsidP="007021B6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23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dotted" w:sz="4" w:space="0" w:color="auto"/>
            </w:tcBorders>
          </w:tcPr>
          <w:p w14:paraId="5FD91584" w14:textId="77777777" w:rsidR="007021B6" w:rsidRPr="00F806CC" w:rsidRDefault="007953A5" w:rsidP="007021B6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8A46B4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communicates high expectations for the quality of student work.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261B4DCF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0084C469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006FAB31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57072F5F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49B13A2B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2F116F5F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021B6" w:rsidRPr="00924A8B" w14:paraId="28464084" w14:textId="77777777" w:rsidTr="0069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193DE865" w14:textId="77777777" w:rsidR="007021B6" w:rsidRPr="00B34367" w:rsidRDefault="007021B6" w:rsidP="007021B6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24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dotted" w:sz="4" w:space="0" w:color="auto"/>
            </w:tcBorders>
          </w:tcPr>
          <w:p w14:paraId="77091F5D" w14:textId="77777777" w:rsidR="007021B6" w:rsidRPr="00F806CC" w:rsidRDefault="007021B6" w:rsidP="007021B6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F806CC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is skilled in clarifying teacher concerns and offering solutions.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3405273A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44BE9A09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5F282D6D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2363867E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3C2B45B9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631E9BA7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021B6" w:rsidRPr="00924A8B" w14:paraId="0DCD8554" w14:textId="77777777" w:rsidTr="00691F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2A25E28B" w14:textId="77777777" w:rsidR="007021B6" w:rsidRPr="00B34367" w:rsidRDefault="007021B6" w:rsidP="007021B6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25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dotted" w:sz="4" w:space="0" w:color="auto"/>
            </w:tcBorders>
          </w:tcPr>
          <w:p w14:paraId="0A70B921" w14:textId="77777777" w:rsidR="007021B6" w:rsidRPr="00F806CC" w:rsidRDefault="007021B6" w:rsidP="007021B6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F806CC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builds trusting relationships with staff.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217AD72B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009D5E99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3042BC1F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0B37AF02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7241921D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588F5570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021B6" w:rsidRPr="00924A8B" w14:paraId="22AA7428" w14:textId="77777777" w:rsidTr="0069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1" w:type="dxa"/>
          </w:tcPr>
          <w:p w14:paraId="2080A09D" w14:textId="77777777" w:rsidR="007021B6" w:rsidRPr="00B34367" w:rsidRDefault="007021B6" w:rsidP="007021B6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26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dotted" w:sz="4" w:space="0" w:color="auto"/>
            </w:tcBorders>
          </w:tcPr>
          <w:p w14:paraId="019E6A40" w14:textId="77777777" w:rsidR="007021B6" w:rsidRPr="00F806CC" w:rsidRDefault="007953A5" w:rsidP="007021B6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62881">
              <w:rPr>
                <w:rFonts w:ascii="Century Gothic" w:eastAsia="Times New Roman" w:hAnsi="Century Gothic" w:cs="Times New Roman"/>
                <w:color w:val="000000"/>
                <w:sz w:val="20"/>
              </w:rPr>
              <w:t>My evaluator uses data about my impact on student learning as part of the evaluation process.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355ECA1B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107C31C6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078E2E3F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7490D048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729354D9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192B06A4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7021B6" w:rsidRPr="00924A8B" w14:paraId="5F5864D8" w14:textId="77777777" w:rsidTr="00691F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1" w:type="dxa"/>
          </w:tcPr>
          <w:p w14:paraId="0036ED50" w14:textId="77777777" w:rsidR="007021B6" w:rsidRPr="00B34367" w:rsidRDefault="007021B6" w:rsidP="007021B6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27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7" w:type="dxa"/>
            <w:tcBorders>
              <w:right w:val="dotted" w:sz="4" w:space="0" w:color="auto"/>
            </w:tcBorders>
          </w:tcPr>
          <w:p w14:paraId="563AD42D" w14:textId="77777777" w:rsidR="007021B6" w:rsidRPr="00F806CC" w:rsidRDefault="007021B6" w:rsidP="007021B6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F806CC">
              <w:rPr>
                <w:rFonts w:ascii="Century Gothic" w:eastAsia="Times New Roman" w:hAnsi="Century Gothic" w:cs="Times New Roman"/>
                <w:color w:val="000000"/>
                <w:sz w:val="20"/>
              </w:rPr>
              <w:t>The school leadership models effective data analysis for staff.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29EAB272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2BCC7716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5E015F42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75B03FC3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058B2569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4626F381" w14:textId="77777777" w:rsidR="007021B6" w:rsidRPr="00272224" w:rsidRDefault="007021B6" w:rsidP="007021B6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</w:tbl>
    <w:p w14:paraId="5D218929" w14:textId="77777777" w:rsidR="001A368B" w:rsidRPr="00272224" w:rsidRDefault="003144B5" w:rsidP="00272224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28</w:t>
      </w:r>
    </w:p>
    <w:tbl>
      <w:tblPr>
        <w:tblStyle w:val="MediumShading1-Accent11"/>
        <w:tblW w:w="10767" w:type="dxa"/>
        <w:tblLook w:val="0420" w:firstRow="1" w:lastRow="0" w:firstColumn="0" w:lastColumn="0" w:noHBand="0" w:noVBand="1"/>
        <w:tblDescription w:val="  Strongly Agree Moderately Agree Neither Agree nor Disagree Moderately Disagree Strongly Disagree Not Applicable&#10;28. The principal/administrator supports teachers to incorporate knowledge of the culture of their students and community into their core teaching practice. ○ ○ ○ ○ ○ ○&#10;29. The principal/administrator shares evidence-based teaching strategies that have been used in other grades/schools to improve student learning. ○ ○ ○ ○ ○ ○&#10;30. The principal/administrator distributes leadership opportunities to qualified staff. ○ ○ ○ ○ ○ ○&#10;31. The principal/administrator ensures that teachers are tracking students' expected learning gains using a variety of assessment methods. ○ ○ ○ ○ ○ ○&#10;32. The principal helps me work effectively with families to address the academic, social and emotional, or behavioral needs of my students who need more intensive supports. ○ ○ ○ ○ ○ ○&#10;33. Our school is a learning community in which ideas and suggestions for improvement are encouraged. ○ ○ ○ ○ ○ ○&#10;34. When needed, the principal/administrator supports me in managing disruptive behavior in the classroom. ○ ○ ○ ○ ○ ○&#10;35. The principal/administrator ensures I understand what instructional approaches are most effective with learners with different needs. ○ ○ ○ ○ ○ ○&#10;"/>
      </w:tblPr>
      <w:tblGrid>
        <w:gridCol w:w="524"/>
        <w:gridCol w:w="6064"/>
        <w:gridCol w:w="695"/>
        <w:gridCol w:w="696"/>
        <w:gridCol w:w="697"/>
        <w:gridCol w:w="697"/>
        <w:gridCol w:w="697"/>
        <w:gridCol w:w="697"/>
      </w:tblGrid>
      <w:tr w:rsidR="00B34367" w:rsidRPr="00924A8B" w14:paraId="0A643349" w14:textId="77777777" w:rsidTr="00337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3"/>
          <w:tblHeader/>
        </w:trPr>
        <w:tc>
          <w:tcPr>
            <w:tcW w:w="524" w:type="dxa"/>
          </w:tcPr>
          <w:p w14:paraId="6A97C9CD" w14:textId="77777777" w:rsidR="00B34367" w:rsidRPr="00924A8B" w:rsidRDefault="00B34367">
            <w:pPr>
              <w:jc w:val="right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6064" w:type="dxa"/>
            <w:tcBorders>
              <w:right w:val="dotted" w:sz="4" w:space="0" w:color="auto"/>
            </w:tcBorders>
          </w:tcPr>
          <w:p w14:paraId="5C25AA7E" w14:textId="77777777" w:rsidR="00B34367" w:rsidRPr="00924A8B" w:rsidRDefault="00B34367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14:paraId="2C0A88A1" w14:textId="77777777" w:rsidR="00B34367" w:rsidRPr="00924A8B" w:rsidRDefault="00B34367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Strongly Agree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14:paraId="2B284EB3" w14:textId="77777777" w:rsidR="00B34367" w:rsidRPr="00924A8B" w:rsidRDefault="00B34367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Moderately Agree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14:paraId="445FE412" w14:textId="77777777" w:rsidR="00B34367" w:rsidRPr="00924A8B" w:rsidRDefault="00B34367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Neither Agree nor Disagree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14:paraId="2DBD657A" w14:textId="77777777" w:rsidR="00B34367" w:rsidRPr="00924A8B" w:rsidRDefault="00B34367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Moderately Disagree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14:paraId="55EAB21D" w14:textId="77777777" w:rsidR="00B34367" w:rsidRPr="00924A8B" w:rsidRDefault="00B34367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Strongly Disagree</w:t>
            </w:r>
          </w:p>
        </w:tc>
        <w:tc>
          <w:tcPr>
            <w:tcW w:w="697" w:type="dxa"/>
            <w:tcBorders>
              <w:left w:val="dotted" w:sz="4" w:space="0" w:color="auto"/>
            </w:tcBorders>
            <w:textDirection w:val="btLr"/>
          </w:tcPr>
          <w:p w14:paraId="27BFF69A" w14:textId="77777777" w:rsidR="00B34367" w:rsidRPr="00924A8B" w:rsidRDefault="00B34367" w:rsidP="00924A8B">
            <w:pPr>
              <w:jc w:val="center"/>
              <w:rPr>
                <w:rFonts w:ascii="Century Gothic" w:hAnsi="Century Gothic"/>
                <w:sz w:val="36"/>
              </w:rPr>
            </w:pPr>
            <w:r w:rsidRPr="00924A8B">
              <w:rPr>
                <w:rFonts w:ascii="Century Gothic" w:hAnsi="Century Gothic"/>
                <w:sz w:val="20"/>
              </w:rPr>
              <w:t>Not Applicable</w:t>
            </w:r>
          </w:p>
        </w:tc>
      </w:tr>
      <w:tr w:rsidR="00F330CD" w:rsidRPr="00924A8B" w14:paraId="59B789D3" w14:textId="77777777" w:rsidTr="0069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411039FB" w14:textId="77777777" w:rsidR="00F330CD" w:rsidRPr="00B34367" w:rsidRDefault="003144B5" w:rsidP="001E48CF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28</w:t>
            </w:r>
            <w:r w:rsidR="00F330C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dotted" w:sz="4" w:space="0" w:color="auto"/>
            </w:tcBorders>
          </w:tcPr>
          <w:p w14:paraId="268D3072" w14:textId="77777777" w:rsidR="00F330CD" w:rsidRPr="00F806CC" w:rsidRDefault="009D2324" w:rsidP="001E48CF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9D2324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supports teachers to incorporate knowledge of the culture of their students and community into their core teaching practice.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11884C39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34E0F323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34DC43AE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011D4C5F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5C078A0A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28477DF3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F330CD" w:rsidRPr="00924A8B" w14:paraId="7D25F8B6" w14:textId="77777777" w:rsidTr="00691F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712F467B" w14:textId="77777777" w:rsidR="00F330CD" w:rsidRPr="00B34367" w:rsidRDefault="003144B5" w:rsidP="001E48CF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29</w:t>
            </w:r>
            <w:r w:rsidR="00F330C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dotted" w:sz="4" w:space="0" w:color="auto"/>
            </w:tcBorders>
          </w:tcPr>
          <w:p w14:paraId="3DAFCCED" w14:textId="77777777" w:rsidR="00F330CD" w:rsidRPr="00F806CC" w:rsidRDefault="007953A5" w:rsidP="001E48CF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Th</w:t>
            </w:r>
            <w:r w:rsidRPr="00962881">
              <w:rPr>
                <w:rFonts w:ascii="Century Gothic" w:eastAsia="Times New Roman" w:hAnsi="Century Gothic" w:cs="Times New Roman"/>
                <w:color w:val="000000"/>
                <w:sz w:val="20"/>
              </w:rPr>
              <w:t>e principal/administrator shares evidence-based teaching strategies that have been used in other grades/schools to improve student learning.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1C557DD6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16C93723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4054FCA0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176C67D6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34D82AD3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63EFAF53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434435" w:rsidRPr="00924A8B" w14:paraId="63E994AD" w14:textId="77777777" w:rsidTr="0069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34C35E19" w14:textId="77777777" w:rsidR="00434435" w:rsidRPr="00B34367" w:rsidRDefault="00434435" w:rsidP="00434435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30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dotted" w:sz="4" w:space="0" w:color="auto"/>
            </w:tcBorders>
          </w:tcPr>
          <w:p w14:paraId="45FDA1D9" w14:textId="77777777" w:rsidR="00434435" w:rsidRPr="0083369B" w:rsidRDefault="00434435" w:rsidP="00434435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962881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distributes leadership opportunities to qualified staff.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2E36E796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0B5F3299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5E24C789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4407B633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76E59DC9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61E3315D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434435" w:rsidRPr="00924A8B" w14:paraId="152EDC42" w14:textId="77777777" w:rsidTr="00691F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12F98D2A" w14:textId="77777777" w:rsidR="00434435" w:rsidRPr="00B34367" w:rsidRDefault="00434435" w:rsidP="00434435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31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dotted" w:sz="4" w:space="0" w:color="auto"/>
            </w:tcBorders>
          </w:tcPr>
          <w:p w14:paraId="0AA92F58" w14:textId="77777777" w:rsidR="00434435" w:rsidRPr="0083369B" w:rsidRDefault="00434435" w:rsidP="00434435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T</w:t>
            </w:r>
            <w:r w:rsidRPr="00F7045F">
              <w:rPr>
                <w:rFonts w:ascii="Century Gothic" w:eastAsia="Times New Roman" w:hAnsi="Century Gothic" w:cs="Times New Roman"/>
                <w:color w:val="000000"/>
                <w:sz w:val="20"/>
              </w:rPr>
              <w:t>he principal/administrator ensures that teachers are tracking students' expected learning gains using a variety of assessment methods.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178A0775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254CC7BB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0D971B91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790939DA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71FD5887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1F3A2875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F330CD" w:rsidRPr="00924A8B" w14:paraId="7788D844" w14:textId="77777777" w:rsidTr="0069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" w:type="dxa"/>
          </w:tcPr>
          <w:p w14:paraId="41C49BF4" w14:textId="77777777" w:rsidR="00F330CD" w:rsidRPr="00B34367" w:rsidRDefault="003144B5" w:rsidP="001E48CF">
            <w:pPr>
              <w:spacing w:before="40" w:after="4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32</w:t>
            </w:r>
            <w:r w:rsidR="00F330C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dotted" w:sz="4" w:space="0" w:color="auto"/>
            </w:tcBorders>
          </w:tcPr>
          <w:p w14:paraId="2E9FC086" w14:textId="77777777" w:rsidR="00F330CD" w:rsidRPr="00F806CC" w:rsidRDefault="00434435" w:rsidP="001E48CF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The principal helps me work effectively with families to address the academic, social and emotional, or behavioral needs of my students who need more intensive supports.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41A9A933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24CCDF2C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629A6610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584A4DCD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35979115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12A5A3C8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F330CD" w:rsidRPr="00924A8B" w14:paraId="7C584843" w14:textId="77777777" w:rsidTr="00691F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57DD93C6" w14:textId="77777777" w:rsidR="00F330CD" w:rsidRPr="00B34367" w:rsidRDefault="003144B5" w:rsidP="00A024AF">
            <w:pPr>
              <w:spacing w:beforeLines="40" w:before="96" w:afterLines="40" w:after="96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33</w:t>
            </w:r>
            <w:r w:rsidR="00F330C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dotted" w:sz="4" w:space="0" w:color="auto"/>
            </w:tcBorders>
          </w:tcPr>
          <w:p w14:paraId="6A7B027F" w14:textId="77777777" w:rsidR="00F330CD" w:rsidRPr="00F806CC" w:rsidRDefault="00F330CD" w:rsidP="00A024A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F806CC">
              <w:rPr>
                <w:rFonts w:ascii="Century Gothic" w:eastAsia="Times New Roman" w:hAnsi="Century Gothic" w:cs="Times New Roman"/>
                <w:color w:val="000000"/>
                <w:sz w:val="20"/>
              </w:rPr>
              <w:t>Our school is a learning community in which ideas and suggestions for improvement are encouraged.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0C1BADBD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1CE4D8D8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125F9E41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7946D789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2DC79E41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5E0EE446" w14:textId="77777777" w:rsidR="00F330CD" w:rsidRPr="00272224" w:rsidRDefault="00F330CD" w:rsidP="001E48CF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434435" w:rsidRPr="00924A8B" w14:paraId="6BE941C6" w14:textId="77777777" w:rsidTr="0043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tcW w:w="524" w:type="dxa"/>
          </w:tcPr>
          <w:p w14:paraId="61D935B0" w14:textId="77777777" w:rsidR="00434435" w:rsidRPr="00B34367" w:rsidRDefault="00434435" w:rsidP="00434435">
            <w:pPr>
              <w:spacing w:beforeLines="40" w:before="96" w:afterLines="40" w:after="96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34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dotted" w:sz="4" w:space="0" w:color="auto"/>
            </w:tcBorders>
          </w:tcPr>
          <w:p w14:paraId="64ED8ACF" w14:textId="77777777" w:rsidR="00434435" w:rsidRPr="0083369B" w:rsidRDefault="00434435" w:rsidP="00434435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962881">
              <w:rPr>
                <w:rFonts w:ascii="Century Gothic" w:eastAsia="Times New Roman" w:hAnsi="Century Gothic" w:cs="Times New Roman"/>
                <w:color w:val="000000"/>
                <w:sz w:val="20"/>
              </w:rPr>
              <w:t>When needed, the principal/administrator supports me in managing disruptive behavior in the classroom.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07F31A4B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144462BA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1E8C24E2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016FA522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331EB137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3B8156BC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434435" w:rsidRPr="00924A8B" w14:paraId="7795060B" w14:textId="77777777" w:rsidTr="00691F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4" w:type="dxa"/>
          </w:tcPr>
          <w:p w14:paraId="6E8D386C" w14:textId="77777777" w:rsidR="00434435" w:rsidRPr="00B34367" w:rsidRDefault="00434435" w:rsidP="00434435">
            <w:pPr>
              <w:spacing w:beforeLines="40" w:before="96" w:afterLines="40" w:after="96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35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6064" w:type="dxa"/>
            <w:tcBorders>
              <w:right w:val="dotted" w:sz="4" w:space="0" w:color="auto"/>
            </w:tcBorders>
          </w:tcPr>
          <w:p w14:paraId="3ABA6BDD" w14:textId="77777777" w:rsidR="00434435" w:rsidRPr="00434435" w:rsidRDefault="00434435" w:rsidP="0043443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43443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ensures I understand what instructional approaches are most effective with learners with different needs.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</w:tcPr>
          <w:p w14:paraId="1CC8D507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5FA13BEB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4784800F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4131A98C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14:paraId="2942417E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6DD74C3F" w14:textId="77777777" w:rsidR="00434435" w:rsidRPr="00272224" w:rsidRDefault="00434435" w:rsidP="00434435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</w:tbl>
    <w:p w14:paraId="2B15C943" w14:textId="77777777" w:rsidR="001A368B" w:rsidRPr="00272224" w:rsidRDefault="001A368B" w:rsidP="00272224">
      <w:pPr>
        <w:spacing w:after="0"/>
        <w:rPr>
          <w:sz w:val="2"/>
          <w:szCs w:val="2"/>
        </w:rPr>
      </w:pPr>
    </w:p>
    <w:p w14:paraId="7DD6CD27" w14:textId="77777777" w:rsidR="001A368B" w:rsidRDefault="001A368B"/>
    <w:tbl>
      <w:tblPr>
        <w:tblStyle w:val="LightList-Accent11"/>
        <w:tblW w:w="10728" w:type="dxa"/>
        <w:tblLook w:val="04A0" w:firstRow="1" w:lastRow="0" w:firstColumn="1" w:lastColumn="0" w:noHBand="0" w:noVBand="1"/>
        <w:tblDescription w:val="OPTIONAL: If you have any additional feedback for your administrator, please share it here.&#10;&#10;"/>
      </w:tblPr>
      <w:tblGrid>
        <w:gridCol w:w="10728"/>
      </w:tblGrid>
      <w:tr w:rsidR="001A368B" w14:paraId="122BE4E3" w14:textId="77777777" w:rsidTr="00337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</w:tcPr>
          <w:p w14:paraId="34894BC0" w14:textId="77777777" w:rsidR="001A368B" w:rsidRDefault="00272224" w:rsidP="001A368B">
            <w:r w:rsidRPr="00EF6D23">
              <w:rPr>
                <w:rFonts w:ascii="Century Gothic" w:hAnsi="Century Gothic"/>
              </w:rPr>
              <w:t xml:space="preserve">OPTIONAL: If you have any additional feedback for your </w:t>
            </w:r>
            <w:r>
              <w:rPr>
                <w:rFonts w:ascii="Century Gothic" w:hAnsi="Century Gothic"/>
              </w:rPr>
              <w:t>administrator</w:t>
            </w:r>
            <w:r w:rsidRPr="00EF6D23">
              <w:rPr>
                <w:rFonts w:ascii="Century Gothic" w:hAnsi="Century Gothic"/>
              </w:rPr>
              <w:t>, please share it here.</w:t>
            </w:r>
          </w:p>
        </w:tc>
      </w:tr>
      <w:tr w:rsidR="00272224" w14:paraId="325F8B40" w14:textId="77777777" w:rsidTr="00F06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</w:tcPr>
          <w:p w14:paraId="38F88DAA" w14:textId="77777777" w:rsidR="00272224" w:rsidRDefault="00272224" w:rsidP="001A368B"/>
        </w:tc>
      </w:tr>
    </w:tbl>
    <w:p w14:paraId="166DDD96" w14:textId="77777777" w:rsidR="001A368B" w:rsidRDefault="001A368B">
      <w:pPr>
        <w:sectPr w:rsidR="001A368B" w:rsidSect="00272224">
          <w:headerReference w:type="default" r:id="rId12"/>
          <w:footerReference w:type="default" r:id="rId13"/>
          <w:pgSz w:w="12240" w:h="15840"/>
          <w:pgMar w:top="720" w:right="720" w:bottom="720" w:left="720" w:header="0" w:footer="576" w:gutter="0"/>
          <w:cols w:space="720"/>
          <w:docGrid w:linePitch="360"/>
        </w:sectPr>
      </w:pPr>
    </w:p>
    <w:p w14:paraId="0FDA73F9" w14:textId="77777777" w:rsidR="00F46DB6" w:rsidRPr="00C522B5" w:rsidRDefault="00F46DB6" w:rsidP="00F46DB6">
      <w:pPr>
        <w:rPr>
          <w:rFonts w:ascii="Century Gothic" w:hAnsi="Century Gothic"/>
          <w:sz w:val="20"/>
        </w:rPr>
      </w:pPr>
      <w:r w:rsidRPr="00C522B5">
        <w:rPr>
          <w:rFonts w:ascii="Century Gothic" w:hAnsi="Century Gothic"/>
          <w:b/>
          <w:sz w:val="20"/>
        </w:rPr>
        <w:lastRenderedPageBreak/>
        <w:t xml:space="preserve">This item key is </w:t>
      </w:r>
      <w:r w:rsidRPr="00C522B5">
        <w:rPr>
          <w:rFonts w:ascii="Century Gothic" w:hAnsi="Century Gothic"/>
          <w:b/>
          <w:sz w:val="20"/>
          <w:u w:val="single"/>
        </w:rPr>
        <w:t>not</w:t>
      </w:r>
      <w:r w:rsidRPr="00C522B5">
        <w:rPr>
          <w:rFonts w:ascii="Century Gothic" w:hAnsi="Century Gothic"/>
          <w:b/>
          <w:sz w:val="20"/>
        </w:rPr>
        <w:t xml:space="preserve"> intended for </w:t>
      </w:r>
      <w:r w:rsidRPr="00F46DB6">
        <w:rPr>
          <w:rFonts w:ascii="Century Gothic" w:hAnsi="Century Gothic"/>
          <w:b/>
          <w:sz w:val="20"/>
          <w:szCs w:val="20"/>
        </w:rPr>
        <w:t xml:space="preserve">distribution to survey participants. </w:t>
      </w:r>
      <w:r w:rsidRPr="00F46DB6">
        <w:rPr>
          <w:rFonts w:ascii="Century Gothic" w:hAnsi="Century Gothic"/>
          <w:sz w:val="20"/>
          <w:szCs w:val="20"/>
        </w:rPr>
        <w:t xml:space="preserve">The following table provides a crosswalk between survey items and </w:t>
      </w:r>
      <w:r w:rsidR="00CA0C6E">
        <w:rPr>
          <w:rFonts w:ascii="Century Gothic" w:hAnsi="Century Gothic"/>
          <w:sz w:val="20"/>
          <w:szCs w:val="20"/>
        </w:rPr>
        <w:t>the</w:t>
      </w:r>
      <w:r w:rsidRPr="00F46DB6">
        <w:rPr>
          <w:rFonts w:ascii="Century Gothic" w:hAnsi="Century Gothic"/>
          <w:sz w:val="20"/>
          <w:szCs w:val="20"/>
        </w:rPr>
        <w:t xml:space="preserve"> </w:t>
      </w:r>
      <w:hyperlink r:id="rId14" w:history="1">
        <w:r w:rsidRPr="00F46DB6">
          <w:rPr>
            <w:rStyle w:val="Hyperlink"/>
            <w:rFonts w:ascii="Century Gothic" w:hAnsi="Century Gothic"/>
            <w:sz w:val="20"/>
            <w:szCs w:val="20"/>
          </w:rPr>
          <w:t>Standards and Indicators of Effective Administrative Leadership</w:t>
        </w:r>
      </w:hyperlink>
      <w:r w:rsidR="00CA0C6E">
        <w:rPr>
          <w:rFonts w:ascii="Century Gothic" w:hAnsi="Century Gothic"/>
          <w:sz w:val="20"/>
        </w:rPr>
        <w:t xml:space="preserve"> addressed throughout the survey.</w:t>
      </w:r>
      <w:r w:rsidRPr="00C522B5">
        <w:rPr>
          <w:rFonts w:ascii="Century Gothic" w:hAnsi="Century Gothic"/>
          <w:sz w:val="20"/>
        </w:rPr>
        <w:t xml:space="preserve"> You may sort the </w:t>
      </w:r>
      <w:r w:rsidR="00CA0C6E">
        <w:rPr>
          <w:rFonts w:ascii="Century Gothic" w:hAnsi="Century Gothic"/>
          <w:sz w:val="20"/>
        </w:rPr>
        <w:t>items</w:t>
      </w:r>
      <w:r w:rsidRPr="00C522B5">
        <w:rPr>
          <w:rFonts w:ascii="Century Gothic" w:hAnsi="Century Gothic"/>
          <w:sz w:val="20"/>
        </w:rPr>
        <w:t xml:space="preserve"> </w:t>
      </w:r>
      <w:r w:rsidR="00CA0C6E">
        <w:rPr>
          <w:rFonts w:ascii="Century Gothic" w:hAnsi="Century Gothic"/>
          <w:sz w:val="20"/>
        </w:rPr>
        <w:t>by Standard/Indicator</w:t>
      </w:r>
      <w:r w:rsidRPr="00C522B5">
        <w:rPr>
          <w:rFonts w:ascii="Century Gothic" w:hAnsi="Century Gothic"/>
          <w:sz w:val="20"/>
        </w:rPr>
        <w:t xml:space="preserve"> by selecting </w:t>
      </w:r>
      <w:r w:rsidR="00CA0C6E">
        <w:rPr>
          <w:rFonts w:ascii="Century Gothic" w:hAnsi="Century Gothic"/>
          <w:sz w:val="20"/>
        </w:rPr>
        <w:t>the table</w:t>
      </w:r>
      <w:r w:rsidRPr="00C522B5">
        <w:rPr>
          <w:rFonts w:ascii="Century Gothic" w:hAnsi="Century Gothic"/>
          <w:sz w:val="20"/>
        </w:rPr>
        <w:t xml:space="preserve"> and finding the Sort function in the Table Layout tab. </w:t>
      </w:r>
      <w:r w:rsidRPr="00C522B5">
        <w:rPr>
          <w:rFonts w:ascii="Century Gothic" w:hAnsi="Century Gothic"/>
          <w:b/>
          <w:sz w:val="20"/>
        </w:rPr>
        <w:t xml:space="preserve"> </w:t>
      </w:r>
    </w:p>
    <w:tbl>
      <w:tblPr>
        <w:tblStyle w:val="LightList-Accent6"/>
        <w:tblW w:w="10979" w:type="dxa"/>
        <w:tblLook w:val="0420" w:firstRow="1" w:lastRow="0" w:firstColumn="0" w:lastColumn="0" w:noHBand="0" w:noVBand="1"/>
        <w:tblDescription w:val="Standard I: Instructional Leadership Standard II: Management and Operations Standard III: Family and Community Engagement Standard IV: Professional Culture&#10;I.A:  Curriculum &#10;I.B:  Instruction&#10;I.C:  Assessment&#10;I.D:  Evaluation&#10;I.E:  Data-Informed Decision-Making&#10;I.F: Student Learning&#10; II.A:  Environment&#10;II.B:  Human Resources Management and Development&#10;II.C:  Scheduling and Management Information Systems&#10; III.A:  Family Engagement&#10;III.B:  Sharing responsibility &#10;IIIC:  Communication &#10; IV.A:  Commitment to High Standards&#10;IV.B:  Cultural Proficiency&#10;IV.C:  Communications&#10;IV.D:  Continuous Learning&#10;IV.E:  Shared Vision&#10;IV.F:  Managing Conflict&#10;"/>
      </w:tblPr>
      <w:tblGrid>
        <w:gridCol w:w="2744"/>
        <w:gridCol w:w="2745"/>
        <w:gridCol w:w="2745"/>
        <w:gridCol w:w="2745"/>
      </w:tblGrid>
      <w:tr w:rsidR="00FC3B97" w:rsidRPr="00C522B5" w14:paraId="7E8FC46A" w14:textId="77777777" w:rsidTr="00337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  <w:tblHeader/>
        </w:trPr>
        <w:tc>
          <w:tcPr>
            <w:tcW w:w="2744" w:type="dxa"/>
          </w:tcPr>
          <w:p w14:paraId="4A9FDEF0" w14:textId="77777777" w:rsidR="00FC3B97" w:rsidRPr="00AE27F1" w:rsidRDefault="00FC3B97" w:rsidP="001E48CF">
            <w:pPr>
              <w:rPr>
                <w:rFonts w:ascii="Century Gothic" w:hAnsi="Century Gothic"/>
                <w:bCs w:val="0"/>
                <w:color w:val="auto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 xml:space="preserve">Standard I: </w:t>
            </w:r>
            <w:r>
              <w:rPr>
                <w:rFonts w:ascii="Century Gothic" w:hAnsi="Century Gothic"/>
                <w:color w:val="auto"/>
                <w:sz w:val="20"/>
              </w:rPr>
              <w:t>Instructional Leadership</w:t>
            </w:r>
          </w:p>
        </w:tc>
        <w:tc>
          <w:tcPr>
            <w:tcW w:w="2745" w:type="dxa"/>
          </w:tcPr>
          <w:p w14:paraId="723881F7" w14:textId="77777777" w:rsidR="00FC3B97" w:rsidRPr="00AE27F1" w:rsidRDefault="00FC3B97" w:rsidP="001E48CF">
            <w:pPr>
              <w:spacing w:after="200" w:line="276" w:lineRule="auto"/>
              <w:rPr>
                <w:rFonts w:ascii="Century Gothic" w:hAnsi="Century Gothic"/>
                <w:color w:val="auto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 xml:space="preserve">Standard II: </w:t>
            </w:r>
            <w:r>
              <w:rPr>
                <w:rFonts w:ascii="Century Gothic" w:hAnsi="Century Gothic"/>
                <w:color w:val="auto"/>
                <w:sz w:val="20"/>
              </w:rPr>
              <w:t>Management and Operations</w:t>
            </w:r>
          </w:p>
        </w:tc>
        <w:tc>
          <w:tcPr>
            <w:tcW w:w="2745" w:type="dxa"/>
          </w:tcPr>
          <w:p w14:paraId="7CDEC654" w14:textId="77777777" w:rsidR="00FC3B97" w:rsidRPr="0067703D" w:rsidRDefault="00FC3B97" w:rsidP="001E48CF">
            <w:pPr>
              <w:rPr>
                <w:rFonts w:ascii="Century Gothic" w:hAnsi="Century Gothic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>Standard II</w:t>
            </w:r>
            <w:r>
              <w:rPr>
                <w:rFonts w:ascii="Century Gothic" w:hAnsi="Century Gothic"/>
                <w:color w:val="auto"/>
                <w:sz w:val="20"/>
              </w:rPr>
              <w:t>I</w:t>
            </w:r>
            <w:r w:rsidRPr="00AE27F1">
              <w:rPr>
                <w:rFonts w:ascii="Century Gothic" w:hAnsi="Century Gothic"/>
                <w:color w:val="auto"/>
                <w:sz w:val="20"/>
              </w:rPr>
              <w:t xml:space="preserve">: </w:t>
            </w:r>
            <w:r>
              <w:rPr>
                <w:rFonts w:ascii="Century Gothic" w:hAnsi="Century Gothic"/>
                <w:color w:val="auto"/>
                <w:sz w:val="20"/>
              </w:rPr>
              <w:t>Family and Community Engagement</w:t>
            </w:r>
          </w:p>
        </w:tc>
        <w:tc>
          <w:tcPr>
            <w:tcW w:w="2745" w:type="dxa"/>
          </w:tcPr>
          <w:p w14:paraId="096B9069" w14:textId="77777777" w:rsidR="00FC3B97" w:rsidRPr="0067703D" w:rsidRDefault="00FC3B97" w:rsidP="001E48CF">
            <w:pPr>
              <w:rPr>
                <w:rFonts w:ascii="Century Gothic" w:hAnsi="Century Gothic"/>
                <w:color w:val="auto"/>
                <w:sz w:val="20"/>
              </w:rPr>
            </w:pPr>
            <w:r w:rsidRPr="0067703D">
              <w:rPr>
                <w:rFonts w:ascii="Century Gothic" w:hAnsi="Century Gothic"/>
                <w:color w:val="auto"/>
                <w:sz w:val="20"/>
              </w:rPr>
              <w:t>Standard IV:</w:t>
            </w:r>
            <w:r>
              <w:rPr>
                <w:rFonts w:ascii="Century Gothic" w:hAnsi="Century Gothic"/>
                <w:color w:val="auto"/>
                <w:sz w:val="20"/>
              </w:rPr>
              <w:t xml:space="preserve"> Professional Culture</w:t>
            </w:r>
          </w:p>
        </w:tc>
      </w:tr>
      <w:tr w:rsidR="00FC3B97" w:rsidRPr="00C522B5" w14:paraId="24469268" w14:textId="77777777" w:rsidTr="001E4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5"/>
        </w:trPr>
        <w:tc>
          <w:tcPr>
            <w:tcW w:w="2744" w:type="dxa"/>
          </w:tcPr>
          <w:p w14:paraId="6C6F0028" w14:textId="77777777" w:rsidR="00FC3B97" w:rsidRPr="001B478C" w:rsidRDefault="00FC3B97" w:rsidP="001E48CF">
            <w:pPr>
              <w:ind w:left="420" w:hanging="4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I.A: </w:t>
            </w:r>
            <w:r>
              <w:rPr>
                <w:rFonts w:ascii="Century Gothic" w:hAnsi="Century Gothic"/>
                <w:sz w:val="20"/>
              </w:rPr>
              <w:tab/>
              <w:t xml:space="preserve">Curriculum </w:t>
            </w:r>
          </w:p>
          <w:p w14:paraId="7965DCDD" w14:textId="77777777" w:rsidR="00FC3B97" w:rsidRPr="001B478C" w:rsidRDefault="00FC3B97" w:rsidP="001E48CF">
            <w:pPr>
              <w:ind w:left="420" w:hanging="420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I.B: </w:t>
            </w:r>
            <w:r>
              <w:rPr>
                <w:rFonts w:ascii="Century Gothic" w:hAnsi="Century Gothic"/>
                <w:sz w:val="20"/>
              </w:rPr>
              <w:tab/>
              <w:t>Instruction</w:t>
            </w:r>
          </w:p>
          <w:p w14:paraId="53D6FE80" w14:textId="77777777" w:rsidR="00FC3B97" w:rsidRDefault="00FC3B97" w:rsidP="001E48CF">
            <w:pPr>
              <w:ind w:left="420" w:hanging="4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I.C: </w:t>
            </w:r>
            <w:r>
              <w:rPr>
                <w:rFonts w:ascii="Century Gothic" w:hAnsi="Century Gothic"/>
                <w:sz w:val="20"/>
              </w:rPr>
              <w:tab/>
              <w:t>Assessment</w:t>
            </w:r>
          </w:p>
          <w:p w14:paraId="79EE43D9" w14:textId="77777777" w:rsidR="00FC3B97" w:rsidRDefault="00FC3B97" w:rsidP="001E48CF">
            <w:pPr>
              <w:ind w:left="420" w:hanging="4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I.D: </w:t>
            </w:r>
            <w:r>
              <w:rPr>
                <w:rFonts w:ascii="Century Gothic" w:hAnsi="Century Gothic"/>
                <w:sz w:val="20"/>
              </w:rPr>
              <w:tab/>
              <w:t>Evaluation</w:t>
            </w:r>
          </w:p>
          <w:p w14:paraId="44ADC362" w14:textId="77777777" w:rsidR="00FC3B97" w:rsidRDefault="00FC3B97" w:rsidP="001E48CF">
            <w:pPr>
              <w:ind w:left="420" w:hanging="4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I.E: </w:t>
            </w:r>
            <w:r>
              <w:rPr>
                <w:rFonts w:ascii="Century Gothic" w:hAnsi="Century Gothic"/>
                <w:sz w:val="20"/>
              </w:rPr>
              <w:tab/>
              <w:t>Data-Informed Decision-Making</w:t>
            </w:r>
          </w:p>
          <w:p w14:paraId="592D61A3" w14:textId="77777777" w:rsidR="00A5475D" w:rsidRPr="001B478C" w:rsidRDefault="00A5475D" w:rsidP="001E48CF">
            <w:pPr>
              <w:ind w:left="420" w:hanging="4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I.F:</w:t>
            </w:r>
            <w:r>
              <w:rPr>
                <w:rFonts w:ascii="Century Gothic" w:hAnsi="Century Gothic"/>
                <w:sz w:val="20"/>
              </w:rPr>
              <w:tab/>
              <w:t>Student Learning</w:t>
            </w:r>
          </w:p>
          <w:p w14:paraId="3D079EA7" w14:textId="77777777" w:rsidR="00FC3B97" w:rsidRPr="00C522B5" w:rsidRDefault="00FC3B97" w:rsidP="001E48C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745" w:type="dxa"/>
          </w:tcPr>
          <w:p w14:paraId="685E50D8" w14:textId="77777777" w:rsidR="00FC3B97" w:rsidRPr="001B478C" w:rsidRDefault="00FC3B97" w:rsidP="001E48CF">
            <w:pPr>
              <w:ind w:left="463" w:hanging="46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II.A: </w:t>
            </w:r>
            <w:r>
              <w:rPr>
                <w:rFonts w:ascii="Century Gothic" w:hAnsi="Century Gothic"/>
                <w:sz w:val="20"/>
              </w:rPr>
              <w:tab/>
              <w:t>Environment</w:t>
            </w:r>
          </w:p>
          <w:p w14:paraId="0550690E" w14:textId="77777777" w:rsidR="00FC3B97" w:rsidRPr="001B478C" w:rsidRDefault="00FC3B97" w:rsidP="001E48CF">
            <w:pPr>
              <w:ind w:left="463" w:hanging="46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II.B: </w:t>
            </w:r>
            <w:r>
              <w:rPr>
                <w:rFonts w:ascii="Century Gothic" w:hAnsi="Century Gothic"/>
                <w:sz w:val="20"/>
              </w:rPr>
              <w:tab/>
              <w:t>Human Resources Management and Development</w:t>
            </w:r>
          </w:p>
          <w:p w14:paraId="78DAF7DA" w14:textId="77777777" w:rsidR="00FC3B97" w:rsidRPr="001B478C" w:rsidRDefault="00FC3B97" w:rsidP="001E48CF">
            <w:pPr>
              <w:ind w:left="463" w:hanging="46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II.C: </w:t>
            </w:r>
            <w:r>
              <w:rPr>
                <w:rFonts w:ascii="Century Gothic" w:hAnsi="Century Gothic"/>
                <w:sz w:val="20"/>
              </w:rPr>
              <w:tab/>
              <w:t>Scheduling and Management Information Systems</w:t>
            </w:r>
          </w:p>
          <w:p w14:paraId="03636820" w14:textId="77777777" w:rsidR="00FC3B97" w:rsidRPr="00BE73D9" w:rsidRDefault="00FC3B97" w:rsidP="001E48CF">
            <w:pPr>
              <w:rPr>
                <w:rFonts w:ascii="Century Gothic" w:hAnsi="Century Gothic"/>
                <w:strike/>
                <w:sz w:val="20"/>
              </w:rPr>
            </w:pPr>
          </w:p>
        </w:tc>
        <w:tc>
          <w:tcPr>
            <w:tcW w:w="2745" w:type="dxa"/>
          </w:tcPr>
          <w:p w14:paraId="179E45E8" w14:textId="77777777" w:rsidR="00FC3B97" w:rsidRDefault="00FC3B97" w:rsidP="001E48CF">
            <w:pPr>
              <w:ind w:left="507" w:hanging="507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III.A: </w:t>
            </w:r>
            <w:r>
              <w:rPr>
                <w:rFonts w:ascii="Century Gothic" w:hAnsi="Century Gothic"/>
                <w:sz w:val="20"/>
              </w:rPr>
              <w:tab/>
              <w:t>Family Engagement</w:t>
            </w:r>
          </w:p>
          <w:p w14:paraId="2DEC8430" w14:textId="77777777" w:rsidR="00FC3B97" w:rsidRDefault="00FC3B97" w:rsidP="001E48CF">
            <w:pPr>
              <w:ind w:left="507" w:hanging="507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III.B: </w:t>
            </w:r>
            <w:r>
              <w:rPr>
                <w:rFonts w:ascii="Century Gothic" w:hAnsi="Century Gothic"/>
                <w:sz w:val="20"/>
              </w:rPr>
              <w:tab/>
              <w:t xml:space="preserve">Sharing responsibility </w:t>
            </w:r>
          </w:p>
          <w:p w14:paraId="6597F409" w14:textId="77777777" w:rsidR="00FC3B97" w:rsidRDefault="00FC3B97" w:rsidP="001E48CF">
            <w:pPr>
              <w:ind w:left="507" w:hanging="507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IIIC: </w:t>
            </w:r>
            <w:r>
              <w:rPr>
                <w:rFonts w:ascii="Century Gothic" w:hAnsi="Century Gothic"/>
                <w:sz w:val="20"/>
              </w:rPr>
              <w:tab/>
              <w:t xml:space="preserve">Communication </w:t>
            </w:r>
          </w:p>
          <w:p w14:paraId="1179EBDE" w14:textId="77777777" w:rsidR="00FC3B97" w:rsidRDefault="00FC3B97" w:rsidP="001E48CF">
            <w:pPr>
              <w:ind w:left="507" w:hanging="507"/>
              <w:rPr>
                <w:rFonts w:ascii="Century Gothic" w:hAnsi="Century Gothic"/>
                <w:sz w:val="20"/>
              </w:rPr>
            </w:pPr>
          </w:p>
        </w:tc>
        <w:tc>
          <w:tcPr>
            <w:tcW w:w="2745" w:type="dxa"/>
          </w:tcPr>
          <w:p w14:paraId="0D5A5B06" w14:textId="77777777" w:rsidR="00FC3B97" w:rsidRDefault="00FC3B97" w:rsidP="001E48CF">
            <w:pPr>
              <w:ind w:left="563" w:hanging="56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IV.A: </w:t>
            </w:r>
            <w:r>
              <w:rPr>
                <w:rFonts w:ascii="Century Gothic" w:hAnsi="Century Gothic"/>
                <w:sz w:val="20"/>
              </w:rPr>
              <w:tab/>
              <w:t>Commitment to High Standards</w:t>
            </w:r>
          </w:p>
          <w:p w14:paraId="5E62B192" w14:textId="77777777" w:rsidR="00FC3B97" w:rsidRDefault="00FC3B97" w:rsidP="001E48CF">
            <w:pPr>
              <w:ind w:left="563" w:hanging="56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IV.B: </w:t>
            </w:r>
            <w:r>
              <w:rPr>
                <w:rFonts w:ascii="Century Gothic" w:hAnsi="Century Gothic"/>
                <w:sz w:val="20"/>
              </w:rPr>
              <w:tab/>
              <w:t>Cultural Proficiency</w:t>
            </w:r>
          </w:p>
          <w:p w14:paraId="0B431751" w14:textId="77777777" w:rsidR="00FC3B97" w:rsidRDefault="00FC3B97" w:rsidP="001E48CF">
            <w:pPr>
              <w:ind w:left="563" w:hanging="56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IV.C: </w:t>
            </w:r>
            <w:r>
              <w:rPr>
                <w:rFonts w:ascii="Century Gothic" w:hAnsi="Century Gothic"/>
                <w:sz w:val="20"/>
              </w:rPr>
              <w:tab/>
              <w:t>Communications</w:t>
            </w:r>
          </w:p>
          <w:p w14:paraId="27E239C5" w14:textId="77777777" w:rsidR="00FC3B97" w:rsidRDefault="00FC3B97" w:rsidP="001E48CF">
            <w:pPr>
              <w:ind w:left="563" w:hanging="56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IV.D: </w:t>
            </w:r>
            <w:r>
              <w:rPr>
                <w:rFonts w:ascii="Century Gothic" w:hAnsi="Century Gothic"/>
                <w:sz w:val="20"/>
              </w:rPr>
              <w:tab/>
              <w:t>Continuous Learning</w:t>
            </w:r>
          </w:p>
          <w:p w14:paraId="2CCF0F03" w14:textId="77777777" w:rsidR="00FC3B97" w:rsidRDefault="00FC3B97" w:rsidP="001E48CF">
            <w:pPr>
              <w:ind w:left="563" w:hanging="56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IV.E: </w:t>
            </w:r>
            <w:r>
              <w:rPr>
                <w:rFonts w:ascii="Century Gothic" w:hAnsi="Century Gothic"/>
                <w:sz w:val="20"/>
              </w:rPr>
              <w:tab/>
              <w:t>Shared Vision</w:t>
            </w:r>
          </w:p>
          <w:p w14:paraId="1E7FB4C4" w14:textId="77777777" w:rsidR="00FC3B97" w:rsidRDefault="00FC3B97" w:rsidP="001E48CF">
            <w:pPr>
              <w:ind w:left="563" w:hanging="56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IV.F: </w:t>
            </w:r>
            <w:r>
              <w:rPr>
                <w:rFonts w:ascii="Century Gothic" w:hAnsi="Century Gothic"/>
                <w:sz w:val="20"/>
              </w:rPr>
              <w:tab/>
              <w:t>Managing Conflict</w:t>
            </w:r>
          </w:p>
        </w:tc>
      </w:tr>
    </w:tbl>
    <w:p w14:paraId="426B5308" w14:textId="77777777" w:rsidR="00FC3B97" w:rsidRDefault="00FC3B97"/>
    <w:tbl>
      <w:tblPr>
        <w:tblStyle w:val="MediumShading1-Accent6"/>
        <w:tblW w:w="10998" w:type="dxa"/>
        <w:tblLook w:val="0420" w:firstRow="1" w:lastRow="0" w:firstColumn="0" w:lastColumn="0" w:noHBand="0" w:noVBand="1"/>
        <w:tblDescription w:val="Standard/&#10;Indicator # Item&#10;I.C 1. The principal/administrator ensures that assessment data is used to plan intervention strategies for students not making effective progress.&#10;I.B 2. The principal/administrator reviews teachers' unit and/or lesson plans to ensure that they meet the diverse learning needs of all students.&#10;I.A 3. The principal/administrator reviews my (or team's) units of instruction to ensure the lessons are well-structured and interconnected.&#10;II.B 4. When I receive training, the principal/administrator checks to ensure that the training made a difference and led to the intended outcome(s).&#10;IV.A 5. The principal/administrator fosters an environment where all staff members have high standards for student achievement irrespective of their starting points or circumstances.&#10;IV.E 6. Teachers, students, families, and the principal/administrator work together to promote a shared educational vision in which every student is prepared to succeed.&#10;IV.D 7. The principal/administrator supports staff to provide feedback on one another’s practice.&#10;I.E 8. In this school, innovative teaching practices are only adopted if they provide evidence that they improve student learning.&#10;II.A 9. The principal/administrator seeks student and staff input on policy and procedures adopted in this school.&#10;I.A 10. The principal/administrator can talk knowledgeably with me about the standards aligned to the unit I'm teaching.&#10;II.C 11. Time is allocated for teachers to collaborate and learn from each other.&#10;II.A 12. The principal/administrator implements effective school-based programs that support students’ social and emotional competencies.&#10;III.A 13. The principal/administrator works with staff to create meaningful opportunities for families from all backgrounds to participate in their students' learning.&#10;II.B 14. If the principal/administrator identifies an area for improvement in my practice, there are effective supports in place to help me improve.&#10;IV.A 15. The principal/administrator encourages teachers to question existing practice and propose alternative instructional approaches to improve student learning.&#10;I.D 16. My principal/administrator provides me with feedback about my practice that includes clear next steps and supports for improvement.&#10;I.A 17. Teachers and the principal/administration work together to ensure that instructional units are adapted as needed to support student learning.&#10;IV.D 18. The principal/administrator seeks staff feedback to inform his or her own leadership practice.&#10;I.E 19. When our school focuses on an area for improvement, the principal/administrator uses data to monitor progress toward meeting the intended outcome(s).&#10;IV.A 20. Staff meetings engage educators in productive conversations around important school matters.&#10;IV.B 21. The principal/administrator supports staff to use culturally diverse materials in their instruction.&#10;I.F 22. I have access to appropriate measures of student learning to best assess my students' expected learning gains.&#10;I.B 23. The principal/administrator communicates high expectations for the quality of student work.&#10;IV.F 24. The principal/administrator is skilled in clarifying teacher concerns and offering solutions.&#10;IV.F 25. The principal/administrator builds trusting relationships with staff.&#10;I.D 26. My evaluator uses data about my impact on student learning as part of the evaluation process.&#10;I.E 27. The school leadership models effective data analysis for staff.&#10;IV.B 28. The principal/administrator supports teachers to incorporate knowledge of the culture of their students and community into their core teaching practice.&#10;I.C 29. The principal/administrator shares evidence-based teaching strategies that have been used in other grades/schools to improve student learning.&#10;II.B 30. The principal/administrator distributes leadership opportunities to qualified staff.&#10;I.C 31. The principal/administrator ensures that teachers are tracking students' expected learning gains using a variety of assessment methods.&#10;III.B 32. The principal helps me work effectively with families to address the academic, social and emotional, or behavioral needs of my students who need more intensive supports.&#10;IV.D 33. Our school is a learning community in which ideas and suggestions for improvement are encouraged.&#10;II.A 34. When needed, the principal/administrator supports me in managing disruptive behavior in the classroom.&#10;I.B 35. The principal/administrator ensures I understand what instructional approaches are most effective with learners with different needs.&#10;"/>
      </w:tblPr>
      <w:tblGrid>
        <w:gridCol w:w="1281"/>
        <w:gridCol w:w="712"/>
        <w:gridCol w:w="9005"/>
      </w:tblGrid>
      <w:tr w:rsidR="0086587D" w:rsidRPr="00657AF9" w14:paraId="2B85B863" w14:textId="77777777" w:rsidTr="00F80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  <w:tblHeader/>
        </w:trPr>
        <w:tc>
          <w:tcPr>
            <w:tcW w:w="1281" w:type="dxa"/>
          </w:tcPr>
          <w:p w14:paraId="2A5D3D0A" w14:textId="77777777" w:rsidR="0086587D" w:rsidRDefault="0086587D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4E72C4">
              <w:rPr>
                <w:rFonts w:ascii="Century Gothic" w:eastAsia="Times New Roman" w:hAnsi="Century Gothic" w:cs="Times New Roman"/>
                <w:color w:val="000000"/>
              </w:rPr>
              <w:t>Standard</w:t>
            </w:r>
            <w:r>
              <w:rPr>
                <w:rFonts w:ascii="Century Gothic" w:eastAsia="Times New Roman" w:hAnsi="Century Gothic" w:cs="Times New Roman"/>
                <w:color w:val="000000"/>
              </w:rPr>
              <w:t>/</w:t>
            </w:r>
          </w:p>
          <w:p w14:paraId="55FB6805" w14:textId="77777777" w:rsidR="0086587D" w:rsidRPr="004E72C4" w:rsidRDefault="0086587D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Indicator</w:t>
            </w:r>
          </w:p>
        </w:tc>
        <w:tc>
          <w:tcPr>
            <w:tcW w:w="712" w:type="dxa"/>
          </w:tcPr>
          <w:p w14:paraId="28D27B48" w14:textId="77777777" w:rsidR="0086587D" w:rsidRPr="004E72C4" w:rsidRDefault="0086587D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4E72C4">
              <w:rPr>
                <w:rFonts w:ascii="Century Gothic" w:eastAsia="Times New Roman" w:hAnsi="Century Gothic" w:cs="Times New Roman"/>
                <w:color w:val="000000"/>
              </w:rPr>
              <w:t>#</w:t>
            </w:r>
          </w:p>
        </w:tc>
        <w:tc>
          <w:tcPr>
            <w:tcW w:w="9005" w:type="dxa"/>
          </w:tcPr>
          <w:p w14:paraId="2DD04F7A" w14:textId="77777777" w:rsidR="0086587D" w:rsidRPr="004E72C4" w:rsidRDefault="0086587D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4E72C4">
              <w:rPr>
                <w:rFonts w:ascii="Century Gothic" w:eastAsia="Times New Roman" w:hAnsi="Century Gothic" w:cs="Times New Roman"/>
                <w:color w:val="000000"/>
              </w:rPr>
              <w:t>Item</w:t>
            </w:r>
          </w:p>
        </w:tc>
      </w:tr>
      <w:tr w:rsidR="003144B5" w:rsidRPr="0083369B" w14:paraId="21B7C67A" w14:textId="77777777" w:rsidTr="00F80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1281" w:type="dxa"/>
          </w:tcPr>
          <w:p w14:paraId="43FF893A" w14:textId="77777777" w:rsidR="003144B5" w:rsidRPr="0067703D" w:rsidRDefault="003144B5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6770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  <w:r w:rsidRPr="006770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712" w:type="dxa"/>
          </w:tcPr>
          <w:p w14:paraId="3D40590D" w14:textId="77777777" w:rsidR="003144B5" w:rsidRPr="00924A8B" w:rsidRDefault="003144B5" w:rsidP="00A024A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1.</w:t>
            </w:r>
          </w:p>
        </w:tc>
        <w:tc>
          <w:tcPr>
            <w:tcW w:w="9005" w:type="dxa"/>
          </w:tcPr>
          <w:p w14:paraId="68A51F89" w14:textId="77777777" w:rsidR="003144B5" w:rsidRPr="003144B5" w:rsidRDefault="00F7045F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ensures that assessment data is used to plan intervention strategies for students not making effective progress.</w:t>
            </w:r>
          </w:p>
        </w:tc>
      </w:tr>
      <w:tr w:rsidR="003144B5" w:rsidRPr="0083369B" w14:paraId="3FF8B8D8" w14:textId="77777777" w:rsidTr="00F80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22460BE4" w14:textId="77777777" w:rsidR="003144B5" w:rsidRPr="0067703D" w:rsidRDefault="003144B5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I.B</w:t>
            </w:r>
          </w:p>
        </w:tc>
        <w:tc>
          <w:tcPr>
            <w:tcW w:w="712" w:type="dxa"/>
          </w:tcPr>
          <w:p w14:paraId="7442EDEF" w14:textId="77777777" w:rsidR="003144B5" w:rsidRPr="00924A8B" w:rsidRDefault="003144B5" w:rsidP="00A024A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2.</w:t>
            </w:r>
          </w:p>
        </w:tc>
        <w:tc>
          <w:tcPr>
            <w:tcW w:w="9005" w:type="dxa"/>
          </w:tcPr>
          <w:p w14:paraId="46AEEE4C" w14:textId="77777777" w:rsidR="003144B5" w:rsidRPr="003144B5" w:rsidRDefault="006C51B5" w:rsidP="0009094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6C51B5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reviews teachers' unit and/or lesson plans to ensure that they meet the diverse learning needs of all students.</w:t>
            </w:r>
          </w:p>
        </w:tc>
      </w:tr>
      <w:tr w:rsidR="003144B5" w:rsidRPr="0083369B" w14:paraId="37AEA727" w14:textId="77777777" w:rsidTr="00F80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3D80B23" w14:textId="77777777" w:rsidR="003144B5" w:rsidRPr="0067703D" w:rsidRDefault="003144B5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712" w:type="dxa"/>
          </w:tcPr>
          <w:p w14:paraId="5230214B" w14:textId="77777777" w:rsidR="003144B5" w:rsidRPr="00924A8B" w:rsidRDefault="003144B5" w:rsidP="00A024A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3.</w:t>
            </w:r>
          </w:p>
        </w:tc>
        <w:tc>
          <w:tcPr>
            <w:tcW w:w="9005" w:type="dxa"/>
          </w:tcPr>
          <w:p w14:paraId="1B7A2373" w14:textId="77777777" w:rsidR="003144B5" w:rsidRPr="003144B5" w:rsidRDefault="00412DAE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412DAE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reviews my (or team's) units of instruction to ensure the lessons are well-structured and interconnected.</w:t>
            </w:r>
          </w:p>
        </w:tc>
      </w:tr>
      <w:tr w:rsidR="003144B5" w:rsidRPr="0083369B" w14:paraId="2AF84932" w14:textId="77777777" w:rsidTr="00F80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24F5BBC" w14:textId="77777777" w:rsidR="003144B5" w:rsidRPr="0067703D" w:rsidRDefault="003144B5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6770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.B</w:t>
            </w:r>
          </w:p>
        </w:tc>
        <w:tc>
          <w:tcPr>
            <w:tcW w:w="712" w:type="dxa"/>
          </w:tcPr>
          <w:p w14:paraId="797F0998" w14:textId="77777777" w:rsidR="003144B5" w:rsidRPr="00924A8B" w:rsidRDefault="003144B5" w:rsidP="00A024A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4</w:t>
            </w: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19A0054E" w14:textId="77777777" w:rsidR="003144B5" w:rsidRPr="003144B5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3144B5">
              <w:rPr>
                <w:rFonts w:ascii="Century Gothic" w:eastAsia="Times New Roman" w:hAnsi="Century Gothic" w:cs="Times New Roman"/>
                <w:color w:val="000000"/>
                <w:sz w:val="20"/>
              </w:rPr>
              <w:t>When I receive training, the principal/administrator checks to ensure that the training made a difference and led to the intended outcome(s).</w:t>
            </w:r>
          </w:p>
        </w:tc>
      </w:tr>
      <w:tr w:rsidR="003144B5" w:rsidRPr="0083369B" w14:paraId="1F1BF0E1" w14:textId="77777777" w:rsidTr="00F80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121CBE10" w14:textId="77777777" w:rsidR="003144B5" w:rsidRPr="0067703D" w:rsidRDefault="003144B5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6770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.A</w:t>
            </w:r>
          </w:p>
        </w:tc>
        <w:tc>
          <w:tcPr>
            <w:tcW w:w="712" w:type="dxa"/>
          </w:tcPr>
          <w:p w14:paraId="73B41672" w14:textId="77777777" w:rsidR="003144B5" w:rsidRPr="00924A8B" w:rsidRDefault="003144B5" w:rsidP="00A024A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5</w:t>
            </w: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5ECDFAD0" w14:textId="77777777" w:rsidR="003144B5" w:rsidRPr="003144B5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3144B5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fosters an environment where all staff members have high standards for student achievement irrespective of their starting points or circumstances.</w:t>
            </w:r>
          </w:p>
        </w:tc>
      </w:tr>
      <w:tr w:rsidR="003144B5" w:rsidRPr="0083369B" w14:paraId="4FB7A43F" w14:textId="77777777" w:rsidTr="00F80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0DF4B01F" w14:textId="77777777" w:rsidR="003144B5" w:rsidRPr="0067703D" w:rsidRDefault="003144B5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IV.E</w:t>
            </w:r>
          </w:p>
        </w:tc>
        <w:tc>
          <w:tcPr>
            <w:tcW w:w="712" w:type="dxa"/>
          </w:tcPr>
          <w:p w14:paraId="7F155A91" w14:textId="77777777" w:rsidR="003144B5" w:rsidRPr="00924A8B" w:rsidRDefault="003144B5" w:rsidP="00A024A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6</w:t>
            </w:r>
            <w:r w:rsidRPr="00924A8B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71406D8D" w14:textId="77777777" w:rsidR="003144B5" w:rsidRPr="003144B5" w:rsidRDefault="001231A0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231A0">
              <w:rPr>
                <w:rFonts w:ascii="Century Gothic" w:eastAsia="Times New Roman" w:hAnsi="Century Gothic" w:cs="Times New Roman"/>
                <w:color w:val="000000"/>
                <w:sz w:val="20"/>
              </w:rPr>
              <w:t>Teachers, students, families, and the principal/administrator work together to promote a shared educational vision in which every student is prepared to succeed.</w:t>
            </w:r>
          </w:p>
        </w:tc>
      </w:tr>
      <w:tr w:rsidR="003144B5" w:rsidRPr="0083369B" w14:paraId="36C8A7AB" w14:textId="77777777" w:rsidTr="00F80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5324DFA0" w14:textId="77777777" w:rsidR="003144B5" w:rsidRPr="0067703D" w:rsidRDefault="003144B5" w:rsidP="0022398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6770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 w:rsidR="002239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V.D</w:t>
            </w:r>
          </w:p>
        </w:tc>
        <w:tc>
          <w:tcPr>
            <w:tcW w:w="712" w:type="dxa"/>
          </w:tcPr>
          <w:p w14:paraId="48A3D5B1" w14:textId="77777777" w:rsidR="003144B5" w:rsidRPr="00B34367" w:rsidRDefault="003144B5" w:rsidP="001E48CF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7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5049B59A" w14:textId="77777777" w:rsidR="003144B5" w:rsidRPr="003144B5" w:rsidRDefault="00BE676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BE6765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supports staff to provide feedback on one another’s practice.</w:t>
            </w:r>
          </w:p>
        </w:tc>
      </w:tr>
      <w:tr w:rsidR="003144B5" w:rsidRPr="0083369B" w14:paraId="386DF3D1" w14:textId="77777777" w:rsidTr="00F80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AD512FA" w14:textId="77777777" w:rsidR="003144B5" w:rsidRPr="0067703D" w:rsidRDefault="003144B5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I.E</w:t>
            </w:r>
          </w:p>
        </w:tc>
        <w:tc>
          <w:tcPr>
            <w:tcW w:w="712" w:type="dxa"/>
          </w:tcPr>
          <w:p w14:paraId="6B45E213" w14:textId="77777777" w:rsidR="003144B5" w:rsidRPr="00B34367" w:rsidRDefault="003144B5" w:rsidP="001E48CF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8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72FEEA43" w14:textId="77777777" w:rsidR="003144B5" w:rsidRPr="003144B5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3144B5">
              <w:rPr>
                <w:rFonts w:ascii="Century Gothic" w:eastAsia="Times New Roman" w:hAnsi="Century Gothic" w:cs="Times New Roman"/>
                <w:color w:val="000000"/>
                <w:sz w:val="20"/>
              </w:rPr>
              <w:t>In this school, innovative teaching practices are only adopted if they provide evidence that they improve student learning.</w:t>
            </w:r>
          </w:p>
        </w:tc>
      </w:tr>
      <w:tr w:rsidR="003144B5" w:rsidRPr="0083369B" w14:paraId="500F299D" w14:textId="77777777" w:rsidTr="00F80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6D2F6CEB" w14:textId="77777777" w:rsidR="003144B5" w:rsidRPr="0067703D" w:rsidRDefault="003144B5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6770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.A</w:t>
            </w:r>
          </w:p>
        </w:tc>
        <w:tc>
          <w:tcPr>
            <w:tcW w:w="712" w:type="dxa"/>
          </w:tcPr>
          <w:p w14:paraId="4F7264F6" w14:textId="77777777" w:rsidR="003144B5" w:rsidRPr="00B34367" w:rsidRDefault="003144B5" w:rsidP="001E48CF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9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7298194A" w14:textId="77777777" w:rsidR="003144B5" w:rsidRPr="003144B5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3144B5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seeks student and staff input on policy and procedures adopted in this school.</w:t>
            </w:r>
          </w:p>
        </w:tc>
      </w:tr>
      <w:tr w:rsidR="003144B5" w:rsidRPr="0083369B" w14:paraId="6116C3A1" w14:textId="77777777" w:rsidTr="00F80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70BC3E14" w14:textId="77777777" w:rsidR="003144B5" w:rsidRPr="0067703D" w:rsidRDefault="003144B5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712" w:type="dxa"/>
          </w:tcPr>
          <w:p w14:paraId="00A68180" w14:textId="77777777" w:rsidR="003144B5" w:rsidRPr="00B34367" w:rsidRDefault="003144B5" w:rsidP="001E48CF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10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0EC2C546" w14:textId="77777777" w:rsidR="003144B5" w:rsidRPr="003144B5" w:rsidRDefault="00755FC3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755FC3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can talk knowledgeably with me about the standards aligned to the unit I'm teaching.</w:t>
            </w:r>
          </w:p>
        </w:tc>
      </w:tr>
      <w:tr w:rsidR="003144B5" w:rsidRPr="0083369B" w14:paraId="06C59ABD" w14:textId="77777777" w:rsidTr="00F80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15BDB7B" w14:textId="77777777" w:rsidR="003144B5" w:rsidRPr="0067703D" w:rsidRDefault="003144B5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II.C</w:t>
            </w:r>
          </w:p>
        </w:tc>
        <w:tc>
          <w:tcPr>
            <w:tcW w:w="712" w:type="dxa"/>
          </w:tcPr>
          <w:p w14:paraId="7BFFD3B3" w14:textId="77777777" w:rsidR="003144B5" w:rsidRPr="00924A8B" w:rsidRDefault="003144B5" w:rsidP="00A024AF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11.</w:t>
            </w:r>
          </w:p>
        </w:tc>
        <w:tc>
          <w:tcPr>
            <w:tcW w:w="9005" w:type="dxa"/>
          </w:tcPr>
          <w:p w14:paraId="206967F3" w14:textId="77777777" w:rsidR="003144B5" w:rsidRPr="0083369B" w:rsidRDefault="00AC0737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Time is</w:t>
            </w:r>
            <w:r w:rsidR="003144B5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 xml:space="preserve"> allocated for teachers to collaborate and learn from each other.</w:t>
            </w:r>
          </w:p>
        </w:tc>
      </w:tr>
      <w:tr w:rsidR="0086587D" w:rsidRPr="0083369B" w14:paraId="690883D2" w14:textId="77777777" w:rsidTr="00F80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65CE06BF" w14:textId="77777777" w:rsidR="0086587D" w:rsidRPr="0067703D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712" w:type="dxa"/>
          </w:tcPr>
          <w:p w14:paraId="2BE5AF2B" w14:textId="77777777" w:rsidR="0086587D" w:rsidRPr="0083369B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12</w:t>
            </w:r>
            <w:r w:rsidR="0086587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257DE009" w14:textId="77777777" w:rsidR="0086587D" w:rsidRPr="0083369B" w:rsidRDefault="00755FC3" w:rsidP="00755FC3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755FC3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implements effective school-based programs that support students’ social and emotional competencies.</w:t>
            </w:r>
          </w:p>
        </w:tc>
      </w:tr>
      <w:tr w:rsidR="0086587D" w:rsidRPr="0083369B" w14:paraId="1CD90D49" w14:textId="77777777" w:rsidTr="00F80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06B6053B" w14:textId="77777777" w:rsidR="0086587D" w:rsidRPr="0067703D" w:rsidRDefault="0086587D" w:rsidP="0008106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6770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 w:rsidR="0008106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  <w:r w:rsidR="0008106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12" w:type="dxa"/>
          </w:tcPr>
          <w:p w14:paraId="0FF3582B" w14:textId="77777777" w:rsidR="0086587D" w:rsidRPr="0083369B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9C0A0C">
              <w:rPr>
                <w:rFonts w:ascii="Century Gothic" w:eastAsia="Times New Roman" w:hAnsi="Century Gothic" w:cs="Times New Roman"/>
                <w:color w:val="000000" w:themeColor="text1"/>
                <w:sz w:val="20"/>
              </w:rPr>
              <w:t>13</w:t>
            </w:r>
            <w:r w:rsidR="0086587D" w:rsidRPr="009C0A0C">
              <w:rPr>
                <w:rFonts w:ascii="Century Gothic" w:eastAsia="Times New Roman" w:hAnsi="Century Gothic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9005" w:type="dxa"/>
          </w:tcPr>
          <w:p w14:paraId="058A11C9" w14:textId="77777777" w:rsidR="0086587D" w:rsidRPr="003A437F" w:rsidRDefault="0008106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A437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principal/administrator works with staff to create meaningful opportunities for families from all backgrounds to participate in their students' learning.</w:t>
            </w:r>
          </w:p>
        </w:tc>
      </w:tr>
      <w:tr w:rsidR="0086587D" w:rsidRPr="0083369B" w14:paraId="5743CA47" w14:textId="77777777" w:rsidTr="00F80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DDF6503" w14:textId="77777777" w:rsidR="0086587D" w:rsidRPr="0067703D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712" w:type="dxa"/>
          </w:tcPr>
          <w:p w14:paraId="0E330679" w14:textId="77777777" w:rsidR="0086587D" w:rsidRPr="0083369B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14</w:t>
            </w:r>
            <w:r w:rsidR="0086587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568C1663" w14:textId="77777777" w:rsidR="0086587D" w:rsidRPr="0083369B" w:rsidRDefault="00755FC3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755FC3">
              <w:rPr>
                <w:rFonts w:ascii="Century Gothic" w:eastAsia="Times New Roman" w:hAnsi="Century Gothic" w:cs="Times New Roman"/>
                <w:color w:val="000000"/>
                <w:sz w:val="20"/>
              </w:rPr>
              <w:t>If the principal/administrator identifies an area for improvement in my practice, there are effective supports in place to help me improve.</w:t>
            </w:r>
          </w:p>
        </w:tc>
      </w:tr>
      <w:tr w:rsidR="0086587D" w:rsidRPr="0083369B" w14:paraId="6102C618" w14:textId="77777777" w:rsidTr="00F80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5EB3D85D" w14:textId="77777777" w:rsidR="0086587D" w:rsidRPr="0067703D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6770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.A</w:t>
            </w:r>
          </w:p>
        </w:tc>
        <w:tc>
          <w:tcPr>
            <w:tcW w:w="712" w:type="dxa"/>
          </w:tcPr>
          <w:p w14:paraId="34804812" w14:textId="77777777" w:rsidR="0086587D" w:rsidRPr="0083369B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15</w:t>
            </w:r>
            <w:r w:rsidR="0086587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38599DAD" w14:textId="77777777" w:rsidR="0086587D" w:rsidRPr="0083369B" w:rsidRDefault="00755FC3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755FC3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encourages teachers to question existing practice and propose alternative instructional approaches to improve student learning.</w:t>
            </w:r>
          </w:p>
        </w:tc>
      </w:tr>
      <w:tr w:rsidR="0086587D" w:rsidRPr="0083369B" w14:paraId="72C3FE27" w14:textId="77777777" w:rsidTr="00F80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276752A" w14:textId="77777777" w:rsidR="0086587D" w:rsidRPr="0067703D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6770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lastRenderedPageBreak/>
              <w:t>I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.D</w:t>
            </w:r>
          </w:p>
        </w:tc>
        <w:tc>
          <w:tcPr>
            <w:tcW w:w="712" w:type="dxa"/>
          </w:tcPr>
          <w:p w14:paraId="55799C0E" w14:textId="77777777" w:rsidR="0086587D" w:rsidRPr="0083369B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16</w:t>
            </w:r>
            <w:r w:rsidR="0086587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3564B016" w14:textId="77777777" w:rsidR="0086587D" w:rsidRPr="0083369B" w:rsidRDefault="005A1FFC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A1FFC">
              <w:rPr>
                <w:rFonts w:ascii="Century Gothic" w:eastAsia="Times New Roman" w:hAnsi="Century Gothic" w:cs="Times New Roman"/>
                <w:color w:val="000000"/>
                <w:sz w:val="20"/>
              </w:rPr>
              <w:t>My principal/administrator provides me with feedback about my practice that includes clear next steps and supports for improvement.</w:t>
            </w:r>
          </w:p>
        </w:tc>
      </w:tr>
      <w:tr w:rsidR="0086587D" w:rsidRPr="0083369B" w14:paraId="0255CFC6" w14:textId="77777777" w:rsidTr="00F80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63FA06EA" w14:textId="77777777" w:rsidR="0086587D" w:rsidRPr="0067703D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712" w:type="dxa"/>
          </w:tcPr>
          <w:p w14:paraId="09E83CD1" w14:textId="77777777" w:rsidR="0086587D" w:rsidRPr="0083369B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17</w:t>
            </w:r>
            <w:r w:rsidR="0086587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2D71D06E" w14:textId="77777777" w:rsidR="0086587D" w:rsidRPr="0083369B" w:rsidRDefault="005A1FFC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A1FFC">
              <w:rPr>
                <w:rFonts w:ascii="Century Gothic" w:eastAsia="Times New Roman" w:hAnsi="Century Gothic" w:cs="Times New Roman"/>
                <w:color w:val="000000"/>
                <w:sz w:val="20"/>
              </w:rPr>
              <w:t>Teachers and the principal/administration work together to ensure that instructional units are adapted as needed to support student learning.</w:t>
            </w:r>
          </w:p>
        </w:tc>
      </w:tr>
      <w:tr w:rsidR="0086587D" w:rsidRPr="0083369B" w14:paraId="56C587DF" w14:textId="77777777" w:rsidTr="00F80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3110A12B" w14:textId="77777777" w:rsidR="0086587D" w:rsidRPr="0067703D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IV.D</w:t>
            </w:r>
          </w:p>
        </w:tc>
        <w:tc>
          <w:tcPr>
            <w:tcW w:w="712" w:type="dxa"/>
          </w:tcPr>
          <w:p w14:paraId="6603B7FA" w14:textId="77777777" w:rsidR="0086587D" w:rsidRPr="0083369B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18</w:t>
            </w:r>
            <w:r w:rsidR="0086587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37B5DBFF" w14:textId="77777777" w:rsidR="0086587D" w:rsidRPr="001E48CF" w:rsidRDefault="0086587D" w:rsidP="005A1FFC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E48CF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seeks staff feedback to i</w:t>
            </w:r>
            <w:r w:rsidR="005A1FFC">
              <w:rPr>
                <w:rFonts w:ascii="Century Gothic" w:eastAsia="Times New Roman" w:hAnsi="Century Gothic" w:cs="Times New Roman"/>
                <w:color w:val="000000"/>
                <w:sz w:val="20"/>
              </w:rPr>
              <w:t>nform his or her own leadership practice</w:t>
            </w:r>
            <w:r w:rsidRPr="001E48CF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</w:tr>
      <w:tr w:rsidR="0086587D" w:rsidRPr="0083369B" w14:paraId="6F3255CE" w14:textId="77777777" w:rsidTr="00F80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72FA65BA" w14:textId="77777777" w:rsidR="0086587D" w:rsidRPr="0067703D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I.E</w:t>
            </w:r>
          </w:p>
        </w:tc>
        <w:tc>
          <w:tcPr>
            <w:tcW w:w="712" w:type="dxa"/>
          </w:tcPr>
          <w:p w14:paraId="0B1D8A1C" w14:textId="77777777" w:rsidR="0086587D" w:rsidRPr="0083369B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9C0A0C">
              <w:rPr>
                <w:rFonts w:ascii="Century Gothic" w:eastAsia="Times New Roman" w:hAnsi="Century Gothic" w:cs="Times New Roman"/>
                <w:color w:val="000000" w:themeColor="text1"/>
                <w:sz w:val="20"/>
              </w:rPr>
              <w:t>19</w:t>
            </w:r>
            <w:r w:rsidR="0086587D" w:rsidRPr="009C0A0C">
              <w:rPr>
                <w:rFonts w:ascii="Century Gothic" w:eastAsia="Times New Roman" w:hAnsi="Century Gothic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9005" w:type="dxa"/>
          </w:tcPr>
          <w:p w14:paraId="0747F944" w14:textId="77777777" w:rsidR="0086587D" w:rsidRPr="0008106D" w:rsidRDefault="0008106D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08106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When our school focuses on an area for improvement, the principal/administrator uses data to monitor progress toward meeting the intended outcome(s).</w:t>
            </w:r>
          </w:p>
        </w:tc>
      </w:tr>
      <w:tr w:rsidR="003144B5" w:rsidRPr="0083369B" w14:paraId="7B140D68" w14:textId="77777777" w:rsidTr="00F80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7912B133" w14:textId="77777777" w:rsidR="003144B5" w:rsidRPr="0067703D" w:rsidRDefault="003144B5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IV.A</w:t>
            </w:r>
          </w:p>
        </w:tc>
        <w:tc>
          <w:tcPr>
            <w:tcW w:w="712" w:type="dxa"/>
          </w:tcPr>
          <w:p w14:paraId="5D24EAFC" w14:textId="77777777" w:rsidR="003144B5" w:rsidRPr="00B34367" w:rsidRDefault="003144B5" w:rsidP="003144B5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20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6C57B051" w14:textId="77777777" w:rsidR="003144B5" w:rsidRPr="0083369B" w:rsidRDefault="008A46B4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8A46B4">
              <w:rPr>
                <w:rFonts w:ascii="Century Gothic" w:eastAsia="Times New Roman" w:hAnsi="Century Gothic" w:cs="Times New Roman"/>
                <w:color w:val="000000"/>
                <w:sz w:val="20"/>
              </w:rPr>
              <w:t>Staff meetings engage educators in productive conversations around important school matters.</w:t>
            </w:r>
          </w:p>
        </w:tc>
      </w:tr>
      <w:tr w:rsidR="003144B5" w:rsidRPr="0083369B" w14:paraId="545EB267" w14:textId="77777777" w:rsidTr="00F80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B5343E5" w14:textId="77777777" w:rsidR="003144B5" w:rsidRPr="0067703D" w:rsidRDefault="003144B5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6770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.B</w:t>
            </w:r>
          </w:p>
        </w:tc>
        <w:tc>
          <w:tcPr>
            <w:tcW w:w="712" w:type="dxa"/>
          </w:tcPr>
          <w:p w14:paraId="54607E6F" w14:textId="77777777" w:rsidR="003144B5" w:rsidRPr="00B34367" w:rsidRDefault="003144B5" w:rsidP="003144B5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21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14DF44CA" w14:textId="77777777" w:rsidR="003144B5" w:rsidRPr="0083369B" w:rsidRDefault="0039345F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39345F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supports staff to use culturally diverse materials in their instruction.</w:t>
            </w:r>
          </w:p>
        </w:tc>
      </w:tr>
      <w:tr w:rsidR="003144B5" w:rsidRPr="0083369B" w14:paraId="2D2A339D" w14:textId="77777777" w:rsidTr="00F80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FEEFC06" w14:textId="77777777" w:rsidR="003144B5" w:rsidRPr="0067703D" w:rsidRDefault="003144B5" w:rsidP="007021B6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6770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.F</w:t>
            </w:r>
          </w:p>
        </w:tc>
        <w:tc>
          <w:tcPr>
            <w:tcW w:w="712" w:type="dxa"/>
          </w:tcPr>
          <w:p w14:paraId="1E474D85" w14:textId="77777777" w:rsidR="003144B5" w:rsidRPr="009C0A0C" w:rsidRDefault="003144B5" w:rsidP="003144B5">
            <w:pPr>
              <w:spacing w:before="40" w:after="40"/>
              <w:rPr>
                <w:rFonts w:ascii="Century Gothic" w:eastAsia="Times New Roman" w:hAnsi="Century Gothic" w:cs="Times New Roman"/>
                <w:color w:val="000000" w:themeColor="text1"/>
                <w:sz w:val="20"/>
              </w:rPr>
            </w:pPr>
            <w:r w:rsidRPr="009C0A0C">
              <w:rPr>
                <w:rFonts w:ascii="Century Gothic" w:eastAsia="Times New Roman" w:hAnsi="Century Gothic" w:cs="Times New Roman"/>
                <w:color w:val="000000" w:themeColor="text1"/>
                <w:sz w:val="20"/>
              </w:rPr>
              <w:t>22.</w:t>
            </w:r>
          </w:p>
        </w:tc>
        <w:tc>
          <w:tcPr>
            <w:tcW w:w="9005" w:type="dxa"/>
          </w:tcPr>
          <w:p w14:paraId="3075AAE7" w14:textId="77777777" w:rsidR="003144B5" w:rsidRPr="007021B6" w:rsidRDefault="007021B6" w:rsidP="001A368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7021B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 have access to appropriate measures of student learning to best assess my students' expected learning gains.</w:t>
            </w:r>
          </w:p>
        </w:tc>
      </w:tr>
      <w:tr w:rsidR="003144B5" w:rsidRPr="0083369B" w14:paraId="26C587D3" w14:textId="77777777" w:rsidTr="00F80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70AE3C1" w14:textId="77777777" w:rsidR="003144B5" w:rsidRPr="0067703D" w:rsidRDefault="003144B5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6770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.B</w:t>
            </w:r>
          </w:p>
        </w:tc>
        <w:tc>
          <w:tcPr>
            <w:tcW w:w="712" w:type="dxa"/>
          </w:tcPr>
          <w:p w14:paraId="07D0352A" w14:textId="77777777" w:rsidR="003144B5" w:rsidRPr="00B34367" w:rsidRDefault="003144B5" w:rsidP="003144B5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23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59943BC3" w14:textId="77777777" w:rsidR="003144B5" w:rsidRPr="0083369B" w:rsidRDefault="008A46B4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8A46B4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communicates high expectations for the quality of student work.</w:t>
            </w:r>
          </w:p>
        </w:tc>
      </w:tr>
      <w:tr w:rsidR="003144B5" w:rsidRPr="0083369B" w14:paraId="3B054304" w14:textId="77777777" w:rsidTr="00F80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02F87748" w14:textId="77777777" w:rsidR="003144B5" w:rsidRPr="0067703D" w:rsidRDefault="003144B5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6770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.F</w:t>
            </w:r>
          </w:p>
        </w:tc>
        <w:tc>
          <w:tcPr>
            <w:tcW w:w="712" w:type="dxa"/>
          </w:tcPr>
          <w:p w14:paraId="1104BF87" w14:textId="77777777" w:rsidR="003144B5" w:rsidRPr="00962881" w:rsidRDefault="003144B5" w:rsidP="003144B5">
            <w:pPr>
              <w:spacing w:before="40" w:after="40"/>
              <w:rPr>
                <w:rFonts w:ascii="Century Gothic" w:eastAsia="Times New Roman" w:hAnsi="Century Gothic" w:cs="Times New Roman"/>
                <w:sz w:val="20"/>
              </w:rPr>
            </w:pPr>
            <w:r w:rsidRPr="00962881">
              <w:rPr>
                <w:rFonts w:ascii="Century Gothic" w:eastAsia="Times New Roman" w:hAnsi="Century Gothic" w:cs="Times New Roman"/>
                <w:sz w:val="20"/>
              </w:rPr>
              <w:t>24.</w:t>
            </w:r>
          </w:p>
        </w:tc>
        <w:tc>
          <w:tcPr>
            <w:tcW w:w="9005" w:type="dxa"/>
          </w:tcPr>
          <w:p w14:paraId="7E3464A0" w14:textId="77777777" w:rsidR="003144B5" w:rsidRPr="0083369B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is skilled in clarifying teacher concerns and offering solutions.</w:t>
            </w:r>
          </w:p>
        </w:tc>
      </w:tr>
      <w:tr w:rsidR="003144B5" w:rsidRPr="0083369B" w14:paraId="5DCE048E" w14:textId="77777777" w:rsidTr="00F80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53E8B1B7" w14:textId="77777777" w:rsidR="003144B5" w:rsidRPr="0067703D" w:rsidRDefault="003144B5" w:rsidP="008A46B4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IV.</w:t>
            </w:r>
            <w:r w:rsidR="008A46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12" w:type="dxa"/>
          </w:tcPr>
          <w:p w14:paraId="20F69B57" w14:textId="77777777" w:rsidR="003144B5" w:rsidRPr="00B34367" w:rsidRDefault="003144B5" w:rsidP="003144B5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25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2FB214A0" w14:textId="77777777" w:rsidR="003144B5" w:rsidRPr="0083369B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builds trusting relationships with staff.</w:t>
            </w:r>
          </w:p>
        </w:tc>
      </w:tr>
      <w:tr w:rsidR="003144B5" w:rsidRPr="0083369B" w14:paraId="0EE05BC9" w14:textId="77777777" w:rsidTr="00F80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391B1E6" w14:textId="77777777" w:rsidR="003144B5" w:rsidRPr="0067703D" w:rsidRDefault="003144B5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6770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.D</w:t>
            </w:r>
          </w:p>
        </w:tc>
        <w:tc>
          <w:tcPr>
            <w:tcW w:w="712" w:type="dxa"/>
          </w:tcPr>
          <w:p w14:paraId="47629720" w14:textId="77777777" w:rsidR="003144B5" w:rsidRPr="00B34367" w:rsidRDefault="003144B5" w:rsidP="003144B5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26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2C4C86E9" w14:textId="77777777" w:rsidR="003144B5" w:rsidRPr="0083369B" w:rsidRDefault="00962881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962881">
              <w:rPr>
                <w:rFonts w:ascii="Century Gothic" w:eastAsia="Times New Roman" w:hAnsi="Century Gothic" w:cs="Times New Roman"/>
                <w:color w:val="000000"/>
                <w:sz w:val="20"/>
              </w:rPr>
              <w:t>My evaluator uses data about my impact on student learning as part of the evaluation process.</w:t>
            </w:r>
          </w:p>
        </w:tc>
      </w:tr>
      <w:tr w:rsidR="003144B5" w:rsidRPr="0083369B" w14:paraId="68C2C120" w14:textId="77777777" w:rsidTr="00F80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502DD7E7" w14:textId="77777777" w:rsidR="003144B5" w:rsidRPr="0067703D" w:rsidRDefault="003144B5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I.E</w:t>
            </w:r>
          </w:p>
        </w:tc>
        <w:tc>
          <w:tcPr>
            <w:tcW w:w="712" w:type="dxa"/>
          </w:tcPr>
          <w:p w14:paraId="09C0A75E" w14:textId="77777777" w:rsidR="003144B5" w:rsidRPr="00B34367" w:rsidRDefault="003144B5" w:rsidP="003144B5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27</w:t>
            </w: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3EE16A96" w14:textId="77777777" w:rsidR="003144B5" w:rsidRPr="0083369B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The school leadership models effective data analysis for staff.</w:t>
            </w:r>
          </w:p>
        </w:tc>
      </w:tr>
      <w:tr w:rsidR="0086587D" w:rsidRPr="0083369B" w14:paraId="24F367AB" w14:textId="77777777" w:rsidTr="00F80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1277D127" w14:textId="77777777" w:rsidR="0086587D" w:rsidRPr="0067703D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6770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.B</w:t>
            </w:r>
          </w:p>
        </w:tc>
        <w:tc>
          <w:tcPr>
            <w:tcW w:w="712" w:type="dxa"/>
          </w:tcPr>
          <w:p w14:paraId="199F878F" w14:textId="77777777" w:rsidR="0086587D" w:rsidRPr="0083369B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28</w:t>
            </w:r>
            <w:r w:rsidR="0086587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182029E1" w14:textId="77777777" w:rsidR="0086587D" w:rsidRPr="0083369B" w:rsidRDefault="009D2324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9D2324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supports teachers to incorporate knowledge of the culture of their students and community into their core teaching practice.</w:t>
            </w:r>
          </w:p>
        </w:tc>
      </w:tr>
      <w:tr w:rsidR="0086587D" w:rsidRPr="0083369B" w14:paraId="15463F19" w14:textId="77777777" w:rsidTr="00F80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28DCD72D" w14:textId="77777777" w:rsidR="0086587D" w:rsidRPr="0067703D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I.C</w:t>
            </w:r>
          </w:p>
        </w:tc>
        <w:tc>
          <w:tcPr>
            <w:tcW w:w="712" w:type="dxa"/>
          </w:tcPr>
          <w:p w14:paraId="3B379AD6" w14:textId="77777777" w:rsidR="0086587D" w:rsidRPr="0083369B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29</w:t>
            </w:r>
            <w:r w:rsidR="0086587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5F3BD423" w14:textId="77777777" w:rsidR="0086587D" w:rsidRPr="0083369B" w:rsidRDefault="00962881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962881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shares evidence-based teaching strategies that have been used in other grades/schools to improve student learning.</w:t>
            </w:r>
          </w:p>
        </w:tc>
      </w:tr>
      <w:tr w:rsidR="0086587D" w:rsidRPr="0083369B" w14:paraId="4C7295CF" w14:textId="77777777" w:rsidTr="00F80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42EF69A4" w14:textId="77777777" w:rsidR="0086587D" w:rsidRPr="0067703D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6770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.B</w:t>
            </w:r>
          </w:p>
        </w:tc>
        <w:tc>
          <w:tcPr>
            <w:tcW w:w="712" w:type="dxa"/>
          </w:tcPr>
          <w:p w14:paraId="75B47DF5" w14:textId="77777777" w:rsidR="0086587D" w:rsidRPr="0083369B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30</w:t>
            </w:r>
            <w:r w:rsidR="0086587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285127DA" w14:textId="77777777" w:rsidR="0086587D" w:rsidRPr="0083369B" w:rsidRDefault="00962881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962881">
              <w:rPr>
                <w:rFonts w:ascii="Century Gothic" w:eastAsia="Times New Roman" w:hAnsi="Century Gothic" w:cs="Times New Roman"/>
                <w:color w:val="000000"/>
                <w:sz w:val="20"/>
              </w:rPr>
              <w:t>The principal/administrator distributes leadership opportunities to qualified staff.</w:t>
            </w:r>
          </w:p>
        </w:tc>
      </w:tr>
      <w:tr w:rsidR="0086587D" w:rsidRPr="0083369B" w14:paraId="7C8331E5" w14:textId="77777777" w:rsidTr="00F80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62EA0834" w14:textId="77777777" w:rsidR="0086587D" w:rsidRPr="0067703D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I.C</w:t>
            </w:r>
          </w:p>
        </w:tc>
        <w:tc>
          <w:tcPr>
            <w:tcW w:w="712" w:type="dxa"/>
          </w:tcPr>
          <w:p w14:paraId="4749A335" w14:textId="77777777" w:rsidR="0086587D" w:rsidRPr="0083369B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31</w:t>
            </w:r>
            <w:r w:rsidR="0086587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6F070CCE" w14:textId="77777777" w:rsidR="0086587D" w:rsidRPr="0083369B" w:rsidRDefault="00F7045F" w:rsidP="00F7045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T</w:t>
            </w:r>
            <w:r w:rsidRPr="00F7045F">
              <w:rPr>
                <w:rFonts w:ascii="Century Gothic" w:eastAsia="Times New Roman" w:hAnsi="Century Gothic" w:cs="Times New Roman"/>
                <w:color w:val="000000"/>
                <w:sz w:val="20"/>
              </w:rPr>
              <w:t>he principal/administrator ensures that teachers are tracking students' expected learning gains using a variety of assessment methods.</w:t>
            </w:r>
          </w:p>
        </w:tc>
      </w:tr>
      <w:tr w:rsidR="0086587D" w:rsidRPr="0083369B" w14:paraId="33649EF0" w14:textId="77777777" w:rsidTr="00F80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501E1028" w14:textId="77777777" w:rsidR="0086587D" w:rsidRPr="0067703D" w:rsidRDefault="00A20EF4" w:rsidP="00AB2DAF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III.B</w:t>
            </w:r>
          </w:p>
        </w:tc>
        <w:tc>
          <w:tcPr>
            <w:tcW w:w="712" w:type="dxa"/>
          </w:tcPr>
          <w:p w14:paraId="2C5EB303" w14:textId="77777777" w:rsidR="0086587D" w:rsidRPr="0083369B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32</w:t>
            </w:r>
            <w:r w:rsidR="0086587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480643D2" w14:textId="77777777" w:rsidR="0086587D" w:rsidRPr="00A20EF4" w:rsidRDefault="00A20EF4" w:rsidP="001A368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The principal helps me work effectively with families to address the academic, social and emotional, or behavioral needs of my students who need more intensive supports.</w:t>
            </w:r>
          </w:p>
        </w:tc>
      </w:tr>
      <w:tr w:rsidR="0086587D" w:rsidRPr="0083369B" w14:paraId="5CBC3F74" w14:textId="77777777" w:rsidTr="00F80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36323A40" w14:textId="77777777" w:rsidR="0086587D" w:rsidRPr="0067703D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6770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IV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.D</w:t>
            </w:r>
          </w:p>
        </w:tc>
        <w:tc>
          <w:tcPr>
            <w:tcW w:w="712" w:type="dxa"/>
          </w:tcPr>
          <w:p w14:paraId="3FF173A7" w14:textId="77777777" w:rsidR="0086587D" w:rsidRPr="0083369B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33</w:t>
            </w:r>
            <w:r w:rsidR="0086587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2CEEB5AC" w14:textId="77777777" w:rsidR="0086587D" w:rsidRPr="0083369B" w:rsidRDefault="0086587D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Our school is a learning community in which ideas and suggestions for improvement are encouraged.</w:t>
            </w:r>
          </w:p>
        </w:tc>
      </w:tr>
      <w:tr w:rsidR="0086587D" w:rsidRPr="0083369B" w14:paraId="092BE5AD" w14:textId="77777777" w:rsidTr="00F80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3CDB3948" w14:textId="77777777" w:rsidR="0086587D" w:rsidRPr="0067703D" w:rsidRDefault="0086587D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6770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.A</w:t>
            </w:r>
          </w:p>
        </w:tc>
        <w:tc>
          <w:tcPr>
            <w:tcW w:w="712" w:type="dxa"/>
          </w:tcPr>
          <w:p w14:paraId="41314776" w14:textId="77777777" w:rsidR="0086587D" w:rsidRPr="0083369B" w:rsidRDefault="003144B5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</w:rPr>
              <w:t>34</w:t>
            </w:r>
            <w:r w:rsidR="0086587D" w:rsidRPr="00B34367">
              <w:rPr>
                <w:rFonts w:ascii="Century Gothic" w:eastAsia="Times New Roman" w:hAnsi="Century Gothic" w:cs="Times New Roman"/>
                <w:color w:val="000000"/>
                <w:sz w:val="20"/>
              </w:rPr>
              <w:t>.</w:t>
            </w:r>
          </w:p>
        </w:tc>
        <w:tc>
          <w:tcPr>
            <w:tcW w:w="9005" w:type="dxa"/>
          </w:tcPr>
          <w:p w14:paraId="1A8F5E93" w14:textId="77777777" w:rsidR="0086587D" w:rsidRPr="0083369B" w:rsidRDefault="00962881" w:rsidP="001A368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962881">
              <w:rPr>
                <w:rFonts w:ascii="Century Gothic" w:eastAsia="Times New Roman" w:hAnsi="Century Gothic" w:cs="Times New Roman"/>
                <w:color w:val="000000"/>
                <w:sz w:val="20"/>
              </w:rPr>
              <w:t>When needed, the principal/administrator supports me in managing disruptive behavior in the classroom.</w:t>
            </w:r>
          </w:p>
        </w:tc>
      </w:tr>
      <w:tr w:rsidR="0086587D" w:rsidRPr="0083369B" w14:paraId="117A24E1" w14:textId="77777777" w:rsidTr="00F80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81" w:type="dxa"/>
          </w:tcPr>
          <w:p w14:paraId="7416E121" w14:textId="77777777" w:rsidR="0086587D" w:rsidRPr="0067703D" w:rsidRDefault="00C47A7E" w:rsidP="0067703D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I.B</w:t>
            </w:r>
          </w:p>
        </w:tc>
        <w:tc>
          <w:tcPr>
            <w:tcW w:w="712" w:type="dxa"/>
          </w:tcPr>
          <w:p w14:paraId="2CC7B38A" w14:textId="77777777" w:rsidR="0086587D" w:rsidRPr="00434435" w:rsidRDefault="003144B5" w:rsidP="001A36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 w:rsidRPr="00434435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  <w:t>35</w:t>
            </w:r>
            <w:r w:rsidR="0086587D" w:rsidRPr="00434435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005" w:type="dxa"/>
          </w:tcPr>
          <w:p w14:paraId="043F750D" w14:textId="77777777" w:rsidR="0086587D" w:rsidRPr="00434435" w:rsidRDefault="00C47A7E" w:rsidP="001A36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 w:rsidRPr="00434435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  <w:t>The principal/administrator ensures I understand what instructional approaches are most effective with learners with different needs.</w:t>
            </w:r>
          </w:p>
        </w:tc>
      </w:tr>
    </w:tbl>
    <w:p w14:paraId="15E58536" w14:textId="77777777" w:rsidR="00E74AED" w:rsidRDefault="00E74AED"/>
    <w:sectPr w:rsidR="00E74AED" w:rsidSect="00E32148">
      <w:headerReference w:type="default" r:id="rId15"/>
      <w:footerReference w:type="default" r:id="rId16"/>
      <w:pgSz w:w="12240" w:h="15840"/>
      <w:pgMar w:top="720" w:right="720" w:bottom="360" w:left="720" w:header="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60770" w14:textId="77777777" w:rsidR="00D331DA" w:rsidRDefault="00D331DA" w:rsidP="00986A13">
      <w:pPr>
        <w:spacing w:after="0" w:line="240" w:lineRule="auto"/>
      </w:pPr>
      <w:r>
        <w:separator/>
      </w:r>
    </w:p>
  </w:endnote>
  <w:endnote w:type="continuationSeparator" w:id="0">
    <w:p w14:paraId="576B9FC4" w14:textId="77777777" w:rsidR="00D331DA" w:rsidRDefault="00D331DA" w:rsidP="0098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D9168" w14:textId="77777777" w:rsidR="001E48CF" w:rsidRDefault="001E48CF">
    <w:pPr>
      <w:pStyle w:val="Footer"/>
      <w:rPr>
        <w:rStyle w:val="PageNumber"/>
        <w:rFonts w:ascii="Century Gothic" w:hAnsi="Century Gothic"/>
      </w:rPr>
    </w:pPr>
    <w:r w:rsidRPr="00B34367">
      <w:rPr>
        <w:rFonts w:ascii="Century Gothic" w:hAnsi="Century Gothic"/>
      </w:rPr>
      <w:tab/>
    </w:r>
    <w:r w:rsidRPr="00B34367">
      <w:rPr>
        <w:rFonts w:ascii="Century Gothic" w:hAnsi="Century Gothic"/>
      </w:rPr>
      <w:tab/>
      <w:t xml:space="preserve">Page </w:t>
    </w:r>
    <w:r w:rsidRPr="00B34367">
      <w:rPr>
        <w:rStyle w:val="PageNumber"/>
        <w:rFonts w:ascii="Century Gothic" w:hAnsi="Century Gothic"/>
      </w:rPr>
      <w:fldChar w:fldCharType="begin"/>
    </w:r>
    <w:r w:rsidRPr="00B34367">
      <w:rPr>
        <w:rStyle w:val="PageNumber"/>
        <w:rFonts w:ascii="Century Gothic" w:hAnsi="Century Gothic"/>
      </w:rPr>
      <w:instrText xml:space="preserve"> PAGE </w:instrText>
    </w:r>
    <w:r w:rsidRPr="00B34367">
      <w:rPr>
        <w:rStyle w:val="PageNumber"/>
        <w:rFonts w:ascii="Century Gothic" w:hAnsi="Century Gothic"/>
      </w:rPr>
      <w:fldChar w:fldCharType="separate"/>
    </w:r>
    <w:r w:rsidR="00495E37">
      <w:rPr>
        <w:rStyle w:val="PageNumber"/>
        <w:rFonts w:ascii="Century Gothic" w:hAnsi="Century Gothic"/>
        <w:noProof/>
      </w:rPr>
      <w:t>3</w:t>
    </w:r>
    <w:r w:rsidRPr="00B34367">
      <w:rPr>
        <w:rStyle w:val="PageNumber"/>
        <w:rFonts w:ascii="Century Gothic" w:hAnsi="Century Gothic"/>
      </w:rPr>
      <w:fldChar w:fldCharType="end"/>
    </w:r>
    <w:r>
      <w:rPr>
        <w:rStyle w:val="PageNumber"/>
        <w:rFonts w:ascii="Century Gothic" w:hAnsi="Century Gothic"/>
      </w:rPr>
      <w:t xml:space="preserve"> of 3</w:t>
    </w:r>
  </w:p>
  <w:p w14:paraId="63600ED5" w14:textId="77777777" w:rsidR="001E48CF" w:rsidRPr="00F06F5E" w:rsidRDefault="001E48CF" w:rsidP="00F06F5E">
    <w:pPr>
      <w:pStyle w:val="Arial9-Centered"/>
      <w:spacing w:before="120"/>
      <w:jc w:val="left"/>
      <w:rPr>
        <w:sz w:val="16"/>
        <w:szCs w:val="16"/>
      </w:rPr>
    </w:pPr>
    <w:r>
      <w:rPr>
        <w:sz w:val="16"/>
        <w:szCs w:val="16"/>
      </w:rPr>
      <w:t>© 2019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38B50" w14:textId="77777777" w:rsidR="001E48CF" w:rsidRDefault="001E48CF" w:rsidP="004D3CCA">
    <w:pPr>
      <w:pStyle w:val="Footer"/>
      <w:jc w:val="center"/>
      <w:rPr>
        <w:rStyle w:val="PageNumber"/>
        <w:rFonts w:ascii="Century Gothic" w:hAnsi="Century Gothic"/>
        <w:sz w:val="20"/>
      </w:rPr>
    </w:pPr>
    <w:r w:rsidRPr="004D3CCA">
      <w:rPr>
        <w:rFonts w:ascii="Century Gothic" w:hAnsi="Century Gothic"/>
        <w:sz w:val="20"/>
      </w:rPr>
      <w:t xml:space="preserve">Page </w:t>
    </w:r>
    <w:r w:rsidRPr="004D3CCA">
      <w:rPr>
        <w:rStyle w:val="PageNumber"/>
        <w:rFonts w:ascii="Century Gothic" w:hAnsi="Century Gothic"/>
        <w:sz w:val="20"/>
      </w:rPr>
      <w:fldChar w:fldCharType="begin"/>
    </w:r>
    <w:r w:rsidRPr="004D3CCA">
      <w:rPr>
        <w:rStyle w:val="PageNumber"/>
        <w:rFonts w:ascii="Century Gothic" w:hAnsi="Century Gothic"/>
        <w:sz w:val="20"/>
      </w:rPr>
      <w:instrText xml:space="preserve"> PAGE </w:instrText>
    </w:r>
    <w:r w:rsidRPr="004D3CCA">
      <w:rPr>
        <w:rStyle w:val="PageNumber"/>
        <w:rFonts w:ascii="Century Gothic" w:hAnsi="Century Gothic"/>
        <w:sz w:val="20"/>
      </w:rPr>
      <w:fldChar w:fldCharType="separate"/>
    </w:r>
    <w:r w:rsidR="00495E37">
      <w:rPr>
        <w:rStyle w:val="PageNumber"/>
        <w:rFonts w:ascii="Century Gothic" w:hAnsi="Century Gothic"/>
        <w:noProof/>
        <w:sz w:val="20"/>
      </w:rPr>
      <w:t>2</w:t>
    </w:r>
    <w:r w:rsidRPr="004D3CCA">
      <w:rPr>
        <w:rStyle w:val="PageNumber"/>
        <w:rFonts w:ascii="Century Gothic" w:hAnsi="Century Gothic"/>
        <w:sz w:val="20"/>
      </w:rPr>
      <w:fldChar w:fldCharType="end"/>
    </w:r>
    <w:r w:rsidRPr="004D3CCA">
      <w:rPr>
        <w:rStyle w:val="PageNumber"/>
        <w:rFonts w:ascii="Century Gothic" w:hAnsi="Century Gothic"/>
        <w:sz w:val="20"/>
      </w:rPr>
      <w:t xml:space="preserve"> of </w:t>
    </w:r>
    <w:r>
      <w:rPr>
        <w:rStyle w:val="PageNumber"/>
        <w:rFonts w:ascii="Century Gothic" w:hAnsi="Century Gothic"/>
        <w:sz w:val="20"/>
      </w:rPr>
      <w:t>2</w:t>
    </w:r>
  </w:p>
  <w:p w14:paraId="167437A2" w14:textId="77777777" w:rsidR="001E48CF" w:rsidRPr="00F06F5E" w:rsidRDefault="001E48CF" w:rsidP="00F06F5E">
    <w:pPr>
      <w:pStyle w:val="Arial9-Centered"/>
      <w:spacing w:before="120"/>
      <w:jc w:val="left"/>
      <w:rPr>
        <w:sz w:val="16"/>
        <w:szCs w:val="16"/>
      </w:rPr>
    </w:pPr>
    <w:r>
      <w:rPr>
        <w:sz w:val="16"/>
        <w:szCs w:val="16"/>
      </w:rPr>
      <w:t>© 2019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4284F" w14:textId="77777777" w:rsidR="00D331DA" w:rsidRDefault="00D331DA" w:rsidP="00986A13">
      <w:pPr>
        <w:spacing w:after="0" w:line="240" w:lineRule="auto"/>
      </w:pPr>
      <w:r>
        <w:separator/>
      </w:r>
    </w:p>
  </w:footnote>
  <w:footnote w:type="continuationSeparator" w:id="0">
    <w:p w14:paraId="0539BFE6" w14:textId="77777777" w:rsidR="00D331DA" w:rsidRDefault="00D331DA" w:rsidP="0098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30090" w14:textId="77777777" w:rsidR="001E48CF" w:rsidRPr="00924A8B" w:rsidRDefault="00337003" w:rsidP="00986A13">
    <w:pPr>
      <w:pStyle w:val="Heading1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</w:rPr>
      <w:t>D</w:t>
    </w:r>
    <w:r w:rsidR="001E48CF" w:rsidRPr="00924A8B">
      <w:rPr>
        <w:rFonts w:ascii="Century Gothic" w:hAnsi="Century Gothic"/>
        <w:color w:val="auto"/>
      </w:rPr>
      <w:t xml:space="preserve">ESE Model Staff Feedback Survey: </w:t>
    </w:r>
    <w:r w:rsidR="001E48CF">
      <w:rPr>
        <w:rFonts w:ascii="Century Gothic" w:hAnsi="Century Gothic"/>
        <w:color w:val="auto"/>
      </w:rPr>
      <w:t>Short</w:t>
    </w:r>
    <w:r w:rsidR="001E48CF" w:rsidRPr="00924A8B">
      <w:rPr>
        <w:rFonts w:ascii="Century Gothic" w:hAnsi="Century Gothic"/>
        <w:color w:val="auto"/>
      </w:rPr>
      <w:t xml:space="preserve"> Form</w:t>
    </w:r>
    <w:r w:rsidR="001E48CF">
      <w:rPr>
        <w:rFonts w:ascii="Century Gothic" w:hAnsi="Century Gothic"/>
        <w:color w:val="auto"/>
      </w:rPr>
      <w:t xml:space="preserve">                                     </w:t>
    </w:r>
    <w:r w:rsidR="001E48CF" w:rsidRPr="00E32148">
      <w:rPr>
        <w:rFonts w:ascii="Century Gothic" w:hAnsi="Century Gothic"/>
        <w:noProof/>
        <w:color w:val="auto"/>
        <w:lang w:eastAsia="zh-CN"/>
      </w:rPr>
      <w:drawing>
        <wp:inline distT="0" distB="0" distL="0" distR="0" wp14:anchorId="1685CF32" wp14:editId="266A8037">
          <wp:extent cx="950976" cy="457200"/>
          <wp:effectExtent l="19050" t="0" r="1524" b="0"/>
          <wp:docPr id="2" name="Picture 2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sachusetts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34" cy="45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397DE3" w14:textId="77777777" w:rsidR="001E48CF" w:rsidRPr="00986A13" w:rsidRDefault="001E48CF" w:rsidP="00986A13"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EC589A8" wp14:editId="1C922FE3">
              <wp:simplePos x="0" y="0"/>
              <wp:positionH relativeFrom="column">
                <wp:posOffset>0</wp:posOffset>
              </wp:positionH>
              <wp:positionV relativeFrom="paragraph">
                <wp:posOffset>130174</wp:posOffset>
              </wp:positionV>
              <wp:extent cx="6629400" cy="0"/>
              <wp:effectExtent l="0" t="0" r="0" b="0"/>
              <wp:wrapNone/>
              <wp:docPr id="4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38099" dir="2700000" algn="ctr" rotWithShape="0">
                                <a:srgbClr val="868686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2FB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0.25pt;width:52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" strokecolor="gray [1629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4CD6" w14:textId="77777777" w:rsidR="001E48CF" w:rsidRPr="00924A8B" w:rsidRDefault="00337003" w:rsidP="00986A13">
    <w:pPr>
      <w:pStyle w:val="Heading1"/>
      <w:rPr>
        <w:rFonts w:ascii="Century Gothic" w:hAnsi="Century Gothic"/>
        <w:color w:val="auto"/>
      </w:rPr>
    </w:pPr>
    <w:r w:rsidRPr="00337003">
      <w:rPr>
        <w:rFonts w:ascii="Century Gothic" w:hAnsi="Century Gothic"/>
        <w:color w:val="auto"/>
        <w:sz w:val="24"/>
      </w:rPr>
      <w:t>D</w:t>
    </w:r>
    <w:r w:rsidR="001E48CF" w:rsidRPr="00337003">
      <w:rPr>
        <w:rFonts w:ascii="Century Gothic" w:hAnsi="Century Gothic"/>
        <w:color w:val="auto"/>
        <w:sz w:val="24"/>
      </w:rPr>
      <w:t xml:space="preserve">ESE Model Staff Feedback Survey: Short Form ITEM KEY            </w:t>
    </w:r>
    <w:r w:rsidR="001E48CF" w:rsidRPr="00337003">
      <w:rPr>
        <w:rFonts w:ascii="Century Gothic" w:hAnsi="Century Gothic"/>
        <w:noProof/>
        <w:color w:val="auto"/>
      </w:rPr>
      <w:t xml:space="preserve">             </w:t>
    </w:r>
    <w:r w:rsidR="001E48CF" w:rsidRPr="00E32148">
      <w:rPr>
        <w:rFonts w:ascii="Century Gothic" w:hAnsi="Century Gothic"/>
        <w:noProof/>
        <w:color w:val="auto"/>
        <w:lang w:eastAsia="zh-CN"/>
      </w:rPr>
      <w:drawing>
        <wp:inline distT="0" distB="0" distL="0" distR="0" wp14:anchorId="15C09D6D" wp14:editId="19640C62">
          <wp:extent cx="950976" cy="457200"/>
          <wp:effectExtent l="19050" t="0" r="1524" b="0"/>
          <wp:docPr id="3" name="Picture 2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sachusetts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34" cy="45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9D5D7A" w14:textId="77777777" w:rsidR="001E48CF" w:rsidRPr="00986A13" w:rsidRDefault="001E48CF" w:rsidP="00986A13">
    <w:bookmarkStart w:id="0" w:name="_GoBack"/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3BBE68" wp14:editId="2F43D1AF">
              <wp:simplePos x="0" y="0"/>
              <wp:positionH relativeFrom="column">
                <wp:posOffset>8890</wp:posOffset>
              </wp:positionH>
              <wp:positionV relativeFrom="paragraph">
                <wp:posOffset>97789</wp:posOffset>
              </wp:positionV>
              <wp:extent cx="6858000" cy="0"/>
              <wp:effectExtent l="0" t="0" r="0" b="0"/>
              <wp:wrapNone/>
              <wp:docPr id="1" name="AutoShap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38099" dir="2700000" algn="ctr" rotWithShape="0">
                                <a:srgbClr val="868686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208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7pt;margin-top:7.7pt;width:54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" strokecolor="gray [1629]" strokeweight="1.5pt"/>
          </w:pict>
        </mc:Fallback>
      </mc:AlternateConten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44A15"/>
    <w:multiLevelType w:val="hybridMultilevel"/>
    <w:tmpl w:val="C8B2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A13"/>
    <w:rsid w:val="00003ED1"/>
    <w:rsid w:val="00027461"/>
    <w:rsid w:val="00072AAA"/>
    <w:rsid w:val="0008106D"/>
    <w:rsid w:val="0009094F"/>
    <w:rsid w:val="0009720A"/>
    <w:rsid w:val="000A07F6"/>
    <w:rsid w:val="000D618D"/>
    <w:rsid w:val="00113715"/>
    <w:rsid w:val="001231A0"/>
    <w:rsid w:val="00135FBB"/>
    <w:rsid w:val="00137149"/>
    <w:rsid w:val="0017643A"/>
    <w:rsid w:val="00193F0E"/>
    <w:rsid w:val="001A368B"/>
    <w:rsid w:val="001E48CF"/>
    <w:rsid w:val="0022398D"/>
    <w:rsid w:val="00243A99"/>
    <w:rsid w:val="00272224"/>
    <w:rsid w:val="002B5BF2"/>
    <w:rsid w:val="003144B5"/>
    <w:rsid w:val="00330BA8"/>
    <w:rsid w:val="00337003"/>
    <w:rsid w:val="0039345F"/>
    <w:rsid w:val="00396BBC"/>
    <w:rsid w:val="003A437F"/>
    <w:rsid w:val="003C4F06"/>
    <w:rsid w:val="004062B0"/>
    <w:rsid w:val="00412DAE"/>
    <w:rsid w:val="00434435"/>
    <w:rsid w:val="0046118C"/>
    <w:rsid w:val="00491994"/>
    <w:rsid w:val="00495E37"/>
    <w:rsid w:val="004C0593"/>
    <w:rsid w:val="004D3CCA"/>
    <w:rsid w:val="004E3A11"/>
    <w:rsid w:val="004E72C4"/>
    <w:rsid w:val="005042DE"/>
    <w:rsid w:val="005204CD"/>
    <w:rsid w:val="00552CBB"/>
    <w:rsid w:val="005A1FFC"/>
    <w:rsid w:val="005C799D"/>
    <w:rsid w:val="005D4145"/>
    <w:rsid w:val="0060534D"/>
    <w:rsid w:val="006253DB"/>
    <w:rsid w:val="0067703D"/>
    <w:rsid w:val="00691F2B"/>
    <w:rsid w:val="006A398F"/>
    <w:rsid w:val="006C51B5"/>
    <w:rsid w:val="006E212E"/>
    <w:rsid w:val="006E3D28"/>
    <w:rsid w:val="0070067C"/>
    <w:rsid w:val="007021B6"/>
    <w:rsid w:val="00716F27"/>
    <w:rsid w:val="00755FC3"/>
    <w:rsid w:val="00783AFC"/>
    <w:rsid w:val="0079203F"/>
    <w:rsid w:val="00793985"/>
    <w:rsid w:val="007953A5"/>
    <w:rsid w:val="007E47D2"/>
    <w:rsid w:val="007E590B"/>
    <w:rsid w:val="00836B02"/>
    <w:rsid w:val="0086587D"/>
    <w:rsid w:val="00870233"/>
    <w:rsid w:val="00880EDA"/>
    <w:rsid w:val="00884C13"/>
    <w:rsid w:val="008A46B4"/>
    <w:rsid w:val="008D654B"/>
    <w:rsid w:val="00924A8B"/>
    <w:rsid w:val="00927B2A"/>
    <w:rsid w:val="00962881"/>
    <w:rsid w:val="00972B9C"/>
    <w:rsid w:val="00986A13"/>
    <w:rsid w:val="009C0A0C"/>
    <w:rsid w:val="009D2324"/>
    <w:rsid w:val="009D61A7"/>
    <w:rsid w:val="009D6352"/>
    <w:rsid w:val="00A024AF"/>
    <w:rsid w:val="00A12BBF"/>
    <w:rsid w:val="00A20EF4"/>
    <w:rsid w:val="00A5475D"/>
    <w:rsid w:val="00A61891"/>
    <w:rsid w:val="00A720B7"/>
    <w:rsid w:val="00AB2DAF"/>
    <w:rsid w:val="00AB7E40"/>
    <w:rsid w:val="00AC0737"/>
    <w:rsid w:val="00AC4621"/>
    <w:rsid w:val="00AD1683"/>
    <w:rsid w:val="00AF288E"/>
    <w:rsid w:val="00B34367"/>
    <w:rsid w:val="00B94369"/>
    <w:rsid w:val="00BE6765"/>
    <w:rsid w:val="00BE73D9"/>
    <w:rsid w:val="00C25105"/>
    <w:rsid w:val="00C47A7E"/>
    <w:rsid w:val="00C50F37"/>
    <w:rsid w:val="00C73F6A"/>
    <w:rsid w:val="00C77C72"/>
    <w:rsid w:val="00C8037D"/>
    <w:rsid w:val="00C9351B"/>
    <w:rsid w:val="00CA0C6E"/>
    <w:rsid w:val="00CB322D"/>
    <w:rsid w:val="00D331DA"/>
    <w:rsid w:val="00D52607"/>
    <w:rsid w:val="00D70BD2"/>
    <w:rsid w:val="00DB594B"/>
    <w:rsid w:val="00DD1E44"/>
    <w:rsid w:val="00DD3101"/>
    <w:rsid w:val="00E01907"/>
    <w:rsid w:val="00E23B3A"/>
    <w:rsid w:val="00E32148"/>
    <w:rsid w:val="00E3414E"/>
    <w:rsid w:val="00E74AED"/>
    <w:rsid w:val="00EA0BC9"/>
    <w:rsid w:val="00EB3E34"/>
    <w:rsid w:val="00F06F5E"/>
    <w:rsid w:val="00F330CD"/>
    <w:rsid w:val="00F33C81"/>
    <w:rsid w:val="00F46DB6"/>
    <w:rsid w:val="00F7045F"/>
    <w:rsid w:val="00F806CC"/>
    <w:rsid w:val="00FA0280"/>
    <w:rsid w:val="00FC3B97"/>
    <w:rsid w:val="00FE681F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A6CC52B"/>
  <w15:docId w15:val="{190A1FBC-D66F-4557-8C15-11D1D119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01"/>
  </w:style>
  <w:style w:type="paragraph" w:styleId="Heading1">
    <w:name w:val="heading 1"/>
    <w:basedOn w:val="Normal"/>
    <w:next w:val="Normal"/>
    <w:link w:val="Heading1Char"/>
    <w:uiPriority w:val="9"/>
    <w:qFormat/>
    <w:rsid w:val="00986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13"/>
  </w:style>
  <w:style w:type="paragraph" w:styleId="Footer">
    <w:name w:val="footer"/>
    <w:basedOn w:val="Normal"/>
    <w:link w:val="Foot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13"/>
  </w:style>
  <w:style w:type="character" w:customStyle="1" w:styleId="Heading1Char">
    <w:name w:val="Heading 1 Char"/>
    <w:basedOn w:val="DefaultParagraphFont"/>
    <w:link w:val="Heading1"/>
    <w:uiPriority w:val="9"/>
    <w:rsid w:val="0098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72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20B7"/>
    <w:pPr>
      <w:ind w:left="720"/>
      <w:contextualSpacing/>
    </w:pPr>
  </w:style>
  <w:style w:type="table" w:customStyle="1" w:styleId="MediumShading11">
    <w:name w:val="Medium Shading 11"/>
    <w:basedOn w:val="TableNormal"/>
    <w:uiPriority w:val="63"/>
    <w:rsid w:val="00A720B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D2"/>
    <w:rPr>
      <w:rFonts w:ascii="Tahoma" w:hAnsi="Tahoma" w:cs="Tahoma"/>
      <w:sz w:val="16"/>
      <w:szCs w:val="16"/>
    </w:rPr>
  </w:style>
  <w:style w:type="table" w:customStyle="1" w:styleId="LightGrid1">
    <w:name w:val="Light Grid1"/>
    <w:basedOn w:val="TableNormal"/>
    <w:uiPriority w:val="62"/>
    <w:rsid w:val="0017643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972B9C"/>
  </w:style>
  <w:style w:type="table" w:customStyle="1" w:styleId="MediumShading1-Accent11">
    <w:name w:val="Medium Shading 1 - Accent 11"/>
    <w:basedOn w:val="TableNormal"/>
    <w:uiPriority w:val="63"/>
    <w:rsid w:val="00924A8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1A368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6">
    <w:name w:val="Medium Shading 1 Accent 6"/>
    <w:basedOn w:val="TableNormal"/>
    <w:uiPriority w:val="63"/>
    <w:rsid w:val="004E72C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46DB6"/>
    <w:rPr>
      <w:color w:val="0000FF" w:themeColor="hyperlink"/>
      <w:u w:val="single"/>
    </w:rPr>
  </w:style>
  <w:style w:type="table" w:styleId="LightList-Accent6">
    <w:name w:val="Light List Accent 6"/>
    <w:basedOn w:val="TableNormal"/>
    <w:uiPriority w:val="61"/>
    <w:rsid w:val="00F46DB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46DB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73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3D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3D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3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3D9"/>
    <w:rPr>
      <w:b/>
      <w:bCs/>
      <w:sz w:val="20"/>
      <w:szCs w:val="20"/>
    </w:rPr>
  </w:style>
  <w:style w:type="paragraph" w:customStyle="1" w:styleId="Arial9-Centered">
    <w:name w:val="Arial9-Centered"/>
    <w:basedOn w:val="Normal"/>
    <w:rsid w:val="00F06F5E"/>
    <w:pPr>
      <w:spacing w:after="0" w:line="240" w:lineRule="auto"/>
      <w:jc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cja\AppData\Local\Temp\Temp1_Final%20Survey%20Templates.zip\Final%20Survey%20Templates\w.doe.mass.edu\lawsregs\603cmr35.html%3fsection=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DESE-231-49631</_dlc_DocId>
    <_dlc_DocIdUrl xmlns="733efe1c-5bbe-4968-87dc-d400e65c879f">
      <Url>https://sharepoint.doemass.org/ese/webteam/cps/_layouts/DocIdRedir.aspx?ID=DESE-231-49631</Url>
      <Description>DESE-231-49631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BCE459-17B2-48DF-A5C6-B5AE4EB1A9B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a4e05da-b9bc-4326-ad73-01ef31b95567"/>
    <ds:schemaRef ds:uri="733efe1c-5bbe-4968-87dc-d400e65c879f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891216-D01E-44DC-9BDC-F192D54E9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7E1D8-1AC8-4AD5-B6F3-EA0DC3B0FB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4C87D7-5265-47AF-916B-9A69FBA760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07042F-A1E9-4368-AEDF-544EEF4A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 Model Staff Feedback Survey: Short Form</vt:lpstr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 Model Staff Feedback Survey: Short Form</dc:title>
  <dc:creator>DESE</dc:creator>
  <cp:lastModifiedBy>Zou, Dong (EOE)</cp:lastModifiedBy>
  <cp:revision>41</cp:revision>
  <cp:lastPrinted>2019-01-15T21:12:00Z</cp:lastPrinted>
  <dcterms:created xsi:type="dcterms:W3CDTF">2019-01-15T17:25:00Z</dcterms:created>
  <dcterms:modified xsi:type="dcterms:W3CDTF">2020-08-20T18:36:00Z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21 2019</vt:lpwstr>
  </property>
</Properties>
</file>