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A991E" w14:textId="77777777" w:rsidR="00AD6F88" w:rsidRDefault="00AD6F88" w:rsidP="00AD6F88">
      <w:pPr>
        <w:pStyle w:val="Logo"/>
      </w:pPr>
      <w:bookmarkStart w:id="0" w:name="_Inclusive_Practice_Tool:_10"/>
      <w:bookmarkStart w:id="1" w:name="_GoBack"/>
      <w:bookmarkEnd w:id="0"/>
      <w:bookmarkEnd w:id="1"/>
      <w:r w:rsidRPr="00AB16ED">
        <w:rPr>
          <w:noProof/>
          <w:lang w:eastAsia="zh-CN" w:bidi="km-KH"/>
        </w:rPr>
        <w:drawing>
          <wp:inline distT="0" distB="0" distL="0" distR="0" wp14:anchorId="66934691" wp14:editId="3B072894">
            <wp:extent cx="1774825" cy="248285"/>
            <wp:effectExtent l="0" t="0" r="0" b="0"/>
            <wp:docPr id="82" name="Picture 82" descr="Inclusive Practice graphic with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1VFS001\Groups\Editing\__2015\EDU\B_POL\15-2156_MA Guidebook_(DL, CR)\In Progress\Template_Logos\DESE_InclusionPractices#36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4825" cy="248285"/>
                    </a:xfrm>
                    <a:prstGeom prst="rect">
                      <a:avLst/>
                    </a:prstGeom>
                    <a:noFill/>
                    <a:ln>
                      <a:noFill/>
                    </a:ln>
                  </pic:spPr>
                </pic:pic>
              </a:graphicData>
            </a:graphic>
          </wp:inline>
        </w:drawing>
      </w:r>
    </w:p>
    <w:p w14:paraId="35911992" w14:textId="77777777" w:rsidR="005D1BBF" w:rsidRPr="00C022FB" w:rsidRDefault="005D1BBF" w:rsidP="00C022FB">
      <w:pPr>
        <w:pStyle w:val="Heading1"/>
      </w:pPr>
      <w:bookmarkStart w:id="2" w:name="_Toc426723814"/>
      <w:r w:rsidRPr="00C022FB">
        <w:t xml:space="preserve">Inclusive Practice Tool: </w:t>
      </w:r>
      <w:r w:rsidRPr="00C022FB">
        <w:br/>
      </w:r>
      <w:r w:rsidR="003B47DA">
        <w:t>Principal</w:t>
      </w:r>
      <w:r w:rsidRPr="00C022FB">
        <w:t xml:space="preserve"> Self-Assessment</w:t>
      </w:r>
      <w:bookmarkEnd w:id="2"/>
    </w:p>
    <w:p w14:paraId="1A8ED1AE" w14:textId="77777777" w:rsidR="00FB63DF" w:rsidRDefault="005D1BBF" w:rsidP="00FB63DF">
      <w:pPr>
        <w:pStyle w:val="SubheadBlueBar"/>
      </w:pPr>
      <w:r w:rsidRPr="00DD6FA9">
        <w:t>A Resource for Supporting Inclusive Practice</w:t>
      </w:r>
    </w:p>
    <w:p w14:paraId="740EB94E" w14:textId="77777777" w:rsidR="00FB63DF" w:rsidRDefault="00FB63DF" w:rsidP="00FB63DF">
      <w:pPr>
        <w:pStyle w:val="BodyText"/>
        <w:sectPr w:rsidR="00FB63DF" w:rsidSect="00432623">
          <w:headerReference w:type="default" r:id="rId16"/>
          <w:footerReference w:type="default" r:id="rId17"/>
          <w:pgSz w:w="12240" w:h="15840"/>
          <w:pgMar w:top="1440" w:right="1440" w:bottom="1440" w:left="1440" w:header="720" w:footer="720" w:gutter="0"/>
          <w:cols w:space="720"/>
          <w:docGrid w:linePitch="360"/>
        </w:sectPr>
      </w:pPr>
    </w:p>
    <w:p w14:paraId="73E7CEE8" w14:textId="77777777" w:rsidR="00FB63DF" w:rsidRDefault="00FB63DF" w:rsidP="00FB63DF">
      <w:pPr>
        <w:pStyle w:val="BodyText"/>
        <w:spacing w:before="0" w:line="20" w:lineRule="exact"/>
        <w:sectPr w:rsidR="00FB63DF" w:rsidSect="009E562F">
          <w:type w:val="continuous"/>
          <w:pgSz w:w="12240" w:h="15840"/>
          <w:pgMar w:top="1440" w:right="1440" w:bottom="1440" w:left="1440" w:header="720" w:footer="720" w:gutter="0"/>
          <w:cols w:space="720"/>
          <w:docGrid w:linePitch="360"/>
        </w:sectPr>
      </w:pPr>
    </w:p>
    <w:tbl>
      <w:tblPr>
        <w:tblStyle w:val="CallOutBox2"/>
        <w:tblW w:w="0" w:type="auto"/>
        <w:tblInd w:w="173" w:type="dxa"/>
        <w:tblCellMar>
          <w:left w:w="173" w:type="dxa"/>
          <w:right w:w="173" w:type="dxa"/>
        </w:tblCellMar>
        <w:tblLook w:val="04A0" w:firstRow="1" w:lastRow="0" w:firstColumn="1" w:lastColumn="0" w:noHBand="0" w:noVBand="1"/>
      </w:tblPr>
      <w:tblGrid>
        <w:gridCol w:w="3427"/>
      </w:tblGrid>
      <w:tr w:rsidR="00FB63DF" w:rsidRPr="00953351" w14:paraId="68469D30" w14:textId="77777777" w:rsidTr="006C2430">
        <w:trPr>
          <w:cantSplit/>
          <w:trHeight w:val="20"/>
          <w:tblHeader/>
        </w:trPr>
        <w:tc>
          <w:tcPr>
            <w:tcW w:w="3503" w:type="dxa"/>
            <w:tcBorders>
              <w:top w:val="nil"/>
              <w:bottom w:val="single" w:sz="36" w:space="0" w:color="E15D15"/>
            </w:tcBorders>
            <w:shd w:val="clear" w:color="auto" w:fill="auto"/>
          </w:tcPr>
          <w:p w14:paraId="1EF997F0" w14:textId="77777777" w:rsidR="00FB63DF" w:rsidRPr="00953351" w:rsidRDefault="00FB63DF" w:rsidP="006C2430">
            <w:pPr>
              <w:pStyle w:val="CallOutText"/>
              <w:spacing w:before="0" w:after="0" w:line="240" w:lineRule="auto"/>
              <w:rPr>
                <w:b/>
                <w:color w:val="FFFFFF" w:themeColor="background1"/>
              </w:rPr>
            </w:pPr>
            <w:r w:rsidRPr="00953351">
              <w:rPr>
                <w:rStyle w:val="BoldOrange"/>
                <w:b w:val="0"/>
                <w:color w:val="FFFFFF" w:themeColor="background1"/>
              </w:rPr>
              <w:t>Definition</w:t>
            </w:r>
          </w:p>
        </w:tc>
      </w:tr>
      <w:tr w:rsidR="00FB63DF" w:rsidRPr="00DD6FA9" w14:paraId="26B307AA" w14:textId="77777777" w:rsidTr="006C2430">
        <w:trPr>
          <w:trHeight w:val="3330"/>
        </w:trPr>
        <w:tc>
          <w:tcPr>
            <w:tcW w:w="3503" w:type="dxa"/>
            <w:tcBorders>
              <w:top w:val="single" w:sz="36" w:space="0" w:color="E15D15"/>
            </w:tcBorders>
          </w:tcPr>
          <w:p w14:paraId="780933D1" w14:textId="77777777" w:rsidR="00FB63DF" w:rsidRPr="00DD6FA9" w:rsidRDefault="00FB63DF" w:rsidP="006C2430">
            <w:pPr>
              <w:pStyle w:val="CallOutText"/>
            </w:pPr>
            <w:r w:rsidRPr="00DD6FA9">
              <w:rPr>
                <w:b/>
                <w:color w:val="E36C0A" w:themeColor="accent6" w:themeShade="BF"/>
              </w:rPr>
              <w:t xml:space="preserve">Inclusive </w:t>
            </w:r>
            <w:r>
              <w:rPr>
                <w:b/>
                <w:color w:val="E36C0A" w:themeColor="accent6" w:themeShade="BF"/>
              </w:rPr>
              <w:t>p</w:t>
            </w:r>
            <w:r w:rsidRPr="00DD6FA9">
              <w:rPr>
                <w:b/>
                <w:color w:val="E36C0A" w:themeColor="accent6" w:themeShade="BF"/>
              </w:rPr>
              <w:t>ractice</w:t>
            </w:r>
            <w:r w:rsidRPr="00DD6FA9">
              <w:rPr>
                <w:b/>
                <w:bCs/>
              </w:rPr>
              <w:t xml:space="preserve"> </w:t>
            </w:r>
            <w:r w:rsidRPr="00DD6FA9">
              <w:t xml:space="preserve">refers to the instructional and behavioral strategies that improve academic and social-emotional outcomes for </w:t>
            </w:r>
            <w:r w:rsidRPr="00DD6FA9">
              <w:rPr>
                <w:b/>
                <w:color w:val="E36C0A" w:themeColor="accent6" w:themeShade="BF"/>
              </w:rPr>
              <w:t>all students,</w:t>
            </w:r>
            <w:r w:rsidRPr="00DD6FA9">
              <w:rPr>
                <w:b/>
                <w:bCs/>
                <w:color w:val="E36C0A"/>
              </w:rPr>
              <w:t xml:space="preserve"> </w:t>
            </w:r>
            <w:r w:rsidRPr="00DD6FA9">
              <w:rPr>
                <w:bCs/>
              </w:rPr>
              <w:t>with and without disabilities,</w:t>
            </w:r>
            <w:r w:rsidRPr="00DD6FA9">
              <w:t xml:space="preserve"> in general education settings.</w:t>
            </w:r>
          </w:p>
          <w:p w14:paraId="1415E306" w14:textId="77777777" w:rsidR="00FB63DF" w:rsidRPr="00DD6FA9" w:rsidRDefault="008E6D3B" w:rsidP="006C2430">
            <w:pPr>
              <w:pStyle w:val="CallOutText"/>
            </w:pPr>
            <w:r w:rsidRPr="006479A1">
              <w:t xml:space="preserve">To support inclusive practice, the tools of this </w:t>
            </w:r>
            <w:r w:rsidRPr="00540578">
              <w:rPr>
                <w:i/>
                <w:iCs/>
              </w:rPr>
              <w:t>Guidebook</w:t>
            </w:r>
            <w:r w:rsidRPr="006479A1">
              <w:t xml:space="preserve"> are based on the frameworks of </w:t>
            </w:r>
            <w:hyperlink r:id="rId18" w:history="1">
              <w:r w:rsidRPr="00285419">
                <w:rPr>
                  <w:rStyle w:val="Hyperlink"/>
                  <w:rFonts w:eastAsia="Calibri"/>
                </w:rPr>
                <w:t>Universal Design for Learning</w:t>
              </w:r>
            </w:hyperlink>
            <w:r>
              <w:rPr>
                <w:rStyle w:val="CommentReference"/>
                <w:rFonts w:asciiTheme="minorHAnsi" w:eastAsiaTheme="minorHAnsi" w:hAnsiTheme="minorHAnsi" w:cstheme="minorBidi"/>
              </w:rPr>
              <w:t>,</w:t>
            </w:r>
            <w:r w:rsidRPr="006479A1">
              <w:t xml:space="preserve"> </w:t>
            </w:r>
            <w:hyperlink r:id="rId19" w:history="1">
              <w:r w:rsidRPr="00154980">
                <w:rPr>
                  <w:rStyle w:val="Hyperlink"/>
                  <w:rFonts w:eastAsia="Calibri"/>
                </w:rPr>
                <w:t>Positive Behavioral Interventions and Supports</w:t>
              </w:r>
            </w:hyperlink>
            <w:r w:rsidRPr="00C9302E">
              <w:rPr>
                <w:rFonts w:eastAsia="Calibri"/>
              </w:rPr>
              <w:t>,</w:t>
            </w:r>
            <w:r w:rsidRPr="006479A1">
              <w:t xml:space="preserve"> and </w:t>
            </w:r>
            <w:hyperlink r:id="rId20" w:history="1">
              <w:r w:rsidRPr="00154980">
                <w:rPr>
                  <w:rStyle w:val="Hyperlink"/>
                  <w:rFonts w:eastAsia="Calibri"/>
                </w:rPr>
                <w:t>Social and Emotional Learning</w:t>
              </w:r>
            </w:hyperlink>
            <w:r>
              <w:rPr>
                <w:rFonts w:eastAsia="Calibri"/>
              </w:rPr>
              <w:t>.</w:t>
            </w:r>
          </w:p>
        </w:tc>
      </w:tr>
    </w:tbl>
    <w:p w14:paraId="3D39DE39" w14:textId="77777777" w:rsidR="00FB63DF" w:rsidRDefault="00FB63DF" w:rsidP="00FB63DF">
      <w:pPr>
        <w:pStyle w:val="BodyText"/>
        <w:spacing w:before="480"/>
      </w:pPr>
      <w:r>
        <w:rPr>
          <w:noProof/>
          <w:lang w:eastAsia="zh-CN" w:bidi="km-KH"/>
        </w:rPr>
        <w:drawing>
          <wp:inline distT="0" distB="0" distL="0" distR="0" wp14:anchorId="1CAC91EE" wp14:editId="23671AF9">
            <wp:extent cx="2286000" cy="610235"/>
            <wp:effectExtent l="0" t="0" r="0" b="0"/>
            <wp:docPr id="42" name="Picture 42" descr="How do I use this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Bubble_Up.jpg"/>
                    <pic:cNvPicPr/>
                  </pic:nvPicPr>
                  <pic:blipFill>
                    <a:blip r:embed="rId21">
                      <a:extLst>
                        <a:ext uri="{28A0092B-C50C-407E-A947-70E740481C1C}">
                          <a14:useLocalDpi xmlns:a14="http://schemas.microsoft.com/office/drawing/2010/main" val="0"/>
                        </a:ext>
                      </a:extLst>
                    </a:blip>
                    <a:stretch>
                      <a:fillRect/>
                    </a:stretch>
                  </pic:blipFill>
                  <pic:spPr>
                    <a:xfrm>
                      <a:off x="0" y="0"/>
                      <a:ext cx="2286000" cy="610235"/>
                    </a:xfrm>
                    <a:prstGeom prst="rect">
                      <a:avLst/>
                    </a:prstGeom>
                  </pic:spPr>
                </pic:pic>
              </a:graphicData>
            </a:graphic>
          </wp:inline>
        </w:drawing>
      </w:r>
    </w:p>
    <w:p w14:paraId="700F05E6" w14:textId="77777777" w:rsidR="003B47DA" w:rsidRPr="002A633B" w:rsidRDefault="00FB63DF" w:rsidP="003B47DA">
      <w:pPr>
        <w:pStyle w:val="ToolText"/>
        <w:spacing w:before="180"/>
      </w:pPr>
      <w:r>
        <w:br w:type="column"/>
      </w:r>
      <w:r w:rsidR="003B47DA" w:rsidRPr="002A633B">
        <w:t xml:space="preserve">This tool, adapted from ESE’s Model System, allows </w:t>
      </w:r>
      <w:r w:rsidR="008778D1">
        <w:t>administrators</w:t>
      </w:r>
      <w:r w:rsidR="003B47DA" w:rsidRPr="002A633B">
        <w:t xml:space="preserve"> to conduct a self-assessment with an emphasis on inclusive practice. </w:t>
      </w:r>
      <w:r w:rsidR="008778D1">
        <w:t>Building administrators</w:t>
      </w:r>
      <w:r w:rsidR="003B47DA" w:rsidRPr="002A633B">
        <w:t xml:space="preserve"> and </w:t>
      </w:r>
      <w:r w:rsidR="008778D1">
        <w:t xml:space="preserve">district administrators can </w:t>
      </w:r>
      <w:r w:rsidR="003B47DA" w:rsidRPr="002A633B">
        <w:t>use this tool in the process of conducting self-assessments.</w:t>
      </w:r>
    </w:p>
    <w:p w14:paraId="0B62368E" w14:textId="77777777" w:rsidR="00A24F13" w:rsidRDefault="003B47DA" w:rsidP="003B47DA">
      <w:pPr>
        <w:pStyle w:val="ToolText"/>
        <w:spacing w:before="180"/>
      </w:pPr>
      <w:r w:rsidRPr="00A26FEF">
        <w:rPr>
          <w:b/>
          <w:bCs/>
          <w:color w:val="1F497D" w:themeColor="text2"/>
        </w:rPr>
        <w:t xml:space="preserve">Directions: </w:t>
      </w:r>
      <w:r w:rsidRPr="001969FC">
        <w:rPr>
          <w:b/>
        </w:rPr>
        <w:t>Classroom educators</w:t>
      </w:r>
      <w:r w:rsidRPr="001969FC">
        <w:t xml:space="preserve"> can use this tool to reflect on </w:t>
      </w:r>
      <w:r>
        <w:t>school culture as it relates to inclusive practice</w:t>
      </w:r>
      <w:r w:rsidRPr="001969FC">
        <w:t xml:space="preserve">. </w:t>
      </w:r>
      <w:r w:rsidRPr="001969FC">
        <w:rPr>
          <w:b/>
        </w:rPr>
        <w:t>Building administrators</w:t>
      </w:r>
      <w:r w:rsidRPr="001969FC">
        <w:t xml:space="preserve"> can use </w:t>
      </w:r>
      <w:r>
        <w:t xml:space="preserve">this tool </w:t>
      </w:r>
      <w:r w:rsidRPr="001969FC">
        <w:t xml:space="preserve">to </w:t>
      </w:r>
      <w:r>
        <w:t>conduct self-assessments around inclusive practice</w:t>
      </w:r>
      <w:r w:rsidRPr="001969FC">
        <w:t xml:space="preserve">. </w:t>
      </w:r>
      <w:r w:rsidRPr="001969FC">
        <w:rPr>
          <w:b/>
        </w:rPr>
        <w:t>District administrators</w:t>
      </w:r>
      <w:r w:rsidRPr="001969FC">
        <w:t xml:space="preserve"> can use </w:t>
      </w:r>
      <w:r>
        <w:t xml:space="preserve">this tool </w:t>
      </w:r>
      <w:r w:rsidRPr="001969FC">
        <w:t xml:space="preserve">to </w:t>
      </w:r>
      <w:r w:rsidR="00C0557D">
        <w:t xml:space="preserve">conduct self-assessments around inclusive practice, </w:t>
      </w:r>
      <w:r w:rsidRPr="001969FC">
        <w:t xml:space="preserve">reflect on inclusive practice, </w:t>
      </w:r>
      <w:r w:rsidR="00B87E68">
        <w:t>and</w:t>
      </w:r>
      <w:r w:rsidRPr="001969FC">
        <w:t xml:space="preserve"> use data to promote discussion, collaboration, and planning </w:t>
      </w:r>
      <w:r>
        <w:t xml:space="preserve">relating to </w:t>
      </w:r>
      <w:r w:rsidRPr="001969FC">
        <w:t>inclusive practice</w:t>
      </w:r>
      <w:r>
        <w:t xml:space="preserve"> across the district</w:t>
      </w:r>
      <w:r w:rsidRPr="001969FC">
        <w:t>.</w:t>
      </w:r>
    </w:p>
    <w:p w14:paraId="51D38B93" w14:textId="77777777" w:rsidR="00A24F13" w:rsidRDefault="00A24F13" w:rsidP="00046FE8">
      <w:pPr>
        <w:pStyle w:val="ToolText"/>
        <w:sectPr w:rsidR="00A24F13" w:rsidSect="00FB63DF">
          <w:headerReference w:type="default" r:id="rId22"/>
          <w:footerReference w:type="default" r:id="rId23"/>
          <w:type w:val="continuous"/>
          <w:pgSz w:w="12240" w:h="15840" w:code="1"/>
          <w:pgMar w:top="1440" w:right="1440" w:bottom="1440" w:left="1440" w:header="720" w:footer="720" w:gutter="0"/>
          <w:cols w:num="2" w:space="432" w:equalWidth="0">
            <w:col w:w="3600" w:space="432"/>
            <w:col w:w="5328"/>
          </w:cols>
          <w:docGrid w:linePitch="360"/>
        </w:sectPr>
      </w:pPr>
    </w:p>
    <w:p w14:paraId="3B9E63C3" w14:textId="77777777" w:rsidR="001A0F70" w:rsidRPr="00DD6FA9" w:rsidRDefault="001A0F70" w:rsidP="00A24F13">
      <w:pPr>
        <w:pStyle w:val="GuidebookToolstext"/>
        <w:pBdr>
          <w:bottom w:val="none" w:sz="0" w:space="0" w:color="auto"/>
        </w:pBdr>
      </w:pPr>
      <w:r w:rsidRPr="00DD6FA9">
        <w:t xml:space="preserve">The </w:t>
      </w:r>
      <w:r w:rsidRPr="00DD6FA9">
        <w:rPr>
          <w:i/>
        </w:rPr>
        <w:t>Guidebook</w:t>
      </w:r>
      <w:r w:rsidRPr="00DD6FA9">
        <w:t xml:space="preserve"> tools are designed to strengthen inclusive practices and empower educators to meet the needs of all students by leveraging and augmenting the educator evaluation process. Although each tool is designed as a standalone resource, many tools mutually support educator practice. This tool has a strong relationship to the following </w:t>
      </w:r>
      <w:r w:rsidRPr="00DD6FA9">
        <w:rPr>
          <w:i/>
        </w:rPr>
        <w:t>Guidebook</w:t>
      </w:r>
      <w:r w:rsidRPr="00DD6FA9">
        <w:t xml:space="preserve"> tools:</w:t>
      </w:r>
    </w:p>
    <w:p w14:paraId="4666161E" w14:textId="77777777" w:rsidR="001A0F70" w:rsidRPr="001A0F70" w:rsidRDefault="001A0F70" w:rsidP="006C2430">
      <w:pPr>
        <w:pStyle w:val="GuidebookToolsBullet"/>
        <w:framePr w:hSpace="0" w:wrap="auto" w:vAnchor="margin" w:hAnchor="text" w:xAlign="left" w:yAlign="inline"/>
        <w:numPr>
          <w:ilvl w:val="0"/>
          <w:numId w:val="6"/>
        </w:numPr>
        <w:ind w:left="1260"/>
        <w:rPr>
          <w:rStyle w:val="Hyperlink"/>
          <w:color w:val="1F497D" w:themeColor="text2"/>
          <w:u w:val="none"/>
        </w:rPr>
      </w:pPr>
      <w:r w:rsidRPr="001A0F70">
        <w:rPr>
          <w:b/>
        </w:rPr>
        <w:t>T</w:t>
      </w:r>
      <w:r w:rsidRPr="00025065">
        <w:rPr>
          <w:b/>
        </w:rPr>
        <w:t>ool 2c:</w:t>
      </w:r>
      <w:r w:rsidRPr="00025065">
        <w:t xml:space="preserve"> </w:t>
      </w:r>
      <w:r w:rsidRPr="003B47DA">
        <w:t xml:space="preserve">Massachusetts </w:t>
      </w:r>
      <w:r w:rsidR="003B47DA" w:rsidRPr="003B47DA">
        <w:t>Principal</w:t>
      </w:r>
      <w:r w:rsidRPr="003B47DA">
        <w:t xml:space="preserve"> Rubric Resource</w:t>
      </w:r>
    </w:p>
    <w:p w14:paraId="556B546A" w14:textId="77777777" w:rsidR="00D208CF" w:rsidRPr="00D208CF" w:rsidRDefault="001A0F70" w:rsidP="00D208CF">
      <w:pPr>
        <w:pStyle w:val="GuidebookToolsBullet"/>
        <w:framePr w:hSpace="0" w:wrap="auto" w:vAnchor="margin" w:hAnchor="text" w:xAlign="left" w:yAlign="inline"/>
        <w:numPr>
          <w:ilvl w:val="0"/>
          <w:numId w:val="6"/>
        </w:numPr>
        <w:ind w:left="1260"/>
        <w:rPr>
          <w:rStyle w:val="Hyperlink"/>
          <w:color w:val="1F497D" w:themeColor="text2"/>
          <w:u w:val="none"/>
        </w:rPr>
      </w:pPr>
      <w:r w:rsidRPr="00025065">
        <w:rPr>
          <w:b/>
        </w:rPr>
        <w:t>Tool 8b:</w:t>
      </w:r>
      <w:r w:rsidRPr="00025065">
        <w:t xml:space="preserve"> </w:t>
      </w:r>
      <w:hyperlink r:id="rId24" w:history="1">
        <w:r w:rsidRPr="008E6D3B">
          <w:rPr>
            <w:rStyle w:val="Hyperlink"/>
          </w:rPr>
          <w:t>Master Schedule Review</w:t>
        </w:r>
      </w:hyperlink>
    </w:p>
    <w:p w14:paraId="11924658" w14:textId="77777777" w:rsidR="00D208CF" w:rsidRPr="00DD6FA9" w:rsidRDefault="00D208CF" w:rsidP="00D208CF">
      <w:pPr>
        <w:pStyle w:val="GuidebookToolsBullet"/>
        <w:framePr w:hSpace="0" w:wrap="auto" w:vAnchor="margin" w:hAnchor="text" w:xAlign="left" w:yAlign="inline"/>
        <w:numPr>
          <w:ilvl w:val="0"/>
          <w:numId w:val="6"/>
        </w:numPr>
        <w:ind w:left="1260"/>
      </w:pPr>
      <w:r>
        <w:t xml:space="preserve">Finally, check the </w:t>
      </w:r>
      <w:hyperlink r:id="rId25" w:history="1">
        <w:r>
          <w:rPr>
            <w:rStyle w:val="Hyperlink"/>
          </w:rPr>
          <w:t>Job-Embedded PD Planning Guide</w:t>
        </w:r>
      </w:hyperlink>
      <w:r>
        <w:t xml:space="preserve"> and </w:t>
      </w:r>
      <w:hyperlink r:id="rId26" w:history="1">
        <w:r w:rsidRPr="00147289">
          <w:rPr>
            <w:rStyle w:val="Hyperlink"/>
          </w:rPr>
          <w:t xml:space="preserve">Quick Tips for Guidebook PD </w:t>
        </w:r>
      </w:hyperlink>
      <w:r>
        <w:t xml:space="preserve"> </w:t>
      </w:r>
    </w:p>
    <w:p w14:paraId="33A15DA9" w14:textId="77777777" w:rsidR="001A0F70" w:rsidRPr="00AB4CCD" w:rsidRDefault="001A0F70" w:rsidP="00A24F13">
      <w:pPr>
        <w:pStyle w:val="GuidebookToolstextbottomrule"/>
        <w:spacing w:after="240"/>
      </w:pPr>
    </w:p>
    <w:p w14:paraId="5092DF01" w14:textId="77777777" w:rsidR="00A24F13" w:rsidRDefault="00A24F13" w:rsidP="00A24F13">
      <w:pPr>
        <w:pStyle w:val="BodyText"/>
        <w:shd w:val="clear" w:color="auto" w:fill="FDEADA"/>
        <w:spacing w:before="0" w:line="40" w:lineRule="exact"/>
        <w:ind w:left="86" w:hanging="86"/>
      </w:pPr>
    </w:p>
    <w:p w14:paraId="2D821590" w14:textId="77777777" w:rsidR="00261741" w:rsidRDefault="00A24F13" w:rsidP="00A24F13">
      <w:pPr>
        <w:pStyle w:val="BodyText"/>
        <w:shd w:val="clear" w:color="auto" w:fill="FDEADA"/>
        <w:spacing w:before="60"/>
        <w:ind w:left="86" w:hanging="86"/>
      </w:pPr>
      <w:r>
        <w:tab/>
      </w:r>
      <w:r w:rsidR="00261741" w:rsidRPr="00B53780">
        <w:t xml:space="preserve">For more resources </w:t>
      </w:r>
      <w:r w:rsidR="00261741">
        <w:t xml:space="preserve">relating to </w:t>
      </w:r>
      <w:r w:rsidR="00261741" w:rsidRPr="00B53780">
        <w:t xml:space="preserve">the systemic implementation of Positive Behavioral Interventions and Supports, review the </w:t>
      </w:r>
      <w:hyperlink r:id="rId27" w:history="1">
        <w:r w:rsidR="00261741" w:rsidRPr="00B040FA">
          <w:rPr>
            <w:rStyle w:val="Hyperlink"/>
            <w:b/>
            <w:i/>
          </w:rPr>
          <w:t>Implementation Blueprint and Self-Assessment for Positive Behavioral Interventions and Supports</w:t>
        </w:r>
      </w:hyperlink>
      <w:r w:rsidR="00261741" w:rsidRPr="00B53780">
        <w:t xml:space="preserve"> prepared by the OSEP Center on PBIS.</w:t>
      </w:r>
    </w:p>
    <w:p w14:paraId="7281F3E0" w14:textId="77777777" w:rsidR="00A24F13" w:rsidRDefault="00A24F13" w:rsidP="00A24F13">
      <w:pPr>
        <w:pStyle w:val="BodyText"/>
        <w:shd w:val="clear" w:color="auto" w:fill="FDEADA"/>
        <w:spacing w:before="0" w:line="40" w:lineRule="exact"/>
        <w:ind w:left="86" w:hanging="86"/>
      </w:pPr>
    </w:p>
    <w:p w14:paraId="7E75CBE9" w14:textId="77777777" w:rsidR="005D1BBF" w:rsidRDefault="005D1BBF" w:rsidP="00046FE8">
      <w:pPr>
        <w:rPr>
          <w:rFonts w:cs="Arial"/>
          <w:szCs w:val="20"/>
        </w:rPr>
      </w:pPr>
    </w:p>
    <w:p w14:paraId="081CAD72" w14:textId="77777777" w:rsidR="008778D1" w:rsidRDefault="008778D1" w:rsidP="00046FE8">
      <w:pPr>
        <w:rPr>
          <w:rFonts w:cs="Arial"/>
          <w:szCs w:val="20"/>
        </w:rPr>
      </w:pPr>
    </w:p>
    <w:p w14:paraId="4F36B55F" w14:textId="77777777" w:rsidR="008778D1" w:rsidRPr="008778D1" w:rsidRDefault="008778D1" w:rsidP="008778D1">
      <w:pPr>
        <w:keepNext/>
        <w:pBdr>
          <w:bottom w:val="single" w:sz="18" w:space="1" w:color="1F497D" w:themeColor="text2"/>
        </w:pBdr>
        <w:spacing w:before="200" w:after="120"/>
        <w:outlineLvl w:val="1"/>
        <w:rPr>
          <w:rFonts w:ascii="Arial" w:eastAsia="Times New Roman" w:hAnsi="Arial"/>
          <w:b/>
          <w:bCs/>
          <w:iCs/>
          <w:color w:val="1F497D" w:themeColor="text2"/>
          <w:sz w:val="28"/>
          <w:szCs w:val="28"/>
        </w:rPr>
      </w:pPr>
      <w:r w:rsidRPr="008778D1">
        <w:rPr>
          <w:rFonts w:ascii="Arial" w:eastAsia="Times New Roman" w:hAnsi="Arial"/>
          <w:b/>
          <w:bCs/>
          <w:iCs/>
          <w:color w:val="1F497D" w:themeColor="text2"/>
          <w:sz w:val="28"/>
          <w:szCs w:val="28"/>
        </w:rPr>
        <w:lastRenderedPageBreak/>
        <w:t>Part A: Inclusive Practice: Self-Assessment Form</w:t>
      </w:r>
    </w:p>
    <w:p w14:paraId="00D8D7E1" w14:textId="77777777" w:rsidR="008778D1" w:rsidRPr="008778D1" w:rsidRDefault="008778D1" w:rsidP="008778D1">
      <w:pPr>
        <w:tabs>
          <w:tab w:val="right" w:pos="9360"/>
        </w:tabs>
        <w:spacing w:before="200" w:after="0" w:line="300" w:lineRule="auto"/>
        <w:rPr>
          <w:rFonts w:ascii="Arial" w:hAnsi="Arial" w:cs="Arial"/>
          <w:sz w:val="20"/>
          <w:szCs w:val="20"/>
        </w:rPr>
      </w:pPr>
      <w:r>
        <w:rPr>
          <w:rFonts w:ascii="Arial" w:hAnsi="Arial" w:cs="Arial"/>
          <w:sz w:val="20"/>
          <w:szCs w:val="20"/>
        </w:rPr>
        <w:t>Administrator</w:t>
      </w:r>
      <w:r w:rsidRPr="008778D1">
        <w:rPr>
          <w:rFonts w:ascii="Arial" w:hAnsi="Arial" w:cs="Arial"/>
          <w:sz w:val="20"/>
          <w:szCs w:val="20"/>
        </w:rPr>
        <w:t>—Name/Title:</w:t>
      </w:r>
      <w:r w:rsidRPr="008778D1">
        <w:rPr>
          <w:rFonts w:ascii="Arial" w:hAnsi="Arial" w:cs="Arial"/>
          <w:sz w:val="20"/>
          <w:szCs w:val="20"/>
          <w:u w:val="single"/>
        </w:rPr>
        <w:t> </w:t>
      </w:r>
      <w:r w:rsidRPr="008778D1">
        <w:rPr>
          <w:rFonts w:ascii="Arial" w:hAnsi="Arial" w:cs="Arial"/>
          <w:sz w:val="20"/>
          <w:szCs w:val="20"/>
          <w:u w:val="single"/>
        </w:rPr>
        <w:tab/>
      </w:r>
    </w:p>
    <w:p w14:paraId="19DE8877" w14:textId="77777777" w:rsidR="008778D1" w:rsidRPr="008778D1" w:rsidRDefault="008778D1" w:rsidP="008778D1">
      <w:pPr>
        <w:tabs>
          <w:tab w:val="right" w:pos="9360"/>
        </w:tabs>
        <w:spacing w:before="200" w:after="0" w:line="300" w:lineRule="auto"/>
        <w:rPr>
          <w:rFonts w:ascii="Arial" w:hAnsi="Arial" w:cs="Arial"/>
          <w:sz w:val="20"/>
          <w:szCs w:val="20"/>
        </w:rPr>
      </w:pPr>
      <w:r w:rsidRPr="008778D1">
        <w:rPr>
          <w:rFonts w:ascii="Arial" w:hAnsi="Arial" w:cs="Arial"/>
          <w:sz w:val="20"/>
          <w:szCs w:val="20"/>
        </w:rPr>
        <w:t>Primary Evaluator—Name/Title: </w:t>
      </w:r>
      <w:r w:rsidRPr="008778D1">
        <w:rPr>
          <w:rFonts w:ascii="Arial" w:hAnsi="Arial" w:cs="Arial"/>
          <w:sz w:val="20"/>
          <w:szCs w:val="20"/>
          <w:u w:val="single"/>
        </w:rPr>
        <w:tab/>
      </w:r>
    </w:p>
    <w:p w14:paraId="0925F9C7" w14:textId="77777777" w:rsidR="008778D1" w:rsidRPr="008778D1" w:rsidRDefault="008778D1" w:rsidP="008778D1">
      <w:pPr>
        <w:spacing w:before="200" w:after="0" w:line="300" w:lineRule="auto"/>
        <w:rPr>
          <w:rFonts w:ascii="Arial" w:hAnsi="Arial" w:cs="Arial"/>
          <w:sz w:val="20"/>
          <w:szCs w:val="20"/>
        </w:rPr>
      </w:pPr>
      <w:r w:rsidRPr="008778D1">
        <w:rPr>
          <w:rFonts w:ascii="Arial" w:hAnsi="Arial" w:cs="Arial"/>
          <w:sz w:val="20"/>
          <w:szCs w:val="20"/>
        </w:rPr>
        <w:t>Supervising Evaluator, if any—Name/Title/Role in evaluation:</w:t>
      </w:r>
    </w:p>
    <w:p w14:paraId="10EBFD48" w14:textId="77777777" w:rsidR="008778D1" w:rsidRPr="008778D1" w:rsidRDefault="008778D1" w:rsidP="008778D1">
      <w:pPr>
        <w:tabs>
          <w:tab w:val="right" w:pos="9360"/>
        </w:tabs>
        <w:spacing w:before="200" w:after="0" w:line="300" w:lineRule="auto"/>
        <w:rPr>
          <w:rFonts w:ascii="Arial" w:hAnsi="Arial" w:cs="Arial"/>
          <w:sz w:val="20"/>
          <w:szCs w:val="20"/>
          <w:u w:val="single"/>
        </w:rPr>
      </w:pPr>
      <w:r w:rsidRPr="008778D1">
        <w:rPr>
          <w:rFonts w:ascii="Arial" w:hAnsi="Arial" w:cs="Arial"/>
          <w:sz w:val="20"/>
          <w:szCs w:val="20"/>
          <w:u w:val="single"/>
        </w:rPr>
        <w:tab/>
      </w:r>
    </w:p>
    <w:p w14:paraId="486074E8" w14:textId="77777777" w:rsidR="008778D1" w:rsidRPr="008778D1" w:rsidRDefault="008778D1" w:rsidP="008778D1">
      <w:pPr>
        <w:tabs>
          <w:tab w:val="right" w:pos="9360"/>
        </w:tabs>
        <w:spacing w:before="200" w:after="240" w:line="300" w:lineRule="auto"/>
        <w:rPr>
          <w:rFonts w:ascii="Arial" w:hAnsi="Arial" w:cs="Arial"/>
          <w:sz w:val="20"/>
          <w:szCs w:val="20"/>
        </w:rPr>
      </w:pPr>
      <w:r w:rsidRPr="008778D1">
        <w:rPr>
          <w:rFonts w:ascii="Arial" w:hAnsi="Arial" w:cs="Arial"/>
          <w:sz w:val="20"/>
          <w:szCs w:val="20"/>
        </w:rPr>
        <w:t>School(s):</w:t>
      </w:r>
      <w:r w:rsidRPr="008778D1">
        <w:rPr>
          <w:rFonts w:ascii="Arial" w:hAnsi="Arial" w:cs="Arial"/>
          <w:sz w:val="20"/>
          <w:szCs w:val="20"/>
          <w:u w:val="single"/>
        </w:rPr>
        <w:t> </w:t>
      </w:r>
      <w:r w:rsidRPr="008778D1">
        <w:rPr>
          <w:rFonts w:ascii="Arial" w:hAnsi="Arial" w:cs="Arial"/>
          <w:sz w:val="20"/>
          <w:szCs w:val="20"/>
          <w:u w:val="single"/>
        </w:rPr>
        <w:tab/>
      </w:r>
    </w:p>
    <w:tbl>
      <w:tblPr>
        <w:tblStyle w:val="MATable23"/>
        <w:tblW w:w="9443" w:type="dxa"/>
        <w:tblInd w:w="0" w:type="dxa"/>
        <w:tblBorders>
          <w:top w:val="single" w:sz="18" w:space="0" w:color="1F497D" w:themeColor="text2"/>
          <w:bottom w:val="single" w:sz="18" w:space="0" w:color="1F497D" w:themeColor="text2"/>
          <w:insideH w:val="none" w:sz="0" w:space="0" w:color="auto"/>
          <w:insideV w:val="single" w:sz="18" w:space="0" w:color="1F497D" w:themeColor="text2"/>
        </w:tblBorders>
        <w:tblLook w:val="04A0" w:firstRow="1" w:lastRow="0" w:firstColumn="1" w:lastColumn="0" w:noHBand="0" w:noVBand="1"/>
      </w:tblPr>
      <w:tblGrid>
        <w:gridCol w:w="9443"/>
      </w:tblGrid>
      <w:tr w:rsidR="008778D1" w:rsidRPr="008778D1" w14:paraId="218E8848" w14:textId="77777777" w:rsidTr="00C0557D">
        <w:trPr>
          <w:cnfStyle w:val="100000000000" w:firstRow="1" w:lastRow="0" w:firstColumn="0" w:lastColumn="0" w:oddVBand="0" w:evenVBand="0" w:oddHBand="0" w:evenHBand="0" w:firstRowFirstColumn="0" w:firstRowLastColumn="0" w:lastRowFirstColumn="0" w:lastRowLastColumn="0"/>
          <w:cantSplit w:val="0"/>
          <w:trHeight w:val="20"/>
        </w:trPr>
        <w:tc>
          <w:tcPr>
            <w:tcW w:w="9443" w:type="dxa"/>
            <w:tcBorders>
              <w:top w:val="none" w:sz="0" w:space="0" w:color="auto"/>
              <w:bottom w:val="nil"/>
            </w:tcBorders>
          </w:tcPr>
          <w:p w14:paraId="3771BDE3" w14:textId="77777777" w:rsidR="008778D1" w:rsidRPr="008778D1" w:rsidRDefault="008778D1" w:rsidP="008778D1">
            <w:pPr>
              <w:spacing w:before="120" w:after="120"/>
              <w:jc w:val="center"/>
              <w:rPr>
                <w:rFonts w:cs="Arial"/>
                <w:b/>
                <w:color w:val="1F497D" w:themeColor="text2"/>
                <w:sz w:val="24"/>
                <w:szCs w:val="24"/>
              </w:rPr>
            </w:pPr>
            <w:r w:rsidRPr="008778D1">
              <w:rPr>
                <w:rFonts w:cs="Arial"/>
                <w:b/>
                <w:color w:val="1F497D" w:themeColor="text2"/>
                <w:sz w:val="24"/>
                <w:szCs w:val="24"/>
              </w:rPr>
              <w:t>Part 1: Analysis of Student Learning, Growth, and Achievement</w:t>
            </w:r>
          </w:p>
        </w:tc>
      </w:tr>
      <w:tr w:rsidR="008778D1" w:rsidRPr="008778D1" w14:paraId="2FD4E2E9" w14:textId="77777777" w:rsidTr="00C0557D">
        <w:trPr>
          <w:trHeight w:val="1584"/>
        </w:trPr>
        <w:tc>
          <w:tcPr>
            <w:tcW w:w="9443" w:type="dxa"/>
            <w:tcBorders>
              <w:top w:val="nil"/>
              <w:bottom w:val="single" w:sz="18" w:space="0" w:color="1F497D" w:themeColor="text2"/>
            </w:tcBorders>
            <w:shd w:val="clear" w:color="auto" w:fill="DBE5F1" w:themeFill="accent1" w:themeFillTint="33"/>
          </w:tcPr>
          <w:p w14:paraId="740EEB53" w14:textId="77777777" w:rsidR="008778D1" w:rsidRPr="008778D1" w:rsidRDefault="008778D1" w:rsidP="008778D1">
            <w:pPr>
              <w:spacing w:after="0" w:line="300" w:lineRule="auto"/>
              <w:rPr>
                <w:rFonts w:cs="Arial"/>
                <w:i/>
                <w:sz w:val="20"/>
                <w:szCs w:val="20"/>
              </w:rPr>
            </w:pPr>
            <w:r w:rsidRPr="008778D1">
              <w:rPr>
                <w:rFonts w:cs="Arial"/>
                <w:i/>
                <w:sz w:val="20"/>
                <w:szCs w:val="20"/>
              </w:rPr>
              <w:t>Briefly summarize areas of strength and high-priority concerns for students under your responsibility for the upcoming school year. Cite evidence such as results from available assessments. This form should be individually submitted by educator, but Part 1 can also be used by individuals and teams who jointly review and analyze student data.</w:t>
            </w:r>
          </w:p>
          <w:p w14:paraId="7B66BFB1" w14:textId="77777777" w:rsidR="008778D1" w:rsidRPr="008778D1" w:rsidRDefault="00A43A48" w:rsidP="008778D1">
            <w:pPr>
              <w:spacing w:before="200" w:after="0" w:line="300" w:lineRule="auto"/>
              <w:jc w:val="center"/>
              <w:rPr>
                <w:rFonts w:cs="Arial"/>
                <w:color w:val="0000FF"/>
                <w:sz w:val="20"/>
                <w:szCs w:val="20"/>
                <w:u w:val="single"/>
              </w:rPr>
            </w:pPr>
            <w:hyperlink r:id="rId28" w:history="1">
              <w:r w:rsidR="008778D1" w:rsidRPr="008778D1">
                <w:rPr>
                  <w:rFonts w:cs="Arial"/>
                  <w:color w:val="0000FF"/>
                  <w:sz w:val="20"/>
                  <w:szCs w:val="20"/>
                  <w:u w:val="single"/>
                </w:rPr>
                <w:t>603 CMR 35.06 (2)(a)1</w:t>
              </w:r>
            </w:hyperlink>
          </w:p>
        </w:tc>
      </w:tr>
      <w:tr w:rsidR="008778D1" w:rsidRPr="008778D1" w14:paraId="5FF02544" w14:textId="77777777" w:rsidTr="00C0557D">
        <w:trPr>
          <w:trHeight w:val="1584"/>
        </w:trPr>
        <w:tc>
          <w:tcPr>
            <w:tcW w:w="9443" w:type="dxa"/>
            <w:tcBorders>
              <w:top w:val="single" w:sz="18" w:space="0" w:color="1F497D" w:themeColor="text2"/>
              <w:bottom w:val="single" w:sz="18" w:space="0" w:color="F8D0BA"/>
            </w:tcBorders>
          </w:tcPr>
          <w:p w14:paraId="1511D6FE"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What are my sources of evidence?</w:t>
            </w:r>
            <w:r w:rsidRPr="008778D1">
              <w:rPr>
                <w:rFonts w:cs="Arial"/>
                <w:bCs/>
                <w:iCs/>
                <w:color w:val="4F81BD"/>
                <w:sz w:val="20"/>
                <w:szCs w:val="20"/>
              </w:rPr>
              <w:t> </w:t>
            </w:r>
          </w:p>
          <w:p w14:paraId="687199A6"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What student needs do I want to address this year based on this evidence?</w:t>
            </w:r>
            <w:r w:rsidRPr="008778D1">
              <w:rPr>
                <w:rFonts w:cs="Arial"/>
                <w:bCs/>
                <w:iCs/>
                <w:color w:val="4F81BD"/>
                <w:sz w:val="20"/>
                <w:szCs w:val="20"/>
              </w:rPr>
              <w:t> </w:t>
            </w:r>
          </w:p>
          <w:p w14:paraId="69206B2A"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What practices will best help me address those needs?</w:t>
            </w:r>
            <w:r w:rsidRPr="008778D1">
              <w:rPr>
                <w:rFonts w:cs="Arial"/>
                <w:bCs/>
                <w:iCs/>
                <w:color w:val="4F81BD"/>
                <w:sz w:val="20"/>
                <w:szCs w:val="20"/>
              </w:rPr>
              <w:t> </w:t>
            </w:r>
          </w:p>
          <w:p w14:paraId="1BBC1FBF"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How I do know that these practices are effective?</w:t>
            </w:r>
            <w:r w:rsidRPr="008778D1">
              <w:rPr>
                <w:rFonts w:cs="Arial"/>
                <w:bCs/>
                <w:iCs/>
                <w:color w:val="4F81BD"/>
                <w:sz w:val="20"/>
                <w:szCs w:val="20"/>
              </w:rPr>
              <w:t> </w:t>
            </w:r>
          </w:p>
          <w:p w14:paraId="1B1AB509"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What supports do I expect ALL students to need?</w:t>
            </w:r>
            <w:r w:rsidRPr="008778D1">
              <w:rPr>
                <w:rFonts w:cs="Arial"/>
                <w:bCs/>
                <w:iCs/>
                <w:color w:val="4F81BD"/>
                <w:sz w:val="20"/>
                <w:szCs w:val="20"/>
              </w:rPr>
              <w:t> </w:t>
            </w:r>
          </w:p>
          <w:p w14:paraId="6A9FDB28"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What supports do I expect SOME students to need?</w:t>
            </w:r>
            <w:r w:rsidRPr="008778D1">
              <w:rPr>
                <w:rFonts w:cs="Arial"/>
                <w:bCs/>
                <w:iCs/>
                <w:color w:val="4F81BD"/>
                <w:sz w:val="20"/>
                <w:szCs w:val="20"/>
              </w:rPr>
              <w:t> </w:t>
            </w:r>
          </w:p>
          <w:p w14:paraId="11A772EA" w14:textId="77777777" w:rsidR="008778D1" w:rsidRPr="008778D1" w:rsidRDefault="008778D1" w:rsidP="008778D1">
            <w:pPr>
              <w:keepLines/>
              <w:spacing w:before="240" w:after="240" w:line="300" w:lineRule="auto"/>
              <w:ind w:left="360" w:hanging="360"/>
              <w:rPr>
                <w:rFonts w:cs="Arial"/>
                <w:i/>
                <w:sz w:val="20"/>
                <w:szCs w:val="20"/>
              </w:rPr>
            </w:pPr>
            <w:r w:rsidRPr="008778D1">
              <w:rPr>
                <w:rFonts w:cs="Arial"/>
                <w:sz w:val="20"/>
                <w:szCs w:val="20"/>
              </w:rPr>
              <w:t>What supports do I expect A FEW students to need? </w:t>
            </w:r>
          </w:p>
        </w:tc>
      </w:tr>
    </w:tbl>
    <w:p w14:paraId="1AD28CA1" w14:textId="77777777" w:rsidR="008778D1" w:rsidRPr="008778D1" w:rsidRDefault="008778D1" w:rsidP="008778D1">
      <w:pPr>
        <w:tabs>
          <w:tab w:val="right" w:pos="9360"/>
        </w:tabs>
        <w:spacing w:before="240" w:after="0" w:line="240" w:lineRule="auto"/>
        <w:rPr>
          <w:rFonts w:ascii="Times New Roman" w:hAnsi="Times New Roman" w:cs="Arial"/>
          <w:sz w:val="24"/>
          <w:szCs w:val="20"/>
        </w:rPr>
      </w:pPr>
      <w:r w:rsidRPr="008778D1">
        <w:rPr>
          <w:rFonts w:ascii="Arial" w:hAnsi="Arial" w:cs="Arial"/>
          <w:sz w:val="20"/>
          <w:szCs w:val="20"/>
        </w:rPr>
        <w:t>Team, if applicable:</w:t>
      </w:r>
      <w:r w:rsidRPr="008778D1">
        <w:rPr>
          <w:rFonts w:ascii="Times New Roman" w:hAnsi="Times New Roman" w:cs="Arial"/>
          <w:sz w:val="24"/>
          <w:szCs w:val="20"/>
          <w:u w:val="single"/>
        </w:rPr>
        <w:t> </w:t>
      </w:r>
      <w:r w:rsidRPr="008778D1">
        <w:rPr>
          <w:rFonts w:ascii="Times New Roman" w:hAnsi="Times New Roman" w:cs="Arial"/>
          <w:sz w:val="24"/>
          <w:szCs w:val="20"/>
          <w:u w:val="single"/>
        </w:rPr>
        <w:tab/>
      </w:r>
    </w:p>
    <w:p w14:paraId="1A69B7AF" w14:textId="77777777" w:rsidR="008778D1" w:rsidRPr="008778D1" w:rsidRDefault="008778D1" w:rsidP="008778D1">
      <w:pPr>
        <w:spacing w:before="240" w:after="0" w:line="300" w:lineRule="auto"/>
        <w:rPr>
          <w:rFonts w:ascii="Arial" w:hAnsi="Arial" w:cs="Arial"/>
          <w:sz w:val="20"/>
          <w:szCs w:val="20"/>
        </w:rPr>
      </w:pPr>
      <w:r w:rsidRPr="008778D1">
        <w:rPr>
          <w:rFonts w:ascii="Arial" w:hAnsi="Arial" w:cs="Arial"/>
          <w:sz w:val="20"/>
          <w:szCs w:val="20"/>
        </w:rPr>
        <w:t>List Team Members below:</w:t>
      </w:r>
    </w:p>
    <w:p w14:paraId="64B87B14" w14:textId="77777777" w:rsidR="008778D1" w:rsidRPr="008778D1" w:rsidRDefault="008778D1" w:rsidP="00C731C2">
      <w:pPr>
        <w:tabs>
          <w:tab w:val="right" w:pos="4320"/>
          <w:tab w:val="left" w:pos="5040"/>
          <w:tab w:val="right" w:pos="9360"/>
        </w:tabs>
        <w:spacing w:before="200" w:after="0" w:line="240" w:lineRule="auto"/>
        <w:rPr>
          <w:rFonts w:ascii="Arial" w:hAnsi="Arial" w:cs="Arial"/>
          <w:sz w:val="20"/>
          <w:szCs w:val="20"/>
          <w:u w:val="single"/>
        </w:rPr>
      </w:pPr>
      <w:r w:rsidRPr="008778D1">
        <w:rPr>
          <w:rFonts w:ascii="Arial" w:hAnsi="Arial" w:cs="Arial"/>
          <w:sz w:val="20"/>
          <w:szCs w:val="20"/>
          <w:u w:val="single"/>
        </w:rPr>
        <w:tab/>
      </w:r>
      <w:r w:rsidRPr="008778D1">
        <w:rPr>
          <w:rFonts w:ascii="Arial" w:hAnsi="Arial" w:cs="Arial"/>
          <w:sz w:val="20"/>
          <w:szCs w:val="20"/>
        </w:rPr>
        <w:tab/>
      </w:r>
      <w:r w:rsidRPr="008778D1">
        <w:rPr>
          <w:rFonts w:ascii="Arial" w:hAnsi="Arial" w:cs="Arial"/>
          <w:sz w:val="20"/>
          <w:szCs w:val="20"/>
          <w:u w:val="single"/>
        </w:rPr>
        <w:tab/>
      </w:r>
    </w:p>
    <w:p w14:paraId="1456AB8C" w14:textId="77777777" w:rsidR="008778D1" w:rsidRPr="008778D1" w:rsidRDefault="008778D1" w:rsidP="00C731C2">
      <w:pPr>
        <w:tabs>
          <w:tab w:val="right" w:pos="4320"/>
          <w:tab w:val="left" w:pos="5040"/>
          <w:tab w:val="right" w:pos="9360"/>
        </w:tabs>
        <w:spacing w:before="200" w:after="0" w:line="240" w:lineRule="auto"/>
        <w:rPr>
          <w:rFonts w:ascii="Arial" w:hAnsi="Arial" w:cs="Arial"/>
          <w:sz w:val="20"/>
          <w:szCs w:val="20"/>
          <w:u w:val="single"/>
        </w:rPr>
      </w:pPr>
      <w:r w:rsidRPr="008778D1">
        <w:rPr>
          <w:rFonts w:ascii="Arial" w:hAnsi="Arial" w:cs="Arial"/>
          <w:sz w:val="20"/>
          <w:szCs w:val="20"/>
          <w:u w:val="single"/>
        </w:rPr>
        <w:tab/>
      </w:r>
      <w:r w:rsidRPr="008778D1">
        <w:rPr>
          <w:rFonts w:ascii="Arial" w:hAnsi="Arial" w:cs="Arial"/>
          <w:sz w:val="20"/>
          <w:szCs w:val="20"/>
        </w:rPr>
        <w:tab/>
      </w:r>
      <w:r w:rsidRPr="008778D1">
        <w:rPr>
          <w:rFonts w:ascii="Arial" w:hAnsi="Arial" w:cs="Arial"/>
          <w:sz w:val="20"/>
          <w:szCs w:val="20"/>
          <w:u w:val="single"/>
        </w:rPr>
        <w:tab/>
      </w:r>
    </w:p>
    <w:p w14:paraId="5BFFE84F" w14:textId="77777777" w:rsidR="008778D1" w:rsidRPr="008778D1" w:rsidRDefault="008778D1" w:rsidP="00C731C2">
      <w:pPr>
        <w:tabs>
          <w:tab w:val="right" w:pos="4320"/>
          <w:tab w:val="left" w:pos="5040"/>
          <w:tab w:val="right" w:pos="9360"/>
        </w:tabs>
        <w:spacing w:before="200" w:after="0" w:line="240" w:lineRule="auto"/>
        <w:rPr>
          <w:rFonts w:ascii="Arial" w:hAnsi="Arial" w:cs="Arial"/>
          <w:sz w:val="20"/>
          <w:szCs w:val="20"/>
          <w:u w:val="single"/>
        </w:rPr>
      </w:pPr>
      <w:r w:rsidRPr="008778D1">
        <w:rPr>
          <w:rFonts w:ascii="Arial" w:hAnsi="Arial" w:cs="Arial"/>
          <w:sz w:val="20"/>
          <w:szCs w:val="20"/>
          <w:u w:val="single"/>
        </w:rPr>
        <w:tab/>
      </w:r>
      <w:r w:rsidRPr="008778D1">
        <w:rPr>
          <w:rFonts w:ascii="Arial" w:hAnsi="Arial" w:cs="Arial"/>
          <w:sz w:val="20"/>
          <w:szCs w:val="20"/>
        </w:rPr>
        <w:tab/>
      </w:r>
      <w:r w:rsidRPr="008778D1">
        <w:rPr>
          <w:rFonts w:ascii="Arial" w:hAnsi="Arial" w:cs="Arial"/>
          <w:sz w:val="20"/>
          <w:szCs w:val="20"/>
          <w:u w:val="single"/>
        </w:rPr>
        <w:tab/>
      </w:r>
    </w:p>
    <w:p w14:paraId="037FFF5C" w14:textId="77777777" w:rsidR="008778D1" w:rsidRPr="008778D1" w:rsidRDefault="008778D1" w:rsidP="008778D1">
      <w:pPr>
        <w:tabs>
          <w:tab w:val="right" w:pos="9360"/>
        </w:tabs>
        <w:spacing w:before="200" w:after="240" w:line="300" w:lineRule="auto"/>
        <w:rPr>
          <w:rFonts w:ascii="Arial" w:hAnsi="Arial" w:cs="Arial"/>
          <w:sz w:val="20"/>
          <w:szCs w:val="20"/>
        </w:rPr>
      </w:pPr>
      <w:r>
        <w:rPr>
          <w:rFonts w:ascii="Arial" w:hAnsi="Arial" w:cs="Arial"/>
          <w:sz w:val="20"/>
          <w:szCs w:val="20"/>
        </w:rPr>
        <w:t>Administrator</w:t>
      </w:r>
      <w:r w:rsidRPr="008778D1">
        <w:rPr>
          <w:rFonts w:ascii="Arial" w:hAnsi="Arial" w:cs="Arial"/>
          <w:sz w:val="20"/>
          <w:szCs w:val="20"/>
        </w:rPr>
        <w:t>—Name/Title:</w:t>
      </w:r>
      <w:r w:rsidRPr="008778D1">
        <w:rPr>
          <w:rFonts w:ascii="Arial" w:hAnsi="Arial" w:cs="Arial"/>
          <w:sz w:val="20"/>
          <w:szCs w:val="20"/>
          <w:u w:val="single"/>
        </w:rPr>
        <w:tab/>
      </w:r>
    </w:p>
    <w:tbl>
      <w:tblPr>
        <w:tblStyle w:val="MATable23"/>
        <w:tblW w:w="9347" w:type="dxa"/>
        <w:tblLook w:val="04A0" w:firstRow="1" w:lastRow="0" w:firstColumn="1" w:lastColumn="0" w:noHBand="0" w:noVBand="1"/>
      </w:tblPr>
      <w:tblGrid>
        <w:gridCol w:w="9347"/>
      </w:tblGrid>
      <w:tr w:rsidR="008778D1" w:rsidRPr="008778D1" w14:paraId="63CA3746" w14:textId="77777777" w:rsidTr="00C0557D">
        <w:trPr>
          <w:cnfStyle w:val="100000000000" w:firstRow="1" w:lastRow="0" w:firstColumn="0" w:lastColumn="0" w:oddVBand="0" w:evenVBand="0" w:oddHBand="0" w:evenHBand="0" w:firstRowFirstColumn="0" w:firstRowLastColumn="0" w:lastRowFirstColumn="0" w:lastRowLastColumn="0"/>
          <w:trHeight w:val="20"/>
        </w:trPr>
        <w:tc>
          <w:tcPr>
            <w:tcW w:w="9347" w:type="dxa"/>
            <w:tcBorders>
              <w:bottom w:val="nil"/>
            </w:tcBorders>
          </w:tcPr>
          <w:p w14:paraId="60742C09" w14:textId="77777777" w:rsidR="008778D1" w:rsidRPr="008778D1" w:rsidRDefault="008778D1" w:rsidP="008778D1">
            <w:pPr>
              <w:spacing w:before="120" w:after="120"/>
              <w:jc w:val="center"/>
              <w:rPr>
                <w:rFonts w:cs="Arial"/>
                <w:b/>
                <w:color w:val="1F497D" w:themeColor="text2"/>
                <w:sz w:val="24"/>
                <w:szCs w:val="24"/>
              </w:rPr>
            </w:pPr>
            <w:r w:rsidRPr="008778D1">
              <w:rPr>
                <w:rFonts w:cs="Arial"/>
                <w:b/>
                <w:color w:val="1F497D" w:themeColor="text2"/>
                <w:sz w:val="24"/>
                <w:szCs w:val="24"/>
              </w:rPr>
              <w:lastRenderedPageBreak/>
              <w:t>Part 2: Assessment of Practice Against Performance Standards</w:t>
            </w:r>
          </w:p>
        </w:tc>
      </w:tr>
      <w:tr w:rsidR="008778D1" w:rsidRPr="008778D1" w14:paraId="49802D40" w14:textId="77777777" w:rsidTr="00C0557D">
        <w:trPr>
          <w:trHeight w:val="1440"/>
        </w:trPr>
        <w:tc>
          <w:tcPr>
            <w:tcW w:w="9347" w:type="dxa"/>
            <w:tcBorders>
              <w:top w:val="nil"/>
            </w:tcBorders>
          </w:tcPr>
          <w:p w14:paraId="5FB768BF" w14:textId="77777777" w:rsidR="008778D1" w:rsidRPr="008778D1" w:rsidRDefault="008778D1" w:rsidP="008778D1">
            <w:pPr>
              <w:spacing w:after="0" w:line="300" w:lineRule="auto"/>
              <w:rPr>
                <w:rFonts w:cs="Arial"/>
                <w:i/>
                <w:sz w:val="20"/>
                <w:szCs w:val="20"/>
              </w:rPr>
            </w:pPr>
            <w:r w:rsidRPr="008778D1">
              <w:rPr>
                <w:rFonts w:cs="Arial"/>
                <w:i/>
                <w:sz w:val="20"/>
                <w:szCs w:val="20"/>
              </w:rPr>
              <w:t xml:space="preserve">Citing your district’s performance rubric, briefly summarize areas of strength and high-priority areas for growth. Use the annotated descriptions in the </w:t>
            </w:r>
            <w:hyperlink r:id="rId29" w:history="1">
              <w:r w:rsidRPr="008778D1">
                <w:rPr>
                  <w:rFonts w:cs="Arial"/>
                  <w:color w:val="0000FF"/>
                  <w:sz w:val="20"/>
                  <w:szCs w:val="20"/>
                  <w:u w:val="single"/>
                </w:rPr>
                <w:t>Inclusive Practice Tools: Rubric Resource</w:t>
              </w:r>
            </w:hyperlink>
            <w:r w:rsidRPr="008778D1">
              <w:rPr>
                <w:rFonts w:cs="Arial"/>
                <w:i/>
                <w:sz w:val="20"/>
                <w:szCs w:val="20"/>
              </w:rPr>
              <w:t xml:space="preserve"> document. Areas may target specific standards, indicators, or elements, or span multiple indicators or elements within or across standards. The form should be individually submitted by educator</w:t>
            </w:r>
            <w:r w:rsidR="00B87E68">
              <w:rPr>
                <w:rFonts w:cs="Arial"/>
                <w:i/>
                <w:sz w:val="20"/>
                <w:szCs w:val="20"/>
              </w:rPr>
              <w:t>s</w:t>
            </w:r>
            <w:r w:rsidRPr="008778D1">
              <w:rPr>
                <w:rFonts w:cs="Arial"/>
                <w:i/>
                <w:sz w:val="20"/>
                <w:szCs w:val="20"/>
              </w:rPr>
              <w:t>, but Part 2 can also be used by teams in preparation for proposing team goals.</w:t>
            </w:r>
          </w:p>
          <w:p w14:paraId="1A3A4BF1" w14:textId="77777777" w:rsidR="008778D1" w:rsidRPr="008778D1" w:rsidRDefault="00A43A48" w:rsidP="008778D1">
            <w:pPr>
              <w:spacing w:before="200" w:after="0" w:line="300" w:lineRule="auto"/>
              <w:jc w:val="center"/>
              <w:rPr>
                <w:rFonts w:cs="Arial"/>
                <w:color w:val="0000FF"/>
                <w:sz w:val="20"/>
                <w:szCs w:val="20"/>
                <w:u w:val="single"/>
              </w:rPr>
            </w:pPr>
            <w:hyperlink r:id="rId30" w:history="1">
              <w:r w:rsidR="008778D1" w:rsidRPr="008778D1">
                <w:rPr>
                  <w:rFonts w:cs="Arial"/>
                  <w:color w:val="0000FF"/>
                  <w:sz w:val="20"/>
                  <w:szCs w:val="20"/>
                  <w:u w:val="single"/>
                </w:rPr>
                <w:t>603 CMR 35.06 (2)(a)2</w:t>
              </w:r>
            </w:hyperlink>
          </w:p>
        </w:tc>
      </w:tr>
      <w:tr w:rsidR="008778D1" w:rsidRPr="008778D1" w14:paraId="62C51710" w14:textId="77777777" w:rsidTr="00C0557D">
        <w:trPr>
          <w:cantSplit/>
          <w:trHeight w:val="4905"/>
        </w:trPr>
        <w:tc>
          <w:tcPr>
            <w:tcW w:w="9347" w:type="dxa"/>
          </w:tcPr>
          <w:p w14:paraId="5554BBC7"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 What are my areas of strength around inclusive practice?</w:t>
            </w:r>
            <w:r w:rsidRPr="008778D1">
              <w:rPr>
                <w:rFonts w:cs="Arial"/>
                <w:bCs/>
                <w:iCs/>
                <w:color w:val="4F81BD"/>
                <w:sz w:val="20"/>
                <w:szCs w:val="20"/>
              </w:rPr>
              <w:t> </w:t>
            </w:r>
          </w:p>
          <w:p w14:paraId="2EB49EBB"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 xml:space="preserve">What aspects of </w:t>
            </w:r>
            <w:hyperlink r:id="rId31" w:history="1">
              <w:r w:rsidRPr="008778D1">
                <w:rPr>
                  <w:rFonts w:cs="Arial"/>
                  <w:color w:val="0000FF"/>
                  <w:sz w:val="20"/>
                  <w:szCs w:val="20"/>
                  <w:u w:val="single"/>
                </w:rPr>
                <w:t>Social Emotional Learning</w:t>
              </w:r>
            </w:hyperlink>
            <w:r w:rsidRPr="008778D1">
              <w:rPr>
                <w:rFonts w:cs="Arial"/>
                <w:sz w:val="20"/>
                <w:szCs w:val="20"/>
              </w:rPr>
              <w:t xml:space="preserve"> do I want to develop this year?</w:t>
            </w:r>
            <w:r w:rsidRPr="008778D1">
              <w:rPr>
                <w:rFonts w:cs="Arial"/>
                <w:bCs/>
                <w:iCs/>
                <w:color w:val="4F81BD"/>
                <w:sz w:val="20"/>
                <w:szCs w:val="20"/>
              </w:rPr>
              <w:t> </w:t>
            </w:r>
          </w:p>
          <w:p w14:paraId="623A32D0"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 xml:space="preserve">What aspects of </w:t>
            </w:r>
            <w:hyperlink r:id="rId32" w:history="1">
              <w:r w:rsidRPr="008778D1">
                <w:rPr>
                  <w:rFonts w:cs="Arial"/>
                  <w:color w:val="0000FF"/>
                  <w:sz w:val="20"/>
                  <w:szCs w:val="20"/>
                  <w:u w:val="single"/>
                </w:rPr>
                <w:t>Positive Behavior Interventions and Supports</w:t>
              </w:r>
            </w:hyperlink>
            <w:r w:rsidRPr="008778D1">
              <w:rPr>
                <w:rFonts w:cs="Arial"/>
                <w:sz w:val="20"/>
                <w:szCs w:val="20"/>
              </w:rPr>
              <w:t xml:space="preserve"> do I want to develop this year?</w:t>
            </w:r>
            <w:r w:rsidRPr="008778D1">
              <w:rPr>
                <w:rFonts w:cs="Arial"/>
                <w:bCs/>
                <w:iCs/>
                <w:color w:val="4F81BD"/>
                <w:sz w:val="20"/>
                <w:szCs w:val="20"/>
              </w:rPr>
              <w:t> </w:t>
            </w:r>
          </w:p>
          <w:p w14:paraId="6DBC4F52"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 xml:space="preserve">What aspects of </w:t>
            </w:r>
            <w:hyperlink r:id="rId33" w:history="1">
              <w:r w:rsidRPr="008778D1">
                <w:rPr>
                  <w:rFonts w:cs="Arial"/>
                  <w:color w:val="0000FF"/>
                  <w:sz w:val="20"/>
                  <w:szCs w:val="20"/>
                  <w:u w:val="single"/>
                </w:rPr>
                <w:t>Universal Design for Learning</w:t>
              </w:r>
            </w:hyperlink>
            <w:r w:rsidRPr="008778D1">
              <w:rPr>
                <w:rFonts w:cs="Arial"/>
                <w:sz w:val="20"/>
                <w:szCs w:val="20"/>
              </w:rPr>
              <w:t xml:space="preserve"> do I want to develop this year?</w:t>
            </w:r>
            <w:r w:rsidRPr="008778D1">
              <w:rPr>
                <w:rFonts w:cs="Arial"/>
                <w:bCs/>
                <w:iCs/>
                <w:color w:val="4F81BD"/>
                <w:sz w:val="20"/>
                <w:szCs w:val="20"/>
              </w:rPr>
              <w:t> </w:t>
            </w:r>
          </w:p>
          <w:p w14:paraId="6C3BDCFF" w14:textId="77777777" w:rsidR="008778D1" w:rsidRPr="008778D1" w:rsidRDefault="008778D1" w:rsidP="008778D1">
            <w:pPr>
              <w:keepLines/>
              <w:spacing w:before="240" w:after="360" w:line="300" w:lineRule="auto"/>
              <w:ind w:left="360" w:hanging="360"/>
              <w:rPr>
                <w:rFonts w:cs="Arial"/>
                <w:sz w:val="20"/>
                <w:szCs w:val="20"/>
              </w:rPr>
            </w:pPr>
            <w:r w:rsidRPr="008778D1">
              <w:rPr>
                <w:rFonts w:cs="Arial"/>
                <w:sz w:val="20"/>
                <w:szCs w:val="20"/>
              </w:rPr>
              <w:t>What supports do I expect SOME students to need?</w:t>
            </w:r>
            <w:r w:rsidRPr="008778D1">
              <w:rPr>
                <w:rFonts w:cs="Arial"/>
                <w:bCs/>
                <w:iCs/>
                <w:color w:val="4F81BD"/>
                <w:sz w:val="20"/>
                <w:szCs w:val="20"/>
              </w:rPr>
              <w:t> </w:t>
            </w:r>
          </w:p>
          <w:p w14:paraId="4F9A052B" w14:textId="77777777" w:rsidR="008778D1" w:rsidRPr="008778D1" w:rsidRDefault="008778D1" w:rsidP="008778D1">
            <w:pPr>
              <w:spacing w:before="200" w:after="0" w:line="300" w:lineRule="auto"/>
              <w:rPr>
                <w:rFonts w:cs="Arial"/>
                <w:sz w:val="20"/>
                <w:szCs w:val="20"/>
              </w:rPr>
            </w:pPr>
            <w:r w:rsidRPr="008778D1">
              <w:rPr>
                <w:rFonts w:cs="Arial"/>
                <w:sz w:val="20"/>
                <w:szCs w:val="20"/>
              </w:rPr>
              <w:t xml:space="preserve">What supports do I expect A FEW students to need?  </w:t>
            </w:r>
          </w:p>
        </w:tc>
      </w:tr>
    </w:tbl>
    <w:p w14:paraId="3E12B5DA" w14:textId="77777777" w:rsidR="008778D1" w:rsidRPr="008778D1" w:rsidRDefault="008778D1" w:rsidP="008778D1">
      <w:pPr>
        <w:tabs>
          <w:tab w:val="right" w:pos="9360"/>
        </w:tabs>
        <w:spacing w:before="240" w:after="0" w:line="240" w:lineRule="auto"/>
        <w:rPr>
          <w:rFonts w:ascii="Times New Roman" w:hAnsi="Times New Roman" w:cs="Arial"/>
          <w:sz w:val="24"/>
          <w:szCs w:val="20"/>
        </w:rPr>
      </w:pPr>
      <w:r w:rsidRPr="008778D1">
        <w:rPr>
          <w:rFonts w:ascii="Arial" w:hAnsi="Arial" w:cs="Arial"/>
          <w:sz w:val="20"/>
          <w:szCs w:val="20"/>
        </w:rPr>
        <w:t>Team, if applicable:</w:t>
      </w:r>
      <w:r w:rsidRPr="008778D1">
        <w:rPr>
          <w:rFonts w:ascii="Times New Roman" w:hAnsi="Times New Roman" w:cs="Arial"/>
          <w:sz w:val="24"/>
          <w:szCs w:val="20"/>
          <w:u w:val="single"/>
        </w:rPr>
        <w:t> </w:t>
      </w:r>
      <w:r w:rsidRPr="008778D1">
        <w:rPr>
          <w:rFonts w:ascii="Times New Roman" w:hAnsi="Times New Roman" w:cs="Arial"/>
          <w:sz w:val="24"/>
          <w:szCs w:val="20"/>
          <w:u w:val="single"/>
        </w:rPr>
        <w:tab/>
      </w:r>
    </w:p>
    <w:p w14:paraId="6ED73B64" w14:textId="77777777" w:rsidR="008778D1" w:rsidRPr="008778D1" w:rsidRDefault="008778D1" w:rsidP="008778D1">
      <w:pPr>
        <w:spacing w:before="240" w:after="0" w:line="300" w:lineRule="auto"/>
        <w:rPr>
          <w:rFonts w:ascii="Arial" w:hAnsi="Arial" w:cs="Arial"/>
          <w:sz w:val="20"/>
          <w:szCs w:val="20"/>
        </w:rPr>
      </w:pPr>
      <w:r w:rsidRPr="008778D1">
        <w:rPr>
          <w:rFonts w:ascii="Arial" w:hAnsi="Arial" w:cs="Arial"/>
          <w:sz w:val="20"/>
          <w:szCs w:val="20"/>
        </w:rPr>
        <w:t>List Team Members below:</w:t>
      </w:r>
    </w:p>
    <w:p w14:paraId="520E6B4E" w14:textId="77777777" w:rsidR="008778D1" w:rsidRPr="008778D1" w:rsidRDefault="008778D1" w:rsidP="008778D1">
      <w:pPr>
        <w:tabs>
          <w:tab w:val="right" w:pos="4320"/>
          <w:tab w:val="left" w:pos="5040"/>
          <w:tab w:val="right" w:pos="9360"/>
        </w:tabs>
        <w:spacing w:before="200" w:after="0" w:line="300" w:lineRule="auto"/>
        <w:rPr>
          <w:rFonts w:ascii="Arial" w:hAnsi="Arial" w:cs="Arial"/>
          <w:sz w:val="20"/>
          <w:szCs w:val="20"/>
          <w:u w:val="single"/>
        </w:rPr>
      </w:pPr>
      <w:r w:rsidRPr="008778D1">
        <w:rPr>
          <w:rFonts w:ascii="Arial" w:hAnsi="Arial" w:cs="Arial"/>
          <w:sz w:val="20"/>
          <w:szCs w:val="20"/>
          <w:u w:val="single"/>
        </w:rPr>
        <w:tab/>
      </w:r>
      <w:r w:rsidRPr="008778D1">
        <w:rPr>
          <w:rFonts w:ascii="Arial" w:hAnsi="Arial" w:cs="Arial"/>
          <w:sz w:val="20"/>
          <w:szCs w:val="20"/>
        </w:rPr>
        <w:tab/>
      </w:r>
      <w:r w:rsidRPr="008778D1">
        <w:rPr>
          <w:rFonts w:ascii="Arial" w:hAnsi="Arial" w:cs="Arial"/>
          <w:sz w:val="20"/>
          <w:szCs w:val="20"/>
          <w:u w:val="single"/>
        </w:rPr>
        <w:tab/>
      </w:r>
    </w:p>
    <w:p w14:paraId="0E377278" w14:textId="77777777" w:rsidR="008778D1" w:rsidRPr="008778D1" w:rsidRDefault="008778D1" w:rsidP="008778D1">
      <w:pPr>
        <w:tabs>
          <w:tab w:val="right" w:pos="4320"/>
          <w:tab w:val="left" w:pos="5040"/>
          <w:tab w:val="right" w:pos="9360"/>
        </w:tabs>
        <w:spacing w:before="200" w:after="0" w:line="300" w:lineRule="auto"/>
        <w:rPr>
          <w:rFonts w:ascii="Arial" w:hAnsi="Arial" w:cs="Arial"/>
          <w:sz w:val="20"/>
          <w:szCs w:val="20"/>
          <w:u w:val="single"/>
        </w:rPr>
      </w:pPr>
      <w:r w:rsidRPr="008778D1">
        <w:rPr>
          <w:rFonts w:ascii="Arial" w:hAnsi="Arial" w:cs="Arial"/>
          <w:sz w:val="20"/>
          <w:szCs w:val="20"/>
          <w:u w:val="single"/>
        </w:rPr>
        <w:tab/>
      </w:r>
      <w:r w:rsidRPr="008778D1">
        <w:rPr>
          <w:rFonts w:ascii="Arial" w:hAnsi="Arial" w:cs="Arial"/>
          <w:sz w:val="20"/>
          <w:szCs w:val="20"/>
        </w:rPr>
        <w:tab/>
      </w:r>
      <w:r w:rsidRPr="008778D1">
        <w:rPr>
          <w:rFonts w:ascii="Arial" w:hAnsi="Arial" w:cs="Arial"/>
          <w:sz w:val="20"/>
          <w:szCs w:val="20"/>
          <w:u w:val="single"/>
        </w:rPr>
        <w:tab/>
      </w:r>
    </w:p>
    <w:p w14:paraId="002F24FD" w14:textId="77777777" w:rsidR="008778D1" w:rsidRPr="008778D1" w:rsidRDefault="008778D1" w:rsidP="008778D1">
      <w:pPr>
        <w:tabs>
          <w:tab w:val="right" w:pos="4320"/>
          <w:tab w:val="left" w:pos="5040"/>
          <w:tab w:val="right" w:pos="9360"/>
        </w:tabs>
        <w:spacing w:before="200" w:after="0" w:line="300" w:lineRule="auto"/>
        <w:rPr>
          <w:rFonts w:ascii="Arial" w:hAnsi="Arial" w:cs="Arial"/>
          <w:sz w:val="20"/>
          <w:szCs w:val="20"/>
          <w:u w:val="single"/>
        </w:rPr>
      </w:pPr>
      <w:r w:rsidRPr="008778D1">
        <w:rPr>
          <w:rFonts w:ascii="Arial" w:hAnsi="Arial" w:cs="Arial"/>
          <w:sz w:val="20"/>
          <w:szCs w:val="20"/>
          <w:u w:val="single"/>
        </w:rPr>
        <w:tab/>
      </w:r>
      <w:r w:rsidRPr="008778D1">
        <w:rPr>
          <w:rFonts w:ascii="Arial" w:hAnsi="Arial" w:cs="Arial"/>
          <w:sz w:val="20"/>
          <w:szCs w:val="20"/>
        </w:rPr>
        <w:tab/>
      </w:r>
      <w:r w:rsidRPr="008778D1">
        <w:rPr>
          <w:rFonts w:ascii="Arial" w:hAnsi="Arial" w:cs="Arial"/>
          <w:sz w:val="20"/>
          <w:szCs w:val="20"/>
          <w:u w:val="single"/>
        </w:rPr>
        <w:tab/>
      </w:r>
    </w:p>
    <w:p w14:paraId="2BAAA4A6" w14:textId="77777777" w:rsidR="008778D1" w:rsidRPr="008778D1" w:rsidRDefault="008778D1" w:rsidP="008778D1">
      <w:pPr>
        <w:tabs>
          <w:tab w:val="left" w:pos="2160"/>
          <w:tab w:val="right" w:pos="7020"/>
          <w:tab w:val="left" w:pos="7223"/>
          <w:tab w:val="right" w:pos="9360"/>
        </w:tabs>
        <w:spacing w:before="360" w:after="0" w:line="300" w:lineRule="auto"/>
        <w:rPr>
          <w:rFonts w:ascii="Arial" w:hAnsi="Arial" w:cs="Arial"/>
          <w:i/>
          <w:sz w:val="20"/>
          <w:szCs w:val="20"/>
        </w:rPr>
      </w:pPr>
      <w:r w:rsidRPr="008778D1">
        <w:rPr>
          <w:rFonts w:ascii="Arial" w:hAnsi="Arial" w:cs="Arial"/>
          <w:sz w:val="20"/>
          <w:szCs w:val="20"/>
        </w:rPr>
        <w:t>Signature of Educator</w:t>
      </w:r>
      <w:r w:rsidRPr="008778D1">
        <w:rPr>
          <w:rFonts w:ascii="Arial" w:hAnsi="Arial" w:cs="Arial"/>
          <w:sz w:val="20"/>
          <w:szCs w:val="20"/>
        </w:rPr>
        <w:tab/>
      </w:r>
      <w:r w:rsidRPr="008778D1">
        <w:rPr>
          <w:rFonts w:ascii="Arial" w:hAnsi="Arial" w:cs="Arial"/>
          <w:sz w:val="20"/>
          <w:szCs w:val="20"/>
          <w:u w:val="single"/>
        </w:rPr>
        <w:tab/>
      </w:r>
      <w:r w:rsidRPr="008778D1">
        <w:rPr>
          <w:rFonts w:ascii="Arial" w:hAnsi="Arial" w:cs="Arial"/>
          <w:sz w:val="20"/>
          <w:szCs w:val="20"/>
        </w:rPr>
        <w:tab/>
        <w:t xml:space="preserve">Date </w:t>
      </w:r>
      <w:r w:rsidRPr="008778D1">
        <w:rPr>
          <w:rFonts w:ascii="Arial" w:hAnsi="Arial" w:cs="Arial"/>
          <w:i/>
          <w:sz w:val="20"/>
          <w:szCs w:val="20"/>
          <w:u w:val="single"/>
        </w:rPr>
        <w:tab/>
      </w:r>
    </w:p>
    <w:p w14:paraId="4C7B4AA0" w14:textId="77777777" w:rsidR="008778D1" w:rsidRPr="008778D1" w:rsidRDefault="008778D1" w:rsidP="008778D1">
      <w:pPr>
        <w:tabs>
          <w:tab w:val="left" w:pos="2160"/>
          <w:tab w:val="right" w:pos="7020"/>
          <w:tab w:val="left" w:pos="7223"/>
          <w:tab w:val="right" w:pos="9360"/>
        </w:tabs>
        <w:spacing w:before="360" w:after="0" w:line="300" w:lineRule="auto"/>
        <w:rPr>
          <w:rFonts w:ascii="Arial" w:hAnsi="Arial" w:cs="Arial"/>
          <w:sz w:val="20"/>
          <w:szCs w:val="20"/>
        </w:rPr>
      </w:pPr>
      <w:r w:rsidRPr="008778D1">
        <w:rPr>
          <w:rFonts w:ascii="Arial" w:hAnsi="Arial" w:cs="Arial"/>
          <w:spacing w:val="-4"/>
          <w:sz w:val="20"/>
          <w:szCs w:val="20"/>
        </w:rPr>
        <w:t>Signature of Evaluator*</w:t>
      </w:r>
      <w:r w:rsidRPr="008778D1">
        <w:rPr>
          <w:rFonts w:ascii="Arial" w:hAnsi="Arial" w:cs="Arial"/>
          <w:sz w:val="20"/>
          <w:szCs w:val="20"/>
        </w:rPr>
        <w:tab/>
      </w:r>
      <w:r w:rsidRPr="008778D1">
        <w:rPr>
          <w:rFonts w:ascii="Arial" w:hAnsi="Arial" w:cs="Arial"/>
          <w:sz w:val="20"/>
          <w:szCs w:val="20"/>
          <w:u w:val="single"/>
        </w:rPr>
        <w:tab/>
      </w:r>
      <w:r w:rsidRPr="008778D1">
        <w:rPr>
          <w:rFonts w:ascii="Arial" w:hAnsi="Arial" w:cs="Arial"/>
          <w:sz w:val="20"/>
          <w:szCs w:val="20"/>
        </w:rPr>
        <w:tab/>
        <w:t xml:space="preserve">Date </w:t>
      </w:r>
      <w:r w:rsidRPr="008778D1">
        <w:rPr>
          <w:rFonts w:ascii="Arial" w:hAnsi="Arial" w:cs="Arial"/>
          <w:i/>
          <w:sz w:val="20"/>
          <w:szCs w:val="20"/>
          <w:u w:val="single"/>
        </w:rPr>
        <w:tab/>
      </w:r>
    </w:p>
    <w:p w14:paraId="30EAA794" w14:textId="77777777" w:rsidR="008778D1" w:rsidRPr="008778D1" w:rsidRDefault="008778D1" w:rsidP="008778D1">
      <w:pPr>
        <w:spacing w:before="240" w:after="0" w:line="240" w:lineRule="auto"/>
        <w:rPr>
          <w:rFonts w:ascii="Arial" w:hAnsi="Arial" w:cs="Arial"/>
          <w:sz w:val="18"/>
          <w:szCs w:val="18"/>
        </w:rPr>
      </w:pPr>
      <w:r w:rsidRPr="008778D1">
        <w:rPr>
          <w:rFonts w:ascii="Arial" w:hAnsi="Arial" w:cs="Arial"/>
          <w:sz w:val="18"/>
          <w:szCs w:val="18"/>
        </w:rPr>
        <w:t>*The evaluator’s signature indicates that he or she has received a copy of the self-assessment form and the goal setting form with proposed goals. It does not denote approval of the goals.</w:t>
      </w:r>
    </w:p>
    <w:p w14:paraId="352BAF3C" w14:textId="77777777" w:rsidR="008778D1" w:rsidRPr="008778D1" w:rsidRDefault="008778D1" w:rsidP="008778D1">
      <w:pPr>
        <w:spacing w:before="240" w:after="0" w:line="240" w:lineRule="auto"/>
        <w:rPr>
          <w:rFonts w:ascii="Arial" w:hAnsi="Arial" w:cs="Arial"/>
          <w:sz w:val="18"/>
          <w:szCs w:val="18"/>
        </w:rPr>
        <w:sectPr w:rsidR="008778D1" w:rsidRPr="008778D1" w:rsidSect="008778D1">
          <w:headerReference w:type="default" r:id="rId34"/>
          <w:footerReference w:type="default" r:id="rId35"/>
          <w:type w:val="continuous"/>
          <w:pgSz w:w="12240" w:h="15840"/>
          <w:pgMar w:top="1440" w:right="1440" w:bottom="1440" w:left="1440" w:header="720" w:footer="720" w:gutter="0"/>
          <w:cols w:space="720"/>
          <w:docGrid w:linePitch="360"/>
        </w:sectPr>
      </w:pPr>
    </w:p>
    <w:p w14:paraId="67EE5BCC" w14:textId="77777777" w:rsidR="008778D1" w:rsidRDefault="008778D1" w:rsidP="00046FE8">
      <w:pPr>
        <w:rPr>
          <w:rFonts w:cs="Arial"/>
          <w:szCs w:val="20"/>
        </w:rPr>
      </w:pPr>
    </w:p>
    <w:p w14:paraId="3E449A7E" w14:textId="77777777" w:rsidR="00A24F13" w:rsidRDefault="00A24F13" w:rsidP="00046FE8">
      <w:pPr>
        <w:rPr>
          <w:rFonts w:cs="Arial"/>
          <w:szCs w:val="20"/>
        </w:rPr>
        <w:sectPr w:rsidR="00A24F13" w:rsidSect="00A24F13">
          <w:type w:val="continuous"/>
          <w:pgSz w:w="12240" w:h="15840"/>
          <w:pgMar w:top="1440" w:right="1440" w:bottom="1440" w:left="1440" w:header="720" w:footer="720" w:gutter="0"/>
          <w:cols w:space="720"/>
          <w:docGrid w:linePitch="360"/>
        </w:sectPr>
      </w:pPr>
    </w:p>
    <w:p w14:paraId="68E7B780" w14:textId="77777777" w:rsidR="008778D1" w:rsidRPr="008778D1" w:rsidRDefault="008778D1" w:rsidP="008778D1">
      <w:pPr>
        <w:keepNext/>
        <w:pBdr>
          <w:bottom w:val="single" w:sz="18" w:space="1" w:color="1F497D" w:themeColor="text2"/>
        </w:pBdr>
        <w:spacing w:before="200" w:after="120"/>
        <w:outlineLvl w:val="1"/>
        <w:rPr>
          <w:rFonts w:ascii="Arial" w:eastAsia="Times New Roman" w:hAnsi="Arial"/>
          <w:b/>
          <w:bCs/>
          <w:iCs/>
          <w:color w:val="1F497D" w:themeColor="text2"/>
          <w:sz w:val="28"/>
          <w:szCs w:val="28"/>
        </w:rPr>
      </w:pPr>
      <w:r w:rsidRPr="008778D1">
        <w:rPr>
          <w:rFonts w:ascii="Arial" w:eastAsia="Times New Roman" w:hAnsi="Arial"/>
          <w:b/>
          <w:bCs/>
          <w:iCs/>
          <w:color w:val="1F497D" w:themeColor="text2"/>
          <w:sz w:val="28"/>
          <w:szCs w:val="28"/>
        </w:rPr>
        <w:lastRenderedPageBreak/>
        <w:t xml:space="preserve">Part </w:t>
      </w:r>
      <w:r>
        <w:rPr>
          <w:rFonts w:ascii="Arial" w:eastAsia="Times New Roman" w:hAnsi="Arial"/>
          <w:b/>
          <w:bCs/>
          <w:iCs/>
          <w:color w:val="1F497D" w:themeColor="text2"/>
          <w:sz w:val="28"/>
          <w:szCs w:val="28"/>
        </w:rPr>
        <w:t>B</w:t>
      </w:r>
      <w:r w:rsidRPr="008778D1">
        <w:rPr>
          <w:rFonts w:ascii="Arial" w:eastAsia="Times New Roman" w:hAnsi="Arial"/>
          <w:b/>
          <w:bCs/>
          <w:iCs/>
          <w:color w:val="1F497D" w:themeColor="text2"/>
          <w:sz w:val="28"/>
          <w:szCs w:val="28"/>
        </w:rPr>
        <w:t xml:space="preserve">: Inclusive Practice: Self-Assessment </w:t>
      </w:r>
      <w:r>
        <w:rPr>
          <w:rFonts w:ascii="Arial" w:eastAsia="Times New Roman" w:hAnsi="Arial"/>
          <w:b/>
          <w:bCs/>
          <w:iCs/>
          <w:color w:val="1F497D" w:themeColor="text2"/>
          <w:sz w:val="28"/>
          <w:szCs w:val="28"/>
        </w:rPr>
        <w:t>with Power Elements</w:t>
      </w:r>
    </w:p>
    <w:p w14:paraId="1C77A0A3" w14:textId="77777777" w:rsidR="00F34C2D" w:rsidRPr="004523D2" w:rsidRDefault="00F34C2D" w:rsidP="004523D2">
      <w:pPr>
        <w:pStyle w:val="Heading2"/>
        <w:rPr>
          <w:rFonts w:ascii="Arial Bold" w:hAnsi="Arial Bold"/>
          <w:sz w:val="4"/>
        </w:rPr>
      </w:pPr>
    </w:p>
    <w:tbl>
      <w:tblPr>
        <w:tblStyle w:val="MAGuideTable1"/>
        <w:tblW w:w="4956" w:type="pct"/>
        <w:tblLook w:val="06A0" w:firstRow="1" w:lastRow="0" w:firstColumn="1" w:lastColumn="0" w:noHBand="1" w:noVBand="1"/>
      </w:tblPr>
      <w:tblGrid>
        <w:gridCol w:w="1682"/>
        <w:gridCol w:w="2094"/>
        <w:gridCol w:w="4169"/>
        <w:gridCol w:w="1601"/>
        <w:gridCol w:w="3284"/>
      </w:tblGrid>
      <w:tr w:rsidR="006914D1" w:rsidRPr="00F624C4" w14:paraId="50B6E97A" w14:textId="77777777" w:rsidTr="006914D1">
        <w:trPr>
          <w:cnfStyle w:val="100000000000" w:firstRow="1" w:lastRow="0" w:firstColumn="0" w:lastColumn="0" w:oddVBand="0" w:evenVBand="0" w:oddHBand="0" w:evenHBand="0" w:firstRowFirstColumn="0" w:firstRowLastColumn="0" w:lastRowFirstColumn="0" w:lastRowLastColumn="0"/>
          <w:trHeight w:val="350"/>
        </w:trPr>
        <w:tc>
          <w:tcPr>
            <w:tcW w:w="1681" w:type="dxa"/>
            <w:tcBorders>
              <w:bottom w:val="nil"/>
            </w:tcBorders>
            <w:noWrap/>
            <w:vAlign w:val="bottom"/>
          </w:tcPr>
          <w:p w14:paraId="345A5FB6" w14:textId="77777777" w:rsidR="006914D1" w:rsidRPr="00F624C4" w:rsidRDefault="006914D1" w:rsidP="00F624C4">
            <w:pPr>
              <w:pStyle w:val="TableHeadingRow"/>
            </w:pPr>
            <w:r w:rsidRPr="00F624C4">
              <w:t>Standard</w:t>
            </w:r>
          </w:p>
        </w:tc>
        <w:tc>
          <w:tcPr>
            <w:tcW w:w="2114" w:type="dxa"/>
            <w:tcBorders>
              <w:bottom w:val="nil"/>
            </w:tcBorders>
            <w:vAlign w:val="bottom"/>
          </w:tcPr>
          <w:p w14:paraId="0A16A26F" w14:textId="77777777" w:rsidR="006914D1" w:rsidRPr="00F624C4" w:rsidRDefault="006914D1" w:rsidP="00F624C4">
            <w:pPr>
              <w:pStyle w:val="TableHeadingRow"/>
            </w:pPr>
            <w:r w:rsidRPr="00F624C4">
              <w:t>Element</w:t>
            </w:r>
          </w:p>
        </w:tc>
        <w:tc>
          <w:tcPr>
            <w:tcW w:w="4216" w:type="dxa"/>
            <w:tcBorders>
              <w:bottom w:val="nil"/>
            </w:tcBorders>
            <w:vAlign w:val="bottom"/>
          </w:tcPr>
          <w:p w14:paraId="21624395" w14:textId="77777777" w:rsidR="006914D1" w:rsidRPr="00F624C4" w:rsidRDefault="006914D1" w:rsidP="00F624C4">
            <w:pPr>
              <w:pStyle w:val="TableHeadingRow"/>
            </w:pPr>
            <w:r w:rsidRPr="00F624C4">
              <w:t>Inclusive Practice</w:t>
            </w:r>
          </w:p>
        </w:tc>
        <w:tc>
          <w:tcPr>
            <w:tcW w:w="1607" w:type="dxa"/>
            <w:tcBorders>
              <w:bottom w:val="single" w:sz="6" w:space="0" w:color="FFFFFF" w:themeColor="background1"/>
            </w:tcBorders>
            <w:vAlign w:val="bottom"/>
          </w:tcPr>
          <w:p w14:paraId="51C77B00" w14:textId="77777777" w:rsidR="006914D1" w:rsidRDefault="006914D1" w:rsidP="006914D1">
            <w:pPr>
              <w:pStyle w:val="TableHeadingRow"/>
            </w:pPr>
            <w:r>
              <w:t>In Place Status:</w:t>
            </w:r>
          </w:p>
          <w:p w14:paraId="6CC6A0F7" w14:textId="77777777" w:rsidR="006914D1" w:rsidRPr="00F624C4" w:rsidRDefault="006914D1" w:rsidP="006914D1">
            <w:pPr>
              <w:pStyle w:val="TableHeadingRow"/>
            </w:pPr>
            <w:r>
              <w:t xml:space="preserve">(circle one) </w:t>
            </w:r>
          </w:p>
        </w:tc>
        <w:tc>
          <w:tcPr>
            <w:tcW w:w="3343" w:type="dxa"/>
            <w:tcBorders>
              <w:bottom w:val="single" w:sz="6" w:space="0" w:color="FFFFFF" w:themeColor="background1"/>
            </w:tcBorders>
          </w:tcPr>
          <w:p w14:paraId="1B1A0823" w14:textId="77777777" w:rsidR="006914D1" w:rsidRPr="00F624C4" w:rsidRDefault="006914D1" w:rsidP="00F624C4">
            <w:pPr>
              <w:pStyle w:val="TableHeadingRow"/>
            </w:pPr>
            <w:r>
              <w:t xml:space="preserve">Notes </w:t>
            </w:r>
          </w:p>
        </w:tc>
      </w:tr>
      <w:tr w:rsidR="006914D1" w:rsidRPr="00A20F31" w14:paraId="79C69AD3" w14:textId="77777777" w:rsidTr="006914D1">
        <w:trPr>
          <w:trHeight w:val="800"/>
        </w:trPr>
        <w:tc>
          <w:tcPr>
            <w:tcW w:w="1681" w:type="dxa"/>
            <w:vMerge w:val="restart"/>
            <w:textDirection w:val="btLr"/>
            <w:hideMark/>
          </w:tcPr>
          <w:p w14:paraId="1427C118" w14:textId="77777777" w:rsidR="006914D1" w:rsidRPr="00F624C4" w:rsidRDefault="006914D1" w:rsidP="006914D1">
            <w:pPr>
              <w:pStyle w:val="TableText"/>
              <w:ind w:left="113" w:right="113"/>
              <w:jc w:val="center"/>
              <w:rPr>
                <w:color w:val="FFFFFF" w:themeColor="background1"/>
              </w:rPr>
            </w:pPr>
            <w:r w:rsidRPr="00F624C4">
              <w:rPr>
                <w:color w:val="FFFFFF" w:themeColor="background1"/>
              </w:rPr>
              <w:t xml:space="preserve">Standard I: Instructional </w:t>
            </w:r>
            <w:proofErr w:type="spellStart"/>
            <w:r w:rsidRPr="00F624C4">
              <w:rPr>
                <w:color w:val="FFFFFF" w:themeColor="background1"/>
              </w:rPr>
              <w:t>Leadershrd</w:t>
            </w:r>
            <w:proofErr w:type="spellEnd"/>
            <w:r w:rsidRPr="00F624C4">
              <w:rPr>
                <w:color w:val="FFFFFF" w:themeColor="background1"/>
              </w:rPr>
              <w:t xml:space="preserve"> I: Instructional Leadership</w:t>
            </w:r>
          </w:p>
          <w:p w14:paraId="54276C0A" w14:textId="77777777" w:rsidR="006914D1" w:rsidRPr="00A20F31" w:rsidRDefault="006914D1" w:rsidP="006914D1">
            <w:pPr>
              <w:pStyle w:val="TableSubhead"/>
              <w:ind w:left="113" w:right="113"/>
              <w:jc w:val="center"/>
            </w:pPr>
            <w:r w:rsidRPr="00A20F31">
              <w:t>Standard I: Instructional Leadership</w:t>
            </w:r>
          </w:p>
          <w:p w14:paraId="0768AFED" w14:textId="77777777" w:rsidR="006914D1" w:rsidRPr="00F624C4" w:rsidRDefault="006914D1" w:rsidP="006914D1">
            <w:pPr>
              <w:pStyle w:val="TableText"/>
              <w:ind w:left="113" w:right="113"/>
              <w:jc w:val="center"/>
              <w:rPr>
                <w:color w:val="FFFFFF" w:themeColor="background1"/>
              </w:rPr>
            </w:pPr>
            <w:r w:rsidRPr="00F624C4">
              <w:rPr>
                <w:color w:val="FFFFFF" w:themeColor="background1"/>
              </w:rPr>
              <w:t>Standard I: Instructional Leadership</w:t>
            </w:r>
          </w:p>
          <w:p w14:paraId="5631C6FA" w14:textId="77777777" w:rsidR="006914D1" w:rsidRPr="00F624C4" w:rsidRDefault="006914D1" w:rsidP="006914D1">
            <w:pPr>
              <w:pStyle w:val="TableText"/>
              <w:ind w:left="113" w:right="113"/>
              <w:jc w:val="center"/>
              <w:rPr>
                <w:color w:val="FFFFFF" w:themeColor="background1"/>
              </w:rPr>
            </w:pPr>
            <w:r w:rsidRPr="00F624C4">
              <w:rPr>
                <w:color w:val="FFFFFF" w:themeColor="background1"/>
              </w:rPr>
              <w:t>Standard I: Instructional Leadership</w:t>
            </w:r>
          </w:p>
        </w:tc>
        <w:tc>
          <w:tcPr>
            <w:tcW w:w="2114" w:type="dxa"/>
            <w:tcBorders>
              <w:bottom w:val="nil"/>
            </w:tcBorders>
            <w:shd w:val="clear" w:color="auto" w:fill="DBE5F1" w:themeFill="accent1" w:themeFillTint="33"/>
            <w:vAlign w:val="bottom"/>
          </w:tcPr>
          <w:p w14:paraId="4EAB4148" w14:textId="77777777" w:rsidR="006914D1" w:rsidRPr="00A20F31" w:rsidRDefault="006914D1" w:rsidP="00F624C4">
            <w:pPr>
              <w:pStyle w:val="TableText"/>
              <w:jc w:val="center"/>
              <w:rPr>
                <w:i/>
              </w:rPr>
            </w:pPr>
            <w:r w:rsidRPr="00A20F31">
              <w:rPr>
                <w:i/>
              </w:rPr>
              <w:t>Lesson Development Support</w:t>
            </w:r>
            <w:r>
              <w:rPr>
                <w:i/>
              </w:rPr>
              <w:t xml:space="preserve"> </w:t>
            </w:r>
            <w:r w:rsidRPr="00A20F31">
              <w:rPr>
                <w:i/>
              </w:rPr>
              <w:t>(I-A-2)</w:t>
            </w:r>
          </w:p>
        </w:tc>
        <w:tc>
          <w:tcPr>
            <w:tcW w:w="4216" w:type="dxa"/>
            <w:vMerge w:val="restart"/>
          </w:tcPr>
          <w:p w14:paraId="1AF4468B" w14:textId="77777777" w:rsidR="002708AC" w:rsidRDefault="002708AC" w:rsidP="00C0557D">
            <w:pPr>
              <w:pStyle w:val="Normal2"/>
              <w:spacing w:before="40" w:after="40" w:line="240" w:lineRule="auto"/>
              <w:rPr>
                <w:rFonts w:ascii="Arial" w:eastAsia="Arial" w:hAnsi="Arial" w:cs="Arial"/>
                <w:sz w:val="18"/>
                <w:szCs w:val="18"/>
              </w:rPr>
            </w:pPr>
          </w:p>
          <w:p w14:paraId="2842FEBD" w14:textId="77777777" w:rsidR="006914D1" w:rsidRDefault="006914D1" w:rsidP="00C0557D">
            <w:pPr>
              <w:pStyle w:val="Normal2"/>
              <w:spacing w:before="40" w:after="40" w:line="240" w:lineRule="auto"/>
            </w:pPr>
            <w:r>
              <w:rPr>
                <w:rFonts w:ascii="Arial" w:eastAsia="Arial" w:hAnsi="Arial" w:cs="Arial"/>
                <w:sz w:val="18"/>
                <w:szCs w:val="18"/>
              </w:rPr>
              <w:t>Supports educators to develop well-structured lessons with challenging, measurable objectives and appropriate student engagement strategies, pacing, sequence, activities, materials, technologies, and grouping.</w:t>
            </w:r>
          </w:p>
          <w:p w14:paraId="2D337400" w14:textId="77777777" w:rsidR="006914D1" w:rsidRDefault="006914D1" w:rsidP="006914D1">
            <w:pPr>
              <w:pStyle w:val="Normal2"/>
              <w:numPr>
                <w:ilvl w:val="0"/>
                <w:numId w:val="41"/>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Provides support with teacher lesson development through feedback and professional learning opportunities (UDL)</w:t>
            </w:r>
          </w:p>
        </w:tc>
        <w:tc>
          <w:tcPr>
            <w:tcW w:w="1607" w:type="dxa"/>
            <w:vMerge w:val="restart"/>
          </w:tcPr>
          <w:p w14:paraId="29F5E796" w14:textId="77777777" w:rsidR="006914D1" w:rsidRPr="00A20F31" w:rsidRDefault="006914D1" w:rsidP="005B7588">
            <w:pPr>
              <w:pStyle w:val="TableText"/>
              <w:jc w:val="center"/>
            </w:pPr>
            <w:r>
              <w:t> </w:t>
            </w:r>
          </w:p>
          <w:p w14:paraId="59C23930" w14:textId="77777777" w:rsidR="006914D1" w:rsidRPr="00A20F31" w:rsidRDefault="006914D1" w:rsidP="00571873">
            <w:pPr>
              <w:pStyle w:val="TableText"/>
              <w:jc w:val="center"/>
            </w:pPr>
            <w:r>
              <w:t> </w:t>
            </w:r>
          </w:p>
          <w:p w14:paraId="0B18BC29" w14:textId="77777777" w:rsidR="006914D1" w:rsidRPr="00A20F31" w:rsidRDefault="006914D1" w:rsidP="005B7588">
            <w:pPr>
              <w:pStyle w:val="TableText"/>
              <w:jc w:val="center"/>
            </w:pPr>
            <w:r>
              <w:t> </w:t>
            </w:r>
          </w:p>
          <w:p w14:paraId="4EF71C94" w14:textId="77777777" w:rsidR="006914D1" w:rsidRPr="00C731C2" w:rsidRDefault="006914D1" w:rsidP="00571873">
            <w:pPr>
              <w:pStyle w:val="TableText"/>
              <w:spacing w:line="276" w:lineRule="auto"/>
              <w:jc w:val="center"/>
              <w:rPr>
                <w:rFonts w:ascii="Arial Narrow" w:hAnsi="Arial Narrow"/>
                <w:b/>
                <w:sz w:val="22"/>
                <w:szCs w:val="22"/>
              </w:rPr>
            </w:pPr>
            <w:r w:rsidRPr="00C731C2">
              <w:rPr>
                <w:rFonts w:ascii="Arial Narrow" w:hAnsi="Arial Narrow"/>
                <w:b/>
                <w:sz w:val="22"/>
                <w:szCs w:val="22"/>
              </w:rPr>
              <w:t>Yes/no/partial </w:t>
            </w:r>
          </w:p>
          <w:p w14:paraId="79102FA1" w14:textId="77777777" w:rsidR="006914D1" w:rsidRPr="00A20F31" w:rsidRDefault="006914D1" w:rsidP="005B7588">
            <w:pPr>
              <w:pStyle w:val="TableText"/>
              <w:jc w:val="center"/>
            </w:pPr>
            <w:r>
              <w:t> </w:t>
            </w:r>
          </w:p>
          <w:p w14:paraId="7D0039D5" w14:textId="77777777" w:rsidR="006914D1" w:rsidRPr="00A20F31" w:rsidRDefault="006914D1" w:rsidP="00571873">
            <w:pPr>
              <w:pStyle w:val="TableText"/>
              <w:jc w:val="center"/>
            </w:pPr>
            <w:r>
              <w:t> </w:t>
            </w:r>
          </w:p>
        </w:tc>
        <w:tc>
          <w:tcPr>
            <w:tcW w:w="3343" w:type="dxa"/>
            <w:vMerge w:val="restart"/>
          </w:tcPr>
          <w:p w14:paraId="0CB79472" w14:textId="77777777" w:rsidR="006914D1" w:rsidRDefault="006914D1" w:rsidP="005B7588">
            <w:pPr>
              <w:pStyle w:val="TableText"/>
              <w:jc w:val="center"/>
            </w:pPr>
          </w:p>
        </w:tc>
      </w:tr>
      <w:tr w:rsidR="006914D1" w:rsidRPr="00A20F31" w14:paraId="3237A73E" w14:textId="77777777" w:rsidTr="006914D1">
        <w:trPr>
          <w:trHeight w:val="665"/>
        </w:trPr>
        <w:tc>
          <w:tcPr>
            <w:tcW w:w="1681" w:type="dxa"/>
            <w:vMerge/>
          </w:tcPr>
          <w:p w14:paraId="532E8072" w14:textId="77777777" w:rsidR="006914D1" w:rsidRPr="00F624C4" w:rsidRDefault="006914D1" w:rsidP="006914D1">
            <w:pPr>
              <w:pStyle w:val="TableText"/>
              <w:ind w:left="113" w:right="113"/>
              <w:rPr>
                <w:color w:val="FFFFFF" w:themeColor="background1"/>
              </w:rPr>
            </w:pPr>
          </w:p>
        </w:tc>
        <w:tc>
          <w:tcPr>
            <w:tcW w:w="2114" w:type="dxa"/>
            <w:tcBorders>
              <w:top w:val="nil"/>
              <w:bottom w:val="single" w:sz="6" w:space="0" w:color="004386"/>
            </w:tcBorders>
            <w:shd w:val="clear" w:color="auto" w:fill="DBE5F1" w:themeFill="accent1" w:themeFillTint="33"/>
          </w:tcPr>
          <w:p w14:paraId="3A026F8E" w14:textId="77777777" w:rsidR="006914D1" w:rsidRPr="00F624C4" w:rsidRDefault="006914D1" w:rsidP="00F624C4">
            <w:pPr>
              <w:pStyle w:val="TableText"/>
              <w:jc w:val="center"/>
              <w:rPr>
                <w:i/>
                <w:color w:val="DBE5F1" w:themeColor="accent1" w:themeTint="33"/>
              </w:rPr>
            </w:pPr>
            <w:r w:rsidRPr="00F624C4">
              <w:rPr>
                <w:i/>
                <w:color w:val="DBE5F1" w:themeColor="accent1" w:themeTint="33"/>
              </w:rPr>
              <w:t>Lesson Development Support (I-A-2)</w:t>
            </w:r>
          </w:p>
        </w:tc>
        <w:tc>
          <w:tcPr>
            <w:tcW w:w="4216" w:type="dxa"/>
            <w:vMerge/>
          </w:tcPr>
          <w:p w14:paraId="0A7E61C5" w14:textId="77777777" w:rsidR="006914D1" w:rsidRPr="00A20F31" w:rsidRDefault="006914D1" w:rsidP="00046FE8">
            <w:pPr>
              <w:pStyle w:val="TableText"/>
            </w:pPr>
          </w:p>
        </w:tc>
        <w:tc>
          <w:tcPr>
            <w:tcW w:w="1607" w:type="dxa"/>
            <w:vMerge/>
          </w:tcPr>
          <w:p w14:paraId="2D798B79" w14:textId="77777777" w:rsidR="006914D1" w:rsidRPr="00A20F31" w:rsidRDefault="006914D1" w:rsidP="00571873">
            <w:pPr>
              <w:pStyle w:val="TableText"/>
              <w:jc w:val="center"/>
            </w:pPr>
          </w:p>
        </w:tc>
        <w:tc>
          <w:tcPr>
            <w:tcW w:w="3343" w:type="dxa"/>
            <w:vMerge/>
          </w:tcPr>
          <w:p w14:paraId="2AE870AF" w14:textId="77777777" w:rsidR="006914D1" w:rsidRPr="00A20F31" w:rsidRDefault="006914D1" w:rsidP="00571873">
            <w:pPr>
              <w:pStyle w:val="TableText"/>
              <w:jc w:val="center"/>
            </w:pPr>
          </w:p>
        </w:tc>
      </w:tr>
      <w:tr w:rsidR="002708AC" w:rsidRPr="00A20F31" w14:paraId="66F835E7" w14:textId="77777777" w:rsidTr="002708AC">
        <w:trPr>
          <w:cantSplit/>
          <w:trHeight w:val="1893"/>
        </w:trPr>
        <w:tc>
          <w:tcPr>
            <w:tcW w:w="1681" w:type="dxa"/>
            <w:vMerge/>
            <w:textDirection w:val="btLr"/>
            <w:hideMark/>
          </w:tcPr>
          <w:p w14:paraId="1C17BBCF" w14:textId="77777777" w:rsidR="002708AC" w:rsidRPr="00F624C4" w:rsidRDefault="002708AC" w:rsidP="006914D1">
            <w:pPr>
              <w:pStyle w:val="TableText"/>
              <w:ind w:left="113" w:right="113"/>
              <w:rPr>
                <w:color w:val="FFFFFF" w:themeColor="background1"/>
              </w:rPr>
            </w:pPr>
          </w:p>
        </w:tc>
        <w:tc>
          <w:tcPr>
            <w:tcW w:w="2114" w:type="dxa"/>
            <w:shd w:val="clear" w:color="auto" w:fill="DBE5F1" w:themeFill="accent1" w:themeFillTint="33"/>
          </w:tcPr>
          <w:p w14:paraId="558CB636" w14:textId="77777777" w:rsidR="002708AC" w:rsidRPr="00F624C4" w:rsidRDefault="002708AC" w:rsidP="00F624C4">
            <w:pPr>
              <w:pStyle w:val="TableText"/>
              <w:jc w:val="center"/>
              <w:rPr>
                <w:i/>
                <w:color w:val="DBE5F1" w:themeColor="accent1" w:themeTint="33"/>
              </w:rPr>
            </w:pPr>
            <w:r w:rsidRPr="00F624C4">
              <w:rPr>
                <w:i/>
                <w:color w:val="DBE5F1" w:themeColor="accent1" w:themeTint="33"/>
              </w:rPr>
              <w:t>Diverse Learners’ Needs</w:t>
            </w:r>
          </w:p>
          <w:p w14:paraId="1237106F" w14:textId="77777777" w:rsidR="002708AC" w:rsidRPr="00A20F31" w:rsidRDefault="002708AC" w:rsidP="00F624C4">
            <w:pPr>
              <w:pStyle w:val="TableText"/>
              <w:jc w:val="center"/>
              <w:rPr>
                <w:i/>
              </w:rPr>
            </w:pPr>
            <w:r w:rsidRPr="00F624C4">
              <w:rPr>
                <w:i/>
                <w:color w:val="DBE5F1" w:themeColor="accent1" w:themeTint="33"/>
              </w:rPr>
              <w:t>(I-B-3)</w:t>
            </w:r>
          </w:p>
          <w:p w14:paraId="657E2B7E" w14:textId="77777777" w:rsidR="002708AC" w:rsidRPr="00A20F31" w:rsidRDefault="002708AC" w:rsidP="00046FE8">
            <w:pPr>
              <w:pStyle w:val="TableText"/>
              <w:jc w:val="center"/>
              <w:rPr>
                <w:i/>
              </w:rPr>
            </w:pPr>
            <w:r w:rsidRPr="00A20F31">
              <w:rPr>
                <w:i/>
              </w:rPr>
              <w:t>Diverse Learners’ Needs</w:t>
            </w:r>
          </w:p>
          <w:p w14:paraId="34577151" w14:textId="77777777" w:rsidR="002708AC" w:rsidRPr="00A20F31" w:rsidRDefault="002708AC" w:rsidP="00046FE8">
            <w:pPr>
              <w:pStyle w:val="TableText"/>
              <w:jc w:val="center"/>
              <w:rPr>
                <w:i/>
              </w:rPr>
            </w:pPr>
            <w:r w:rsidRPr="00A20F31">
              <w:rPr>
                <w:i/>
              </w:rPr>
              <w:t>(I-B-3)</w:t>
            </w:r>
          </w:p>
          <w:p w14:paraId="19A30386" w14:textId="77777777" w:rsidR="002708AC" w:rsidRPr="00F624C4" w:rsidRDefault="002708AC" w:rsidP="002708AC">
            <w:pPr>
              <w:pStyle w:val="TableText"/>
              <w:rPr>
                <w:i/>
                <w:color w:val="DBE5F1" w:themeColor="accent1" w:themeTint="33"/>
              </w:rPr>
            </w:pPr>
            <w:r w:rsidRPr="00F624C4">
              <w:rPr>
                <w:i/>
                <w:color w:val="DBE5F1" w:themeColor="accent1" w:themeTint="33"/>
              </w:rPr>
              <w:t>’ Needs</w:t>
            </w:r>
          </w:p>
          <w:p w14:paraId="1DCAF004" w14:textId="77777777" w:rsidR="002708AC" w:rsidRPr="00A20F31" w:rsidRDefault="002708AC" w:rsidP="00F624C4">
            <w:pPr>
              <w:pStyle w:val="TableText"/>
              <w:jc w:val="center"/>
              <w:rPr>
                <w:i/>
              </w:rPr>
            </w:pPr>
            <w:r w:rsidRPr="00F624C4">
              <w:rPr>
                <w:i/>
                <w:color w:val="DBE5F1" w:themeColor="accent1" w:themeTint="33"/>
              </w:rPr>
              <w:t>(I-B-3)</w:t>
            </w:r>
          </w:p>
        </w:tc>
        <w:tc>
          <w:tcPr>
            <w:tcW w:w="4216" w:type="dxa"/>
            <w:vAlign w:val="top"/>
          </w:tcPr>
          <w:p w14:paraId="0D66961C" w14:textId="77777777" w:rsidR="002708AC" w:rsidRDefault="002708AC" w:rsidP="006914D1">
            <w:pPr>
              <w:pStyle w:val="Normal2"/>
              <w:spacing w:before="40" w:after="40" w:line="240" w:lineRule="auto"/>
              <w:rPr>
                <w:rFonts w:ascii="Arial" w:eastAsia="Arial" w:hAnsi="Arial" w:cs="Arial"/>
                <w:sz w:val="18"/>
                <w:szCs w:val="18"/>
              </w:rPr>
            </w:pPr>
          </w:p>
          <w:p w14:paraId="33995CAE" w14:textId="77777777" w:rsidR="002708AC" w:rsidRDefault="002708AC" w:rsidP="006914D1">
            <w:pPr>
              <w:pStyle w:val="Normal2"/>
              <w:spacing w:before="40" w:after="40" w:line="240" w:lineRule="auto"/>
            </w:pPr>
            <w:r>
              <w:rPr>
                <w:rFonts w:ascii="Arial" w:eastAsia="Arial" w:hAnsi="Arial" w:cs="Arial"/>
                <w:sz w:val="18"/>
                <w:szCs w:val="18"/>
              </w:rPr>
              <w:t>While observing practice and reviewing unit plans, looks for and identifies a variety of teaching strategies and practices that are effective with diverse learners.</w:t>
            </w:r>
          </w:p>
          <w:p w14:paraId="1D855502" w14:textId="77777777" w:rsidR="002708AC" w:rsidRDefault="002708AC" w:rsidP="006914D1">
            <w:pPr>
              <w:pStyle w:val="Normal2"/>
              <w:numPr>
                <w:ilvl w:val="0"/>
                <w:numId w:val="42"/>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Encourages teachers to consider DCAP and evidence based practices (UDL, PBIS, SEL, SEI)</w:t>
            </w:r>
          </w:p>
        </w:tc>
        <w:tc>
          <w:tcPr>
            <w:tcW w:w="1607" w:type="dxa"/>
          </w:tcPr>
          <w:p w14:paraId="1F1AE061" w14:textId="77777777" w:rsidR="002708AC" w:rsidRDefault="002708AC" w:rsidP="006914D1">
            <w:pPr>
              <w:jc w:val="center"/>
            </w:pPr>
            <w:r w:rsidRPr="00765812">
              <w:rPr>
                <w:b/>
              </w:rPr>
              <w:t>Yes/no/partial</w:t>
            </w:r>
          </w:p>
        </w:tc>
        <w:tc>
          <w:tcPr>
            <w:tcW w:w="3343" w:type="dxa"/>
          </w:tcPr>
          <w:p w14:paraId="651EBAFC" w14:textId="77777777" w:rsidR="002708AC" w:rsidRDefault="002708AC" w:rsidP="00571873">
            <w:pPr>
              <w:pStyle w:val="TableText"/>
              <w:jc w:val="center"/>
            </w:pPr>
          </w:p>
        </w:tc>
      </w:tr>
      <w:tr w:rsidR="006914D1" w:rsidRPr="00A20F31" w14:paraId="67AAB2B7" w14:textId="77777777" w:rsidTr="006914D1">
        <w:trPr>
          <w:cantSplit/>
          <w:trHeight w:val="1134"/>
        </w:trPr>
        <w:tc>
          <w:tcPr>
            <w:tcW w:w="1681" w:type="dxa"/>
            <w:vMerge/>
            <w:tcBorders>
              <w:bottom w:val="single" w:sz="6" w:space="0" w:color="004386"/>
            </w:tcBorders>
            <w:textDirection w:val="btLr"/>
            <w:hideMark/>
          </w:tcPr>
          <w:p w14:paraId="5B38CF62" w14:textId="77777777" w:rsidR="006914D1" w:rsidRPr="00F624C4" w:rsidRDefault="006914D1" w:rsidP="006914D1">
            <w:pPr>
              <w:pStyle w:val="TableText"/>
              <w:ind w:left="113" w:right="113"/>
              <w:rPr>
                <w:color w:val="FFFFFF" w:themeColor="background1"/>
              </w:rPr>
            </w:pPr>
          </w:p>
        </w:tc>
        <w:tc>
          <w:tcPr>
            <w:tcW w:w="2114" w:type="dxa"/>
            <w:tcBorders>
              <w:bottom w:val="single" w:sz="6" w:space="0" w:color="004386"/>
            </w:tcBorders>
            <w:shd w:val="clear" w:color="auto" w:fill="DBE5F1" w:themeFill="accent1" w:themeFillTint="33"/>
          </w:tcPr>
          <w:p w14:paraId="2D78D518" w14:textId="77777777" w:rsidR="006914D1" w:rsidRPr="00A20F31" w:rsidRDefault="006914D1" w:rsidP="00046FE8">
            <w:pPr>
              <w:pStyle w:val="TableText"/>
              <w:jc w:val="center"/>
              <w:rPr>
                <w:i/>
              </w:rPr>
            </w:pPr>
            <w:r w:rsidRPr="00A20F31">
              <w:rPr>
                <w:i/>
              </w:rPr>
              <w:t>Variety of Assessments</w:t>
            </w:r>
          </w:p>
          <w:p w14:paraId="0F93C22D" w14:textId="77777777" w:rsidR="006914D1" w:rsidRPr="00A20F31" w:rsidRDefault="006914D1" w:rsidP="00046FE8">
            <w:pPr>
              <w:pStyle w:val="TableText"/>
              <w:jc w:val="center"/>
              <w:rPr>
                <w:i/>
              </w:rPr>
            </w:pPr>
            <w:r w:rsidRPr="00A20F31">
              <w:rPr>
                <w:i/>
              </w:rPr>
              <w:t>(I-C-1)</w:t>
            </w:r>
          </w:p>
        </w:tc>
        <w:tc>
          <w:tcPr>
            <w:tcW w:w="4216" w:type="dxa"/>
          </w:tcPr>
          <w:p w14:paraId="328D04A0" w14:textId="77777777" w:rsidR="002708AC" w:rsidRDefault="002708AC" w:rsidP="00C0557D">
            <w:pPr>
              <w:pStyle w:val="Normal2"/>
              <w:spacing w:before="40" w:after="40" w:line="240" w:lineRule="auto"/>
              <w:rPr>
                <w:rFonts w:ascii="Arial" w:eastAsia="Arial" w:hAnsi="Arial" w:cs="Arial"/>
                <w:sz w:val="18"/>
                <w:szCs w:val="18"/>
              </w:rPr>
            </w:pPr>
          </w:p>
          <w:p w14:paraId="66F74484" w14:textId="77777777" w:rsidR="006914D1" w:rsidRDefault="006914D1" w:rsidP="00C0557D">
            <w:pPr>
              <w:pStyle w:val="Normal2"/>
              <w:spacing w:before="40" w:after="40" w:line="240" w:lineRule="auto"/>
            </w:pPr>
            <w:r>
              <w:rPr>
                <w:rFonts w:ascii="Arial" w:eastAsia="Arial" w:hAnsi="Arial" w:cs="Arial"/>
                <w:sz w:val="18"/>
                <w:szCs w:val="18"/>
              </w:rPr>
              <w:t>Supports educator teams to use a variety of formal and informal methods and assessments, including common interim assessments that are aligned across grade levels and subject areas.</w:t>
            </w:r>
          </w:p>
          <w:p w14:paraId="370C665A" w14:textId="77777777" w:rsidR="006914D1" w:rsidRDefault="006914D1" w:rsidP="006914D1">
            <w:pPr>
              <w:pStyle w:val="Normal2"/>
              <w:numPr>
                <w:ilvl w:val="0"/>
                <w:numId w:val="43"/>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Formative and summative evaluations, benchmark testing</w:t>
            </w:r>
          </w:p>
          <w:p w14:paraId="71BF61D6" w14:textId="77777777" w:rsidR="006914D1" w:rsidRDefault="006914D1" w:rsidP="006914D1">
            <w:pPr>
              <w:pStyle w:val="Normal2"/>
              <w:numPr>
                <w:ilvl w:val="0"/>
                <w:numId w:val="43"/>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 xml:space="preserve">Regular, comprehensive review of assessments for accessibility </w:t>
            </w:r>
          </w:p>
        </w:tc>
        <w:tc>
          <w:tcPr>
            <w:tcW w:w="1607" w:type="dxa"/>
          </w:tcPr>
          <w:p w14:paraId="56193219" w14:textId="77777777" w:rsidR="006914D1" w:rsidRDefault="006914D1" w:rsidP="006914D1">
            <w:pPr>
              <w:jc w:val="center"/>
            </w:pPr>
            <w:r w:rsidRPr="00765812">
              <w:rPr>
                <w:b/>
              </w:rPr>
              <w:t>Yes/no/partial</w:t>
            </w:r>
          </w:p>
        </w:tc>
        <w:tc>
          <w:tcPr>
            <w:tcW w:w="3343" w:type="dxa"/>
          </w:tcPr>
          <w:p w14:paraId="1FA3BD87" w14:textId="77777777" w:rsidR="006914D1" w:rsidRDefault="006914D1" w:rsidP="00571873">
            <w:pPr>
              <w:pStyle w:val="TableText"/>
              <w:jc w:val="center"/>
            </w:pPr>
          </w:p>
        </w:tc>
      </w:tr>
      <w:tr w:rsidR="006914D1" w:rsidRPr="00A20F31" w14:paraId="402019F5" w14:textId="77777777" w:rsidTr="006914D1">
        <w:trPr>
          <w:cantSplit/>
          <w:trHeight w:val="1134"/>
        </w:trPr>
        <w:tc>
          <w:tcPr>
            <w:tcW w:w="1681" w:type="dxa"/>
            <w:tcBorders>
              <w:bottom w:val="nil"/>
            </w:tcBorders>
            <w:textDirection w:val="btLr"/>
            <w:hideMark/>
          </w:tcPr>
          <w:p w14:paraId="1A970C0C" w14:textId="77777777" w:rsidR="006914D1" w:rsidRPr="00F624C4" w:rsidRDefault="006914D1" w:rsidP="006914D1">
            <w:pPr>
              <w:pStyle w:val="TableText"/>
              <w:ind w:left="113" w:right="113"/>
              <w:rPr>
                <w:color w:val="FFFFFF" w:themeColor="background1"/>
              </w:rPr>
            </w:pPr>
            <w:r w:rsidRPr="00F624C4">
              <w:rPr>
                <w:color w:val="FFFFFF" w:themeColor="background1"/>
              </w:rPr>
              <w:t>Standard II: Management and Operations</w:t>
            </w:r>
          </w:p>
        </w:tc>
        <w:tc>
          <w:tcPr>
            <w:tcW w:w="2114" w:type="dxa"/>
            <w:tcBorders>
              <w:bottom w:val="nil"/>
            </w:tcBorders>
            <w:shd w:val="clear" w:color="auto" w:fill="DBE5F1" w:themeFill="accent1" w:themeFillTint="33"/>
          </w:tcPr>
          <w:p w14:paraId="2FB5DB9D" w14:textId="77777777" w:rsidR="00B4407D" w:rsidRDefault="00B4407D" w:rsidP="00F624C4">
            <w:pPr>
              <w:pStyle w:val="TableText"/>
              <w:spacing w:before="0" w:after="0"/>
              <w:jc w:val="center"/>
              <w:rPr>
                <w:i/>
                <w:szCs w:val="18"/>
              </w:rPr>
            </w:pPr>
          </w:p>
          <w:p w14:paraId="6EB6D2CD" w14:textId="77777777" w:rsidR="00B4407D" w:rsidRDefault="00B4407D" w:rsidP="00F624C4">
            <w:pPr>
              <w:pStyle w:val="TableText"/>
              <w:spacing w:before="0" w:after="0"/>
              <w:jc w:val="center"/>
              <w:rPr>
                <w:i/>
                <w:szCs w:val="18"/>
              </w:rPr>
            </w:pPr>
          </w:p>
          <w:p w14:paraId="76C1E839" w14:textId="77777777" w:rsidR="006914D1" w:rsidRPr="00C731C2" w:rsidRDefault="006914D1" w:rsidP="00F624C4">
            <w:pPr>
              <w:pStyle w:val="TableText"/>
              <w:spacing w:before="0" w:after="0" w:line="276" w:lineRule="auto"/>
              <w:jc w:val="center"/>
              <w:rPr>
                <w:i/>
                <w:szCs w:val="18"/>
              </w:rPr>
            </w:pPr>
            <w:r w:rsidRPr="00C731C2">
              <w:rPr>
                <w:i/>
                <w:szCs w:val="18"/>
              </w:rPr>
              <w:t>Student Safety, Health, and Social and Emotional Needs (II-A-3)</w:t>
            </w:r>
          </w:p>
        </w:tc>
        <w:tc>
          <w:tcPr>
            <w:tcW w:w="4216" w:type="dxa"/>
            <w:vMerge w:val="restart"/>
          </w:tcPr>
          <w:p w14:paraId="07F6C653" w14:textId="77777777" w:rsidR="002708AC" w:rsidRDefault="002708AC" w:rsidP="00C0557D">
            <w:pPr>
              <w:pStyle w:val="Normal2"/>
              <w:spacing w:before="40" w:after="40" w:line="240" w:lineRule="auto"/>
              <w:rPr>
                <w:rFonts w:ascii="Arial" w:eastAsia="Arial" w:hAnsi="Arial" w:cs="Arial"/>
                <w:sz w:val="18"/>
                <w:szCs w:val="18"/>
              </w:rPr>
            </w:pPr>
          </w:p>
          <w:p w14:paraId="21231C1F" w14:textId="77777777" w:rsidR="006914D1" w:rsidRDefault="006914D1" w:rsidP="00C0557D">
            <w:pPr>
              <w:pStyle w:val="Normal2"/>
              <w:spacing w:before="40" w:after="40" w:line="240" w:lineRule="auto"/>
            </w:pPr>
            <w:r>
              <w:rPr>
                <w:rFonts w:ascii="Arial" w:eastAsia="Arial" w:hAnsi="Arial" w:cs="Arial"/>
                <w:sz w:val="18"/>
                <w:szCs w:val="18"/>
              </w:rPr>
              <w:t>Demonstrates high expectations for student behavior and provides appropriate training for staff to uphold these expectations</w:t>
            </w:r>
            <w:r w:rsidR="00B4407D">
              <w:rPr>
                <w:rFonts w:ascii="Arial" w:eastAsia="Arial" w:hAnsi="Arial" w:cs="Arial"/>
                <w:sz w:val="18"/>
                <w:szCs w:val="18"/>
              </w:rPr>
              <w:t>:</w:t>
            </w:r>
          </w:p>
          <w:p w14:paraId="5AFA8D0E" w14:textId="77777777" w:rsidR="006914D1" w:rsidRDefault="006914D1" w:rsidP="006914D1">
            <w:pPr>
              <w:pStyle w:val="Normal2"/>
              <w:numPr>
                <w:ilvl w:val="0"/>
                <w:numId w:val="44"/>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 xml:space="preserve">Establishes school-wide routines and consequences, including policies and </w:t>
            </w:r>
            <w:r>
              <w:rPr>
                <w:rFonts w:ascii="Arial" w:eastAsia="Arial" w:hAnsi="Arial" w:cs="Arial"/>
                <w:sz w:val="18"/>
                <w:szCs w:val="18"/>
              </w:rPr>
              <w:lastRenderedPageBreak/>
              <w:t>systems to prevent and address bullying and other behaviors that threaten students’ social and emotional well-being (PBIS, SEL)</w:t>
            </w:r>
          </w:p>
          <w:p w14:paraId="590229FA" w14:textId="77777777" w:rsidR="006914D1" w:rsidRDefault="006914D1" w:rsidP="006914D1">
            <w:pPr>
              <w:pStyle w:val="Normal2"/>
              <w:numPr>
                <w:ilvl w:val="0"/>
                <w:numId w:val="44"/>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 xml:space="preserve">Develops a consistent implementation strategy to ensure implementation with fidelity and regularly review outcome measures </w:t>
            </w:r>
          </w:p>
        </w:tc>
        <w:tc>
          <w:tcPr>
            <w:tcW w:w="1607" w:type="dxa"/>
          </w:tcPr>
          <w:p w14:paraId="43113822" w14:textId="77777777" w:rsidR="006914D1" w:rsidRDefault="006914D1" w:rsidP="006914D1">
            <w:pPr>
              <w:jc w:val="center"/>
            </w:pPr>
            <w:r w:rsidRPr="00765812">
              <w:rPr>
                <w:b/>
              </w:rPr>
              <w:lastRenderedPageBreak/>
              <w:t>Yes/no/partial</w:t>
            </w:r>
          </w:p>
        </w:tc>
        <w:tc>
          <w:tcPr>
            <w:tcW w:w="3343" w:type="dxa"/>
          </w:tcPr>
          <w:p w14:paraId="06A341CD" w14:textId="77777777" w:rsidR="006914D1" w:rsidRDefault="006914D1" w:rsidP="00571873">
            <w:pPr>
              <w:pStyle w:val="TableText"/>
              <w:jc w:val="center"/>
            </w:pPr>
          </w:p>
        </w:tc>
      </w:tr>
      <w:tr w:rsidR="006914D1" w:rsidRPr="00A20F31" w14:paraId="64348625" w14:textId="77777777" w:rsidTr="006914D1">
        <w:trPr>
          <w:cantSplit/>
          <w:trHeight w:val="1134"/>
        </w:trPr>
        <w:tc>
          <w:tcPr>
            <w:tcW w:w="1681" w:type="dxa"/>
            <w:vMerge w:val="restart"/>
            <w:tcBorders>
              <w:top w:val="nil"/>
            </w:tcBorders>
            <w:textDirection w:val="btLr"/>
          </w:tcPr>
          <w:p w14:paraId="2A90A698" w14:textId="77777777" w:rsidR="00207D35" w:rsidRDefault="00207D35" w:rsidP="006914D1">
            <w:pPr>
              <w:pStyle w:val="TableText"/>
              <w:ind w:left="113" w:right="113"/>
              <w:jc w:val="center"/>
              <w:rPr>
                <w:b/>
                <w:color w:val="000000" w:themeColor="text1"/>
              </w:rPr>
            </w:pPr>
          </w:p>
          <w:p w14:paraId="0A53DFDA" w14:textId="77777777" w:rsidR="00207D35" w:rsidRDefault="00207D35" w:rsidP="006914D1">
            <w:pPr>
              <w:pStyle w:val="TableText"/>
              <w:ind w:left="113" w:right="113"/>
              <w:jc w:val="center"/>
              <w:rPr>
                <w:b/>
                <w:color w:val="000000" w:themeColor="text1"/>
              </w:rPr>
            </w:pPr>
          </w:p>
          <w:p w14:paraId="4EBF5E60" w14:textId="77777777" w:rsidR="006914D1" w:rsidRDefault="006914D1" w:rsidP="006914D1">
            <w:pPr>
              <w:pStyle w:val="TableText"/>
              <w:ind w:left="113" w:right="113"/>
              <w:jc w:val="center"/>
              <w:rPr>
                <w:b/>
                <w:color w:val="000000" w:themeColor="text1"/>
              </w:rPr>
            </w:pPr>
            <w:r w:rsidRPr="005B7588">
              <w:rPr>
                <w:b/>
                <w:color w:val="000000" w:themeColor="text1"/>
              </w:rPr>
              <w:t>Standard II: Management and Operations</w:t>
            </w:r>
          </w:p>
          <w:p w14:paraId="1E945AD9" w14:textId="77777777" w:rsidR="00207D35" w:rsidRPr="005B7588" w:rsidRDefault="00207D35" w:rsidP="006914D1">
            <w:pPr>
              <w:pStyle w:val="TableText"/>
              <w:ind w:left="113" w:right="113"/>
              <w:jc w:val="center"/>
              <w:rPr>
                <w:b/>
                <w:color w:val="000000" w:themeColor="text1"/>
              </w:rPr>
            </w:pPr>
          </w:p>
          <w:p w14:paraId="3C6E05BB" w14:textId="77777777" w:rsidR="006914D1" w:rsidRPr="005B7588" w:rsidRDefault="006914D1" w:rsidP="006914D1">
            <w:pPr>
              <w:pStyle w:val="TableSubhead"/>
              <w:ind w:left="113" w:right="113"/>
              <w:jc w:val="center"/>
              <w:rPr>
                <w:color w:val="FFFFFF" w:themeColor="background1"/>
              </w:rPr>
            </w:pPr>
            <w:r w:rsidRPr="005B7588">
              <w:rPr>
                <w:color w:val="FFFFFF" w:themeColor="background1"/>
              </w:rPr>
              <w:t>Standard II: Management and Operations</w:t>
            </w:r>
          </w:p>
          <w:p w14:paraId="63DEBB09" w14:textId="77777777" w:rsidR="006914D1" w:rsidRPr="005B7588" w:rsidRDefault="006914D1" w:rsidP="006914D1">
            <w:pPr>
              <w:pStyle w:val="TableText"/>
              <w:ind w:left="113" w:right="113"/>
              <w:jc w:val="center"/>
              <w:rPr>
                <w:b/>
                <w:color w:val="000000" w:themeColor="text1"/>
              </w:rPr>
            </w:pPr>
            <w:r w:rsidRPr="00F624C4">
              <w:rPr>
                <w:color w:val="FFFFFF" w:themeColor="background1"/>
              </w:rPr>
              <w:t>Standard II: Management and Operations</w:t>
            </w:r>
          </w:p>
        </w:tc>
        <w:tc>
          <w:tcPr>
            <w:tcW w:w="2114" w:type="dxa"/>
            <w:tcBorders>
              <w:top w:val="nil"/>
              <w:bottom w:val="single" w:sz="6" w:space="0" w:color="004386"/>
            </w:tcBorders>
            <w:shd w:val="clear" w:color="auto" w:fill="DBE5F1" w:themeFill="accent1" w:themeFillTint="33"/>
            <w:vAlign w:val="top"/>
          </w:tcPr>
          <w:p w14:paraId="72BA3BE2" w14:textId="77777777" w:rsidR="006914D1" w:rsidRPr="00A20F31" w:rsidRDefault="006914D1" w:rsidP="00F624C4">
            <w:pPr>
              <w:pStyle w:val="TableText"/>
              <w:spacing w:before="0"/>
              <w:jc w:val="center"/>
              <w:rPr>
                <w:i/>
              </w:rPr>
            </w:pPr>
            <w:r w:rsidRPr="00A20F31">
              <w:rPr>
                <w:i/>
              </w:rPr>
              <w:t>Student Safety, Health, and Social and Emotional Needs</w:t>
            </w:r>
            <w:r>
              <w:rPr>
                <w:i/>
              </w:rPr>
              <w:t xml:space="preserve"> </w:t>
            </w:r>
            <w:r>
              <w:rPr>
                <w:i/>
              </w:rPr>
              <w:br/>
            </w:r>
            <w:r w:rsidRPr="00A20F31">
              <w:rPr>
                <w:i/>
              </w:rPr>
              <w:t>(II-A-3)</w:t>
            </w:r>
          </w:p>
        </w:tc>
        <w:tc>
          <w:tcPr>
            <w:tcW w:w="4216" w:type="dxa"/>
            <w:vMerge/>
          </w:tcPr>
          <w:p w14:paraId="6D98315A" w14:textId="77777777" w:rsidR="006914D1" w:rsidRPr="00A20F31" w:rsidRDefault="006914D1" w:rsidP="00046FE8">
            <w:pPr>
              <w:pStyle w:val="TableText"/>
            </w:pPr>
          </w:p>
        </w:tc>
        <w:tc>
          <w:tcPr>
            <w:tcW w:w="1607" w:type="dxa"/>
          </w:tcPr>
          <w:p w14:paraId="02AA4B66" w14:textId="77777777" w:rsidR="006914D1" w:rsidRDefault="006914D1" w:rsidP="006914D1">
            <w:pPr>
              <w:jc w:val="center"/>
            </w:pPr>
            <w:r w:rsidRPr="00765812">
              <w:rPr>
                <w:b/>
              </w:rPr>
              <w:t>Yes/no/partial</w:t>
            </w:r>
          </w:p>
        </w:tc>
        <w:tc>
          <w:tcPr>
            <w:tcW w:w="3343" w:type="dxa"/>
          </w:tcPr>
          <w:p w14:paraId="5A1B4BB7" w14:textId="77777777" w:rsidR="006914D1" w:rsidRDefault="006914D1" w:rsidP="00571873">
            <w:pPr>
              <w:pStyle w:val="TableText"/>
              <w:jc w:val="center"/>
            </w:pPr>
          </w:p>
        </w:tc>
      </w:tr>
      <w:tr w:rsidR="006914D1" w:rsidRPr="00A20F31" w14:paraId="0F9C1B66" w14:textId="77777777" w:rsidTr="006914D1">
        <w:trPr>
          <w:cantSplit/>
          <w:trHeight w:val="1134"/>
        </w:trPr>
        <w:tc>
          <w:tcPr>
            <w:tcW w:w="1681" w:type="dxa"/>
            <w:vMerge/>
            <w:textDirection w:val="btLr"/>
            <w:hideMark/>
          </w:tcPr>
          <w:p w14:paraId="4E0B220A" w14:textId="77777777" w:rsidR="006914D1" w:rsidRPr="005B7588" w:rsidRDefault="006914D1" w:rsidP="006914D1">
            <w:pPr>
              <w:pStyle w:val="TableText"/>
              <w:ind w:left="113" w:right="113"/>
              <w:rPr>
                <w:color w:val="FFFFFF" w:themeColor="background1"/>
              </w:rPr>
            </w:pPr>
          </w:p>
        </w:tc>
        <w:tc>
          <w:tcPr>
            <w:tcW w:w="2114" w:type="dxa"/>
            <w:tcBorders>
              <w:bottom w:val="nil"/>
            </w:tcBorders>
            <w:shd w:val="clear" w:color="auto" w:fill="DBE5F1" w:themeFill="accent1" w:themeFillTint="33"/>
            <w:vAlign w:val="bottom"/>
          </w:tcPr>
          <w:p w14:paraId="1C25C95A" w14:textId="77777777" w:rsidR="006914D1" w:rsidRPr="00A20F31" w:rsidRDefault="006914D1" w:rsidP="00046FE8">
            <w:pPr>
              <w:pStyle w:val="TableText"/>
              <w:jc w:val="center"/>
              <w:rPr>
                <w:i/>
              </w:rPr>
            </w:pPr>
            <w:r>
              <w:rPr>
                <w:i/>
              </w:rPr>
              <w:t xml:space="preserve">Time for Teaching and Learning </w:t>
            </w:r>
            <w:r>
              <w:rPr>
                <w:i/>
              </w:rPr>
              <w:br/>
            </w:r>
            <w:r w:rsidRPr="00A20F31">
              <w:rPr>
                <w:i/>
              </w:rPr>
              <w:t>(II-C-1)</w:t>
            </w:r>
          </w:p>
        </w:tc>
        <w:tc>
          <w:tcPr>
            <w:tcW w:w="4216" w:type="dxa"/>
            <w:vMerge w:val="restart"/>
          </w:tcPr>
          <w:p w14:paraId="70AA54DD" w14:textId="77777777" w:rsidR="006914D1" w:rsidRDefault="006914D1" w:rsidP="006914D1">
            <w:pPr>
              <w:pStyle w:val="Normal2"/>
              <w:spacing w:before="40" w:after="40" w:line="240" w:lineRule="auto"/>
            </w:pPr>
            <w:r>
              <w:rPr>
                <w:rFonts w:ascii="Arial" w:eastAsia="Arial" w:hAnsi="Arial" w:cs="Arial"/>
                <w:sz w:val="18"/>
                <w:szCs w:val="18"/>
              </w:rPr>
              <w:t>Creates a master schedule and related systems to maximize blocks of uninterrupted instructional time and eliminate unnecessary interruptions to instruction.</w:t>
            </w:r>
          </w:p>
          <w:p w14:paraId="518693F3" w14:textId="77777777" w:rsidR="006914D1" w:rsidRDefault="006914D1" w:rsidP="006914D1">
            <w:pPr>
              <w:pStyle w:val="Normal2"/>
              <w:numPr>
                <w:ilvl w:val="0"/>
                <w:numId w:val="45"/>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 xml:space="preserve">Schedules common planning for teachers and support staff </w:t>
            </w:r>
          </w:p>
          <w:p w14:paraId="32E6C03F" w14:textId="77777777" w:rsidR="006914D1" w:rsidRDefault="006914D1" w:rsidP="006914D1">
            <w:pPr>
              <w:pStyle w:val="Normal2"/>
              <w:numPr>
                <w:ilvl w:val="0"/>
                <w:numId w:val="45"/>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Student services are systematically embedded, where appropriate, within general education programming</w:t>
            </w:r>
          </w:p>
          <w:p w14:paraId="596A0B19" w14:textId="77777777" w:rsidR="006914D1" w:rsidRPr="006914D1" w:rsidRDefault="006914D1" w:rsidP="006914D1">
            <w:pPr>
              <w:pStyle w:val="Normal2"/>
              <w:numPr>
                <w:ilvl w:val="0"/>
                <w:numId w:val="45"/>
              </w:numPr>
              <w:spacing w:before="40" w:after="40" w:line="240" w:lineRule="auto"/>
              <w:ind w:hanging="360"/>
              <w:contextualSpacing/>
              <w:rPr>
                <w:rFonts w:ascii="Arial" w:eastAsia="Arial" w:hAnsi="Arial" w:cs="Arial"/>
                <w:sz w:val="18"/>
                <w:szCs w:val="18"/>
              </w:rPr>
            </w:pPr>
            <w:r w:rsidRPr="006914D1">
              <w:rPr>
                <w:rFonts w:ascii="Arial" w:eastAsia="Arial" w:hAnsi="Arial" w:cs="Arial"/>
                <w:sz w:val="18"/>
                <w:szCs w:val="18"/>
              </w:rPr>
              <w:t>Multi-tiered systems of support are aligned and integrated with other important initiatives</w:t>
            </w:r>
          </w:p>
          <w:p w14:paraId="5438B298" w14:textId="77777777" w:rsidR="006914D1" w:rsidRPr="006914D1" w:rsidRDefault="006914D1" w:rsidP="00046FE8">
            <w:pPr>
              <w:pStyle w:val="TableText"/>
              <w:rPr>
                <w:rFonts w:eastAsia="Arial" w:cs="Arial"/>
                <w:szCs w:val="18"/>
              </w:rPr>
            </w:pPr>
          </w:p>
        </w:tc>
        <w:tc>
          <w:tcPr>
            <w:tcW w:w="1607" w:type="dxa"/>
            <w:vMerge w:val="restart"/>
          </w:tcPr>
          <w:p w14:paraId="1E285C5E" w14:textId="77777777" w:rsidR="006914D1" w:rsidRDefault="006914D1" w:rsidP="006914D1">
            <w:pPr>
              <w:jc w:val="center"/>
            </w:pPr>
            <w:r w:rsidRPr="00765812">
              <w:rPr>
                <w:b/>
              </w:rPr>
              <w:t>Yes/no/partial</w:t>
            </w:r>
          </w:p>
        </w:tc>
        <w:tc>
          <w:tcPr>
            <w:tcW w:w="3343" w:type="dxa"/>
            <w:vMerge w:val="restart"/>
          </w:tcPr>
          <w:p w14:paraId="0D6C5240" w14:textId="77777777" w:rsidR="006914D1" w:rsidRDefault="006914D1" w:rsidP="00571873">
            <w:pPr>
              <w:pStyle w:val="TableText"/>
              <w:jc w:val="center"/>
            </w:pPr>
          </w:p>
        </w:tc>
      </w:tr>
      <w:tr w:rsidR="006914D1" w:rsidRPr="00A20F31" w14:paraId="18D81390" w14:textId="77777777" w:rsidTr="006914D1">
        <w:trPr>
          <w:cantSplit/>
          <w:trHeight w:val="1134"/>
        </w:trPr>
        <w:tc>
          <w:tcPr>
            <w:tcW w:w="1681" w:type="dxa"/>
            <w:vMerge/>
            <w:tcBorders>
              <w:bottom w:val="nil"/>
            </w:tcBorders>
            <w:textDirection w:val="btLr"/>
            <w:hideMark/>
          </w:tcPr>
          <w:p w14:paraId="72D3C9BB" w14:textId="77777777" w:rsidR="006914D1" w:rsidRPr="00F624C4" w:rsidRDefault="006914D1" w:rsidP="006914D1">
            <w:pPr>
              <w:pStyle w:val="TableText"/>
              <w:ind w:left="113" w:right="113"/>
              <w:rPr>
                <w:color w:val="FFFFFF" w:themeColor="background1"/>
              </w:rPr>
            </w:pPr>
          </w:p>
        </w:tc>
        <w:tc>
          <w:tcPr>
            <w:tcW w:w="2114" w:type="dxa"/>
            <w:vMerge w:val="restart"/>
            <w:tcBorders>
              <w:top w:val="nil"/>
            </w:tcBorders>
            <w:shd w:val="clear" w:color="auto" w:fill="DBE5F1" w:themeFill="accent1" w:themeFillTint="33"/>
            <w:vAlign w:val="top"/>
          </w:tcPr>
          <w:p w14:paraId="41EEF52F" w14:textId="77777777" w:rsidR="006914D1" w:rsidRPr="00F624C4" w:rsidRDefault="006914D1" w:rsidP="00046FE8">
            <w:pPr>
              <w:pStyle w:val="TableText"/>
              <w:jc w:val="center"/>
              <w:rPr>
                <w:i/>
                <w:color w:val="DBE5F1" w:themeColor="accent1" w:themeTint="33"/>
              </w:rPr>
            </w:pPr>
            <w:r w:rsidRPr="00F624C4">
              <w:rPr>
                <w:i/>
                <w:color w:val="DBE5F1" w:themeColor="accent1" w:themeTint="33"/>
              </w:rPr>
              <w:t xml:space="preserve">Time for Teaching and Learning </w:t>
            </w:r>
            <w:r w:rsidRPr="00F624C4">
              <w:rPr>
                <w:i/>
                <w:color w:val="DBE5F1" w:themeColor="accent1" w:themeTint="33"/>
              </w:rPr>
              <w:br/>
              <w:t>(II-C-1)</w:t>
            </w:r>
          </w:p>
          <w:p w14:paraId="0740D56F" w14:textId="77777777" w:rsidR="006914D1" w:rsidRPr="00F624C4" w:rsidRDefault="006914D1" w:rsidP="00046FE8">
            <w:pPr>
              <w:pStyle w:val="TableText"/>
              <w:jc w:val="center"/>
              <w:rPr>
                <w:i/>
                <w:color w:val="DBE5F1" w:themeColor="accent1" w:themeTint="33"/>
              </w:rPr>
            </w:pPr>
          </w:p>
        </w:tc>
        <w:tc>
          <w:tcPr>
            <w:tcW w:w="4216" w:type="dxa"/>
            <w:vMerge/>
          </w:tcPr>
          <w:p w14:paraId="5D48B021" w14:textId="77777777" w:rsidR="006914D1" w:rsidRPr="00A20F31" w:rsidRDefault="006914D1" w:rsidP="00046FE8">
            <w:pPr>
              <w:pStyle w:val="TableText"/>
            </w:pPr>
          </w:p>
        </w:tc>
        <w:tc>
          <w:tcPr>
            <w:tcW w:w="1607" w:type="dxa"/>
            <w:vMerge/>
          </w:tcPr>
          <w:p w14:paraId="4899D3A8" w14:textId="77777777" w:rsidR="006914D1" w:rsidRPr="00A20F31" w:rsidRDefault="006914D1" w:rsidP="006914D1">
            <w:pPr>
              <w:pStyle w:val="TableText"/>
              <w:jc w:val="center"/>
            </w:pPr>
          </w:p>
        </w:tc>
        <w:tc>
          <w:tcPr>
            <w:tcW w:w="3343" w:type="dxa"/>
            <w:vMerge/>
          </w:tcPr>
          <w:p w14:paraId="50599C90" w14:textId="77777777" w:rsidR="006914D1" w:rsidRPr="00A20F31" w:rsidRDefault="006914D1" w:rsidP="00571873">
            <w:pPr>
              <w:pStyle w:val="TableText"/>
              <w:jc w:val="center"/>
            </w:pPr>
          </w:p>
        </w:tc>
      </w:tr>
      <w:tr w:rsidR="006914D1" w:rsidRPr="00A20F31" w14:paraId="094E3877" w14:textId="77777777" w:rsidTr="006914D1">
        <w:trPr>
          <w:cantSplit/>
          <w:trHeight w:val="1134"/>
        </w:trPr>
        <w:tc>
          <w:tcPr>
            <w:tcW w:w="1681" w:type="dxa"/>
            <w:tcBorders>
              <w:top w:val="nil"/>
              <w:bottom w:val="single" w:sz="6" w:space="0" w:color="004386"/>
            </w:tcBorders>
            <w:textDirection w:val="btLr"/>
            <w:hideMark/>
          </w:tcPr>
          <w:p w14:paraId="34732739" w14:textId="77777777" w:rsidR="006914D1" w:rsidRPr="00F624C4" w:rsidRDefault="006914D1" w:rsidP="006914D1">
            <w:pPr>
              <w:pStyle w:val="TableText"/>
              <w:ind w:left="113" w:right="113"/>
              <w:rPr>
                <w:color w:val="FFFFFF" w:themeColor="background1"/>
              </w:rPr>
            </w:pPr>
            <w:r w:rsidRPr="00F624C4">
              <w:rPr>
                <w:color w:val="FFFFFF" w:themeColor="background1"/>
              </w:rPr>
              <w:t>Standard II: Management and Operations</w:t>
            </w:r>
          </w:p>
        </w:tc>
        <w:tc>
          <w:tcPr>
            <w:tcW w:w="2114" w:type="dxa"/>
            <w:vMerge/>
            <w:tcBorders>
              <w:bottom w:val="single" w:sz="6" w:space="0" w:color="004386"/>
            </w:tcBorders>
            <w:shd w:val="clear" w:color="auto" w:fill="DBE5F1" w:themeFill="accent1" w:themeFillTint="33"/>
          </w:tcPr>
          <w:p w14:paraId="40B47A1E" w14:textId="77777777" w:rsidR="006914D1" w:rsidRPr="00A20F31" w:rsidRDefault="006914D1" w:rsidP="00046FE8">
            <w:pPr>
              <w:pStyle w:val="TableText"/>
              <w:jc w:val="center"/>
              <w:rPr>
                <w:i/>
              </w:rPr>
            </w:pPr>
          </w:p>
        </w:tc>
        <w:tc>
          <w:tcPr>
            <w:tcW w:w="4216" w:type="dxa"/>
            <w:vMerge/>
          </w:tcPr>
          <w:p w14:paraId="66BDA484" w14:textId="77777777" w:rsidR="006914D1" w:rsidRPr="00A20F31" w:rsidRDefault="006914D1" w:rsidP="00046FE8">
            <w:pPr>
              <w:pStyle w:val="TableText"/>
            </w:pPr>
          </w:p>
        </w:tc>
        <w:tc>
          <w:tcPr>
            <w:tcW w:w="1607" w:type="dxa"/>
            <w:vMerge/>
          </w:tcPr>
          <w:p w14:paraId="145D5112" w14:textId="77777777" w:rsidR="006914D1" w:rsidRPr="00A20F31" w:rsidRDefault="006914D1" w:rsidP="006914D1">
            <w:pPr>
              <w:pStyle w:val="TableText"/>
              <w:jc w:val="center"/>
            </w:pPr>
          </w:p>
        </w:tc>
        <w:tc>
          <w:tcPr>
            <w:tcW w:w="3343" w:type="dxa"/>
            <w:vMerge/>
          </w:tcPr>
          <w:p w14:paraId="5AFBCF58" w14:textId="77777777" w:rsidR="006914D1" w:rsidRPr="00A20F31" w:rsidRDefault="006914D1" w:rsidP="00571873">
            <w:pPr>
              <w:pStyle w:val="TableText"/>
              <w:jc w:val="center"/>
            </w:pPr>
          </w:p>
        </w:tc>
      </w:tr>
      <w:tr w:rsidR="003B47DA" w:rsidRPr="00A20F31" w14:paraId="00DED51C" w14:textId="77777777" w:rsidTr="00C0557D">
        <w:trPr>
          <w:cantSplit/>
          <w:trHeight w:val="1134"/>
        </w:trPr>
        <w:tc>
          <w:tcPr>
            <w:tcW w:w="1681" w:type="dxa"/>
            <w:vMerge w:val="restart"/>
            <w:textDirection w:val="btLr"/>
            <w:vAlign w:val="bottom"/>
            <w:hideMark/>
          </w:tcPr>
          <w:p w14:paraId="18D8EA60" w14:textId="77777777" w:rsidR="003B47DA" w:rsidRPr="00A20F31" w:rsidRDefault="003B47DA" w:rsidP="006914D1">
            <w:pPr>
              <w:pStyle w:val="TableSubhead"/>
              <w:ind w:right="113"/>
            </w:pPr>
            <w:r w:rsidRPr="00A20F31">
              <w:t xml:space="preserve">Standard III: Family </w:t>
            </w:r>
            <w:r>
              <w:t>and</w:t>
            </w:r>
            <w:r w:rsidRPr="00A20F31">
              <w:t xml:space="preserve"> Community Engagement</w:t>
            </w:r>
          </w:p>
          <w:p w14:paraId="54A420BE" w14:textId="77777777" w:rsidR="003B47DA" w:rsidRPr="00A20F31" w:rsidRDefault="003B47DA" w:rsidP="003B47DA">
            <w:pPr>
              <w:pStyle w:val="TableSubhead"/>
              <w:spacing w:before="0" w:after="0"/>
              <w:ind w:left="113" w:right="113"/>
            </w:pPr>
            <w:r w:rsidRPr="00F624C4">
              <w:rPr>
                <w:color w:val="FFFFFF" w:themeColor="background1"/>
              </w:rPr>
              <w:t xml:space="preserve">Standard III: Family and Community </w:t>
            </w:r>
          </w:p>
          <w:p w14:paraId="3788F7E2" w14:textId="77777777" w:rsidR="003B47DA" w:rsidRPr="00A20F31" w:rsidRDefault="003B47DA" w:rsidP="006914D1">
            <w:pPr>
              <w:pStyle w:val="TableSubhead"/>
              <w:ind w:left="113" w:right="113"/>
            </w:pPr>
          </w:p>
        </w:tc>
        <w:tc>
          <w:tcPr>
            <w:tcW w:w="2114" w:type="dxa"/>
            <w:tcBorders>
              <w:bottom w:val="nil"/>
            </w:tcBorders>
            <w:shd w:val="clear" w:color="auto" w:fill="DBE5F1" w:themeFill="accent1" w:themeFillTint="33"/>
            <w:vAlign w:val="bottom"/>
          </w:tcPr>
          <w:p w14:paraId="1C9A714B" w14:textId="77777777" w:rsidR="003B47DA" w:rsidRPr="00A20F31" w:rsidRDefault="003B47DA" w:rsidP="00046FE8">
            <w:pPr>
              <w:pStyle w:val="TableText"/>
              <w:jc w:val="center"/>
              <w:rPr>
                <w:i/>
              </w:rPr>
            </w:pPr>
            <w:r>
              <w:rPr>
                <w:i/>
              </w:rPr>
              <w:t xml:space="preserve">Student Support </w:t>
            </w:r>
            <w:r>
              <w:rPr>
                <w:i/>
              </w:rPr>
              <w:br/>
            </w:r>
            <w:r w:rsidRPr="00A20F31">
              <w:rPr>
                <w:i/>
              </w:rPr>
              <w:t>(III-B-1)</w:t>
            </w:r>
          </w:p>
        </w:tc>
        <w:tc>
          <w:tcPr>
            <w:tcW w:w="4216" w:type="dxa"/>
            <w:vMerge w:val="restart"/>
          </w:tcPr>
          <w:p w14:paraId="6BF91C11" w14:textId="77777777" w:rsidR="002708AC" w:rsidRDefault="002708AC" w:rsidP="00C0557D">
            <w:pPr>
              <w:pStyle w:val="Normal2"/>
              <w:spacing w:before="40" w:after="40" w:line="240" w:lineRule="auto"/>
              <w:rPr>
                <w:rFonts w:ascii="Arial" w:eastAsia="Arial" w:hAnsi="Arial" w:cs="Arial"/>
                <w:sz w:val="18"/>
                <w:szCs w:val="18"/>
              </w:rPr>
            </w:pPr>
          </w:p>
          <w:p w14:paraId="4EB69F80" w14:textId="77777777" w:rsidR="003B47DA" w:rsidRDefault="003B47DA" w:rsidP="00C0557D">
            <w:pPr>
              <w:pStyle w:val="Normal2"/>
              <w:spacing w:before="40" w:after="40" w:line="240" w:lineRule="auto"/>
            </w:pPr>
            <w:r>
              <w:rPr>
                <w:rFonts w:ascii="Arial" w:eastAsia="Arial" w:hAnsi="Arial" w:cs="Arial"/>
                <w:sz w:val="18"/>
                <w:szCs w:val="18"/>
              </w:rPr>
              <w:t>Supports educators to identify each student’s academic, social, emotional, and behavioral needs, including students with disabilities and English language learners. Collaborates with families to address student needs, utilizing resources within and outside of the school.</w:t>
            </w:r>
          </w:p>
          <w:p w14:paraId="4F11DDEC" w14:textId="77777777" w:rsidR="003B47DA" w:rsidRDefault="003B47DA" w:rsidP="006914D1">
            <w:pPr>
              <w:pStyle w:val="Normal2"/>
              <w:numPr>
                <w:ilvl w:val="0"/>
                <w:numId w:val="46"/>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Establishes Student Support Team/Teacher Assistance Team/Behavioral Intervention Team</w:t>
            </w:r>
          </w:p>
          <w:p w14:paraId="7B7B7A34" w14:textId="77777777" w:rsidR="003B47DA" w:rsidRDefault="003B47DA" w:rsidP="006914D1">
            <w:pPr>
              <w:pStyle w:val="Normal2"/>
              <w:numPr>
                <w:ilvl w:val="0"/>
                <w:numId w:val="46"/>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Links community based partnerships with services vital to students and families</w:t>
            </w:r>
          </w:p>
        </w:tc>
        <w:tc>
          <w:tcPr>
            <w:tcW w:w="1607" w:type="dxa"/>
            <w:vMerge w:val="restart"/>
          </w:tcPr>
          <w:p w14:paraId="4B0C0411" w14:textId="77777777" w:rsidR="003B47DA" w:rsidRDefault="003B47DA" w:rsidP="006914D1">
            <w:pPr>
              <w:jc w:val="center"/>
            </w:pPr>
            <w:r w:rsidRPr="00765812">
              <w:rPr>
                <w:b/>
              </w:rPr>
              <w:t>Yes/no/partial</w:t>
            </w:r>
          </w:p>
        </w:tc>
        <w:tc>
          <w:tcPr>
            <w:tcW w:w="3343" w:type="dxa"/>
            <w:vMerge w:val="restart"/>
          </w:tcPr>
          <w:p w14:paraId="2704DEAA" w14:textId="77777777" w:rsidR="003B47DA" w:rsidRDefault="003B47DA" w:rsidP="00571873">
            <w:pPr>
              <w:pStyle w:val="TableText"/>
              <w:jc w:val="center"/>
            </w:pPr>
          </w:p>
        </w:tc>
      </w:tr>
      <w:tr w:rsidR="003B47DA" w:rsidRPr="00A20F31" w14:paraId="5C516C31" w14:textId="77777777" w:rsidTr="00C0557D">
        <w:trPr>
          <w:cantSplit/>
          <w:trHeight w:val="1134"/>
        </w:trPr>
        <w:tc>
          <w:tcPr>
            <w:tcW w:w="1681" w:type="dxa"/>
            <w:vMerge/>
            <w:textDirection w:val="btLr"/>
            <w:vAlign w:val="top"/>
          </w:tcPr>
          <w:p w14:paraId="7FA2533B" w14:textId="77777777" w:rsidR="003B47DA" w:rsidRPr="00F624C4" w:rsidRDefault="003B47DA" w:rsidP="006914D1">
            <w:pPr>
              <w:pStyle w:val="TableSubhead"/>
              <w:ind w:left="113" w:right="113"/>
              <w:rPr>
                <w:color w:val="FFFFFF" w:themeColor="background1"/>
              </w:rPr>
            </w:pPr>
          </w:p>
        </w:tc>
        <w:tc>
          <w:tcPr>
            <w:tcW w:w="2114" w:type="dxa"/>
            <w:tcBorders>
              <w:top w:val="nil"/>
            </w:tcBorders>
            <w:shd w:val="clear" w:color="auto" w:fill="DBE5F1" w:themeFill="accent1" w:themeFillTint="33"/>
            <w:vAlign w:val="top"/>
          </w:tcPr>
          <w:p w14:paraId="11600A41" w14:textId="77777777" w:rsidR="003B47DA" w:rsidRPr="00F624C4" w:rsidRDefault="003B47DA" w:rsidP="00046FE8">
            <w:pPr>
              <w:pStyle w:val="TableText"/>
              <w:jc w:val="center"/>
              <w:rPr>
                <w:i/>
                <w:color w:val="DBE5F1" w:themeColor="accent1" w:themeTint="33"/>
              </w:rPr>
            </w:pPr>
            <w:r w:rsidRPr="00F624C4">
              <w:rPr>
                <w:i/>
                <w:color w:val="DBE5F1" w:themeColor="accent1" w:themeTint="33"/>
              </w:rPr>
              <w:t xml:space="preserve">Student Support </w:t>
            </w:r>
            <w:r w:rsidRPr="00F624C4">
              <w:rPr>
                <w:i/>
                <w:color w:val="DBE5F1" w:themeColor="accent1" w:themeTint="33"/>
              </w:rPr>
              <w:br/>
              <w:t>(III-B-1)</w:t>
            </w:r>
          </w:p>
        </w:tc>
        <w:tc>
          <w:tcPr>
            <w:tcW w:w="4216" w:type="dxa"/>
            <w:vMerge/>
          </w:tcPr>
          <w:p w14:paraId="2C761C62" w14:textId="77777777" w:rsidR="003B47DA" w:rsidRPr="00A20F31" w:rsidRDefault="003B47DA" w:rsidP="00046FE8">
            <w:pPr>
              <w:pStyle w:val="TableText"/>
            </w:pPr>
          </w:p>
        </w:tc>
        <w:tc>
          <w:tcPr>
            <w:tcW w:w="1607" w:type="dxa"/>
            <w:vMerge/>
          </w:tcPr>
          <w:p w14:paraId="4A2B9AFE" w14:textId="77777777" w:rsidR="003B47DA" w:rsidRPr="00A20F31" w:rsidRDefault="003B47DA" w:rsidP="00571873">
            <w:pPr>
              <w:pStyle w:val="TableText"/>
              <w:jc w:val="center"/>
            </w:pPr>
          </w:p>
        </w:tc>
        <w:tc>
          <w:tcPr>
            <w:tcW w:w="3343" w:type="dxa"/>
            <w:vMerge/>
          </w:tcPr>
          <w:p w14:paraId="05E5CF61" w14:textId="77777777" w:rsidR="003B47DA" w:rsidRPr="00A20F31" w:rsidRDefault="003B47DA" w:rsidP="00571873">
            <w:pPr>
              <w:pStyle w:val="TableText"/>
              <w:jc w:val="center"/>
            </w:pPr>
          </w:p>
        </w:tc>
      </w:tr>
      <w:tr w:rsidR="003B47DA" w:rsidRPr="00A20F31" w14:paraId="1704745F" w14:textId="77777777" w:rsidTr="002708AC">
        <w:trPr>
          <w:cantSplit/>
          <w:trHeight w:val="3297"/>
        </w:trPr>
        <w:tc>
          <w:tcPr>
            <w:tcW w:w="1681" w:type="dxa"/>
            <w:vMerge/>
            <w:tcBorders>
              <w:bottom w:val="single" w:sz="6" w:space="0" w:color="004386"/>
            </w:tcBorders>
            <w:textDirection w:val="btLr"/>
          </w:tcPr>
          <w:p w14:paraId="3AB0773B" w14:textId="77777777" w:rsidR="003B47DA" w:rsidRPr="00A20F31" w:rsidRDefault="003B47DA" w:rsidP="006914D1">
            <w:pPr>
              <w:pStyle w:val="TableSubhead"/>
              <w:ind w:left="113" w:right="113"/>
            </w:pPr>
          </w:p>
        </w:tc>
        <w:tc>
          <w:tcPr>
            <w:tcW w:w="2114" w:type="dxa"/>
            <w:tcBorders>
              <w:bottom w:val="single" w:sz="6" w:space="0" w:color="004386"/>
            </w:tcBorders>
            <w:shd w:val="clear" w:color="auto" w:fill="DBE5F1" w:themeFill="accent1" w:themeFillTint="33"/>
          </w:tcPr>
          <w:p w14:paraId="1EDAEDB3" w14:textId="77777777" w:rsidR="003B47DA" w:rsidRPr="00A20F31" w:rsidRDefault="003B47DA" w:rsidP="00046FE8">
            <w:pPr>
              <w:pStyle w:val="TableText"/>
              <w:jc w:val="center"/>
              <w:rPr>
                <w:i/>
              </w:rPr>
            </w:pPr>
            <w:r w:rsidRPr="00A20F31">
              <w:rPr>
                <w:i/>
              </w:rPr>
              <w:t>Family Collaboration</w:t>
            </w:r>
          </w:p>
          <w:p w14:paraId="4FDDA8A5" w14:textId="77777777" w:rsidR="003B47DA" w:rsidRPr="00A20F31" w:rsidRDefault="003B47DA" w:rsidP="00046FE8">
            <w:pPr>
              <w:pStyle w:val="TableText"/>
              <w:jc w:val="center"/>
              <w:rPr>
                <w:i/>
              </w:rPr>
            </w:pPr>
            <w:r w:rsidRPr="00A20F31">
              <w:rPr>
                <w:i/>
              </w:rPr>
              <w:t>(III-B-2)</w:t>
            </w:r>
          </w:p>
        </w:tc>
        <w:tc>
          <w:tcPr>
            <w:tcW w:w="4216" w:type="dxa"/>
          </w:tcPr>
          <w:p w14:paraId="059B99C3" w14:textId="77777777" w:rsidR="002708AC" w:rsidRDefault="002708AC" w:rsidP="00C0557D">
            <w:pPr>
              <w:pStyle w:val="Normal2"/>
              <w:spacing w:before="40" w:after="40" w:line="240" w:lineRule="auto"/>
              <w:rPr>
                <w:rFonts w:ascii="Arial" w:eastAsia="Arial" w:hAnsi="Arial" w:cs="Arial"/>
                <w:sz w:val="18"/>
                <w:szCs w:val="18"/>
              </w:rPr>
            </w:pPr>
          </w:p>
          <w:p w14:paraId="3D667CD2" w14:textId="77777777" w:rsidR="003B47DA" w:rsidRDefault="003B47DA" w:rsidP="00C0557D">
            <w:pPr>
              <w:pStyle w:val="Normal2"/>
              <w:spacing w:before="40" w:after="40" w:line="240" w:lineRule="auto"/>
            </w:pPr>
            <w:r>
              <w:rPr>
                <w:rFonts w:ascii="Arial" w:eastAsia="Arial" w:hAnsi="Arial" w:cs="Arial"/>
                <w:sz w:val="18"/>
                <w:szCs w:val="18"/>
              </w:rPr>
              <w:t>Sets clear expectations for and supports educators to regularly engage families in supporting learning at school and home, including appropriate adaptation for students with disabilities or limited English proficiency.</w:t>
            </w:r>
          </w:p>
          <w:p w14:paraId="1FCF59DC" w14:textId="77777777" w:rsidR="003B47DA" w:rsidRDefault="003B47DA" w:rsidP="006914D1">
            <w:pPr>
              <w:pStyle w:val="Normal2"/>
              <w:numPr>
                <w:ilvl w:val="0"/>
                <w:numId w:val="47"/>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Establishes a welcoming and family friendly school</w:t>
            </w:r>
          </w:p>
          <w:p w14:paraId="70B71107" w14:textId="77777777" w:rsidR="003B47DA" w:rsidRDefault="003B47DA" w:rsidP="006914D1">
            <w:pPr>
              <w:pStyle w:val="Normal2"/>
              <w:numPr>
                <w:ilvl w:val="0"/>
                <w:numId w:val="47"/>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 xml:space="preserve">Utilizes multiple means of communication to reach all families (PACs, PTOs, School Councils, Newsletters) </w:t>
            </w:r>
          </w:p>
          <w:p w14:paraId="3A153E04" w14:textId="77777777" w:rsidR="003B47DA" w:rsidRDefault="003B47DA" w:rsidP="006914D1">
            <w:pPr>
              <w:pStyle w:val="Normal2"/>
              <w:numPr>
                <w:ilvl w:val="0"/>
                <w:numId w:val="47"/>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Is sensitive to cultural and other demographic considerations when communicating with families</w:t>
            </w:r>
          </w:p>
        </w:tc>
        <w:tc>
          <w:tcPr>
            <w:tcW w:w="1607" w:type="dxa"/>
          </w:tcPr>
          <w:p w14:paraId="5BF8FEB0" w14:textId="77777777" w:rsidR="003B47DA" w:rsidRPr="00A20F31" w:rsidRDefault="003B47DA" w:rsidP="005B7588">
            <w:pPr>
              <w:pStyle w:val="TableText"/>
              <w:jc w:val="center"/>
            </w:pPr>
            <w:r>
              <w:t> </w:t>
            </w:r>
          </w:p>
          <w:p w14:paraId="7A4F7A9A" w14:textId="77777777" w:rsidR="003B47DA" w:rsidRPr="00A20F31" w:rsidRDefault="003B47DA" w:rsidP="005B7588">
            <w:pPr>
              <w:pStyle w:val="TableText"/>
              <w:jc w:val="center"/>
            </w:pPr>
            <w:r>
              <w:t> </w:t>
            </w:r>
          </w:p>
          <w:p w14:paraId="561F6FE3" w14:textId="77777777" w:rsidR="003B47DA" w:rsidRPr="00A20F31" w:rsidRDefault="003B47DA" w:rsidP="005B7588">
            <w:pPr>
              <w:pStyle w:val="TableText"/>
              <w:jc w:val="center"/>
            </w:pPr>
            <w:r>
              <w:t> </w:t>
            </w:r>
          </w:p>
        </w:tc>
        <w:tc>
          <w:tcPr>
            <w:tcW w:w="3343" w:type="dxa"/>
          </w:tcPr>
          <w:p w14:paraId="0F1440BE" w14:textId="77777777" w:rsidR="003B47DA" w:rsidRDefault="003B47DA" w:rsidP="005B7588">
            <w:pPr>
              <w:pStyle w:val="TableText"/>
              <w:jc w:val="center"/>
            </w:pPr>
          </w:p>
        </w:tc>
      </w:tr>
      <w:tr w:rsidR="002708AC" w:rsidRPr="00A20F31" w14:paraId="2E3C4B52" w14:textId="77777777" w:rsidTr="00C0557D">
        <w:trPr>
          <w:cantSplit/>
          <w:trHeight w:val="3432"/>
        </w:trPr>
        <w:tc>
          <w:tcPr>
            <w:tcW w:w="1681" w:type="dxa"/>
            <w:textDirection w:val="btLr"/>
            <w:hideMark/>
          </w:tcPr>
          <w:p w14:paraId="20F10E98" w14:textId="77777777" w:rsidR="002708AC" w:rsidRPr="005B7588" w:rsidRDefault="002708AC" w:rsidP="006914D1">
            <w:pPr>
              <w:pStyle w:val="TableSubhead"/>
              <w:ind w:left="113" w:right="113"/>
              <w:rPr>
                <w:color w:val="FFFFFF" w:themeColor="background1"/>
              </w:rPr>
            </w:pPr>
            <w:r w:rsidRPr="005B7588">
              <w:rPr>
                <w:color w:val="FFFFFF" w:themeColor="background1"/>
              </w:rPr>
              <w:t>Standard IV: Professional Culture</w:t>
            </w:r>
          </w:p>
          <w:p w14:paraId="5AC9ABE4" w14:textId="77777777" w:rsidR="002708AC" w:rsidRPr="00A20F31" w:rsidRDefault="002708AC" w:rsidP="006914D1">
            <w:pPr>
              <w:pStyle w:val="TableSubhead"/>
              <w:ind w:left="113" w:right="113"/>
            </w:pPr>
            <w:r w:rsidRPr="00A20F31">
              <w:t>Standard IV: Professional Culture</w:t>
            </w:r>
          </w:p>
          <w:p w14:paraId="05D43F65" w14:textId="77777777" w:rsidR="002708AC" w:rsidRPr="005B7588" w:rsidRDefault="002708AC" w:rsidP="006914D1">
            <w:pPr>
              <w:pStyle w:val="TableText"/>
              <w:ind w:left="113" w:right="113"/>
              <w:rPr>
                <w:color w:val="FFFFFF" w:themeColor="background1"/>
              </w:rPr>
            </w:pPr>
            <w:r w:rsidRPr="005B7588">
              <w:rPr>
                <w:b/>
                <w:color w:val="FFFFFF" w:themeColor="background1"/>
              </w:rPr>
              <w:t>Standard IV: Professional Culture</w:t>
            </w:r>
          </w:p>
        </w:tc>
        <w:tc>
          <w:tcPr>
            <w:tcW w:w="2114" w:type="dxa"/>
            <w:shd w:val="clear" w:color="auto" w:fill="DBE5F1" w:themeFill="accent1" w:themeFillTint="33"/>
          </w:tcPr>
          <w:p w14:paraId="3A90B8F1" w14:textId="77777777" w:rsidR="002708AC" w:rsidRPr="005B7588" w:rsidRDefault="002708AC" w:rsidP="005B7588">
            <w:pPr>
              <w:pStyle w:val="TableText"/>
              <w:jc w:val="center"/>
              <w:rPr>
                <w:i/>
                <w:color w:val="DBE5F1" w:themeColor="accent1" w:themeTint="33"/>
              </w:rPr>
            </w:pPr>
            <w:r w:rsidRPr="005B7588">
              <w:rPr>
                <w:i/>
                <w:color w:val="DBE5F1" w:themeColor="accent1" w:themeTint="33"/>
              </w:rPr>
              <w:t>Shared Vision Development</w:t>
            </w:r>
          </w:p>
          <w:p w14:paraId="5D13D8AE" w14:textId="77777777" w:rsidR="002708AC" w:rsidRPr="005B7588" w:rsidRDefault="002708AC" w:rsidP="005B7588">
            <w:pPr>
              <w:pStyle w:val="TableText"/>
              <w:jc w:val="center"/>
              <w:rPr>
                <w:i/>
                <w:color w:val="DBE5F1" w:themeColor="accent1" w:themeTint="33"/>
              </w:rPr>
            </w:pPr>
            <w:r w:rsidRPr="005B7588">
              <w:rPr>
                <w:i/>
                <w:color w:val="DBE5F1" w:themeColor="accent1" w:themeTint="33"/>
              </w:rPr>
              <w:t>(IV-E-1)</w:t>
            </w:r>
          </w:p>
          <w:p w14:paraId="5D6C70F6" w14:textId="77777777" w:rsidR="002708AC" w:rsidRPr="00A20F31" w:rsidRDefault="002708AC" w:rsidP="00046FE8">
            <w:pPr>
              <w:pStyle w:val="TableText"/>
              <w:jc w:val="center"/>
              <w:rPr>
                <w:i/>
              </w:rPr>
            </w:pPr>
            <w:r w:rsidRPr="00A20F31">
              <w:rPr>
                <w:i/>
              </w:rPr>
              <w:t>Shared Vision Development</w:t>
            </w:r>
          </w:p>
          <w:p w14:paraId="243680D5" w14:textId="77777777" w:rsidR="002708AC" w:rsidRPr="00A20F31" w:rsidRDefault="002708AC" w:rsidP="00046FE8">
            <w:pPr>
              <w:pStyle w:val="TableText"/>
              <w:jc w:val="center"/>
              <w:rPr>
                <w:i/>
              </w:rPr>
            </w:pPr>
            <w:r w:rsidRPr="00A20F31">
              <w:rPr>
                <w:i/>
              </w:rPr>
              <w:t>(IV-E-1)</w:t>
            </w:r>
          </w:p>
          <w:p w14:paraId="59F941B2" w14:textId="77777777" w:rsidR="002708AC" w:rsidRPr="005B7588" w:rsidRDefault="002708AC" w:rsidP="005B7588">
            <w:pPr>
              <w:pStyle w:val="TableText"/>
              <w:jc w:val="center"/>
              <w:rPr>
                <w:i/>
                <w:color w:val="DBE5F1" w:themeColor="accent1" w:themeTint="33"/>
              </w:rPr>
            </w:pPr>
            <w:r w:rsidRPr="005B7588">
              <w:rPr>
                <w:i/>
                <w:color w:val="DBE5F1" w:themeColor="accent1" w:themeTint="33"/>
              </w:rPr>
              <w:t>Shared Vision Development</w:t>
            </w:r>
          </w:p>
          <w:p w14:paraId="4A5A2D18" w14:textId="77777777" w:rsidR="002708AC" w:rsidRPr="005B7588" w:rsidRDefault="002708AC" w:rsidP="005B7588">
            <w:pPr>
              <w:pStyle w:val="TableText"/>
              <w:jc w:val="center"/>
              <w:rPr>
                <w:i/>
                <w:color w:val="DBE5F1" w:themeColor="accent1" w:themeTint="33"/>
              </w:rPr>
            </w:pPr>
            <w:r w:rsidRPr="005B7588">
              <w:rPr>
                <w:i/>
                <w:color w:val="DBE5F1" w:themeColor="accent1" w:themeTint="33"/>
              </w:rPr>
              <w:t>(IV-E-1)</w:t>
            </w:r>
          </w:p>
        </w:tc>
        <w:tc>
          <w:tcPr>
            <w:tcW w:w="4216" w:type="dxa"/>
          </w:tcPr>
          <w:p w14:paraId="0080CCFC" w14:textId="77777777" w:rsidR="002708AC" w:rsidRDefault="002708AC" w:rsidP="00C0557D">
            <w:pPr>
              <w:pStyle w:val="Normal2"/>
              <w:spacing w:before="40" w:after="40" w:line="240" w:lineRule="auto"/>
            </w:pPr>
            <w:r>
              <w:rPr>
                <w:rFonts w:ascii="Arial" w:eastAsia="Arial" w:hAnsi="Arial" w:cs="Arial"/>
                <w:sz w:val="18"/>
                <w:szCs w:val="18"/>
              </w:rPr>
              <w:t>At all grade levels, continuously engages staff, students, families, and community members in developing a vision focused on student preparation for college and career readiness, civic engagement, and community contributions.</w:t>
            </w:r>
          </w:p>
          <w:p w14:paraId="68449C29" w14:textId="77777777" w:rsidR="002708AC" w:rsidRDefault="002708AC" w:rsidP="006914D1">
            <w:pPr>
              <w:pStyle w:val="Normal2"/>
              <w:numPr>
                <w:ilvl w:val="0"/>
                <w:numId w:val="48"/>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Recruits and facilitates school council in developing school improvement plan and assessing school culture relating to tolerance and respect for all groups</w:t>
            </w:r>
          </w:p>
          <w:p w14:paraId="2B27CF14" w14:textId="77777777" w:rsidR="002708AC" w:rsidRDefault="002708AC" w:rsidP="006914D1">
            <w:pPr>
              <w:pStyle w:val="Normal2"/>
              <w:numPr>
                <w:ilvl w:val="0"/>
                <w:numId w:val="48"/>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 xml:space="preserve">Establishes an Instructional Leadership Team </w:t>
            </w:r>
          </w:p>
          <w:p w14:paraId="313FECB6" w14:textId="77777777" w:rsidR="002708AC" w:rsidRDefault="002708AC" w:rsidP="006914D1">
            <w:pPr>
              <w:pStyle w:val="Normal2"/>
              <w:numPr>
                <w:ilvl w:val="0"/>
                <w:numId w:val="48"/>
              </w:numPr>
              <w:spacing w:before="40" w:after="40" w:line="240" w:lineRule="auto"/>
              <w:ind w:hanging="360"/>
              <w:contextualSpacing/>
              <w:rPr>
                <w:rFonts w:ascii="Arial" w:eastAsia="Arial" w:hAnsi="Arial" w:cs="Arial"/>
                <w:sz w:val="18"/>
                <w:szCs w:val="18"/>
              </w:rPr>
            </w:pPr>
            <w:r>
              <w:rPr>
                <w:rFonts w:ascii="Arial" w:eastAsia="Arial" w:hAnsi="Arial" w:cs="Arial"/>
                <w:sz w:val="18"/>
                <w:szCs w:val="18"/>
              </w:rPr>
              <w:t xml:space="preserve">Seeks input from all stakeholders </w:t>
            </w:r>
          </w:p>
        </w:tc>
        <w:tc>
          <w:tcPr>
            <w:tcW w:w="1607" w:type="dxa"/>
          </w:tcPr>
          <w:p w14:paraId="7C68CFAA" w14:textId="77777777" w:rsidR="002708AC" w:rsidRPr="00C731C2" w:rsidRDefault="00C401FE" w:rsidP="005B7588">
            <w:pPr>
              <w:pStyle w:val="TableText"/>
              <w:spacing w:line="276" w:lineRule="auto"/>
              <w:jc w:val="center"/>
              <w:rPr>
                <w:rFonts w:ascii="Arial Narrow" w:hAnsi="Arial Narrow"/>
                <w:sz w:val="22"/>
                <w:szCs w:val="22"/>
              </w:rPr>
            </w:pPr>
            <w:r w:rsidRPr="00C731C2">
              <w:rPr>
                <w:rFonts w:ascii="Arial Narrow" w:hAnsi="Arial Narrow"/>
                <w:b/>
                <w:sz w:val="22"/>
                <w:szCs w:val="22"/>
              </w:rPr>
              <w:t>Yes/no/partial</w:t>
            </w:r>
          </w:p>
        </w:tc>
        <w:tc>
          <w:tcPr>
            <w:tcW w:w="3343" w:type="dxa"/>
          </w:tcPr>
          <w:p w14:paraId="5BF3ACE2" w14:textId="77777777" w:rsidR="002708AC" w:rsidRDefault="002708AC" w:rsidP="005B7588">
            <w:pPr>
              <w:pStyle w:val="TableText"/>
              <w:jc w:val="center"/>
            </w:pPr>
          </w:p>
        </w:tc>
      </w:tr>
    </w:tbl>
    <w:p w14:paraId="5A224DDF" w14:textId="77777777" w:rsidR="005D1BBF" w:rsidRDefault="005D1BBF" w:rsidP="00046FE8">
      <w:pPr>
        <w:sectPr w:rsidR="005D1BBF" w:rsidSect="006914D1">
          <w:footerReference w:type="default" r:id="rId36"/>
          <w:pgSz w:w="15840" w:h="12240" w:orient="landscape" w:code="1"/>
          <w:pgMar w:top="1440" w:right="1440" w:bottom="1440" w:left="1440" w:header="720" w:footer="720" w:gutter="0"/>
          <w:cols w:space="720"/>
          <w:docGrid w:linePitch="360"/>
        </w:sectPr>
      </w:pPr>
    </w:p>
    <w:p w14:paraId="71124FFB" w14:textId="77777777" w:rsidR="00BE79E6" w:rsidRPr="00855C39" w:rsidRDefault="00BE79E6" w:rsidP="0074072F">
      <w:pPr>
        <w:pStyle w:val="Logo"/>
        <w:rPr>
          <w:sz w:val="4"/>
          <w:szCs w:val="4"/>
        </w:rPr>
      </w:pPr>
      <w:bookmarkStart w:id="3" w:name="_Inclusive_Practice_Tool:_6"/>
      <w:bookmarkStart w:id="4" w:name="PBIS"/>
      <w:bookmarkStart w:id="5" w:name="_Positive_Behavioral_Interventions"/>
      <w:bookmarkEnd w:id="3"/>
      <w:bookmarkEnd w:id="4"/>
      <w:bookmarkEnd w:id="5"/>
    </w:p>
    <w:sectPr w:rsidR="00BE79E6" w:rsidRPr="00855C39" w:rsidSect="006914D1">
      <w:headerReference w:type="default" r:id="rId37"/>
      <w:footerReference w:type="default" r:id="rId38"/>
      <w:type w:val="continuous"/>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5432C" w14:textId="77777777" w:rsidR="00B4407D" w:rsidRDefault="00B4407D" w:rsidP="00CD545A">
      <w:pPr>
        <w:spacing w:after="0" w:line="240" w:lineRule="auto"/>
      </w:pPr>
      <w:r>
        <w:separator/>
      </w:r>
    </w:p>
  </w:endnote>
  <w:endnote w:type="continuationSeparator" w:id="0">
    <w:p w14:paraId="34DEB0A3" w14:textId="77777777" w:rsidR="00B4407D" w:rsidRDefault="00B4407D" w:rsidP="00CD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A00000EF" w:usb1="5000204A" w:usb2="00010000" w:usb3="00000000" w:csb0="0000011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ヒラギノ角ゴ Pro W3">
    <w:altName w:val="MS PMincho"/>
    <w:panose1 w:val="00000000000000000000"/>
    <w:charset w:val="8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B1EF" w14:textId="77777777" w:rsidR="00B4407D" w:rsidRDefault="00B4407D" w:rsidP="00367A8B">
    <w:pPr>
      <w:pStyle w:val="Footer"/>
      <w:rPr>
        <w:noProof/>
      </w:rPr>
    </w:pPr>
    <w:r>
      <w:tab/>
      <w:t xml:space="preserve">The </w:t>
    </w:r>
    <w:r w:rsidRPr="008D629C">
      <w:t>Educator Effectiveness Guidebook for Inclusive Practice</w:t>
    </w:r>
    <w:r>
      <w:tab/>
    </w:r>
    <w:r w:rsidRPr="00FF395D">
      <w:rPr>
        <w:color w:val="FFFFFF" w:themeColor="background1"/>
        <w:position w:val="0"/>
        <w:sz w:val="44"/>
        <w:szCs w:val="44"/>
      </w:rPr>
      <w:t>│</w:t>
    </w:r>
    <w:r w:rsidRPr="00517AA3">
      <w:t>8a: Superintendent Self-Assessment</w:t>
    </w:r>
    <w:r>
      <w:rPr>
        <w:rFonts w:ascii="Arial" w:hAnsi="Arial"/>
      </w:rPr>
      <w:t>—</w:t>
    </w:r>
    <w:r w:rsidRPr="008D629C">
      <w:t xml:space="preserve">Page </w:t>
    </w:r>
    <w:r w:rsidR="008B0FE0">
      <w:fldChar w:fldCharType="begin"/>
    </w:r>
    <w:r>
      <w:instrText xml:space="preserve"> PAGE   \* MERGEFORMAT </w:instrText>
    </w:r>
    <w:r w:rsidR="008B0FE0">
      <w:fldChar w:fldCharType="separate"/>
    </w:r>
    <w:r w:rsidR="00784199">
      <w:rPr>
        <w:noProof/>
      </w:rPr>
      <w:t>1</w:t>
    </w:r>
    <w:r w:rsidR="008B0FE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8254" w14:textId="77777777" w:rsidR="00B4407D" w:rsidRDefault="00B4407D" w:rsidP="000853FA">
    <w:pPr>
      <w:pStyle w:val="Footer"/>
      <w:rPr>
        <w:noProof/>
      </w:rPr>
    </w:pPr>
    <w:r>
      <w:tab/>
      <w:t xml:space="preserve">The </w:t>
    </w:r>
    <w:r w:rsidRPr="008D629C">
      <w:t>Educator Effectiveness Guidebook for Inclusive Practice</w:t>
    </w:r>
    <w:r>
      <w:tab/>
    </w:r>
    <w:r w:rsidRPr="00FF395D">
      <w:rPr>
        <w:color w:val="FFFFFF" w:themeColor="background1"/>
        <w:position w:val="0"/>
        <w:sz w:val="44"/>
        <w:szCs w:val="44"/>
      </w:rPr>
      <w:t>│</w:t>
    </w:r>
    <w:r w:rsidRPr="00517AA3">
      <w:t>8a: Superintendent Self-Assessment</w:t>
    </w:r>
    <w:r>
      <w:rPr>
        <w:rFonts w:ascii="Arial" w:hAnsi="Arial"/>
      </w:rPr>
      <w:t>—</w:t>
    </w:r>
    <w:r w:rsidRPr="008D629C">
      <w:t xml:space="preserve">Page </w:t>
    </w:r>
    <w:r w:rsidR="008B0FE0">
      <w:fldChar w:fldCharType="begin"/>
    </w:r>
    <w:r>
      <w:instrText xml:space="preserve"> PAGE   \* MERGEFORMAT </w:instrText>
    </w:r>
    <w:r w:rsidR="008B0FE0">
      <w:fldChar w:fldCharType="separate"/>
    </w:r>
    <w:r>
      <w:rPr>
        <w:noProof/>
      </w:rPr>
      <w:t>2</w:t>
    </w:r>
    <w:r w:rsidR="008B0F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EEE9B" w14:textId="77777777" w:rsidR="00B4407D" w:rsidRPr="002D440D" w:rsidRDefault="00B4407D" w:rsidP="00D17229">
    <w:pPr>
      <w:pStyle w:val="Footer"/>
      <w:rPr>
        <w:noProof/>
      </w:rPr>
    </w:pPr>
    <w:r w:rsidRPr="002D440D">
      <w:tab/>
      <w:t>The Educator Effectiveness Guidebook for Inclusive Practice</w:t>
    </w:r>
    <w:r>
      <w:tab/>
    </w:r>
    <w:r w:rsidRPr="000F2848">
      <w:rPr>
        <w:rStyle w:val="FooterDivider"/>
      </w:rPr>
      <w:t>│</w:t>
    </w:r>
    <w:r w:rsidRPr="00AA09E0">
      <w:t>2</w:t>
    </w:r>
    <w:r>
      <w:t>d</w:t>
    </w:r>
    <w:r w:rsidRPr="00AA09E0">
      <w:t>:</w:t>
    </w:r>
    <w:r w:rsidRPr="00D17229">
      <w:t xml:space="preserve"> </w:t>
    </w:r>
    <w:r w:rsidRPr="001969FC">
      <w:t>Self-Assessment Form</w:t>
    </w:r>
    <w:r w:rsidRPr="002D440D">
      <w:rPr>
        <w:rFonts w:ascii="Arial" w:hAnsi="Arial"/>
      </w:rPr>
      <w:t>—</w:t>
    </w:r>
    <w:r w:rsidRPr="002D440D">
      <w:t xml:space="preserve">Page </w:t>
    </w:r>
    <w:r w:rsidR="008B0FE0">
      <w:fldChar w:fldCharType="begin"/>
    </w:r>
    <w:r>
      <w:instrText xml:space="preserve"> PAGE   \* MERGEFORMAT </w:instrText>
    </w:r>
    <w:r w:rsidR="008B0FE0">
      <w:fldChar w:fldCharType="separate"/>
    </w:r>
    <w:r w:rsidR="007F473C">
      <w:rPr>
        <w:noProof/>
      </w:rPr>
      <w:t>3</w:t>
    </w:r>
    <w:r w:rsidR="008B0FE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5173" w14:textId="77777777" w:rsidR="00B4407D" w:rsidRDefault="00B4407D" w:rsidP="000853FA">
    <w:pPr>
      <w:pStyle w:val="Footer"/>
      <w:rPr>
        <w:noProof/>
      </w:rPr>
    </w:pPr>
    <w:r>
      <w:tab/>
      <w:t xml:space="preserve">The </w:t>
    </w:r>
    <w:r w:rsidRPr="008D629C">
      <w:t>Educator Effectiveness Guidebook for Inclusive Practice</w:t>
    </w:r>
    <w:r>
      <w:tab/>
    </w:r>
    <w:r w:rsidRPr="00FF395D">
      <w:rPr>
        <w:color w:val="FFFFFF" w:themeColor="background1"/>
        <w:position w:val="0"/>
        <w:sz w:val="44"/>
        <w:szCs w:val="44"/>
      </w:rPr>
      <w:t>│</w:t>
    </w:r>
    <w:r w:rsidRPr="00517AA3">
      <w:t>8a: Superintendent Self-Assessment</w:t>
    </w:r>
    <w:r>
      <w:rPr>
        <w:rFonts w:ascii="Arial" w:hAnsi="Arial"/>
      </w:rPr>
      <w:t>—</w:t>
    </w:r>
    <w:r w:rsidRPr="008D629C">
      <w:t xml:space="preserve">Page </w:t>
    </w:r>
    <w:r w:rsidR="008B0FE0">
      <w:fldChar w:fldCharType="begin"/>
    </w:r>
    <w:r>
      <w:instrText xml:space="preserve"> PAGE   \* MERGEFORMAT </w:instrText>
    </w:r>
    <w:r w:rsidR="008B0FE0">
      <w:fldChar w:fldCharType="separate"/>
    </w:r>
    <w:r w:rsidR="007F473C">
      <w:rPr>
        <w:noProof/>
      </w:rPr>
      <w:t>4</w:t>
    </w:r>
    <w:r w:rsidR="008B0FE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F8666" w14:textId="77777777" w:rsidR="00B4407D" w:rsidRPr="008D629C" w:rsidRDefault="00B4407D" w:rsidP="000853FA">
    <w:pPr>
      <w:pStyle w:val="Footer"/>
    </w:pPr>
    <w:r>
      <w:tab/>
      <w:t xml:space="preserve">The </w:t>
    </w:r>
    <w:r w:rsidRPr="008D629C">
      <w:t>Educator Effectiveness Guidebook for Inclusive Practice</w:t>
    </w:r>
    <w:r>
      <w:tab/>
    </w:r>
    <w:r w:rsidRPr="00FF395D">
      <w:rPr>
        <w:color w:val="FFFFFF" w:themeColor="background1"/>
        <w:position w:val="0"/>
        <w:sz w:val="44"/>
        <w:szCs w:val="44"/>
      </w:rPr>
      <w:t>│</w:t>
    </w:r>
    <w:r>
      <w:t>SEL</w:t>
    </w:r>
    <w:r>
      <w:rPr>
        <w:rFonts w:ascii="Arial" w:hAnsi="Arial"/>
      </w:rPr>
      <w:t>—</w:t>
    </w:r>
    <w:r w:rsidRPr="008D629C">
      <w:t xml:space="preserve">Page </w:t>
    </w:r>
    <w:r w:rsidR="008B0FE0" w:rsidRPr="008D629C">
      <w:fldChar w:fldCharType="begin"/>
    </w:r>
    <w:r w:rsidRPr="008D629C">
      <w:instrText xml:space="preserve"> PAGE   \* MERGEFORMAT </w:instrText>
    </w:r>
    <w:r w:rsidR="008B0FE0" w:rsidRPr="008D629C">
      <w:fldChar w:fldCharType="separate"/>
    </w:r>
    <w:r>
      <w:rPr>
        <w:noProof/>
      </w:rPr>
      <w:t>4</w:t>
    </w:r>
    <w:r w:rsidR="008B0FE0" w:rsidRPr="008D629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28F2F" w14:textId="77777777" w:rsidR="00B4407D" w:rsidRDefault="00B4407D" w:rsidP="00CD545A">
      <w:pPr>
        <w:spacing w:after="0" w:line="240" w:lineRule="auto"/>
      </w:pPr>
    </w:p>
  </w:footnote>
  <w:footnote w:type="continuationSeparator" w:id="0">
    <w:p w14:paraId="0D56FDAF" w14:textId="77777777" w:rsidR="00B4407D" w:rsidRDefault="00B4407D" w:rsidP="00CD5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199A" w14:textId="77777777" w:rsidR="00B4407D" w:rsidRDefault="00B44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C62C" w14:textId="77777777" w:rsidR="00B4407D" w:rsidRDefault="00B4407D" w:rsidP="00046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5AF1" w14:textId="77777777" w:rsidR="00B4407D" w:rsidRDefault="00B440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D925" w14:textId="77777777" w:rsidR="00B4407D" w:rsidRPr="000072D9" w:rsidRDefault="00B4407D" w:rsidP="00046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360"/>
    <w:multiLevelType w:val="hybridMultilevel"/>
    <w:tmpl w:val="312AA1E6"/>
    <w:lvl w:ilvl="0" w:tplc="7D687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01A8"/>
    <w:multiLevelType w:val="hybridMultilevel"/>
    <w:tmpl w:val="383EF896"/>
    <w:lvl w:ilvl="0" w:tplc="6BE0FF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12A4A"/>
    <w:multiLevelType w:val="multilevel"/>
    <w:tmpl w:val="459274C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 w15:restartNumberingAfterBreak="0">
    <w:nsid w:val="0FD17610"/>
    <w:multiLevelType w:val="hybridMultilevel"/>
    <w:tmpl w:val="2F9CC856"/>
    <w:lvl w:ilvl="0" w:tplc="DF929EAE">
      <w:start w:val="1"/>
      <w:numFmt w:val="bullet"/>
      <w:pStyle w:val="BulletCheckBox"/>
      <w:lvlText w:val="□"/>
      <w:lvlJc w:val="left"/>
      <w:pPr>
        <w:ind w:left="720" w:hanging="360"/>
      </w:pPr>
      <w:rPr>
        <w:rFonts w:ascii="Arial" w:hAnsi="Aria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C7148"/>
    <w:multiLevelType w:val="multilevel"/>
    <w:tmpl w:val="2E18D2D8"/>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5" w15:restartNumberingAfterBreak="0">
    <w:nsid w:val="1A377154"/>
    <w:multiLevelType w:val="multilevel"/>
    <w:tmpl w:val="FFD2A8D4"/>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6" w15:restartNumberingAfterBreak="0">
    <w:nsid w:val="28810B5C"/>
    <w:multiLevelType w:val="multilevel"/>
    <w:tmpl w:val="483A3A22"/>
    <w:lvl w:ilvl="0">
      <w:start w:val="1"/>
      <w:numFmt w:val="bullet"/>
      <w:lvlText w:val="§"/>
      <w:lvlJc w:val="left"/>
      <w:pPr>
        <w:ind w:left="720" w:hanging="360"/>
      </w:pPr>
      <w:rPr>
        <w:rFonts w:ascii="Wingdings" w:hAnsi="Wingdings" w:hint="default"/>
        <w:b w:val="0"/>
        <w:i w:val="0"/>
        <w:color w:val="E15D15"/>
        <w:sz w:val="24"/>
      </w:rPr>
    </w:lvl>
    <w:lvl w:ilvl="1">
      <w:start w:val="1"/>
      <w:numFmt w:val="bullet"/>
      <w:pStyle w:val="Bullet2"/>
      <w:lvlText w:val="–"/>
      <w:lvlJc w:val="left"/>
      <w:pPr>
        <w:ind w:left="720" w:hanging="360"/>
      </w:pPr>
      <w:rPr>
        <w:rFonts w:ascii="Arial" w:hAnsi="Aria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7" w15:restartNumberingAfterBreak="0">
    <w:nsid w:val="2A46035F"/>
    <w:multiLevelType w:val="multilevel"/>
    <w:tmpl w:val="26725C38"/>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8" w15:restartNumberingAfterBreak="0">
    <w:nsid w:val="316F1E89"/>
    <w:multiLevelType w:val="hybridMultilevel"/>
    <w:tmpl w:val="00DA1796"/>
    <w:lvl w:ilvl="0" w:tplc="1A28FA88">
      <w:start w:val="1"/>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419C1"/>
    <w:multiLevelType w:val="hybridMultilevel"/>
    <w:tmpl w:val="F132B6AC"/>
    <w:lvl w:ilvl="0" w:tplc="C248C18E">
      <w:start w:val="1"/>
      <w:numFmt w:val="bullet"/>
      <w:lvlText w:val="■"/>
      <w:lvlJc w:val="left"/>
      <w:pPr>
        <w:ind w:left="360" w:hanging="360"/>
      </w:pPr>
      <w:rPr>
        <w:rFonts w:ascii="Arial" w:hAnsi="Arial" w:hint="default"/>
        <w:b w:val="0"/>
        <w:i w:val="0"/>
        <w:color w:val="E15D15"/>
        <w:sz w:val="24"/>
      </w:rPr>
    </w:lvl>
    <w:lvl w:ilvl="1" w:tplc="0409000F">
      <w:start w:val="1"/>
      <w:numFmt w:val="decimal"/>
      <w:lvlText w:val="%2."/>
      <w:lvlJc w:val="left"/>
      <w:pPr>
        <w:ind w:left="1440" w:hanging="360"/>
      </w:pPr>
      <w:rPr>
        <w:rFonts w:hint="default"/>
        <w:b w:val="0"/>
        <w:i w:val="0"/>
        <w:color w:val="E15D15"/>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1011F"/>
    <w:multiLevelType w:val="multilevel"/>
    <w:tmpl w:val="2B98C318"/>
    <w:styleLink w:val="Style1"/>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1440" w:hanging="360"/>
      </w:pPr>
      <w:rPr>
        <w:rFonts w:ascii="Arial" w:hAnsi="Arial" w:hint="default"/>
        <w:b w:val="0"/>
        <w:i w:val="0"/>
        <w:color w:val="E15D15"/>
        <w:sz w:val="24"/>
      </w:rPr>
    </w:lvl>
    <w:lvl w:ilvl="2">
      <w:start w:val="1"/>
      <w:numFmt w:val="bullet"/>
      <w:lvlText w:val=""/>
      <w:lvlJc w:val="left"/>
      <w:pPr>
        <w:ind w:left="2160" w:hanging="360"/>
      </w:pPr>
      <w:rPr>
        <w:rFonts w:ascii="Wingdings 2" w:hAnsi="Wingdings 2" w:hint="default"/>
        <w:color w:val="003B77"/>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870D6A"/>
    <w:multiLevelType w:val="hybridMultilevel"/>
    <w:tmpl w:val="5F3AAB28"/>
    <w:lvl w:ilvl="0" w:tplc="D5E4314E">
      <w:start w:val="1"/>
      <w:numFmt w:val="bullet"/>
      <w:pStyle w:val="TableBullet"/>
      <w:lvlText w:val="■"/>
      <w:lvlJc w:val="left"/>
      <w:pPr>
        <w:ind w:left="360" w:hanging="360"/>
      </w:pPr>
      <w:rPr>
        <w:rFonts w:ascii="Arial" w:hAnsi="Arial" w:hint="default"/>
        <w:color w:val="E36C0A"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0B0A45"/>
    <w:multiLevelType w:val="multilevel"/>
    <w:tmpl w:val="6E7648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92456B8"/>
    <w:multiLevelType w:val="hybridMultilevel"/>
    <w:tmpl w:val="E842C4FE"/>
    <w:lvl w:ilvl="0" w:tplc="D7C2B4EC">
      <w:start w:val="1"/>
      <w:numFmt w:val="bullet"/>
      <w:pStyle w:val="TableCheckboxList"/>
      <w:lvlText w:val="□"/>
      <w:lvlJc w:val="left"/>
      <w:pPr>
        <w:ind w:left="720" w:hanging="360"/>
      </w:pPr>
      <w:rPr>
        <w:rFonts w:ascii="Arial Narrow" w:hAnsi="Arial Narrow"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72335"/>
    <w:multiLevelType w:val="hybridMultilevel"/>
    <w:tmpl w:val="FE548DCC"/>
    <w:lvl w:ilvl="0" w:tplc="6996054A">
      <w:start w:val="1"/>
      <w:numFmt w:val="bullet"/>
      <w:pStyle w:val="Bullet1-raised"/>
      <w:lvlText w:val="■"/>
      <w:lvlJc w:val="left"/>
      <w:pPr>
        <w:ind w:left="720" w:hanging="360"/>
      </w:pPr>
      <w:rPr>
        <w:rFonts w:ascii="Arial" w:hAnsi="Arial" w:hint="default"/>
        <w:color w:val="E36C0A" w:themeColor="accent6" w:themeShade="BF"/>
        <w:positio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B2857"/>
    <w:multiLevelType w:val="multilevel"/>
    <w:tmpl w:val="B9A810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DC327B9"/>
    <w:multiLevelType w:val="hybridMultilevel"/>
    <w:tmpl w:val="8886DF14"/>
    <w:lvl w:ilvl="0" w:tplc="C3AC43A4">
      <w:start w:val="1"/>
      <w:numFmt w:val="decimal"/>
      <w:pStyle w:val="NumberList"/>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67716"/>
    <w:multiLevelType w:val="hybridMultilevel"/>
    <w:tmpl w:val="EB909A82"/>
    <w:lvl w:ilvl="0" w:tplc="E53AA1AA">
      <w:start w:val="1"/>
      <w:numFmt w:val="bullet"/>
      <w:pStyle w:val="TableBullet-Orange-Sect2"/>
      <w:lvlText w:val="■"/>
      <w:lvlJc w:val="left"/>
      <w:pPr>
        <w:ind w:left="360" w:hanging="360"/>
      </w:pPr>
      <w:rPr>
        <w:rFonts w:ascii="Arial" w:hAnsi="Arial" w:hint="default"/>
        <w:b w:val="0"/>
        <w:i w:val="0"/>
        <w:color w:val="E15D15"/>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D921A0"/>
    <w:multiLevelType w:val="hybridMultilevel"/>
    <w:tmpl w:val="A13C0098"/>
    <w:lvl w:ilvl="0" w:tplc="254C5DF8">
      <w:start w:val="1"/>
      <w:numFmt w:val="bullet"/>
      <w:pStyle w:val="CaseStudyDiscussionboxBullet1"/>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B1105"/>
    <w:multiLevelType w:val="multilevel"/>
    <w:tmpl w:val="4C9C8D14"/>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720" w:hanging="360"/>
      </w:pPr>
      <w:rPr>
        <w:rFonts w:ascii="Symbol" w:hAnsi="Symbo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0" w15:restartNumberingAfterBreak="0">
    <w:nsid w:val="4A6F50B2"/>
    <w:multiLevelType w:val="multilevel"/>
    <w:tmpl w:val="F8C2BA70"/>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720" w:hanging="360"/>
      </w:pPr>
      <w:rPr>
        <w:rFonts w:ascii="Symbol" w:hAnsi="Symbo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1" w15:restartNumberingAfterBreak="0">
    <w:nsid w:val="4BC51B43"/>
    <w:multiLevelType w:val="hybridMultilevel"/>
    <w:tmpl w:val="32241090"/>
    <w:lvl w:ilvl="0" w:tplc="D1FC3BB8">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5607B"/>
    <w:multiLevelType w:val="multilevel"/>
    <w:tmpl w:val="5406CCA6"/>
    <w:styleLink w:val="List9"/>
    <w:lvl w:ilvl="0">
      <w:numFmt w:val="bullet"/>
      <w:lvlText w:val="▪"/>
      <w:lvlJc w:val="left"/>
      <w:pPr>
        <w:tabs>
          <w:tab w:val="num" w:pos="720"/>
        </w:tabs>
        <w:ind w:left="720" w:hanging="360"/>
      </w:pPr>
      <w:rPr>
        <w:rFonts w:ascii="Arial" w:eastAsia="Arial" w:hAnsi="Arial" w:cs="Arial"/>
        <w:caps w:val="0"/>
        <w:smallCaps w:val="0"/>
        <w:strike w:val="0"/>
        <w:dstrike w:val="0"/>
        <w:color w:val="E28521"/>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abstractNum>
  <w:abstractNum w:abstractNumId="23" w15:restartNumberingAfterBreak="0">
    <w:nsid w:val="589924DB"/>
    <w:multiLevelType w:val="multilevel"/>
    <w:tmpl w:val="2DCE8580"/>
    <w:styleLink w:val="StyleNumbered"/>
    <w:lvl w:ilvl="0">
      <w:start w:val="1"/>
      <w:numFmt w:val="decimal"/>
      <w:lvlText w:val="%1."/>
      <w:lvlJc w:val="left"/>
      <w:pPr>
        <w:ind w:left="1080" w:hanging="360"/>
      </w:pPr>
      <w:rPr>
        <w:sz w:val="24"/>
      </w:rPr>
    </w:lvl>
    <w:lvl w:ilvl="1">
      <w:start w:val="1"/>
      <w:numFmt w:val="bullet"/>
      <w:lvlText w:val="o"/>
      <w:lvlJc w:val="left"/>
      <w:pPr>
        <w:ind w:left="1800" w:hanging="360"/>
      </w:pPr>
      <w:rPr>
        <w:rFonts w:ascii="Courier New" w:hAnsi="Courier New" w:cs="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Symbol"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DD74076"/>
    <w:multiLevelType w:val="multilevel"/>
    <w:tmpl w:val="51C44ABC"/>
    <w:styleLink w:val="List8"/>
    <w:lvl w:ilvl="0">
      <w:numFmt w:val="bullet"/>
      <w:lvlText w:val="▪"/>
      <w:lvlJc w:val="left"/>
      <w:pPr>
        <w:tabs>
          <w:tab w:val="num" w:pos="720"/>
        </w:tabs>
        <w:ind w:left="720" w:hanging="360"/>
      </w:pPr>
      <w:rPr>
        <w:rFonts w:ascii="Arial" w:eastAsia="Arial" w:hAnsi="Arial" w:cs="Arial"/>
        <w:caps w:val="0"/>
        <w:smallCaps w:val="0"/>
        <w:strike w:val="0"/>
        <w:dstrike w:val="0"/>
        <w:color w:val="E28521"/>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abstractNum>
  <w:abstractNum w:abstractNumId="25" w15:restartNumberingAfterBreak="0">
    <w:nsid w:val="5EE54042"/>
    <w:multiLevelType w:val="hybridMultilevel"/>
    <w:tmpl w:val="6B7E1DA4"/>
    <w:lvl w:ilvl="0" w:tplc="7D905A7E">
      <w:start w:val="1"/>
      <w:numFmt w:val="decimal"/>
      <w:pStyle w:val="ListNumber"/>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8275A"/>
    <w:multiLevelType w:val="multilevel"/>
    <w:tmpl w:val="9F2CC666"/>
    <w:styleLink w:val="List31"/>
    <w:lvl w:ilvl="0">
      <w:numFmt w:val="bullet"/>
      <w:lvlText w:val="▪"/>
      <w:lvlJc w:val="left"/>
      <w:pPr>
        <w:tabs>
          <w:tab w:val="num" w:pos="720"/>
        </w:tabs>
        <w:ind w:left="720" w:hanging="360"/>
      </w:pPr>
      <w:rPr>
        <w:rFonts w:ascii="Arial" w:eastAsia="Arial" w:hAnsi="Arial" w:cs="Arial"/>
        <w:caps w:val="0"/>
        <w:smallCaps w:val="0"/>
        <w:strike w:val="0"/>
        <w:dstrike w:val="0"/>
        <w:color w:val="E36C0A"/>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abstractNum>
  <w:abstractNum w:abstractNumId="27" w15:restartNumberingAfterBreak="0">
    <w:nsid w:val="66884EC2"/>
    <w:multiLevelType w:val="multilevel"/>
    <w:tmpl w:val="3D74F9B2"/>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8" w15:restartNumberingAfterBreak="0">
    <w:nsid w:val="685020FE"/>
    <w:multiLevelType w:val="hybridMultilevel"/>
    <w:tmpl w:val="84181EC0"/>
    <w:lvl w:ilvl="0" w:tplc="0E182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30CED"/>
    <w:multiLevelType w:val="hybridMultilevel"/>
    <w:tmpl w:val="FEE2C23E"/>
    <w:lvl w:ilvl="0" w:tplc="702815B2">
      <w:start w:val="1"/>
      <w:numFmt w:val="lowerLetter"/>
      <w:pStyle w:val="Numberlist-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8666D6"/>
    <w:multiLevelType w:val="multilevel"/>
    <w:tmpl w:val="E51C1AF4"/>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1" w15:restartNumberingAfterBreak="0">
    <w:nsid w:val="6E9A6366"/>
    <w:multiLevelType w:val="hybridMultilevel"/>
    <w:tmpl w:val="CC44CB10"/>
    <w:lvl w:ilvl="0" w:tplc="B5806660">
      <w:start w:val="1"/>
      <w:numFmt w:val="bullet"/>
      <w:pStyle w:val="TableBullet-Blue-Sect2"/>
      <w:lvlText w:val="■"/>
      <w:lvlJc w:val="left"/>
      <w:pPr>
        <w:ind w:left="360" w:hanging="360"/>
      </w:pPr>
      <w:rPr>
        <w:rFonts w:ascii="Arial" w:hAnsi="Aria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A3855"/>
    <w:multiLevelType w:val="hybridMultilevel"/>
    <w:tmpl w:val="B6BE3080"/>
    <w:lvl w:ilvl="0" w:tplc="0A3AD594">
      <w:start w:val="1"/>
      <w:numFmt w:val="bullet"/>
      <w:pStyle w:val="GuidebookToolsBullet"/>
      <w:lvlText w:val="■"/>
      <w:lvlJc w:val="left"/>
      <w:pPr>
        <w:ind w:left="1440" w:hanging="360"/>
      </w:pPr>
      <w:rPr>
        <w:rFonts w:ascii="Arial" w:hAnsi="Arial" w:hint="default"/>
        <w:b w:val="0"/>
        <w:i w:val="0"/>
        <w:color w:val="1F497D" w:themeColor="text2"/>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E84627"/>
    <w:multiLevelType w:val="hybridMultilevel"/>
    <w:tmpl w:val="7A32674C"/>
    <w:lvl w:ilvl="0" w:tplc="C14ACB94">
      <w:start w:val="1"/>
      <w:numFmt w:val="bullet"/>
      <w:pStyle w:val="Bullet1"/>
      <w:lvlText w:val="■"/>
      <w:lvlJc w:val="left"/>
      <w:pPr>
        <w:ind w:left="360" w:hanging="360"/>
      </w:pPr>
      <w:rPr>
        <w:rFonts w:ascii="Arial" w:hAnsi="Arial" w:hint="default"/>
        <w:b w:val="0"/>
        <w:i w:val="0"/>
        <w:color w:val="E36C0A" w:themeColor="accent6" w:themeShade="BF"/>
        <w:sz w:val="24"/>
      </w:rPr>
    </w:lvl>
    <w:lvl w:ilvl="1" w:tplc="4806A492">
      <w:start w:val="1"/>
      <w:numFmt w:val="bullet"/>
      <w:lvlText w:val=""/>
      <w:lvlJc w:val="left"/>
      <w:pPr>
        <w:ind w:left="1440" w:hanging="360"/>
      </w:pPr>
      <w:rPr>
        <w:rFonts w:ascii="Wingdings" w:hAnsi="Wingdings" w:hint="default"/>
        <w:b w:val="0"/>
        <w:i w:val="0"/>
        <w:color w:val="E15D15"/>
        <w:sz w:val="24"/>
      </w:rPr>
    </w:lvl>
    <w:lvl w:ilvl="2" w:tplc="1794028A">
      <w:start w:val="1"/>
      <w:numFmt w:val="bullet"/>
      <w:lvlText w:val="§"/>
      <w:lvlJc w:val="left"/>
      <w:pPr>
        <w:ind w:left="2160" w:hanging="360"/>
      </w:pPr>
      <w:rPr>
        <w:rFonts w:ascii="Wingdings" w:hAnsi="Wingdings" w:hint="default"/>
        <w:color w:val="E15D1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575FF"/>
    <w:multiLevelType w:val="hybridMultilevel"/>
    <w:tmpl w:val="4F76FB90"/>
    <w:lvl w:ilvl="0" w:tplc="5A18C9AC">
      <w:start w:val="1"/>
      <w:numFmt w:val="decimal"/>
      <w:pStyle w:val="TableNumber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3"/>
  </w:num>
  <w:num w:numId="2">
    <w:abstractNumId w:val="33"/>
  </w:num>
  <w:num w:numId="3">
    <w:abstractNumId w:val="6"/>
  </w:num>
  <w:num w:numId="4">
    <w:abstractNumId w:val="3"/>
  </w:num>
  <w:num w:numId="5">
    <w:abstractNumId w:val="18"/>
  </w:num>
  <w:num w:numId="6">
    <w:abstractNumId w:val="32"/>
  </w:num>
  <w:num w:numId="7">
    <w:abstractNumId w:val="32"/>
  </w:num>
  <w:num w:numId="8">
    <w:abstractNumId w:val="10"/>
  </w:num>
  <w:num w:numId="9">
    <w:abstractNumId w:val="11"/>
  </w:num>
  <w:num w:numId="10">
    <w:abstractNumId w:val="25"/>
  </w:num>
  <w:num w:numId="11">
    <w:abstractNumId w:val="26"/>
  </w:num>
  <w:num w:numId="12">
    <w:abstractNumId w:val="24"/>
  </w:num>
  <w:num w:numId="13">
    <w:abstractNumId w:val="22"/>
  </w:num>
  <w:num w:numId="14">
    <w:abstractNumId w:val="34"/>
  </w:num>
  <w:num w:numId="15">
    <w:abstractNumId w:val="17"/>
  </w:num>
  <w:num w:numId="16">
    <w:abstractNumId w:val="31"/>
  </w:num>
  <w:num w:numId="17">
    <w:abstractNumId w:val="21"/>
  </w:num>
  <w:num w:numId="18">
    <w:abstractNumId w:val="13"/>
  </w:num>
  <w:num w:numId="19">
    <w:abstractNumId w:val="9"/>
    <w:lvlOverride w:ilvl="0">
      <w:startOverride w:val="1"/>
    </w:lvlOverride>
  </w:num>
  <w:num w:numId="20">
    <w:abstractNumId w:val="14"/>
  </w:num>
  <w:num w:numId="21">
    <w:abstractNumId w:val="29"/>
  </w:num>
  <w:num w:numId="22">
    <w:abstractNumId w:val="29"/>
    <w:lvlOverride w:ilvl="0">
      <w:startOverride w:val="1"/>
    </w:lvlOverride>
  </w:num>
  <w:num w:numId="23">
    <w:abstractNumId w:val="29"/>
    <w:lvlOverride w:ilvl="0">
      <w:startOverride w:val="1"/>
    </w:lvlOverride>
  </w:num>
  <w:num w:numId="24">
    <w:abstractNumId w:val="29"/>
    <w:lvlOverride w:ilvl="0">
      <w:startOverride w:val="1"/>
    </w:lvlOverride>
  </w:num>
  <w:num w:numId="25">
    <w:abstractNumId w:val="29"/>
    <w:lvlOverride w:ilvl="0">
      <w:startOverride w:val="1"/>
    </w:lvlOverride>
  </w:num>
  <w:num w:numId="26">
    <w:abstractNumId w:val="29"/>
    <w:lvlOverride w:ilvl="0">
      <w:startOverride w:val="1"/>
    </w:lvlOverride>
  </w:num>
  <w:num w:numId="27">
    <w:abstractNumId w:val="8"/>
  </w:num>
  <w:num w:numId="28">
    <w:abstractNumId w:val="1"/>
  </w:num>
  <w:num w:numId="29">
    <w:abstractNumId w:val="0"/>
  </w:num>
  <w:num w:numId="30">
    <w:abstractNumId w:val="16"/>
  </w:num>
  <w:num w:numId="31">
    <w:abstractNumId w:val="16"/>
    <w:lvlOverride w:ilvl="0">
      <w:startOverride w:val="1"/>
    </w:lvlOverride>
  </w:num>
  <w:num w:numId="32">
    <w:abstractNumId w:val="16"/>
    <w:lvlOverride w:ilvl="0">
      <w:startOverride w:val="1"/>
    </w:lvlOverride>
  </w:num>
  <w:num w:numId="33">
    <w:abstractNumId w:val="20"/>
  </w:num>
  <w:num w:numId="34">
    <w:abstractNumId w:val="19"/>
  </w:num>
  <w:num w:numId="35">
    <w:abstractNumId w:val="29"/>
    <w:lvlOverride w:ilvl="0">
      <w:startOverride w:val="1"/>
    </w:lvlOverride>
  </w:num>
  <w:num w:numId="36">
    <w:abstractNumId w:val="29"/>
    <w:lvlOverride w:ilvl="0">
      <w:startOverride w:val="1"/>
    </w:lvlOverride>
  </w:num>
  <w:num w:numId="37">
    <w:abstractNumId w:val="29"/>
    <w:lvlOverride w:ilvl="0">
      <w:startOverride w:val="1"/>
    </w:lvlOverride>
  </w:num>
  <w:num w:numId="38">
    <w:abstractNumId w:val="29"/>
    <w:lvlOverride w:ilvl="0">
      <w:startOverride w:val="1"/>
    </w:lvlOverride>
  </w:num>
  <w:num w:numId="39">
    <w:abstractNumId w:val="29"/>
    <w:lvlOverride w:ilvl="0">
      <w:startOverride w:val="1"/>
    </w:lvlOverride>
  </w:num>
  <w:num w:numId="40">
    <w:abstractNumId w:val="28"/>
  </w:num>
  <w:num w:numId="41">
    <w:abstractNumId w:val="27"/>
  </w:num>
  <w:num w:numId="42">
    <w:abstractNumId w:val="2"/>
  </w:num>
  <w:num w:numId="43">
    <w:abstractNumId w:val="12"/>
  </w:num>
  <w:num w:numId="44">
    <w:abstractNumId w:val="15"/>
  </w:num>
  <w:num w:numId="45">
    <w:abstractNumId w:val="30"/>
  </w:num>
  <w:num w:numId="46">
    <w:abstractNumId w:val="7"/>
  </w:num>
  <w:num w:numId="47">
    <w:abstractNumId w:val="5"/>
  </w:num>
  <w:num w:numId="48">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87"/>
    <w:rsid w:val="00002654"/>
    <w:rsid w:val="00004A5A"/>
    <w:rsid w:val="0000726C"/>
    <w:rsid w:val="00007EC6"/>
    <w:rsid w:val="000146AF"/>
    <w:rsid w:val="0002149A"/>
    <w:rsid w:val="0002167C"/>
    <w:rsid w:val="00025065"/>
    <w:rsid w:val="00026E62"/>
    <w:rsid w:val="00027988"/>
    <w:rsid w:val="0003329E"/>
    <w:rsid w:val="00033A60"/>
    <w:rsid w:val="00043094"/>
    <w:rsid w:val="00044FA9"/>
    <w:rsid w:val="00046FE8"/>
    <w:rsid w:val="00047C4D"/>
    <w:rsid w:val="0005610F"/>
    <w:rsid w:val="00056368"/>
    <w:rsid w:val="00056578"/>
    <w:rsid w:val="0007138C"/>
    <w:rsid w:val="00074CF6"/>
    <w:rsid w:val="0007578E"/>
    <w:rsid w:val="000761CF"/>
    <w:rsid w:val="000763CE"/>
    <w:rsid w:val="00076DDC"/>
    <w:rsid w:val="000842EF"/>
    <w:rsid w:val="000853FA"/>
    <w:rsid w:val="00086097"/>
    <w:rsid w:val="00086B35"/>
    <w:rsid w:val="0008724D"/>
    <w:rsid w:val="0008740C"/>
    <w:rsid w:val="00092A00"/>
    <w:rsid w:val="0009351E"/>
    <w:rsid w:val="0009404B"/>
    <w:rsid w:val="00096B37"/>
    <w:rsid w:val="000A020D"/>
    <w:rsid w:val="000A16D3"/>
    <w:rsid w:val="000B57D2"/>
    <w:rsid w:val="000B789A"/>
    <w:rsid w:val="000C35A7"/>
    <w:rsid w:val="000C4B2E"/>
    <w:rsid w:val="000C63BC"/>
    <w:rsid w:val="000C699D"/>
    <w:rsid w:val="000C766E"/>
    <w:rsid w:val="000D2512"/>
    <w:rsid w:val="000D6D5E"/>
    <w:rsid w:val="000D72A2"/>
    <w:rsid w:val="000E02C4"/>
    <w:rsid w:val="000E1037"/>
    <w:rsid w:val="000E3DC4"/>
    <w:rsid w:val="000E489B"/>
    <w:rsid w:val="000E798E"/>
    <w:rsid w:val="000E7A23"/>
    <w:rsid w:val="000F1FC5"/>
    <w:rsid w:val="000F2848"/>
    <w:rsid w:val="000F3EF7"/>
    <w:rsid w:val="000F5096"/>
    <w:rsid w:val="00105CEF"/>
    <w:rsid w:val="00106219"/>
    <w:rsid w:val="0010731C"/>
    <w:rsid w:val="00107C19"/>
    <w:rsid w:val="00107FFB"/>
    <w:rsid w:val="00110212"/>
    <w:rsid w:val="0011078D"/>
    <w:rsid w:val="0011103D"/>
    <w:rsid w:val="00114EF9"/>
    <w:rsid w:val="001205FE"/>
    <w:rsid w:val="00121307"/>
    <w:rsid w:val="00124047"/>
    <w:rsid w:val="00125E98"/>
    <w:rsid w:val="0012780D"/>
    <w:rsid w:val="00127A9B"/>
    <w:rsid w:val="00133F7D"/>
    <w:rsid w:val="00134CAC"/>
    <w:rsid w:val="00135B38"/>
    <w:rsid w:val="00136EB9"/>
    <w:rsid w:val="00140EAA"/>
    <w:rsid w:val="001416BF"/>
    <w:rsid w:val="001436AA"/>
    <w:rsid w:val="00143CCB"/>
    <w:rsid w:val="00151DBD"/>
    <w:rsid w:val="00152D6D"/>
    <w:rsid w:val="00156266"/>
    <w:rsid w:val="00157B07"/>
    <w:rsid w:val="00157CF2"/>
    <w:rsid w:val="0016010B"/>
    <w:rsid w:val="00164CBD"/>
    <w:rsid w:val="001660D1"/>
    <w:rsid w:val="00170960"/>
    <w:rsid w:val="001722E0"/>
    <w:rsid w:val="001736B1"/>
    <w:rsid w:val="001746BA"/>
    <w:rsid w:val="00184D20"/>
    <w:rsid w:val="0019181C"/>
    <w:rsid w:val="00193087"/>
    <w:rsid w:val="00194356"/>
    <w:rsid w:val="0019592F"/>
    <w:rsid w:val="001A0F70"/>
    <w:rsid w:val="001A118B"/>
    <w:rsid w:val="001A2898"/>
    <w:rsid w:val="001A2CA6"/>
    <w:rsid w:val="001A4082"/>
    <w:rsid w:val="001A77DB"/>
    <w:rsid w:val="001B0388"/>
    <w:rsid w:val="001B0B00"/>
    <w:rsid w:val="001B19A5"/>
    <w:rsid w:val="001B3717"/>
    <w:rsid w:val="001B3AD9"/>
    <w:rsid w:val="001B492B"/>
    <w:rsid w:val="001C32B4"/>
    <w:rsid w:val="001C5E13"/>
    <w:rsid w:val="001C684E"/>
    <w:rsid w:val="001C6CC0"/>
    <w:rsid w:val="001D00ED"/>
    <w:rsid w:val="001D168A"/>
    <w:rsid w:val="001D19EB"/>
    <w:rsid w:val="001D4E2B"/>
    <w:rsid w:val="001D54AA"/>
    <w:rsid w:val="001D6F20"/>
    <w:rsid w:val="001D77C3"/>
    <w:rsid w:val="001D7E0E"/>
    <w:rsid w:val="001E20E9"/>
    <w:rsid w:val="001E4590"/>
    <w:rsid w:val="001E64B3"/>
    <w:rsid w:val="001E703F"/>
    <w:rsid w:val="001F079D"/>
    <w:rsid w:val="001F3CEB"/>
    <w:rsid w:val="001F4FEB"/>
    <w:rsid w:val="001F511B"/>
    <w:rsid w:val="00203166"/>
    <w:rsid w:val="00204EBB"/>
    <w:rsid w:val="0020547D"/>
    <w:rsid w:val="00206D22"/>
    <w:rsid w:val="00207D35"/>
    <w:rsid w:val="002141B3"/>
    <w:rsid w:val="00217AB7"/>
    <w:rsid w:val="00221846"/>
    <w:rsid w:val="00225089"/>
    <w:rsid w:val="00225E54"/>
    <w:rsid w:val="002269FF"/>
    <w:rsid w:val="002315E1"/>
    <w:rsid w:val="00235A82"/>
    <w:rsid w:val="00243CE7"/>
    <w:rsid w:val="00244087"/>
    <w:rsid w:val="00247F0C"/>
    <w:rsid w:val="00254D90"/>
    <w:rsid w:val="00254F6F"/>
    <w:rsid w:val="00254FC2"/>
    <w:rsid w:val="00261741"/>
    <w:rsid w:val="0026333B"/>
    <w:rsid w:val="002646B6"/>
    <w:rsid w:val="0026692D"/>
    <w:rsid w:val="002708AC"/>
    <w:rsid w:val="00273A9C"/>
    <w:rsid w:val="002756E7"/>
    <w:rsid w:val="00282A97"/>
    <w:rsid w:val="00282EB1"/>
    <w:rsid w:val="00283CAE"/>
    <w:rsid w:val="0028478F"/>
    <w:rsid w:val="00284942"/>
    <w:rsid w:val="00290DF8"/>
    <w:rsid w:val="00292D2F"/>
    <w:rsid w:val="00292D90"/>
    <w:rsid w:val="0029382A"/>
    <w:rsid w:val="00294576"/>
    <w:rsid w:val="00296EC1"/>
    <w:rsid w:val="002A065E"/>
    <w:rsid w:val="002A5791"/>
    <w:rsid w:val="002A633B"/>
    <w:rsid w:val="002A68C4"/>
    <w:rsid w:val="002A7917"/>
    <w:rsid w:val="002B0710"/>
    <w:rsid w:val="002B3949"/>
    <w:rsid w:val="002B5FB4"/>
    <w:rsid w:val="002C0144"/>
    <w:rsid w:val="002C07F1"/>
    <w:rsid w:val="002C3EF0"/>
    <w:rsid w:val="002C7295"/>
    <w:rsid w:val="002D0666"/>
    <w:rsid w:val="002D35BA"/>
    <w:rsid w:val="002D440D"/>
    <w:rsid w:val="002D6636"/>
    <w:rsid w:val="002E1CF9"/>
    <w:rsid w:val="002E28E9"/>
    <w:rsid w:val="002E4E59"/>
    <w:rsid w:val="002E51ED"/>
    <w:rsid w:val="002E527E"/>
    <w:rsid w:val="002F159A"/>
    <w:rsid w:val="002F42B8"/>
    <w:rsid w:val="002F7175"/>
    <w:rsid w:val="0030201E"/>
    <w:rsid w:val="00303488"/>
    <w:rsid w:val="00305AF4"/>
    <w:rsid w:val="003130C4"/>
    <w:rsid w:val="00315A71"/>
    <w:rsid w:val="00322307"/>
    <w:rsid w:val="003228CE"/>
    <w:rsid w:val="00323356"/>
    <w:rsid w:val="00324539"/>
    <w:rsid w:val="00324783"/>
    <w:rsid w:val="00331186"/>
    <w:rsid w:val="003335E0"/>
    <w:rsid w:val="00333E9C"/>
    <w:rsid w:val="00334175"/>
    <w:rsid w:val="00334534"/>
    <w:rsid w:val="00335F21"/>
    <w:rsid w:val="00336666"/>
    <w:rsid w:val="00336B05"/>
    <w:rsid w:val="00337007"/>
    <w:rsid w:val="0034216D"/>
    <w:rsid w:val="00344041"/>
    <w:rsid w:val="00350716"/>
    <w:rsid w:val="003512E5"/>
    <w:rsid w:val="003516BD"/>
    <w:rsid w:val="00352794"/>
    <w:rsid w:val="00353096"/>
    <w:rsid w:val="003531C1"/>
    <w:rsid w:val="00354958"/>
    <w:rsid w:val="003549CA"/>
    <w:rsid w:val="00364D39"/>
    <w:rsid w:val="00367A8B"/>
    <w:rsid w:val="00375FDD"/>
    <w:rsid w:val="00377090"/>
    <w:rsid w:val="003837E4"/>
    <w:rsid w:val="0038388D"/>
    <w:rsid w:val="00383FBB"/>
    <w:rsid w:val="00386441"/>
    <w:rsid w:val="0039096E"/>
    <w:rsid w:val="0039206F"/>
    <w:rsid w:val="0039270C"/>
    <w:rsid w:val="00395CF2"/>
    <w:rsid w:val="00397227"/>
    <w:rsid w:val="00397AF1"/>
    <w:rsid w:val="003A1D87"/>
    <w:rsid w:val="003A2950"/>
    <w:rsid w:val="003A2E11"/>
    <w:rsid w:val="003A30EB"/>
    <w:rsid w:val="003A5A52"/>
    <w:rsid w:val="003A7F54"/>
    <w:rsid w:val="003B0C1C"/>
    <w:rsid w:val="003B19D6"/>
    <w:rsid w:val="003B3C74"/>
    <w:rsid w:val="003B47DA"/>
    <w:rsid w:val="003B5153"/>
    <w:rsid w:val="003B6A07"/>
    <w:rsid w:val="003D2553"/>
    <w:rsid w:val="003D409E"/>
    <w:rsid w:val="003D5588"/>
    <w:rsid w:val="003D7054"/>
    <w:rsid w:val="003D736D"/>
    <w:rsid w:val="003E01B7"/>
    <w:rsid w:val="003E31C5"/>
    <w:rsid w:val="003E63BE"/>
    <w:rsid w:val="00404732"/>
    <w:rsid w:val="00404C37"/>
    <w:rsid w:val="00405FBB"/>
    <w:rsid w:val="00406450"/>
    <w:rsid w:val="00406A89"/>
    <w:rsid w:val="004120F5"/>
    <w:rsid w:val="004129E8"/>
    <w:rsid w:val="0041332F"/>
    <w:rsid w:val="00416044"/>
    <w:rsid w:val="004166D7"/>
    <w:rsid w:val="004167D4"/>
    <w:rsid w:val="00424E58"/>
    <w:rsid w:val="00425682"/>
    <w:rsid w:val="00432623"/>
    <w:rsid w:val="00441502"/>
    <w:rsid w:val="00441F38"/>
    <w:rsid w:val="00446005"/>
    <w:rsid w:val="004477CE"/>
    <w:rsid w:val="00450BCB"/>
    <w:rsid w:val="00451435"/>
    <w:rsid w:val="00451D73"/>
    <w:rsid w:val="004523D2"/>
    <w:rsid w:val="004529F8"/>
    <w:rsid w:val="004556E0"/>
    <w:rsid w:val="004617B9"/>
    <w:rsid w:val="004633B8"/>
    <w:rsid w:val="00467DC1"/>
    <w:rsid w:val="00472CFF"/>
    <w:rsid w:val="004758D3"/>
    <w:rsid w:val="004764F2"/>
    <w:rsid w:val="0048008C"/>
    <w:rsid w:val="00480E0C"/>
    <w:rsid w:val="00482947"/>
    <w:rsid w:val="00482A95"/>
    <w:rsid w:val="0048504E"/>
    <w:rsid w:val="00485D94"/>
    <w:rsid w:val="004872F6"/>
    <w:rsid w:val="004A4171"/>
    <w:rsid w:val="004A55E7"/>
    <w:rsid w:val="004B2481"/>
    <w:rsid w:val="004B55F3"/>
    <w:rsid w:val="004B7430"/>
    <w:rsid w:val="004B795E"/>
    <w:rsid w:val="004B7F98"/>
    <w:rsid w:val="004C56F2"/>
    <w:rsid w:val="004C5918"/>
    <w:rsid w:val="004C5D8B"/>
    <w:rsid w:val="004D27F9"/>
    <w:rsid w:val="004D4E64"/>
    <w:rsid w:val="004D5128"/>
    <w:rsid w:val="004D60F1"/>
    <w:rsid w:val="004D644C"/>
    <w:rsid w:val="004D75CD"/>
    <w:rsid w:val="004E1095"/>
    <w:rsid w:val="004E2D9E"/>
    <w:rsid w:val="004E3C9E"/>
    <w:rsid w:val="004E4CCE"/>
    <w:rsid w:val="004E51FC"/>
    <w:rsid w:val="004E52B1"/>
    <w:rsid w:val="004E689F"/>
    <w:rsid w:val="004E6F3B"/>
    <w:rsid w:val="004E755D"/>
    <w:rsid w:val="004F0E69"/>
    <w:rsid w:val="004F1D79"/>
    <w:rsid w:val="004F52B1"/>
    <w:rsid w:val="004F674A"/>
    <w:rsid w:val="004F6CD4"/>
    <w:rsid w:val="004F7E9A"/>
    <w:rsid w:val="0050155F"/>
    <w:rsid w:val="0050166E"/>
    <w:rsid w:val="00502519"/>
    <w:rsid w:val="00504B93"/>
    <w:rsid w:val="00510920"/>
    <w:rsid w:val="00511A12"/>
    <w:rsid w:val="00515584"/>
    <w:rsid w:val="0052042A"/>
    <w:rsid w:val="0052425C"/>
    <w:rsid w:val="005257DE"/>
    <w:rsid w:val="00527EB2"/>
    <w:rsid w:val="0053485F"/>
    <w:rsid w:val="00540578"/>
    <w:rsid w:val="00544DEC"/>
    <w:rsid w:val="005478D1"/>
    <w:rsid w:val="00562743"/>
    <w:rsid w:val="005645A3"/>
    <w:rsid w:val="00566602"/>
    <w:rsid w:val="00570FFB"/>
    <w:rsid w:val="00571873"/>
    <w:rsid w:val="00572C71"/>
    <w:rsid w:val="005740E7"/>
    <w:rsid w:val="00574AE1"/>
    <w:rsid w:val="00575790"/>
    <w:rsid w:val="005779C9"/>
    <w:rsid w:val="00577CCD"/>
    <w:rsid w:val="00580806"/>
    <w:rsid w:val="00583E4B"/>
    <w:rsid w:val="0058618E"/>
    <w:rsid w:val="00586D94"/>
    <w:rsid w:val="00591671"/>
    <w:rsid w:val="00591B11"/>
    <w:rsid w:val="005934E6"/>
    <w:rsid w:val="00594368"/>
    <w:rsid w:val="00594ADB"/>
    <w:rsid w:val="00596667"/>
    <w:rsid w:val="00596DE3"/>
    <w:rsid w:val="005A0EF4"/>
    <w:rsid w:val="005B0C49"/>
    <w:rsid w:val="005B16A8"/>
    <w:rsid w:val="005B67AD"/>
    <w:rsid w:val="005B7588"/>
    <w:rsid w:val="005C00DB"/>
    <w:rsid w:val="005C094E"/>
    <w:rsid w:val="005C2490"/>
    <w:rsid w:val="005C4862"/>
    <w:rsid w:val="005C4FD0"/>
    <w:rsid w:val="005D1A7A"/>
    <w:rsid w:val="005D1BBF"/>
    <w:rsid w:val="005D52E1"/>
    <w:rsid w:val="005E1FFC"/>
    <w:rsid w:val="005E30AB"/>
    <w:rsid w:val="005E765A"/>
    <w:rsid w:val="005E7728"/>
    <w:rsid w:val="005F0768"/>
    <w:rsid w:val="005F3726"/>
    <w:rsid w:val="005F4B51"/>
    <w:rsid w:val="005F6487"/>
    <w:rsid w:val="005F7ADC"/>
    <w:rsid w:val="005F7DBA"/>
    <w:rsid w:val="00600349"/>
    <w:rsid w:val="0062358E"/>
    <w:rsid w:val="0062716C"/>
    <w:rsid w:val="0063135B"/>
    <w:rsid w:val="00632052"/>
    <w:rsid w:val="00633432"/>
    <w:rsid w:val="00633FBA"/>
    <w:rsid w:val="006357DD"/>
    <w:rsid w:val="00636A27"/>
    <w:rsid w:val="00636B20"/>
    <w:rsid w:val="00646F06"/>
    <w:rsid w:val="006477C4"/>
    <w:rsid w:val="00647B02"/>
    <w:rsid w:val="0066440A"/>
    <w:rsid w:val="00666ABF"/>
    <w:rsid w:val="0067178D"/>
    <w:rsid w:val="00672869"/>
    <w:rsid w:val="00672D72"/>
    <w:rsid w:val="00673718"/>
    <w:rsid w:val="0067534D"/>
    <w:rsid w:val="00676A9F"/>
    <w:rsid w:val="00677775"/>
    <w:rsid w:val="00681B4E"/>
    <w:rsid w:val="0068463D"/>
    <w:rsid w:val="00685EA9"/>
    <w:rsid w:val="006914D1"/>
    <w:rsid w:val="00691A1A"/>
    <w:rsid w:val="00695331"/>
    <w:rsid w:val="006964C7"/>
    <w:rsid w:val="006A11B8"/>
    <w:rsid w:val="006A509C"/>
    <w:rsid w:val="006B3A03"/>
    <w:rsid w:val="006B3DB6"/>
    <w:rsid w:val="006B60A8"/>
    <w:rsid w:val="006B78F1"/>
    <w:rsid w:val="006C0DFC"/>
    <w:rsid w:val="006C2430"/>
    <w:rsid w:val="006C42E6"/>
    <w:rsid w:val="006C49D4"/>
    <w:rsid w:val="006D4076"/>
    <w:rsid w:val="006D48A8"/>
    <w:rsid w:val="006D78AF"/>
    <w:rsid w:val="006E1B0D"/>
    <w:rsid w:val="006E1EF8"/>
    <w:rsid w:val="006E484F"/>
    <w:rsid w:val="006E7C50"/>
    <w:rsid w:val="006F2C0B"/>
    <w:rsid w:val="006F565E"/>
    <w:rsid w:val="006F569B"/>
    <w:rsid w:val="006F56B0"/>
    <w:rsid w:val="007019C8"/>
    <w:rsid w:val="00703E9A"/>
    <w:rsid w:val="00705BA1"/>
    <w:rsid w:val="0071076D"/>
    <w:rsid w:val="00710F1F"/>
    <w:rsid w:val="007125FF"/>
    <w:rsid w:val="0071568A"/>
    <w:rsid w:val="00720AB8"/>
    <w:rsid w:val="00722092"/>
    <w:rsid w:val="00725CB9"/>
    <w:rsid w:val="00735E35"/>
    <w:rsid w:val="0074072F"/>
    <w:rsid w:val="00742E1C"/>
    <w:rsid w:val="00743B94"/>
    <w:rsid w:val="00744E30"/>
    <w:rsid w:val="007478C6"/>
    <w:rsid w:val="0075052A"/>
    <w:rsid w:val="00750668"/>
    <w:rsid w:val="007605AA"/>
    <w:rsid w:val="00760DB8"/>
    <w:rsid w:val="0077442F"/>
    <w:rsid w:val="007749CF"/>
    <w:rsid w:val="00776298"/>
    <w:rsid w:val="00777773"/>
    <w:rsid w:val="00781060"/>
    <w:rsid w:val="00784199"/>
    <w:rsid w:val="007868A0"/>
    <w:rsid w:val="00786EFB"/>
    <w:rsid w:val="00791DF2"/>
    <w:rsid w:val="0079403A"/>
    <w:rsid w:val="00794D02"/>
    <w:rsid w:val="007A330C"/>
    <w:rsid w:val="007A7E5E"/>
    <w:rsid w:val="007B1C15"/>
    <w:rsid w:val="007B4D1B"/>
    <w:rsid w:val="007B673D"/>
    <w:rsid w:val="007B796D"/>
    <w:rsid w:val="007C1956"/>
    <w:rsid w:val="007C2A1C"/>
    <w:rsid w:val="007C3847"/>
    <w:rsid w:val="007C717D"/>
    <w:rsid w:val="007C7FFE"/>
    <w:rsid w:val="007D34F6"/>
    <w:rsid w:val="007D7220"/>
    <w:rsid w:val="007E2CD3"/>
    <w:rsid w:val="007E4857"/>
    <w:rsid w:val="007E4941"/>
    <w:rsid w:val="007E7D9E"/>
    <w:rsid w:val="007F473C"/>
    <w:rsid w:val="007F6F89"/>
    <w:rsid w:val="007F7CB9"/>
    <w:rsid w:val="00801135"/>
    <w:rsid w:val="008018F1"/>
    <w:rsid w:val="00801CB5"/>
    <w:rsid w:val="00811D2D"/>
    <w:rsid w:val="00815062"/>
    <w:rsid w:val="008203EF"/>
    <w:rsid w:val="00822385"/>
    <w:rsid w:val="00822F79"/>
    <w:rsid w:val="008235F3"/>
    <w:rsid w:val="00826DD7"/>
    <w:rsid w:val="00835793"/>
    <w:rsid w:val="008368C9"/>
    <w:rsid w:val="00840905"/>
    <w:rsid w:val="00841297"/>
    <w:rsid w:val="0084140D"/>
    <w:rsid w:val="00841B21"/>
    <w:rsid w:val="008432A8"/>
    <w:rsid w:val="008454D7"/>
    <w:rsid w:val="0084662C"/>
    <w:rsid w:val="008507A0"/>
    <w:rsid w:val="0086010B"/>
    <w:rsid w:val="008607AF"/>
    <w:rsid w:val="0087223A"/>
    <w:rsid w:val="008741FE"/>
    <w:rsid w:val="00876346"/>
    <w:rsid w:val="008778D1"/>
    <w:rsid w:val="00880224"/>
    <w:rsid w:val="008833C8"/>
    <w:rsid w:val="00883F8E"/>
    <w:rsid w:val="008866F3"/>
    <w:rsid w:val="00890960"/>
    <w:rsid w:val="00891F14"/>
    <w:rsid w:val="00892219"/>
    <w:rsid w:val="00893D88"/>
    <w:rsid w:val="00894324"/>
    <w:rsid w:val="00896C78"/>
    <w:rsid w:val="008A08FE"/>
    <w:rsid w:val="008A434E"/>
    <w:rsid w:val="008A6673"/>
    <w:rsid w:val="008B0E19"/>
    <w:rsid w:val="008B0FE0"/>
    <w:rsid w:val="008B1ED8"/>
    <w:rsid w:val="008B5662"/>
    <w:rsid w:val="008C1CD2"/>
    <w:rsid w:val="008C2AE9"/>
    <w:rsid w:val="008C4459"/>
    <w:rsid w:val="008C49D1"/>
    <w:rsid w:val="008C761B"/>
    <w:rsid w:val="008C7CD3"/>
    <w:rsid w:val="008D2105"/>
    <w:rsid w:val="008D4890"/>
    <w:rsid w:val="008D6301"/>
    <w:rsid w:val="008E19AA"/>
    <w:rsid w:val="008E350B"/>
    <w:rsid w:val="008E6D3B"/>
    <w:rsid w:val="008E7CD3"/>
    <w:rsid w:val="008F13B3"/>
    <w:rsid w:val="008F2483"/>
    <w:rsid w:val="008F2B99"/>
    <w:rsid w:val="008F315A"/>
    <w:rsid w:val="008F6C2B"/>
    <w:rsid w:val="00903F84"/>
    <w:rsid w:val="0090678E"/>
    <w:rsid w:val="00907B43"/>
    <w:rsid w:val="009111E1"/>
    <w:rsid w:val="0091130D"/>
    <w:rsid w:val="00912862"/>
    <w:rsid w:val="00912FA2"/>
    <w:rsid w:val="00920BC1"/>
    <w:rsid w:val="009250CA"/>
    <w:rsid w:val="00926374"/>
    <w:rsid w:val="00926C8E"/>
    <w:rsid w:val="00927C0C"/>
    <w:rsid w:val="00930B06"/>
    <w:rsid w:val="0093230B"/>
    <w:rsid w:val="00932C16"/>
    <w:rsid w:val="0093324C"/>
    <w:rsid w:val="00934FBB"/>
    <w:rsid w:val="0093789B"/>
    <w:rsid w:val="0094041C"/>
    <w:rsid w:val="00941073"/>
    <w:rsid w:val="009414DD"/>
    <w:rsid w:val="00941E91"/>
    <w:rsid w:val="0094316E"/>
    <w:rsid w:val="00946955"/>
    <w:rsid w:val="00952891"/>
    <w:rsid w:val="00952929"/>
    <w:rsid w:val="00953351"/>
    <w:rsid w:val="00967755"/>
    <w:rsid w:val="00970108"/>
    <w:rsid w:val="0097403B"/>
    <w:rsid w:val="0097538A"/>
    <w:rsid w:val="009755AE"/>
    <w:rsid w:val="0097575C"/>
    <w:rsid w:val="00981C01"/>
    <w:rsid w:val="009832A7"/>
    <w:rsid w:val="00983C50"/>
    <w:rsid w:val="00984155"/>
    <w:rsid w:val="009867EB"/>
    <w:rsid w:val="009907A3"/>
    <w:rsid w:val="00990B57"/>
    <w:rsid w:val="00991742"/>
    <w:rsid w:val="009964A3"/>
    <w:rsid w:val="009973CA"/>
    <w:rsid w:val="009A02A0"/>
    <w:rsid w:val="009A0456"/>
    <w:rsid w:val="009B024C"/>
    <w:rsid w:val="009B3551"/>
    <w:rsid w:val="009B3D75"/>
    <w:rsid w:val="009B4125"/>
    <w:rsid w:val="009B436E"/>
    <w:rsid w:val="009B7CF1"/>
    <w:rsid w:val="009C21F9"/>
    <w:rsid w:val="009C4B80"/>
    <w:rsid w:val="009C5D15"/>
    <w:rsid w:val="009D28DC"/>
    <w:rsid w:val="009D602E"/>
    <w:rsid w:val="009D61B1"/>
    <w:rsid w:val="009E094F"/>
    <w:rsid w:val="009E1E27"/>
    <w:rsid w:val="009E562F"/>
    <w:rsid w:val="009F02AD"/>
    <w:rsid w:val="009F2243"/>
    <w:rsid w:val="009F506B"/>
    <w:rsid w:val="009F5822"/>
    <w:rsid w:val="00A04178"/>
    <w:rsid w:val="00A0529A"/>
    <w:rsid w:val="00A05F01"/>
    <w:rsid w:val="00A10870"/>
    <w:rsid w:val="00A15DBD"/>
    <w:rsid w:val="00A176F6"/>
    <w:rsid w:val="00A202C5"/>
    <w:rsid w:val="00A22BC5"/>
    <w:rsid w:val="00A2382A"/>
    <w:rsid w:val="00A24DB6"/>
    <w:rsid w:val="00A24F13"/>
    <w:rsid w:val="00A311C0"/>
    <w:rsid w:val="00A32D64"/>
    <w:rsid w:val="00A35180"/>
    <w:rsid w:val="00A351C5"/>
    <w:rsid w:val="00A35EB3"/>
    <w:rsid w:val="00A43A48"/>
    <w:rsid w:val="00A43D66"/>
    <w:rsid w:val="00A47F41"/>
    <w:rsid w:val="00A51197"/>
    <w:rsid w:val="00A51B75"/>
    <w:rsid w:val="00A52986"/>
    <w:rsid w:val="00A5333F"/>
    <w:rsid w:val="00A64115"/>
    <w:rsid w:val="00A64343"/>
    <w:rsid w:val="00A67C65"/>
    <w:rsid w:val="00A7006B"/>
    <w:rsid w:val="00A74BCE"/>
    <w:rsid w:val="00A75793"/>
    <w:rsid w:val="00A757C1"/>
    <w:rsid w:val="00A75A2A"/>
    <w:rsid w:val="00A82F91"/>
    <w:rsid w:val="00A84312"/>
    <w:rsid w:val="00A84798"/>
    <w:rsid w:val="00A86B23"/>
    <w:rsid w:val="00A960E9"/>
    <w:rsid w:val="00A9753E"/>
    <w:rsid w:val="00A9780F"/>
    <w:rsid w:val="00A97D94"/>
    <w:rsid w:val="00AA09E0"/>
    <w:rsid w:val="00AA2528"/>
    <w:rsid w:val="00AA2D64"/>
    <w:rsid w:val="00AA3021"/>
    <w:rsid w:val="00AA619B"/>
    <w:rsid w:val="00AB010D"/>
    <w:rsid w:val="00AB21A5"/>
    <w:rsid w:val="00AB47D9"/>
    <w:rsid w:val="00AB6418"/>
    <w:rsid w:val="00AB74A6"/>
    <w:rsid w:val="00AC10DF"/>
    <w:rsid w:val="00AC1D2F"/>
    <w:rsid w:val="00AC20AA"/>
    <w:rsid w:val="00AC449F"/>
    <w:rsid w:val="00AC5DFC"/>
    <w:rsid w:val="00AC74F0"/>
    <w:rsid w:val="00AD0FB0"/>
    <w:rsid w:val="00AD5D8B"/>
    <w:rsid w:val="00AD690E"/>
    <w:rsid w:val="00AD6F88"/>
    <w:rsid w:val="00AD7769"/>
    <w:rsid w:val="00AE0703"/>
    <w:rsid w:val="00AE23E9"/>
    <w:rsid w:val="00AE2477"/>
    <w:rsid w:val="00AE32DF"/>
    <w:rsid w:val="00AE442B"/>
    <w:rsid w:val="00AE4860"/>
    <w:rsid w:val="00AE63F3"/>
    <w:rsid w:val="00AF1503"/>
    <w:rsid w:val="00AF2526"/>
    <w:rsid w:val="00AF3D8A"/>
    <w:rsid w:val="00B01E94"/>
    <w:rsid w:val="00B01F64"/>
    <w:rsid w:val="00B0233A"/>
    <w:rsid w:val="00B040FA"/>
    <w:rsid w:val="00B04396"/>
    <w:rsid w:val="00B1260F"/>
    <w:rsid w:val="00B13E4A"/>
    <w:rsid w:val="00B172D8"/>
    <w:rsid w:val="00B227DF"/>
    <w:rsid w:val="00B23211"/>
    <w:rsid w:val="00B24590"/>
    <w:rsid w:val="00B269E7"/>
    <w:rsid w:val="00B34812"/>
    <w:rsid w:val="00B349A8"/>
    <w:rsid w:val="00B354D3"/>
    <w:rsid w:val="00B4120F"/>
    <w:rsid w:val="00B418AE"/>
    <w:rsid w:val="00B42392"/>
    <w:rsid w:val="00B4407D"/>
    <w:rsid w:val="00B45949"/>
    <w:rsid w:val="00B467C4"/>
    <w:rsid w:val="00B47589"/>
    <w:rsid w:val="00B5325A"/>
    <w:rsid w:val="00B54FAE"/>
    <w:rsid w:val="00B56204"/>
    <w:rsid w:val="00B600AD"/>
    <w:rsid w:val="00B61C97"/>
    <w:rsid w:val="00B63603"/>
    <w:rsid w:val="00B671CA"/>
    <w:rsid w:val="00B712B1"/>
    <w:rsid w:val="00B731EC"/>
    <w:rsid w:val="00B73707"/>
    <w:rsid w:val="00B87E68"/>
    <w:rsid w:val="00B90413"/>
    <w:rsid w:val="00B93FBA"/>
    <w:rsid w:val="00B95D84"/>
    <w:rsid w:val="00B97202"/>
    <w:rsid w:val="00BA0722"/>
    <w:rsid w:val="00BA0A2A"/>
    <w:rsid w:val="00BA3126"/>
    <w:rsid w:val="00BA3268"/>
    <w:rsid w:val="00BB014B"/>
    <w:rsid w:val="00BB13D6"/>
    <w:rsid w:val="00BB27F9"/>
    <w:rsid w:val="00BB405B"/>
    <w:rsid w:val="00BB63D7"/>
    <w:rsid w:val="00BB6ED7"/>
    <w:rsid w:val="00BD35F5"/>
    <w:rsid w:val="00BD4273"/>
    <w:rsid w:val="00BD61D9"/>
    <w:rsid w:val="00BD7DAE"/>
    <w:rsid w:val="00BE0B6A"/>
    <w:rsid w:val="00BE13DF"/>
    <w:rsid w:val="00BE79E6"/>
    <w:rsid w:val="00BF1742"/>
    <w:rsid w:val="00BF3280"/>
    <w:rsid w:val="00BF4384"/>
    <w:rsid w:val="00C008BD"/>
    <w:rsid w:val="00C022FB"/>
    <w:rsid w:val="00C03072"/>
    <w:rsid w:val="00C04CBA"/>
    <w:rsid w:val="00C0557D"/>
    <w:rsid w:val="00C112DE"/>
    <w:rsid w:val="00C11694"/>
    <w:rsid w:val="00C1220A"/>
    <w:rsid w:val="00C1251B"/>
    <w:rsid w:val="00C206B2"/>
    <w:rsid w:val="00C2278C"/>
    <w:rsid w:val="00C2312D"/>
    <w:rsid w:val="00C24CAB"/>
    <w:rsid w:val="00C26275"/>
    <w:rsid w:val="00C3133C"/>
    <w:rsid w:val="00C338A8"/>
    <w:rsid w:val="00C3733D"/>
    <w:rsid w:val="00C401FE"/>
    <w:rsid w:val="00C44995"/>
    <w:rsid w:val="00C45F5D"/>
    <w:rsid w:val="00C50420"/>
    <w:rsid w:val="00C51206"/>
    <w:rsid w:val="00C5278D"/>
    <w:rsid w:val="00C532A0"/>
    <w:rsid w:val="00C53448"/>
    <w:rsid w:val="00C5360B"/>
    <w:rsid w:val="00C54F66"/>
    <w:rsid w:val="00C5684A"/>
    <w:rsid w:val="00C60F3C"/>
    <w:rsid w:val="00C629C0"/>
    <w:rsid w:val="00C632BF"/>
    <w:rsid w:val="00C633CF"/>
    <w:rsid w:val="00C70A19"/>
    <w:rsid w:val="00C731C2"/>
    <w:rsid w:val="00C74AAF"/>
    <w:rsid w:val="00C76FD6"/>
    <w:rsid w:val="00C77CEB"/>
    <w:rsid w:val="00C871B9"/>
    <w:rsid w:val="00C912D1"/>
    <w:rsid w:val="00C913D0"/>
    <w:rsid w:val="00C925A5"/>
    <w:rsid w:val="00C93372"/>
    <w:rsid w:val="00C936D2"/>
    <w:rsid w:val="00C9691B"/>
    <w:rsid w:val="00C9787C"/>
    <w:rsid w:val="00CA0040"/>
    <w:rsid w:val="00CA54BA"/>
    <w:rsid w:val="00CA5593"/>
    <w:rsid w:val="00CA5F96"/>
    <w:rsid w:val="00CB0721"/>
    <w:rsid w:val="00CB07C4"/>
    <w:rsid w:val="00CB12A4"/>
    <w:rsid w:val="00CB2486"/>
    <w:rsid w:val="00CB2BF9"/>
    <w:rsid w:val="00CB5C8C"/>
    <w:rsid w:val="00CC2FB6"/>
    <w:rsid w:val="00CC5658"/>
    <w:rsid w:val="00CC732F"/>
    <w:rsid w:val="00CC7361"/>
    <w:rsid w:val="00CD0CC3"/>
    <w:rsid w:val="00CD2B34"/>
    <w:rsid w:val="00CD35BF"/>
    <w:rsid w:val="00CD545A"/>
    <w:rsid w:val="00CD643B"/>
    <w:rsid w:val="00CE0166"/>
    <w:rsid w:val="00CE0DFA"/>
    <w:rsid w:val="00CE13F9"/>
    <w:rsid w:val="00CE442F"/>
    <w:rsid w:val="00CF6985"/>
    <w:rsid w:val="00CF71BD"/>
    <w:rsid w:val="00CF7723"/>
    <w:rsid w:val="00D03387"/>
    <w:rsid w:val="00D03567"/>
    <w:rsid w:val="00D05AB4"/>
    <w:rsid w:val="00D12689"/>
    <w:rsid w:val="00D17229"/>
    <w:rsid w:val="00D20211"/>
    <w:rsid w:val="00D208CF"/>
    <w:rsid w:val="00D214F9"/>
    <w:rsid w:val="00D21E01"/>
    <w:rsid w:val="00D21E1D"/>
    <w:rsid w:val="00D22B46"/>
    <w:rsid w:val="00D25C25"/>
    <w:rsid w:val="00D27112"/>
    <w:rsid w:val="00D30FDB"/>
    <w:rsid w:val="00D3363F"/>
    <w:rsid w:val="00D33A7B"/>
    <w:rsid w:val="00D41101"/>
    <w:rsid w:val="00D411F0"/>
    <w:rsid w:val="00D42C85"/>
    <w:rsid w:val="00D46152"/>
    <w:rsid w:val="00D47005"/>
    <w:rsid w:val="00D51691"/>
    <w:rsid w:val="00D5255A"/>
    <w:rsid w:val="00D525C4"/>
    <w:rsid w:val="00D551FD"/>
    <w:rsid w:val="00D563B1"/>
    <w:rsid w:val="00D637AB"/>
    <w:rsid w:val="00D64D17"/>
    <w:rsid w:val="00D66EEE"/>
    <w:rsid w:val="00D714BD"/>
    <w:rsid w:val="00D71ABB"/>
    <w:rsid w:val="00D721DF"/>
    <w:rsid w:val="00D739B4"/>
    <w:rsid w:val="00D73E5C"/>
    <w:rsid w:val="00D74F01"/>
    <w:rsid w:val="00D8028A"/>
    <w:rsid w:val="00D806B6"/>
    <w:rsid w:val="00D843D2"/>
    <w:rsid w:val="00D8452A"/>
    <w:rsid w:val="00D86E39"/>
    <w:rsid w:val="00D87095"/>
    <w:rsid w:val="00D87FDA"/>
    <w:rsid w:val="00D913A2"/>
    <w:rsid w:val="00D94165"/>
    <w:rsid w:val="00DA0517"/>
    <w:rsid w:val="00DA42AF"/>
    <w:rsid w:val="00DA4853"/>
    <w:rsid w:val="00DA6157"/>
    <w:rsid w:val="00DA72E6"/>
    <w:rsid w:val="00DA7F3A"/>
    <w:rsid w:val="00DB0525"/>
    <w:rsid w:val="00DB522B"/>
    <w:rsid w:val="00DB7A9F"/>
    <w:rsid w:val="00DC3BBA"/>
    <w:rsid w:val="00DC5E12"/>
    <w:rsid w:val="00DC7FB6"/>
    <w:rsid w:val="00DD2D52"/>
    <w:rsid w:val="00DD5F28"/>
    <w:rsid w:val="00DE137D"/>
    <w:rsid w:val="00DE1568"/>
    <w:rsid w:val="00DE3ACB"/>
    <w:rsid w:val="00E04186"/>
    <w:rsid w:val="00E0583E"/>
    <w:rsid w:val="00E07812"/>
    <w:rsid w:val="00E12B97"/>
    <w:rsid w:val="00E14C73"/>
    <w:rsid w:val="00E20367"/>
    <w:rsid w:val="00E21349"/>
    <w:rsid w:val="00E2142F"/>
    <w:rsid w:val="00E24C4E"/>
    <w:rsid w:val="00E31E89"/>
    <w:rsid w:val="00E3235A"/>
    <w:rsid w:val="00E35A3D"/>
    <w:rsid w:val="00E438BF"/>
    <w:rsid w:val="00E50903"/>
    <w:rsid w:val="00E56E2F"/>
    <w:rsid w:val="00E57C4E"/>
    <w:rsid w:val="00E60597"/>
    <w:rsid w:val="00E62CBE"/>
    <w:rsid w:val="00E64132"/>
    <w:rsid w:val="00E64796"/>
    <w:rsid w:val="00E65668"/>
    <w:rsid w:val="00E65FD5"/>
    <w:rsid w:val="00E721BA"/>
    <w:rsid w:val="00E755A8"/>
    <w:rsid w:val="00E755F2"/>
    <w:rsid w:val="00E802A7"/>
    <w:rsid w:val="00E8080A"/>
    <w:rsid w:val="00E8286D"/>
    <w:rsid w:val="00E8406B"/>
    <w:rsid w:val="00E86A70"/>
    <w:rsid w:val="00E86EF0"/>
    <w:rsid w:val="00E92514"/>
    <w:rsid w:val="00E931D6"/>
    <w:rsid w:val="00E94E97"/>
    <w:rsid w:val="00E96565"/>
    <w:rsid w:val="00EA23D2"/>
    <w:rsid w:val="00EA335C"/>
    <w:rsid w:val="00EB23A0"/>
    <w:rsid w:val="00EB4CC7"/>
    <w:rsid w:val="00EB6163"/>
    <w:rsid w:val="00EB69E3"/>
    <w:rsid w:val="00EB6EF0"/>
    <w:rsid w:val="00EC5C65"/>
    <w:rsid w:val="00ED2770"/>
    <w:rsid w:val="00ED32EB"/>
    <w:rsid w:val="00ED3910"/>
    <w:rsid w:val="00ED3B92"/>
    <w:rsid w:val="00ED68FF"/>
    <w:rsid w:val="00ED7B64"/>
    <w:rsid w:val="00EE11ED"/>
    <w:rsid w:val="00EE532A"/>
    <w:rsid w:val="00EF27C2"/>
    <w:rsid w:val="00EF621D"/>
    <w:rsid w:val="00F00907"/>
    <w:rsid w:val="00F01881"/>
    <w:rsid w:val="00F02122"/>
    <w:rsid w:val="00F07E29"/>
    <w:rsid w:val="00F137F7"/>
    <w:rsid w:val="00F149AB"/>
    <w:rsid w:val="00F15965"/>
    <w:rsid w:val="00F15E6C"/>
    <w:rsid w:val="00F17E9D"/>
    <w:rsid w:val="00F17F7D"/>
    <w:rsid w:val="00F224E2"/>
    <w:rsid w:val="00F22846"/>
    <w:rsid w:val="00F24349"/>
    <w:rsid w:val="00F24F98"/>
    <w:rsid w:val="00F26ADD"/>
    <w:rsid w:val="00F3162A"/>
    <w:rsid w:val="00F33068"/>
    <w:rsid w:val="00F34C2D"/>
    <w:rsid w:val="00F34D5D"/>
    <w:rsid w:val="00F34F03"/>
    <w:rsid w:val="00F368D4"/>
    <w:rsid w:val="00F40825"/>
    <w:rsid w:val="00F41204"/>
    <w:rsid w:val="00F42CCD"/>
    <w:rsid w:val="00F45DA8"/>
    <w:rsid w:val="00F46AA5"/>
    <w:rsid w:val="00F47B53"/>
    <w:rsid w:val="00F54E60"/>
    <w:rsid w:val="00F56177"/>
    <w:rsid w:val="00F61EB4"/>
    <w:rsid w:val="00F624C4"/>
    <w:rsid w:val="00F66C1C"/>
    <w:rsid w:val="00F71B2E"/>
    <w:rsid w:val="00F739EC"/>
    <w:rsid w:val="00F80A57"/>
    <w:rsid w:val="00F80FE6"/>
    <w:rsid w:val="00F818D9"/>
    <w:rsid w:val="00F81C62"/>
    <w:rsid w:val="00F8669B"/>
    <w:rsid w:val="00F8670B"/>
    <w:rsid w:val="00F87605"/>
    <w:rsid w:val="00F90CC7"/>
    <w:rsid w:val="00F93A2F"/>
    <w:rsid w:val="00FA0CBD"/>
    <w:rsid w:val="00FA3014"/>
    <w:rsid w:val="00FA3DB0"/>
    <w:rsid w:val="00FA591D"/>
    <w:rsid w:val="00FA5E01"/>
    <w:rsid w:val="00FA6653"/>
    <w:rsid w:val="00FB21F1"/>
    <w:rsid w:val="00FB4026"/>
    <w:rsid w:val="00FB5A2B"/>
    <w:rsid w:val="00FB63DF"/>
    <w:rsid w:val="00FC28FC"/>
    <w:rsid w:val="00FC5946"/>
    <w:rsid w:val="00FD0151"/>
    <w:rsid w:val="00FD04B8"/>
    <w:rsid w:val="00FD11C2"/>
    <w:rsid w:val="00FD19A6"/>
    <w:rsid w:val="00FD3B78"/>
    <w:rsid w:val="00FD517A"/>
    <w:rsid w:val="00FE0C6D"/>
    <w:rsid w:val="00FE238E"/>
    <w:rsid w:val="00FE2F47"/>
    <w:rsid w:val="00FE627B"/>
    <w:rsid w:val="00FE70EF"/>
    <w:rsid w:val="00FF0B2A"/>
    <w:rsid w:val="00FF4080"/>
    <w:rsid w:val="00FF46C2"/>
    <w:rsid w:val="00FF6B41"/>
    <w:rsid w:val="00FF72C4"/>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7"/>
    <o:shapelayout v:ext="edit">
      <o:idmap v:ext="edit" data="1"/>
    </o:shapelayout>
  </w:shapeDefaults>
  <w:decimalSymbol w:val="."/>
  <w:listSeparator w:val=","/>
  <w14:docId w14:val="72588B53"/>
  <w15:docId w15:val="{20DDCD3C-64AC-48D8-B02D-50A778F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98"/>
    <w:pPr>
      <w:spacing w:after="200" w:line="276" w:lineRule="auto"/>
    </w:pPr>
    <w:rPr>
      <w:sz w:val="22"/>
      <w:szCs w:val="22"/>
    </w:rPr>
  </w:style>
  <w:style w:type="paragraph" w:styleId="Heading1">
    <w:name w:val="heading 1"/>
    <w:link w:val="Heading1Char"/>
    <w:qFormat/>
    <w:rsid w:val="00C022FB"/>
    <w:pPr>
      <w:spacing w:after="120" w:line="276" w:lineRule="auto"/>
      <w:outlineLvl w:val="0"/>
    </w:pPr>
    <w:rPr>
      <w:rFonts w:ascii="Arial" w:eastAsia="Times New Roman" w:hAnsi="Arial" w:cs="Arial"/>
      <w:b/>
      <w:bCs/>
      <w:noProof/>
      <w:color w:val="1F497D" w:themeColor="text2"/>
      <w:sz w:val="32"/>
      <w:szCs w:val="32"/>
    </w:rPr>
  </w:style>
  <w:style w:type="paragraph" w:styleId="Heading2">
    <w:name w:val="heading 2"/>
    <w:link w:val="Heading2Char"/>
    <w:qFormat/>
    <w:rsid w:val="00C022FB"/>
    <w:pPr>
      <w:outlineLvl w:val="1"/>
    </w:pPr>
    <w:rPr>
      <w:rFonts w:ascii="Arial" w:eastAsia="Arial" w:hAnsi="Arial"/>
      <w:b/>
      <w:bCs/>
      <w:iCs/>
      <w:color w:val="E15D15"/>
      <w:sz w:val="28"/>
      <w:szCs w:val="28"/>
    </w:rPr>
  </w:style>
  <w:style w:type="paragraph" w:styleId="Heading3">
    <w:name w:val="heading 3"/>
    <w:link w:val="Heading3Char"/>
    <w:uiPriority w:val="9"/>
    <w:unhideWhenUsed/>
    <w:qFormat/>
    <w:rsid w:val="002C3EF0"/>
    <w:pPr>
      <w:keepNext/>
      <w:spacing w:before="200" w:after="120" w:line="276" w:lineRule="auto"/>
      <w:outlineLvl w:val="2"/>
    </w:pPr>
    <w:rPr>
      <w:rFonts w:ascii="Arial" w:eastAsia="Times New Roman" w:hAnsi="Arial"/>
      <w:b/>
      <w:bCs/>
      <w:iCs/>
      <w:color w:val="1F497D" w:themeColor="text2"/>
      <w:sz w:val="24"/>
      <w:szCs w:val="24"/>
    </w:rPr>
  </w:style>
  <w:style w:type="paragraph" w:styleId="Heading4">
    <w:name w:val="heading 4"/>
    <w:basedOn w:val="Normal"/>
    <w:next w:val="Normal"/>
    <w:link w:val="Heading4Char"/>
    <w:uiPriority w:val="9"/>
    <w:unhideWhenUsed/>
    <w:qFormat/>
    <w:rsid w:val="00EB69E3"/>
    <w:pPr>
      <w:keepNext/>
      <w:spacing w:before="240" w:after="0" w:line="300" w:lineRule="auto"/>
      <w:outlineLvl w:val="3"/>
    </w:pPr>
    <w:rPr>
      <w:rFonts w:ascii="Arial" w:hAnsi="Arial" w:cs="Arial"/>
      <w:b/>
      <w:bCs/>
      <w:color w:val="1F497D" w:themeColor="text2"/>
      <w:sz w:val="24"/>
      <w:szCs w:val="24"/>
    </w:rPr>
  </w:style>
  <w:style w:type="paragraph" w:styleId="Heading5">
    <w:name w:val="heading 5"/>
    <w:basedOn w:val="Normal"/>
    <w:next w:val="Normal"/>
    <w:link w:val="Heading5Char"/>
    <w:uiPriority w:val="9"/>
    <w:qFormat/>
    <w:rsid w:val="00E21349"/>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213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22FB"/>
    <w:rPr>
      <w:rFonts w:ascii="Arial" w:eastAsia="Arial" w:hAnsi="Arial"/>
      <w:b/>
      <w:bCs/>
      <w:iCs/>
      <w:color w:val="E15D15"/>
      <w:sz w:val="28"/>
      <w:szCs w:val="28"/>
    </w:rPr>
  </w:style>
  <w:style w:type="paragraph" w:customStyle="1" w:styleId="ColorfulList-Accent11">
    <w:name w:val="Colorful List - Accent 11"/>
    <w:basedOn w:val="Normal"/>
    <w:uiPriority w:val="34"/>
    <w:qFormat/>
    <w:rsid w:val="00E21349"/>
    <w:pPr>
      <w:ind w:left="720"/>
      <w:contextualSpacing/>
    </w:pPr>
  </w:style>
  <w:style w:type="paragraph" w:styleId="Header">
    <w:name w:val="header"/>
    <w:basedOn w:val="Normal"/>
    <w:link w:val="HeaderChar"/>
    <w:uiPriority w:val="99"/>
    <w:rsid w:val="00E21349"/>
    <w:pPr>
      <w:tabs>
        <w:tab w:val="center" w:pos="4680"/>
        <w:tab w:val="right" w:pos="9360"/>
      </w:tabs>
      <w:spacing w:after="160" w:line="240" w:lineRule="auto"/>
    </w:pPr>
    <w:rPr>
      <w:rFonts w:ascii="Arial" w:hAnsi="Arial"/>
      <w:sz w:val="16"/>
      <w:szCs w:val="20"/>
    </w:rPr>
  </w:style>
  <w:style w:type="character" w:customStyle="1" w:styleId="HeaderChar">
    <w:name w:val="Header Char"/>
    <w:link w:val="Header"/>
    <w:uiPriority w:val="99"/>
    <w:rsid w:val="00E21349"/>
    <w:rPr>
      <w:rFonts w:ascii="Arial" w:hAnsi="Arial"/>
      <w:sz w:val="16"/>
    </w:rPr>
  </w:style>
  <w:style w:type="character" w:customStyle="1" w:styleId="Heading5Char">
    <w:name w:val="Heading 5 Char"/>
    <w:link w:val="Heading5"/>
    <w:uiPriority w:val="9"/>
    <w:rsid w:val="00E21349"/>
    <w:rPr>
      <w:rFonts w:ascii="Cambria" w:eastAsia="Times New Roman" w:hAnsi="Cambria"/>
      <w:color w:val="243F60"/>
      <w:sz w:val="22"/>
      <w:szCs w:val="22"/>
    </w:rPr>
  </w:style>
  <w:style w:type="paragraph" w:customStyle="1" w:styleId="Bullet1">
    <w:name w:val="Bullet 1"/>
    <w:basedOn w:val="Normal"/>
    <w:link w:val="Bullet1Char"/>
    <w:qFormat/>
    <w:rsid w:val="00E21349"/>
    <w:pPr>
      <w:keepLines/>
      <w:numPr>
        <w:numId w:val="2"/>
      </w:numPr>
      <w:spacing w:before="160" w:after="160" w:line="300" w:lineRule="auto"/>
    </w:pPr>
    <w:rPr>
      <w:rFonts w:ascii="Arial" w:hAnsi="Arial" w:cs="Arial"/>
      <w:sz w:val="20"/>
      <w:szCs w:val="20"/>
    </w:rPr>
  </w:style>
  <w:style w:type="table" w:styleId="TableGrid">
    <w:name w:val="Table Grid"/>
    <w:basedOn w:val="TableNormal"/>
    <w:uiPriority w:val="59"/>
    <w:rsid w:val="00E21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53FA"/>
    <w:pPr>
      <w:shd w:val="clear" w:color="auto" w:fill="C6D9F1" w:themeFill="text2" w:themeFillTint="33"/>
      <w:tabs>
        <w:tab w:val="left" w:pos="90"/>
        <w:tab w:val="right" w:pos="9270"/>
        <w:tab w:val="center" w:pos="9540"/>
        <w:tab w:val="right" w:pos="12690"/>
      </w:tabs>
      <w:spacing w:after="0" w:line="480" w:lineRule="exact"/>
    </w:pPr>
    <w:rPr>
      <w:rFonts w:ascii="Arial Narrow" w:hAnsi="Arial Narrow" w:cs="Arial"/>
      <w:color w:val="1F497D" w:themeColor="text2"/>
      <w:position w:val="8"/>
      <w:sz w:val="18"/>
      <w:szCs w:val="18"/>
    </w:rPr>
  </w:style>
  <w:style w:type="character" w:customStyle="1" w:styleId="FooterChar">
    <w:name w:val="Footer Char"/>
    <w:link w:val="Footer"/>
    <w:uiPriority w:val="99"/>
    <w:rsid w:val="000853FA"/>
    <w:rPr>
      <w:rFonts w:ascii="Arial Narrow" w:hAnsi="Arial Narrow" w:cs="Arial"/>
      <w:color w:val="1F497D" w:themeColor="text2"/>
      <w:position w:val="8"/>
      <w:sz w:val="18"/>
      <w:szCs w:val="18"/>
      <w:shd w:val="clear" w:color="auto" w:fill="C6D9F1" w:themeFill="text2" w:themeFillTint="33"/>
    </w:rPr>
  </w:style>
  <w:style w:type="paragraph" w:styleId="BalloonText">
    <w:name w:val="Balloon Text"/>
    <w:basedOn w:val="Normal"/>
    <w:link w:val="BalloonTextChar"/>
    <w:uiPriority w:val="99"/>
    <w:semiHidden/>
    <w:unhideWhenUsed/>
    <w:rsid w:val="00E2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1349"/>
    <w:rPr>
      <w:rFonts w:ascii="Tahoma" w:hAnsi="Tahoma" w:cs="Tahoma"/>
      <w:sz w:val="16"/>
      <w:szCs w:val="16"/>
    </w:rPr>
  </w:style>
  <w:style w:type="character" w:styleId="Hyperlink">
    <w:name w:val="Hyperlink"/>
    <w:uiPriority w:val="99"/>
    <w:unhideWhenUsed/>
    <w:rsid w:val="00E21349"/>
    <w:rPr>
      <w:color w:val="0000FF"/>
      <w:u w:val="single"/>
    </w:rPr>
  </w:style>
  <w:style w:type="paragraph" w:customStyle="1" w:styleId="TableBullet">
    <w:name w:val="Table Bullet"/>
    <w:basedOn w:val="TableText"/>
    <w:qFormat/>
    <w:rsid w:val="00E21349"/>
    <w:pPr>
      <w:numPr>
        <w:numId w:val="9"/>
      </w:numPr>
      <w:spacing w:after="100"/>
    </w:pPr>
    <w:rPr>
      <w:rFonts w:eastAsia="Arial"/>
      <w:bCs/>
      <w:noProof/>
    </w:rPr>
  </w:style>
  <w:style w:type="character" w:styleId="FootnoteReference">
    <w:name w:val="footnote reference"/>
    <w:uiPriority w:val="99"/>
    <w:rsid w:val="00E21349"/>
    <w:rPr>
      <w:vertAlign w:val="superscript"/>
    </w:rPr>
  </w:style>
  <w:style w:type="paragraph" w:customStyle="1" w:styleId="ESEReportName">
    <w:name w:val="ESE Report Name"/>
    <w:basedOn w:val="Normal"/>
    <w:next w:val="Normal"/>
    <w:qFormat/>
    <w:rsid w:val="00E21349"/>
    <w:pPr>
      <w:spacing w:after="480" w:line="400" w:lineRule="exact"/>
    </w:pPr>
    <w:rPr>
      <w:rFonts w:ascii="Arial" w:eastAsia="Times New Roman" w:hAnsi="Arial"/>
      <w:b/>
      <w:color w:val="000000"/>
      <w:sz w:val="36"/>
      <w:szCs w:val="24"/>
    </w:rPr>
  </w:style>
  <w:style w:type="paragraph" w:customStyle="1" w:styleId="AgencyTitle">
    <w:name w:val="Agency Title"/>
    <w:basedOn w:val="Normal"/>
    <w:semiHidden/>
    <w:rsid w:val="00E21349"/>
    <w:pPr>
      <w:spacing w:after="0" w:line="240" w:lineRule="auto"/>
    </w:pPr>
    <w:rPr>
      <w:rFonts w:ascii="Arial" w:eastAsia="Times New Roman" w:hAnsi="Arial"/>
      <w:b/>
      <w:sz w:val="18"/>
      <w:szCs w:val="24"/>
    </w:rPr>
  </w:style>
  <w:style w:type="paragraph" w:customStyle="1" w:styleId="arial9">
    <w:name w:val="arial9"/>
    <w:basedOn w:val="Normal"/>
    <w:semiHidden/>
    <w:rsid w:val="00E21349"/>
    <w:pPr>
      <w:spacing w:after="0" w:line="240" w:lineRule="auto"/>
      <w:ind w:right="-108"/>
    </w:pPr>
    <w:rPr>
      <w:rFonts w:ascii="Arial" w:eastAsia="Times New Roman" w:hAnsi="Arial"/>
      <w:sz w:val="18"/>
      <w:szCs w:val="24"/>
    </w:rPr>
  </w:style>
  <w:style w:type="paragraph" w:customStyle="1" w:styleId="BoardMembers">
    <w:name w:val="Board Members"/>
    <w:link w:val="BoardMembersChar"/>
    <w:semiHidden/>
    <w:qFormat/>
    <w:rsid w:val="00E21349"/>
    <w:pPr>
      <w:spacing w:before="220"/>
      <w:jc w:val="center"/>
    </w:pPr>
    <w:rPr>
      <w:rFonts w:ascii="Arial" w:eastAsia="Times New Roman" w:hAnsi="Arial"/>
      <w:sz w:val="18"/>
    </w:rPr>
  </w:style>
  <w:style w:type="paragraph" w:customStyle="1" w:styleId="Permission">
    <w:name w:val="Permission"/>
    <w:basedOn w:val="Normal"/>
    <w:semiHidden/>
    <w:rsid w:val="00E21349"/>
    <w:pPr>
      <w:spacing w:after="0" w:line="240" w:lineRule="auto"/>
      <w:jc w:val="center"/>
    </w:pPr>
    <w:rPr>
      <w:rFonts w:ascii="Arial" w:eastAsia="Times New Roman" w:hAnsi="Arial"/>
      <w:i/>
      <w:iCs/>
      <w:sz w:val="18"/>
      <w:szCs w:val="20"/>
    </w:rPr>
  </w:style>
  <w:style w:type="paragraph" w:customStyle="1" w:styleId="monthyear">
    <w:name w:val="month_year"/>
    <w:basedOn w:val="arial9"/>
    <w:qFormat/>
    <w:rsid w:val="00E21349"/>
    <w:rPr>
      <w:sz w:val="24"/>
    </w:rPr>
  </w:style>
  <w:style w:type="paragraph" w:customStyle="1" w:styleId="ESEReportSubtitle">
    <w:name w:val="ESE Report Subtitle"/>
    <w:basedOn w:val="Normal"/>
    <w:qFormat/>
    <w:rsid w:val="00E21349"/>
    <w:pPr>
      <w:spacing w:before="160" w:after="0"/>
    </w:pPr>
    <w:rPr>
      <w:rFonts w:ascii="Arial" w:hAnsi="Arial"/>
      <w:b/>
      <w:sz w:val="32"/>
    </w:rPr>
  </w:style>
  <w:style w:type="character" w:styleId="PageNumber">
    <w:name w:val="page number"/>
    <w:basedOn w:val="DefaultParagraphFont"/>
    <w:rsid w:val="00E21349"/>
  </w:style>
  <w:style w:type="character" w:customStyle="1" w:styleId="Heading6Char">
    <w:name w:val="Heading 6 Char"/>
    <w:link w:val="Heading6"/>
    <w:uiPriority w:val="9"/>
    <w:semiHidden/>
    <w:rsid w:val="00E21349"/>
    <w:rPr>
      <w:rFonts w:eastAsia="Times New Roman"/>
      <w:b/>
      <w:bCs/>
      <w:sz w:val="22"/>
      <w:szCs w:val="22"/>
    </w:rPr>
  </w:style>
  <w:style w:type="paragraph" w:customStyle="1" w:styleId="Spacer">
    <w:name w:val="Spacer"/>
    <w:basedOn w:val="Normal"/>
    <w:qFormat/>
    <w:rsid w:val="00E21349"/>
    <w:pPr>
      <w:spacing w:after="0" w:line="240" w:lineRule="auto"/>
    </w:pPr>
    <w:rPr>
      <w:rFonts w:ascii="Arial" w:hAnsi="Arial"/>
      <w:sz w:val="8"/>
      <w:szCs w:val="12"/>
    </w:rPr>
  </w:style>
  <w:style w:type="character" w:customStyle="1" w:styleId="Heading1Char">
    <w:name w:val="Heading 1 Char"/>
    <w:link w:val="Heading1"/>
    <w:rsid w:val="00C022FB"/>
    <w:rPr>
      <w:rFonts w:ascii="Arial" w:eastAsia="Times New Roman" w:hAnsi="Arial" w:cs="Arial"/>
      <w:b/>
      <w:bCs/>
      <w:noProof/>
      <w:color w:val="1F497D" w:themeColor="text2"/>
      <w:sz w:val="32"/>
      <w:szCs w:val="32"/>
    </w:rPr>
  </w:style>
  <w:style w:type="character" w:customStyle="1" w:styleId="Heading3Char">
    <w:name w:val="Heading 3 Char"/>
    <w:link w:val="Heading3"/>
    <w:uiPriority w:val="9"/>
    <w:rsid w:val="002C3EF0"/>
    <w:rPr>
      <w:rFonts w:ascii="Arial" w:eastAsia="Times New Roman" w:hAnsi="Arial"/>
      <w:b/>
      <w:bCs/>
      <w:iCs/>
      <w:color w:val="1F497D" w:themeColor="text2"/>
      <w:sz w:val="24"/>
      <w:szCs w:val="24"/>
    </w:rPr>
  </w:style>
  <w:style w:type="character" w:styleId="CommentReference">
    <w:name w:val="annotation reference"/>
    <w:uiPriority w:val="99"/>
    <w:semiHidden/>
    <w:unhideWhenUsed/>
    <w:rsid w:val="00E21349"/>
    <w:rPr>
      <w:sz w:val="16"/>
      <w:szCs w:val="16"/>
    </w:rPr>
  </w:style>
  <w:style w:type="paragraph" w:styleId="CommentText">
    <w:name w:val="annotation text"/>
    <w:basedOn w:val="Normal"/>
    <w:link w:val="CommentTextChar"/>
    <w:uiPriority w:val="99"/>
    <w:unhideWhenUsed/>
    <w:rsid w:val="00E21349"/>
    <w:rPr>
      <w:sz w:val="20"/>
      <w:szCs w:val="20"/>
    </w:rPr>
  </w:style>
  <w:style w:type="character" w:customStyle="1" w:styleId="CommentTextChar">
    <w:name w:val="Comment Text Char"/>
    <w:basedOn w:val="DefaultParagraphFont"/>
    <w:link w:val="CommentText"/>
    <w:uiPriority w:val="99"/>
    <w:rsid w:val="00E21349"/>
  </w:style>
  <w:style w:type="paragraph" w:styleId="CommentSubject">
    <w:name w:val="annotation subject"/>
    <w:basedOn w:val="CommentText"/>
    <w:next w:val="CommentText"/>
    <w:link w:val="CommentSubjectChar"/>
    <w:uiPriority w:val="99"/>
    <w:semiHidden/>
    <w:unhideWhenUsed/>
    <w:rsid w:val="00E21349"/>
    <w:rPr>
      <w:b/>
      <w:bCs/>
    </w:rPr>
  </w:style>
  <w:style w:type="character" w:customStyle="1" w:styleId="CommentSubjectChar">
    <w:name w:val="Comment Subject Char"/>
    <w:link w:val="CommentSubject"/>
    <w:uiPriority w:val="99"/>
    <w:semiHidden/>
    <w:rsid w:val="00E21349"/>
    <w:rPr>
      <w:b/>
      <w:bCs/>
    </w:rPr>
  </w:style>
  <w:style w:type="character" w:customStyle="1" w:styleId="Heading4Char">
    <w:name w:val="Heading 4 Char"/>
    <w:link w:val="Heading4"/>
    <w:uiPriority w:val="9"/>
    <w:rsid w:val="00EB69E3"/>
    <w:rPr>
      <w:rFonts w:ascii="Arial" w:hAnsi="Arial" w:cs="Arial"/>
      <w:b/>
      <w:bCs/>
      <w:color w:val="1F497D" w:themeColor="text2"/>
      <w:sz w:val="24"/>
      <w:szCs w:val="24"/>
    </w:rPr>
  </w:style>
  <w:style w:type="paragraph" w:styleId="NoSpacing">
    <w:name w:val="No Spacing"/>
    <w:uiPriority w:val="1"/>
    <w:qFormat/>
    <w:rsid w:val="00E21349"/>
    <w:rPr>
      <w:sz w:val="22"/>
      <w:szCs w:val="22"/>
    </w:rPr>
  </w:style>
  <w:style w:type="table" w:customStyle="1" w:styleId="TableGrid1">
    <w:name w:val="Table Grid1"/>
    <w:basedOn w:val="TableNormal"/>
    <w:next w:val="TableGrid"/>
    <w:uiPriority w:val="59"/>
    <w:rsid w:val="00E213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rsid w:val="00822F79"/>
    <w:pPr>
      <w:keepNext/>
      <w:tabs>
        <w:tab w:val="left" w:pos="360"/>
        <w:tab w:val="right" w:leader="dot" w:pos="9360"/>
      </w:tabs>
      <w:spacing w:before="80" w:after="80"/>
      <w:ind w:right="274"/>
    </w:pPr>
    <w:rPr>
      <w:rFonts w:ascii="Arial" w:eastAsia="Times New Roman" w:hAnsi="Arial" w:cs="Arial"/>
      <w:b/>
      <w:noProof/>
    </w:rPr>
  </w:style>
  <w:style w:type="paragraph" w:styleId="TOC3">
    <w:name w:val="toc 3"/>
    <w:basedOn w:val="Normal"/>
    <w:next w:val="Normal"/>
    <w:autoRedefine/>
    <w:uiPriority w:val="39"/>
    <w:unhideWhenUsed/>
    <w:rsid w:val="00E21349"/>
    <w:pPr>
      <w:tabs>
        <w:tab w:val="right" w:leader="dot" w:pos="9540"/>
      </w:tabs>
      <w:spacing w:before="120" w:after="120"/>
      <w:ind w:left="1440" w:right="1620"/>
    </w:pPr>
    <w:rPr>
      <w:rFonts w:ascii="Arial" w:eastAsia="Times New Roman" w:hAnsi="Arial" w:cs="Arial"/>
      <w:noProof/>
      <w:sz w:val="20"/>
      <w:szCs w:val="20"/>
    </w:rPr>
  </w:style>
  <w:style w:type="paragraph" w:styleId="TOC2">
    <w:name w:val="toc 2"/>
    <w:next w:val="Normal"/>
    <w:uiPriority w:val="39"/>
    <w:unhideWhenUsed/>
    <w:rsid w:val="00822F79"/>
    <w:pPr>
      <w:tabs>
        <w:tab w:val="right" w:leader="dot" w:pos="9360"/>
      </w:tabs>
      <w:spacing w:before="80"/>
      <w:ind w:left="720" w:right="360"/>
    </w:pPr>
    <w:rPr>
      <w:rFonts w:ascii="Arial" w:eastAsia="Times New Roman" w:hAnsi="Arial" w:cs="Arial"/>
      <w:noProof/>
    </w:rPr>
  </w:style>
  <w:style w:type="paragraph" w:styleId="TOCHeading">
    <w:name w:val="TOC Heading"/>
    <w:basedOn w:val="Heading1"/>
    <w:next w:val="Normal"/>
    <w:uiPriority w:val="39"/>
    <w:unhideWhenUsed/>
    <w:qFormat/>
    <w:rsid w:val="00E21349"/>
    <w:pPr>
      <w:keepLines/>
      <w:spacing w:before="480" w:after="240"/>
      <w:outlineLvl w:val="9"/>
    </w:pPr>
    <w:rPr>
      <w:sz w:val="28"/>
      <w:szCs w:val="28"/>
      <w:lang w:eastAsia="ja-JP"/>
    </w:rPr>
  </w:style>
  <w:style w:type="paragraph" w:styleId="PlainText">
    <w:name w:val="Plain Text"/>
    <w:basedOn w:val="Normal"/>
    <w:link w:val="PlainTextChar"/>
    <w:uiPriority w:val="99"/>
    <w:unhideWhenUsed/>
    <w:rsid w:val="00E2134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21349"/>
    <w:rPr>
      <w:rFonts w:eastAsiaTheme="minorHAnsi" w:cstheme="minorBidi"/>
      <w:sz w:val="22"/>
      <w:szCs w:val="21"/>
    </w:rPr>
  </w:style>
  <w:style w:type="paragraph" w:styleId="FootnoteText">
    <w:name w:val="footnote text"/>
    <w:basedOn w:val="Normal"/>
    <w:link w:val="FootnoteTextChar"/>
    <w:uiPriority w:val="99"/>
    <w:unhideWhenUsed/>
    <w:rsid w:val="00E21349"/>
    <w:pPr>
      <w:spacing w:after="0" w:line="240" w:lineRule="auto"/>
    </w:pPr>
    <w:rPr>
      <w:rFonts w:ascii="Arial" w:hAnsi="Arial" w:cs="Arial"/>
      <w:sz w:val="18"/>
      <w:szCs w:val="18"/>
    </w:rPr>
  </w:style>
  <w:style w:type="character" w:customStyle="1" w:styleId="FootnoteTextChar">
    <w:name w:val="Footnote Text Char"/>
    <w:basedOn w:val="DefaultParagraphFont"/>
    <w:link w:val="FootnoteText"/>
    <w:uiPriority w:val="99"/>
    <w:rsid w:val="00E21349"/>
    <w:rPr>
      <w:rFonts w:ascii="Arial" w:hAnsi="Arial" w:cs="Arial"/>
      <w:sz w:val="18"/>
      <w:szCs w:val="18"/>
    </w:rPr>
  </w:style>
  <w:style w:type="numbering" w:customStyle="1" w:styleId="StyleNumbered">
    <w:name w:val="Style Numbered"/>
    <w:basedOn w:val="NoList"/>
    <w:rsid w:val="00E21349"/>
    <w:pPr>
      <w:numPr>
        <w:numId w:val="1"/>
      </w:numPr>
    </w:pPr>
  </w:style>
  <w:style w:type="paragraph" w:styleId="ListParagraph">
    <w:name w:val="List Paragraph"/>
    <w:basedOn w:val="Normal"/>
    <w:uiPriority w:val="34"/>
    <w:qFormat/>
    <w:rsid w:val="00E21349"/>
    <w:pPr>
      <w:ind w:left="720"/>
      <w:contextualSpacing/>
    </w:pPr>
  </w:style>
  <w:style w:type="paragraph" w:styleId="NormalWeb">
    <w:name w:val="Normal (Web)"/>
    <w:basedOn w:val="Normal"/>
    <w:uiPriority w:val="99"/>
    <w:unhideWhenUsed/>
    <w:rsid w:val="00E2134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E21349"/>
    <w:pPr>
      <w:spacing w:before="200" w:after="0" w:line="300" w:lineRule="auto"/>
    </w:pPr>
    <w:rPr>
      <w:rFonts w:ascii="Arial" w:hAnsi="Arial" w:cs="Arial"/>
      <w:sz w:val="20"/>
      <w:szCs w:val="20"/>
    </w:rPr>
  </w:style>
  <w:style w:type="character" w:customStyle="1" w:styleId="BodyTextChar">
    <w:name w:val="Body Text Char"/>
    <w:basedOn w:val="DefaultParagraphFont"/>
    <w:link w:val="BodyText"/>
    <w:uiPriority w:val="99"/>
    <w:rsid w:val="00E21349"/>
    <w:rPr>
      <w:rFonts w:ascii="Arial" w:hAnsi="Arial" w:cs="Arial"/>
    </w:rPr>
  </w:style>
  <w:style w:type="paragraph" w:customStyle="1" w:styleId="BasicParagraph">
    <w:name w:val="[Basic Paragraph]"/>
    <w:basedOn w:val="Normal"/>
    <w:uiPriority w:val="99"/>
    <w:rsid w:val="00E213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onth">
    <w:name w:val="Month"/>
    <w:basedOn w:val="DefaultParagraphFont"/>
    <w:uiPriority w:val="1"/>
    <w:qFormat/>
    <w:rsid w:val="00E21349"/>
    <w:rPr>
      <w:sz w:val="32"/>
    </w:rPr>
  </w:style>
  <w:style w:type="paragraph" w:customStyle="1" w:styleId="TableHeadingRow">
    <w:name w:val="Table Heading Row"/>
    <w:qFormat/>
    <w:rsid w:val="00E21349"/>
    <w:pPr>
      <w:spacing w:before="40" w:after="40"/>
      <w:jc w:val="center"/>
    </w:pPr>
    <w:rPr>
      <w:rFonts w:ascii="Arial" w:hAnsi="Arial" w:cs="Arial"/>
      <w:b/>
      <w:color w:val="FFFFFF" w:themeColor="background1"/>
      <w:sz w:val="18"/>
    </w:rPr>
  </w:style>
  <w:style w:type="paragraph" w:customStyle="1" w:styleId="TableText">
    <w:name w:val="Table Text"/>
    <w:link w:val="TableTextChar"/>
    <w:qFormat/>
    <w:rsid w:val="00E21349"/>
    <w:pPr>
      <w:spacing w:before="40" w:after="40"/>
    </w:pPr>
    <w:rPr>
      <w:rFonts w:ascii="Arial" w:eastAsia="Times New Roman" w:hAnsi="Arial"/>
      <w:sz w:val="18"/>
    </w:rPr>
  </w:style>
  <w:style w:type="table" w:styleId="LightList-Accent6">
    <w:name w:val="Light List Accent 6"/>
    <w:basedOn w:val="TableNormal"/>
    <w:uiPriority w:val="61"/>
    <w:rsid w:val="00E21349"/>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overSubhead">
    <w:name w:val="Cover Subhead"/>
    <w:link w:val="CoverSubheadChar"/>
    <w:qFormat/>
    <w:rsid w:val="00E21349"/>
    <w:rPr>
      <w:rFonts w:ascii="Arial" w:eastAsia="Times New Roman" w:hAnsi="Arial" w:cs="Arial"/>
      <w:color w:val="404040" w:themeColor="text1" w:themeTint="BF"/>
      <w:sz w:val="44"/>
      <w:szCs w:val="44"/>
    </w:rPr>
  </w:style>
  <w:style w:type="paragraph" w:customStyle="1" w:styleId="CoverDate">
    <w:name w:val="Cover Date"/>
    <w:qFormat/>
    <w:rsid w:val="00E21349"/>
    <w:pPr>
      <w:spacing w:before="400"/>
      <w:ind w:right="-115"/>
    </w:pPr>
    <w:rPr>
      <w:rFonts w:ascii="Arial" w:eastAsia="Times New Roman" w:hAnsi="Arial"/>
      <w:color w:val="404040" w:themeColor="text1" w:themeTint="BF"/>
      <w:sz w:val="44"/>
      <w:szCs w:val="44"/>
    </w:rPr>
  </w:style>
  <w:style w:type="character" w:customStyle="1" w:styleId="CoverSubheadChar">
    <w:name w:val="Cover Subhead Char"/>
    <w:basedOn w:val="DefaultParagraphFont"/>
    <w:link w:val="CoverSubhead"/>
    <w:rsid w:val="00E21349"/>
    <w:rPr>
      <w:rFonts w:ascii="Arial" w:eastAsia="Times New Roman" w:hAnsi="Arial" w:cs="Arial"/>
      <w:color w:val="404040" w:themeColor="text1" w:themeTint="BF"/>
      <w:sz w:val="44"/>
      <w:szCs w:val="44"/>
    </w:rPr>
  </w:style>
  <w:style w:type="character" w:customStyle="1" w:styleId="CoverDateDivider">
    <w:name w:val="Cover Date Divider"/>
    <w:basedOn w:val="DefaultParagraphFont"/>
    <w:uiPriority w:val="1"/>
    <w:qFormat/>
    <w:rsid w:val="00E21349"/>
    <w:rPr>
      <w:sz w:val="56"/>
      <w:szCs w:val="24"/>
    </w:rPr>
  </w:style>
  <w:style w:type="character" w:customStyle="1" w:styleId="CoverDate-Month">
    <w:name w:val="Cover Date - Month"/>
    <w:basedOn w:val="DefaultParagraphFont"/>
    <w:uiPriority w:val="1"/>
    <w:qFormat/>
    <w:rsid w:val="00E21349"/>
    <w:rPr>
      <w:caps/>
      <w:smallCaps w:val="0"/>
      <w:strike w:val="0"/>
      <w:dstrike w:val="0"/>
      <w:vanish w:val="0"/>
      <w:sz w:val="28"/>
      <w:szCs w:val="28"/>
      <w:vertAlign w:val="baseline"/>
    </w:rPr>
  </w:style>
  <w:style w:type="paragraph" w:customStyle="1" w:styleId="CoverText">
    <w:name w:val="Cover Text"/>
    <w:qFormat/>
    <w:rsid w:val="00E21349"/>
    <w:pPr>
      <w:widowControl w:val="0"/>
      <w:suppressAutoHyphens/>
      <w:autoSpaceDE w:val="0"/>
      <w:autoSpaceDN w:val="0"/>
      <w:adjustRightInd w:val="0"/>
      <w:spacing w:line="276" w:lineRule="auto"/>
      <w:textAlignment w:val="center"/>
    </w:pPr>
    <w:rPr>
      <w:rFonts w:ascii="Arial" w:hAnsi="Arial" w:cs="Arial"/>
      <w:color w:val="404040" w:themeColor="text1" w:themeTint="BF"/>
      <w:spacing w:val="-2"/>
    </w:rPr>
  </w:style>
  <w:style w:type="paragraph" w:customStyle="1" w:styleId="CoverMDESEText">
    <w:name w:val="Cover MDESE Text"/>
    <w:qFormat/>
    <w:rsid w:val="00E21349"/>
    <w:pPr>
      <w:widowControl w:val="0"/>
      <w:suppressAutoHyphens/>
      <w:autoSpaceDE w:val="0"/>
      <w:autoSpaceDN w:val="0"/>
      <w:adjustRightInd w:val="0"/>
      <w:spacing w:before="1440" w:line="276" w:lineRule="auto"/>
      <w:textAlignment w:val="center"/>
    </w:pPr>
    <w:rPr>
      <w:rFonts w:ascii="Arial" w:hAnsi="Arial" w:cs="Arial"/>
      <w:b/>
      <w:bCs/>
      <w:color w:val="404040" w:themeColor="text1" w:themeTint="BF"/>
      <w:spacing w:val="-2"/>
    </w:rPr>
  </w:style>
  <w:style w:type="character" w:customStyle="1" w:styleId="BoardMembersChar">
    <w:name w:val="Board Members Char"/>
    <w:basedOn w:val="DefaultParagraphFont"/>
    <w:link w:val="BoardMembers"/>
    <w:semiHidden/>
    <w:rsid w:val="00E21349"/>
    <w:rPr>
      <w:rFonts w:ascii="Arial" w:eastAsia="Times New Roman" w:hAnsi="Arial"/>
      <w:sz w:val="18"/>
    </w:rPr>
  </w:style>
  <w:style w:type="paragraph" w:customStyle="1" w:styleId="CallOutText">
    <w:name w:val="Call Out Text"/>
    <w:link w:val="CallOutTextChar"/>
    <w:qFormat/>
    <w:rsid w:val="00E21349"/>
    <w:pPr>
      <w:spacing w:before="80" w:after="80" w:line="276" w:lineRule="auto"/>
      <w:outlineLvl w:val="2"/>
    </w:pPr>
    <w:rPr>
      <w:rFonts w:ascii="Arial" w:eastAsia="Times New Roman" w:hAnsi="Arial" w:cs="Arial"/>
      <w:sz w:val="18"/>
      <w:szCs w:val="18"/>
    </w:rPr>
  </w:style>
  <w:style w:type="character" w:customStyle="1" w:styleId="BoldOrange">
    <w:name w:val="Bold Orange"/>
    <w:basedOn w:val="DefaultParagraphFont"/>
    <w:uiPriority w:val="1"/>
    <w:qFormat/>
    <w:rsid w:val="00E21349"/>
    <w:rPr>
      <w:b/>
      <w:color w:val="E36C0A" w:themeColor="accent6" w:themeShade="BF"/>
    </w:rPr>
  </w:style>
  <w:style w:type="character" w:customStyle="1" w:styleId="CallOutTextChar">
    <w:name w:val="Call Out Text Char"/>
    <w:basedOn w:val="DefaultParagraphFont"/>
    <w:link w:val="CallOutText"/>
    <w:rsid w:val="00E21349"/>
    <w:rPr>
      <w:rFonts w:ascii="Arial" w:eastAsia="Times New Roman" w:hAnsi="Arial" w:cs="Arial"/>
      <w:sz w:val="18"/>
      <w:szCs w:val="18"/>
    </w:rPr>
  </w:style>
  <w:style w:type="paragraph" w:customStyle="1" w:styleId="CallOutHeading">
    <w:name w:val="Call Out Heading"/>
    <w:basedOn w:val="CallOutText"/>
    <w:qFormat/>
    <w:rsid w:val="00E21349"/>
    <w:rPr>
      <w:b/>
      <w:color w:val="E36C0A" w:themeColor="accent6" w:themeShade="BF"/>
    </w:rPr>
  </w:style>
  <w:style w:type="character" w:styleId="Strong">
    <w:name w:val="Strong"/>
    <w:basedOn w:val="DefaultParagraphFont"/>
    <w:uiPriority w:val="22"/>
    <w:qFormat/>
    <w:rsid w:val="00E21349"/>
    <w:rPr>
      <w:b/>
      <w:bCs/>
    </w:rPr>
  </w:style>
  <w:style w:type="character" w:styleId="FollowedHyperlink">
    <w:name w:val="FollowedHyperlink"/>
    <w:basedOn w:val="DefaultParagraphFont"/>
    <w:uiPriority w:val="99"/>
    <w:semiHidden/>
    <w:unhideWhenUsed/>
    <w:rsid w:val="00E21349"/>
    <w:rPr>
      <w:color w:val="800080" w:themeColor="followedHyperlink"/>
      <w:u w:val="single"/>
    </w:rPr>
  </w:style>
  <w:style w:type="table" w:customStyle="1" w:styleId="CallOutBox">
    <w:name w:val="Call Out Box"/>
    <w:basedOn w:val="TableGrid10"/>
    <w:uiPriority w:val="99"/>
    <w:rsid w:val="00E21349"/>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posthead">
    <w:name w:val="Body Text post head"/>
    <w:basedOn w:val="BodyText"/>
    <w:qFormat/>
    <w:rsid w:val="00E21349"/>
    <w:pPr>
      <w:spacing w:before="100"/>
    </w:pPr>
  </w:style>
  <w:style w:type="table" w:styleId="TableGrid10">
    <w:name w:val="Table Grid 1"/>
    <w:basedOn w:val="TableNormal"/>
    <w:uiPriority w:val="99"/>
    <w:semiHidden/>
    <w:unhideWhenUsed/>
    <w:rsid w:val="00E2134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Italic">
    <w:name w:val="Body Text Italic"/>
    <w:basedOn w:val="DefaultParagraphFont"/>
    <w:uiPriority w:val="1"/>
    <w:qFormat/>
    <w:rsid w:val="00E21349"/>
    <w:rPr>
      <w:i/>
    </w:rPr>
  </w:style>
  <w:style w:type="paragraph" w:customStyle="1" w:styleId="BoldBlue">
    <w:name w:val="Bold Blue"/>
    <w:basedOn w:val="CallOutText"/>
    <w:link w:val="BoldBlueChar"/>
    <w:qFormat/>
    <w:rsid w:val="00E21349"/>
    <w:rPr>
      <w:b/>
      <w:color w:val="1F497D" w:themeColor="text2"/>
    </w:rPr>
  </w:style>
  <w:style w:type="character" w:customStyle="1" w:styleId="BoldBlueChar">
    <w:name w:val="Bold Blue Char"/>
    <w:basedOn w:val="CallOutTextChar"/>
    <w:link w:val="BoldBlue"/>
    <w:rsid w:val="00E21349"/>
    <w:rPr>
      <w:rFonts w:ascii="Arial" w:eastAsia="Times New Roman" w:hAnsi="Arial" w:cs="Arial"/>
      <w:b/>
      <w:color w:val="1F497D" w:themeColor="text2"/>
      <w:sz w:val="18"/>
      <w:szCs w:val="18"/>
    </w:rPr>
  </w:style>
  <w:style w:type="paragraph" w:customStyle="1" w:styleId="BodyTextpre-table">
    <w:name w:val="Body Text pre-table"/>
    <w:basedOn w:val="BodyText"/>
    <w:qFormat/>
    <w:rsid w:val="00E21349"/>
    <w:pPr>
      <w:spacing w:after="200"/>
    </w:pPr>
  </w:style>
  <w:style w:type="character" w:customStyle="1" w:styleId="BodyTextbold">
    <w:name w:val="Body Text bold"/>
    <w:basedOn w:val="DefaultParagraphFont"/>
    <w:uiPriority w:val="1"/>
    <w:qFormat/>
    <w:rsid w:val="00E21349"/>
    <w:rPr>
      <w:b/>
    </w:rPr>
  </w:style>
  <w:style w:type="paragraph" w:customStyle="1" w:styleId="TableSubhead">
    <w:name w:val="Table Subhead"/>
    <w:basedOn w:val="TableText"/>
    <w:qFormat/>
    <w:rsid w:val="00E21349"/>
    <w:rPr>
      <w:b/>
    </w:rPr>
  </w:style>
  <w:style w:type="paragraph" w:customStyle="1" w:styleId="TableTextCentered">
    <w:name w:val="Table Text Centered"/>
    <w:basedOn w:val="TableText"/>
    <w:qFormat/>
    <w:rsid w:val="00E21349"/>
    <w:pPr>
      <w:jc w:val="center"/>
    </w:pPr>
  </w:style>
  <w:style w:type="paragraph" w:customStyle="1" w:styleId="TableSubheadCentered">
    <w:name w:val="Table Subhead Centered"/>
    <w:basedOn w:val="TableSubhead"/>
    <w:qFormat/>
    <w:rsid w:val="00E21349"/>
    <w:pPr>
      <w:jc w:val="center"/>
    </w:pPr>
  </w:style>
  <w:style w:type="table" w:customStyle="1" w:styleId="MAGuideTable1">
    <w:name w:val="MA Guide Table 1"/>
    <w:basedOn w:val="TableGrid"/>
    <w:uiPriority w:val="99"/>
    <w:rsid w:val="00E21349"/>
    <w:rPr>
      <w:rFonts w:ascii="Arial Narrow" w:hAnsi="Arial Narrow"/>
    </w:rPr>
    <w:tblPr>
      <w:tblInd w:w="115" w:type="dxa"/>
      <w:tblBorders>
        <w:top w:val="single" w:sz="6" w:space="0" w:color="004386"/>
        <w:left w:val="single" w:sz="6" w:space="0" w:color="004386"/>
        <w:bottom w:val="single" w:sz="6" w:space="0" w:color="004386"/>
        <w:right w:val="single" w:sz="6" w:space="0" w:color="004386"/>
        <w:insideH w:val="single" w:sz="6" w:space="0" w:color="004386"/>
        <w:insideV w:val="single" w:sz="6" w:space="0" w:color="004386"/>
      </w:tblBorders>
      <w:tblCellMar>
        <w:left w:w="58" w:type="dxa"/>
        <w:right w:w="58" w:type="dxa"/>
      </w:tblCellMar>
    </w:tblPr>
    <w:tcPr>
      <w:vAlign w:val="center"/>
    </w:tcPr>
    <w:tblStylePr w:type="firstRow">
      <w:tblPr/>
      <w:trPr>
        <w:cantSplit/>
        <w:tblHeader/>
      </w:trPr>
      <w:tcPr>
        <w:tcBorders>
          <w:insideV w:val="single" w:sz="6" w:space="0" w:color="FFFFFF" w:themeColor="background1"/>
        </w:tcBorders>
        <w:shd w:val="clear" w:color="auto" w:fill="1F497D" w:themeFill="text2"/>
      </w:tcPr>
    </w:tblStylePr>
  </w:style>
  <w:style w:type="character" w:customStyle="1" w:styleId="TableTextItalic">
    <w:name w:val="Table Text Italic"/>
    <w:basedOn w:val="DefaultParagraphFont"/>
    <w:uiPriority w:val="1"/>
    <w:qFormat/>
    <w:rsid w:val="00E21349"/>
    <w:rPr>
      <w:i/>
    </w:rPr>
  </w:style>
  <w:style w:type="paragraph" w:customStyle="1" w:styleId="TableTitle">
    <w:name w:val="Table Title"/>
    <w:qFormat/>
    <w:rsid w:val="00E21349"/>
    <w:pPr>
      <w:spacing w:before="200" w:after="100" w:line="276" w:lineRule="auto"/>
    </w:pPr>
    <w:rPr>
      <w:rFonts w:ascii="Arial" w:eastAsia="Times New Roman" w:hAnsi="Arial" w:cs="Arial"/>
      <w:b/>
      <w:bCs/>
      <w:szCs w:val="24"/>
    </w:rPr>
  </w:style>
  <w:style w:type="character" w:customStyle="1" w:styleId="BodyTextbolditalic">
    <w:name w:val="Body Text bold italic"/>
    <w:basedOn w:val="BodyTextbold"/>
    <w:uiPriority w:val="1"/>
    <w:qFormat/>
    <w:rsid w:val="00E21349"/>
    <w:rPr>
      <w:b/>
      <w:i/>
    </w:rPr>
  </w:style>
  <w:style w:type="paragraph" w:customStyle="1" w:styleId="BodyTextboldreverse">
    <w:name w:val="Body Text bold reverse"/>
    <w:basedOn w:val="BodyText"/>
    <w:link w:val="BodyTextboldreverseChar"/>
    <w:qFormat/>
    <w:rsid w:val="00E21349"/>
    <w:pPr>
      <w:framePr w:hSpace="180" w:wrap="around" w:vAnchor="text" w:hAnchor="page" w:x="5088" w:y="232"/>
      <w:jc w:val="center"/>
    </w:pPr>
    <w:rPr>
      <w:color w:val="FFFFFF" w:themeColor="background1"/>
    </w:rPr>
  </w:style>
  <w:style w:type="character" w:customStyle="1" w:styleId="BodyTextboldreverseChar">
    <w:name w:val="Body Text bold reverse Char"/>
    <w:basedOn w:val="BodyTextChar"/>
    <w:link w:val="BodyTextboldreverse"/>
    <w:rsid w:val="00E21349"/>
    <w:rPr>
      <w:rFonts w:ascii="Arial" w:hAnsi="Arial" w:cs="Arial"/>
      <w:color w:val="FFFFFF" w:themeColor="background1"/>
    </w:rPr>
  </w:style>
  <w:style w:type="paragraph" w:customStyle="1" w:styleId="Bullet2">
    <w:name w:val="Bullet 2"/>
    <w:basedOn w:val="Bullet1"/>
    <w:qFormat/>
    <w:rsid w:val="00E21349"/>
    <w:pPr>
      <w:numPr>
        <w:ilvl w:val="1"/>
        <w:numId w:val="3"/>
      </w:numPr>
    </w:pPr>
  </w:style>
  <w:style w:type="paragraph" w:customStyle="1" w:styleId="BulletCheckBox">
    <w:name w:val="Bullet Check Box"/>
    <w:qFormat/>
    <w:rsid w:val="00E21349"/>
    <w:pPr>
      <w:numPr>
        <w:numId w:val="4"/>
      </w:numPr>
      <w:spacing w:line="300" w:lineRule="auto"/>
    </w:pPr>
    <w:rPr>
      <w:rFonts w:ascii="Arial" w:hAnsi="Arial" w:cs="Arial"/>
    </w:rPr>
  </w:style>
  <w:style w:type="paragraph" w:customStyle="1" w:styleId="CaseStudyDiscussionboxBullet1">
    <w:name w:val="Case Study Discussion box Bullet 1"/>
    <w:qFormat/>
    <w:rsid w:val="00E21349"/>
    <w:pPr>
      <w:numPr>
        <w:numId w:val="5"/>
      </w:numPr>
      <w:spacing w:line="300" w:lineRule="auto"/>
    </w:pPr>
    <w:rPr>
      <w:rFonts w:ascii="Arial" w:hAnsi="Arial" w:cs="Arial"/>
    </w:rPr>
  </w:style>
  <w:style w:type="paragraph" w:customStyle="1" w:styleId="CaseStudyDiscussionboxHeading">
    <w:name w:val="Case Study Discussion box Heading"/>
    <w:qFormat/>
    <w:rsid w:val="00E21349"/>
    <w:pPr>
      <w:framePr w:hSpace="180" w:wrap="around" w:vAnchor="text" w:hAnchor="margin" w:y="610"/>
      <w:spacing w:before="120" w:line="300" w:lineRule="auto"/>
    </w:pPr>
    <w:rPr>
      <w:rFonts w:ascii="Arial" w:hAnsi="Arial" w:cs="Arial"/>
      <w:b/>
      <w:color w:val="E15D15"/>
    </w:rPr>
  </w:style>
  <w:style w:type="paragraph" w:customStyle="1" w:styleId="GuidebookToolstext">
    <w:name w:val="Guidebook Tools text"/>
    <w:basedOn w:val="BodyText"/>
    <w:qFormat/>
    <w:rsid w:val="00E8080A"/>
    <w:pPr>
      <w:pBdr>
        <w:top w:val="single" w:sz="18" w:space="5" w:color="1F497D" w:themeColor="text2"/>
        <w:bottom w:val="single" w:sz="18" w:space="3" w:color="1F497D" w:themeColor="text2"/>
      </w:pBdr>
      <w:spacing w:before="100" w:after="60"/>
    </w:pPr>
    <w:rPr>
      <w:color w:val="1F497D" w:themeColor="text2"/>
    </w:rPr>
  </w:style>
  <w:style w:type="paragraph" w:customStyle="1" w:styleId="CaseStudyDiscussionboxtext">
    <w:name w:val="Case Study Discussion box text"/>
    <w:basedOn w:val="GuidebookToolstext"/>
    <w:qFormat/>
    <w:rsid w:val="00E21349"/>
    <w:pPr>
      <w:framePr w:hSpace="180" w:wrap="around" w:vAnchor="text" w:hAnchor="margin" w:x="108" w:y="2998"/>
      <w:spacing w:after="120"/>
    </w:pPr>
    <w:rPr>
      <w:color w:val="auto"/>
    </w:rPr>
  </w:style>
  <w:style w:type="paragraph" w:customStyle="1" w:styleId="CaseStudyGoaltext">
    <w:name w:val="Case Study Goal text"/>
    <w:basedOn w:val="BodyText"/>
    <w:qFormat/>
    <w:rsid w:val="00E21349"/>
    <w:pPr>
      <w:shd w:val="clear" w:color="auto" w:fill="FBE8DD"/>
    </w:pPr>
  </w:style>
  <w:style w:type="paragraph" w:customStyle="1" w:styleId="CaseStudyHeading1">
    <w:name w:val="Case Study Heading 1"/>
    <w:qFormat/>
    <w:rsid w:val="00E21349"/>
    <w:pPr>
      <w:spacing w:before="200" w:after="200" w:line="276" w:lineRule="auto"/>
    </w:pPr>
    <w:rPr>
      <w:rFonts w:ascii="Arial" w:eastAsia="Times New Roman" w:hAnsi="Arial"/>
      <w:bCs/>
      <w:iCs/>
      <w:color w:val="1F497D" w:themeColor="text2"/>
      <w:sz w:val="28"/>
      <w:szCs w:val="28"/>
    </w:rPr>
  </w:style>
  <w:style w:type="paragraph" w:customStyle="1" w:styleId="CaseStudyHeading2">
    <w:name w:val="Case Study Heading 2"/>
    <w:basedOn w:val="Heading3"/>
    <w:qFormat/>
    <w:rsid w:val="00E21349"/>
  </w:style>
  <w:style w:type="table" w:customStyle="1" w:styleId="CaseStudytable">
    <w:name w:val="Case Study table"/>
    <w:basedOn w:val="TableGrid10"/>
    <w:uiPriority w:val="99"/>
    <w:rsid w:val="00E21349"/>
    <w:tblPr>
      <w:tblBorders>
        <w:top w:val="single" w:sz="18" w:space="0" w:color="E15D15"/>
        <w:left w:val="none" w:sz="0" w:space="0" w:color="auto"/>
        <w:bottom w:val="single" w:sz="18" w:space="0" w:color="E15D15"/>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seStudytable1">
    <w:name w:val="Case Study table1"/>
    <w:basedOn w:val="TableGrid10"/>
    <w:uiPriority w:val="99"/>
    <w:rsid w:val="00E21349"/>
    <w:tblPr>
      <w:tblBorders>
        <w:top w:val="single" w:sz="18" w:space="0" w:color="E15D15"/>
        <w:left w:val="none" w:sz="0" w:space="0" w:color="auto"/>
        <w:bottom w:val="single" w:sz="18" w:space="0" w:color="E15D15"/>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uidebookToolsBullet">
    <w:name w:val="Guidebook Tools Bullet"/>
    <w:qFormat/>
    <w:rsid w:val="00E21349"/>
    <w:pPr>
      <w:framePr w:hSpace="180" w:wrap="around" w:vAnchor="text" w:hAnchor="page" w:x="1971" w:y="-801"/>
      <w:numPr>
        <w:numId w:val="7"/>
      </w:numPr>
      <w:spacing w:line="300" w:lineRule="auto"/>
    </w:pPr>
    <w:rPr>
      <w:rFonts w:ascii="Arial" w:hAnsi="Arial" w:cs="Arial"/>
      <w:color w:val="1F497D" w:themeColor="text2"/>
    </w:rPr>
  </w:style>
  <w:style w:type="paragraph" w:customStyle="1" w:styleId="GuidebookToolsBulletlast">
    <w:name w:val="Guidebook Tools Bullet last"/>
    <w:basedOn w:val="GuidebookToolsBullet"/>
    <w:qFormat/>
    <w:rsid w:val="00E21349"/>
    <w:pPr>
      <w:framePr w:wrap="around"/>
      <w:numPr>
        <w:numId w:val="0"/>
      </w:numPr>
      <w:spacing w:after="120"/>
    </w:pPr>
  </w:style>
  <w:style w:type="table" w:customStyle="1" w:styleId="GuidebookToolsTable">
    <w:name w:val="Guidebook Tools Table"/>
    <w:basedOn w:val="TableGrid10"/>
    <w:uiPriority w:val="99"/>
    <w:rsid w:val="00E21349"/>
    <w:rPr>
      <w:rFonts w:ascii="Arial" w:hAnsi="Arial"/>
    </w:rPr>
    <w:tblPr>
      <w:tblInd w:w="115" w:type="dxa"/>
      <w:tblBorders>
        <w:top w:val="single" w:sz="18" w:space="0" w:color="1F497D" w:themeColor="text2"/>
        <w:left w:val="none" w:sz="0" w:space="0" w:color="auto"/>
        <w:bottom w:val="single" w:sz="18" w:space="0" w:color="1F497D" w:themeColor="text2"/>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ghlight-orange">
    <w:name w:val="Highlight - orange"/>
    <w:basedOn w:val="BodyTextbolditalic"/>
    <w:uiPriority w:val="1"/>
    <w:qFormat/>
    <w:rsid w:val="00E21349"/>
    <w:rPr>
      <w:b/>
      <w:i/>
      <w:sz w:val="22"/>
      <w:szCs w:val="22"/>
    </w:rPr>
  </w:style>
  <w:style w:type="character" w:customStyle="1" w:styleId="Highlight-blue">
    <w:name w:val="Highlight- blue"/>
    <w:uiPriority w:val="1"/>
    <w:qFormat/>
    <w:rsid w:val="00E21349"/>
  </w:style>
  <w:style w:type="paragraph" w:customStyle="1" w:styleId="InclusivePracticeTextBox">
    <w:name w:val="Inclusive Practice Text Box"/>
    <w:qFormat/>
    <w:rsid w:val="00E21349"/>
    <w:pPr>
      <w:framePr w:hSpace="180" w:wrap="around" w:vAnchor="text" w:hAnchor="margin" w:x="108" w:y="447"/>
      <w:spacing w:before="120" w:after="120" w:line="276" w:lineRule="auto"/>
      <w:suppressOverlap/>
    </w:pPr>
    <w:rPr>
      <w:rFonts w:ascii="Arial Narrow" w:eastAsia="Times New Roman" w:hAnsi="Arial Narrow"/>
    </w:rPr>
  </w:style>
  <w:style w:type="table" w:customStyle="1" w:styleId="LightShading-Accent11">
    <w:name w:val="Light Shading - Accent 11"/>
    <w:basedOn w:val="TableNormal"/>
    <w:uiPriority w:val="60"/>
    <w:rsid w:val="00E2134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
    <w:name w:val="Normal1"/>
    <w:rsid w:val="00E21349"/>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SidebarHeading1">
    <w:name w:val="Sidebar Heading 1"/>
    <w:qFormat/>
    <w:rsid w:val="00BE79E6"/>
    <w:pPr>
      <w:framePr w:hSpace="180" w:wrap="around" w:vAnchor="text" w:hAnchor="margin" w:x="115" w:y="133"/>
      <w:spacing w:before="80" w:after="80" w:line="276" w:lineRule="auto"/>
      <w:suppressOverlap/>
    </w:pPr>
    <w:rPr>
      <w:rFonts w:ascii="Arial Narrow" w:eastAsia="Times New Roman" w:hAnsi="Arial Narrow" w:cs="Arial"/>
      <w:b/>
      <w:color w:val="1F497D" w:themeColor="text2"/>
      <w:sz w:val="22"/>
      <w:szCs w:val="22"/>
    </w:rPr>
  </w:style>
  <w:style w:type="numbering" w:customStyle="1" w:styleId="Style1">
    <w:name w:val="Style1"/>
    <w:uiPriority w:val="99"/>
    <w:rsid w:val="00E21349"/>
    <w:pPr>
      <w:numPr>
        <w:numId w:val="8"/>
      </w:numPr>
    </w:pPr>
  </w:style>
  <w:style w:type="character" w:customStyle="1" w:styleId="TableTextChar">
    <w:name w:val="Table Text Char"/>
    <w:basedOn w:val="DefaultParagraphFont"/>
    <w:link w:val="TableText"/>
    <w:rsid w:val="00E21349"/>
    <w:rPr>
      <w:rFonts w:ascii="Arial" w:eastAsia="Times New Roman" w:hAnsi="Arial"/>
      <w:sz w:val="18"/>
    </w:rPr>
  </w:style>
  <w:style w:type="paragraph" w:customStyle="1" w:styleId="ToolComment">
    <w:name w:val="Tool Comment"/>
    <w:qFormat/>
    <w:rsid w:val="00E21349"/>
    <w:pPr>
      <w:jc w:val="center"/>
    </w:pPr>
    <w:rPr>
      <w:rFonts w:ascii="Arial" w:hAnsi="Arial" w:cs="Arial"/>
      <w:i/>
      <w:color w:val="1F497D" w:themeColor="text2"/>
      <w:sz w:val="24"/>
      <w:szCs w:val="24"/>
    </w:rPr>
  </w:style>
  <w:style w:type="paragraph" w:customStyle="1" w:styleId="ToolKicker">
    <w:name w:val="Tool Kicker"/>
    <w:qFormat/>
    <w:rsid w:val="00E21349"/>
    <w:pPr>
      <w:shd w:val="clear" w:color="auto" w:fill="C6D9F1" w:themeFill="text2" w:themeFillTint="33"/>
      <w:spacing w:before="120" w:line="276" w:lineRule="auto"/>
      <w:jc w:val="center"/>
    </w:pPr>
    <w:rPr>
      <w:rFonts w:ascii="Arial" w:hAnsi="Arial" w:cs="Arial"/>
      <w:smallCaps/>
      <w:spacing w:val="20"/>
    </w:rPr>
  </w:style>
  <w:style w:type="table" w:customStyle="1" w:styleId="ToolQA">
    <w:name w:val="Tool Q&amp;A"/>
    <w:basedOn w:val="TableGrid10"/>
    <w:uiPriority w:val="99"/>
    <w:rsid w:val="00E21349"/>
    <w:tblPr>
      <w:tblInd w:w="115" w:type="dxa"/>
      <w:tblBorders>
        <w:top w:val="single" w:sz="18" w:space="0" w:color="C6D9F1" w:themeColor="text2" w:themeTint="33"/>
        <w:left w:val="none" w:sz="0" w:space="0" w:color="auto"/>
        <w:bottom w:val="single" w:sz="18" w:space="0" w:color="C6D9F1" w:themeColor="text2" w:themeTint="33"/>
        <w:right w:val="none" w:sz="0" w:space="0" w:color="auto"/>
        <w:insideH w:val="single" w:sz="18" w:space="0" w:color="C6D9F1" w:themeColor="text2" w:themeTint="33"/>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olQAtext">
    <w:name w:val="Tool Q&amp;A text"/>
    <w:qFormat/>
    <w:rsid w:val="00E21349"/>
    <w:pPr>
      <w:spacing w:before="120" w:after="120"/>
    </w:pPr>
    <w:rPr>
      <w:rFonts w:ascii="Arial" w:hAnsi="Arial" w:cs="Arial"/>
    </w:rPr>
  </w:style>
  <w:style w:type="paragraph" w:customStyle="1" w:styleId="ToolText">
    <w:name w:val="Tool Text"/>
    <w:link w:val="ToolTextChar"/>
    <w:qFormat/>
    <w:rsid w:val="00D739B4"/>
    <w:pPr>
      <w:spacing w:before="120" w:line="300" w:lineRule="auto"/>
    </w:pPr>
    <w:rPr>
      <w:rFonts w:ascii="Arial" w:hAnsi="Arial" w:cs="Arial"/>
      <w:sz w:val="24"/>
      <w:szCs w:val="24"/>
    </w:rPr>
  </w:style>
  <w:style w:type="character" w:customStyle="1" w:styleId="ToolTextChar">
    <w:name w:val="Tool Text Char"/>
    <w:basedOn w:val="DefaultParagraphFont"/>
    <w:link w:val="ToolText"/>
    <w:rsid w:val="00D739B4"/>
    <w:rPr>
      <w:rFonts w:ascii="Arial" w:hAnsi="Arial" w:cs="Arial"/>
      <w:sz w:val="24"/>
      <w:szCs w:val="24"/>
    </w:rPr>
  </w:style>
  <w:style w:type="paragraph" w:customStyle="1" w:styleId="ToolsHeading318above">
    <w:name w:val="Tools Heading 3 +18 above"/>
    <w:qFormat/>
    <w:rsid w:val="00E21349"/>
    <w:pPr>
      <w:spacing w:before="360" w:after="200" w:line="276" w:lineRule="auto"/>
    </w:pPr>
    <w:rPr>
      <w:rFonts w:ascii="Arial" w:eastAsia="Times New Roman" w:hAnsi="Arial"/>
      <w:bCs/>
      <w:iCs/>
      <w:color w:val="E15D15"/>
      <w:sz w:val="28"/>
      <w:szCs w:val="28"/>
    </w:rPr>
  </w:style>
  <w:style w:type="paragraph" w:customStyle="1" w:styleId="ToolsHeading4indent">
    <w:name w:val="Tools Heading 4 +indent"/>
    <w:basedOn w:val="Heading4"/>
    <w:qFormat/>
    <w:rsid w:val="00E21349"/>
    <w:pPr>
      <w:ind w:left="3960"/>
    </w:pPr>
  </w:style>
  <w:style w:type="paragraph" w:customStyle="1" w:styleId="ThumbTabtext">
    <w:name w:val="Thumb Tab text"/>
    <w:basedOn w:val="Normal"/>
    <w:qFormat/>
    <w:rsid w:val="00F137F7"/>
    <w:pPr>
      <w:ind w:left="113" w:right="113"/>
      <w:jc w:val="center"/>
    </w:pPr>
    <w:rPr>
      <w:rFonts w:ascii="Arial" w:hAnsi="Arial" w:cs="Arial"/>
      <w:b/>
      <w:color w:val="FFFFFF" w:themeColor="background1"/>
    </w:rPr>
  </w:style>
  <w:style w:type="paragraph" w:styleId="Revision">
    <w:name w:val="Revision"/>
    <w:hidden/>
    <w:uiPriority w:val="99"/>
    <w:semiHidden/>
    <w:rsid w:val="000D72A2"/>
    <w:rPr>
      <w:sz w:val="22"/>
      <w:szCs w:val="22"/>
    </w:rPr>
  </w:style>
  <w:style w:type="paragraph" w:customStyle="1" w:styleId="ListofParticipants">
    <w:name w:val="List of Participants"/>
    <w:link w:val="ListofParticipantsChar"/>
    <w:qFormat/>
    <w:rsid w:val="00136EB9"/>
    <w:pPr>
      <w:spacing w:before="200" w:line="276" w:lineRule="auto"/>
    </w:pPr>
    <w:rPr>
      <w:rFonts w:ascii="Arial" w:hAnsi="Arial" w:cs="Arial"/>
      <w:noProof/>
      <w:sz w:val="14"/>
      <w:szCs w:val="14"/>
    </w:rPr>
  </w:style>
  <w:style w:type="paragraph" w:customStyle="1" w:styleId="BoldBlue7pt">
    <w:name w:val="Bold Blue 7 pt"/>
    <w:basedOn w:val="ListofParticipants"/>
    <w:link w:val="BoldBlue7ptChar"/>
    <w:qFormat/>
    <w:rsid w:val="00136EB9"/>
    <w:rPr>
      <w:b/>
      <w:color w:val="1F497D" w:themeColor="text2"/>
    </w:rPr>
  </w:style>
  <w:style w:type="character" w:customStyle="1" w:styleId="ListofParticipantsChar">
    <w:name w:val="List of Participants Char"/>
    <w:basedOn w:val="DefaultParagraphFont"/>
    <w:link w:val="ListofParticipants"/>
    <w:rsid w:val="00136EB9"/>
    <w:rPr>
      <w:rFonts w:ascii="Arial" w:hAnsi="Arial" w:cs="Arial"/>
      <w:noProof/>
      <w:sz w:val="14"/>
      <w:szCs w:val="14"/>
    </w:rPr>
  </w:style>
  <w:style w:type="character" w:customStyle="1" w:styleId="BoldBlue7ptChar">
    <w:name w:val="Bold Blue 7 pt Char"/>
    <w:basedOn w:val="ListofParticipantsChar"/>
    <w:link w:val="BoldBlue7pt"/>
    <w:rsid w:val="00136EB9"/>
    <w:rPr>
      <w:rFonts w:ascii="Arial" w:hAnsi="Arial" w:cs="Arial"/>
      <w:b/>
      <w:noProof/>
      <w:color w:val="1F497D" w:themeColor="text2"/>
      <w:sz w:val="14"/>
      <w:szCs w:val="14"/>
    </w:rPr>
  </w:style>
  <w:style w:type="paragraph" w:customStyle="1" w:styleId="MADOEStationeryHeading1">
    <w:name w:val="MADOE Stationery Heading 1"/>
    <w:qFormat/>
    <w:rsid w:val="00133F7D"/>
    <w:pPr>
      <w:outlineLvl w:val="0"/>
    </w:pPr>
    <w:rPr>
      <w:rFonts w:ascii="Arial" w:eastAsia="Times New Roman" w:hAnsi="Arial"/>
      <w:b/>
      <w:i/>
      <w:snapToGrid w:val="0"/>
      <w:sz w:val="40"/>
    </w:rPr>
  </w:style>
  <w:style w:type="paragraph" w:customStyle="1" w:styleId="MADOEStationeryAddress">
    <w:name w:val="MADOE Stationery Address"/>
    <w:qFormat/>
    <w:rsid w:val="001D77C3"/>
    <w:pPr>
      <w:tabs>
        <w:tab w:val="right" w:pos="7560"/>
      </w:tabs>
      <w:spacing w:before="240"/>
      <w:contextualSpacing/>
    </w:pPr>
    <w:rPr>
      <w:rFonts w:ascii="Arial" w:eastAsia="Times New Roman" w:hAnsi="Arial"/>
      <w:i/>
      <w:snapToGrid w:val="0"/>
      <w:sz w:val="16"/>
      <w:szCs w:val="16"/>
    </w:rPr>
  </w:style>
  <w:style w:type="paragraph" w:customStyle="1" w:styleId="DedicationTitle">
    <w:name w:val="Dedication.Title"/>
    <w:qFormat/>
    <w:rsid w:val="00133F7D"/>
    <w:pPr>
      <w:spacing w:line="192" w:lineRule="auto"/>
      <w:jc w:val="center"/>
      <w:outlineLvl w:val="0"/>
    </w:pPr>
    <w:rPr>
      <w:rFonts w:ascii="Arial" w:eastAsia="Times New Roman" w:hAnsi="Arial"/>
      <w:b/>
      <w:i/>
      <w:snapToGrid w:val="0"/>
      <w:color w:val="1F497D" w:themeColor="text2"/>
      <w:sz w:val="32"/>
      <w:szCs w:val="32"/>
    </w:rPr>
  </w:style>
  <w:style w:type="paragraph" w:customStyle="1" w:styleId="DedicationQuote">
    <w:name w:val="Dedication.Quote"/>
    <w:basedOn w:val="Normal"/>
    <w:qFormat/>
    <w:rsid w:val="00133F7D"/>
    <w:pPr>
      <w:widowControl w:val="0"/>
      <w:spacing w:before="360" w:after="0" w:line="240" w:lineRule="auto"/>
    </w:pPr>
    <w:rPr>
      <w:rFonts w:ascii="Arial" w:eastAsia="Times New Roman" w:hAnsi="Arial" w:cs="Arial"/>
      <w:i/>
      <w:iCs/>
      <w:snapToGrid w:val="0"/>
      <w:color w:val="222222"/>
      <w:sz w:val="20"/>
      <w:szCs w:val="20"/>
      <w:shd w:val="clear" w:color="auto" w:fill="FFFFFF"/>
    </w:rPr>
  </w:style>
  <w:style w:type="paragraph" w:customStyle="1" w:styleId="DedicationBody">
    <w:name w:val="Dedication.Body"/>
    <w:basedOn w:val="Normal"/>
    <w:qFormat/>
    <w:rsid w:val="00133F7D"/>
    <w:pPr>
      <w:widowControl w:val="0"/>
      <w:spacing w:before="240" w:after="120" w:line="240" w:lineRule="auto"/>
    </w:pPr>
    <w:rPr>
      <w:rFonts w:ascii="Times New Roman" w:eastAsia="Times New Roman" w:hAnsi="Times New Roman"/>
      <w:snapToGrid w:val="0"/>
      <w:color w:val="222222"/>
      <w:sz w:val="24"/>
      <w:szCs w:val="20"/>
      <w:shd w:val="clear" w:color="auto" w:fill="FFFFFF"/>
    </w:rPr>
  </w:style>
  <w:style w:type="paragraph" w:styleId="ListNumber">
    <w:name w:val="List Number"/>
    <w:basedOn w:val="ListParagraph"/>
    <w:uiPriority w:val="99"/>
    <w:unhideWhenUsed/>
    <w:rsid w:val="00432623"/>
    <w:pPr>
      <w:numPr>
        <w:numId w:val="10"/>
      </w:numPr>
      <w:contextualSpacing w:val="0"/>
    </w:pPr>
    <w:rPr>
      <w:rFonts w:eastAsia="Times New Roman" w:cs="Arial"/>
      <w:bCs/>
      <w:iCs/>
      <w:szCs w:val="28"/>
    </w:rPr>
  </w:style>
  <w:style w:type="paragraph" w:customStyle="1" w:styleId="Default">
    <w:name w:val="Default"/>
    <w:rsid w:val="00432623"/>
    <w:pPr>
      <w:autoSpaceDE w:val="0"/>
      <w:autoSpaceDN w:val="0"/>
      <w:adjustRightInd w:val="0"/>
    </w:pPr>
    <w:rPr>
      <w:rFonts w:ascii="Arial" w:eastAsiaTheme="minorHAnsi" w:hAnsi="Arial" w:cs="Arial"/>
      <w:color w:val="000000"/>
      <w:sz w:val="24"/>
      <w:szCs w:val="24"/>
    </w:rPr>
  </w:style>
  <w:style w:type="paragraph" w:styleId="Caption">
    <w:name w:val="caption"/>
    <w:basedOn w:val="Normal"/>
    <w:next w:val="Normal"/>
    <w:uiPriority w:val="35"/>
    <w:unhideWhenUsed/>
    <w:qFormat/>
    <w:rsid w:val="00432623"/>
    <w:pPr>
      <w:spacing w:line="240" w:lineRule="auto"/>
    </w:pPr>
    <w:rPr>
      <w:rFonts w:asciiTheme="minorHAnsi" w:hAnsiTheme="minorHAnsi"/>
      <w:b/>
      <w:bCs/>
      <w:color w:val="4F81BD" w:themeColor="accent1"/>
      <w:sz w:val="18"/>
      <w:szCs w:val="18"/>
    </w:rPr>
  </w:style>
  <w:style w:type="paragraph" w:customStyle="1" w:styleId="Body">
    <w:name w:val="Body"/>
    <w:rsid w:val="0043262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table" w:customStyle="1" w:styleId="MediumShading1-Accent11">
    <w:name w:val="Medium Shading 1 - Accent 11"/>
    <w:basedOn w:val="TableNormal"/>
    <w:uiPriority w:val="63"/>
    <w:rsid w:val="00432623"/>
    <w:rPr>
      <w:rFonts w:asciiTheme="minorHAnsi" w:eastAsiaTheme="minorHAnsi" w:hAnsiTheme="minorHAnsi" w:cstheme="minorBid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reeForm">
    <w:name w:val="Free Form"/>
    <w:rsid w:val="00432623"/>
    <w:pPr>
      <w:spacing w:after="200" w:line="276" w:lineRule="auto"/>
    </w:pPr>
    <w:rPr>
      <w:rFonts w:ascii="Lucida Grande" w:eastAsia="ヒラギノ角ゴ Pro W3" w:hAnsi="Lucida Grande"/>
      <w:color w:val="000000"/>
      <w:sz w:val="22"/>
    </w:rPr>
  </w:style>
  <w:style w:type="paragraph" w:customStyle="1" w:styleId="Heading11">
    <w:name w:val="Heading 11"/>
    <w:next w:val="Normal"/>
    <w:autoRedefine/>
    <w:rsid w:val="00432623"/>
    <w:pPr>
      <w:keepNext/>
      <w:keepLines/>
      <w:spacing w:before="480" w:line="276" w:lineRule="auto"/>
      <w:outlineLvl w:val="0"/>
    </w:pPr>
    <w:rPr>
      <w:rFonts w:ascii="Arial" w:eastAsia="ヒラギノ角ゴ Pro W3" w:hAnsi="Arial" w:cs="Arial"/>
      <w:b/>
      <w:color w:val="294B7E"/>
      <w:sz w:val="32"/>
      <w:szCs w:val="32"/>
    </w:rPr>
  </w:style>
  <w:style w:type="paragraph" w:customStyle="1" w:styleId="Heading21">
    <w:name w:val="Heading 21"/>
    <w:next w:val="Normal"/>
    <w:rsid w:val="00432623"/>
    <w:pPr>
      <w:keepNext/>
      <w:keepLines/>
      <w:spacing w:before="200" w:line="276" w:lineRule="auto"/>
      <w:outlineLvl w:val="1"/>
    </w:pPr>
    <w:rPr>
      <w:rFonts w:ascii="Lucida Grande" w:eastAsia="ヒラギノ角ゴ Pro W3" w:hAnsi="Lucida Grande"/>
      <w:b/>
      <w:color w:val="3F6BAE"/>
      <w:sz w:val="26"/>
    </w:rPr>
  </w:style>
  <w:style w:type="character" w:customStyle="1" w:styleId="normaltextrun">
    <w:name w:val="normaltextrun"/>
    <w:basedOn w:val="DefaultParagraphFont"/>
    <w:rsid w:val="00432623"/>
  </w:style>
  <w:style w:type="paragraph" w:customStyle="1" w:styleId="paragraph1">
    <w:name w:val="paragraph1"/>
    <w:basedOn w:val="Normal"/>
    <w:rsid w:val="00432623"/>
    <w:pPr>
      <w:spacing w:after="0" w:line="240" w:lineRule="auto"/>
    </w:pPr>
    <w:rPr>
      <w:rFonts w:ascii="Times New Roman" w:eastAsia="Times New Roman" w:hAnsi="Times New Roman"/>
      <w:sz w:val="24"/>
      <w:szCs w:val="24"/>
    </w:rPr>
  </w:style>
  <w:style w:type="character" w:customStyle="1" w:styleId="eop">
    <w:name w:val="eop"/>
    <w:basedOn w:val="DefaultParagraphFont"/>
    <w:rsid w:val="00432623"/>
  </w:style>
  <w:style w:type="character" w:customStyle="1" w:styleId="A5">
    <w:name w:val="A5"/>
    <w:uiPriority w:val="99"/>
    <w:rsid w:val="00432623"/>
    <w:rPr>
      <w:rFonts w:cs="Univers 55"/>
      <w:color w:val="000000"/>
      <w:sz w:val="18"/>
      <w:szCs w:val="18"/>
    </w:rPr>
  </w:style>
  <w:style w:type="numbering" w:customStyle="1" w:styleId="List31">
    <w:name w:val="List 31"/>
    <w:basedOn w:val="NoList"/>
    <w:rsid w:val="00432623"/>
    <w:pPr>
      <w:numPr>
        <w:numId w:val="11"/>
      </w:numPr>
    </w:pPr>
  </w:style>
  <w:style w:type="paragraph" w:customStyle="1" w:styleId="TableStyle2">
    <w:name w:val="Table Style 2"/>
    <w:rsid w:val="00432623"/>
    <w:pPr>
      <w:pBdr>
        <w:top w:val="nil"/>
        <w:left w:val="nil"/>
        <w:bottom w:val="nil"/>
        <w:right w:val="nil"/>
        <w:between w:val="nil"/>
        <w:bar w:val="nil"/>
      </w:pBdr>
    </w:pPr>
    <w:rPr>
      <w:rFonts w:ascii="Helvetica" w:eastAsia="Helvetica" w:hAnsi="Helvetica" w:cs="Helvetica"/>
      <w:color w:val="000000"/>
      <w:bdr w:val="nil"/>
    </w:rPr>
  </w:style>
  <w:style w:type="numbering" w:customStyle="1" w:styleId="List8">
    <w:name w:val="List 8"/>
    <w:basedOn w:val="NoList"/>
    <w:rsid w:val="00432623"/>
    <w:pPr>
      <w:numPr>
        <w:numId w:val="12"/>
      </w:numPr>
    </w:pPr>
  </w:style>
  <w:style w:type="numbering" w:customStyle="1" w:styleId="List9">
    <w:name w:val="List 9"/>
    <w:basedOn w:val="NoList"/>
    <w:rsid w:val="00432623"/>
    <w:pPr>
      <w:numPr>
        <w:numId w:val="13"/>
      </w:numPr>
    </w:pPr>
  </w:style>
  <w:style w:type="paragraph" w:styleId="TOC4">
    <w:name w:val="toc 4"/>
    <w:basedOn w:val="Normal"/>
    <w:next w:val="Normal"/>
    <w:autoRedefine/>
    <w:uiPriority w:val="39"/>
    <w:unhideWhenUsed/>
    <w:rsid w:val="00432623"/>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432623"/>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432623"/>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432623"/>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432623"/>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432623"/>
    <w:pPr>
      <w:spacing w:after="100"/>
      <w:ind w:left="1760"/>
    </w:pPr>
    <w:rPr>
      <w:rFonts w:asciiTheme="minorHAnsi" w:eastAsiaTheme="minorEastAsia" w:hAnsiTheme="minorHAnsi"/>
    </w:rPr>
  </w:style>
  <w:style w:type="paragraph" w:customStyle="1" w:styleId="BodyText10after">
    <w:name w:val="Body Text +10 after"/>
    <w:basedOn w:val="BodyText"/>
    <w:qFormat/>
    <w:rsid w:val="00432623"/>
  </w:style>
  <w:style w:type="table" w:customStyle="1" w:styleId="MATable2">
    <w:name w:val="MA Table 2"/>
    <w:basedOn w:val="TableGrid10"/>
    <w:uiPriority w:val="99"/>
    <w:rsid w:val="00432623"/>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Bullet-Orange-Sect2">
    <w:name w:val="Table Bullet - Orange - Sect 2"/>
    <w:basedOn w:val="TableTextSect2"/>
    <w:qFormat/>
    <w:rsid w:val="00CE0166"/>
    <w:pPr>
      <w:numPr>
        <w:numId w:val="15"/>
      </w:numPr>
      <w:spacing w:before="0"/>
    </w:pPr>
    <w:rPr>
      <w:rFonts w:eastAsia="Arial"/>
      <w:bCs/>
      <w:noProof/>
    </w:rPr>
  </w:style>
  <w:style w:type="paragraph" w:customStyle="1" w:styleId="TableBulletLast">
    <w:name w:val="Table Bullet Last"/>
    <w:basedOn w:val="TableBullet-Orange-Sect2"/>
    <w:qFormat/>
    <w:rsid w:val="00432623"/>
    <w:pPr>
      <w:numPr>
        <w:numId w:val="0"/>
      </w:numPr>
      <w:spacing w:after="80"/>
    </w:pPr>
  </w:style>
  <w:style w:type="paragraph" w:customStyle="1" w:styleId="TableHeadingRowSect2">
    <w:name w:val="Table Heading Row Sect 2"/>
    <w:qFormat/>
    <w:rsid w:val="00D739B4"/>
    <w:pPr>
      <w:spacing w:before="80" w:after="20" w:line="276" w:lineRule="auto"/>
      <w:jc w:val="center"/>
    </w:pPr>
    <w:rPr>
      <w:rFonts w:ascii="Arial" w:hAnsi="Arial" w:cs="Arial"/>
      <w:b/>
      <w:sz w:val="18"/>
      <w:szCs w:val="18"/>
    </w:rPr>
  </w:style>
  <w:style w:type="paragraph" w:customStyle="1" w:styleId="TableNumberList">
    <w:name w:val="Table Number List"/>
    <w:qFormat/>
    <w:rsid w:val="00432623"/>
    <w:pPr>
      <w:numPr>
        <w:numId w:val="14"/>
      </w:numPr>
      <w:tabs>
        <w:tab w:val="right" w:leader="underscore" w:pos="9020"/>
      </w:tabs>
      <w:spacing w:line="480" w:lineRule="auto"/>
    </w:pPr>
    <w:rPr>
      <w:rFonts w:ascii="Arial" w:eastAsia="Times New Roman" w:hAnsi="Arial" w:cs="Arial"/>
      <w:color w:val="000000"/>
    </w:rPr>
  </w:style>
  <w:style w:type="paragraph" w:customStyle="1" w:styleId="TableTextSect2">
    <w:name w:val="Table Text Sect 2"/>
    <w:link w:val="TableTextSect2Char"/>
    <w:qFormat/>
    <w:rsid w:val="000F3EF7"/>
    <w:pPr>
      <w:spacing w:before="80" w:after="40" w:line="276" w:lineRule="auto"/>
    </w:pPr>
    <w:rPr>
      <w:rFonts w:ascii="Arial" w:eastAsia="Times New Roman" w:hAnsi="Arial"/>
      <w:sz w:val="18"/>
    </w:rPr>
  </w:style>
  <w:style w:type="paragraph" w:customStyle="1" w:styleId="TableSubheadSect2">
    <w:name w:val="Table Subhead Sect 2"/>
    <w:basedOn w:val="TableTextSect2"/>
    <w:qFormat/>
    <w:rsid w:val="00432623"/>
    <w:pPr>
      <w:spacing w:before="120"/>
    </w:pPr>
    <w:rPr>
      <w:b/>
    </w:rPr>
  </w:style>
  <w:style w:type="table" w:customStyle="1" w:styleId="CallOutBox1">
    <w:name w:val="Call Out Box1"/>
    <w:basedOn w:val="TableGrid10"/>
    <w:uiPriority w:val="99"/>
    <w:rsid w:val="00432623"/>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llOutBox2">
    <w:name w:val="Call Out Box2"/>
    <w:basedOn w:val="TableGrid10"/>
    <w:uiPriority w:val="99"/>
    <w:rsid w:val="00432623"/>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uidebookToolsTable1">
    <w:name w:val="Guidebook Tools Table1"/>
    <w:basedOn w:val="TableGrid10"/>
    <w:uiPriority w:val="99"/>
    <w:rsid w:val="00432623"/>
    <w:rPr>
      <w:rFonts w:ascii="Arial" w:hAnsi="Arial"/>
    </w:rPr>
    <w:tblPr>
      <w:tblInd w:w="115" w:type="dxa"/>
      <w:tblBorders>
        <w:top w:val="single" w:sz="18" w:space="0" w:color="1F497D" w:themeColor="text2"/>
        <w:left w:val="none" w:sz="0" w:space="0" w:color="auto"/>
        <w:bottom w:val="single" w:sz="18" w:space="0" w:color="1F497D" w:themeColor="text2"/>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TextSect2Char">
    <w:name w:val="Table Text Sect 2 Char"/>
    <w:basedOn w:val="DefaultParagraphFont"/>
    <w:link w:val="TableTextSect2"/>
    <w:rsid w:val="000F3EF7"/>
    <w:rPr>
      <w:rFonts w:ascii="Arial" w:eastAsia="Times New Roman" w:hAnsi="Arial"/>
      <w:sz w:val="18"/>
    </w:rPr>
  </w:style>
  <w:style w:type="paragraph" w:customStyle="1" w:styleId="TableBullet-Blue-Sect2">
    <w:name w:val="Table Bullet - Blue - Sect 2"/>
    <w:qFormat/>
    <w:rsid w:val="00432623"/>
    <w:pPr>
      <w:numPr>
        <w:numId w:val="16"/>
      </w:numPr>
      <w:spacing w:after="40" w:line="276" w:lineRule="auto"/>
    </w:pPr>
    <w:rPr>
      <w:rFonts w:ascii="Arial" w:eastAsia="Arial" w:hAnsi="Arial"/>
      <w:bCs/>
      <w:noProof/>
      <w:sz w:val="18"/>
    </w:rPr>
  </w:style>
  <w:style w:type="paragraph" w:customStyle="1" w:styleId="FormHeading1">
    <w:name w:val="Form Heading 1"/>
    <w:qFormat/>
    <w:rsid w:val="00432623"/>
    <w:pPr>
      <w:spacing w:before="120" w:after="120" w:line="276" w:lineRule="auto"/>
      <w:jc w:val="center"/>
    </w:pPr>
    <w:rPr>
      <w:rFonts w:ascii="Arial" w:hAnsi="Arial" w:cs="Arial"/>
      <w:b/>
      <w:color w:val="1F497D" w:themeColor="text2"/>
      <w:sz w:val="24"/>
      <w:szCs w:val="24"/>
    </w:rPr>
  </w:style>
  <w:style w:type="character" w:customStyle="1" w:styleId="FooterDivider">
    <w:name w:val="Footer Divider"/>
    <w:basedOn w:val="DefaultParagraphFont"/>
    <w:uiPriority w:val="1"/>
    <w:qFormat/>
    <w:rsid w:val="000F2848"/>
    <w:rPr>
      <w:color w:val="FFFFFF" w:themeColor="background1"/>
      <w:position w:val="2"/>
      <w:sz w:val="44"/>
      <w:szCs w:val="44"/>
    </w:rPr>
  </w:style>
  <w:style w:type="paragraph" w:customStyle="1" w:styleId="TableCheckboxList">
    <w:name w:val="Table Checkbox List"/>
    <w:qFormat/>
    <w:rsid w:val="008E350B"/>
    <w:pPr>
      <w:numPr>
        <w:numId w:val="18"/>
      </w:numPr>
      <w:spacing w:before="40" w:after="40"/>
      <w:ind w:left="389"/>
      <w:contextualSpacing/>
    </w:pPr>
    <w:rPr>
      <w:rFonts w:ascii="Arial Narrow" w:eastAsia="Times New Roman" w:hAnsi="Arial Narrow"/>
    </w:rPr>
  </w:style>
  <w:style w:type="character" w:customStyle="1" w:styleId="Bullet1Char">
    <w:name w:val="Bullet 1 Char"/>
    <w:basedOn w:val="DefaultParagraphFont"/>
    <w:link w:val="Bullet1"/>
    <w:rsid w:val="008E350B"/>
    <w:rPr>
      <w:rFonts w:ascii="Arial" w:hAnsi="Arial" w:cs="Arial"/>
    </w:rPr>
  </w:style>
  <w:style w:type="table" w:styleId="MediumShading1-Accent6">
    <w:name w:val="Medium Shading 1 Accent 6"/>
    <w:basedOn w:val="TableNormal"/>
    <w:uiPriority w:val="63"/>
    <w:rsid w:val="00395CF2"/>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395CF2"/>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395CF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ection6ModelSurvey">
    <w:name w:val="Section 6 Model Survey"/>
    <w:basedOn w:val="TableGrid10"/>
    <w:uiPriority w:val="99"/>
    <w:rsid w:val="00395CF2"/>
    <w:tblPr>
      <w:tblStyleRowBandSize w:val="1"/>
      <w:tblInd w:w="115" w:type="dxa"/>
      <w:tblBorders>
        <w:top w:val="single" w:sz="6" w:space="0" w:color="E15D15"/>
        <w:left w:val="single" w:sz="6" w:space="0" w:color="E15D15"/>
        <w:bottom w:val="single" w:sz="6" w:space="0" w:color="E15D15"/>
        <w:right w:val="single" w:sz="6" w:space="0" w:color="E15D15"/>
        <w:insideH w:val="single" w:sz="6" w:space="0" w:color="E15D15"/>
        <w:insideV w:val="none" w:sz="0" w:space="0" w:color="auto"/>
      </w:tblBorders>
    </w:tblPr>
    <w:trPr>
      <w:cantSplit/>
    </w:trPr>
    <w:tcPr>
      <w:shd w:val="clear" w:color="auto" w:fill="auto"/>
    </w:tcPr>
    <w:tblStylePr w:type="firstRow">
      <w:rPr>
        <w:color w:val="FFFFFF" w:themeColor="background1"/>
      </w:rPr>
      <w:tblPr/>
      <w:trPr>
        <w:cantSplit/>
        <w:tblHeader/>
      </w:trPr>
      <w:tcPr>
        <w:shd w:val="clear" w:color="auto" w:fill="E15D15"/>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tblPr/>
      <w:tcPr>
        <w:shd w:val="clear" w:color="auto" w:fill="FBE3D5"/>
      </w:tcPr>
    </w:tblStylePr>
  </w:style>
  <w:style w:type="paragraph" w:customStyle="1" w:styleId="Bullet1-raised">
    <w:name w:val="Bullet 1 - raised"/>
    <w:link w:val="Bullet1-raisedChar"/>
    <w:qFormat/>
    <w:rsid w:val="00395CF2"/>
    <w:pPr>
      <w:numPr>
        <w:numId w:val="20"/>
      </w:numPr>
    </w:pPr>
    <w:rPr>
      <w:rFonts w:ascii="Arial Bold" w:hAnsi="Arial Bold" w:cs="Arial"/>
      <w:b/>
      <w:position w:val="8"/>
    </w:rPr>
  </w:style>
  <w:style w:type="character" w:customStyle="1" w:styleId="Bullet1-raisedChar">
    <w:name w:val="Bullet 1 - raised Char"/>
    <w:basedOn w:val="Bullet1Char"/>
    <w:link w:val="Bullet1-raised"/>
    <w:rsid w:val="00395CF2"/>
    <w:rPr>
      <w:rFonts w:ascii="Arial Bold" w:hAnsi="Arial Bold" w:cs="Arial"/>
      <w:b/>
      <w:position w:val="8"/>
    </w:rPr>
  </w:style>
  <w:style w:type="paragraph" w:customStyle="1" w:styleId="Numberlist-abc">
    <w:name w:val="Number list - abc"/>
    <w:qFormat/>
    <w:rsid w:val="00395CF2"/>
    <w:pPr>
      <w:numPr>
        <w:numId w:val="21"/>
      </w:numPr>
      <w:spacing w:before="100" w:line="300" w:lineRule="auto"/>
    </w:pPr>
    <w:rPr>
      <w:rFonts w:ascii="Arial" w:hAnsi="Arial" w:cs="Arial"/>
    </w:rPr>
  </w:style>
  <w:style w:type="paragraph" w:customStyle="1" w:styleId="NumberList-abclast">
    <w:name w:val="Number List - abc last"/>
    <w:basedOn w:val="Numberlist-abc"/>
    <w:qFormat/>
    <w:rsid w:val="00395CF2"/>
    <w:pPr>
      <w:spacing w:after="120"/>
    </w:pPr>
  </w:style>
  <w:style w:type="paragraph" w:customStyle="1" w:styleId="TableHeadingRow2">
    <w:name w:val="Table Heading Row 2"/>
    <w:qFormat/>
    <w:rsid w:val="00395CF2"/>
    <w:pPr>
      <w:spacing w:before="40" w:after="40"/>
      <w:jc w:val="center"/>
    </w:pPr>
    <w:rPr>
      <w:rFonts w:ascii="Arial" w:eastAsia="Times New Roman" w:hAnsi="Arial"/>
      <w:b/>
      <w:sz w:val="18"/>
    </w:rPr>
  </w:style>
  <w:style w:type="table" w:customStyle="1" w:styleId="MATable21">
    <w:name w:val="MA Table 21"/>
    <w:basedOn w:val="TableGrid10"/>
    <w:uiPriority w:val="99"/>
    <w:rsid w:val="00395CF2"/>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ATable22">
    <w:name w:val="MA Table 22"/>
    <w:basedOn w:val="TableGrid10"/>
    <w:uiPriority w:val="99"/>
    <w:rsid w:val="00395CF2"/>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AGuideTable11">
    <w:name w:val="MA Guide Table 11"/>
    <w:basedOn w:val="TableGrid"/>
    <w:uiPriority w:val="99"/>
    <w:rsid w:val="00157CF2"/>
    <w:rPr>
      <w:rFonts w:ascii="Arial Narrow" w:hAnsi="Arial Narrow"/>
    </w:rPr>
    <w:tblPr>
      <w:tblStyleRowBandSize w:val="1"/>
      <w:tblInd w:w="115" w:type="dxa"/>
      <w:tblBorders>
        <w:top w:val="single" w:sz="6" w:space="0" w:color="004386"/>
        <w:left w:val="single" w:sz="6" w:space="0" w:color="004386"/>
        <w:bottom w:val="single" w:sz="6" w:space="0" w:color="004386"/>
        <w:right w:val="single" w:sz="6" w:space="0" w:color="004386"/>
        <w:insideH w:val="single" w:sz="6" w:space="0" w:color="004386"/>
        <w:insideV w:val="single" w:sz="6" w:space="0" w:color="004386"/>
      </w:tblBorders>
      <w:tblCellMar>
        <w:left w:w="58" w:type="dxa"/>
        <w:right w:w="58" w:type="dxa"/>
      </w:tblCellMar>
    </w:tblPr>
    <w:tcPr>
      <w:vAlign w:val="center"/>
    </w:tcPr>
    <w:tblStylePr w:type="firstRow">
      <w:tblPr/>
      <w:trPr>
        <w:cantSplit/>
        <w:tblHeader/>
      </w:trPr>
      <w:tcPr>
        <w:tcBorders>
          <w:insideV w:val="single" w:sz="6" w:space="0" w:color="FFFFFF" w:themeColor="background1"/>
        </w:tcBorders>
        <w:shd w:val="clear" w:color="auto" w:fill="1F497D" w:themeFill="text2"/>
      </w:tcPr>
    </w:tblStylePr>
    <w:tblStylePr w:type="band1Horz">
      <w:tblPr/>
      <w:tcPr>
        <w:shd w:val="clear" w:color="auto" w:fill="DBE5F1" w:themeFill="accent1" w:themeFillTint="33"/>
      </w:tcPr>
    </w:tblStylePr>
  </w:style>
  <w:style w:type="paragraph" w:customStyle="1" w:styleId="NumberList">
    <w:name w:val="Number List"/>
    <w:basedOn w:val="BodyText"/>
    <w:qFormat/>
    <w:rsid w:val="00157CF2"/>
    <w:pPr>
      <w:numPr>
        <w:numId w:val="30"/>
      </w:numPr>
    </w:pPr>
    <w:rPr>
      <w:noProof/>
    </w:rPr>
  </w:style>
  <w:style w:type="paragraph" w:customStyle="1" w:styleId="TableNote">
    <w:name w:val="Table Note"/>
    <w:basedOn w:val="TableText"/>
    <w:qFormat/>
    <w:rsid w:val="00157CF2"/>
    <w:pPr>
      <w:spacing w:before="120" w:after="120" w:line="276" w:lineRule="auto"/>
    </w:pPr>
    <w:rPr>
      <w:sz w:val="16"/>
      <w:szCs w:val="16"/>
    </w:rPr>
  </w:style>
  <w:style w:type="table" w:customStyle="1" w:styleId="TableGrid2">
    <w:name w:val="Table Grid2"/>
    <w:basedOn w:val="TableNormal"/>
    <w:next w:val="TableGrid"/>
    <w:uiPriority w:val="59"/>
    <w:rsid w:val="006C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8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3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ools">
    <w:name w:val="Heading 2-Tools"/>
    <w:qFormat/>
    <w:rsid w:val="008741FE"/>
    <w:pPr>
      <w:spacing w:after="120" w:line="276" w:lineRule="auto"/>
    </w:pPr>
    <w:rPr>
      <w:rFonts w:ascii="Arial" w:eastAsia="Times New Roman" w:hAnsi="Arial" w:cs="Arial"/>
      <w:b/>
      <w:bCs/>
      <w:noProof/>
      <w:color w:val="1F497D" w:themeColor="text2"/>
      <w:sz w:val="32"/>
      <w:szCs w:val="32"/>
    </w:rPr>
  </w:style>
  <w:style w:type="table" w:customStyle="1" w:styleId="CallOutBox3">
    <w:name w:val="Call Out Box3"/>
    <w:basedOn w:val="TableGrid10"/>
    <w:uiPriority w:val="99"/>
    <w:rsid w:val="0084140D"/>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HeadWhite">
    <w:name w:val="Call Out Head White"/>
    <w:qFormat/>
    <w:rsid w:val="001F4FEB"/>
    <w:pPr>
      <w:spacing w:before="40" w:after="40" w:line="200" w:lineRule="exact"/>
    </w:pPr>
    <w:rPr>
      <w:rFonts w:ascii="Arial" w:eastAsia="Times New Roman" w:hAnsi="Arial" w:cs="Arial"/>
      <w:b/>
      <w:color w:val="FFFFFF" w:themeColor="background1"/>
      <w:sz w:val="18"/>
      <w:szCs w:val="18"/>
    </w:rPr>
  </w:style>
  <w:style w:type="paragraph" w:customStyle="1" w:styleId="Logo">
    <w:name w:val="Logo"/>
    <w:basedOn w:val="BodyText"/>
    <w:qFormat/>
    <w:rsid w:val="00086B35"/>
    <w:pPr>
      <w:spacing w:before="0" w:line="240" w:lineRule="auto"/>
      <w:jc w:val="right"/>
    </w:pPr>
  </w:style>
  <w:style w:type="paragraph" w:customStyle="1" w:styleId="SubheadBlueBar">
    <w:name w:val="Subhead Blue Bar"/>
    <w:qFormat/>
    <w:rsid w:val="00086B35"/>
    <w:pPr>
      <w:shd w:val="clear" w:color="auto" w:fill="C6D9F1" w:themeFill="text2" w:themeFillTint="33"/>
      <w:spacing w:before="120" w:after="120" w:line="300" w:lineRule="auto"/>
      <w:jc w:val="center"/>
    </w:pPr>
    <w:rPr>
      <w:rFonts w:ascii="Arial" w:hAnsi="Arial" w:cs="Arial"/>
      <w:smallCaps/>
      <w:spacing w:val="20"/>
      <w:position w:val="-24"/>
      <w:sz w:val="22"/>
      <w:szCs w:val="22"/>
    </w:rPr>
  </w:style>
  <w:style w:type="paragraph" w:customStyle="1" w:styleId="GuidebookToolstextbottomrule">
    <w:name w:val="Guidebook Tools text bottom rule"/>
    <w:basedOn w:val="GuidebookToolstext"/>
    <w:qFormat/>
    <w:rsid w:val="00056368"/>
    <w:pPr>
      <w:pBdr>
        <w:bottom w:val="none" w:sz="0" w:space="0" w:color="auto"/>
      </w:pBdr>
    </w:pPr>
  </w:style>
  <w:style w:type="paragraph" w:customStyle="1" w:styleId="DiscussionProtocolParagraph">
    <w:name w:val="Discussion Protocol Paragraph"/>
    <w:basedOn w:val="CaseStudyDiscussionboxtext"/>
    <w:qFormat/>
    <w:rsid w:val="00F81C62"/>
    <w:pPr>
      <w:framePr w:hSpace="0" w:wrap="auto" w:vAnchor="margin" w:hAnchor="text" w:xAlign="left" w:yAlign="inline"/>
      <w:pBdr>
        <w:top w:val="none" w:sz="0" w:space="0" w:color="auto"/>
        <w:bottom w:val="none" w:sz="0" w:space="0" w:color="auto"/>
      </w:pBdr>
    </w:pPr>
    <w:rPr>
      <w:i/>
    </w:rPr>
  </w:style>
  <w:style w:type="paragraph" w:customStyle="1" w:styleId="Normal2">
    <w:name w:val="Normal2"/>
    <w:rsid w:val="006914D1"/>
    <w:pPr>
      <w:spacing w:after="200" w:line="276" w:lineRule="auto"/>
    </w:pPr>
    <w:rPr>
      <w:rFonts w:cs="Calibri"/>
      <w:color w:val="000000"/>
      <w:sz w:val="22"/>
      <w:szCs w:val="22"/>
    </w:rPr>
  </w:style>
  <w:style w:type="table" w:customStyle="1" w:styleId="MATable23">
    <w:name w:val="MA Table 23"/>
    <w:basedOn w:val="TableGrid10"/>
    <w:uiPriority w:val="99"/>
    <w:rsid w:val="008778D1"/>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4965">
      <w:bodyDiv w:val="1"/>
      <w:marLeft w:val="0"/>
      <w:marRight w:val="0"/>
      <w:marTop w:val="0"/>
      <w:marBottom w:val="0"/>
      <w:divBdr>
        <w:top w:val="none" w:sz="0" w:space="0" w:color="auto"/>
        <w:left w:val="none" w:sz="0" w:space="0" w:color="auto"/>
        <w:bottom w:val="none" w:sz="0" w:space="0" w:color="auto"/>
        <w:right w:val="none" w:sz="0" w:space="0" w:color="auto"/>
      </w:divBdr>
    </w:div>
    <w:div w:id="214976710">
      <w:bodyDiv w:val="1"/>
      <w:marLeft w:val="0"/>
      <w:marRight w:val="0"/>
      <w:marTop w:val="0"/>
      <w:marBottom w:val="0"/>
      <w:divBdr>
        <w:top w:val="none" w:sz="0" w:space="0" w:color="auto"/>
        <w:left w:val="none" w:sz="0" w:space="0" w:color="auto"/>
        <w:bottom w:val="none" w:sz="0" w:space="0" w:color="auto"/>
        <w:right w:val="none" w:sz="0" w:space="0" w:color="auto"/>
      </w:divBdr>
    </w:div>
    <w:div w:id="470560115">
      <w:bodyDiv w:val="1"/>
      <w:marLeft w:val="0"/>
      <w:marRight w:val="0"/>
      <w:marTop w:val="0"/>
      <w:marBottom w:val="0"/>
      <w:divBdr>
        <w:top w:val="none" w:sz="0" w:space="0" w:color="auto"/>
        <w:left w:val="none" w:sz="0" w:space="0" w:color="auto"/>
        <w:bottom w:val="none" w:sz="0" w:space="0" w:color="auto"/>
        <w:right w:val="none" w:sz="0" w:space="0" w:color="auto"/>
      </w:divBdr>
    </w:div>
    <w:div w:id="618076266">
      <w:bodyDiv w:val="1"/>
      <w:marLeft w:val="0"/>
      <w:marRight w:val="0"/>
      <w:marTop w:val="0"/>
      <w:marBottom w:val="0"/>
      <w:divBdr>
        <w:top w:val="none" w:sz="0" w:space="0" w:color="auto"/>
        <w:left w:val="none" w:sz="0" w:space="0" w:color="auto"/>
        <w:bottom w:val="none" w:sz="0" w:space="0" w:color="auto"/>
        <w:right w:val="none" w:sz="0" w:space="0" w:color="auto"/>
      </w:divBdr>
    </w:div>
    <w:div w:id="729693015">
      <w:bodyDiv w:val="1"/>
      <w:marLeft w:val="0"/>
      <w:marRight w:val="0"/>
      <w:marTop w:val="0"/>
      <w:marBottom w:val="0"/>
      <w:divBdr>
        <w:top w:val="none" w:sz="0" w:space="0" w:color="auto"/>
        <w:left w:val="none" w:sz="0" w:space="0" w:color="auto"/>
        <w:bottom w:val="none" w:sz="0" w:space="0" w:color="auto"/>
        <w:right w:val="none" w:sz="0" w:space="0" w:color="auto"/>
      </w:divBdr>
    </w:div>
    <w:div w:id="761100866">
      <w:bodyDiv w:val="1"/>
      <w:marLeft w:val="0"/>
      <w:marRight w:val="0"/>
      <w:marTop w:val="0"/>
      <w:marBottom w:val="0"/>
      <w:divBdr>
        <w:top w:val="none" w:sz="0" w:space="0" w:color="auto"/>
        <w:left w:val="none" w:sz="0" w:space="0" w:color="auto"/>
        <w:bottom w:val="none" w:sz="0" w:space="0" w:color="auto"/>
        <w:right w:val="none" w:sz="0" w:space="0" w:color="auto"/>
      </w:divBdr>
    </w:div>
    <w:div w:id="896820656">
      <w:bodyDiv w:val="1"/>
      <w:marLeft w:val="0"/>
      <w:marRight w:val="0"/>
      <w:marTop w:val="0"/>
      <w:marBottom w:val="0"/>
      <w:divBdr>
        <w:top w:val="none" w:sz="0" w:space="0" w:color="auto"/>
        <w:left w:val="none" w:sz="0" w:space="0" w:color="auto"/>
        <w:bottom w:val="none" w:sz="0" w:space="0" w:color="auto"/>
        <w:right w:val="none" w:sz="0" w:space="0" w:color="auto"/>
      </w:divBdr>
    </w:div>
    <w:div w:id="932013124">
      <w:bodyDiv w:val="1"/>
      <w:marLeft w:val="0"/>
      <w:marRight w:val="0"/>
      <w:marTop w:val="0"/>
      <w:marBottom w:val="0"/>
      <w:divBdr>
        <w:top w:val="none" w:sz="0" w:space="0" w:color="auto"/>
        <w:left w:val="none" w:sz="0" w:space="0" w:color="auto"/>
        <w:bottom w:val="none" w:sz="0" w:space="0" w:color="auto"/>
        <w:right w:val="none" w:sz="0" w:space="0" w:color="auto"/>
      </w:divBdr>
    </w:div>
    <w:div w:id="1358241876">
      <w:bodyDiv w:val="1"/>
      <w:marLeft w:val="0"/>
      <w:marRight w:val="0"/>
      <w:marTop w:val="0"/>
      <w:marBottom w:val="0"/>
      <w:divBdr>
        <w:top w:val="none" w:sz="0" w:space="0" w:color="auto"/>
        <w:left w:val="none" w:sz="0" w:space="0" w:color="auto"/>
        <w:bottom w:val="none" w:sz="0" w:space="0" w:color="auto"/>
        <w:right w:val="none" w:sz="0" w:space="0" w:color="auto"/>
      </w:divBdr>
    </w:div>
    <w:div w:id="1569267966">
      <w:bodyDiv w:val="1"/>
      <w:marLeft w:val="0"/>
      <w:marRight w:val="0"/>
      <w:marTop w:val="0"/>
      <w:marBottom w:val="0"/>
      <w:divBdr>
        <w:top w:val="none" w:sz="0" w:space="0" w:color="auto"/>
        <w:left w:val="none" w:sz="0" w:space="0" w:color="auto"/>
        <w:bottom w:val="none" w:sz="0" w:space="0" w:color="auto"/>
        <w:right w:val="none" w:sz="0" w:space="0" w:color="auto"/>
      </w:divBdr>
    </w:div>
    <w:div w:id="1927183217">
      <w:bodyDiv w:val="1"/>
      <w:marLeft w:val="0"/>
      <w:marRight w:val="0"/>
      <w:marTop w:val="0"/>
      <w:marBottom w:val="0"/>
      <w:divBdr>
        <w:top w:val="none" w:sz="0" w:space="0" w:color="auto"/>
        <w:left w:val="none" w:sz="0" w:space="0" w:color="auto"/>
        <w:bottom w:val="none" w:sz="0" w:space="0" w:color="auto"/>
        <w:right w:val="none" w:sz="0" w:space="0" w:color="auto"/>
      </w:divBdr>
    </w:div>
    <w:div w:id="19667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udlcenter.org/sites/udlcenter.org/files/updateguidelines2_0.pdf?_sm_au_=iVV3W4jnbNvrKNZN" TargetMode="External"/><Relationship Id="rId26" Type="http://schemas.openxmlformats.org/officeDocument/2006/relationships/hyperlink" Target="http://www.doe.mass.edu/edeval/guidebook/QuickPDTips.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doe.mass.edu/edeval/guidebook/JobEmbedGuide.pdf" TargetMode="External"/><Relationship Id="rId33" Type="http://schemas.openxmlformats.org/officeDocument/2006/relationships/hyperlink" Target="http://www.udlcenter.org/sites/udlcenter.org/files/updateguidelines2_0.pdf"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oe.mass.edu/edeval/guidebook/sel.pdf" TargetMode="External"/><Relationship Id="rId29" Type="http://schemas.openxmlformats.org/officeDocument/2006/relationships/hyperlink" Target="http://www.doe.mass.edu/edeval/guidebook/2b-schadminrubric.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oe.mass.edu/edeval/guidebook/8b-masterschedreview.pdf" TargetMode="External"/><Relationship Id="rId32" Type="http://schemas.openxmlformats.org/officeDocument/2006/relationships/hyperlink" Target="http://www.doe.mass.edu/edeval/guidebook/pbis.pdf"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2.xml"/><Relationship Id="rId28" Type="http://schemas.openxmlformats.org/officeDocument/2006/relationships/hyperlink" Target="http://www.doe.mass.edu/lawsregs/603cmr35.html?section=06" TargetMode="External"/><Relationship Id="rId36" Type="http://schemas.openxmlformats.org/officeDocument/2006/relationships/footer" Target="footer4.xml"/><Relationship Id="rId10" Type="http://schemas.openxmlformats.org/officeDocument/2006/relationships/styles" Target="styles.xml"/><Relationship Id="rId19" Type="http://schemas.openxmlformats.org/officeDocument/2006/relationships/hyperlink" Target="http://www.doe.mass.edu/edeval/guidebook/pbis.pdf" TargetMode="External"/><Relationship Id="rId31" Type="http://schemas.openxmlformats.org/officeDocument/2006/relationships/hyperlink" Target="http://www.doe.mass.edu/edeval/guidebook/sel.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hyperlink" Target="https://www.pbis.org/common/cms/files/pbisresources/SWPBS_ImplementationBlueprint_vSep_23_2010.pdf" TargetMode="External"/><Relationship Id="rId30" Type="http://schemas.openxmlformats.org/officeDocument/2006/relationships/hyperlink" Target="http://www.doe.mass.edu/lawsregs/603cmr35.html?section=06"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DESE-231-18135</_dlc_DocId>
    <_dlc_DocIdUrl xmlns="733efe1c-5bbe-4968-87dc-d400e65c879f">
      <Url>https://sharepoint.doemass.org/ese/webteam/cps/_layouts/DocIdRedir.aspx?ID=DESE-231-18135</Url>
      <Description>DESE-231-18135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010AE-B546-48FD-BE65-D64CB272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2ADAC-FCE2-4ACF-8958-35748964F959}">
  <ds:schemaRefs>
    <ds:schemaRef ds:uri="http://schemas.microsoft.com/office/2006/metadata/longProperties"/>
  </ds:schemaRefs>
</ds:datastoreItem>
</file>

<file path=customXml/itemProps3.xml><?xml version="1.0" encoding="utf-8"?>
<ds:datastoreItem xmlns:ds="http://schemas.openxmlformats.org/officeDocument/2006/customXml" ds:itemID="{CE4CEDA3-C25D-48DA-9B0E-B74CDE6EC685}">
  <ds:schemaRefs>
    <ds:schemaRef ds:uri="http://schemas.microsoft.com/office/2006/documentManagement/types"/>
    <ds:schemaRef ds:uri="0a4e05da-b9bc-4326-ad73-01ef31b95567"/>
    <ds:schemaRef ds:uri="http://purl.org/dc/elements/1.1/"/>
    <ds:schemaRef ds:uri="733efe1c-5bbe-4968-87dc-d400e65c879f"/>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A7003EF-9D7D-4F85-8D5B-0F7B4A8B9759}">
  <ds:schemaRefs>
    <ds:schemaRef ds:uri="http://schemas.microsoft.com/sharepoint/events"/>
  </ds:schemaRefs>
</ds:datastoreItem>
</file>

<file path=customXml/itemProps5.xml><?xml version="1.0" encoding="utf-8"?>
<ds:datastoreItem xmlns:ds="http://schemas.openxmlformats.org/officeDocument/2006/customXml" ds:itemID="{72264757-2EBC-42C9-91AD-5EF33AE45ADC}">
  <ds:schemaRefs>
    <ds:schemaRef ds:uri="http://schemas.microsoft.com/sharepoint/events"/>
  </ds:schemaRefs>
</ds:datastoreItem>
</file>

<file path=customXml/itemProps6.xml><?xml version="1.0" encoding="utf-8"?>
<ds:datastoreItem xmlns:ds="http://schemas.openxmlformats.org/officeDocument/2006/customXml" ds:itemID="{C64F804F-AEDD-4488-8D16-199D96BD71B9}">
  <ds:schemaRefs>
    <ds:schemaRef ds:uri="http://schemas.microsoft.com/sharepoint/v3/contenttype/forms"/>
  </ds:schemaRefs>
</ds:datastoreItem>
</file>

<file path=customXml/itemProps7.xml><?xml version="1.0" encoding="utf-8"?>
<ds:datastoreItem xmlns:ds="http://schemas.openxmlformats.org/officeDocument/2006/customXml" ds:itemID="{A82C60B6-EE7F-4545-9960-CF08357933AA}">
  <ds:schemaRefs>
    <ds:schemaRef ds:uri="http://schemas.microsoft.com/office/2006/metadata/longProperties"/>
  </ds:schemaRefs>
</ds:datastoreItem>
</file>

<file path=customXml/itemProps8.xml><?xml version="1.0" encoding="utf-8"?>
<ds:datastoreItem xmlns:ds="http://schemas.openxmlformats.org/officeDocument/2006/customXml" ds:itemID="{EBF9D627-8A52-40B1-A666-108D2EE5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Inclusive Practice Tool: Superintendent Self-Assessment</vt:lpstr>
    </vt:vector>
  </TitlesOfParts>
  <Company/>
  <LinksUpToDate>false</LinksUpToDate>
  <CharactersWithSpaces>9973</CharactersWithSpaces>
  <SharedDoc>false</SharedDoc>
  <HLinks>
    <vt:vector size="30" baseType="variant">
      <vt:variant>
        <vt:i4>3080306</vt:i4>
      </vt:variant>
      <vt:variant>
        <vt:i4>33</vt:i4>
      </vt:variant>
      <vt:variant>
        <vt:i4>0</vt:i4>
      </vt:variant>
      <vt:variant>
        <vt:i4>5</vt:i4>
      </vt:variant>
      <vt:variant>
        <vt:lpwstr>http://www.doe.mass.edu/edeval/</vt:lpwstr>
      </vt:variant>
      <vt:variant>
        <vt:lpwstr/>
      </vt:variant>
      <vt:variant>
        <vt:i4>1376354</vt:i4>
      </vt:variant>
      <vt:variant>
        <vt:i4>30</vt:i4>
      </vt:variant>
      <vt:variant>
        <vt:i4>0</vt:i4>
      </vt:variant>
      <vt:variant>
        <vt:i4>5</vt:i4>
      </vt:variant>
      <vt:variant>
        <vt:lpwstr>mailto:EducatorEvaluation@doe.mass.edu</vt:lpwstr>
      </vt:variant>
      <vt:variant>
        <vt:lpwstr/>
      </vt:variant>
      <vt:variant>
        <vt:i4>4849751</vt:i4>
      </vt:variant>
      <vt:variant>
        <vt:i4>27</vt:i4>
      </vt:variant>
      <vt:variant>
        <vt:i4>0</vt:i4>
      </vt:variant>
      <vt:variant>
        <vt:i4>5</vt:i4>
      </vt:variant>
      <vt:variant>
        <vt:lpwstr>http://www.doe.mass.edu/edeval/model/</vt:lpwstr>
      </vt:variant>
      <vt:variant>
        <vt:lpwstr/>
      </vt:variant>
      <vt:variant>
        <vt:i4>4849751</vt:i4>
      </vt:variant>
      <vt:variant>
        <vt:i4>24</vt:i4>
      </vt:variant>
      <vt:variant>
        <vt:i4>0</vt:i4>
      </vt:variant>
      <vt:variant>
        <vt:i4>5</vt:i4>
      </vt:variant>
      <vt:variant>
        <vt:lpwstr>http://www.doe.mass.edu/edeval/model/</vt:lpwstr>
      </vt:variant>
      <vt:variant>
        <vt:lpwstr/>
      </vt:variant>
      <vt:variant>
        <vt:i4>4325398</vt:i4>
      </vt:variant>
      <vt:variant>
        <vt:i4>0</vt:i4>
      </vt:variant>
      <vt:variant>
        <vt:i4>0</vt:i4>
      </vt:variant>
      <vt:variant>
        <vt:i4>5</vt:i4>
      </vt:variant>
      <vt:variant>
        <vt:lpwstr>http://test.com/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Practice Tool: Superintendent Self-Assessment</dc:title>
  <dc:subject/>
  <dc:creator>DESE</dc:creator>
  <cp:keywords>Educator Effectiveness Guidebook for Inclusive Practice; Educator Effectiveness Guidebook; Inclusive Practice; Massachusetts Department; Elementary; Secondary Education; Inclusive Practice; Interpreting Rubrics; Self-Assessment; Educator Goals; Conducting Observations; Analyzing Artifacts; Collecting Staff; Student Feedback; Reviewing Common Assessments; Administrator Evaluation; the Educators; Guidebook; Power Elements; Tools and Resources; Self-Assessment Form; Professional Practice Goals; Student Learning Goals; Inclusive Settings; Guidebook Tools; Accessibility Review; Superintendent; Master Schedule Review; Feedback Discussion Protocol; Social and Emotional Learning;</cp:keywords>
  <dc:description>© 2015 Massachusetts Department of Elementary and Secondary Education Permission is hereby granted to copy any or all parts of this document for non-commercial educational purposes. Please credit the “Massachusetts Department of Elementary and Secondary Education.”</dc:description>
  <cp:lastModifiedBy>Zou, Dong (EOE)</cp:lastModifiedBy>
  <cp:revision>11</cp:revision>
  <cp:lastPrinted>2015-08-03T20:06:00Z</cp:lastPrinted>
  <dcterms:created xsi:type="dcterms:W3CDTF">2016-06-16T21:59:00Z</dcterms:created>
  <dcterms:modified xsi:type="dcterms:W3CDTF">2020-08-12T16:15:00Z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2016</vt:lpwstr>
  </property>
</Properties>
</file>