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C3" w:rsidRDefault="00E234C3" w:rsidP="00E234C3">
      <w:pPr>
        <w:spacing w:before="13" w:line="240" w:lineRule="exact"/>
        <w:rPr>
          <w:szCs w:val="24"/>
        </w:rPr>
      </w:pPr>
      <w:bookmarkStart w:id="0" w:name="_GoBack"/>
      <w:bookmarkEnd w:id="0"/>
      <w:r>
        <w:rPr>
          <w:noProof/>
          <w:lang w:eastAsia="zh-CN" w:bidi="km-KH"/>
        </w:rPr>
        <w:drawing>
          <wp:anchor distT="0" distB="0" distL="114300" distR="114300" simplePos="0" relativeHeight="251659264" behindDoc="1" locked="0" layoutInCell="1" allowOverlap="1">
            <wp:simplePos x="0" y="0"/>
            <wp:positionH relativeFrom="column">
              <wp:posOffset>11430</wp:posOffset>
            </wp:positionH>
            <wp:positionV relativeFrom="paragraph">
              <wp:posOffset>158115</wp:posOffset>
            </wp:positionV>
            <wp:extent cx="2433955" cy="984250"/>
            <wp:effectExtent l="0" t="0" r="0" b="0"/>
            <wp:wrapTight wrapText="bothSides">
              <wp:wrapPolygon edited="0">
                <wp:start x="2029" y="0"/>
                <wp:lineTo x="0" y="3345"/>
                <wp:lineTo x="0" y="3763"/>
                <wp:lineTo x="676" y="7107"/>
                <wp:lineTo x="507" y="9197"/>
                <wp:lineTo x="845" y="13796"/>
                <wp:lineTo x="1522" y="20485"/>
                <wp:lineTo x="1522" y="21321"/>
                <wp:lineTo x="3212" y="21321"/>
                <wp:lineTo x="16399" y="20485"/>
                <wp:lineTo x="21470" y="18813"/>
                <wp:lineTo x="21470" y="8361"/>
                <wp:lineTo x="20794" y="7943"/>
                <wp:lineTo x="4734" y="6271"/>
                <wp:lineTo x="4565" y="4599"/>
                <wp:lineTo x="2874" y="0"/>
                <wp:lineTo x="2029" y="0"/>
              </wp:wrapPolygon>
            </wp:wrapTight>
            <wp:docPr id="4"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3955" cy="984250"/>
                    </a:xfrm>
                    <a:prstGeom prst="rect">
                      <a:avLst/>
                    </a:prstGeom>
                  </pic:spPr>
                </pic:pic>
              </a:graphicData>
            </a:graphic>
          </wp:anchor>
        </w:drawing>
      </w:r>
    </w:p>
    <w:p w:rsidR="00E234C3" w:rsidRDefault="00E234C3" w:rsidP="00E234C3">
      <w:pPr>
        <w:ind w:right="-20"/>
        <w:rPr>
          <w:rFonts w:ascii="Times New Roman" w:eastAsia="Times New Roman" w:hAnsi="Times New Roman" w:cs="Times New Roman"/>
          <w:sz w:val="20"/>
          <w:szCs w:val="20"/>
        </w:rPr>
      </w:pPr>
    </w:p>
    <w:p w:rsidR="00E234C3" w:rsidRDefault="00E234C3" w:rsidP="00E234C3">
      <w:pPr>
        <w:spacing w:before="2" w:line="180" w:lineRule="exact"/>
        <w:rPr>
          <w:sz w:val="18"/>
          <w:szCs w:val="18"/>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Pr="00E234C3" w:rsidRDefault="00E234C3" w:rsidP="00E234C3">
      <w:pPr>
        <w:pStyle w:val="ESEReportName"/>
        <w:rPr>
          <w:rFonts w:ascii="Calibri" w:hAnsi="Calibri"/>
          <w:b w:val="0"/>
        </w:rPr>
      </w:pPr>
      <w:r w:rsidRPr="000872E5">
        <w:rPr>
          <w:rFonts w:ascii="Calibri" w:hAnsi="Calibri"/>
          <w:b w:val="0"/>
        </w:rPr>
        <w:t>Candidate Assessment of Performance</w:t>
      </w:r>
    </w:p>
    <w:p w:rsidR="00E234C3" w:rsidRDefault="00E234C3" w:rsidP="00E234C3">
      <w:pPr>
        <w:spacing w:line="200" w:lineRule="exact"/>
        <w:rPr>
          <w:sz w:val="20"/>
          <w:szCs w:val="20"/>
        </w:rPr>
      </w:pPr>
    </w:p>
    <w:p w:rsidR="00E234C3" w:rsidRPr="000872E5" w:rsidRDefault="00CD4D1E" w:rsidP="00E234C3">
      <w:pPr>
        <w:pStyle w:val="ESEReportSubtitle"/>
        <w:spacing w:before="0" w:line="240" w:lineRule="auto"/>
        <w:rPr>
          <w:rFonts w:ascii="Calibri" w:hAnsi="Calibri"/>
        </w:rPr>
      </w:pPr>
      <w:bookmarkStart w:id="1" w:name="OLE_LINK1"/>
      <w:bookmarkStart w:id="2" w:name="OLE_LINK2"/>
      <w:r>
        <w:rPr>
          <w:rFonts w:ascii="Calibri" w:hAnsi="Calibri"/>
        </w:rPr>
        <w:t xml:space="preserve">Using the </w:t>
      </w:r>
      <w:r w:rsidR="006659CB">
        <w:rPr>
          <w:rFonts w:ascii="Calibri" w:hAnsi="Calibri"/>
        </w:rPr>
        <w:t xml:space="preserve">CAP </w:t>
      </w:r>
      <w:r>
        <w:rPr>
          <w:rFonts w:ascii="Calibri" w:hAnsi="Calibri"/>
        </w:rPr>
        <w:t xml:space="preserve">Rubric </w:t>
      </w:r>
    </w:p>
    <w:bookmarkEnd w:id="1"/>
    <w:bookmarkEnd w:id="2"/>
    <w:p w:rsidR="00E234C3" w:rsidRPr="000872E5" w:rsidRDefault="00E234C3" w:rsidP="00E234C3">
      <w:pPr>
        <w:pStyle w:val="ESEReportSubtitle"/>
        <w:spacing w:before="0" w:line="240" w:lineRule="auto"/>
        <w:rPr>
          <w:rFonts w:ascii="Calibri" w:hAnsi="Calibri"/>
        </w:rPr>
      </w:pPr>
    </w:p>
    <w:p w:rsidR="00E234C3" w:rsidRDefault="00E234C3" w:rsidP="00E234C3">
      <w:pPr>
        <w:pStyle w:val="ESEReportSubtitle"/>
        <w:spacing w:before="0" w:line="240" w:lineRule="auto"/>
        <w:rPr>
          <w:rFonts w:ascii="Calibri" w:hAnsi="Calibri"/>
          <w:b w:val="0"/>
        </w:rPr>
      </w:pPr>
      <w:r w:rsidRPr="000872E5">
        <w:rPr>
          <w:rFonts w:ascii="Calibri" w:hAnsi="Calibri"/>
          <w:b w:val="0"/>
        </w:rPr>
        <w:t>Workshop for Program Supervisors and Supervising Practitioners</w:t>
      </w:r>
    </w:p>
    <w:p w:rsidR="00E234C3" w:rsidRPr="000872E5" w:rsidRDefault="00E234C3" w:rsidP="00E234C3">
      <w:pPr>
        <w:pStyle w:val="ESEReportSubtitle"/>
        <w:spacing w:before="0" w:line="240" w:lineRule="auto"/>
        <w:rPr>
          <w:rFonts w:ascii="Calibri" w:hAnsi="Calibri"/>
          <w:b w:val="0"/>
        </w:rPr>
      </w:pPr>
    </w:p>
    <w:p w:rsidR="00E234C3" w:rsidRPr="00E234C3" w:rsidRDefault="003771C3" w:rsidP="009248CE">
      <w:pPr>
        <w:spacing w:before="120" w:line="200" w:lineRule="exact"/>
        <w:rPr>
          <w:sz w:val="32"/>
          <w:szCs w:val="32"/>
        </w:rPr>
      </w:pPr>
      <w:r>
        <w:rPr>
          <w:rFonts w:ascii="Calibri" w:hAnsi="Calibri"/>
          <w:sz w:val="32"/>
          <w:szCs w:val="32"/>
        </w:rPr>
        <w:t xml:space="preserve">Participant </w:t>
      </w:r>
      <w:r w:rsidR="00E234C3" w:rsidRPr="00E234C3">
        <w:rPr>
          <w:rFonts w:ascii="Calibri" w:hAnsi="Calibri"/>
          <w:sz w:val="32"/>
          <w:szCs w:val="32"/>
        </w:rPr>
        <w:t xml:space="preserve">Handouts </w:t>
      </w: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CB3860" w:rsidP="00E234C3">
      <w:pPr>
        <w:spacing w:line="200" w:lineRule="exact"/>
        <w:rPr>
          <w:sz w:val="20"/>
          <w:szCs w:val="20"/>
        </w:rPr>
      </w:pPr>
      <w:r w:rsidRPr="00CB3860">
        <w:rPr>
          <w:rFonts w:ascii="Calibri" w:hAnsi="Calibri"/>
        </w:rPr>
        <w:pict>
          <v:rect id="_x0000_i1025" style="width:0;height:1.5pt" o:hrstd="t" o:hr="t" fillcolor="#aaa" stroked="f"/>
        </w:pict>
      </w: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spacing w:line="200" w:lineRule="exact"/>
        <w:rPr>
          <w:sz w:val="20"/>
          <w:szCs w:val="20"/>
        </w:rPr>
      </w:pPr>
    </w:p>
    <w:p w:rsidR="00E234C3" w:rsidRDefault="00E234C3" w:rsidP="00E234C3">
      <w:pPr>
        <w:ind w:right="-20"/>
        <w:rPr>
          <w:rFonts w:ascii="Calibri" w:eastAsia="Calibri" w:hAnsi="Calibri" w:cs="Calibri"/>
          <w:sz w:val="18"/>
          <w:szCs w:val="18"/>
        </w:rPr>
      </w:pPr>
      <w:r>
        <w:rPr>
          <w:rFonts w:ascii="Calibri" w:eastAsia="Calibri" w:hAnsi="Calibri" w:cs="Calibri"/>
          <w:b/>
          <w:bCs/>
          <w:spacing w:val="1"/>
          <w:sz w:val="18"/>
          <w:szCs w:val="18"/>
        </w:rPr>
        <w:t>M</w:t>
      </w:r>
      <w:r>
        <w:rPr>
          <w:rFonts w:ascii="Calibri" w:eastAsia="Calibri" w:hAnsi="Calibri" w:cs="Calibri"/>
          <w:b/>
          <w:bCs/>
          <w:sz w:val="18"/>
          <w:szCs w:val="18"/>
        </w:rPr>
        <w:t>assa</w:t>
      </w:r>
      <w:r>
        <w:rPr>
          <w:rFonts w:ascii="Calibri" w:eastAsia="Calibri" w:hAnsi="Calibri" w:cs="Calibri"/>
          <w:b/>
          <w:bCs/>
          <w:spacing w:val="-1"/>
          <w:sz w:val="18"/>
          <w:szCs w:val="18"/>
        </w:rPr>
        <w:t>chu</w:t>
      </w:r>
      <w:r>
        <w:rPr>
          <w:rFonts w:ascii="Calibri" w:eastAsia="Calibri" w:hAnsi="Calibri" w:cs="Calibri"/>
          <w:b/>
          <w:bCs/>
          <w:sz w:val="18"/>
          <w:szCs w:val="18"/>
        </w:rPr>
        <w:t>s</w:t>
      </w:r>
      <w:r>
        <w:rPr>
          <w:rFonts w:ascii="Calibri" w:eastAsia="Calibri" w:hAnsi="Calibri" w:cs="Calibri"/>
          <w:b/>
          <w:bCs/>
          <w:spacing w:val="1"/>
          <w:sz w:val="18"/>
          <w:szCs w:val="18"/>
        </w:rPr>
        <w:t>e</w:t>
      </w:r>
      <w:r>
        <w:rPr>
          <w:rFonts w:ascii="Calibri" w:eastAsia="Calibri" w:hAnsi="Calibri" w:cs="Calibri"/>
          <w:b/>
          <w:bCs/>
          <w:sz w:val="18"/>
          <w:szCs w:val="18"/>
        </w:rPr>
        <w:t>tts</w:t>
      </w:r>
      <w:r>
        <w:rPr>
          <w:rFonts w:ascii="Calibri" w:eastAsia="Calibri" w:hAnsi="Calibri" w:cs="Calibri"/>
          <w:b/>
          <w:bCs/>
          <w:spacing w:val="-8"/>
          <w:sz w:val="18"/>
          <w:szCs w:val="18"/>
        </w:rPr>
        <w:t xml:space="preserve"> </w:t>
      </w:r>
      <w:r>
        <w:rPr>
          <w:rFonts w:ascii="Calibri" w:eastAsia="Calibri" w:hAnsi="Calibri" w:cs="Calibri"/>
          <w:b/>
          <w:bCs/>
          <w:spacing w:val="-1"/>
          <w:sz w:val="18"/>
          <w:szCs w:val="18"/>
        </w:rPr>
        <w:t>D</w:t>
      </w:r>
      <w:r>
        <w:rPr>
          <w:rFonts w:ascii="Calibri" w:eastAsia="Calibri" w:hAnsi="Calibri" w:cs="Calibri"/>
          <w:b/>
          <w:bCs/>
          <w:spacing w:val="1"/>
          <w:sz w:val="18"/>
          <w:szCs w:val="18"/>
        </w:rPr>
        <w:t>e</w:t>
      </w:r>
      <w:r>
        <w:rPr>
          <w:rFonts w:ascii="Calibri" w:eastAsia="Calibri" w:hAnsi="Calibri" w:cs="Calibri"/>
          <w:b/>
          <w:bCs/>
          <w:spacing w:val="-1"/>
          <w:sz w:val="18"/>
          <w:szCs w:val="18"/>
        </w:rPr>
        <w:t>p</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 xml:space="preserve">f </w:t>
      </w:r>
      <w:r>
        <w:rPr>
          <w:rFonts w:ascii="Calibri" w:eastAsia="Calibri" w:hAnsi="Calibri" w:cs="Calibri"/>
          <w:b/>
          <w:bCs/>
          <w:spacing w:val="1"/>
          <w:sz w:val="18"/>
          <w:szCs w:val="18"/>
        </w:rPr>
        <w:t>E</w:t>
      </w:r>
      <w:r>
        <w:rPr>
          <w:rFonts w:ascii="Calibri" w:eastAsia="Calibri" w:hAnsi="Calibri" w:cs="Calibri"/>
          <w:b/>
          <w:bCs/>
          <w:spacing w:val="-1"/>
          <w:sz w:val="18"/>
          <w:szCs w:val="18"/>
        </w:rPr>
        <w:t>l</w:t>
      </w:r>
      <w:r>
        <w:rPr>
          <w:rFonts w:ascii="Calibri" w:eastAsia="Calibri" w:hAnsi="Calibri" w:cs="Calibri"/>
          <w:b/>
          <w:bCs/>
          <w:spacing w:val="1"/>
          <w:sz w:val="18"/>
          <w:szCs w:val="18"/>
        </w:rPr>
        <w:t>e</w:t>
      </w:r>
      <w:r>
        <w:rPr>
          <w:rFonts w:ascii="Calibri" w:eastAsia="Calibri" w:hAnsi="Calibri" w:cs="Calibri"/>
          <w:b/>
          <w:bCs/>
          <w:sz w:val="18"/>
          <w:szCs w:val="18"/>
        </w:rPr>
        <w: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z w:val="18"/>
          <w:szCs w:val="18"/>
        </w:rPr>
        <w:t>a</w:t>
      </w:r>
      <w:r>
        <w:rPr>
          <w:rFonts w:ascii="Calibri" w:eastAsia="Calibri" w:hAnsi="Calibri" w:cs="Calibri"/>
          <w:b/>
          <w:bCs/>
          <w:spacing w:val="-1"/>
          <w:sz w:val="18"/>
          <w:szCs w:val="18"/>
        </w:rPr>
        <w:t>n</w:t>
      </w:r>
      <w:r>
        <w:rPr>
          <w:rFonts w:ascii="Calibri" w:eastAsia="Calibri" w:hAnsi="Calibri" w:cs="Calibri"/>
          <w:b/>
          <w:bCs/>
          <w:sz w:val="18"/>
          <w:szCs w:val="18"/>
        </w:rPr>
        <w:t>d</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S</w:t>
      </w:r>
      <w:r>
        <w:rPr>
          <w:rFonts w:ascii="Calibri" w:eastAsia="Calibri" w:hAnsi="Calibri" w:cs="Calibri"/>
          <w:b/>
          <w:bCs/>
          <w:spacing w:val="1"/>
          <w:sz w:val="18"/>
          <w:szCs w:val="18"/>
        </w:rPr>
        <w:t>e</w:t>
      </w:r>
      <w:r>
        <w:rPr>
          <w:rFonts w:ascii="Calibri" w:eastAsia="Calibri" w:hAnsi="Calibri" w:cs="Calibri"/>
          <w:b/>
          <w:bCs/>
          <w:spacing w:val="-1"/>
          <w:sz w:val="18"/>
          <w:szCs w:val="18"/>
        </w:rPr>
        <w:t>cond</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E</w:t>
      </w:r>
      <w:r>
        <w:rPr>
          <w:rFonts w:ascii="Calibri" w:eastAsia="Calibri" w:hAnsi="Calibri" w:cs="Calibri"/>
          <w:b/>
          <w:bCs/>
          <w:spacing w:val="-1"/>
          <w:sz w:val="18"/>
          <w:szCs w:val="18"/>
        </w:rPr>
        <w:t>duc</w:t>
      </w:r>
      <w:r>
        <w:rPr>
          <w:rFonts w:ascii="Calibri" w:eastAsia="Calibri" w:hAnsi="Calibri" w:cs="Calibri"/>
          <w:b/>
          <w:bCs/>
          <w:sz w:val="18"/>
          <w:szCs w:val="18"/>
        </w:rPr>
        <w:t>a</w:t>
      </w:r>
      <w:r>
        <w:rPr>
          <w:rFonts w:ascii="Calibri" w:eastAsia="Calibri" w:hAnsi="Calibri" w:cs="Calibri"/>
          <w:b/>
          <w:bCs/>
          <w:spacing w:val="2"/>
          <w:sz w:val="18"/>
          <w:szCs w:val="18"/>
        </w:rPr>
        <w:t>t</w:t>
      </w:r>
      <w:r>
        <w:rPr>
          <w:rFonts w:ascii="Calibri" w:eastAsia="Calibri" w:hAnsi="Calibri" w:cs="Calibri"/>
          <w:b/>
          <w:bCs/>
          <w:spacing w:val="-1"/>
          <w:sz w:val="18"/>
          <w:szCs w:val="18"/>
        </w:rPr>
        <w:t>io</w:t>
      </w:r>
      <w:r>
        <w:rPr>
          <w:rFonts w:ascii="Calibri" w:eastAsia="Calibri" w:hAnsi="Calibri" w:cs="Calibri"/>
          <w:b/>
          <w:bCs/>
          <w:sz w:val="18"/>
          <w:szCs w:val="18"/>
        </w:rPr>
        <w:t>n</w:t>
      </w:r>
    </w:p>
    <w:p w:rsidR="00E234C3" w:rsidRDefault="00E234C3" w:rsidP="00E234C3">
      <w:pPr>
        <w:spacing w:line="218" w:lineRule="exact"/>
        <w:ind w:right="-20"/>
        <w:rPr>
          <w:rFonts w:ascii="Calibri" w:eastAsia="Calibri" w:hAnsi="Calibri" w:cs="Calibri"/>
          <w:sz w:val="18"/>
          <w:szCs w:val="18"/>
        </w:rPr>
      </w:pPr>
      <w:r>
        <w:rPr>
          <w:rFonts w:ascii="Calibri" w:eastAsia="Calibri" w:hAnsi="Calibri" w:cs="Calibri"/>
          <w:sz w:val="18"/>
          <w:szCs w:val="18"/>
        </w:rPr>
        <w:t>75</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2"/>
          <w:sz w:val="18"/>
          <w:szCs w:val="18"/>
        </w:rPr>
        <w:t xml:space="preserve"> </w:t>
      </w:r>
      <w:proofErr w:type="gramStart"/>
      <w:r>
        <w:rPr>
          <w:rFonts w:ascii="Calibri" w:eastAsia="Calibri" w:hAnsi="Calibri" w:cs="Calibri"/>
          <w:spacing w:val="1"/>
          <w:sz w:val="18"/>
          <w:szCs w:val="18"/>
        </w:rPr>
        <w:t>S</w:t>
      </w:r>
      <w:r>
        <w:rPr>
          <w:rFonts w:ascii="Calibri" w:eastAsia="Calibri" w:hAnsi="Calibri" w:cs="Calibri"/>
          <w:sz w:val="18"/>
          <w:szCs w:val="18"/>
        </w:rPr>
        <w:t>tr</w:t>
      </w:r>
      <w:r>
        <w:rPr>
          <w:rFonts w:ascii="Calibri" w:eastAsia="Calibri" w:hAnsi="Calibri" w:cs="Calibri"/>
          <w:spacing w:val="-1"/>
          <w:sz w:val="18"/>
          <w:szCs w:val="18"/>
        </w:rPr>
        <w:t>ee</w:t>
      </w:r>
      <w:r>
        <w:rPr>
          <w:rFonts w:ascii="Calibri" w:eastAsia="Calibri" w:hAnsi="Calibri" w:cs="Calibri"/>
          <w:sz w:val="18"/>
          <w:szCs w:val="18"/>
        </w:rPr>
        <w:t>t</w:t>
      </w:r>
      <w:proofErr w:type="gramEnd"/>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2"/>
          <w:sz w:val="18"/>
          <w:szCs w:val="18"/>
        </w:rPr>
        <w:t>l</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4"/>
          <w:sz w:val="18"/>
          <w:szCs w:val="18"/>
        </w:rPr>
        <w:t xml:space="preserve"> </w:t>
      </w:r>
      <w:r>
        <w:rPr>
          <w:rFonts w:ascii="Calibri" w:eastAsia="Calibri" w:hAnsi="Calibri" w:cs="Calibri"/>
          <w:spacing w:val="2"/>
          <w:sz w:val="18"/>
          <w:szCs w:val="18"/>
        </w:rPr>
        <w:t>0</w:t>
      </w:r>
      <w:r>
        <w:rPr>
          <w:rFonts w:ascii="Calibri" w:eastAsia="Calibri" w:hAnsi="Calibri" w:cs="Calibri"/>
          <w:sz w:val="18"/>
          <w:szCs w:val="18"/>
        </w:rPr>
        <w:t>2148-4906</w:t>
      </w:r>
    </w:p>
    <w:p w:rsidR="001013FB" w:rsidRDefault="00E234C3" w:rsidP="00E234C3">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781-338-3000</w:t>
      </w:r>
      <w:r>
        <w:rPr>
          <w:rFonts w:ascii="Calibri" w:eastAsia="Calibri" w:hAnsi="Calibri" w:cs="Calibri"/>
          <w:spacing w:val="32"/>
          <w:sz w:val="18"/>
          <w:szCs w:val="18"/>
        </w:rPr>
        <w:t xml:space="preserve"> </w:t>
      </w:r>
      <w:r>
        <w:rPr>
          <w:rFonts w:ascii="Calibri" w:eastAsia="Calibri" w:hAnsi="Calibri" w:cs="Calibri"/>
          <w:spacing w:val="1"/>
          <w:sz w:val="18"/>
          <w:szCs w:val="18"/>
        </w:rPr>
        <w:t>TTY</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lay</w:t>
      </w:r>
      <w:r>
        <w:rPr>
          <w:rFonts w:ascii="Calibri" w:eastAsia="Calibri" w:hAnsi="Calibri" w:cs="Calibri"/>
          <w:spacing w:val="-4"/>
          <w:sz w:val="18"/>
          <w:szCs w:val="18"/>
        </w:rPr>
        <w:t xml:space="preserve"> </w:t>
      </w:r>
      <w:r>
        <w:rPr>
          <w:rFonts w:ascii="Calibri" w:eastAsia="Calibri" w:hAnsi="Calibri" w:cs="Calibri"/>
          <w:sz w:val="18"/>
          <w:szCs w:val="18"/>
        </w:rPr>
        <w:t>800-439-2370</w:t>
      </w:r>
      <w:hyperlink r:id="rId13">
        <w:r>
          <w:rPr>
            <w:rFonts w:ascii="Calibri" w:eastAsia="Calibri" w:hAnsi="Calibri" w:cs="Calibri"/>
            <w:sz w:val="18"/>
            <w:szCs w:val="18"/>
          </w:rPr>
          <w:t xml:space="preserve"> </w:t>
        </w:r>
        <w:r>
          <w:rPr>
            <w:rFonts w:ascii="Calibri" w:eastAsia="Calibri" w:hAnsi="Calibri" w:cs="Calibri"/>
            <w:spacing w:val="1"/>
            <w:sz w:val="18"/>
            <w:szCs w:val="18"/>
          </w:rPr>
          <w:t>www</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e</w:t>
        </w:r>
        <w:r>
          <w:rPr>
            <w:rFonts w:ascii="Calibri" w:eastAsia="Calibri" w:hAnsi="Calibri" w:cs="Calibri"/>
            <w:sz w:val="18"/>
            <w:szCs w:val="18"/>
          </w:rPr>
          <w:t>.ma</w:t>
        </w:r>
        <w:r>
          <w:rPr>
            <w:rFonts w:ascii="Calibri" w:eastAsia="Calibri" w:hAnsi="Calibri" w:cs="Calibri"/>
            <w:spacing w:val="-1"/>
            <w:sz w:val="18"/>
            <w:szCs w:val="18"/>
          </w:rPr>
          <w:t>ss</w:t>
        </w:r>
        <w:r>
          <w:rPr>
            <w:rFonts w:ascii="Calibri" w:eastAsia="Calibri" w:hAnsi="Calibri" w:cs="Calibri"/>
            <w:sz w:val="18"/>
            <w:szCs w:val="18"/>
          </w:rPr>
          <w:t>.</w:t>
        </w:r>
        <w:r>
          <w:rPr>
            <w:rFonts w:ascii="Calibri" w:eastAsia="Calibri" w:hAnsi="Calibri" w:cs="Calibri"/>
            <w:spacing w:val="-1"/>
            <w:sz w:val="18"/>
            <w:szCs w:val="18"/>
          </w:rPr>
          <w:t>ed</w:t>
        </w:r>
        <w:r>
          <w:rPr>
            <w:rFonts w:ascii="Calibri" w:eastAsia="Calibri" w:hAnsi="Calibri" w:cs="Calibri"/>
            <w:sz w:val="18"/>
            <w:szCs w:val="18"/>
          </w:rPr>
          <w:t>u</w:t>
        </w:r>
      </w:hyperlink>
    </w:p>
    <w:p w:rsidR="00C31753" w:rsidRDefault="00C31753" w:rsidP="00E234C3"/>
    <w:p w:rsidR="00C31753" w:rsidRDefault="00C31753">
      <w:pPr>
        <w:widowControl/>
        <w:spacing w:after="200" w:line="276" w:lineRule="auto"/>
      </w:pPr>
      <w:r>
        <w:br w:type="page"/>
      </w:r>
    </w:p>
    <w:sdt>
      <w:sdtPr>
        <w:rPr>
          <w:rFonts w:asciiTheme="minorHAnsi" w:eastAsiaTheme="minorHAnsi" w:hAnsiTheme="minorHAnsi" w:cstheme="minorBidi"/>
          <w:b w:val="0"/>
          <w:bCs w:val="0"/>
          <w:color w:val="auto"/>
          <w:sz w:val="24"/>
          <w:szCs w:val="22"/>
        </w:rPr>
        <w:id w:val="335981909"/>
        <w:docPartObj>
          <w:docPartGallery w:val="Table of Contents"/>
          <w:docPartUnique/>
        </w:docPartObj>
      </w:sdtPr>
      <w:sdtContent>
        <w:p w:rsidR="00FA4881" w:rsidRDefault="00FA4881">
          <w:pPr>
            <w:pStyle w:val="TOCHeading"/>
          </w:pPr>
          <w:r>
            <w:t>Contents</w:t>
          </w:r>
        </w:p>
        <w:p w:rsidR="008614AB" w:rsidRDefault="00CB3860">
          <w:pPr>
            <w:pStyle w:val="TOC1"/>
            <w:rPr>
              <w:rFonts w:eastAsiaTheme="minorEastAsia" w:cstheme="minorBidi"/>
              <w:b w:val="0"/>
              <w:sz w:val="22"/>
              <w:szCs w:val="22"/>
            </w:rPr>
          </w:pPr>
          <w:r w:rsidRPr="00CB3860">
            <w:fldChar w:fldCharType="begin"/>
          </w:r>
          <w:r w:rsidR="00FA4881">
            <w:instrText xml:space="preserve"> TOC \o "1-3" \h \z \u </w:instrText>
          </w:r>
          <w:r w:rsidRPr="00CB3860">
            <w:fldChar w:fldCharType="separate"/>
          </w:r>
          <w:hyperlink w:anchor="_Toc436230586" w:history="1">
            <w:r w:rsidR="008614AB" w:rsidRPr="00F53140">
              <w:rPr>
                <w:rStyle w:val="Hyperlink"/>
              </w:rPr>
              <w:t>LEARNING</w:t>
            </w:r>
            <w:r w:rsidR="008614AB">
              <w:rPr>
                <w:webHidden/>
              </w:rPr>
              <w:tab/>
            </w:r>
            <w:r>
              <w:rPr>
                <w:webHidden/>
              </w:rPr>
              <w:fldChar w:fldCharType="begin"/>
            </w:r>
            <w:r w:rsidR="008614AB">
              <w:rPr>
                <w:webHidden/>
              </w:rPr>
              <w:instrText xml:space="preserve"> PAGEREF _Toc436230586 \h </w:instrText>
            </w:r>
            <w:r>
              <w:rPr>
                <w:webHidden/>
              </w:rPr>
            </w:r>
            <w:r>
              <w:rPr>
                <w:webHidden/>
              </w:rPr>
              <w:fldChar w:fldCharType="separate"/>
            </w:r>
            <w:r w:rsidR="000B4F57">
              <w:rPr>
                <w:webHidden/>
              </w:rPr>
              <w:t>3</w:t>
            </w:r>
            <w:r>
              <w:rPr>
                <w:webHidden/>
              </w:rPr>
              <w:fldChar w:fldCharType="end"/>
            </w:r>
          </w:hyperlink>
        </w:p>
        <w:p w:rsidR="008614AB" w:rsidRDefault="00CB3860">
          <w:pPr>
            <w:pStyle w:val="TOC2"/>
            <w:rPr>
              <w:rFonts w:eastAsiaTheme="minorEastAsia" w:cstheme="minorBidi"/>
              <w:sz w:val="22"/>
              <w:szCs w:val="22"/>
            </w:rPr>
          </w:pPr>
          <w:hyperlink w:anchor="_Toc436230587" w:history="1">
            <w:r w:rsidR="008614AB" w:rsidRPr="00F53140">
              <w:rPr>
                <w:rStyle w:val="Hyperlink"/>
                <w:rFonts w:eastAsiaTheme="majorEastAsia"/>
              </w:rPr>
              <w:t>CAP Rubric</w:t>
            </w:r>
            <w:r w:rsidR="008614AB">
              <w:rPr>
                <w:webHidden/>
              </w:rPr>
              <w:tab/>
            </w:r>
            <w:r>
              <w:rPr>
                <w:webHidden/>
              </w:rPr>
              <w:fldChar w:fldCharType="begin"/>
            </w:r>
            <w:r w:rsidR="008614AB">
              <w:rPr>
                <w:webHidden/>
              </w:rPr>
              <w:instrText xml:space="preserve"> PAGEREF _Toc436230587 \h </w:instrText>
            </w:r>
            <w:r>
              <w:rPr>
                <w:webHidden/>
              </w:rPr>
            </w:r>
            <w:r>
              <w:rPr>
                <w:webHidden/>
              </w:rPr>
              <w:fldChar w:fldCharType="separate"/>
            </w:r>
            <w:r w:rsidR="000B4F57">
              <w:rPr>
                <w:webHidden/>
              </w:rPr>
              <w:t>4</w:t>
            </w:r>
            <w:r>
              <w:rPr>
                <w:webHidden/>
              </w:rPr>
              <w:fldChar w:fldCharType="end"/>
            </w:r>
          </w:hyperlink>
        </w:p>
        <w:p w:rsidR="008614AB" w:rsidRDefault="00CB3860">
          <w:pPr>
            <w:pStyle w:val="TOC1"/>
            <w:rPr>
              <w:rFonts w:eastAsiaTheme="minorEastAsia" w:cstheme="minorBidi"/>
              <w:b w:val="0"/>
              <w:sz w:val="22"/>
              <w:szCs w:val="22"/>
            </w:rPr>
          </w:pPr>
          <w:hyperlink w:anchor="_Toc436230588" w:history="1">
            <w:r w:rsidR="008614AB" w:rsidRPr="00F53140">
              <w:rPr>
                <w:rStyle w:val="Hyperlink"/>
              </w:rPr>
              <w:t>PRACTICING</w:t>
            </w:r>
            <w:r w:rsidR="008614AB">
              <w:rPr>
                <w:webHidden/>
              </w:rPr>
              <w:tab/>
            </w:r>
            <w:r>
              <w:rPr>
                <w:webHidden/>
              </w:rPr>
              <w:fldChar w:fldCharType="begin"/>
            </w:r>
            <w:r w:rsidR="008614AB">
              <w:rPr>
                <w:webHidden/>
              </w:rPr>
              <w:instrText xml:space="preserve"> PAGEREF _Toc436230588 \h </w:instrText>
            </w:r>
            <w:r>
              <w:rPr>
                <w:webHidden/>
              </w:rPr>
            </w:r>
            <w:r>
              <w:rPr>
                <w:webHidden/>
              </w:rPr>
              <w:fldChar w:fldCharType="separate"/>
            </w:r>
            <w:r w:rsidR="000B4F57">
              <w:rPr>
                <w:webHidden/>
              </w:rPr>
              <w:t>10</w:t>
            </w:r>
            <w:r>
              <w:rPr>
                <w:webHidden/>
              </w:rPr>
              <w:fldChar w:fldCharType="end"/>
            </w:r>
          </w:hyperlink>
        </w:p>
        <w:p w:rsidR="008614AB" w:rsidRDefault="00CB3860">
          <w:pPr>
            <w:pStyle w:val="TOC2"/>
            <w:rPr>
              <w:rFonts w:eastAsiaTheme="minorEastAsia" w:cstheme="minorBidi"/>
              <w:sz w:val="22"/>
              <w:szCs w:val="22"/>
            </w:rPr>
          </w:pPr>
          <w:hyperlink w:anchor="_Toc436230589" w:history="1">
            <w:r w:rsidR="008614AB" w:rsidRPr="00F53140">
              <w:rPr>
                <w:rStyle w:val="Hyperlink"/>
                <w:rFonts w:eastAsiaTheme="majorEastAsia"/>
              </w:rPr>
              <w:t>CAP Rubric:  Well-Structured Lessons</w:t>
            </w:r>
            <w:r w:rsidR="008614AB">
              <w:rPr>
                <w:webHidden/>
              </w:rPr>
              <w:tab/>
            </w:r>
            <w:r>
              <w:rPr>
                <w:webHidden/>
              </w:rPr>
              <w:fldChar w:fldCharType="begin"/>
            </w:r>
            <w:r w:rsidR="008614AB">
              <w:rPr>
                <w:webHidden/>
              </w:rPr>
              <w:instrText xml:space="preserve"> PAGEREF _Toc436230589 \h </w:instrText>
            </w:r>
            <w:r>
              <w:rPr>
                <w:webHidden/>
              </w:rPr>
            </w:r>
            <w:r>
              <w:rPr>
                <w:webHidden/>
              </w:rPr>
              <w:fldChar w:fldCharType="separate"/>
            </w:r>
            <w:r w:rsidR="000B4F57">
              <w:rPr>
                <w:webHidden/>
              </w:rPr>
              <w:t>11</w:t>
            </w:r>
            <w:r>
              <w:rPr>
                <w:webHidden/>
              </w:rPr>
              <w:fldChar w:fldCharType="end"/>
            </w:r>
          </w:hyperlink>
        </w:p>
        <w:p w:rsidR="008614AB" w:rsidRDefault="00CB3860">
          <w:pPr>
            <w:pStyle w:val="TOC2"/>
            <w:rPr>
              <w:rFonts w:eastAsiaTheme="minorEastAsia" w:cstheme="minorBidi"/>
              <w:sz w:val="22"/>
              <w:szCs w:val="22"/>
            </w:rPr>
          </w:pPr>
          <w:hyperlink w:anchor="_Toc436230590" w:history="1">
            <w:r w:rsidR="008614AB" w:rsidRPr="00F53140">
              <w:rPr>
                <w:rStyle w:val="Hyperlink"/>
                <w:rFonts w:eastAsiaTheme="majorEastAsia"/>
              </w:rPr>
              <w:t>CAP Rubric:  Well-Structured Lessons</w:t>
            </w:r>
            <w:r w:rsidR="008614AB">
              <w:rPr>
                <w:webHidden/>
              </w:rPr>
              <w:tab/>
            </w:r>
            <w:r>
              <w:rPr>
                <w:webHidden/>
              </w:rPr>
              <w:fldChar w:fldCharType="begin"/>
            </w:r>
            <w:r w:rsidR="008614AB">
              <w:rPr>
                <w:webHidden/>
              </w:rPr>
              <w:instrText xml:space="preserve"> PAGEREF _Toc436230590 \h </w:instrText>
            </w:r>
            <w:r>
              <w:rPr>
                <w:webHidden/>
              </w:rPr>
            </w:r>
            <w:r>
              <w:rPr>
                <w:webHidden/>
              </w:rPr>
              <w:fldChar w:fldCharType="separate"/>
            </w:r>
            <w:r w:rsidR="000B4F57">
              <w:rPr>
                <w:webHidden/>
              </w:rPr>
              <w:t>12</w:t>
            </w:r>
            <w:r>
              <w:rPr>
                <w:webHidden/>
              </w:rPr>
              <w:fldChar w:fldCharType="end"/>
            </w:r>
          </w:hyperlink>
        </w:p>
        <w:p w:rsidR="008614AB" w:rsidRDefault="00CB3860">
          <w:pPr>
            <w:pStyle w:val="TOC2"/>
            <w:rPr>
              <w:rFonts w:eastAsiaTheme="minorEastAsia" w:cstheme="minorBidi"/>
              <w:sz w:val="22"/>
              <w:szCs w:val="22"/>
            </w:rPr>
          </w:pPr>
          <w:hyperlink w:anchor="_Toc436230591" w:history="1">
            <w:r w:rsidR="008614AB" w:rsidRPr="00F53140">
              <w:rPr>
                <w:rStyle w:val="Hyperlink"/>
                <w:rFonts w:eastAsiaTheme="majorEastAsia"/>
              </w:rPr>
              <w:t>Placeholder: Unannounced Observation 1</w:t>
            </w:r>
            <w:r w:rsidR="008614AB">
              <w:rPr>
                <w:webHidden/>
              </w:rPr>
              <w:tab/>
            </w:r>
            <w:r>
              <w:rPr>
                <w:webHidden/>
              </w:rPr>
              <w:fldChar w:fldCharType="begin"/>
            </w:r>
            <w:r w:rsidR="008614AB">
              <w:rPr>
                <w:webHidden/>
              </w:rPr>
              <w:instrText xml:space="preserve"> PAGEREF _Toc436230591 \h </w:instrText>
            </w:r>
            <w:r>
              <w:rPr>
                <w:webHidden/>
              </w:rPr>
            </w:r>
            <w:r>
              <w:rPr>
                <w:webHidden/>
              </w:rPr>
              <w:fldChar w:fldCharType="separate"/>
            </w:r>
            <w:r w:rsidR="000B4F57">
              <w:rPr>
                <w:webHidden/>
              </w:rPr>
              <w:t>13</w:t>
            </w:r>
            <w:r>
              <w:rPr>
                <w:webHidden/>
              </w:rPr>
              <w:fldChar w:fldCharType="end"/>
            </w:r>
          </w:hyperlink>
        </w:p>
        <w:p w:rsidR="008614AB" w:rsidRDefault="00CB3860">
          <w:pPr>
            <w:pStyle w:val="TOC2"/>
            <w:rPr>
              <w:rFonts w:eastAsiaTheme="minorEastAsia" w:cstheme="minorBidi"/>
              <w:sz w:val="22"/>
              <w:szCs w:val="22"/>
            </w:rPr>
          </w:pPr>
          <w:hyperlink w:anchor="_Toc436230592" w:history="1">
            <w:r w:rsidR="008614AB" w:rsidRPr="00F53140">
              <w:rPr>
                <w:rStyle w:val="Hyperlink"/>
                <w:rFonts w:eastAsiaTheme="majorEastAsia"/>
              </w:rPr>
              <w:t>Placeholder: Announced Observation 1</w:t>
            </w:r>
            <w:r w:rsidR="008614AB">
              <w:rPr>
                <w:webHidden/>
              </w:rPr>
              <w:tab/>
            </w:r>
            <w:r>
              <w:rPr>
                <w:webHidden/>
              </w:rPr>
              <w:fldChar w:fldCharType="begin"/>
            </w:r>
            <w:r w:rsidR="008614AB">
              <w:rPr>
                <w:webHidden/>
              </w:rPr>
              <w:instrText xml:space="preserve"> PAGEREF _Toc436230592 \h </w:instrText>
            </w:r>
            <w:r>
              <w:rPr>
                <w:webHidden/>
              </w:rPr>
            </w:r>
            <w:r>
              <w:rPr>
                <w:webHidden/>
              </w:rPr>
              <w:fldChar w:fldCharType="separate"/>
            </w:r>
            <w:r w:rsidR="000B4F57">
              <w:rPr>
                <w:webHidden/>
              </w:rPr>
              <w:t>14</w:t>
            </w:r>
            <w:r>
              <w:rPr>
                <w:webHidden/>
              </w:rPr>
              <w:fldChar w:fldCharType="end"/>
            </w:r>
          </w:hyperlink>
        </w:p>
        <w:p w:rsidR="008614AB" w:rsidRDefault="00CB3860">
          <w:pPr>
            <w:pStyle w:val="TOC2"/>
            <w:rPr>
              <w:rFonts w:eastAsiaTheme="minorEastAsia" w:cstheme="minorBidi"/>
              <w:sz w:val="22"/>
              <w:szCs w:val="22"/>
            </w:rPr>
          </w:pPr>
          <w:hyperlink w:anchor="_Toc436230593" w:history="1">
            <w:r w:rsidR="008614AB" w:rsidRPr="00F53140">
              <w:rPr>
                <w:rStyle w:val="Hyperlink"/>
                <w:rFonts w:eastAsiaTheme="majorEastAsia"/>
              </w:rPr>
              <w:t>Placeholder: Announced Observation 2</w:t>
            </w:r>
            <w:r w:rsidR="008614AB">
              <w:rPr>
                <w:webHidden/>
              </w:rPr>
              <w:tab/>
            </w:r>
            <w:r>
              <w:rPr>
                <w:webHidden/>
              </w:rPr>
              <w:fldChar w:fldCharType="begin"/>
            </w:r>
            <w:r w:rsidR="008614AB">
              <w:rPr>
                <w:webHidden/>
              </w:rPr>
              <w:instrText xml:space="preserve"> PAGEREF _Toc436230593 \h </w:instrText>
            </w:r>
            <w:r>
              <w:rPr>
                <w:webHidden/>
              </w:rPr>
            </w:r>
            <w:r>
              <w:rPr>
                <w:webHidden/>
              </w:rPr>
              <w:fldChar w:fldCharType="separate"/>
            </w:r>
            <w:r w:rsidR="000B4F57">
              <w:rPr>
                <w:webHidden/>
              </w:rPr>
              <w:t>15</w:t>
            </w:r>
            <w:r>
              <w:rPr>
                <w:webHidden/>
              </w:rPr>
              <w:fldChar w:fldCharType="end"/>
            </w:r>
          </w:hyperlink>
        </w:p>
        <w:p w:rsidR="008614AB" w:rsidRDefault="00CB3860">
          <w:pPr>
            <w:pStyle w:val="TOC2"/>
            <w:rPr>
              <w:rFonts w:eastAsiaTheme="minorEastAsia" w:cstheme="minorBidi"/>
              <w:sz w:val="22"/>
              <w:szCs w:val="22"/>
            </w:rPr>
          </w:pPr>
          <w:hyperlink w:anchor="_Toc436230594" w:history="1">
            <w:r w:rsidR="008614AB" w:rsidRPr="00F53140">
              <w:rPr>
                <w:rStyle w:val="Hyperlink"/>
                <w:rFonts w:eastAsiaTheme="majorEastAsia"/>
              </w:rPr>
              <w:t>Placeholder: Results from a Measure of Student Learning</w:t>
            </w:r>
            <w:r w:rsidR="008614AB">
              <w:rPr>
                <w:webHidden/>
              </w:rPr>
              <w:tab/>
            </w:r>
            <w:r>
              <w:rPr>
                <w:webHidden/>
              </w:rPr>
              <w:fldChar w:fldCharType="begin"/>
            </w:r>
            <w:r w:rsidR="008614AB">
              <w:rPr>
                <w:webHidden/>
              </w:rPr>
              <w:instrText xml:space="preserve"> PAGEREF _Toc436230594 \h </w:instrText>
            </w:r>
            <w:r>
              <w:rPr>
                <w:webHidden/>
              </w:rPr>
            </w:r>
            <w:r>
              <w:rPr>
                <w:webHidden/>
              </w:rPr>
              <w:fldChar w:fldCharType="separate"/>
            </w:r>
            <w:r w:rsidR="000B4F57">
              <w:rPr>
                <w:webHidden/>
              </w:rPr>
              <w:t>16</w:t>
            </w:r>
            <w:r>
              <w:rPr>
                <w:webHidden/>
              </w:rPr>
              <w:fldChar w:fldCharType="end"/>
            </w:r>
          </w:hyperlink>
        </w:p>
        <w:p w:rsidR="008614AB" w:rsidRDefault="00CB3860">
          <w:pPr>
            <w:pStyle w:val="TOC2"/>
            <w:rPr>
              <w:rFonts w:eastAsiaTheme="minorEastAsia" w:cstheme="minorBidi"/>
              <w:sz w:val="22"/>
              <w:szCs w:val="22"/>
            </w:rPr>
          </w:pPr>
          <w:hyperlink w:anchor="_Toc436230595" w:history="1">
            <w:r w:rsidR="008614AB" w:rsidRPr="00F53140">
              <w:rPr>
                <w:rStyle w:val="Hyperlink"/>
                <w:rFonts w:eastAsiaTheme="majorEastAsia"/>
              </w:rPr>
              <w:t>Placeholder: Results from Student Feedback Surveys</w:t>
            </w:r>
            <w:r w:rsidR="008614AB">
              <w:rPr>
                <w:webHidden/>
              </w:rPr>
              <w:tab/>
            </w:r>
            <w:r>
              <w:rPr>
                <w:webHidden/>
              </w:rPr>
              <w:fldChar w:fldCharType="begin"/>
            </w:r>
            <w:r w:rsidR="008614AB">
              <w:rPr>
                <w:webHidden/>
              </w:rPr>
              <w:instrText xml:space="preserve"> PAGEREF _Toc436230595 \h </w:instrText>
            </w:r>
            <w:r>
              <w:rPr>
                <w:webHidden/>
              </w:rPr>
            </w:r>
            <w:r>
              <w:rPr>
                <w:webHidden/>
              </w:rPr>
              <w:fldChar w:fldCharType="separate"/>
            </w:r>
            <w:r w:rsidR="000B4F57">
              <w:rPr>
                <w:webHidden/>
              </w:rPr>
              <w:t>17</w:t>
            </w:r>
            <w:r>
              <w:rPr>
                <w:webHidden/>
              </w:rPr>
              <w:fldChar w:fldCharType="end"/>
            </w:r>
          </w:hyperlink>
        </w:p>
        <w:p w:rsidR="008614AB" w:rsidRDefault="00CB3860">
          <w:pPr>
            <w:pStyle w:val="TOC2"/>
            <w:rPr>
              <w:rFonts w:eastAsiaTheme="minorEastAsia" w:cstheme="minorBidi"/>
              <w:sz w:val="22"/>
              <w:szCs w:val="22"/>
            </w:rPr>
          </w:pPr>
          <w:hyperlink w:anchor="_Toc436230596" w:history="1">
            <w:r w:rsidR="008614AB" w:rsidRPr="00F53140">
              <w:rPr>
                <w:rStyle w:val="Hyperlink"/>
                <w:rFonts w:eastAsiaTheme="majorEastAsia"/>
              </w:rPr>
              <w:t>Placeholder: Additional Candidate Artifacts</w:t>
            </w:r>
            <w:r w:rsidR="008614AB">
              <w:rPr>
                <w:webHidden/>
              </w:rPr>
              <w:tab/>
            </w:r>
            <w:r>
              <w:rPr>
                <w:webHidden/>
              </w:rPr>
              <w:fldChar w:fldCharType="begin"/>
            </w:r>
            <w:r w:rsidR="008614AB">
              <w:rPr>
                <w:webHidden/>
              </w:rPr>
              <w:instrText xml:space="preserve"> PAGEREF _Toc436230596 \h </w:instrText>
            </w:r>
            <w:r>
              <w:rPr>
                <w:webHidden/>
              </w:rPr>
            </w:r>
            <w:r>
              <w:rPr>
                <w:webHidden/>
              </w:rPr>
              <w:fldChar w:fldCharType="separate"/>
            </w:r>
            <w:r w:rsidR="000B4F57">
              <w:rPr>
                <w:webHidden/>
              </w:rPr>
              <w:t>22</w:t>
            </w:r>
            <w:r>
              <w:rPr>
                <w:webHidden/>
              </w:rPr>
              <w:fldChar w:fldCharType="end"/>
            </w:r>
          </w:hyperlink>
        </w:p>
        <w:p w:rsidR="008614AB" w:rsidRDefault="00CB3860">
          <w:pPr>
            <w:pStyle w:val="TOC1"/>
            <w:rPr>
              <w:rFonts w:eastAsiaTheme="minorEastAsia" w:cstheme="minorBidi"/>
              <w:b w:val="0"/>
              <w:sz w:val="22"/>
              <w:szCs w:val="22"/>
            </w:rPr>
          </w:pPr>
          <w:hyperlink w:anchor="_Toc436230597" w:history="1">
            <w:r w:rsidR="008614AB" w:rsidRPr="00F53140">
              <w:rPr>
                <w:rStyle w:val="Hyperlink"/>
              </w:rPr>
              <w:t>CALIBRATING</w:t>
            </w:r>
            <w:r w:rsidR="008614AB">
              <w:rPr>
                <w:webHidden/>
              </w:rPr>
              <w:tab/>
            </w:r>
            <w:r>
              <w:rPr>
                <w:webHidden/>
              </w:rPr>
              <w:fldChar w:fldCharType="begin"/>
            </w:r>
            <w:r w:rsidR="008614AB">
              <w:rPr>
                <w:webHidden/>
              </w:rPr>
              <w:instrText xml:space="preserve"> PAGEREF _Toc436230597 \h </w:instrText>
            </w:r>
            <w:r>
              <w:rPr>
                <w:webHidden/>
              </w:rPr>
            </w:r>
            <w:r>
              <w:rPr>
                <w:webHidden/>
              </w:rPr>
              <w:fldChar w:fldCharType="separate"/>
            </w:r>
            <w:r w:rsidR="000B4F57">
              <w:rPr>
                <w:webHidden/>
              </w:rPr>
              <w:t>18</w:t>
            </w:r>
            <w:r>
              <w:rPr>
                <w:webHidden/>
              </w:rPr>
              <w:fldChar w:fldCharType="end"/>
            </w:r>
          </w:hyperlink>
        </w:p>
        <w:p w:rsidR="008614AB" w:rsidRDefault="00CB3860">
          <w:pPr>
            <w:pStyle w:val="TOC2"/>
            <w:rPr>
              <w:rFonts w:eastAsiaTheme="minorEastAsia" w:cstheme="minorBidi"/>
              <w:sz w:val="22"/>
              <w:szCs w:val="22"/>
            </w:rPr>
          </w:pPr>
          <w:hyperlink w:anchor="_Toc436230598" w:history="1">
            <w:r w:rsidR="008614AB" w:rsidRPr="00F53140">
              <w:rPr>
                <w:rStyle w:val="Hyperlink"/>
                <w:rFonts w:eastAsiaTheme="majorEastAsia"/>
              </w:rPr>
              <w:t>CAP Rubric:  Adjustment to Practice</w:t>
            </w:r>
            <w:r w:rsidR="008614AB">
              <w:rPr>
                <w:webHidden/>
              </w:rPr>
              <w:tab/>
            </w:r>
            <w:r>
              <w:rPr>
                <w:webHidden/>
              </w:rPr>
              <w:fldChar w:fldCharType="begin"/>
            </w:r>
            <w:r w:rsidR="008614AB">
              <w:rPr>
                <w:webHidden/>
              </w:rPr>
              <w:instrText xml:space="preserve"> PAGEREF _Toc436230598 \h </w:instrText>
            </w:r>
            <w:r>
              <w:rPr>
                <w:webHidden/>
              </w:rPr>
            </w:r>
            <w:r>
              <w:rPr>
                <w:webHidden/>
              </w:rPr>
              <w:fldChar w:fldCharType="separate"/>
            </w:r>
            <w:r w:rsidR="000B4F57">
              <w:rPr>
                <w:webHidden/>
              </w:rPr>
              <w:t>19</w:t>
            </w:r>
            <w:r>
              <w:rPr>
                <w:webHidden/>
              </w:rPr>
              <w:fldChar w:fldCharType="end"/>
            </w:r>
          </w:hyperlink>
        </w:p>
        <w:p w:rsidR="008614AB" w:rsidRDefault="00CB3860">
          <w:pPr>
            <w:pStyle w:val="TOC2"/>
            <w:rPr>
              <w:rFonts w:eastAsiaTheme="minorEastAsia" w:cstheme="minorBidi"/>
              <w:sz w:val="22"/>
              <w:szCs w:val="22"/>
            </w:rPr>
          </w:pPr>
          <w:hyperlink w:anchor="_Toc436230599" w:history="1">
            <w:r w:rsidR="008614AB" w:rsidRPr="00F53140">
              <w:rPr>
                <w:rStyle w:val="Hyperlink"/>
                <w:rFonts w:eastAsiaTheme="majorEastAsia"/>
              </w:rPr>
              <w:t>CAP Rubric:  Reflective Practice</w:t>
            </w:r>
            <w:r w:rsidR="008614AB">
              <w:rPr>
                <w:webHidden/>
              </w:rPr>
              <w:tab/>
            </w:r>
            <w:r>
              <w:rPr>
                <w:webHidden/>
              </w:rPr>
              <w:fldChar w:fldCharType="begin"/>
            </w:r>
            <w:r w:rsidR="008614AB">
              <w:rPr>
                <w:webHidden/>
              </w:rPr>
              <w:instrText xml:space="preserve"> PAGEREF _Toc436230599 \h </w:instrText>
            </w:r>
            <w:r>
              <w:rPr>
                <w:webHidden/>
              </w:rPr>
            </w:r>
            <w:r>
              <w:rPr>
                <w:webHidden/>
              </w:rPr>
              <w:fldChar w:fldCharType="separate"/>
            </w:r>
            <w:r w:rsidR="000B4F57">
              <w:rPr>
                <w:webHidden/>
              </w:rPr>
              <w:t>20</w:t>
            </w:r>
            <w:r>
              <w:rPr>
                <w:webHidden/>
              </w:rPr>
              <w:fldChar w:fldCharType="end"/>
            </w:r>
          </w:hyperlink>
        </w:p>
        <w:p w:rsidR="00FA4881" w:rsidRDefault="00CB3860">
          <w:r>
            <w:fldChar w:fldCharType="end"/>
          </w:r>
        </w:p>
      </w:sdtContent>
    </w:sdt>
    <w:p w:rsidR="00C31753" w:rsidRDefault="00C31753">
      <w:pPr>
        <w:widowControl/>
        <w:spacing w:after="200" w:line="276" w:lineRule="auto"/>
      </w:pPr>
    </w:p>
    <w:p w:rsidR="00512ECE" w:rsidRDefault="00512ECE" w:rsidP="00C31753">
      <w:pPr>
        <w:widowControl/>
        <w:rPr>
          <w:sz w:val="22"/>
        </w:rPr>
      </w:pPr>
    </w:p>
    <w:p w:rsidR="005E3E6B" w:rsidRDefault="005E3E6B">
      <w:pPr>
        <w:widowControl/>
        <w:spacing w:after="200" w:line="276" w:lineRule="auto"/>
        <w:rPr>
          <w:rFonts w:ascii="Calibri" w:eastAsiaTheme="majorEastAsia" w:hAnsi="Calibri" w:cstheme="majorBidi"/>
          <w:b/>
          <w:bCs/>
          <w:color w:val="365F91" w:themeColor="accent1" w:themeShade="BF"/>
          <w:sz w:val="48"/>
          <w:szCs w:val="48"/>
        </w:rPr>
      </w:pPr>
      <w:r>
        <w:rPr>
          <w:sz w:val="48"/>
          <w:szCs w:val="48"/>
        </w:rPr>
        <w:br w:type="page"/>
      </w:r>
    </w:p>
    <w:p w:rsidR="00A51225" w:rsidRDefault="00A51225" w:rsidP="00A51225">
      <w:pPr>
        <w:pStyle w:val="Heading1"/>
        <w:rPr>
          <w:sz w:val="48"/>
          <w:szCs w:val="48"/>
        </w:rPr>
      </w:pPr>
    </w:p>
    <w:p w:rsidR="00A51225" w:rsidRDefault="00A51225" w:rsidP="00A51225">
      <w:pPr>
        <w:pStyle w:val="Heading1"/>
        <w:rPr>
          <w:sz w:val="48"/>
          <w:szCs w:val="48"/>
        </w:rPr>
      </w:pPr>
    </w:p>
    <w:p w:rsidR="00A51225" w:rsidRDefault="00A51225" w:rsidP="00A51225">
      <w:pPr>
        <w:pStyle w:val="Heading1"/>
        <w:rPr>
          <w:sz w:val="48"/>
          <w:szCs w:val="48"/>
        </w:rPr>
      </w:pPr>
    </w:p>
    <w:p w:rsidR="005E3E6B" w:rsidRDefault="005E3E6B" w:rsidP="00A51225">
      <w:pPr>
        <w:pStyle w:val="Heading1"/>
        <w:rPr>
          <w:sz w:val="48"/>
          <w:szCs w:val="48"/>
        </w:rPr>
      </w:pPr>
    </w:p>
    <w:p w:rsidR="005E3E6B" w:rsidRDefault="005E3E6B" w:rsidP="00A51225">
      <w:pPr>
        <w:pStyle w:val="Heading1"/>
        <w:rPr>
          <w:sz w:val="48"/>
          <w:szCs w:val="48"/>
        </w:rPr>
      </w:pPr>
    </w:p>
    <w:p w:rsidR="00A51225" w:rsidRPr="00A51225" w:rsidRDefault="00A51225" w:rsidP="00A51225">
      <w:pPr>
        <w:pStyle w:val="Heading1"/>
        <w:rPr>
          <w:sz w:val="48"/>
          <w:szCs w:val="48"/>
        </w:rPr>
      </w:pPr>
      <w:bookmarkStart w:id="3" w:name="_Toc436230586"/>
      <w:r w:rsidRPr="00A51225">
        <w:rPr>
          <w:sz w:val="48"/>
          <w:szCs w:val="48"/>
        </w:rPr>
        <w:t>LEARNING</w:t>
      </w:r>
      <w:bookmarkEnd w:id="3"/>
    </w:p>
    <w:p w:rsidR="00C31753" w:rsidRPr="00853F3A" w:rsidRDefault="00512ECE" w:rsidP="008614AB">
      <w:pPr>
        <w:pStyle w:val="Bullet1"/>
        <w:numPr>
          <w:ilvl w:val="0"/>
          <w:numId w:val="0"/>
        </w:numPr>
        <w:spacing w:before="120" w:after="0" w:line="276" w:lineRule="auto"/>
        <w:ind w:left="1080" w:hanging="360"/>
        <w:rPr>
          <w:sz w:val="22"/>
        </w:rPr>
        <w:sectPr w:rsidR="00C31753" w:rsidRPr="00853F3A" w:rsidSect="006659CB">
          <w:headerReference w:type="default" r:id="rId14"/>
          <w:footerReference w:type="default" r:id="rId15"/>
          <w:footerReference w:type="first" r:id="rId16"/>
          <w:pgSz w:w="12240" w:h="15840"/>
          <w:pgMar w:top="1440" w:right="1080" w:bottom="1440" w:left="1080" w:header="720" w:footer="409" w:gutter="0"/>
          <w:cols w:space="720"/>
          <w:titlePg/>
          <w:docGrid w:linePitch="360"/>
        </w:sectPr>
      </w:pPr>
      <w:r>
        <w:rPr>
          <w:sz w:val="22"/>
        </w:rPr>
        <w:br w:type="page"/>
      </w:r>
      <w:bookmarkStart w:id="4" w:name="_Appendix_D:_"/>
      <w:bookmarkStart w:id="5" w:name="_Observation_Overview"/>
      <w:bookmarkEnd w:id="4"/>
      <w:bookmarkEnd w:id="5"/>
    </w:p>
    <w:p w:rsidR="00C31753" w:rsidRPr="00007F16" w:rsidRDefault="00C31753" w:rsidP="00C31753">
      <w:pPr>
        <w:widowControl/>
        <w:rPr>
          <w:sz w:val="22"/>
        </w:rPr>
        <w:sectPr w:rsidR="00C31753" w:rsidRPr="00007F16" w:rsidSect="00C31753">
          <w:footerReference w:type="default" r:id="rId17"/>
          <w:headerReference w:type="first" r:id="rId18"/>
          <w:footerReference w:type="first" r:id="rId19"/>
          <w:pgSz w:w="12240" w:h="15840"/>
          <w:pgMar w:top="1440" w:right="1080" w:bottom="1440" w:left="1080" w:header="720" w:footer="224" w:gutter="0"/>
          <w:cols w:space="720"/>
          <w:docGrid w:linePitch="360"/>
        </w:sectPr>
      </w:pPr>
      <w:bookmarkStart w:id="6" w:name="_CAP_Observation_Form:_1"/>
      <w:bookmarkStart w:id="7" w:name="_CAP_Observation_Form:_2"/>
      <w:bookmarkStart w:id="8" w:name="_Observation_Form:_"/>
      <w:bookmarkEnd w:id="6"/>
      <w:bookmarkEnd w:id="7"/>
      <w:bookmarkEnd w:id="8"/>
    </w:p>
    <w:p w:rsidR="00E8712B" w:rsidRDefault="00FA4881" w:rsidP="00E8712B">
      <w:pPr>
        <w:rPr>
          <w:rStyle w:val="Heading2Char"/>
        </w:rPr>
      </w:pPr>
      <w:bookmarkStart w:id="9" w:name="_ESE_Model_Observation"/>
      <w:bookmarkStart w:id="10" w:name="_Toc436230587"/>
      <w:bookmarkEnd w:id="9"/>
      <w:r w:rsidRPr="00FA4881">
        <w:rPr>
          <w:rStyle w:val="Heading2Char"/>
        </w:rPr>
        <w:lastRenderedPageBreak/>
        <w:t>CAP Rubric</w:t>
      </w:r>
      <w:bookmarkEnd w:id="10"/>
    </w:p>
    <w:p w:rsidR="00FA4881" w:rsidRDefault="00FA4881" w:rsidP="00E8712B">
      <w:pPr>
        <w:rPr>
          <w:b/>
          <w:szCs w:val="24"/>
        </w:rPr>
      </w:pPr>
    </w:p>
    <w:tbl>
      <w:tblPr>
        <w:tblStyle w:val="TableGrid"/>
        <w:tblW w:w="10548" w:type="dxa"/>
        <w:tblLook w:val="04A0"/>
      </w:tblPr>
      <w:tblGrid>
        <w:gridCol w:w="1368"/>
        <w:gridCol w:w="2295"/>
        <w:gridCol w:w="2295"/>
        <w:gridCol w:w="2295"/>
        <w:gridCol w:w="2295"/>
      </w:tblGrid>
      <w:tr w:rsidR="00E8712B" w:rsidRPr="00B64071" w:rsidTr="00C20552">
        <w:trPr>
          <w:trHeight w:val="255"/>
        </w:trPr>
        <w:tc>
          <w:tcPr>
            <w:tcW w:w="10548" w:type="dxa"/>
            <w:gridSpan w:val="5"/>
            <w:shd w:val="clear" w:color="auto" w:fill="FBD4B4" w:themeFill="accent6" w:themeFillTint="66"/>
          </w:tcPr>
          <w:p w:rsidR="00E8712B" w:rsidRPr="00B64071" w:rsidRDefault="00E8712B" w:rsidP="00C20552">
            <w:pPr>
              <w:rPr>
                <w:rFonts w:asciiTheme="minorHAnsi" w:hAnsiTheme="minorHAnsi"/>
                <w:b/>
                <w:szCs w:val="24"/>
              </w:rPr>
            </w:pPr>
            <w:r>
              <w:rPr>
                <w:rFonts w:asciiTheme="minorHAnsi" w:hAnsiTheme="minorHAnsi"/>
                <w:b/>
                <w:szCs w:val="24"/>
              </w:rPr>
              <w:t>I.A.4</w:t>
            </w:r>
            <w:r w:rsidRPr="00B64071">
              <w:rPr>
                <w:rFonts w:asciiTheme="minorHAnsi" w:hAnsiTheme="minorHAnsi"/>
                <w:b/>
                <w:szCs w:val="24"/>
              </w:rPr>
              <w:t>: Well-Structure Lessons</w:t>
            </w:r>
          </w:p>
        </w:tc>
      </w:tr>
      <w:tr w:rsidR="00E8712B" w:rsidRPr="00F9467A" w:rsidTr="00C20552">
        <w:trPr>
          <w:trHeight w:val="255"/>
        </w:trPr>
        <w:tc>
          <w:tcPr>
            <w:tcW w:w="1368" w:type="dxa"/>
            <w:vMerge w:val="restart"/>
            <w:shd w:val="clear" w:color="auto" w:fill="D9D9D9" w:themeFill="background1" w:themeFillShade="D9"/>
            <w:vAlign w:val="center"/>
          </w:tcPr>
          <w:p w:rsidR="00E8712B" w:rsidRPr="00D9268D" w:rsidRDefault="00E8712B" w:rsidP="00C20552">
            <w:pPr>
              <w:pStyle w:val="TableText"/>
              <w:rPr>
                <w:rFonts w:asciiTheme="minorHAnsi" w:hAnsiTheme="minorHAnsi"/>
                <w:sz w:val="18"/>
                <w:szCs w:val="18"/>
              </w:rPr>
            </w:pPr>
            <w:r w:rsidRPr="00D9268D">
              <w:rPr>
                <w:rFonts w:asciiTheme="minorHAnsi" w:hAnsiTheme="minorHAnsi"/>
                <w:sz w:val="18"/>
                <w:szCs w:val="18"/>
              </w:rPr>
              <w:t>I-A-4.</w:t>
            </w:r>
          </w:p>
          <w:p w:rsidR="00E8712B" w:rsidRPr="00F9467A" w:rsidRDefault="00E8712B" w:rsidP="00C20552">
            <w:pPr>
              <w:pStyle w:val="TableText"/>
              <w:rPr>
                <w:rFonts w:asciiTheme="minorHAnsi" w:hAnsiTheme="minorHAnsi"/>
                <w:szCs w:val="24"/>
              </w:rPr>
            </w:pPr>
            <w:r w:rsidRPr="00D9268D">
              <w:rPr>
                <w:rFonts w:asciiTheme="minorHAnsi" w:hAnsiTheme="minorHAnsi"/>
                <w:sz w:val="18"/>
                <w:szCs w:val="18"/>
              </w:rPr>
              <w:t>Well-Structured Lessons</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Unsatisfactory</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Needs Improvement</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Proficient</w:t>
            </w:r>
          </w:p>
        </w:tc>
        <w:tc>
          <w:tcPr>
            <w:tcW w:w="2295"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Exemplary</w:t>
            </w:r>
          </w:p>
        </w:tc>
      </w:tr>
      <w:tr w:rsidR="00E8712B" w:rsidRPr="00D9268D" w:rsidTr="00C20552">
        <w:trPr>
          <w:trHeight w:val="1943"/>
        </w:trPr>
        <w:tc>
          <w:tcPr>
            <w:tcW w:w="1368" w:type="dxa"/>
            <w:vMerge/>
            <w:shd w:val="clear" w:color="auto" w:fill="D9D9D9" w:themeFill="background1" w:themeFillShade="D9"/>
          </w:tcPr>
          <w:p w:rsidR="00E8712B" w:rsidRPr="00D9268D" w:rsidRDefault="00E8712B" w:rsidP="00C20552">
            <w:pPr>
              <w:pStyle w:val="TableText"/>
              <w:rPr>
                <w:rFonts w:asciiTheme="minorHAnsi" w:hAnsiTheme="minorHAnsi"/>
                <w:sz w:val="18"/>
                <w:szCs w:val="18"/>
              </w:rPr>
            </w:pP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inappropriate student engagement strategies, pacing, sequence, activities, materials, resources, and/or grouping for the intended outcome or for the students in the class.</w:t>
            </w: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only some elements of appropriate student engagement strategies, pacing, sequence, activities, materials, resources, and grouping.</w:t>
            </w:r>
          </w:p>
        </w:tc>
        <w:tc>
          <w:tcPr>
            <w:tcW w:w="2295" w:type="dxa"/>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Develops well-structured lessons with challenging, measurable objectives and appropriate student engagement strategies, pacing, sequence, activities, materials, resources, technologies, and grouping.</w:t>
            </w:r>
          </w:p>
        </w:tc>
        <w:tc>
          <w:tcPr>
            <w:tcW w:w="2295" w:type="dxa"/>
          </w:tcPr>
          <w:p w:rsidR="00E8712B" w:rsidRPr="00D9268D" w:rsidRDefault="00E8712B" w:rsidP="00C20552">
            <w:pPr>
              <w:pStyle w:val="TableBlueText"/>
              <w:rPr>
                <w:rFonts w:asciiTheme="minorHAnsi" w:hAnsiTheme="minorHAnsi"/>
                <w:color w:val="auto"/>
                <w:sz w:val="18"/>
                <w:szCs w:val="18"/>
              </w:rPr>
            </w:pPr>
            <w:r w:rsidRPr="00D9268D">
              <w:rPr>
                <w:rFonts w:asciiTheme="minorHAnsi" w:hAnsiTheme="minorHAnsi"/>
                <w:color w:val="auto"/>
                <w:sz w:val="18"/>
                <w:szCs w:val="18"/>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bl>
    <w:p w:rsidR="00E8712B" w:rsidRDefault="00E8712B" w:rsidP="00E8712B">
      <w:pPr>
        <w:rPr>
          <w:b/>
          <w:szCs w:val="24"/>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r>
        <w:rPr>
          <w:szCs w:val="24"/>
        </w:rPr>
        <w:br w:type="page"/>
      </w:r>
    </w:p>
    <w:p w:rsidR="00C20552" w:rsidRPr="00A041E9" w:rsidRDefault="00C20552" w:rsidP="00E8712B">
      <w:pPr>
        <w:spacing w:after="200" w:line="276" w:lineRule="auto"/>
        <w:rPr>
          <w:szCs w:val="24"/>
        </w:rPr>
      </w:pPr>
    </w:p>
    <w:tbl>
      <w:tblPr>
        <w:tblStyle w:val="TableGrid"/>
        <w:tblW w:w="10548" w:type="dxa"/>
        <w:tblLook w:val="04A0"/>
      </w:tblPr>
      <w:tblGrid>
        <w:gridCol w:w="1458"/>
        <w:gridCol w:w="2272"/>
        <w:gridCol w:w="2273"/>
        <w:gridCol w:w="2272"/>
        <w:gridCol w:w="2273"/>
      </w:tblGrid>
      <w:tr w:rsidR="00E8712B" w:rsidRPr="00F9467A" w:rsidTr="00C20552">
        <w:trPr>
          <w:trHeight w:val="350"/>
        </w:trPr>
        <w:tc>
          <w:tcPr>
            <w:tcW w:w="10548" w:type="dxa"/>
            <w:gridSpan w:val="5"/>
            <w:shd w:val="clear" w:color="auto" w:fill="FBD4B4" w:themeFill="accent6" w:themeFillTint="66"/>
          </w:tcPr>
          <w:p w:rsidR="00E8712B" w:rsidRPr="002B49E1" w:rsidRDefault="00E8712B" w:rsidP="00C20552">
            <w:pPr>
              <w:rPr>
                <w:rFonts w:asciiTheme="minorHAnsi" w:hAnsiTheme="minorHAnsi"/>
                <w:b/>
                <w:szCs w:val="24"/>
              </w:rPr>
            </w:pPr>
            <w:r>
              <w:rPr>
                <w:rFonts w:asciiTheme="minorHAnsi" w:hAnsiTheme="minorHAnsi"/>
                <w:b/>
                <w:szCs w:val="24"/>
              </w:rPr>
              <w:t>I</w:t>
            </w:r>
            <w:r w:rsidRPr="002B49E1">
              <w:rPr>
                <w:rFonts w:asciiTheme="minorHAnsi" w:hAnsiTheme="minorHAnsi"/>
                <w:b/>
                <w:szCs w:val="24"/>
              </w:rPr>
              <w:t>.B.2: Adjustment to Practice</w:t>
            </w:r>
          </w:p>
        </w:tc>
      </w:tr>
      <w:tr w:rsidR="00E8712B" w:rsidRPr="00F9467A" w:rsidTr="00C20552">
        <w:trPr>
          <w:trHeight w:val="264"/>
        </w:trPr>
        <w:tc>
          <w:tcPr>
            <w:tcW w:w="1458" w:type="dxa"/>
            <w:vMerge w:val="restart"/>
            <w:shd w:val="clear" w:color="auto" w:fill="D9D9D9" w:themeFill="background1" w:themeFillShade="D9"/>
            <w:vAlign w:val="center"/>
          </w:tcPr>
          <w:p w:rsidR="00E8712B" w:rsidRPr="00DA0C53" w:rsidRDefault="00E8712B" w:rsidP="00C20552">
            <w:pPr>
              <w:pStyle w:val="TableText"/>
              <w:rPr>
                <w:rFonts w:asciiTheme="minorHAnsi" w:hAnsiTheme="minorHAnsi"/>
                <w:sz w:val="18"/>
                <w:szCs w:val="18"/>
              </w:rPr>
            </w:pPr>
            <w:r w:rsidRPr="00DA0C53">
              <w:rPr>
                <w:rFonts w:asciiTheme="minorHAnsi" w:hAnsiTheme="minorHAnsi"/>
                <w:sz w:val="18"/>
                <w:szCs w:val="18"/>
              </w:rPr>
              <w:t>I-B-2.</w:t>
            </w:r>
          </w:p>
          <w:p w:rsidR="00E8712B" w:rsidRPr="00F9467A" w:rsidRDefault="00E8712B" w:rsidP="00C20552">
            <w:pPr>
              <w:pStyle w:val="TableText"/>
              <w:rPr>
                <w:rFonts w:asciiTheme="minorHAnsi" w:hAnsiTheme="minorHAnsi"/>
                <w:szCs w:val="24"/>
              </w:rPr>
            </w:pPr>
            <w:r w:rsidRPr="00DA0C53">
              <w:rPr>
                <w:rFonts w:asciiTheme="minorHAnsi" w:hAnsiTheme="minorHAnsi"/>
                <w:sz w:val="18"/>
                <w:szCs w:val="18"/>
              </w:rPr>
              <w:t>Adjustment to Practice</w:t>
            </w:r>
          </w:p>
        </w:tc>
        <w:tc>
          <w:tcPr>
            <w:tcW w:w="2272"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Unsatisfactory</w:t>
            </w:r>
          </w:p>
        </w:tc>
        <w:tc>
          <w:tcPr>
            <w:tcW w:w="2273"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Needs Improvement</w:t>
            </w:r>
          </w:p>
        </w:tc>
        <w:tc>
          <w:tcPr>
            <w:tcW w:w="2272" w:type="dxa"/>
            <w:shd w:val="clear" w:color="auto" w:fill="auto"/>
          </w:tcPr>
          <w:p w:rsidR="00E8712B" w:rsidRPr="00F9467A" w:rsidRDefault="00E8712B" w:rsidP="00C20552">
            <w:pPr>
              <w:jc w:val="center"/>
              <w:rPr>
                <w:rFonts w:asciiTheme="minorHAnsi" w:hAnsiTheme="minorHAnsi"/>
                <w:szCs w:val="24"/>
              </w:rPr>
            </w:pPr>
            <w:r w:rsidRPr="00F9467A">
              <w:rPr>
                <w:rFonts w:asciiTheme="minorHAnsi" w:hAnsiTheme="minorHAnsi"/>
                <w:szCs w:val="24"/>
              </w:rPr>
              <w:t>Proficient</w:t>
            </w:r>
          </w:p>
        </w:tc>
        <w:tc>
          <w:tcPr>
            <w:tcW w:w="2273" w:type="dxa"/>
          </w:tcPr>
          <w:p w:rsidR="00E8712B" w:rsidRPr="00F9467A" w:rsidRDefault="00E8712B" w:rsidP="00C20552">
            <w:pPr>
              <w:jc w:val="center"/>
              <w:rPr>
                <w:rFonts w:asciiTheme="minorHAnsi" w:hAnsiTheme="minorHAnsi"/>
                <w:szCs w:val="24"/>
              </w:rPr>
            </w:pPr>
            <w:r w:rsidRPr="00F9467A">
              <w:rPr>
                <w:rFonts w:asciiTheme="minorHAnsi" w:hAnsiTheme="minorHAnsi"/>
                <w:szCs w:val="24"/>
              </w:rPr>
              <w:t>Exemplary</w:t>
            </w:r>
          </w:p>
        </w:tc>
      </w:tr>
      <w:tr w:rsidR="00E8712B" w:rsidRPr="00DA0C53" w:rsidTr="00C20552">
        <w:trPr>
          <w:trHeight w:val="1943"/>
        </w:trPr>
        <w:tc>
          <w:tcPr>
            <w:tcW w:w="1458" w:type="dxa"/>
            <w:vMerge/>
            <w:shd w:val="clear" w:color="auto" w:fill="D9D9D9" w:themeFill="background1" w:themeFillShade="D9"/>
          </w:tcPr>
          <w:p w:rsidR="00E8712B" w:rsidRPr="00DA0C53" w:rsidRDefault="00E8712B" w:rsidP="00C20552">
            <w:pPr>
              <w:pStyle w:val="TableText"/>
              <w:rPr>
                <w:rFonts w:asciiTheme="minorHAnsi" w:hAnsiTheme="minorHAnsi"/>
                <w:sz w:val="18"/>
                <w:szCs w:val="18"/>
              </w:rPr>
            </w:pPr>
          </w:p>
        </w:tc>
        <w:tc>
          <w:tcPr>
            <w:tcW w:w="2272"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Makes few adjustments to practice based on formal and informal assessments. </w:t>
            </w:r>
          </w:p>
        </w:tc>
        <w:tc>
          <w:tcPr>
            <w:tcW w:w="2273"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May organize and analyze some assessment results but only occasionally adjusts practice or modifies future instruction based on the findings. </w:t>
            </w:r>
          </w:p>
        </w:tc>
        <w:tc>
          <w:tcPr>
            <w:tcW w:w="2272" w:type="dxa"/>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2273" w:type="dxa"/>
          </w:tcPr>
          <w:p w:rsidR="00E8712B" w:rsidRPr="00DA0C53" w:rsidRDefault="00E8712B" w:rsidP="00C20552">
            <w:pPr>
              <w:pStyle w:val="TableBlueText"/>
              <w:rPr>
                <w:rFonts w:asciiTheme="minorHAnsi" w:hAnsiTheme="minorHAnsi"/>
                <w:color w:val="auto"/>
                <w:sz w:val="18"/>
                <w:szCs w:val="18"/>
              </w:rPr>
            </w:pPr>
            <w:r w:rsidRPr="00DA0C53">
              <w:rPr>
                <w:rFonts w:asciiTheme="minorHAnsi" w:hAnsiTheme="minorHAnsi"/>
                <w:color w:val="auto"/>
                <w:sz w:val="18"/>
                <w:szCs w:val="18"/>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
    <w:p w:rsidR="00E8712B" w:rsidRDefault="00E8712B" w:rsidP="00E8712B">
      <w:pPr>
        <w:rPr>
          <w:szCs w:val="24"/>
          <w:u w:val="single"/>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81"/>
        <w:gridCol w:w="2269"/>
        <w:gridCol w:w="2269"/>
        <w:gridCol w:w="2269"/>
        <w:gridCol w:w="2267"/>
      </w:tblGrid>
      <w:tr w:rsidR="00E8712B" w:rsidRPr="009C40C0" w:rsidTr="009229A8">
        <w:trPr>
          <w:cantSplit/>
          <w:trHeight w:val="304"/>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rPr>
            </w:pPr>
            <w:r w:rsidRPr="00BE134C">
              <w:rPr>
                <w:b/>
              </w:rPr>
              <w:t>II</w:t>
            </w:r>
            <w:r>
              <w:rPr>
                <w:b/>
              </w:rPr>
              <w:t>.A.</w:t>
            </w:r>
            <w:r w:rsidRPr="00BE134C">
              <w:rPr>
                <w:b/>
              </w:rPr>
              <w:t>3</w:t>
            </w:r>
            <w:r>
              <w:rPr>
                <w:b/>
              </w:rPr>
              <w:t xml:space="preserve">: </w:t>
            </w:r>
            <w:r w:rsidRPr="00BE134C">
              <w:rPr>
                <w:b/>
              </w:rPr>
              <w:t>Meeting Diverse Needs</w:t>
            </w:r>
          </w:p>
        </w:tc>
      </w:tr>
      <w:tr w:rsidR="00E8712B" w:rsidRPr="009C40C0" w:rsidTr="009229A8">
        <w:trPr>
          <w:cantSplit/>
          <w:trHeight w:val="304"/>
          <w:tblHeader/>
        </w:trPr>
        <w:tc>
          <w:tcPr>
            <w:tcW w:w="701" w:type="pct"/>
            <w:vMerge w:val="restart"/>
            <w:shd w:val="clear" w:color="auto" w:fill="D9D9D9" w:themeFill="background1" w:themeFillShade="D9"/>
            <w:vAlign w:val="center"/>
          </w:tcPr>
          <w:p w:rsidR="00E8712B" w:rsidRPr="003A3F9E" w:rsidRDefault="00E8712B" w:rsidP="00C20552">
            <w:pPr>
              <w:pStyle w:val="TableText"/>
              <w:rPr>
                <w:rFonts w:asciiTheme="minorHAnsi" w:hAnsiTheme="minorHAnsi"/>
                <w:sz w:val="18"/>
                <w:szCs w:val="18"/>
              </w:rPr>
            </w:pPr>
            <w:r w:rsidRPr="003A3F9E">
              <w:rPr>
                <w:rFonts w:asciiTheme="minorHAnsi" w:hAnsiTheme="minorHAnsi"/>
                <w:sz w:val="18"/>
                <w:szCs w:val="18"/>
              </w:rPr>
              <w:t>II-A-3.</w:t>
            </w:r>
          </w:p>
          <w:p w:rsidR="00E8712B" w:rsidRPr="003A3F9E" w:rsidRDefault="00E8712B" w:rsidP="00C20552">
            <w:pPr>
              <w:pStyle w:val="TableText"/>
              <w:rPr>
                <w:rFonts w:asciiTheme="minorHAnsi" w:hAnsiTheme="minorHAnsi"/>
                <w:b/>
                <w:sz w:val="18"/>
                <w:szCs w:val="18"/>
              </w:rPr>
            </w:pPr>
            <w:r w:rsidRPr="003A3F9E">
              <w:rPr>
                <w:rFonts w:asciiTheme="minorHAnsi" w:hAnsiTheme="minorHAnsi"/>
                <w:sz w:val="18"/>
                <w:szCs w:val="18"/>
              </w:rPr>
              <w:t>Meeting Diverse Needs</w:t>
            </w:r>
          </w:p>
        </w:tc>
        <w:tc>
          <w:tcPr>
            <w:tcW w:w="1075" w:type="pct"/>
            <w:vAlign w:val="center"/>
          </w:tcPr>
          <w:p w:rsidR="00E8712B" w:rsidRPr="00BE134C" w:rsidRDefault="00E8712B" w:rsidP="00C20552">
            <w:pPr>
              <w:jc w:val="center"/>
            </w:pPr>
            <w:r w:rsidRPr="00BE134C">
              <w:rPr>
                <w:sz w:val="22"/>
              </w:rPr>
              <w:t>Unsatisfactory</w:t>
            </w:r>
          </w:p>
        </w:tc>
        <w:tc>
          <w:tcPr>
            <w:tcW w:w="1075" w:type="pct"/>
            <w:vAlign w:val="center"/>
          </w:tcPr>
          <w:p w:rsidR="00E8712B" w:rsidRPr="00BE134C" w:rsidRDefault="00E8712B" w:rsidP="00C20552">
            <w:pPr>
              <w:jc w:val="center"/>
            </w:pPr>
            <w:r w:rsidRPr="00BE134C">
              <w:rPr>
                <w:sz w:val="22"/>
              </w:rPr>
              <w:t>Needs Improvement</w:t>
            </w:r>
          </w:p>
        </w:tc>
        <w:tc>
          <w:tcPr>
            <w:tcW w:w="1075" w:type="pct"/>
            <w:shd w:val="clear" w:color="auto" w:fill="auto"/>
            <w:vAlign w:val="center"/>
          </w:tcPr>
          <w:p w:rsidR="00E8712B" w:rsidRPr="00BE134C" w:rsidRDefault="00E8712B" w:rsidP="00C20552">
            <w:pPr>
              <w:jc w:val="center"/>
            </w:pPr>
            <w:r w:rsidRPr="00BE134C">
              <w:rPr>
                <w:sz w:val="22"/>
              </w:rPr>
              <w:t>Proficient</w:t>
            </w:r>
          </w:p>
        </w:tc>
        <w:tc>
          <w:tcPr>
            <w:tcW w:w="1075" w:type="pct"/>
            <w:vAlign w:val="center"/>
          </w:tcPr>
          <w:p w:rsidR="00E8712B" w:rsidRPr="00BE134C" w:rsidRDefault="00E8712B" w:rsidP="00C20552">
            <w:pPr>
              <w:jc w:val="center"/>
            </w:pPr>
            <w:r w:rsidRPr="00BE134C">
              <w:rPr>
                <w:sz w:val="22"/>
              </w:rPr>
              <w:t>Exemplary</w:t>
            </w:r>
          </w:p>
        </w:tc>
      </w:tr>
      <w:tr w:rsidR="00E8712B" w:rsidRPr="009C40C0" w:rsidTr="009229A8">
        <w:trPr>
          <w:cantSplit/>
          <w:trHeight w:val="2625"/>
        </w:trPr>
        <w:tc>
          <w:tcPr>
            <w:tcW w:w="701" w:type="pct"/>
            <w:vMerge/>
            <w:shd w:val="clear" w:color="auto" w:fill="D9D9D9" w:themeFill="background1" w:themeFillShade="D9"/>
          </w:tcPr>
          <w:p w:rsidR="00E8712B" w:rsidRPr="003A3F9E" w:rsidRDefault="00E8712B" w:rsidP="00C20552">
            <w:pPr>
              <w:pStyle w:val="TableText"/>
              <w:rPr>
                <w:rFonts w:asciiTheme="minorHAnsi" w:hAnsiTheme="minorHAnsi"/>
                <w:sz w:val="18"/>
                <w:szCs w:val="18"/>
              </w:rPr>
            </w:pP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limited and/or inappropriate practices to accommodate differences.</w:t>
            </w: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 xml:space="preserve">May use some appropriate practices to accommodate differences, but fails to address an adequate range of differences. </w:t>
            </w:r>
          </w:p>
        </w:tc>
        <w:tc>
          <w:tcPr>
            <w:tcW w:w="1075"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Uses appropriate practices, including tiered instruction and scaffolds, to accommodate differences in learning styles, needs, interests, and levels of readiness, including those of students with disabilities and English learners.</w:t>
            </w:r>
          </w:p>
        </w:tc>
        <w:tc>
          <w:tcPr>
            <w:tcW w:w="1075"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a varied repertoire of practices to create structured opportunities for each student to meet or exceed state standards/local curriculum and behavioral expectations. Is able to model this element.</w:t>
            </w:r>
          </w:p>
        </w:tc>
      </w:tr>
    </w:tbl>
    <w:p w:rsidR="00E8712B" w:rsidRDefault="00E8712B" w:rsidP="00E8712B">
      <w:pPr>
        <w:rPr>
          <w:b/>
          <w:szCs w:val="24"/>
        </w:rPr>
      </w:pPr>
    </w:p>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p>
    <w:p w:rsidR="00E8712B" w:rsidRDefault="00E8712B" w:rsidP="00E8712B">
      <w: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27"/>
        <w:gridCol w:w="2282"/>
        <w:gridCol w:w="2282"/>
        <w:gridCol w:w="2282"/>
        <w:gridCol w:w="2282"/>
      </w:tblGrid>
      <w:tr w:rsidR="00E8712B" w:rsidRPr="009C40C0" w:rsidTr="009229A8">
        <w:trPr>
          <w:cantSplit/>
          <w:trHeight w:val="284"/>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II.B.1:  Safe Learning Environment </w:t>
            </w:r>
          </w:p>
        </w:tc>
      </w:tr>
      <w:tr w:rsidR="00E8712B" w:rsidRPr="009C40C0" w:rsidTr="009229A8">
        <w:trPr>
          <w:cantSplit/>
          <w:trHeight w:val="412"/>
          <w:tblHeader/>
        </w:trPr>
        <w:tc>
          <w:tcPr>
            <w:tcW w:w="676" w:type="pct"/>
            <w:vMerge w:val="restart"/>
            <w:shd w:val="clear" w:color="auto" w:fill="D9D9D9" w:themeFill="background1" w:themeFillShade="D9"/>
            <w:vAlign w:val="center"/>
          </w:tcPr>
          <w:p w:rsidR="00E8712B" w:rsidRPr="003A3F9E" w:rsidRDefault="00E8712B" w:rsidP="00C20552">
            <w:pPr>
              <w:pStyle w:val="TableText"/>
              <w:rPr>
                <w:rFonts w:asciiTheme="minorHAnsi" w:hAnsiTheme="minorHAnsi"/>
                <w:sz w:val="18"/>
                <w:szCs w:val="18"/>
              </w:rPr>
            </w:pPr>
            <w:r w:rsidRPr="003A3F9E">
              <w:rPr>
                <w:rFonts w:asciiTheme="minorHAnsi" w:hAnsiTheme="minorHAnsi"/>
                <w:sz w:val="18"/>
                <w:szCs w:val="18"/>
              </w:rPr>
              <w:t>II-B-1.</w:t>
            </w:r>
          </w:p>
          <w:p w:rsidR="00E8712B" w:rsidRPr="003A3F9E" w:rsidRDefault="00E8712B" w:rsidP="00C20552">
            <w:pPr>
              <w:pStyle w:val="TableText"/>
              <w:rPr>
                <w:rFonts w:asciiTheme="minorHAnsi" w:hAnsiTheme="minorHAnsi"/>
                <w:b/>
                <w:sz w:val="18"/>
                <w:szCs w:val="18"/>
              </w:rPr>
            </w:pPr>
            <w:r w:rsidRPr="003A3F9E">
              <w:rPr>
                <w:rFonts w:asciiTheme="minorHAnsi" w:hAnsiTheme="minorHAnsi"/>
                <w:sz w:val="18"/>
                <w:szCs w:val="18"/>
              </w:rPr>
              <w:t>Safe Learning Environment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8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2877"/>
        </w:trPr>
        <w:tc>
          <w:tcPr>
            <w:tcW w:w="676" w:type="pct"/>
            <w:vMerge/>
            <w:shd w:val="clear" w:color="auto" w:fill="D9D9D9" w:themeFill="background1" w:themeFillShade="D9"/>
          </w:tcPr>
          <w:p w:rsidR="00E8712B" w:rsidRPr="003A3F9E" w:rsidRDefault="00E8712B" w:rsidP="00C20552">
            <w:pPr>
              <w:pStyle w:val="TableText"/>
              <w:rPr>
                <w:rFonts w:asciiTheme="minorHAnsi" w:hAnsiTheme="minorHAnsi"/>
                <w:sz w:val="18"/>
                <w:szCs w:val="18"/>
              </w:rPr>
            </w:pP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 xml:space="preserve">Uses rituals, routines, and appropriate responses that create and maintain a safe physical and intellectual environment where students take academic risks and most behaviors that interfere with learning are prevented. </w:t>
            </w:r>
          </w:p>
        </w:tc>
        <w:tc>
          <w:tcPr>
            <w:tcW w:w="1081" w:type="pct"/>
          </w:tcPr>
          <w:p w:rsidR="00E8712B" w:rsidRPr="003A3F9E" w:rsidRDefault="00E8712B" w:rsidP="00C20552">
            <w:pPr>
              <w:pStyle w:val="TableBlueText"/>
              <w:rPr>
                <w:rFonts w:asciiTheme="minorHAnsi" w:hAnsiTheme="minorHAnsi"/>
                <w:color w:val="auto"/>
                <w:sz w:val="18"/>
                <w:szCs w:val="18"/>
              </w:rPr>
            </w:pPr>
            <w:r w:rsidRPr="003A3F9E">
              <w:rPr>
                <w:rFonts w:asciiTheme="minorHAnsi" w:hAnsiTheme="minorHAnsi"/>
                <w:color w:val="auto"/>
                <w:sz w:val="18"/>
                <w:szCs w:val="18"/>
              </w:rPr>
              <w:t>Uses rituals, routines, and proactive responses that create and maintain a safe physical and intellectual environment where students take academic risks and play an active role—individually and collectively—in preventing behaviors that interfere with learning.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pPr>
        <w:spacing w:after="200" w:line="276" w:lineRule="auto"/>
        <w:rPr>
          <w:szCs w:val="24"/>
        </w:rPr>
      </w:pPr>
      <w:r>
        <w:rPr>
          <w:szCs w:val="24"/>
        </w:rP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27"/>
        <w:gridCol w:w="2282"/>
        <w:gridCol w:w="2282"/>
        <w:gridCol w:w="2282"/>
        <w:gridCol w:w="2282"/>
      </w:tblGrid>
      <w:tr w:rsidR="00E8712B" w:rsidRPr="009C40C0" w:rsidTr="009229A8">
        <w:trPr>
          <w:cantSplit/>
          <w:trHeight w:val="292"/>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II.D.2:  High Expectations  </w:t>
            </w:r>
          </w:p>
        </w:tc>
      </w:tr>
      <w:tr w:rsidR="00E8712B" w:rsidRPr="009C40C0" w:rsidTr="009229A8">
        <w:trPr>
          <w:cantSplit/>
          <w:trHeight w:val="424"/>
          <w:tblHeader/>
        </w:trPr>
        <w:tc>
          <w:tcPr>
            <w:tcW w:w="676" w:type="pct"/>
            <w:vMerge w:val="restart"/>
            <w:shd w:val="clear" w:color="auto" w:fill="D9D9D9" w:themeFill="background1" w:themeFillShade="D9"/>
            <w:vAlign w:val="center"/>
          </w:tcPr>
          <w:p w:rsidR="00E8712B" w:rsidRPr="00247D38" w:rsidRDefault="00E8712B" w:rsidP="00C20552">
            <w:pPr>
              <w:pStyle w:val="TableText"/>
              <w:rPr>
                <w:rFonts w:asciiTheme="minorHAnsi" w:hAnsiTheme="minorHAnsi"/>
                <w:sz w:val="18"/>
                <w:szCs w:val="18"/>
              </w:rPr>
            </w:pPr>
            <w:r w:rsidRPr="00247D38">
              <w:rPr>
                <w:rFonts w:asciiTheme="minorHAnsi" w:hAnsiTheme="minorHAnsi"/>
                <w:sz w:val="18"/>
                <w:szCs w:val="18"/>
              </w:rPr>
              <w:t>II-D-2.</w:t>
            </w:r>
          </w:p>
          <w:p w:rsidR="00E8712B" w:rsidRPr="003A3F9E" w:rsidRDefault="00E8712B" w:rsidP="00C20552">
            <w:pPr>
              <w:pStyle w:val="TableText"/>
              <w:rPr>
                <w:rFonts w:asciiTheme="minorHAnsi" w:hAnsiTheme="minorHAnsi"/>
                <w:b/>
                <w:sz w:val="18"/>
                <w:szCs w:val="18"/>
              </w:rPr>
            </w:pPr>
            <w:r w:rsidRPr="00247D38">
              <w:rPr>
                <w:rFonts w:asciiTheme="minorHAnsi" w:hAnsiTheme="minorHAnsi"/>
                <w:sz w:val="18"/>
                <w:szCs w:val="18"/>
              </w:rPr>
              <w:t>High Expectations</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8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8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146"/>
        </w:trPr>
        <w:tc>
          <w:tcPr>
            <w:tcW w:w="676" w:type="pct"/>
            <w:vMerge/>
            <w:shd w:val="clear" w:color="auto" w:fill="D9D9D9" w:themeFill="background1" w:themeFillShade="D9"/>
          </w:tcPr>
          <w:p w:rsidR="00E8712B" w:rsidRPr="00247D38" w:rsidRDefault="00E8712B" w:rsidP="00C20552">
            <w:pPr>
              <w:pStyle w:val="TableText"/>
              <w:rPr>
                <w:rFonts w:asciiTheme="minorHAnsi" w:hAnsiTheme="minorHAnsi"/>
                <w:sz w:val="18"/>
                <w:szCs w:val="18"/>
              </w:rPr>
            </w:pP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Gives up on some students or communicates that some cannot master challenging material.</w:t>
            </w: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 xml:space="preserve">May tell students that the subject or assignment is challenging and that they need to work hard but does little to counteract student misconceptions about innate ability. </w:t>
            </w:r>
          </w:p>
        </w:tc>
        <w:tc>
          <w:tcPr>
            <w:tcW w:w="1081" w:type="pct"/>
            <w:shd w:val="clear" w:color="auto" w:fill="auto"/>
          </w:tcPr>
          <w:p w:rsidR="00E8712B" w:rsidRPr="00985CC3" w:rsidRDefault="00E8712B" w:rsidP="00C20552">
            <w:pPr>
              <w:pStyle w:val="ProficientText"/>
              <w:rPr>
                <w:rFonts w:asciiTheme="minorHAnsi" w:hAnsiTheme="minorHAnsi"/>
                <w:b w:val="0"/>
                <w:sz w:val="18"/>
                <w:szCs w:val="18"/>
              </w:rPr>
            </w:pPr>
            <w:r w:rsidRPr="00985CC3">
              <w:rPr>
                <w:rFonts w:asciiTheme="minorHAnsi" w:hAnsiTheme="minorHAnsi"/>
                <w:b w:val="0"/>
                <w:sz w:val="18"/>
                <w:szCs w:val="18"/>
              </w:rPr>
              <w:t>Effectively models and reinforces ways that students can master challenging material through effective effort, rather than having to depend on innate ability.</w:t>
            </w:r>
          </w:p>
        </w:tc>
        <w:tc>
          <w:tcPr>
            <w:tcW w:w="108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Effectively models and reinforces ways that students can consistently master challenging material through effective effort. Successfully challenges students’ misconceptions about innate ability.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E8712B" w:rsidRDefault="00E8712B" w:rsidP="00E8712B">
      <w:r>
        <w:br w:type="page"/>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343"/>
        <w:gridCol w:w="2303"/>
        <w:gridCol w:w="2303"/>
        <w:gridCol w:w="2303"/>
        <w:gridCol w:w="2303"/>
      </w:tblGrid>
      <w:tr w:rsidR="00E8712B" w:rsidRPr="009C40C0" w:rsidTr="009229A8">
        <w:trPr>
          <w:cantSplit/>
          <w:trHeight w:val="297"/>
          <w:tblHeader/>
        </w:trPr>
        <w:tc>
          <w:tcPr>
            <w:tcW w:w="5000" w:type="pct"/>
            <w:gridSpan w:val="5"/>
            <w:tcBorders>
              <w:bottom w:val="single" w:sz="4" w:space="0" w:color="auto"/>
            </w:tcBorders>
            <w:shd w:val="clear" w:color="auto" w:fill="FBD4B4" w:themeFill="accent6" w:themeFillTint="66"/>
            <w:vAlign w:val="center"/>
          </w:tcPr>
          <w:p w:rsidR="00E8712B" w:rsidRPr="00BE134C" w:rsidRDefault="00E8712B" w:rsidP="00C20552">
            <w:pPr>
              <w:rPr>
                <w:b/>
                <w:szCs w:val="24"/>
              </w:rPr>
            </w:pPr>
            <w:r w:rsidRPr="00BE134C">
              <w:rPr>
                <w:b/>
                <w:szCs w:val="24"/>
              </w:rPr>
              <w:lastRenderedPageBreak/>
              <w:t xml:space="preserve">IV.A.1:  Reflective Practice   </w:t>
            </w:r>
          </w:p>
        </w:tc>
      </w:tr>
      <w:tr w:rsidR="00E8712B" w:rsidRPr="009C40C0" w:rsidTr="009229A8">
        <w:trPr>
          <w:cantSplit/>
          <w:trHeight w:val="432"/>
          <w:tblHeader/>
        </w:trPr>
        <w:tc>
          <w:tcPr>
            <w:tcW w:w="636" w:type="pct"/>
            <w:vMerge w:val="restart"/>
            <w:shd w:val="clear" w:color="auto" w:fill="D9D9D9" w:themeFill="background1" w:themeFillShade="D9"/>
            <w:vAlign w:val="center"/>
          </w:tcPr>
          <w:p w:rsidR="00E8712B" w:rsidRPr="00247D38" w:rsidRDefault="00E8712B" w:rsidP="00C20552">
            <w:pPr>
              <w:pStyle w:val="TableText"/>
              <w:rPr>
                <w:rFonts w:asciiTheme="minorHAnsi" w:hAnsiTheme="minorHAnsi"/>
                <w:sz w:val="18"/>
                <w:szCs w:val="18"/>
              </w:rPr>
            </w:pPr>
            <w:r w:rsidRPr="00247D38">
              <w:rPr>
                <w:rFonts w:asciiTheme="minorHAnsi" w:hAnsiTheme="minorHAnsi"/>
                <w:sz w:val="18"/>
                <w:szCs w:val="18"/>
              </w:rPr>
              <w:t>IV-A-1.</w:t>
            </w:r>
          </w:p>
          <w:p w:rsidR="00E8712B" w:rsidRPr="003A3F9E" w:rsidRDefault="00E8712B" w:rsidP="00C20552">
            <w:pPr>
              <w:pStyle w:val="TableText"/>
              <w:rPr>
                <w:rFonts w:asciiTheme="minorHAnsi" w:hAnsiTheme="minorHAnsi"/>
                <w:b/>
                <w:sz w:val="18"/>
                <w:szCs w:val="18"/>
              </w:rPr>
            </w:pPr>
            <w:r w:rsidRPr="00247D38">
              <w:rPr>
                <w:rFonts w:asciiTheme="minorHAnsi" w:hAnsiTheme="minorHAnsi"/>
                <w:sz w:val="18"/>
                <w:szCs w:val="18"/>
              </w:rPr>
              <w:t>Reflective Practice</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91" w:type="pct"/>
            <w:shd w:val="clear" w:color="auto" w:fill="auto"/>
            <w:vAlign w:val="center"/>
          </w:tcPr>
          <w:p w:rsidR="00E8712B" w:rsidRPr="00BE134C" w:rsidRDefault="00E8712B" w:rsidP="00C20552">
            <w:pPr>
              <w:pStyle w:val="ProficientHeading"/>
              <w:rPr>
                <w:rFonts w:asciiTheme="minorHAnsi" w:hAnsiTheme="minorHAnsi"/>
                <w:b w:val="0"/>
                <w:szCs w:val="18"/>
              </w:rPr>
            </w:pPr>
            <w:r w:rsidRPr="00BE134C">
              <w:rPr>
                <w:rFonts w:asciiTheme="minorHAnsi" w:hAnsiTheme="minorHAnsi"/>
                <w:b w:val="0"/>
                <w:szCs w:val="18"/>
              </w:rPr>
              <w:t>Proficient</w:t>
            </w:r>
          </w:p>
        </w:tc>
        <w:tc>
          <w:tcPr>
            <w:tcW w:w="1091" w:type="pct"/>
            <w:vAlign w:val="center"/>
          </w:tcPr>
          <w:p w:rsidR="00E8712B" w:rsidRPr="00BE134C" w:rsidRDefault="00E8712B" w:rsidP="00C20552">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E8712B" w:rsidRPr="009C40C0" w:rsidTr="009229A8">
        <w:trPr>
          <w:cantSplit/>
          <w:trHeight w:val="149"/>
        </w:trPr>
        <w:tc>
          <w:tcPr>
            <w:tcW w:w="636" w:type="pct"/>
            <w:vMerge/>
            <w:shd w:val="clear" w:color="auto" w:fill="D9D9D9" w:themeFill="background1" w:themeFillShade="D9"/>
          </w:tcPr>
          <w:p w:rsidR="00E8712B" w:rsidRPr="00247D38" w:rsidRDefault="00E8712B" w:rsidP="00C20552">
            <w:pPr>
              <w:pStyle w:val="TableText"/>
              <w:rPr>
                <w:rFonts w:asciiTheme="minorHAnsi" w:hAnsiTheme="minorHAnsi"/>
                <w:sz w:val="18"/>
                <w:szCs w:val="18"/>
              </w:rPr>
            </w:pP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 xml:space="preserve">Demonstrates limited reflection on practice and/or use of insights gained to improve practice. </w:t>
            </w: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May reflect on the effectiveness of lessons/ units and interactions with students but not with colleagues and/or rarely uses insights to improve practice.</w:t>
            </w:r>
          </w:p>
        </w:tc>
        <w:tc>
          <w:tcPr>
            <w:tcW w:w="1091" w:type="pct"/>
            <w:shd w:val="clear" w:color="auto" w:fill="auto"/>
          </w:tcPr>
          <w:p w:rsidR="00E8712B" w:rsidRPr="00985CC3" w:rsidRDefault="00E8712B" w:rsidP="00C20552">
            <w:pPr>
              <w:pStyle w:val="TableText"/>
              <w:rPr>
                <w:rFonts w:asciiTheme="minorHAnsi" w:hAnsiTheme="minorHAnsi"/>
                <w:sz w:val="18"/>
                <w:szCs w:val="18"/>
              </w:rPr>
            </w:pPr>
            <w:r w:rsidRPr="00985CC3">
              <w:rPr>
                <w:rFonts w:asciiTheme="minorHAnsi" w:hAnsiTheme="minorHAnsi"/>
                <w:sz w:val="18"/>
                <w:szCs w:val="18"/>
              </w:rPr>
              <w:t>Regularly reflects on the effectiveness of lessons, units, and interactions with students, both individually and with colleagues, and uses insights gained to improve practice and student learning.</w:t>
            </w:r>
          </w:p>
        </w:tc>
        <w:tc>
          <w:tcPr>
            <w:tcW w:w="1091" w:type="pct"/>
          </w:tcPr>
          <w:p w:rsidR="00E8712B" w:rsidRPr="00247D38" w:rsidRDefault="00E8712B" w:rsidP="00C20552">
            <w:pPr>
              <w:pStyle w:val="TableBlueText"/>
              <w:rPr>
                <w:rFonts w:asciiTheme="minorHAnsi" w:hAnsiTheme="minorHAnsi"/>
                <w:color w:val="auto"/>
                <w:sz w:val="18"/>
                <w:szCs w:val="18"/>
              </w:rPr>
            </w:pPr>
            <w:r w:rsidRPr="00247D38">
              <w:rPr>
                <w:rFonts w:asciiTheme="minorHAnsi" w:hAnsiTheme="minorHAnsi"/>
                <w:color w:val="auto"/>
                <w:sz w:val="18"/>
                <w:szCs w:val="18"/>
              </w:rPr>
              <w:t>Regularly reflects on the effectiveness of lessons, units, and interactions with students, both individually and with colleagues; and uses and shares with colleagues, insights gained to improve practice and student learning. Is able to model this element.</w:t>
            </w:r>
          </w:p>
        </w:tc>
      </w:tr>
    </w:tbl>
    <w:p w:rsidR="00E8712B" w:rsidRDefault="00E8712B" w:rsidP="00E8712B">
      <w:pPr>
        <w:rPr>
          <w:b/>
          <w:szCs w:val="24"/>
        </w:rPr>
      </w:pPr>
    </w:p>
    <w:tbl>
      <w:tblPr>
        <w:tblStyle w:val="TableGrid"/>
        <w:tblW w:w="10548" w:type="dxa"/>
        <w:tblLook w:val="04A0"/>
      </w:tblPr>
      <w:tblGrid>
        <w:gridCol w:w="1410"/>
        <w:gridCol w:w="2298"/>
        <w:gridCol w:w="2250"/>
        <w:gridCol w:w="2340"/>
        <w:gridCol w:w="2250"/>
      </w:tblGrid>
      <w:tr w:rsidR="00E8712B" w:rsidRPr="00D9268D"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880"/>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rPr>
      </w:pPr>
    </w:p>
    <w:tbl>
      <w:tblPr>
        <w:tblStyle w:val="TableGrid"/>
        <w:tblW w:w="10548" w:type="dxa"/>
        <w:tblLook w:val="04A0"/>
      </w:tblPr>
      <w:tblGrid>
        <w:gridCol w:w="1410"/>
        <w:gridCol w:w="2298"/>
        <w:gridCol w:w="2250"/>
        <w:gridCol w:w="2340"/>
        <w:gridCol w:w="2250"/>
      </w:tblGrid>
      <w:tr w:rsidR="00E8712B" w:rsidRPr="00B64071" w:rsidTr="00C20552">
        <w:trPr>
          <w:trHeight w:val="269"/>
        </w:trPr>
        <w:tc>
          <w:tcPr>
            <w:tcW w:w="10548" w:type="dxa"/>
            <w:gridSpan w:val="5"/>
            <w:tcBorders>
              <w:bottom w:val="single" w:sz="4" w:space="0" w:color="auto"/>
            </w:tcBorders>
            <w:shd w:val="clear" w:color="auto" w:fill="D9D9D9" w:themeFill="background1" w:themeFillShade="D9"/>
          </w:tcPr>
          <w:p w:rsidR="00E8712B" w:rsidRPr="00B64071" w:rsidRDefault="00E8712B" w:rsidP="00C20552">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E8712B" w:rsidRPr="00D9268D" w:rsidTr="00C20552">
        <w:trPr>
          <w:trHeight w:val="269"/>
        </w:trPr>
        <w:tc>
          <w:tcPr>
            <w:tcW w:w="141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69"/>
        </w:trPr>
        <w:tc>
          <w:tcPr>
            <w:tcW w:w="1410" w:type="dxa"/>
            <w:tcBorders>
              <w:top w:val="single" w:sz="36" w:space="0" w:color="auto"/>
            </w:tcBorders>
          </w:tcPr>
          <w:p w:rsidR="00E8712B" w:rsidRPr="00D9268D" w:rsidRDefault="00E8712B" w:rsidP="00C20552">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E8712B" w:rsidRPr="00D9268D" w:rsidRDefault="00E8712B" w:rsidP="00C20552">
            <w:pPr>
              <w:rPr>
                <w:rFonts w:asciiTheme="minorHAnsi" w:hAnsiTheme="minorHAnsi"/>
                <w:szCs w:val="24"/>
              </w:rPr>
            </w:pPr>
          </w:p>
        </w:tc>
        <w:tc>
          <w:tcPr>
            <w:tcW w:w="2250" w:type="dxa"/>
            <w:tcBorders>
              <w:top w:val="single" w:sz="36" w:space="0" w:color="auto"/>
            </w:tcBorders>
          </w:tcPr>
          <w:p w:rsidR="00E8712B" w:rsidRPr="00D9268D" w:rsidRDefault="00E8712B" w:rsidP="00C20552">
            <w:pPr>
              <w:rPr>
                <w:rFonts w:asciiTheme="minorHAnsi" w:hAnsiTheme="minorHAnsi"/>
                <w:szCs w:val="24"/>
              </w:rPr>
            </w:pPr>
          </w:p>
        </w:tc>
      </w:tr>
      <w:tr w:rsidR="00E8712B" w:rsidRPr="00D9268D" w:rsidTr="00C20552">
        <w:trPr>
          <w:trHeight w:val="282"/>
        </w:trPr>
        <w:tc>
          <w:tcPr>
            <w:tcW w:w="1410" w:type="dxa"/>
          </w:tcPr>
          <w:p w:rsidR="00E8712B" w:rsidRPr="00D9268D" w:rsidRDefault="00E8712B" w:rsidP="00C20552">
            <w:pPr>
              <w:rPr>
                <w:rFonts w:asciiTheme="minorHAnsi" w:hAnsiTheme="minorHAnsi"/>
                <w:szCs w:val="24"/>
              </w:rPr>
            </w:pPr>
            <w:r w:rsidRPr="00D9268D">
              <w:rPr>
                <w:rFonts w:asciiTheme="minorHAnsi" w:hAnsiTheme="minorHAnsi"/>
                <w:szCs w:val="24"/>
              </w:rPr>
              <w:t>Consistency</w:t>
            </w:r>
          </w:p>
        </w:tc>
        <w:tc>
          <w:tcPr>
            <w:tcW w:w="2298" w:type="dxa"/>
          </w:tcPr>
          <w:p w:rsidR="00E8712B" w:rsidRPr="00D9268D" w:rsidRDefault="00E8712B" w:rsidP="00C20552">
            <w:pPr>
              <w:rPr>
                <w:rFonts w:asciiTheme="minorHAnsi" w:hAnsiTheme="minorHAnsi"/>
                <w:szCs w:val="24"/>
              </w:rPr>
            </w:pPr>
          </w:p>
        </w:tc>
        <w:tc>
          <w:tcPr>
            <w:tcW w:w="2250" w:type="dxa"/>
            <w:shd w:val="clear" w:color="auto" w:fill="FDE9D9" w:themeFill="accent6" w:themeFillTint="33"/>
          </w:tcPr>
          <w:p w:rsidR="00E8712B" w:rsidRPr="00D9268D" w:rsidRDefault="00E8712B" w:rsidP="00C20552">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E8712B" w:rsidRPr="00D9268D" w:rsidRDefault="00E8712B" w:rsidP="00C20552">
            <w:pPr>
              <w:rPr>
                <w:rFonts w:asciiTheme="minorHAnsi" w:hAnsiTheme="minorHAnsi"/>
                <w:szCs w:val="24"/>
              </w:rPr>
            </w:pPr>
          </w:p>
        </w:tc>
        <w:tc>
          <w:tcPr>
            <w:tcW w:w="2250" w:type="dxa"/>
          </w:tcPr>
          <w:p w:rsidR="00E8712B" w:rsidRPr="00D9268D" w:rsidRDefault="00E8712B" w:rsidP="00C20552">
            <w:pPr>
              <w:rPr>
                <w:rFonts w:asciiTheme="minorHAnsi" w:hAnsiTheme="minorHAnsi"/>
                <w:szCs w:val="24"/>
              </w:rPr>
            </w:pPr>
          </w:p>
        </w:tc>
      </w:tr>
      <w:tr w:rsidR="00E8712B" w:rsidRPr="00D9268D" w:rsidTr="00C20552">
        <w:trPr>
          <w:trHeight w:val="1997"/>
        </w:trPr>
        <w:tc>
          <w:tcPr>
            <w:tcW w:w="10548" w:type="dxa"/>
            <w:gridSpan w:val="5"/>
          </w:tcPr>
          <w:p w:rsidR="00E8712B" w:rsidRPr="00D9268D" w:rsidRDefault="00E8712B" w:rsidP="00C20552">
            <w:pPr>
              <w:rPr>
                <w:rFonts w:asciiTheme="minorHAnsi" w:hAnsiTheme="minorHAnsi"/>
                <w:szCs w:val="24"/>
              </w:rPr>
            </w:pPr>
            <w:r w:rsidRPr="00D9268D">
              <w:rPr>
                <w:rFonts w:asciiTheme="minorHAnsi" w:hAnsiTheme="minorHAnsi"/>
                <w:szCs w:val="24"/>
              </w:rPr>
              <w:t>Evidence:</w:t>
            </w:r>
          </w:p>
          <w:p w:rsidR="00E8712B" w:rsidRPr="00D9268D" w:rsidRDefault="00E8712B" w:rsidP="00C20552">
            <w:pPr>
              <w:rPr>
                <w:rFonts w:asciiTheme="minorHAnsi" w:hAnsiTheme="minorHAnsi"/>
                <w:szCs w:val="24"/>
              </w:rPr>
            </w:pPr>
          </w:p>
        </w:tc>
      </w:tr>
    </w:tbl>
    <w:p w:rsidR="00E8712B" w:rsidRDefault="00E8712B" w:rsidP="00E8712B">
      <w:pPr>
        <w:rPr>
          <w:szCs w:val="24"/>
          <w:u w:val="single"/>
        </w:rPr>
      </w:pPr>
    </w:p>
    <w:p w:rsidR="008614AB" w:rsidRDefault="00853F3A">
      <w:pPr>
        <w:widowControl/>
        <w:spacing w:after="200" w:line="276" w:lineRule="auto"/>
        <w:rPr>
          <w:szCs w:val="24"/>
        </w:rPr>
        <w:sectPr w:rsidR="008614AB" w:rsidSect="00962EF5">
          <w:headerReference w:type="default" r:id="rId20"/>
          <w:footerReference w:type="default" r:id="rId21"/>
          <w:headerReference w:type="first" r:id="rId22"/>
          <w:footerReference w:type="first" r:id="rId23"/>
          <w:type w:val="continuous"/>
          <w:pgSz w:w="12240" w:h="15840"/>
          <w:pgMar w:top="1440" w:right="1080" w:bottom="1440" w:left="1080" w:header="720" w:footer="224" w:gutter="0"/>
          <w:cols w:space="720"/>
          <w:titlePg/>
          <w:docGrid w:linePitch="360"/>
        </w:sectPr>
      </w:pPr>
      <w:r>
        <w:rPr>
          <w:szCs w:val="24"/>
        </w:rPr>
        <w:br w:type="page"/>
      </w:r>
    </w:p>
    <w:p w:rsidR="00853F3A" w:rsidRDefault="00853F3A">
      <w:pPr>
        <w:widowControl/>
        <w:spacing w:after="200" w:line="276" w:lineRule="auto"/>
        <w:rPr>
          <w:szCs w:val="24"/>
        </w:rPr>
      </w:pPr>
    </w:p>
    <w:p w:rsidR="00853F3A" w:rsidRDefault="00853F3A" w:rsidP="00853F3A">
      <w:pPr>
        <w:widowControl/>
        <w:spacing w:after="200" w:line="276" w:lineRule="auto"/>
        <w:rPr>
          <w:sz w:val="48"/>
          <w:szCs w:val="48"/>
        </w:rPr>
      </w:pPr>
    </w:p>
    <w:p w:rsidR="00853F3A" w:rsidRDefault="00853F3A" w:rsidP="00853F3A">
      <w:pPr>
        <w:pStyle w:val="Heading1"/>
        <w:rPr>
          <w:sz w:val="48"/>
          <w:szCs w:val="48"/>
        </w:rPr>
      </w:pPr>
    </w:p>
    <w:p w:rsidR="00853F3A" w:rsidRDefault="00853F3A" w:rsidP="00853F3A">
      <w:pPr>
        <w:pStyle w:val="Heading1"/>
        <w:rPr>
          <w:sz w:val="48"/>
          <w:szCs w:val="48"/>
        </w:rPr>
      </w:pPr>
    </w:p>
    <w:p w:rsidR="00853F3A" w:rsidRPr="00A51225" w:rsidRDefault="00853F3A" w:rsidP="00853F3A">
      <w:pPr>
        <w:pStyle w:val="Heading1"/>
        <w:rPr>
          <w:sz w:val="48"/>
          <w:szCs w:val="48"/>
        </w:rPr>
      </w:pPr>
      <w:bookmarkStart w:id="11" w:name="_Toc436230588"/>
      <w:r>
        <w:rPr>
          <w:sz w:val="48"/>
          <w:szCs w:val="48"/>
        </w:rPr>
        <w:t>PRACTICING</w:t>
      </w:r>
      <w:bookmarkEnd w:id="11"/>
      <w:r>
        <w:rPr>
          <w:sz w:val="48"/>
          <w:szCs w:val="48"/>
        </w:rPr>
        <w:t xml:space="preserve"> </w:t>
      </w:r>
    </w:p>
    <w:p w:rsidR="00853F3A" w:rsidRDefault="00853F3A" w:rsidP="00853F3A">
      <w:pPr>
        <w:widowControl/>
        <w:spacing w:after="200" w:line="276" w:lineRule="auto"/>
        <w:rPr>
          <w:rFonts w:ascii="Calibri" w:eastAsiaTheme="majorEastAsia" w:hAnsi="Calibri" w:cstheme="majorBidi"/>
          <w:b/>
          <w:bCs/>
          <w:color w:val="365F91" w:themeColor="accent1" w:themeShade="BF"/>
          <w:sz w:val="22"/>
          <w:szCs w:val="28"/>
        </w:rPr>
      </w:pPr>
      <w:r>
        <w:rPr>
          <w:sz w:val="22"/>
        </w:rPr>
        <w:br w:type="page"/>
      </w:r>
    </w:p>
    <w:p w:rsidR="00853F3A" w:rsidRDefault="006659CB" w:rsidP="00853F3A">
      <w:pPr>
        <w:pStyle w:val="Heading2"/>
      </w:pPr>
      <w:bookmarkStart w:id="12" w:name="_Toc436230589"/>
      <w:r>
        <w:lastRenderedPageBreak/>
        <w:t xml:space="preserve">Excerpt from </w:t>
      </w:r>
      <w:r w:rsidR="00853F3A">
        <w:t>CAP Rubric:  Well-Structured Lessons</w:t>
      </w:r>
      <w:bookmarkEnd w:id="12"/>
    </w:p>
    <w:p w:rsidR="00853F3A" w:rsidRDefault="00853F3A" w:rsidP="00853F3A">
      <w:pPr>
        <w:rPr>
          <w:b/>
          <w:szCs w:val="24"/>
        </w:rPr>
      </w:pPr>
    </w:p>
    <w:tbl>
      <w:tblPr>
        <w:tblStyle w:val="TableGrid"/>
        <w:tblW w:w="10548" w:type="dxa"/>
        <w:tblLook w:val="04A0"/>
      </w:tblPr>
      <w:tblGrid>
        <w:gridCol w:w="1368"/>
        <w:gridCol w:w="2295"/>
        <w:gridCol w:w="2295"/>
        <w:gridCol w:w="2295"/>
        <w:gridCol w:w="2295"/>
      </w:tblGrid>
      <w:tr w:rsidR="00853F3A" w:rsidRPr="00B64071" w:rsidTr="00853F3A">
        <w:trPr>
          <w:trHeight w:val="255"/>
        </w:trPr>
        <w:tc>
          <w:tcPr>
            <w:tcW w:w="10548" w:type="dxa"/>
            <w:gridSpan w:val="5"/>
            <w:shd w:val="clear" w:color="auto" w:fill="FBD4B4" w:themeFill="accent6" w:themeFillTint="66"/>
          </w:tcPr>
          <w:p w:rsidR="00853F3A" w:rsidRPr="00B64071" w:rsidRDefault="00853F3A" w:rsidP="00853F3A">
            <w:pPr>
              <w:rPr>
                <w:rFonts w:asciiTheme="minorHAnsi" w:hAnsiTheme="minorHAnsi"/>
                <w:b/>
                <w:szCs w:val="24"/>
              </w:rPr>
            </w:pPr>
            <w:r>
              <w:rPr>
                <w:rFonts w:asciiTheme="minorHAnsi" w:hAnsiTheme="minorHAnsi"/>
                <w:b/>
                <w:szCs w:val="24"/>
              </w:rPr>
              <w:t>I.A.4</w:t>
            </w:r>
            <w:r w:rsidRPr="00B64071">
              <w:rPr>
                <w:rFonts w:asciiTheme="minorHAnsi" w:hAnsiTheme="minorHAnsi"/>
                <w:b/>
                <w:szCs w:val="24"/>
              </w:rPr>
              <w:t>: Well-Structure Lessons</w:t>
            </w:r>
          </w:p>
        </w:tc>
      </w:tr>
      <w:tr w:rsidR="00853F3A" w:rsidRPr="00F9467A" w:rsidTr="00853F3A">
        <w:trPr>
          <w:trHeight w:val="255"/>
        </w:trPr>
        <w:tc>
          <w:tcPr>
            <w:tcW w:w="1368" w:type="dxa"/>
            <w:vMerge w:val="restart"/>
            <w:shd w:val="clear" w:color="auto" w:fill="D9D9D9" w:themeFill="background1" w:themeFillShade="D9"/>
            <w:vAlign w:val="center"/>
          </w:tcPr>
          <w:p w:rsidR="00853F3A" w:rsidRPr="00D9268D" w:rsidRDefault="00853F3A" w:rsidP="00853F3A">
            <w:pPr>
              <w:pStyle w:val="TableText"/>
              <w:rPr>
                <w:rFonts w:asciiTheme="minorHAnsi" w:hAnsiTheme="minorHAnsi"/>
                <w:sz w:val="18"/>
                <w:szCs w:val="18"/>
              </w:rPr>
            </w:pPr>
            <w:r w:rsidRPr="00D9268D">
              <w:rPr>
                <w:rFonts w:asciiTheme="minorHAnsi" w:hAnsiTheme="minorHAnsi"/>
                <w:sz w:val="18"/>
                <w:szCs w:val="18"/>
              </w:rPr>
              <w:t>I-A-4.</w:t>
            </w:r>
          </w:p>
          <w:p w:rsidR="00853F3A" w:rsidRPr="00F9467A" w:rsidRDefault="00853F3A" w:rsidP="00853F3A">
            <w:pPr>
              <w:pStyle w:val="TableText"/>
              <w:rPr>
                <w:rFonts w:asciiTheme="minorHAnsi" w:hAnsiTheme="minorHAnsi"/>
                <w:szCs w:val="24"/>
              </w:rPr>
            </w:pPr>
            <w:r w:rsidRPr="00D9268D">
              <w:rPr>
                <w:rFonts w:asciiTheme="minorHAnsi" w:hAnsiTheme="minorHAnsi"/>
                <w:sz w:val="18"/>
                <w:szCs w:val="18"/>
              </w:rPr>
              <w:t>Well-Structured Lessons</w:t>
            </w:r>
          </w:p>
        </w:tc>
        <w:tc>
          <w:tcPr>
            <w:tcW w:w="2295"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Unsatisfactory</w:t>
            </w:r>
          </w:p>
        </w:tc>
        <w:tc>
          <w:tcPr>
            <w:tcW w:w="2295"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Needs Improvement</w:t>
            </w:r>
          </w:p>
        </w:tc>
        <w:tc>
          <w:tcPr>
            <w:tcW w:w="2295"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Proficient</w:t>
            </w:r>
          </w:p>
        </w:tc>
        <w:tc>
          <w:tcPr>
            <w:tcW w:w="2295"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Exemplary</w:t>
            </w:r>
          </w:p>
        </w:tc>
      </w:tr>
      <w:tr w:rsidR="00853F3A" w:rsidRPr="00D9268D" w:rsidTr="006659CB">
        <w:trPr>
          <w:trHeight w:val="3248"/>
        </w:trPr>
        <w:tc>
          <w:tcPr>
            <w:tcW w:w="1368" w:type="dxa"/>
            <w:vMerge/>
            <w:shd w:val="clear" w:color="auto" w:fill="D9D9D9" w:themeFill="background1" w:themeFillShade="D9"/>
          </w:tcPr>
          <w:p w:rsidR="00853F3A" w:rsidRPr="00D9268D" w:rsidRDefault="00853F3A" w:rsidP="00853F3A">
            <w:pPr>
              <w:pStyle w:val="TableText"/>
              <w:rPr>
                <w:rFonts w:asciiTheme="minorHAnsi" w:hAnsiTheme="minorHAnsi"/>
                <w:sz w:val="18"/>
                <w:szCs w:val="18"/>
              </w:rPr>
            </w:pPr>
          </w:p>
        </w:tc>
        <w:tc>
          <w:tcPr>
            <w:tcW w:w="2295" w:type="dxa"/>
          </w:tcPr>
          <w:p w:rsidR="00853F3A" w:rsidRPr="00D9268D" w:rsidRDefault="00853F3A" w:rsidP="00853F3A">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inappropriate student engagement strategies, pacing, sequence, activities, materials, resources, and/or grouping for the intended outcome or for the students in the class.</w:t>
            </w:r>
          </w:p>
        </w:tc>
        <w:tc>
          <w:tcPr>
            <w:tcW w:w="2295" w:type="dxa"/>
          </w:tcPr>
          <w:p w:rsidR="00853F3A" w:rsidRPr="00D9268D" w:rsidRDefault="00853F3A" w:rsidP="00853F3A">
            <w:pPr>
              <w:pStyle w:val="TableBlueText"/>
              <w:rPr>
                <w:rFonts w:asciiTheme="minorHAnsi" w:hAnsiTheme="minorHAnsi"/>
                <w:color w:val="auto"/>
                <w:sz w:val="18"/>
                <w:szCs w:val="18"/>
              </w:rPr>
            </w:pPr>
            <w:r w:rsidRPr="00D9268D">
              <w:rPr>
                <w:rFonts w:asciiTheme="minorHAnsi" w:hAnsiTheme="minorHAnsi"/>
                <w:color w:val="auto"/>
                <w:sz w:val="18"/>
                <w:szCs w:val="18"/>
              </w:rPr>
              <w:t>Develops lessons with only some elements of appropriate student engagement strategies, pacing, sequence, activities, materials, resources, and grouping.</w:t>
            </w:r>
          </w:p>
        </w:tc>
        <w:tc>
          <w:tcPr>
            <w:tcW w:w="2295" w:type="dxa"/>
            <w:shd w:val="clear" w:color="auto" w:fill="auto"/>
          </w:tcPr>
          <w:p w:rsidR="00853F3A" w:rsidRPr="00985CC3" w:rsidRDefault="00853F3A" w:rsidP="00853F3A">
            <w:pPr>
              <w:pStyle w:val="ProficientText"/>
              <w:rPr>
                <w:rFonts w:asciiTheme="minorHAnsi" w:hAnsiTheme="minorHAnsi"/>
                <w:b w:val="0"/>
                <w:sz w:val="18"/>
                <w:szCs w:val="18"/>
              </w:rPr>
            </w:pPr>
            <w:r w:rsidRPr="00985CC3">
              <w:rPr>
                <w:rFonts w:asciiTheme="minorHAnsi" w:hAnsiTheme="minorHAnsi"/>
                <w:b w:val="0"/>
                <w:sz w:val="18"/>
                <w:szCs w:val="18"/>
              </w:rPr>
              <w:t>Develops well-structured lessons with challenging, measurable objectives and appropriate student engagement strategies, pacing, sequence, activities, materials, resources, technologies, and grouping.</w:t>
            </w:r>
          </w:p>
        </w:tc>
        <w:tc>
          <w:tcPr>
            <w:tcW w:w="2295" w:type="dxa"/>
          </w:tcPr>
          <w:p w:rsidR="00853F3A" w:rsidRPr="00D9268D" w:rsidRDefault="00853F3A" w:rsidP="00853F3A">
            <w:pPr>
              <w:pStyle w:val="TableBlueText"/>
              <w:rPr>
                <w:rFonts w:asciiTheme="minorHAnsi" w:hAnsiTheme="minorHAnsi"/>
                <w:color w:val="auto"/>
                <w:sz w:val="18"/>
                <w:szCs w:val="18"/>
              </w:rPr>
            </w:pPr>
            <w:r w:rsidRPr="00D9268D">
              <w:rPr>
                <w:rFonts w:asciiTheme="minorHAnsi" w:hAnsiTheme="minorHAnsi"/>
                <w:color w:val="auto"/>
                <w:sz w:val="18"/>
                <w:szCs w:val="18"/>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bl>
    <w:p w:rsidR="00853F3A" w:rsidRDefault="00853F3A" w:rsidP="00853F3A">
      <w:pPr>
        <w:rPr>
          <w:b/>
          <w:szCs w:val="24"/>
        </w:rPr>
      </w:pPr>
    </w:p>
    <w:tbl>
      <w:tblPr>
        <w:tblStyle w:val="TableGrid"/>
        <w:tblW w:w="10548" w:type="dxa"/>
        <w:tblLook w:val="04A0"/>
      </w:tblPr>
      <w:tblGrid>
        <w:gridCol w:w="1410"/>
        <w:gridCol w:w="2298"/>
        <w:gridCol w:w="2250"/>
        <w:gridCol w:w="2340"/>
        <w:gridCol w:w="2250"/>
      </w:tblGrid>
      <w:tr w:rsidR="00853F3A" w:rsidRPr="00D9268D" w:rsidTr="00853F3A">
        <w:trPr>
          <w:trHeight w:val="269"/>
        </w:trPr>
        <w:tc>
          <w:tcPr>
            <w:tcW w:w="10548" w:type="dxa"/>
            <w:gridSpan w:val="5"/>
            <w:tcBorders>
              <w:bottom w:val="single" w:sz="4" w:space="0" w:color="auto"/>
            </w:tcBorders>
            <w:shd w:val="clear" w:color="auto" w:fill="D9D9D9" w:themeFill="background1" w:themeFillShade="D9"/>
          </w:tcPr>
          <w:p w:rsidR="00853F3A" w:rsidRPr="00B64071" w:rsidRDefault="00853F3A" w:rsidP="00853F3A">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853F3A" w:rsidRPr="00D9268D" w:rsidTr="00853F3A">
        <w:trPr>
          <w:trHeight w:val="269"/>
        </w:trPr>
        <w:tc>
          <w:tcPr>
            <w:tcW w:w="141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69"/>
        </w:trPr>
        <w:tc>
          <w:tcPr>
            <w:tcW w:w="1410" w:type="dxa"/>
            <w:tcBorders>
              <w:top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82"/>
        </w:trPr>
        <w:tc>
          <w:tcPr>
            <w:tcW w:w="1410" w:type="dxa"/>
          </w:tcPr>
          <w:p w:rsidR="00853F3A" w:rsidRPr="00D9268D" w:rsidRDefault="00853F3A" w:rsidP="00853F3A">
            <w:pPr>
              <w:rPr>
                <w:rFonts w:asciiTheme="minorHAnsi" w:hAnsiTheme="minorHAnsi"/>
                <w:szCs w:val="24"/>
              </w:rPr>
            </w:pPr>
            <w:r w:rsidRPr="00D9268D">
              <w:rPr>
                <w:rFonts w:asciiTheme="minorHAnsi" w:hAnsiTheme="minorHAnsi"/>
                <w:szCs w:val="24"/>
              </w:rPr>
              <w:t>Consistency</w:t>
            </w:r>
          </w:p>
        </w:tc>
        <w:tc>
          <w:tcPr>
            <w:tcW w:w="2298" w:type="dxa"/>
          </w:tcPr>
          <w:p w:rsidR="00853F3A" w:rsidRPr="00D9268D" w:rsidRDefault="00853F3A" w:rsidP="00853F3A">
            <w:pPr>
              <w:rPr>
                <w:rFonts w:asciiTheme="minorHAnsi" w:hAnsiTheme="minorHAnsi"/>
                <w:szCs w:val="24"/>
              </w:rPr>
            </w:pPr>
          </w:p>
        </w:tc>
        <w:tc>
          <w:tcPr>
            <w:tcW w:w="2250" w:type="dxa"/>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853F3A" w:rsidRPr="00D9268D" w:rsidRDefault="00853F3A" w:rsidP="00853F3A">
            <w:pPr>
              <w:rPr>
                <w:rFonts w:asciiTheme="minorHAnsi" w:hAnsiTheme="minorHAnsi"/>
                <w:szCs w:val="24"/>
              </w:rPr>
            </w:pPr>
          </w:p>
        </w:tc>
        <w:tc>
          <w:tcPr>
            <w:tcW w:w="2250" w:type="dxa"/>
          </w:tcPr>
          <w:p w:rsidR="00853F3A" w:rsidRPr="00D9268D" w:rsidRDefault="00853F3A" w:rsidP="00853F3A">
            <w:pPr>
              <w:rPr>
                <w:rFonts w:asciiTheme="minorHAnsi" w:hAnsiTheme="minorHAnsi"/>
                <w:szCs w:val="24"/>
              </w:rPr>
            </w:pPr>
          </w:p>
        </w:tc>
      </w:tr>
      <w:tr w:rsidR="00853F3A" w:rsidRPr="00D9268D" w:rsidTr="006659CB">
        <w:trPr>
          <w:trHeight w:val="6317"/>
        </w:trPr>
        <w:tc>
          <w:tcPr>
            <w:tcW w:w="10548" w:type="dxa"/>
            <w:gridSpan w:val="5"/>
          </w:tcPr>
          <w:p w:rsidR="00853F3A" w:rsidRPr="00D9268D" w:rsidRDefault="00853F3A" w:rsidP="00853F3A">
            <w:pPr>
              <w:rPr>
                <w:rFonts w:asciiTheme="minorHAnsi" w:hAnsiTheme="minorHAnsi"/>
                <w:szCs w:val="24"/>
              </w:rPr>
            </w:pPr>
            <w:r w:rsidRPr="00D9268D">
              <w:rPr>
                <w:rFonts w:asciiTheme="minorHAnsi" w:hAnsiTheme="minorHAnsi"/>
                <w:szCs w:val="24"/>
              </w:rPr>
              <w:t>Evidence:</w:t>
            </w:r>
          </w:p>
          <w:p w:rsidR="00853F3A" w:rsidRDefault="00853F3A"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Pr="00D9268D" w:rsidRDefault="006659CB" w:rsidP="00853F3A">
            <w:pPr>
              <w:rPr>
                <w:rFonts w:asciiTheme="minorHAnsi" w:hAnsiTheme="minorHAnsi"/>
                <w:szCs w:val="24"/>
              </w:rPr>
            </w:pPr>
          </w:p>
        </w:tc>
      </w:tr>
    </w:tbl>
    <w:p w:rsidR="00853F3A" w:rsidRDefault="00853F3A" w:rsidP="00853F3A">
      <w:pPr>
        <w:rPr>
          <w:szCs w:val="24"/>
        </w:rPr>
      </w:pPr>
    </w:p>
    <w:p w:rsidR="00853F3A" w:rsidRDefault="006659CB" w:rsidP="00853F3A">
      <w:pPr>
        <w:pStyle w:val="Heading2"/>
      </w:pPr>
      <w:bookmarkStart w:id="13" w:name="_Toc436230590"/>
      <w:r>
        <w:lastRenderedPageBreak/>
        <w:t xml:space="preserve">Excerpt from </w:t>
      </w:r>
      <w:r w:rsidR="00853F3A">
        <w:t xml:space="preserve">CAP Rubric:  </w:t>
      </w:r>
      <w:bookmarkEnd w:id="13"/>
      <w:r>
        <w:t>Safe Learning Environment</w:t>
      </w:r>
    </w:p>
    <w:p w:rsidR="00E8712B" w:rsidRDefault="00E8712B" w:rsidP="006659CB">
      <w:pPr>
        <w:spacing w:line="276" w:lineRule="auto"/>
        <w:rPr>
          <w:szCs w:val="24"/>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427"/>
        <w:gridCol w:w="2282"/>
        <w:gridCol w:w="2282"/>
        <w:gridCol w:w="2282"/>
        <w:gridCol w:w="2282"/>
      </w:tblGrid>
      <w:tr w:rsidR="00853F3A" w:rsidRPr="009C40C0" w:rsidTr="00853F3A">
        <w:trPr>
          <w:cantSplit/>
          <w:trHeight w:val="284"/>
          <w:tblHeader/>
        </w:trPr>
        <w:tc>
          <w:tcPr>
            <w:tcW w:w="5000" w:type="pct"/>
            <w:gridSpan w:val="5"/>
            <w:tcBorders>
              <w:bottom w:val="single" w:sz="4" w:space="0" w:color="auto"/>
            </w:tcBorders>
            <w:shd w:val="clear" w:color="auto" w:fill="FBD4B4" w:themeFill="accent6" w:themeFillTint="66"/>
            <w:vAlign w:val="center"/>
          </w:tcPr>
          <w:p w:rsidR="00853F3A" w:rsidRPr="00BE134C" w:rsidRDefault="00853F3A" w:rsidP="00853F3A">
            <w:pPr>
              <w:rPr>
                <w:b/>
                <w:szCs w:val="24"/>
              </w:rPr>
            </w:pPr>
            <w:r w:rsidRPr="00BE134C">
              <w:rPr>
                <w:b/>
                <w:szCs w:val="24"/>
              </w:rPr>
              <w:t xml:space="preserve">II.B.1:  Safe Learning Environment </w:t>
            </w:r>
          </w:p>
        </w:tc>
      </w:tr>
      <w:tr w:rsidR="00853F3A" w:rsidRPr="009C40C0" w:rsidTr="00853F3A">
        <w:trPr>
          <w:cantSplit/>
          <w:trHeight w:val="412"/>
          <w:tblHeader/>
        </w:trPr>
        <w:tc>
          <w:tcPr>
            <w:tcW w:w="676" w:type="pct"/>
            <w:vMerge w:val="restart"/>
            <w:shd w:val="clear" w:color="auto" w:fill="D9D9D9" w:themeFill="background1" w:themeFillShade="D9"/>
            <w:vAlign w:val="center"/>
          </w:tcPr>
          <w:p w:rsidR="00853F3A" w:rsidRPr="003A3F9E" w:rsidRDefault="00853F3A" w:rsidP="00853F3A">
            <w:pPr>
              <w:pStyle w:val="TableText"/>
              <w:rPr>
                <w:rFonts w:asciiTheme="minorHAnsi" w:hAnsiTheme="minorHAnsi"/>
                <w:sz w:val="18"/>
                <w:szCs w:val="18"/>
              </w:rPr>
            </w:pPr>
            <w:r w:rsidRPr="003A3F9E">
              <w:rPr>
                <w:rFonts w:asciiTheme="minorHAnsi" w:hAnsiTheme="minorHAnsi"/>
                <w:sz w:val="18"/>
                <w:szCs w:val="18"/>
              </w:rPr>
              <w:t>II-B-1.</w:t>
            </w:r>
          </w:p>
          <w:p w:rsidR="00853F3A" w:rsidRPr="003A3F9E" w:rsidRDefault="00853F3A" w:rsidP="00853F3A">
            <w:pPr>
              <w:pStyle w:val="TableText"/>
              <w:rPr>
                <w:rFonts w:asciiTheme="minorHAnsi" w:hAnsiTheme="minorHAnsi"/>
                <w:b/>
                <w:sz w:val="18"/>
                <w:szCs w:val="18"/>
              </w:rPr>
            </w:pPr>
            <w:r w:rsidRPr="003A3F9E">
              <w:rPr>
                <w:rFonts w:asciiTheme="minorHAnsi" w:hAnsiTheme="minorHAnsi"/>
                <w:sz w:val="18"/>
                <w:szCs w:val="18"/>
              </w:rPr>
              <w:t>Safe Learning Environment</w:t>
            </w:r>
          </w:p>
        </w:tc>
        <w:tc>
          <w:tcPr>
            <w:tcW w:w="108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8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81" w:type="pct"/>
            <w:shd w:val="clear" w:color="auto" w:fill="auto"/>
            <w:vAlign w:val="center"/>
          </w:tcPr>
          <w:p w:rsidR="00853F3A" w:rsidRPr="00BE134C" w:rsidRDefault="00853F3A" w:rsidP="00853F3A">
            <w:pPr>
              <w:pStyle w:val="ProficientHeading"/>
              <w:rPr>
                <w:rFonts w:asciiTheme="minorHAnsi" w:hAnsiTheme="minorHAnsi"/>
                <w:b w:val="0"/>
                <w:szCs w:val="18"/>
              </w:rPr>
            </w:pPr>
            <w:r w:rsidRPr="00BE134C">
              <w:rPr>
                <w:rFonts w:asciiTheme="minorHAnsi" w:hAnsiTheme="minorHAnsi"/>
                <w:b w:val="0"/>
                <w:szCs w:val="18"/>
              </w:rPr>
              <w:t>Proficient</w:t>
            </w:r>
          </w:p>
        </w:tc>
        <w:tc>
          <w:tcPr>
            <w:tcW w:w="108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853F3A" w:rsidRPr="009C40C0" w:rsidTr="00853F3A">
        <w:trPr>
          <w:cantSplit/>
          <w:trHeight w:val="2877"/>
        </w:trPr>
        <w:tc>
          <w:tcPr>
            <w:tcW w:w="676" w:type="pct"/>
            <w:vMerge/>
            <w:shd w:val="clear" w:color="auto" w:fill="D9D9D9" w:themeFill="background1" w:themeFillShade="D9"/>
          </w:tcPr>
          <w:p w:rsidR="00853F3A" w:rsidRPr="003A3F9E" w:rsidRDefault="00853F3A" w:rsidP="00853F3A">
            <w:pPr>
              <w:pStyle w:val="TableText"/>
              <w:rPr>
                <w:rFonts w:asciiTheme="minorHAnsi" w:hAnsiTheme="minorHAnsi"/>
                <w:sz w:val="18"/>
                <w:szCs w:val="18"/>
              </w:rPr>
            </w:pPr>
          </w:p>
        </w:tc>
        <w:tc>
          <w:tcPr>
            <w:tcW w:w="1081" w:type="pct"/>
          </w:tcPr>
          <w:p w:rsidR="00853F3A" w:rsidRPr="003A3F9E" w:rsidRDefault="00853F3A" w:rsidP="00853F3A">
            <w:pPr>
              <w:pStyle w:val="TableBlueText"/>
              <w:rPr>
                <w:rFonts w:asciiTheme="minorHAnsi" w:hAnsiTheme="minorHAnsi"/>
                <w:color w:val="auto"/>
                <w:sz w:val="18"/>
                <w:szCs w:val="18"/>
              </w:rPr>
            </w:pPr>
            <w:r w:rsidRPr="003A3F9E">
              <w:rPr>
                <w:rFonts w:asciiTheme="minorHAnsi" w:hAnsiTheme="minorHAnsi"/>
                <w:color w:val="auto"/>
                <w:sz w:val="18"/>
                <w:szCs w:val="18"/>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rsidR="00853F3A" w:rsidRPr="003A3F9E" w:rsidRDefault="00853F3A" w:rsidP="00853F3A">
            <w:pPr>
              <w:pStyle w:val="TableBlueText"/>
              <w:rPr>
                <w:rFonts w:asciiTheme="minorHAnsi" w:hAnsiTheme="minorHAnsi"/>
                <w:color w:val="auto"/>
                <w:sz w:val="18"/>
                <w:szCs w:val="18"/>
              </w:rPr>
            </w:pPr>
            <w:r w:rsidRPr="003A3F9E">
              <w:rPr>
                <w:rFonts w:asciiTheme="minorHAnsi" w:hAnsiTheme="minorHAnsi"/>
                <w:color w:val="auto"/>
                <w:sz w:val="18"/>
                <w:szCs w:val="18"/>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rsidR="00853F3A" w:rsidRPr="00985CC3" w:rsidRDefault="00853F3A" w:rsidP="00853F3A">
            <w:pPr>
              <w:pStyle w:val="ProficientText"/>
              <w:rPr>
                <w:rFonts w:asciiTheme="minorHAnsi" w:hAnsiTheme="minorHAnsi"/>
                <w:b w:val="0"/>
                <w:sz w:val="18"/>
                <w:szCs w:val="18"/>
              </w:rPr>
            </w:pPr>
            <w:r w:rsidRPr="00985CC3">
              <w:rPr>
                <w:rFonts w:asciiTheme="minorHAnsi" w:hAnsiTheme="minorHAnsi"/>
                <w:b w:val="0"/>
                <w:sz w:val="18"/>
                <w:szCs w:val="18"/>
              </w:rPr>
              <w:t xml:space="preserve">Uses rituals, routines, and appropriate responses that create and maintain a safe physical and intellectual environment where students take academic risks and most behaviors that interfere with learning are prevented. </w:t>
            </w:r>
          </w:p>
        </w:tc>
        <w:tc>
          <w:tcPr>
            <w:tcW w:w="1081" w:type="pct"/>
          </w:tcPr>
          <w:p w:rsidR="00853F3A" w:rsidRPr="003A3F9E" w:rsidRDefault="00853F3A" w:rsidP="00853F3A">
            <w:pPr>
              <w:pStyle w:val="TableBlueText"/>
              <w:rPr>
                <w:rFonts w:asciiTheme="minorHAnsi" w:hAnsiTheme="minorHAnsi"/>
                <w:color w:val="auto"/>
                <w:sz w:val="18"/>
                <w:szCs w:val="18"/>
              </w:rPr>
            </w:pPr>
            <w:r w:rsidRPr="003A3F9E">
              <w:rPr>
                <w:rFonts w:asciiTheme="minorHAnsi" w:hAnsiTheme="minorHAnsi"/>
                <w:color w:val="auto"/>
                <w:sz w:val="18"/>
                <w:szCs w:val="18"/>
              </w:rPr>
              <w:t>Uses rituals, routines, and proactive responses that create and maintain a safe physical and intellectual environment where students take academic risks and play an active role—individually and collectively—in preventing behaviors that interfere with learning. Is able to model this element.</w:t>
            </w:r>
          </w:p>
        </w:tc>
      </w:tr>
    </w:tbl>
    <w:p w:rsidR="00853F3A" w:rsidRDefault="00853F3A" w:rsidP="00853F3A">
      <w:pPr>
        <w:rPr>
          <w:b/>
          <w:szCs w:val="24"/>
        </w:rPr>
      </w:pPr>
    </w:p>
    <w:tbl>
      <w:tblPr>
        <w:tblStyle w:val="TableGrid"/>
        <w:tblW w:w="10548" w:type="dxa"/>
        <w:tblLook w:val="04A0"/>
      </w:tblPr>
      <w:tblGrid>
        <w:gridCol w:w="1410"/>
        <w:gridCol w:w="2298"/>
        <w:gridCol w:w="2250"/>
        <w:gridCol w:w="2340"/>
        <w:gridCol w:w="2250"/>
      </w:tblGrid>
      <w:tr w:rsidR="00853F3A" w:rsidRPr="00D9268D" w:rsidTr="00853F3A">
        <w:trPr>
          <w:trHeight w:val="269"/>
        </w:trPr>
        <w:tc>
          <w:tcPr>
            <w:tcW w:w="10548" w:type="dxa"/>
            <w:gridSpan w:val="5"/>
            <w:tcBorders>
              <w:bottom w:val="single" w:sz="4" w:space="0" w:color="auto"/>
            </w:tcBorders>
            <w:shd w:val="clear" w:color="auto" w:fill="D9D9D9" w:themeFill="background1" w:themeFillShade="D9"/>
          </w:tcPr>
          <w:p w:rsidR="00853F3A" w:rsidRPr="00B64071" w:rsidRDefault="00853F3A" w:rsidP="00853F3A">
            <w:pPr>
              <w:rPr>
                <w:rFonts w:asciiTheme="minorHAnsi" w:hAnsiTheme="minorHAnsi"/>
                <w:szCs w:val="24"/>
              </w:rPr>
            </w:pPr>
            <w:r w:rsidRPr="00B64071">
              <w:rPr>
                <w:rFonts w:asciiTheme="minorHAnsi" w:hAnsiTheme="minorHAnsi"/>
                <w:b/>
                <w:szCs w:val="24"/>
              </w:rPr>
              <w:t>Formative Assessment</w:t>
            </w:r>
            <w:r w:rsidRPr="00B64071">
              <w:rPr>
                <w:rFonts w:asciiTheme="minorHAnsi" w:hAnsiTheme="minorHAnsi"/>
                <w:szCs w:val="24"/>
              </w:rPr>
              <w:t xml:space="preserve"> </w:t>
            </w:r>
          </w:p>
        </w:tc>
      </w:tr>
      <w:tr w:rsidR="00853F3A" w:rsidRPr="00D9268D" w:rsidTr="00853F3A">
        <w:trPr>
          <w:trHeight w:val="269"/>
        </w:trPr>
        <w:tc>
          <w:tcPr>
            <w:tcW w:w="141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69"/>
        </w:trPr>
        <w:tc>
          <w:tcPr>
            <w:tcW w:w="1410" w:type="dxa"/>
            <w:tcBorders>
              <w:top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82"/>
        </w:trPr>
        <w:tc>
          <w:tcPr>
            <w:tcW w:w="1410" w:type="dxa"/>
          </w:tcPr>
          <w:p w:rsidR="00853F3A" w:rsidRPr="00D9268D" w:rsidRDefault="00853F3A" w:rsidP="00853F3A">
            <w:pPr>
              <w:rPr>
                <w:rFonts w:asciiTheme="minorHAnsi" w:hAnsiTheme="minorHAnsi"/>
                <w:szCs w:val="24"/>
              </w:rPr>
            </w:pPr>
            <w:r w:rsidRPr="00D9268D">
              <w:rPr>
                <w:rFonts w:asciiTheme="minorHAnsi" w:hAnsiTheme="minorHAnsi"/>
                <w:szCs w:val="24"/>
              </w:rPr>
              <w:t>Consistency</w:t>
            </w:r>
          </w:p>
        </w:tc>
        <w:tc>
          <w:tcPr>
            <w:tcW w:w="2298" w:type="dxa"/>
          </w:tcPr>
          <w:p w:rsidR="00853F3A" w:rsidRPr="00D9268D" w:rsidRDefault="00853F3A" w:rsidP="00853F3A">
            <w:pPr>
              <w:rPr>
                <w:rFonts w:asciiTheme="minorHAnsi" w:hAnsiTheme="minorHAnsi"/>
                <w:szCs w:val="24"/>
              </w:rPr>
            </w:pPr>
          </w:p>
        </w:tc>
        <w:tc>
          <w:tcPr>
            <w:tcW w:w="2250" w:type="dxa"/>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853F3A" w:rsidRPr="00D9268D" w:rsidRDefault="00853F3A" w:rsidP="00853F3A">
            <w:pPr>
              <w:rPr>
                <w:rFonts w:asciiTheme="minorHAnsi" w:hAnsiTheme="minorHAnsi"/>
                <w:szCs w:val="24"/>
              </w:rPr>
            </w:pPr>
          </w:p>
        </w:tc>
        <w:tc>
          <w:tcPr>
            <w:tcW w:w="2250" w:type="dxa"/>
          </w:tcPr>
          <w:p w:rsidR="00853F3A" w:rsidRPr="00D9268D" w:rsidRDefault="00853F3A" w:rsidP="00853F3A">
            <w:pPr>
              <w:rPr>
                <w:rFonts w:asciiTheme="minorHAnsi" w:hAnsiTheme="minorHAnsi"/>
                <w:szCs w:val="24"/>
              </w:rPr>
            </w:pPr>
          </w:p>
        </w:tc>
      </w:tr>
      <w:tr w:rsidR="00853F3A" w:rsidRPr="00D9268D" w:rsidTr="006659CB">
        <w:trPr>
          <w:trHeight w:val="6362"/>
        </w:trPr>
        <w:tc>
          <w:tcPr>
            <w:tcW w:w="10548" w:type="dxa"/>
            <w:gridSpan w:val="5"/>
          </w:tcPr>
          <w:p w:rsidR="00853F3A" w:rsidRPr="00D9268D" w:rsidRDefault="00853F3A" w:rsidP="00853F3A">
            <w:pPr>
              <w:rPr>
                <w:rFonts w:asciiTheme="minorHAnsi" w:hAnsiTheme="minorHAnsi"/>
                <w:szCs w:val="24"/>
              </w:rPr>
            </w:pPr>
            <w:r w:rsidRPr="00D9268D">
              <w:rPr>
                <w:rFonts w:asciiTheme="minorHAnsi" w:hAnsiTheme="minorHAnsi"/>
                <w:szCs w:val="24"/>
              </w:rPr>
              <w:t>Evidence:</w:t>
            </w:r>
          </w:p>
          <w:p w:rsidR="00853F3A" w:rsidRDefault="00853F3A"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Pr="00D9268D" w:rsidRDefault="006659CB" w:rsidP="00853F3A">
            <w:pPr>
              <w:rPr>
                <w:rFonts w:asciiTheme="minorHAnsi" w:hAnsiTheme="minorHAnsi"/>
                <w:szCs w:val="24"/>
              </w:rPr>
            </w:pPr>
          </w:p>
        </w:tc>
      </w:tr>
    </w:tbl>
    <w:p w:rsidR="00853F3A" w:rsidRDefault="00853F3A" w:rsidP="00853F3A">
      <w:pPr>
        <w:rPr>
          <w:szCs w:val="24"/>
        </w:rPr>
      </w:pPr>
    </w:p>
    <w:p w:rsidR="00853F3A" w:rsidRDefault="00853F3A" w:rsidP="00E8712B">
      <w:pPr>
        <w:spacing w:after="200" w:line="276" w:lineRule="auto"/>
        <w:rPr>
          <w:szCs w:val="24"/>
        </w:rPr>
        <w:sectPr w:rsidR="00853F3A" w:rsidSect="008614AB">
          <w:headerReference w:type="default" r:id="rId24"/>
          <w:pgSz w:w="12240" w:h="15840"/>
          <w:pgMar w:top="1440" w:right="1080" w:bottom="1440" w:left="1080" w:header="720" w:footer="224" w:gutter="0"/>
          <w:cols w:space="720"/>
          <w:docGrid w:linePitch="360"/>
        </w:sectPr>
      </w:pPr>
    </w:p>
    <w:p w:rsidR="00A51225" w:rsidRDefault="006659CB" w:rsidP="00853F3A">
      <w:pPr>
        <w:pStyle w:val="Heading2"/>
      </w:pPr>
      <w:bookmarkStart w:id="14" w:name="_Toc436230591"/>
      <w:r>
        <w:lastRenderedPageBreak/>
        <w:t xml:space="preserve">Evidence </w:t>
      </w:r>
      <w:r w:rsidR="006757D9">
        <w:t xml:space="preserve">Placeholder: </w:t>
      </w:r>
      <w:r>
        <w:t xml:space="preserve">Completed </w:t>
      </w:r>
      <w:r w:rsidR="006757D9">
        <w:t>Unannounced Observation 1</w:t>
      </w:r>
      <w:bookmarkEnd w:id="14"/>
      <w:r w:rsidR="006757D9">
        <w:t xml:space="preserve"> </w:t>
      </w:r>
      <w:r>
        <w:t>Form</w:t>
      </w:r>
    </w:p>
    <w:p w:rsidR="00610EC3" w:rsidRPr="00610EC3" w:rsidRDefault="00610EC3" w:rsidP="00610EC3">
      <w:pPr>
        <w:rPr>
          <w:i/>
        </w:rPr>
      </w:pPr>
      <w:r w:rsidRPr="00610EC3">
        <w:rPr>
          <w:i/>
        </w:rPr>
        <w:t xml:space="preserve">This source of evidence is to be provided by the program, and should be inserted here for training purposes.   </w:t>
      </w:r>
    </w:p>
    <w:p w:rsidR="008614AB" w:rsidRDefault="008614AB">
      <w:pPr>
        <w:widowControl/>
        <w:spacing w:after="200" w:line="276" w:lineRule="auto"/>
      </w:pPr>
      <w:r>
        <w:rPr>
          <w:bCs/>
        </w:rPr>
        <w:br w:type="page"/>
      </w:r>
    </w:p>
    <w:p w:rsidR="006757D9" w:rsidRDefault="006659CB" w:rsidP="006757D9">
      <w:pPr>
        <w:pStyle w:val="Heading2"/>
      </w:pPr>
      <w:bookmarkStart w:id="15" w:name="_Toc436230592"/>
      <w:r>
        <w:lastRenderedPageBreak/>
        <w:t xml:space="preserve">Evidence </w:t>
      </w:r>
      <w:r w:rsidR="006757D9">
        <w:t xml:space="preserve">Placeholder: </w:t>
      </w:r>
      <w:r>
        <w:t>Completed A</w:t>
      </w:r>
      <w:r w:rsidR="006757D9">
        <w:t>nnounced Observation 1</w:t>
      </w:r>
      <w:bookmarkEnd w:id="15"/>
      <w:r w:rsidR="006757D9">
        <w:t xml:space="preserve"> </w:t>
      </w:r>
      <w:r>
        <w:t>Form</w:t>
      </w:r>
    </w:p>
    <w:p w:rsidR="00610EC3" w:rsidRPr="00610EC3" w:rsidRDefault="00610EC3" w:rsidP="00610EC3">
      <w:pPr>
        <w:rPr>
          <w:i/>
        </w:rPr>
      </w:pPr>
      <w:r w:rsidRPr="00610EC3">
        <w:rPr>
          <w:i/>
        </w:rPr>
        <w:t xml:space="preserve">This source of evidence is to be provided by the program, and should be inserted here for training purposes.   </w:t>
      </w:r>
    </w:p>
    <w:p w:rsidR="008614AB" w:rsidRDefault="008614AB">
      <w:pPr>
        <w:widowControl/>
        <w:spacing w:after="200" w:line="276" w:lineRule="auto"/>
      </w:pPr>
      <w:r>
        <w:br w:type="page"/>
      </w:r>
    </w:p>
    <w:p w:rsidR="00610EC3" w:rsidRPr="00610EC3" w:rsidRDefault="00610EC3" w:rsidP="00610EC3"/>
    <w:p w:rsidR="006757D9" w:rsidRDefault="006757D9" w:rsidP="006757D9">
      <w:pPr>
        <w:pStyle w:val="Heading2"/>
      </w:pPr>
      <w:bookmarkStart w:id="16" w:name="_Toc436230593"/>
      <w:r>
        <w:t xml:space="preserve">Placeholder: </w:t>
      </w:r>
      <w:r w:rsidR="006659CB">
        <w:t>Completed A</w:t>
      </w:r>
      <w:r>
        <w:t>nnounced Observation 2</w:t>
      </w:r>
      <w:bookmarkEnd w:id="16"/>
      <w:r w:rsidR="006659CB">
        <w:t xml:space="preserve"> Form</w:t>
      </w:r>
    </w:p>
    <w:p w:rsidR="00610EC3" w:rsidRPr="00610EC3" w:rsidRDefault="00610EC3" w:rsidP="00610EC3">
      <w:pPr>
        <w:rPr>
          <w:i/>
        </w:rPr>
      </w:pPr>
      <w:r w:rsidRPr="00610EC3">
        <w:rPr>
          <w:i/>
        </w:rPr>
        <w:t xml:space="preserve">This source of evidence is to be provided by the program, and should be inserted here for training purposes.   </w:t>
      </w:r>
    </w:p>
    <w:p w:rsidR="008614AB" w:rsidRDefault="008614AB">
      <w:pPr>
        <w:widowControl/>
        <w:spacing w:after="200" w:line="276" w:lineRule="auto"/>
      </w:pPr>
      <w:r>
        <w:br w:type="page"/>
      </w:r>
    </w:p>
    <w:p w:rsidR="00610EC3" w:rsidRPr="00610EC3" w:rsidRDefault="00610EC3" w:rsidP="00610EC3"/>
    <w:p w:rsidR="006757D9" w:rsidRDefault="006757D9" w:rsidP="006757D9">
      <w:pPr>
        <w:pStyle w:val="Heading2"/>
      </w:pPr>
      <w:bookmarkStart w:id="17" w:name="_Toc436230594"/>
      <w:r>
        <w:t>Placeholder: Results from a Measure of Student Learning</w:t>
      </w:r>
      <w:bookmarkEnd w:id="17"/>
    </w:p>
    <w:p w:rsidR="00610EC3" w:rsidRPr="00610EC3" w:rsidRDefault="00610EC3" w:rsidP="00610EC3">
      <w:pPr>
        <w:rPr>
          <w:i/>
        </w:rPr>
      </w:pPr>
      <w:r w:rsidRPr="00610EC3">
        <w:rPr>
          <w:i/>
        </w:rPr>
        <w:t xml:space="preserve">This source of evidence is to be provided by the program, and should be inserted here for training purposes.   </w:t>
      </w:r>
    </w:p>
    <w:p w:rsidR="008614AB" w:rsidRDefault="008614AB">
      <w:pPr>
        <w:widowControl/>
        <w:spacing w:after="200" w:line="276" w:lineRule="auto"/>
      </w:pPr>
      <w:r>
        <w:br w:type="page"/>
      </w:r>
    </w:p>
    <w:p w:rsidR="00610EC3" w:rsidRPr="00610EC3" w:rsidRDefault="00610EC3" w:rsidP="00610EC3"/>
    <w:p w:rsidR="006757D9" w:rsidRDefault="006757D9" w:rsidP="006757D9">
      <w:pPr>
        <w:pStyle w:val="Heading2"/>
      </w:pPr>
      <w:bookmarkStart w:id="18" w:name="_Toc436230595"/>
      <w:r>
        <w:t>Placeholder: Results from Student Feedback Surveys</w:t>
      </w:r>
      <w:bookmarkEnd w:id="18"/>
      <w:r>
        <w:t xml:space="preserve"> </w:t>
      </w:r>
    </w:p>
    <w:p w:rsidR="00610EC3" w:rsidRPr="00610EC3" w:rsidRDefault="00610EC3" w:rsidP="00610EC3">
      <w:pPr>
        <w:rPr>
          <w:i/>
        </w:rPr>
      </w:pPr>
      <w:r w:rsidRPr="00610EC3">
        <w:rPr>
          <w:i/>
        </w:rPr>
        <w:t xml:space="preserve">This source of evidence is to be provided by the program, and should be inserted here for training purposes.   </w:t>
      </w:r>
    </w:p>
    <w:p w:rsidR="008614AB" w:rsidRDefault="008614AB">
      <w:pPr>
        <w:widowControl/>
        <w:spacing w:after="200" w:line="276" w:lineRule="auto"/>
      </w:pPr>
      <w:r>
        <w:br w:type="page"/>
      </w:r>
    </w:p>
    <w:p w:rsidR="00FC135A" w:rsidRDefault="00FC135A" w:rsidP="00D86CD2">
      <w:pPr>
        <w:widowControl/>
        <w:rPr>
          <w:sz w:val="22"/>
        </w:rPr>
        <w:sectPr w:rsidR="00FC135A" w:rsidSect="003546E9">
          <w:headerReference w:type="default" r:id="rId25"/>
          <w:footerReference w:type="default" r:id="rId26"/>
          <w:headerReference w:type="first" r:id="rId27"/>
          <w:footerReference w:type="first" r:id="rId28"/>
          <w:type w:val="continuous"/>
          <w:pgSz w:w="12240" w:h="15840"/>
          <w:pgMar w:top="1440" w:right="1080" w:bottom="1440" w:left="1080" w:header="720" w:footer="224" w:gutter="0"/>
          <w:cols w:space="720"/>
          <w:titlePg/>
          <w:docGrid w:linePitch="360"/>
        </w:sectPr>
      </w:pPr>
    </w:p>
    <w:p w:rsidR="00D86CD2" w:rsidRPr="00007F16" w:rsidRDefault="00D86CD2" w:rsidP="00D86CD2">
      <w:pPr>
        <w:widowControl/>
        <w:rPr>
          <w:sz w:val="22"/>
        </w:rPr>
      </w:pPr>
    </w:p>
    <w:p w:rsidR="00FC135A" w:rsidRDefault="00FC135A" w:rsidP="003546E9">
      <w:pPr>
        <w:pStyle w:val="Heading1"/>
        <w:rPr>
          <w:sz w:val="52"/>
          <w:szCs w:val="52"/>
        </w:rPr>
      </w:pPr>
    </w:p>
    <w:p w:rsidR="00FC135A" w:rsidRDefault="00FC135A" w:rsidP="003546E9">
      <w:pPr>
        <w:pStyle w:val="Heading1"/>
        <w:rPr>
          <w:sz w:val="52"/>
          <w:szCs w:val="52"/>
        </w:rPr>
      </w:pPr>
    </w:p>
    <w:p w:rsidR="00FC135A" w:rsidRDefault="00FC135A" w:rsidP="003546E9">
      <w:pPr>
        <w:pStyle w:val="Heading1"/>
        <w:rPr>
          <w:sz w:val="52"/>
          <w:szCs w:val="52"/>
        </w:rPr>
      </w:pPr>
    </w:p>
    <w:p w:rsidR="003546E9" w:rsidRPr="00FC135A" w:rsidRDefault="003546E9" w:rsidP="003546E9">
      <w:pPr>
        <w:pStyle w:val="Heading1"/>
        <w:rPr>
          <w:sz w:val="52"/>
          <w:szCs w:val="52"/>
        </w:rPr>
      </w:pPr>
      <w:bookmarkStart w:id="19" w:name="_Toc436230597"/>
      <w:r w:rsidRPr="00FC135A">
        <w:rPr>
          <w:sz w:val="52"/>
          <w:szCs w:val="52"/>
        </w:rPr>
        <w:t>CALIBRATING</w:t>
      </w:r>
      <w:bookmarkEnd w:id="19"/>
    </w:p>
    <w:p w:rsidR="00971368" w:rsidRDefault="00971368" w:rsidP="003771C3"/>
    <w:p w:rsidR="0004068E" w:rsidRDefault="00C20552" w:rsidP="0004068E">
      <w:bookmarkStart w:id="20" w:name="_Toc433373439"/>
      <w:r>
        <w:t xml:space="preserve">*Participants will need to refer to the </w:t>
      </w:r>
      <w:r w:rsidR="006659CB">
        <w:t>sample evidence</w:t>
      </w:r>
      <w:r>
        <w:t xml:space="preserve"> provided in the Practicing section of this handout packet to complete the Calibrating activities. </w:t>
      </w:r>
    </w:p>
    <w:p w:rsidR="00512ECE" w:rsidRPr="00007F16" w:rsidRDefault="00971368" w:rsidP="00853F3A">
      <w:pPr>
        <w:pStyle w:val="Heading2"/>
        <w:rPr>
          <w:sz w:val="22"/>
        </w:rPr>
      </w:pPr>
      <w:r>
        <w:br w:type="page"/>
      </w:r>
      <w:bookmarkEnd w:id="20"/>
      <w:r w:rsidR="00853F3A" w:rsidRPr="00007F16">
        <w:rPr>
          <w:sz w:val="22"/>
        </w:rPr>
        <w:lastRenderedPageBreak/>
        <w:t xml:space="preserve"> </w:t>
      </w:r>
    </w:p>
    <w:p w:rsidR="00853F3A" w:rsidRDefault="00853F3A" w:rsidP="00853F3A">
      <w:pPr>
        <w:pStyle w:val="Heading2"/>
      </w:pPr>
      <w:bookmarkStart w:id="21" w:name="_Toc436230598"/>
      <w:r>
        <w:t>CAP Rubric:  Adjustment to Practice</w:t>
      </w:r>
      <w:bookmarkEnd w:id="21"/>
      <w:r>
        <w:t xml:space="preserve"> </w:t>
      </w:r>
    </w:p>
    <w:p w:rsidR="00853F3A" w:rsidRPr="00853F3A" w:rsidRDefault="00853F3A" w:rsidP="00853F3A"/>
    <w:tbl>
      <w:tblPr>
        <w:tblStyle w:val="TableGrid"/>
        <w:tblW w:w="10548" w:type="dxa"/>
        <w:tblLook w:val="04A0"/>
      </w:tblPr>
      <w:tblGrid>
        <w:gridCol w:w="1458"/>
        <w:gridCol w:w="2272"/>
        <w:gridCol w:w="2273"/>
        <w:gridCol w:w="2272"/>
        <w:gridCol w:w="2273"/>
      </w:tblGrid>
      <w:tr w:rsidR="00853F3A" w:rsidRPr="00F9467A" w:rsidTr="00853F3A">
        <w:trPr>
          <w:trHeight w:val="350"/>
        </w:trPr>
        <w:tc>
          <w:tcPr>
            <w:tcW w:w="10548" w:type="dxa"/>
            <w:gridSpan w:val="5"/>
            <w:shd w:val="clear" w:color="auto" w:fill="FBD4B4" w:themeFill="accent6" w:themeFillTint="66"/>
          </w:tcPr>
          <w:p w:rsidR="00853F3A" w:rsidRPr="002B49E1" w:rsidRDefault="00853F3A" w:rsidP="00853F3A">
            <w:pPr>
              <w:rPr>
                <w:rFonts w:asciiTheme="minorHAnsi" w:hAnsiTheme="minorHAnsi"/>
                <w:b/>
                <w:szCs w:val="24"/>
              </w:rPr>
            </w:pPr>
            <w:r>
              <w:rPr>
                <w:rFonts w:asciiTheme="minorHAnsi" w:hAnsiTheme="minorHAnsi"/>
                <w:b/>
                <w:szCs w:val="24"/>
              </w:rPr>
              <w:t>I</w:t>
            </w:r>
            <w:r w:rsidRPr="002B49E1">
              <w:rPr>
                <w:rFonts w:asciiTheme="minorHAnsi" w:hAnsiTheme="minorHAnsi"/>
                <w:b/>
                <w:szCs w:val="24"/>
              </w:rPr>
              <w:t>.B.2: Adjustment to Practice</w:t>
            </w:r>
          </w:p>
        </w:tc>
      </w:tr>
      <w:tr w:rsidR="00853F3A" w:rsidRPr="00F9467A" w:rsidTr="00853F3A">
        <w:trPr>
          <w:trHeight w:val="264"/>
        </w:trPr>
        <w:tc>
          <w:tcPr>
            <w:tcW w:w="1458" w:type="dxa"/>
            <w:vMerge w:val="restart"/>
            <w:shd w:val="clear" w:color="auto" w:fill="D9D9D9" w:themeFill="background1" w:themeFillShade="D9"/>
            <w:vAlign w:val="center"/>
          </w:tcPr>
          <w:p w:rsidR="00853F3A" w:rsidRPr="00DA0C53" w:rsidRDefault="00853F3A" w:rsidP="00853F3A">
            <w:pPr>
              <w:pStyle w:val="TableText"/>
              <w:rPr>
                <w:rFonts w:asciiTheme="minorHAnsi" w:hAnsiTheme="minorHAnsi"/>
                <w:sz w:val="18"/>
                <w:szCs w:val="18"/>
              </w:rPr>
            </w:pPr>
            <w:r w:rsidRPr="00DA0C53">
              <w:rPr>
                <w:rFonts w:asciiTheme="minorHAnsi" w:hAnsiTheme="minorHAnsi"/>
                <w:sz w:val="18"/>
                <w:szCs w:val="18"/>
              </w:rPr>
              <w:t>I-B-2.</w:t>
            </w:r>
          </w:p>
          <w:p w:rsidR="00853F3A" w:rsidRPr="00F9467A" w:rsidRDefault="00853F3A" w:rsidP="00853F3A">
            <w:pPr>
              <w:pStyle w:val="TableText"/>
              <w:rPr>
                <w:rFonts w:asciiTheme="minorHAnsi" w:hAnsiTheme="minorHAnsi"/>
                <w:szCs w:val="24"/>
              </w:rPr>
            </w:pPr>
            <w:r w:rsidRPr="00DA0C53">
              <w:rPr>
                <w:rFonts w:asciiTheme="minorHAnsi" w:hAnsiTheme="minorHAnsi"/>
                <w:sz w:val="18"/>
                <w:szCs w:val="18"/>
              </w:rPr>
              <w:t>Adjustment to Practice</w:t>
            </w:r>
          </w:p>
        </w:tc>
        <w:tc>
          <w:tcPr>
            <w:tcW w:w="2272"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Unsatisfactory</w:t>
            </w:r>
          </w:p>
        </w:tc>
        <w:tc>
          <w:tcPr>
            <w:tcW w:w="2273"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Needs Improvement</w:t>
            </w:r>
          </w:p>
        </w:tc>
        <w:tc>
          <w:tcPr>
            <w:tcW w:w="2272" w:type="dxa"/>
            <w:shd w:val="clear" w:color="auto" w:fill="auto"/>
          </w:tcPr>
          <w:p w:rsidR="00853F3A" w:rsidRPr="00F9467A" w:rsidRDefault="00853F3A" w:rsidP="00853F3A">
            <w:pPr>
              <w:jc w:val="center"/>
              <w:rPr>
                <w:rFonts w:asciiTheme="minorHAnsi" w:hAnsiTheme="minorHAnsi"/>
                <w:szCs w:val="24"/>
              </w:rPr>
            </w:pPr>
            <w:r w:rsidRPr="00F9467A">
              <w:rPr>
                <w:rFonts w:asciiTheme="minorHAnsi" w:hAnsiTheme="minorHAnsi"/>
                <w:szCs w:val="24"/>
              </w:rPr>
              <w:t>Proficient</w:t>
            </w:r>
          </w:p>
        </w:tc>
        <w:tc>
          <w:tcPr>
            <w:tcW w:w="2273" w:type="dxa"/>
          </w:tcPr>
          <w:p w:rsidR="00853F3A" w:rsidRPr="00F9467A" w:rsidRDefault="00853F3A" w:rsidP="00853F3A">
            <w:pPr>
              <w:jc w:val="center"/>
              <w:rPr>
                <w:rFonts w:asciiTheme="minorHAnsi" w:hAnsiTheme="minorHAnsi"/>
                <w:szCs w:val="24"/>
              </w:rPr>
            </w:pPr>
            <w:r w:rsidRPr="00F9467A">
              <w:rPr>
                <w:rFonts w:asciiTheme="minorHAnsi" w:hAnsiTheme="minorHAnsi"/>
                <w:szCs w:val="24"/>
              </w:rPr>
              <w:t>Exemplary</w:t>
            </w:r>
          </w:p>
        </w:tc>
      </w:tr>
      <w:tr w:rsidR="00853F3A" w:rsidRPr="00DA0C53" w:rsidTr="00853F3A">
        <w:trPr>
          <w:trHeight w:val="1943"/>
        </w:trPr>
        <w:tc>
          <w:tcPr>
            <w:tcW w:w="1458" w:type="dxa"/>
            <w:vMerge/>
            <w:shd w:val="clear" w:color="auto" w:fill="D9D9D9" w:themeFill="background1" w:themeFillShade="D9"/>
          </w:tcPr>
          <w:p w:rsidR="00853F3A" w:rsidRPr="00DA0C53" w:rsidRDefault="00853F3A" w:rsidP="00853F3A">
            <w:pPr>
              <w:pStyle w:val="TableText"/>
              <w:rPr>
                <w:rFonts w:asciiTheme="minorHAnsi" w:hAnsiTheme="minorHAnsi"/>
                <w:sz w:val="18"/>
                <w:szCs w:val="18"/>
              </w:rPr>
            </w:pPr>
          </w:p>
        </w:tc>
        <w:tc>
          <w:tcPr>
            <w:tcW w:w="2272" w:type="dxa"/>
          </w:tcPr>
          <w:p w:rsidR="00853F3A" w:rsidRPr="00DA0C53" w:rsidRDefault="00853F3A" w:rsidP="00853F3A">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Makes few adjustments to practice based on formal and informal assessments. </w:t>
            </w:r>
          </w:p>
        </w:tc>
        <w:tc>
          <w:tcPr>
            <w:tcW w:w="2273" w:type="dxa"/>
          </w:tcPr>
          <w:p w:rsidR="00853F3A" w:rsidRPr="00DA0C53" w:rsidRDefault="00853F3A" w:rsidP="00853F3A">
            <w:pPr>
              <w:pStyle w:val="TableBlueText"/>
              <w:rPr>
                <w:rFonts w:asciiTheme="minorHAnsi" w:hAnsiTheme="minorHAnsi"/>
                <w:color w:val="auto"/>
                <w:sz w:val="18"/>
                <w:szCs w:val="18"/>
              </w:rPr>
            </w:pPr>
            <w:r w:rsidRPr="00DA0C53">
              <w:rPr>
                <w:rFonts w:asciiTheme="minorHAnsi" w:hAnsiTheme="minorHAnsi"/>
                <w:color w:val="auto"/>
                <w:sz w:val="18"/>
                <w:szCs w:val="18"/>
              </w:rPr>
              <w:t xml:space="preserve">May organize and analyze some assessment results but only occasionally adjusts practice or modifies future instruction based on the findings. </w:t>
            </w:r>
          </w:p>
        </w:tc>
        <w:tc>
          <w:tcPr>
            <w:tcW w:w="2272" w:type="dxa"/>
            <w:shd w:val="clear" w:color="auto" w:fill="auto"/>
          </w:tcPr>
          <w:p w:rsidR="00853F3A" w:rsidRPr="00985CC3" w:rsidRDefault="00853F3A" w:rsidP="00853F3A">
            <w:pPr>
              <w:pStyle w:val="ProficientText"/>
              <w:rPr>
                <w:rFonts w:asciiTheme="minorHAnsi" w:hAnsiTheme="minorHAnsi"/>
                <w:b w:val="0"/>
                <w:sz w:val="18"/>
                <w:szCs w:val="18"/>
              </w:rPr>
            </w:pPr>
            <w:r w:rsidRPr="00985CC3">
              <w:rPr>
                <w:rFonts w:asciiTheme="minorHAnsi" w:hAnsiTheme="minorHAnsi"/>
                <w:b w:val="0"/>
                <w:sz w:val="18"/>
                <w:szCs w:val="18"/>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2273" w:type="dxa"/>
          </w:tcPr>
          <w:p w:rsidR="00853F3A" w:rsidRPr="00DA0C53" w:rsidRDefault="00853F3A" w:rsidP="00853F3A">
            <w:pPr>
              <w:pStyle w:val="TableBlueText"/>
              <w:rPr>
                <w:rFonts w:asciiTheme="minorHAnsi" w:hAnsiTheme="minorHAnsi"/>
                <w:color w:val="auto"/>
                <w:sz w:val="18"/>
                <w:szCs w:val="18"/>
              </w:rPr>
            </w:pPr>
            <w:r w:rsidRPr="00DA0C53">
              <w:rPr>
                <w:rFonts w:asciiTheme="minorHAnsi" w:hAnsiTheme="minorHAnsi"/>
                <w:color w:val="auto"/>
                <w:sz w:val="18"/>
                <w:szCs w:val="18"/>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
    <w:p w:rsidR="00853F3A" w:rsidRDefault="00853F3A" w:rsidP="00853F3A">
      <w:pPr>
        <w:rPr>
          <w:szCs w:val="24"/>
          <w:u w:val="single"/>
        </w:rPr>
      </w:pPr>
    </w:p>
    <w:tbl>
      <w:tblPr>
        <w:tblStyle w:val="TableGrid"/>
        <w:tblW w:w="10548" w:type="dxa"/>
        <w:tblLook w:val="04A0"/>
      </w:tblPr>
      <w:tblGrid>
        <w:gridCol w:w="1410"/>
        <w:gridCol w:w="2298"/>
        <w:gridCol w:w="2250"/>
        <w:gridCol w:w="2340"/>
        <w:gridCol w:w="2250"/>
      </w:tblGrid>
      <w:tr w:rsidR="00853F3A" w:rsidRPr="00B64071" w:rsidTr="00853F3A">
        <w:trPr>
          <w:trHeight w:val="269"/>
        </w:trPr>
        <w:tc>
          <w:tcPr>
            <w:tcW w:w="10548" w:type="dxa"/>
            <w:gridSpan w:val="5"/>
            <w:tcBorders>
              <w:bottom w:val="single" w:sz="4" w:space="0" w:color="auto"/>
            </w:tcBorders>
            <w:shd w:val="clear" w:color="auto" w:fill="D9D9D9" w:themeFill="background1" w:themeFillShade="D9"/>
          </w:tcPr>
          <w:p w:rsidR="00853F3A" w:rsidRPr="00B64071" w:rsidRDefault="00853F3A" w:rsidP="00853F3A">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853F3A" w:rsidRPr="00D9268D" w:rsidTr="00853F3A">
        <w:trPr>
          <w:trHeight w:val="269"/>
        </w:trPr>
        <w:tc>
          <w:tcPr>
            <w:tcW w:w="141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69"/>
        </w:trPr>
        <w:tc>
          <w:tcPr>
            <w:tcW w:w="1410" w:type="dxa"/>
            <w:tcBorders>
              <w:top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82"/>
        </w:trPr>
        <w:tc>
          <w:tcPr>
            <w:tcW w:w="1410" w:type="dxa"/>
          </w:tcPr>
          <w:p w:rsidR="00853F3A" w:rsidRPr="00D9268D" w:rsidRDefault="00853F3A" w:rsidP="00853F3A">
            <w:pPr>
              <w:rPr>
                <w:rFonts w:asciiTheme="minorHAnsi" w:hAnsiTheme="minorHAnsi"/>
                <w:szCs w:val="24"/>
              </w:rPr>
            </w:pPr>
            <w:r w:rsidRPr="00D9268D">
              <w:rPr>
                <w:rFonts w:asciiTheme="minorHAnsi" w:hAnsiTheme="minorHAnsi"/>
                <w:szCs w:val="24"/>
              </w:rPr>
              <w:t>Consistency</w:t>
            </w:r>
          </w:p>
        </w:tc>
        <w:tc>
          <w:tcPr>
            <w:tcW w:w="2298" w:type="dxa"/>
          </w:tcPr>
          <w:p w:rsidR="00853F3A" w:rsidRPr="00D9268D" w:rsidRDefault="00853F3A" w:rsidP="00853F3A">
            <w:pPr>
              <w:rPr>
                <w:rFonts w:asciiTheme="minorHAnsi" w:hAnsiTheme="minorHAnsi"/>
                <w:szCs w:val="24"/>
              </w:rPr>
            </w:pPr>
          </w:p>
        </w:tc>
        <w:tc>
          <w:tcPr>
            <w:tcW w:w="2250" w:type="dxa"/>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853F3A" w:rsidRPr="00D9268D" w:rsidRDefault="00853F3A" w:rsidP="00853F3A">
            <w:pPr>
              <w:rPr>
                <w:rFonts w:asciiTheme="minorHAnsi" w:hAnsiTheme="minorHAnsi"/>
                <w:szCs w:val="24"/>
              </w:rPr>
            </w:pPr>
          </w:p>
        </w:tc>
        <w:tc>
          <w:tcPr>
            <w:tcW w:w="2250" w:type="dxa"/>
          </w:tcPr>
          <w:p w:rsidR="00853F3A" w:rsidRPr="00D9268D" w:rsidRDefault="00853F3A" w:rsidP="00853F3A">
            <w:pPr>
              <w:rPr>
                <w:rFonts w:asciiTheme="minorHAnsi" w:hAnsiTheme="minorHAnsi"/>
                <w:szCs w:val="24"/>
              </w:rPr>
            </w:pPr>
          </w:p>
        </w:tc>
      </w:tr>
      <w:tr w:rsidR="00853F3A" w:rsidRPr="00D9268D" w:rsidTr="006659CB">
        <w:trPr>
          <w:trHeight w:val="5021"/>
        </w:trPr>
        <w:tc>
          <w:tcPr>
            <w:tcW w:w="10548" w:type="dxa"/>
            <w:gridSpan w:val="5"/>
          </w:tcPr>
          <w:p w:rsidR="00853F3A" w:rsidRPr="00D9268D" w:rsidRDefault="00853F3A" w:rsidP="00853F3A">
            <w:pPr>
              <w:rPr>
                <w:rFonts w:asciiTheme="minorHAnsi" w:hAnsiTheme="minorHAnsi"/>
                <w:szCs w:val="24"/>
              </w:rPr>
            </w:pPr>
            <w:r w:rsidRPr="00D9268D">
              <w:rPr>
                <w:rFonts w:asciiTheme="minorHAnsi" w:hAnsiTheme="minorHAnsi"/>
                <w:szCs w:val="24"/>
              </w:rPr>
              <w:t>Evidence:</w:t>
            </w:r>
          </w:p>
          <w:p w:rsidR="00853F3A" w:rsidRDefault="00853F3A"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Default="006659CB" w:rsidP="00853F3A">
            <w:pPr>
              <w:rPr>
                <w:rFonts w:asciiTheme="minorHAnsi" w:hAnsiTheme="minorHAnsi"/>
                <w:szCs w:val="24"/>
              </w:rPr>
            </w:pPr>
          </w:p>
          <w:p w:rsidR="006659CB" w:rsidRPr="00D9268D" w:rsidRDefault="006659CB" w:rsidP="00853F3A">
            <w:pPr>
              <w:rPr>
                <w:rFonts w:asciiTheme="minorHAnsi" w:hAnsiTheme="minorHAnsi"/>
                <w:szCs w:val="24"/>
              </w:rPr>
            </w:pPr>
          </w:p>
        </w:tc>
      </w:tr>
    </w:tbl>
    <w:p w:rsidR="00853F3A" w:rsidRDefault="00853F3A" w:rsidP="00853F3A">
      <w:pPr>
        <w:rPr>
          <w:szCs w:val="24"/>
          <w:u w:val="single"/>
        </w:rPr>
      </w:pPr>
    </w:p>
    <w:p w:rsidR="00853F3A" w:rsidRDefault="00853F3A">
      <w:pPr>
        <w:widowControl/>
        <w:spacing w:after="200" w:line="276" w:lineRule="auto"/>
      </w:pPr>
      <w:r>
        <w:br w:type="page"/>
      </w:r>
    </w:p>
    <w:p w:rsidR="00853F3A" w:rsidRPr="00007F16" w:rsidRDefault="00853F3A" w:rsidP="006757D9">
      <w:pPr>
        <w:pStyle w:val="Heading2"/>
      </w:pPr>
    </w:p>
    <w:p w:rsidR="00853F3A" w:rsidRDefault="00853F3A" w:rsidP="006757D9">
      <w:pPr>
        <w:pStyle w:val="Heading2"/>
      </w:pPr>
      <w:bookmarkStart w:id="22" w:name="_Toc436230599"/>
      <w:r>
        <w:t>CAP Rubric:  Reflective Practice</w:t>
      </w:r>
      <w:bookmarkEnd w:id="22"/>
      <w:r>
        <w:t xml:space="preserve"> </w:t>
      </w:r>
    </w:p>
    <w:p w:rsidR="006757D9" w:rsidRPr="006757D9" w:rsidRDefault="006757D9" w:rsidP="006757D9"/>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343"/>
        <w:gridCol w:w="2303"/>
        <w:gridCol w:w="2303"/>
        <w:gridCol w:w="2303"/>
        <w:gridCol w:w="2303"/>
      </w:tblGrid>
      <w:tr w:rsidR="00853F3A" w:rsidRPr="009C40C0" w:rsidTr="00853F3A">
        <w:trPr>
          <w:cantSplit/>
          <w:trHeight w:val="297"/>
          <w:tblHeader/>
        </w:trPr>
        <w:tc>
          <w:tcPr>
            <w:tcW w:w="5000" w:type="pct"/>
            <w:gridSpan w:val="5"/>
            <w:tcBorders>
              <w:bottom w:val="single" w:sz="4" w:space="0" w:color="auto"/>
            </w:tcBorders>
            <w:shd w:val="clear" w:color="auto" w:fill="FBD4B4" w:themeFill="accent6" w:themeFillTint="66"/>
            <w:vAlign w:val="center"/>
          </w:tcPr>
          <w:p w:rsidR="00853F3A" w:rsidRPr="00BE134C" w:rsidRDefault="00853F3A" w:rsidP="00853F3A">
            <w:pPr>
              <w:rPr>
                <w:b/>
                <w:szCs w:val="24"/>
              </w:rPr>
            </w:pPr>
            <w:r w:rsidRPr="00BE134C">
              <w:rPr>
                <w:b/>
                <w:szCs w:val="24"/>
              </w:rPr>
              <w:t xml:space="preserve">IV.A.1:  Reflective Practice   </w:t>
            </w:r>
          </w:p>
        </w:tc>
      </w:tr>
      <w:tr w:rsidR="00853F3A" w:rsidRPr="009C40C0" w:rsidTr="00853F3A">
        <w:trPr>
          <w:cantSplit/>
          <w:trHeight w:val="432"/>
          <w:tblHeader/>
        </w:trPr>
        <w:tc>
          <w:tcPr>
            <w:tcW w:w="636" w:type="pct"/>
            <w:vMerge w:val="restart"/>
            <w:shd w:val="clear" w:color="auto" w:fill="D9D9D9" w:themeFill="background1" w:themeFillShade="D9"/>
            <w:vAlign w:val="center"/>
          </w:tcPr>
          <w:p w:rsidR="00853F3A" w:rsidRPr="00247D38" w:rsidRDefault="00853F3A" w:rsidP="00853F3A">
            <w:pPr>
              <w:pStyle w:val="TableText"/>
              <w:rPr>
                <w:rFonts w:asciiTheme="minorHAnsi" w:hAnsiTheme="minorHAnsi"/>
                <w:sz w:val="18"/>
                <w:szCs w:val="18"/>
              </w:rPr>
            </w:pPr>
            <w:r w:rsidRPr="00247D38">
              <w:rPr>
                <w:rFonts w:asciiTheme="minorHAnsi" w:hAnsiTheme="minorHAnsi"/>
                <w:sz w:val="18"/>
                <w:szCs w:val="18"/>
              </w:rPr>
              <w:t>IV-A-1.</w:t>
            </w:r>
          </w:p>
          <w:p w:rsidR="00853F3A" w:rsidRPr="003A3F9E" w:rsidRDefault="00853F3A" w:rsidP="00853F3A">
            <w:pPr>
              <w:pStyle w:val="TableText"/>
              <w:rPr>
                <w:rFonts w:asciiTheme="minorHAnsi" w:hAnsiTheme="minorHAnsi"/>
                <w:b/>
                <w:sz w:val="18"/>
                <w:szCs w:val="18"/>
              </w:rPr>
            </w:pPr>
            <w:r w:rsidRPr="00247D38">
              <w:rPr>
                <w:rFonts w:asciiTheme="minorHAnsi" w:hAnsiTheme="minorHAnsi"/>
                <w:sz w:val="18"/>
                <w:szCs w:val="18"/>
              </w:rPr>
              <w:t>Reflective Practice</w:t>
            </w:r>
          </w:p>
        </w:tc>
        <w:tc>
          <w:tcPr>
            <w:tcW w:w="109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Unsatisfactory</w:t>
            </w:r>
          </w:p>
        </w:tc>
        <w:tc>
          <w:tcPr>
            <w:tcW w:w="109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Needs Improvement</w:t>
            </w:r>
          </w:p>
        </w:tc>
        <w:tc>
          <w:tcPr>
            <w:tcW w:w="1091" w:type="pct"/>
            <w:shd w:val="clear" w:color="auto" w:fill="auto"/>
            <w:vAlign w:val="center"/>
          </w:tcPr>
          <w:p w:rsidR="00853F3A" w:rsidRPr="00BE134C" w:rsidRDefault="00853F3A" w:rsidP="00853F3A">
            <w:pPr>
              <w:pStyle w:val="ProficientHeading"/>
              <w:rPr>
                <w:rFonts w:asciiTheme="minorHAnsi" w:hAnsiTheme="minorHAnsi"/>
                <w:b w:val="0"/>
                <w:szCs w:val="18"/>
              </w:rPr>
            </w:pPr>
            <w:r w:rsidRPr="00BE134C">
              <w:rPr>
                <w:rFonts w:asciiTheme="minorHAnsi" w:hAnsiTheme="minorHAnsi"/>
                <w:b w:val="0"/>
                <w:szCs w:val="18"/>
              </w:rPr>
              <w:t>Proficient</w:t>
            </w:r>
          </w:p>
        </w:tc>
        <w:tc>
          <w:tcPr>
            <w:tcW w:w="1091" w:type="pct"/>
            <w:vAlign w:val="center"/>
          </w:tcPr>
          <w:p w:rsidR="00853F3A" w:rsidRPr="00BE134C" w:rsidRDefault="00853F3A" w:rsidP="00853F3A">
            <w:pPr>
              <w:pStyle w:val="TableBlueHead"/>
              <w:rPr>
                <w:rFonts w:asciiTheme="minorHAnsi" w:hAnsiTheme="minorHAnsi"/>
                <w:b w:val="0"/>
                <w:color w:val="auto"/>
                <w:szCs w:val="18"/>
              </w:rPr>
            </w:pPr>
            <w:r w:rsidRPr="00BE134C">
              <w:rPr>
                <w:rFonts w:asciiTheme="minorHAnsi" w:hAnsiTheme="minorHAnsi"/>
                <w:b w:val="0"/>
                <w:color w:val="auto"/>
                <w:szCs w:val="18"/>
              </w:rPr>
              <w:t>Exemplary</w:t>
            </w:r>
          </w:p>
        </w:tc>
      </w:tr>
      <w:tr w:rsidR="00853F3A" w:rsidRPr="009C40C0" w:rsidTr="00853F3A">
        <w:trPr>
          <w:cantSplit/>
          <w:trHeight w:val="149"/>
        </w:trPr>
        <w:tc>
          <w:tcPr>
            <w:tcW w:w="636" w:type="pct"/>
            <w:vMerge/>
            <w:shd w:val="clear" w:color="auto" w:fill="D9D9D9" w:themeFill="background1" w:themeFillShade="D9"/>
          </w:tcPr>
          <w:p w:rsidR="00853F3A" w:rsidRPr="00247D38" w:rsidRDefault="00853F3A" w:rsidP="00853F3A">
            <w:pPr>
              <w:pStyle w:val="TableText"/>
              <w:rPr>
                <w:rFonts w:asciiTheme="minorHAnsi" w:hAnsiTheme="minorHAnsi"/>
                <w:sz w:val="18"/>
                <w:szCs w:val="18"/>
              </w:rPr>
            </w:pPr>
          </w:p>
        </w:tc>
        <w:tc>
          <w:tcPr>
            <w:tcW w:w="1091" w:type="pct"/>
          </w:tcPr>
          <w:p w:rsidR="00853F3A" w:rsidRPr="00247D38" w:rsidRDefault="00853F3A" w:rsidP="00853F3A">
            <w:pPr>
              <w:pStyle w:val="TableBlueText"/>
              <w:rPr>
                <w:rFonts w:asciiTheme="minorHAnsi" w:hAnsiTheme="minorHAnsi"/>
                <w:color w:val="auto"/>
                <w:sz w:val="18"/>
                <w:szCs w:val="18"/>
              </w:rPr>
            </w:pPr>
            <w:r w:rsidRPr="00247D38">
              <w:rPr>
                <w:rFonts w:asciiTheme="minorHAnsi" w:hAnsiTheme="minorHAnsi"/>
                <w:color w:val="auto"/>
                <w:sz w:val="18"/>
                <w:szCs w:val="18"/>
              </w:rPr>
              <w:t xml:space="preserve">Demonstrates limited reflection on practice and/or use of insights gained to improve practice. </w:t>
            </w:r>
          </w:p>
        </w:tc>
        <w:tc>
          <w:tcPr>
            <w:tcW w:w="1091" w:type="pct"/>
          </w:tcPr>
          <w:p w:rsidR="00853F3A" w:rsidRPr="00247D38" w:rsidRDefault="00853F3A" w:rsidP="00853F3A">
            <w:pPr>
              <w:pStyle w:val="TableBlueText"/>
              <w:rPr>
                <w:rFonts w:asciiTheme="minorHAnsi" w:hAnsiTheme="minorHAnsi"/>
                <w:color w:val="auto"/>
                <w:sz w:val="18"/>
                <w:szCs w:val="18"/>
              </w:rPr>
            </w:pPr>
            <w:r w:rsidRPr="00247D38">
              <w:rPr>
                <w:rFonts w:asciiTheme="minorHAnsi" w:hAnsiTheme="minorHAnsi"/>
                <w:color w:val="auto"/>
                <w:sz w:val="18"/>
                <w:szCs w:val="18"/>
              </w:rPr>
              <w:t>May reflect on the effectiveness of lessons/ units and interactions with students but not with colleagues and/or rarely uses insights to improve practice.</w:t>
            </w:r>
          </w:p>
        </w:tc>
        <w:tc>
          <w:tcPr>
            <w:tcW w:w="1091" w:type="pct"/>
            <w:shd w:val="clear" w:color="auto" w:fill="auto"/>
          </w:tcPr>
          <w:p w:rsidR="00853F3A" w:rsidRPr="00985CC3" w:rsidRDefault="00853F3A" w:rsidP="00853F3A">
            <w:pPr>
              <w:pStyle w:val="TableText"/>
              <w:rPr>
                <w:rFonts w:asciiTheme="minorHAnsi" w:hAnsiTheme="minorHAnsi"/>
                <w:sz w:val="18"/>
                <w:szCs w:val="18"/>
              </w:rPr>
            </w:pPr>
            <w:r w:rsidRPr="00985CC3">
              <w:rPr>
                <w:rFonts w:asciiTheme="minorHAnsi" w:hAnsiTheme="minorHAnsi"/>
                <w:sz w:val="18"/>
                <w:szCs w:val="18"/>
              </w:rPr>
              <w:t>Regularly reflects on the effectiveness of lessons, units, and interactions with students, both individually and with colleagues, and uses insights gained to improve practice and student learning.</w:t>
            </w:r>
          </w:p>
        </w:tc>
        <w:tc>
          <w:tcPr>
            <w:tcW w:w="1091" w:type="pct"/>
          </w:tcPr>
          <w:p w:rsidR="00853F3A" w:rsidRPr="00247D38" w:rsidRDefault="00853F3A" w:rsidP="00853F3A">
            <w:pPr>
              <w:pStyle w:val="TableBlueText"/>
              <w:rPr>
                <w:rFonts w:asciiTheme="minorHAnsi" w:hAnsiTheme="minorHAnsi"/>
                <w:color w:val="auto"/>
                <w:sz w:val="18"/>
                <w:szCs w:val="18"/>
              </w:rPr>
            </w:pPr>
            <w:r w:rsidRPr="00247D38">
              <w:rPr>
                <w:rFonts w:asciiTheme="minorHAnsi" w:hAnsiTheme="minorHAnsi"/>
                <w:color w:val="auto"/>
                <w:sz w:val="18"/>
                <w:szCs w:val="18"/>
              </w:rPr>
              <w:t>Regularly reflects on the effectiveness of lessons, units, and interactions with students, both individually and with colleagues; and uses and shares with colleagues, insights gained to improve practice and student learning. Is able to model this element.</w:t>
            </w:r>
          </w:p>
        </w:tc>
      </w:tr>
    </w:tbl>
    <w:p w:rsidR="00853F3A" w:rsidRDefault="00853F3A" w:rsidP="00853F3A">
      <w:pPr>
        <w:rPr>
          <w:szCs w:val="24"/>
        </w:rPr>
      </w:pPr>
    </w:p>
    <w:tbl>
      <w:tblPr>
        <w:tblStyle w:val="TableGrid"/>
        <w:tblW w:w="10548" w:type="dxa"/>
        <w:tblLook w:val="04A0"/>
      </w:tblPr>
      <w:tblGrid>
        <w:gridCol w:w="1410"/>
        <w:gridCol w:w="2298"/>
        <w:gridCol w:w="2250"/>
        <w:gridCol w:w="2340"/>
        <w:gridCol w:w="2250"/>
      </w:tblGrid>
      <w:tr w:rsidR="00853F3A" w:rsidRPr="00B64071" w:rsidTr="00853F3A">
        <w:trPr>
          <w:trHeight w:val="269"/>
        </w:trPr>
        <w:tc>
          <w:tcPr>
            <w:tcW w:w="10548" w:type="dxa"/>
            <w:gridSpan w:val="5"/>
            <w:tcBorders>
              <w:bottom w:val="single" w:sz="4" w:space="0" w:color="auto"/>
            </w:tcBorders>
            <w:shd w:val="clear" w:color="auto" w:fill="D9D9D9" w:themeFill="background1" w:themeFillShade="D9"/>
          </w:tcPr>
          <w:p w:rsidR="00853F3A" w:rsidRPr="00B64071" w:rsidRDefault="00853F3A" w:rsidP="00853F3A">
            <w:pPr>
              <w:rPr>
                <w:rFonts w:asciiTheme="minorHAnsi" w:hAnsiTheme="minorHAnsi"/>
                <w:szCs w:val="24"/>
              </w:rPr>
            </w:pPr>
            <w:r>
              <w:rPr>
                <w:rFonts w:asciiTheme="minorHAnsi" w:hAnsiTheme="minorHAnsi"/>
                <w:b/>
                <w:szCs w:val="24"/>
              </w:rPr>
              <w:t>Summative</w:t>
            </w:r>
            <w:r w:rsidRPr="00B64071">
              <w:rPr>
                <w:rFonts w:asciiTheme="minorHAnsi" w:hAnsiTheme="minorHAnsi"/>
                <w:b/>
                <w:szCs w:val="24"/>
              </w:rPr>
              <w:t xml:space="preserve"> Assessment</w:t>
            </w:r>
            <w:r w:rsidRPr="00B64071">
              <w:rPr>
                <w:rFonts w:asciiTheme="minorHAnsi" w:hAnsiTheme="minorHAnsi"/>
                <w:szCs w:val="24"/>
              </w:rPr>
              <w:t xml:space="preserve"> </w:t>
            </w:r>
          </w:p>
        </w:tc>
      </w:tr>
      <w:tr w:rsidR="00853F3A" w:rsidRPr="00D9268D" w:rsidTr="00853F3A">
        <w:trPr>
          <w:trHeight w:val="269"/>
        </w:trPr>
        <w:tc>
          <w:tcPr>
            <w:tcW w:w="141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Quality</w:t>
            </w:r>
          </w:p>
        </w:tc>
        <w:tc>
          <w:tcPr>
            <w:tcW w:w="2298"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c>
          <w:tcPr>
            <w:tcW w:w="2340" w:type="dxa"/>
            <w:tcBorders>
              <w:top w:val="single" w:sz="4" w:space="0" w:color="auto"/>
              <w:bottom w:val="single" w:sz="36" w:space="0" w:color="auto"/>
            </w:tcBorders>
            <w:shd w:val="clear" w:color="auto" w:fill="B8CCE4" w:themeFill="accent1" w:themeFillTint="66"/>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250" w:type="dxa"/>
            <w:tcBorders>
              <w:top w:val="single" w:sz="4" w:space="0" w:color="auto"/>
              <w:bottom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69"/>
        </w:trPr>
        <w:tc>
          <w:tcPr>
            <w:tcW w:w="1410" w:type="dxa"/>
            <w:tcBorders>
              <w:top w:val="single" w:sz="36" w:space="0" w:color="auto"/>
            </w:tcBorders>
          </w:tcPr>
          <w:p w:rsidR="00853F3A" w:rsidRPr="00D9268D" w:rsidRDefault="00853F3A" w:rsidP="00853F3A">
            <w:pPr>
              <w:rPr>
                <w:rFonts w:asciiTheme="minorHAnsi" w:hAnsiTheme="minorHAnsi"/>
                <w:szCs w:val="24"/>
              </w:rPr>
            </w:pPr>
            <w:r w:rsidRPr="00D9268D">
              <w:rPr>
                <w:rFonts w:asciiTheme="minorHAnsi" w:hAnsiTheme="minorHAnsi"/>
                <w:szCs w:val="24"/>
              </w:rPr>
              <w:t>Scope</w:t>
            </w:r>
          </w:p>
        </w:tc>
        <w:tc>
          <w:tcPr>
            <w:tcW w:w="2298"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tcBorders>
              <w:top w:val="single" w:sz="36" w:space="0" w:color="auto"/>
            </w:tcBorders>
          </w:tcPr>
          <w:p w:rsidR="00853F3A" w:rsidRPr="00D9268D" w:rsidRDefault="00853F3A" w:rsidP="00853F3A">
            <w:pPr>
              <w:rPr>
                <w:rFonts w:asciiTheme="minorHAnsi" w:hAnsiTheme="minorHAnsi"/>
                <w:szCs w:val="24"/>
              </w:rPr>
            </w:pPr>
          </w:p>
        </w:tc>
        <w:tc>
          <w:tcPr>
            <w:tcW w:w="2250" w:type="dxa"/>
            <w:tcBorders>
              <w:top w:val="single" w:sz="36" w:space="0" w:color="auto"/>
            </w:tcBorders>
          </w:tcPr>
          <w:p w:rsidR="00853F3A" w:rsidRPr="00D9268D" w:rsidRDefault="00853F3A" w:rsidP="00853F3A">
            <w:pPr>
              <w:rPr>
                <w:rFonts w:asciiTheme="minorHAnsi" w:hAnsiTheme="minorHAnsi"/>
                <w:szCs w:val="24"/>
              </w:rPr>
            </w:pPr>
          </w:p>
        </w:tc>
      </w:tr>
      <w:tr w:rsidR="00853F3A" w:rsidRPr="00D9268D" w:rsidTr="00853F3A">
        <w:trPr>
          <w:trHeight w:val="282"/>
        </w:trPr>
        <w:tc>
          <w:tcPr>
            <w:tcW w:w="1410" w:type="dxa"/>
          </w:tcPr>
          <w:p w:rsidR="00853F3A" w:rsidRPr="00D9268D" w:rsidRDefault="00853F3A" w:rsidP="00853F3A">
            <w:pPr>
              <w:rPr>
                <w:rFonts w:asciiTheme="minorHAnsi" w:hAnsiTheme="minorHAnsi"/>
                <w:szCs w:val="24"/>
              </w:rPr>
            </w:pPr>
            <w:r w:rsidRPr="00D9268D">
              <w:rPr>
                <w:rFonts w:asciiTheme="minorHAnsi" w:hAnsiTheme="minorHAnsi"/>
                <w:szCs w:val="24"/>
              </w:rPr>
              <w:t>Consistency</w:t>
            </w:r>
          </w:p>
        </w:tc>
        <w:tc>
          <w:tcPr>
            <w:tcW w:w="2298" w:type="dxa"/>
          </w:tcPr>
          <w:p w:rsidR="00853F3A" w:rsidRPr="00D9268D" w:rsidRDefault="00853F3A" w:rsidP="00853F3A">
            <w:pPr>
              <w:rPr>
                <w:rFonts w:asciiTheme="minorHAnsi" w:hAnsiTheme="minorHAnsi"/>
                <w:szCs w:val="24"/>
              </w:rPr>
            </w:pPr>
          </w:p>
        </w:tc>
        <w:tc>
          <w:tcPr>
            <w:tcW w:w="2250" w:type="dxa"/>
            <w:shd w:val="clear" w:color="auto" w:fill="FDE9D9" w:themeFill="accent6" w:themeFillTint="33"/>
          </w:tcPr>
          <w:p w:rsidR="00853F3A" w:rsidRPr="00D9268D" w:rsidRDefault="00853F3A" w:rsidP="00853F3A">
            <w:pPr>
              <w:rPr>
                <w:rFonts w:asciiTheme="minorHAnsi" w:hAnsiTheme="minorHAnsi"/>
                <w:szCs w:val="24"/>
              </w:rPr>
            </w:pPr>
            <w:r w:rsidRPr="00D9268D">
              <w:rPr>
                <w:rFonts w:asciiTheme="minorHAnsi" w:hAnsiTheme="minorHAnsi"/>
                <w:szCs w:val="24"/>
              </w:rPr>
              <w:t>*</w:t>
            </w:r>
          </w:p>
        </w:tc>
        <w:tc>
          <w:tcPr>
            <w:tcW w:w="2340" w:type="dxa"/>
            <w:shd w:val="clear" w:color="auto" w:fill="auto"/>
          </w:tcPr>
          <w:p w:rsidR="00853F3A" w:rsidRPr="00D9268D" w:rsidRDefault="00853F3A" w:rsidP="00853F3A">
            <w:pPr>
              <w:rPr>
                <w:rFonts w:asciiTheme="minorHAnsi" w:hAnsiTheme="minorHAnsi"/>
                <w:szCs w:val="24"/>
              </w:rPr>
            </w:pPr>
          </w:p>
        </w:tc>
        <w:tc>
          <w:tcPr>
            <w:tcW w:w="2250" w:type="dxa"/>
          </w:tcPr>
          <w:p w:rsidR="00853F3A" w:rsidRPr="00D9268D" w:rsidRDefault="00853F3A" w:rsidP="00853F3A">
            <w:pPr>
              <w:rPr>
                <w:rFonts w:asciiTheme="minorHAnsi" w:hAnsiTheme="minorHAnsi"/>
                <w:szCs w:val="24"/>
              </w:rPr>
            </w:pPr>
          </w:p>
        </w:tc>
      </w:tr>
      <w:tr w:rsidR="00853F3A" w:rsidRPr="00D9268D" w:rsidTr="006659CB">
        <w:trPr>
          <w:trHeight w:val="6245"/>
        </w:trPr>
        <w:tc>
          <w:tcPr>
            <w:tcW w:w="10548" w:type="dxa"/>
            <w:gridSpan w:val="5"/>
          </w:tcPr>
          <w:p w:rsidR="00853F3A" w:rsidRPr="00D9268D" w:rsidRDefault="00853F3A" w:rsidP="00853F3A">
            <w:pPr>
              <w:rPr>
                <w:rFonts w:asciiTheme="minorHAnsi" w:hAnsiTheme="minorHAnsi"/>
                <w:szCs w:val="24"/>
              </w:rPr>
            </w:pPr>
            <w:r w:rsidRPr="00D9268D">
              <w:rPr>
                <w:rFonts w:asciiTheme="minorHAnsi" w:hAnsiTheme="minorHAnsi"/>
                <w:szCs w:val="24"/>
              </w:rPr>
              <w:t>Evidence:</w:t>
            </w:r>
          </w:p>
          <w:p w:rsidR="00853F3A" w:rsidRPr="00D9268D" w:rsidRDefault="00853F3A" w:rsidP="00853F3A">
            <w:pPr>
              <w:rPr>
                <w:rFonts w:asciiTheme="minorHAnsi" w:hAnsiTheme="minorHAnsi"/>
                <w:szCs w:val="24"/>
              </w:rPr>
            </w:pPr>
          </w:p>
        </w:tc>
      </w:tr>
    </w:tbl>
    <w:p w:rsidR="00853F3A" w:rsidRDefault="00853F3A" w:rsidP="00853F3A">
      <w:pPr>
        <w:rPr>
          <w:szCs w:val="24"/>
          <w:u w:val="single"/>
        </w:rPr>
      </w:pPr>
    </w:p>
    <w:p w:rsidR="006659CB" w:rsidRDefault="006659CB">
      <w:pPr>
        <w:widowControl/>
        <w:spacing w:after="200" w:line="276" w:lineRule="auto"/>
        <w:rPr>
          <w:rFonts w:ascii="Calibri" w:eastAsia="Calibri" w:hAnsi="Calibri" w:cstheme="majorBidi"/>
          <w:bCs/>
          <w:color w:val="E36C0A" w:themeColor="accent6" w:themeShade="BF"/>
          <w:sz w:val="26"/>
          <w:szCs w:val="26"/>
        </w:rPr>
      </w:pPr>
      <w:r>
        <w:br w:type="page"/>
      </w:r>
    </w:p>
    <w:p w:rsidR="006659CB" w:rsidRDefault="006659CB" w:rsidP="006659CB">
      <w:pPr>
        <w:pStyle w:val="Heading2"/>
      </w:pPr>
      <w:r>
        <w:lastRenderedPageBreak/>
        <w:t>Placeholder: Completed Unannounced Observation 2 Form</w:t>
      </w:r>
    </w:p>
    <w:p w:rsidR="006659CB" w:rsidRDefault="006659CB" w:rsidP="006659CB">
      <w:r w:rsidRPr="00610EC3">
        <w:rPr>
          <w:i/>
        </w:rPr>
        <w:t xml:space="preserve">This source of evidence is to be provided by the program, and should be inserted here for training purposes.   </w:t>
      </w:r>
    </w:p>
    <w:p w:rsidR="006659CB" w:rsidRDefault="006659CB">
      <w:pPr>
        <w:widowControl/>
        <w:spacing w:after="200" w:line="276" w:lineRule="auto"/>
        <w:rPr>
          <w:rFonts w:ascii="Calibri" w:eastAsia="Calibri" w:hAnsi="Calibri" w:cstheme="majorBidi"/>
          <w:bCs/>
          <w:color w:val="E36C0A" w:themeColor="accent6" w:themeShade="BF"/>
          <w:sz w:val="26"/>
          <w:szCs w:val="26"/>
        </w:rPr>
      </w:pPr>
      <w:bookmarkStart w:id="23" w:name="_Toc436230596"/>
      <w:r>
        <w:br w:type="page"/>
      </w:r>
    </w:p>
    <w:p w:rsidR="006659CB" w:rsidRDefault="006659CB" w:rsidP="006659CB">
      <w:pPr>
        <w:pStyle w:val="Heading2"/>
      </w:pPr>
      <w:r>
        <w:lastRenderedPageBreak/>
        <w:t>Placeholder: Additional Candidate Artifacts</w:t>
      </w:r>
      <w:bookmarkEnd w:id="23"/>
      <w:r>
        <w:t xml:space="preserve"> </w:t>
      </w:r>
    </w:p>
    <w:p w:rsidR="006659CB" w:rsidRPr="00610EC3" w:rsidRDefault="006659CB" w:rsidP="006659CB">
      <w:pPr>
        <w:rPr>
          <w:i/>
        </w:rPr>
      </w:pPr>
      <w:r w:rsidRPr="00610EC3">
        <w:rPr>
          <w:i/>
        </w:rPr>
        <w:t xml:space="preserve">This source of evidence is to be provided by the program, and should be inserted here for training purposes.  </w:t>
      </w:r>
    </w:p>
    <w:p w:rsidR="006659CB" w:rsidRPr="00610EC3" w:rsidRDefault="006659CB" w:rsidP="006659CB"/>
    <w:p w:rsidR="00D86CD2" w:rsidRPr="003546E9" w:rsidRDefault="00D86CD2" w:rsidP="006659CB">
      <w:pPr>
        <w:widowControl/>
        <w:spacing w:after="200" w:line="276" w:lineRule="auto"/>
      </w:pPr>
    </w:p>
    <w:sectPr w:rsidR="00D86CD2" w:rsidRPr="003546E9" w:rsidSect="006659CB">
      <w:pgSz w:w="12240" w:h="15840"/>
      <w:pgMar w:top="1440" w:right="1080" w:bottom="1440" w:left="1080" w:header="720" w:footer="2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EA" w:rsidRDefault="005363EA" w:rsidP="00C31753">
      <w:r>
        <w:separator/>
      </w:r>
    </w:p>
  </w:endnote>
  <w:endnote w:type="continuationSeparator" w:id="0">
    <w:p w:rsidR="005363EA" w:rsidRDefault="005363EA" w:rsidP="00C31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8115"/>
      <w:docPartObj>
        <w:docPartGallery w:val="Page Numbers (Bottom of Page)"/>
        <w:docPartUnique/>
      </w:docPartObj>
    </w:sdtPr>
    <w:sdtContent>
      <w:p w:rsidR="006659CB" w:rsidRDefault="00CB3860">
        <w:pPr>
          <w:pStyle w:val="Footer"/>
          <w:jc w:val="right"/>
        </w:pPr>
        <w:fldSimple w:instr=" PAGE   \* MERGEFORMAT ">
          <w:r w:rsidR="0055128C">
            <w:rPr>
              <w:noProof/>
            </w:rPr>
            <w:t>3</w:t>
          </w:r>
        </w:fldSimple>
      </w:p>
    </w:sdtContent>
  </w:sdt>
  <w:p w:rsidR="006659CB" w:rsidRPr="00F926F7" w:rsidRDefault="006659CB">
    <w:pPr>
      <w:pStyle w:val="Footer"/>
      <w:rPr>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8114"/>
      <w:docPartObj>
        <w:docPartGallery w:val="Page Numbers (Bottom of Page)"/>
        <w:docPartUnique/>
      </w:docPartObj>
    </w:sdtPr>
    <w:sdtContent>
      <w:p w:rsidR="006659CB" w:rsidRDefault="00CB3860">
        <w:pPr>
          <w:pStyle w:val="Footer"/>
          <w:jc w:val="right"/>
        </w:pPr>
        <w:fldSimple w:instr=" PAGE   \* MERGEFORMAT ">
          <w:r w:rsidR="0055128C">
            <w:rPr>
              <w:noProof/>
            </w:rPr>
            <w:t>1</w:t>
          </w:r>
        </w:fldSimple>
      </w:p>
    </w:sdtContent>
  </w:sdt>
  <w:p w:rsidR="006659CB" w:rsidRDefault="00665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763"/>
      <w:docPartObj>
        <w:docPartGallery w:val="Page Numbers (Bottom of Page)"/>
        <w:docPartUnique/>
      </w:docPartObj>
    </w:sdtPr>
    <w:sdtContent>
      <w:p w:rsidR="006659CB" w:rsidRDefault="00CB3860">
        <w:pPr>
          <w:pStyle w:val="Footer"/>
          <w:jc w:val="right"/>
        </w:pPr>
        <w:fldSimple w:instr=" PAGE   \* MERGEFORMAT ">
          <w:r w:rsidR="0055128C">
            <w:rPr>
              <w:noProof/>
            </w:rPr>
            <w:t>4</w:t>
          </w:r>
        </w:fldSimple>
      </w:p>
    </w:sdtContent>
  </w:sdt>
  <w:p w:rsidR="006659CB" w:rsidRPr="00F926F7" w:rsidRDefault="006659CB">
    <w:pPr>
      <w:pStyle w:val="Footer"/>
      <w:rPr>
        <w:i/>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Pr="00C37BCF" w:rsidRDefault="006659CB" w:rsidP="00C31753">
    <w:pPr>
      <w:pStyle w:val="Footer"/>
      <w:rPr>
        <w:i/>
        <w:sz w:val="20"/>
      </w:rPr>
    </w:pPr>
    <w:r w:rsidRPr="009804D1">
      <w:t xml:space="preserve"> </w:t>
    </w:r>
    <w:r>
      <w:rPr>
        <w:sz w:val="20"/>
      </w:rPr>
      <w:t xml:space="preserve">* </w:t>
    </w:r>
    <w:r>
      <w:rPr>
        <w:i/>
        <w:sz w:val="20"/>
      </w:rPr>
      <w:t xml:space="preserve">Observations must collect and document evidence for at least the focus elements. Focus elements are highlighted. </w:t>
    </w:r>
  </w:p>
  <w:p w:rsidR="006659CB" w:rsidRPr="00C37BCF" w:rsidRDefault="006659CB" w:rsidP="00C31753">
    <w:pPr>
      <w:pStyle w:val="Footer"/>
      <w:rPr>
        <w:sz w:val="12"/>
      </w:rPr>
    </w:pPr>
  </w:p>
  <w:p w:rsidR="006659CB" w:rsidRPr="00165468" w:rsidRDefault="006659CB" w:rsidP="00C31753">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36215"/>
      <w:docPartObj>
        <w:docPartGallery w:val="Page Numbers (Bottom of Page)"/>
        <w:docPartUnique/>
      </w:docPartObj>
    </w:sdtPr>
    <w:sdtContent>
      <w:p w:rsidR="006659CB" w:rsidRDefault="00CB3860">
        <w:pPr>
          <w:pStyle w:val="Footer"/>
          <w:jc w:val="right"/>
        </w:pPr>
        <w:fldSimple w:instr=" PAGE   \* MERGEFORMAT ">
          <w:r w:rsidR="0055128C">
            <w:rPr>
              <w:noProof/>
            </w:rPr>
            <w:t>12</w:t>
          </w:r>
        </w:fldSimple>
      </w:p>
    </w:sdtContent>
  </w:sdt>
  <w:p w:rsidR="006659CB" w:rsidRPr="00F926F7" w:rsidRDefault="006659CB">
    <w:pPr>
      <w:pStyle w:val="Footer"/>
      <w:rPr>
        <w:i/>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36216"/>
      <w:docPartObj>
        <w:docPartGallery w:val="Page Numbers (Bottom of Page)"/>
        <w:docPartUnique/>
      </w:docPartObj>
    </w:sdtPr>
    <w:sdtContent>
      <w:p w:rsidR="006659CB" w:rsidRDefault="00CB3860">
        <w:pPr>
          <w:pStyle w:val="Footer"/>
          <w:jc w:val="right"/>
        </w:pPr>
        <w:fldSimple w:instr=" PAGE   \* MERGEFORMAT ">
          <w:r w:rsidR="006659CB">
            <w:rPr>
              <w:noProof/>
            </w:rPr>
            <w:t>10</w:t>
          </w:r>
        </w:fldSimple>
      </w:p>
    </w:sdtContent>
  </w:sdt>
  <w:p w:rsidR="006659CB" w:rsidRPr="00165468" w:rsidRDefault="006659CB" w:rsidP="00C31753">
    <w:pPr>
      <w:pStyle w:val="Footer"/>
      <w:rPr>
        <w:i/>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8112"/>
      <w:docPartObj>
        <w:docPartGallery w:val="Page Numbers (Bottom of Page)"/>
        <w:docPartUnique/>
      </w:docPartObj>
    </w:sdtPr>
    <w:sdtContent>
      <w:p w:rsidR="006659CB" w:rsidRDefault="00CB3860">
        <w:pPr>
          <w:pStyle w:val="Footer"/>
          <w:jc w:val="right"/>
        </w:pPr>
        <w:fldSimple w:instr=" PAGE   \* MERGEFORMAT ">
          <w:r w:rsidR="0055128C">
            <w:rPr>
              <w:noProof/>
            </w:rPr>
            <w:t>22</w:t>
          </w:r>
        </w:fldSimple>
      </w:p>
    </w:sdtContent>
  </w:sdt>
  <w:p w:rsidR="006659CB" w:rsidRPr="00F926F7" w:rsidRDefault="006659CB">
    <w:pPr>
      <w:pStyle w:val="Footer"/>
      <w:rPr>
        <w:i/>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36195"/>
      <w:docPartObj>
        <w:docPartGallery w:val="Page Numbers (Bottom of Page)"/>
        <w:docPartUnique/>
      </w:docPartObj>
    </w:sdtPr>
    <w:sdtContent>
      <w:p w:rsidR="006659CB" w:rsidRDefault="00CB3860">
        <w:pPr>
          <w:pStyle w:val="Footer"/>
          <w:jc w:val="right"/>
        </w:pPr>
        <w:fldSimple w:instr=" PAGE   \* MERGEFORMAT ">
          <w:r w:rsidR="0055128C">
            <w:rPr>
              <w:noProof/>
            </w:rPr>
            <w:t>13</w:t>
          </w:r>
        </w:fldSimple>
      </w:p>
    </w:sdtContent>
  </w:sdt>
  <w:p w:rsidR="006659CB" w:rsidRPr="00165468" w:rsidRDefault="006659CB" w:rsidP="00512ECE">
    <w:pPr>
      <w:pStyle w:val="Footer"/>
      <w:rPr>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EA" w:rsidRDefault="005363EA" w:rsidP="00C31753">
      <w:r>
        <w:separator/>
      </w:r>
    </w:p>
  </w:footnote>
  <w:footnote w:type="continuationSeparator" w:id="0">
    <w:p w:rsidR="005363EA" w:rsidRDefault="005363EA" w:rsidP="00C3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Pr="00400D54" w:rsidRDefault="006659CB" w:rsidP="00C31753">
    <w:pPr>
      <w:pStyle w:val="Header"/>
      <w:tabs>
        <w:tab w:val="clear" w:pos="4680"/>
        <w:tab w:val="clear" w:pos="9360"/>
        <w:tab w:val="right" w:pos="10080"/>
      </w:tabs>
      <w:rPr>
        <w:sz w:val="22"/>
      </w:rPr>
    </w:pPr>
    <w:r>
      <w:rPr>
        <w:noProof/>
        <w:lang w:eastAsia="zh-CN" w:bidi="km-KH"/>
      </w:rPr>
      <w:drawing>
        <wp:anchor distT="0" distB="0" distL="114300" distR="114300" simplePos="0" relativeHeight="251663360"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57"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669925"/>
                  </a:xfrm>
                  <a:prstGeom prst="rect">
                    <a:avLst/>
                  </a:prstGeom>
                </pic:spPr>
              </pic:pic>
            </a:graphicData>
          </a:graphic>
        </wp:anchor>
      </w:drawing>
    </w:r>
    <w:r w:rsidRPr="00400D54">
      <w:rPr>
        <w:sz w:val="22"/>
      </w:rPr>
      <w:tab/>
    </w:r>
  </w:p>
  <w:p w:rsidR="006659CB" w:rsidRPr="007E2C98" w:rsidRDefault="006659CB" w:rsidP="00C317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Default="006659CB" w:rsidP="00512F8D">
    <w:pPr>
      <w:pStyle w:val="Header"/>
      <w:tabs>
        <w:tab w:val="clear" w:pos="4680"/>
        <w:tab w:val="clear" w:pos="9360"/>
        <w:tab w:val="right" w:pos="10080"/>
      </w:tabs>
      <w:jc w:val="right"/>
    </w:pPr>
    <w:r>
      <w:tab/>
    </w:r>
    <w:r w:rsidRPr="00512F8D">
      <w:t xml:space="preserve">Conducting Observations and Providing Meaningful Feedback </w:t>
    </w:r>
    <w:r>
      <w:rPr>
        <w:noProof/>
        <w:lang w:eastAsia="zh-CN" w:bidi="km-KH"/>
      </w:rPr>
      <w:drawing>
        <wp:anchor distT="0" distB="0" distL="114300" distR="114300" simplePos="0" relativeHeight="251660288"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r>
  </w:p>
  <w:p w:rsidR="006659CB" w:rsidRDefault="006659CB" w:rsidP="00512F8D">
    <w:pPr>
      <w:pStyle w:val="Header"/>
      <w:tabs>
        <w:tab w:val="clear" w:pos="4680"/>
        <w:tab w:val="clear" w:pos="9360"/>
        <w:tab w:val="right" w:pos="10080"/>
      </w:tabs>
      <w:jc w:val="right"/>
    </w:pPr>
    <w:r>
      <w:t>Candidate Assessment of Performance (CAP): Observation Forms</w:t>
    </w:r>
  </w:p>
  <w:p w:rsidR="006659CB" w:rsidRDefault="00665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Pr="00AE248B" w:rsidRDefault="006659CB" w:rsidP="00E8712B">
    <w:pPr>
      <w:pStyle w:val="Footer"/>
      <w:jc w:val="right"/>
      <w:rPr>
        <w:sz w:val="22"/>
      </w:rPr>
    </w:pPr>
    <w:r>
      <w:rPr>
        <w:noProof/>
        <w:lang w:eastAsia="zh-CN" w:bidi="km-KH"/>
      </w:rPr>
      <w:drawing>
        <wp:anchor distT="0" distB="0" distL="114300" distR="114300" simplePos="0" relativeHeight="251702272"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29"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669925"/>
                  </a:xfrm>
                  <a:prstGeom prst="rect">
                    <a:avLst/>
                  </a:prstGeom>
                </pic:spPr>
              </pic:pic>
            </a:graphicData>
          </a:graphic>
        </wp:anchor>
      </w:drawing>
    </w:r>
    <w:r w:rsidRPr="00400D54">
      <w:rPr>
        <w:sz w:val="22"/>
      </w:rPr>
      <w:tab/>
    </w:r>
    <w:r>
      <w:rPr>
        <w:sz w:val="22"/>
      </w:rPr>
      <w:t xml:space="preserve"> </w:t>
    </w:r>
  </w:p>
  <w:p w:rsidR="006659CB" w:rsidRPr="00400D54" w:rsidRDefault="006659CB" w:rsidP="00C31753">
    <w:pPr>
      <w:pStyle w:val="Header"/>
      <w:tabs>
        <w:tab w:val="clear" w:pos="4680"/>
        <w:tab w:val="clear" w:pos="9360"/>
        <w:tab w:val="right" w:pos="10080"/>
      </w:tabs>
      <w:rPr>
        <w:sz w:val="22"/>
      </w:rPr>
    </w:pPr>
  </w:p>
  <w:p w:rsidR="006659CB" w:rsidRPr="007E2C98" w:rsidRDefault="006659CB" w:rsidP="00C3175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Default="006659CB" w:rsidP="00962EF5">
    <w:pPr>
      <w:pStyle w:val="Header"/>
      <w:tabs>
        <w:tab w:val="clear" w:pos="4680"/>
        <w:tab w:val="clear" w:pos="9360"/>
        <w:tab w:val="right" w:pos="10080"/>
      </w:tabs>
    </w:pPr>
    <w:r>
      <w:tab/>
    </w:r>
    <w:r>
      <w:rPr>
        <w:rFonts w:ascii="Calibri" w:hAnsi="Calibri"/>
      </w:rPr>
      <w:t xml:space="preserve">Using the Rubric </w:t>
    </w:r>
    <w:r>
      <w:rPr>
        <w:noProof/>
      </w:rPr>
      <w:t xml:space="preserve"> </w:t>
    </w:r>
    <w:r>
      <w:rPr>
        <w:noProof/>
        <w:lang w:eastAsia="zh-CN" w:bidi="km-KH"/>
      </w:rPr>
      <w:drawing>
        <wp:anchor distT="0" distB="0" distL="114300" distR="114300" simplePos="0" relativeHeight="251698176"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p>
  <w:p w:rsidR="006659CB" w:rsidRDefault="006659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Pr="00AE248B" w:rsidRDefault="006659CB" w:rsidP="00E8712B">
    <w:pPr>
      <w:pStyle w:val="Footer"/>
      <w:jc w:val="right"/>
      <w:rPr>
        <w:sz w:val="22"/>
      </w:rPr>
    </w:pPr>
    <w:r>
      <w:rPr>
        <w:noProof/>
        <w:lang w:eastAsia="zh-CN" w:bidi="km-KH"/>
      </w:rPr>
      <w:drawing>
        <wp:anchor distT="0" distB="0" distL="114300" distR="114300" simplePos="0" relativeHeight="251704320"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7"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669925"/>
                  </a:xfrm>
                  <a:prstGeom prst="rect">
                    <a:avLst/>
                  </a:prstGeom>
                </pic:spPr>
              </pic:pic>
            </a:graphicData>
          </a:graphic>
        </wp:anchor>
      </w:drawing>
    </w:r>
    <w:r w:rsidRPr="00400D54">
      <w:rPr>
        <w:sz w:val="22"/>
      </w:rPr>
      <w:tab/>
    </w:r>
    <w:r>
      <w:rPr>
        <w:sz w:val="22"/>
      </w:rPr>
      <w:t xml:space="preserve"> </w:t>
    </w:r>
  </w:p>
  <w:p w:rsidR="006659CB" w:rsidRPr="00400D54" w:rsidRDefault="006659CB" w:rsidP="00C31753">
    <w:pPr>
      <w:pStyle w:val="Header"/>
      <w:tabs>
        <w:tab w:val="clear" w:pos="4680"/>
        <w:tab w:val="clear" w:pos="9360"/>
        <w:tab w:val="right" w:pos="10080"/>
      </w:tabs>
      <w:rPr>
        <w:sz w:val="22"/>
      </w:rPr>
    </w:pPr>
  </w:p>
  <w:p w:rsidR="006659CB" w:rsidRPr="007E2C98" w:rsidRDefault="006659CB" w:rsidP="00C317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Default="006659CB" w:rsidP="003546E9">
    <w:pPr>
      <w:pStyle w:val="Heading5"/>
      <w:spacing w:before="0"/>
      <w:jc w:val="right"/>
    </w:pPr>
    <w:r>
      <w:rPr>
        <w:noProof/>
        <w:lang w:eastAsia="zh-CN" w:bidi="km-KH"/>
      </w:rPr>
      <w:drawing>
        <wp:anchor distT="0" distB="0" distL="114300" distR="114300" simplePos="0" relativeHeight="251689984"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20"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669925"/>
                  </a:xfrm>
                  <a:prstGeom prst="rect">
                    <a:avLst/>
                  </a:prstGeom>
                </pic:spPr>
              </pic:pic>
            </a:graphicData>
          </a:graphic>
        </wp:anchor>
      </w:drawing>
    </w:r>
    <w:r w:rsidRPr="00400D54">
      <w:rPr>
        <w:sz w:val="22"/>
      </w:rPr>
      <w:tab/>
    </w:r>
  </w:p>
  <w:p w:rsidR="006659CB" w:rsidRPr="008614AB" w:rsidRDefault="006659CB" w:rsidP="008614AB">
    <w:pPr>
      <w:jc w:val="right"/>
    </w:pPr>
    <w:r>
      <w:t xml:space="preserve"> </w:t>
    </w:r>
  </w:p>
  <w:p w:rsidR="006659CB" w:rsidRPr="007E2C98" w:rsidRDefault="006659CB" w:rsidP="00C3175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B" w:rsidRPr="00683E71" w:rsidRDefault="006659CB" w:rsidP="00962EF5">
    <w:pPr>
      <w:pStyle w:val="Heading5"/>
      <w:spacing w:before="0"/>
      <w:jc w:val="right"/>
    </w:pPr>
    <w:r w:rsidRPr="006659CB">
      <w:rPr>
        <w:noProof/>
        <w:lang w:eastAsia="zh-CN" w:bidi="km-KH"/>
      </w:rPr>
      <w:drawing>
        <wp:anchor distT="0" distB="0" distL="114300" distR="114300" simplePos="0" relativeHeight="251706368" behindDoc="0" locked="0" layoutInCell="1" allowOverlap="1">
          <wp:simplePos x="0" y="0"/>
          <wp:positionH relativeFrom="column">
            <wp:posOffset>-116457</wp:posOffset>
          </wp:positionH>
          <wp:positionV relativeFrom="paragraph">
            <wp:posOffset>-258534</wp:posOffset>
          </wp:positionV>
          <wp:extent cx="1655637" cy="672860"/>
          <wp:effectExtent l="0" t="0" r="1713" b="0"/>
          <wp:wrapNone/>
          <wp:docPr id="1"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5637" cy="672860"/>
                  </a:xfrm>
                  <a:prstGeom prst="rect">
                    <a:avLst/>
                  </a:prstGeom>
                </pic:spPr>
              </pic:pic>
            </a:graphicData>
          </a:graphic>
        </wp:anchor>
      </w:drawing>
    </w:r>
    <w:r>
      <w:t xml:space="preserve"> </w:t>
    </w:r>
  </w:p>
  <w:p w:rsidR="006659CB" w:rsidRDefault="006659CB" w:rsidP="00512ECE">
    <w:pPr>
      <w:pStyle w:val="Header"/>
      <w:tabs>
        <w:tab w:val="clear" w:pos="4680"/>
        <w:tab w:val="clear" w:pos="9360"/>
        <w:tab w:val="right" w:pos="10080"/>
      </w:tabs>
    </w:pPr>
  </w:p>
  <w:p w:rsidR="006659CB" w:rsidRDefault="00665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157"/>
    <w:multiLevelType w:val="hybridMultilevel"/>
    <w:tmpl w:val="4A62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D7815"/>
    <w:multiLevelType w:val="hybridMultilevel"/>
    <w:tmpl w:val="0B70129E"/>
    <w:lvl w:ilvl="0" w:tplc="AF70F6EA">
      <w:start w:val="1"/>
      <w:numFmt w:val="bullet"/>
      <w:lvlText w:val=""/>
      <w:lvlJc w:val="left"/>
      <w:pPr>
        <w:ind w:left="360" w:hanging="360"/>
      </w:pPr>
      <w:rPr>
        <w:rFonts w:ascii="Symbol" w:hAnsi="Symbol" w:hint="default"/>
      </w:rPr>
    </w:lvl>
    <w:lvl w:ilvl="1" w:tplc="2578F926" w:tentative="1">
      <w:start w:val="1"/>
      <w:numFmt w:val="bullet"/>
      <w:lvlText w:val="o"/>
      <w:lvlJc w:val="left"/>
      <w:pPr>
        <w:ind w:left="1080" w:hanging="360"/>
      </w:pPr>
      <w:rPr>
        <w:rFonts w:ascii="Courier New" w:hAnsi="Courier New" w:cs="Courier New" w:hint="default"/>
      </w:rPr>
    </w:lvl>
    <w:lvl w:ilvl="2" w:tplc="837EEF8C"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C74E2"/>
    <w:multiLevelType w:val="hybridMultilevel"/>
    <w:tmpl w:val="F7EEF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A6038C"/>
    <w:multiLevelType w:val="hybridMultilevel"/>
    <w:tmpl w:val="A03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74A71"/>
    <w:multiLevelType w:val="hybridMultilevel"/>
    <w:tmpl w:val="2C62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A11AE"/>
    <w:multiLevelType w:val="hybridMultilevel"/>
    <w:tmpl w:val="C19A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FF6"/>
    <w:multiLevelType w:val="hybridMultilevel"/>
    <w:tmpl w:val="CB7252DE"/>
    <w:lvl w:ilvl="0" w:tplc="0409000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F25006"/>
    <w:multiLevelType w:val="hybridMultilevel"/>
    <w:tmpl w:val="5D46CAF8"/>
    <w:lvl w:ilvl="0" w:tplc="04090011">
      <w:start w:val="1"/>
      <w:numFmt w:val="bullet"/>
      <w:pStyle w:val="Bullet1"/>
      <w:lvlText w:val=""/>
      <w:lvlJc w:val="left"/>
      <w:pPr>
        <w:ind w:left="1080" w:hanging="360"/>
      </w:pPr>
      <w:rPr>
        <w:rFonts w:ascii="Wingdings" w:hAnsi="Wingdings" w:hint="default"/>
        <w:b w:val="0"/>
        <w:i w:val="0"/>
        <w:color w:val="E15D15"/>
        <w:sz w:val="24"/>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736DCE"/>
    <w:multiLevelType w:val="hybridMultilevel"/>
    <w:tmpl w:val="71740A40"/>
    <w:lvl w:ilvl="0" w:tplc="54B2B34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409D009F"/>
    <w:multiLevelType w:val="hybridMultilevel"/>
    <w:tmpl w:val="0232AC62"/>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42BB31F9"/>
    <w:multiLevelType w:val="hybridMultilevel"/>
    <w:tmpl w:val="A148CD64"/>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51DB77E5"/>
    <w:multiLevelType w:val="hybridMultilevel"/>
    <w:tmpl w:val="9B94E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775445"/>
    <w:multiLevelType w:val="hybridMultilevel"/>
    <w:tmpl w:val="31ECA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8E59BE"/>
    <w:multiLevelType w:val="hybridMultilevel"/>
    <w:tmpl w:val="C20858C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ECC158A"/>
    <w:multiLevelType w:val="hybridMultilevel"/>
    <w:tmpl w:val="25A2235E"/>
    <w:lvl w:ilvl="0" w:tplc="0409001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653E4744"/>
    <w:multiLevelType w:val="hybridMultilevel"/>
    <w:tmpl w:val="895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9338ED"/>
    <w:multiLevelType w:val="hybridMultilevel"/>
    <w:tmpl w:val="437A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35963"/>
    <w:multiLevelType w:val="hybridMultilevel"/>
    <w:tmpl w:val="EEE6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433890"/>
    <w:multiLevelType w:val="hybridMultilevel"/>
    <w:tmpl w:val="69A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71E6D"/>
    <w:multiLevelType w:val="hybridMultilevel"/>
    <w:tmpl w:val="E6E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8"/>
  </w:num>
  <w:num w:numId="5">
    <w:abstractNumId w:val="13"/>
  </w:num>
  <w:num w:numId="6">
    <w:abstractNumId w:val="3"/>
  </w:num>
  <w:num w:numId="7">
    <w:abstractNumId w:val="9"/>
  </w:num>
  <w:num w:numId="8">
    <w:abstractNumId w:val="14"/>
  </w:num>
  <w:num w:numId="9">
    <w:abstractNumId w:val="10"/>
  </w:num>
  <w:num w:numId="10">
    <w:abstractNumId w:val="0"/>
  </w:num>
  <w:num w:numId="11">
    <w:abstractNumId w:val="4"/>
  </w:num>
  <w:num w:numId="12">
    <w:abstractNumId w:val="19"/>
  </w:num>
  <w:num w:numId="13">
    <w:abstractNumId w:val="16"/>
  </w:num>
  <w:num w:numId="14">
    <w:abstractNumId w:val="1"/>
  </w:num>
  <w:num w:numId="15">
    <w:abstractNumId w:val="11"/>
  </w:num>
  <w:num w:numId="16">
    <w:abstractNumId w:val="17"/>
  </w:num>
  <w:num w:numId="17">
    <w:abstractNumId w:val="12"/>
  </w:num>
  <w:num w:numId="18">
    <w:abstractNumId w:val="15"/>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E234C3"/>
    <w:rsid w:val="0004068E"/>
    <w:rsid w:val="000A2FC2"/>
    <w:rsid w:val="000B4F57"/>
    <w:rsid w:val="000E2EC1"/>
    <w:rsid w:val="001013FB"/>
    <w:rsid w:val="00103B0C"/>
    <w:rsid w:val="001C39CE"/>
    <w:rsid w:val="002C2012"/>
    <w:rsid w:val="00340297"/>
    <w:rsid w:val="0034501B"/>
    <w:rsid w:val="003546E9"/>
    <w:rsid w:val="003771C3"/>
    <w:rsid w:val="00437BE9"/>
    <w:rsid w:val="004A2012"/>
    <w:rsid w:val="00512ECE"/>
    <w:rsid w:val="00512F8D"/>
    <w:rsid w:val="005363EA"/>
    <w:rsid w:val="0055128C"/>
    <w:rsid w:val="005C192B"/>
    <w:rsid w:val="005E3E6B"/>
    <w:rsid w:val="00610EC3"/>
    <w:rsid w:val="006225E6"/>
    <w:rsid w:val="006659CB"/>
    <w:rsid w:val="006757D9"/>
    <w:rsid w:val="00771401"/>
    <w:rsid w:val="00817B90"/>
    <w:rsid w:val="00853F3A"/>
    <w:rsid w:val="008614AB"/>
    <w:rsid w:val="0091753C"/>
    <w:rsid w:val="009229A8"/>
    <w:rsid w:val="009248CE"/>
    <w:rsid w:val="00962EF5"/>
    <w:rsid w:val="00971368"/>
    <w:rsid w:val="009863E9"/>
    <w:rsid w:val="009E1A46"/>
    <w:rsid w:val="00A325C6"/>
    <w:rsid w:val="00A51225"/>
    <w:rsid w:val="00A630CC"/>
    <w:rsid w:val="00AA2717"/>
    <w:rsid w:val="00B7049A"/>
    <w:rsid w:val="00BC376B"/>
    <w:rsid w:val="00C20552"/>
    <w:rsid w:val="00C31753"/>
    <w:rsid w:val="00CB3860"/>
    <w:rsid w:val="00CD4D1E"/>
    <w:rsid w:val="00D86CD2"/>
    <w:rsid w:val="00DA4E64"/>
    <w:rsid w:val="00E234C3"/>
    <w:rsid w:val="00E4619B"/>
    <w:rsid w:val="00E8712B"/>
    <w:rsid w:val="00F33C5F"/>
    <w:rsid w:val="00FA4881"/>
    <w:rsid w:val="00FC135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C3"/>
    <w:pPr>
      <w:widowControl w:val="0"/>
      <w:spacing w:after="0" w:line="240" w:lineRule="auto"/>
    </w:pPr>
    <w:rPr>
      <w:sz w:val="24"/>
    </w:rPr>
  </w:style>
  <w:style w:type="paragraph" w:styleId="Heading1">
    <w:name w:val="heading 1"/>
    <w:basedOn w:val="Normal"/>
    <w:next w:val="Normal"/>
    <w:link w:val="Heading1Char"/>
    <w:uiPriority w:val="9"/>
    <w:qFormat/>
    <w:rsid w:val="00C31753"/>
    <w:pPr>
      <w:keepNext/>
      <w:keepLines/>
      <w:pBdr>
        <w:bottom w:val="single" w:sz="4" w:space="1" w:color="1F497D" w:themeColor="text2"/>
      </w:pBdr>
      <w:spacing w:before="480" w:after="24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853F3A"/>
    <w:pPr>
      <w:keepNext/>
      <w:keepLines/>
      <w:outlineLvl w:val="1"/>
    </w:pPr>
    <w:rPr>
      <w:rFonts w:ascii="Calibri" w:eastAsia="Calibri" w:hAnsi="Calibri" w:cstheme="majorBidi"/>
      <w:bCs/>
      <w:color w:val="E36C0A" w:themeColor="accent6" w:themeShade="BF"/>
      <w:sz w:val="26"/>
      <w:szCs w:val="26"/>
    </w:rPr>
  </w:style>
  <w:style w:type="paragraph" w:styleId="Heading3">
    <w:name w:val="heading 3"/>
    <w:basedOn w:val="Normal"/>
    <w:next w:val="Normal"/>
    <w:link w:val="Heading3Char"/>
    <w:uiPriority w:val="9"/>
    <w:unhideWhenUsed/>
    <w:qFormat/>
    <w:rsid w:val="00C31753"/>
    <w:pPr>
      <w:keepNext/>
      <w:keepLines/>
      <w:spacing w:before="200"/>
      <w:outlineLvl w:val="2"/>
    </w:pPr>
    <w:rPr>
      <w:rFonts w:ascii="Calibri" w:eastAsiaTheme="majorEastAsia" w:hAnsi="Calibri" w:cstheme="majorBidi"/>
      <w:bCs/>
      <w:i/>
      <w:color w:val="1F497D" w:themeColor="text2"/>
    </w:rPr>
  </w:style>
  <w:style w:type="paragraph" w:styleId="Heading4">
    <w:name w:val="heading 4"/>
    <w:basedOn w:val="Normal"/>
    <w:next w:val="Normal"/>
    <w:link w:val="Heading4Char"/>
    <w:autoRedefine/>
    <w:uiPriority w:val="9"/>
    <w:unhideWhenUsed/>
    <w:qFormat/>
    <w:rsid w:val="00C31753"/>
    <w:pPr>
      <w:keepNext/>
      <w:keepLines/>
      <w:widowControl/>
      <w:spacing w:before="200" w:after="200"/>
      <w:outlineLvl w:val="3"/>
    </w:pPr>
    <w:rPr>
      <w:rFonts w:ascii="Calibri" w:eastAsiaTheme="majorEastAsia" w:hAnsi="Calibri" w:cstheme="majorBidi"/>
      <w:b/>
      <w:bCs/>
      <w:iCs/>
      <w:sz w:val="28"/>
      <w:szCs w:val="20"/>
    </w:rPr>
  </w:style>
  <w:style w:type="paragraph" w:styleId="Heading5">
    <w:name w:val="heading 5"/>
    <w:basedOn w:val="Normal"/>
    <w:next w:val="Normal"/>
    <w:link w:val="Heading5Char"/>
    <w:uiPriority w:val="9"/>
    <w:unhideWhenUsed/>
    <w:qFormat/>
    <w:rsid w:val="00C31753"/>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Subtitle">
    <w:name w:val="ESE Report Subtitle"/>
    <w:basedOn w:val="Normal"/>
    <w:qFormat/>
    <w:rsid w:val="00E234C3"/>
    <w:pPr>
      <w:widowControl/>
      <w:spacing w:before="160" w:line="276" w:lineRule="auto"/>
    </w:pPr>
    <w:rPr>
      <w:rFonts w:eastAsia="Calibri" w:cs="Times New Roman"/>
      <w:b/>
      <w:sz w:val="32"/>
    </w:rPr>
  </w:style>
  <w:style w:type="paragraph" w:customStyle="1" w:styleId="ESEReportName">
    <w:name w:val="ESE Report Name"/>
    <w:basedOn w:val="Normal"/>
    <w:next w:val="Normal"/>
    <w:qFormat/>
    <w:rsid w:val="00E234C3"/>
    <w:pPr>
      <w:widowControl/>
      <w:spacing w:before="160" w:after="480" w:line="400" w:lineRule="exact"/>
    </w:pPr>
    <w:rPr>
      <w:rFonts w:eastAsia="Times New Roman" w:cs="Times New Roman"/>
      <w:b/>
      <w:color w:val="000000"/>
      <w:sz w:val="36"/>
      <w:szCs w:val="24"/>
    </w:rPr>
  </w:style>
  <w:style w:type="character" w:styleId="Hyperlink">
    <w:name w:val="Hyperlink"/>
    <w:uiPriority w:val="99"/>
    <w:unhideWhenUsed/>
    <w:rsid w:val="00C31753"/>
    <w:rPr>
      <w:color w:val="0000FF"/>
      <w:u w:val="single"/>
    </w:rPr>
  </w:style>
  <w:style w:type="paragraph" w:styleId="TOC1">
    <w:name w:val="toc 1"/>
    <w:basedOn w:val="Normal"/>
    <w:next w:val="Normal"/>
    <w:autoRedefine/>
    <w:uiPriority w:val="39"/>
    <w:unhideWhenUsed/>
    <w:qFormat/>
    <w:rsid w:val="00C31753"/>
    <w:pPr>
      <w:widowControl/>
      <w:tabs>
        <w:tab w:val="right" w:leader="dot" w:pos="9530"/>
      </w:tabs>
      <w:spacing w:before="120" w:after="120"/>
    </w:pPr>
    <w:rPr>
      <w:rFonts w:eastAsia="Calibri" w:cs="Arial"/>
      <w:b/>
      <w:noProof/>
      <w:sz w:val="20"/>
      <w:szCs w:val="20"/>
    </w:rPr>
  </w:style>
  <w:style w:type="paragraph" w:styleId="TOC2">
    <w:name w:val="toc 2"/>
    <w:basedOn w:val="Normal"/>
    <w:next w:val="Normal"/>
    <w:autoRedefine/>
    <w:uiPriority w:val="39"/>
    <w:unhideWhenUsed/>
    <w:qFormat/>
    <w:rsid w:val="00C31753"/>
    <w:pPr>
      <w:widowControl/>
      <w:tabs>
        <w:tab w:val="right" w:leader="dot" w:pos="9530"/>
      </w:tabs>
      <w:spacing w:before="120" w:after="120" w:line="276" w:lineRule="auto"/>
      <w:ind w:left="720"/>
    </w:pPr>
    <w:rPr>
      <w:rFonts w:eastAsia="Times New Roman" w:cs="Arial"/>
      <w:noProof/>
      <w:sz w:val="20"/>
      <w:szCs w:val="20"/>
    </w:rPr>
  </w:style>
  <w:style w:type="character" w:customStyle="1" w:styleId="Heading1Char">
    <w:name w:val="Heading 1 Char"/>
    <w:basedOn w:val="DefaultParagraphFont"/>
    <w:link w:val="Heading1"/>
    <w:uiPriority w:val="9"/>
    <w:rsid w:val="00C3175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F3A"/>
    <w:rPr>
      <w:rFonts w:ascii="Calibri" w:eastAsia="Calibri" w:hAnsi="Calibri" w:cstheme="majorBidi"/>
      <w:bCs/>
      <w:color w:val="E36C0A" w:themeColor="accent6" w:themeShade="BF"/>
      <w:sz w:val="26"/>
      <w:szCs w:val="26"/>
    </w:rPr>
  </w:style>
  <w:style w:type="character" w:customStyle="1" w:styleId="Heading3Char">
    <w:name w:val="Heading 3 Char"/>
    <w:basedOn w:val="DefaultParagraphFont"/>
    <w:link w:val="Heading3"/>
    <w:uiPriority w:val="9"/>
    <w:rsid w:val="00C31753"/>
    <w:rPr>
      <w:rFonts w:ascii="Calibri" w:eastAsiaTheme="majorEastAsia" w:hAnsi="Calibri" w:cstheme="majorBidi"/>
      <w:bCs/>
      <w:i/>
      <w:color w:val="1F497D" w:themeColor="text2"/>
      <w:sz w:val="24"/>
    </w:rPr>
  </w:style>
  <w:style w:type="character" w:customStyle="1" w:styleId="Heading4Char">
    <w:name w:val="Heading 4 Char"/>
    <w:basedOn w:val="DefaultParagraphFont"/>
    <w:link w:val="Heading4"/>
    <w:uiPriority w:val="9"/>
    <w:rsid w:val="00C31753"/>
    <w:rPr>
      <w:rFonts w:ascii="Calibri" w:eastAsiaTheme="majorEastAsia" w:hAnsi="Calibri" w:cstheme="majorBidi"/>
      <w:b/>
      <w:bCs/>
      <w:iCs/>
      <w:sz w:val="28"/>
      <w:szCs w:val="20"/>
    </w:rPr>
  </w:style>
  <w:style w:type="character" w:customStyle="1" w:styleId="Heading5Char">
    <w:name w:val="Heading 5 Char"/>
    <w:basedOn w:val="DefaultParagraphFont"/>
    <w:link w:val="Heading5"/>
    <w:uiPriority w:val="9"/>
    <w:rsid w:val="00C31753"/>
    <w:rPr>
      <w:rFonts w:eastAsiaTheme="majorEastAsia" w:cstheme="majorBidi"/>
      <w:sz w:val="24"/>
    </w:rPr>
  </w:style>
  <w:style w:type="paragraph" w:styleId="Header">
    <w:name w:val="header"/>
    <w:basedOn w:val="Normal"/>
    <w:link w:val="HeaderChar"/>
    <w:uiPriority w:val="99"/>
    <w:unhideWhenUsed/>
    <w:rsid w:val="00C31753"/>
    <w:pPr>
      <w:tabs>
        <w:tab w:val="center" w:pos="4680"/>
        <w:tab w:val="right" w:pos="9360"/>
      </w:tabs>
    </w:pPr>
  </w:style>
  <w:style w:type="character" w:customStyle="1" w:styleId="HeaderChar">
    <w:name w:val="Header Char"/>
    <w:basedOn w:val="DefaultParagraphFont"/>
    <w:link w:val="Header"/>
    <w:uiPriority w:val="99"/>
    <w:rsid w:val="00C31753"/>
    <w:rPr>
      <w:sz w:val="24"/>
    </w:rPr>
  </w:style>
  <w:style w:type="paragraph" w:styleId="Footer">
    <w:name w:val="footer"/>
    <w:basedOn w:val="Normal"/>
    <w:link w:val="FooterChar"/>
    <w:uiPriority w:val="99"/>
    <w:unhideWhenUsed/>
    <w:rsid w:val="00C31753"/>
    <w:pPr>
      <w:tabs>
        <w:tab w:val="center" w:pos="4680"/>
        <w:tab w:val="right" w:pos="9360"/>
      </w:tabs>
    </w:pPr>
  </w:style>
  <w:style w:type="character" w:customStyle="1" w:styleId="FooterChar">
    <w:name w:val="Footer Char"/>
    <w:basedOn w:val="DefaultParagraphFont"/>
    <w:link w:val="Footer"/>
    <w:uiPriority w:val="99"/>
    <w:rsid w:val="00C31753"/>
    <w:rPr>
      <w:sz w:val="24"/>
    </w:rPr>
  </w:style>
  <w:style w:type="character" w:styleId="CommentReference">
    <w:name w:val="annotation reference"/>
    <w:basedOn w:val="DefaultParagraphFont"/>
    <w:uiPriority w:val="99"/>
    <w:semiHidden/>
    <w:unhideWhenUsed/>
    <w:rsid w:val="00C31753"/>
    <w:rPr>
      <w:sz w:val="16"/>
      <w:szCs w:val="16"/>
    </w:rPr>
  </w:style>
  <w:style w:type="paragraph" w:styleId="CommentText">
    <w:name w:val="annotation text"/>
    <w:basedOn w:val="Normal"/>
    <w:link w:val="CommentTextChar"/>
    <w:uiPriority w:val="99"/>
    <w:semiHidden/>
    <w:unhideWhenUsed/>
    <w:rsid w:val="00C31753"/>
    <w:rPr>
      <w:sz w:val="20"/>
      <w:szCs w:val="20"/>
    </w:rPr>
  </w:style>
  <w:style w:type="character" w:customStyle="1" w:styleId="CommentTextChar">
    <w:name w:val="Comment Text Char"/>
    <w:basedOn w:val="DefaultParagraphFont"/>
    <w:link w:val="CommentText"/>
    <w:uiPriority w:val="99"/>
    <w:semiHidden/>
    <w:rsid w:val="00C31753"/>
    <w:rPr>
      <w:sz w:val="20"/>
      <w:szCs w:val="20"/>
    </w:rPr>
  </w:style>
  <w:style w:type="paragraph" w:styleId="CommentSubject">
    <w:name w:val="annotation subject"/>
    <w:basedOn w:val="CommentText"/>
    <w:next w:val="CommentText"/>
    <w:link w:val="CommentSubjectChar"/>
    <w:uiPriority w:val="99"/>
    <w:semiHidden/>
    <w:unhideWhenUsed/>
    <w:rsid w:val="00C31753"/>
    <w:rPr>
      <w:b/>
      <w:bCs/>
    </w:rPr>
  </w:style>
  <w:style w:type="character" w:customStyle="1" w:styleId="CommentSubjectChar">
    <w:name w:val="Comment Subject Char"/>
    <w:basedOn w:val="CommentTextChar"/>
    <w:link w:val="CommentSubject"/>
    <w:uiPriority w:val="99"/>
    <w:semiHidden/>
    <w:rsid w:val="00C31753"/>
    <w:rPr>
      <w:b/>
      <w:bCs/>
    </w:rPr>
  </w:style>
  <w:style w:type="paragraph" w:styleId="BalloonText">
    <w:name w:val="Balloon Text"/>
    <w:basedOn w:val="Normal"/>
    <w:link w:val="BalloonTextChar"/>
    <w:uiPriority w:val="99"/>
    <w:semiHidden/>
    <w:unhideWhenUsed/>
    <w:rsid w:val="00C31753"/>
    <w:rPr>
      <w:rFonts w:ascii="Tahoma" w:hAnsi="Tahoma" w:cs="Tahoma"/>
      <w:sz w:val="16"/>
      <w:szCs w:val="16"/>
    </w:rPr>
  </w:style>
  <w:style w:type="character" w:customStyle="1" w:styleId="BalloonTextChar">
    <w:name w:val="Balloon Text Char"/>
    <w:basedOn w:val="DefaultParagraphFont"/>
    <w:link w:val="BalloonText"/>
    <w:uiPriority w:val="99"/>
    <w:semiHidden/>
    <w:rsid w:val="00C31753"/>
    <w:rPr>
      <w:rFonts w:ascii="Tahoma" w:hAnsi="Tahoma" w:cs="Tahoma"/>
      <w:sz w:val="16"/>
      <w:szCs w:val="16"/>
    </w:rPr>
  </w:style>
  <w:style w:type="paragraph" w:styleId="TOCHeading">
    <w:name w:val="TOC Heading"/>
    <w:basedOn w:val="Heading1"/>
    <w:next w:val="Normal"/>
    <w:uiPriority w:val="39"/>
    <w:unhideWhenUsed/>
    <w:qFormat/>
    <w:rsid w:val="00C31753"/>
    <w:pPr>
      <w:widowControl/>
      <w:outlineLvl w:val="9"/>
    </w:pPr>
  </w:style>
  <w:style w:type="table" w:styleId="TableGrid">
    <w:name w:val="Table Grid"/>
    <w:basedOn w:val="TableNormal"/>
    <w:uiPriority w:val="39"/>
    <w:rsid w:val="00C3175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31753"/>
    <w:pPr>
      <w:ind w:left="720"/>
      <w:contextualSpacing/>
    </w:pPr>
  </w:style>
  <w:style w:type="paragraph" w:customStyle="1" w:styleId="Bullet1">
    <w:name w:val="Bullet 1"/>
    <w:basedOn w:val="Normal"/>
    <w:qFormat/>
    <w:rsid w:val="00C31753"/>
    <w:pPr>
      <w:widowControl/>
      <w:numPr>
        <w:numId w:val="1"/>
      </w:numPr>
      <w:spacing w:before="160" w:after="160"/>
    </w:pPr>
    <w:rPr>
      <w:rFonts w:ascii="Arial" w:eastAsia="Calibri" w:hAnsi="Arial" w:cs="Arial"/>
      <w:sz w:val="20"/>
    </w:rPr>
  </w:style>
  <w:style w:type="paragraph" w:styleId="NoSpacing">
    <w:name w:val="No Spacing"/>
    <w:uiPriority w:val="1"/>
    <w:qFormat/>
    <w:rsid w:val="00C31753"/>
    <w:pPr>
      <w:spacing w:after="0" w:line="240" w:lineRule="auto"/>
    </w:pPr>
  </w:style>
  <w:style w:type="paragraph" w:customStyle="1" w:styleId="TableText">
    <w:name w:val="Table Text"/>
    <w:basedOn w:val="Normal"/>
    <w:qFormat/>
    <w:rsid w:val="00C31753"/>
    <w:pPr>
      <w:widowControl/>
      <w:spacing w:before="40" w:after="40"/>
    </w:pPr>
    <w:rPr>
      <w:rFonts w:ascii="Arial" w:eastAsia="Calibri" w:hAnsi="Arial" w:cs="Times New Roman"/>
      <w:sz w:val="20"/>
    </w:rPr>
  </w:style>
  <w:style w:type="paragraph" w:customStyle="1" w:styleId="ProficientText">
    <w:name w:val="Proficient Text"/>
    <w:basedOn w:val="TableText"/>
    <w:qFormat/>
    <w:rsid w:val="00C31753"/>
    <w:rPr>
      <w:b/>
    </w:rPr>
  </w:style>
  <w:style w:type="paragraph" w:customStyle="1" w:styleId="TableBlueText">
    <w:name w:val="Table Blue Text"/>
    <w:basedOn w:val="TableText"/>
    <w:qFormat/>
    <w:rsid w:val="00C31753"/>
    <w:rPr>
      <w:color w:val="004386"/>
    </w:rPr>
  </w:style>
  <w:style w:type="character" w:customStyle="1" w:styleId="apple-converted-space">
    <w:name w:val="apple-converted-space"/>
    <w:basedOn w:val="DefaultParagraphFont"/>
    <w:rsid w:val="00C31753"/>
  </w:style>
  <w:style w:type="character" w:customStyle="1" w:styleId="bold">
    <w:name w:val="bold"/>
    <w:basedOn w:val="DefaultParagraphFont"/>
    <w:rsid w:val="00C31753"/>
  </w:style>
  <w:style w:type="paragraph" w:customStyle="1" w:styleId="ProficientHeading">
    <w:name w:val="Proficient Heading"/>
    <w:basedOn w:val="TableText"/>
    <w:qFormat/>
    <w:rsid w:val="00C31753"/>
    <w:pPr>
      <w:jc w:val="center"/>
    </w:pPr>
    <w:rPr>
      <w:b/>
      <w:sz w:val="22"/>
    </w:rPr>
  </w:style>
  <w:style w:type="paragraph" w:customStyle="1" w:styleId="TableBlueHead">
    <w:name w:val="Table Blue Head"/>
    <w:basedOn w:val="TableText"/>
    <w:qFormat/>
    <w:rsid w:val="00C31753"/>
    <w:pPr>
      <w:spacing w:line="276" w:lineRule="auto"/>
      <w:jc w:val="center"/>
    </w:pPr>
    <w:rPr>
      <w:b/>
      <w:color w:val="004386"/>
      <w:sz w:val="22"/>
    </w:rPr>
  </w:style>
  <w:style w:type="paragraph" w:styleId="TOC3">
    <w:name w:val="toc 3"/>
    <w:basedOn w:val="Normal"/>
    <w:next w:val="Normal"/>
    <w:autoRedefine/>
    <w:uiPriority w:val="39"/>
    <w:unhideWhenUsed/>
    <w:qFormat/>
    <w:rsid w:val="00C31753"/>
    <w:pPr>
      <w:ind w:left="480"/>
    </w:pPr>
    <w:rPr>
      <w:i/>
      <w:iCs/>
      <w:sz w:val="20"/>
      <w:szCs w:val="20"/>
    </w:rPr>
  </w:style>
  <w:style w:type="character" w:styleId="FollowedHyperlink">
    <w:name w:val="FollowedHyperlink"/>
    <w:basedOn w:val="DefaultParagraphFont"/>
    <w:uiPriority w:val="99"/>
    <w:semiHidden/>
    <w:unhideWhenUsed/>
    <w:rsid w:val="00C31753"/>
    <w:rPr>
      <w:color w:val="800080" w:themeColor="followedHyperlink"/>
      <w:u w:val="single"/>
    </w:rPr>
  </w:style>
  <w:style w:type="paragraph" w:styleId="BodyText">
    <w:name w:val="Body Text"/>
    <w:basedOn w:val="Normal"/>
    <w:link w:val="BodyTextChar"/>
    <w:uiPriority w:val="1"/>
    <w:qFormat/>
    <w:rsid w:val="00C31753"/>
    <w:pPr>
      <w:spacing w:before="98"/>
      <w:ind w:left="164"/>
    </w:pPr>
    <w:rPr>
      <w:rFonts w:ascii="Helvetica" w:eastAsia="Helvetica" w:hAnsi="Helvetica"/>
      <w:sz w:val="18"/>
      <w:szCs w:val="18"/>
    </w:rPr>
  </w:style>
  <w:style w:type="character" w:customStyle="1" w:styleId="BodyTextChar">
    <w:name w:val="Body Text Char"/>
    <w:basedOn w:val="DefaultParagraphFont"/>
    <w:link w:val="BodyText"/>
    <w:uiPriority w:val="1"/>
    <w:rsid w:val="00C31753"/>
    <w:rPr>
      <w:rFonts w:ascii="Helvetica" w:eastAsia="Helvetica" w:hAnsi="Helvetica"/>
      <w:sz w:val="18"/>
      <w:szCs w:val="18"/>
    </w:rPr>
  </w:style>
  <w:style w:type="paragraph" w:styleId="TOC4">
    <w:name w:val="toc 4"/>
    <w:basedOn w:val="Normal"/>
    <w:next w:val="Normal"/>
    <w:autoRedefine/>
    <w:uiPriority w:val="39"/>
    <w:unhideWhenUsed/>
    <w:rsid w:val="00C31753"/>
    <w:pPr>
      <w:ind w:left="720"/>
    </w:pPr>
    <w:rPr>
      <w:sz w:val="18"/>
      <w:szCs w:val="18"/>
    </w:rPr>
  </w:style>
  <w:style w:type="paragraph" w:styleId="TOC5">
    <w:name w:val="toc 5"/>
    <w:basedOn w:val="Normal"/>
    <w:next w:val="Normal"/>
    <w:autoRedefine/>
    <w:uiPriority w:val="39"/>
    <w:unhideWhenUsed/>
    <w:rsid w:val="00C31753"/>
    <w:pPr>
      <w:ind w:left="960"/>
    </w:pPr>
    <w:rPr>
      <w:sz w:val="18"/>
      <w:szCs w:val="18"/>
    </w:rPr>
  </w:style>
  <w:style w:type="paragraph" w:styleId="TOC6">
    <w:name w:val="toc 6"/>
    <w:basedOn w:val="Normal"/>
    <w:next w:val="Normal"/>
    <w:autoRedefine/>
    <w:uiPriority w:val="39"/>
    <w:unhideWhenUsed/>
    <w:rsid w:val="00C31753"/>
    <w:pPr>
      <w:ind w:left="1200"/>
    </w:pPr>
    <w:rPr>
      <w:sz w:val="18"/>
      <w:szCs w:val="18"/>
    </w:rPr>
  </w:style>
  <w:style w:type="paragraph" w:styleId="TOC7">
    <w:name w:val="toc 7"/>
    <w:basedOn w:val="Normal"/>
    <w:next w:val="Normal"/>
    <w:autoRedefine/>
    <w:uiPriority w:val="39"/>
    <w:unhideWhenUsed/>
    <w:rsid w:val="00C31753"/>
    <w:pPr>
      <w:ind w:left="1440"/>
    </w:pPr>
    <w:rPr>
      <w:sz w:val="18"/>
      <w:szCs w:val="18"/>
    </w:rPr>
  </w:style>
  <w:style w:type="paragraph" w:styleId="TOC8">
    <w:name w:val="toc 8"/>
    <w:basedOn w:val="Normal"/>
    <w:next w:val="Normal"/>
    <w:autoRedefine/>
    <w:uiPriority w:val="39"/>
    <w:unhideWhenUsed/>
    <w:rsid w:val="00C31753"/>
    <w:pPr>
      <w:ind w:left="1680"/>
    </w:pPr>
    <w:rPr>
      <w:sz w:val="18"/>
      <w:szCs w:val="18"/>
    </w:rPr>
  </w:style>
  <w:style w:type="paragraph" w:styleId="TOC9">
    <w:name w:val="toc 9"/>
    <w:basedOn w:val="Normal"/>
    <w:next w:val="Normal"/>
    <w:autoRedefine/>
    <w:uiPriority w:val="39"/>
    <w:unhideWhenUsed/>
    <w:rsid w:val="00C31753"/>
    <w:pPr>
      <w:ind w:left="1920"/>
    </w:pPr>
    <w:rPr>
      <w:sz w:val="18"/>
      <w:szCs w:val="18"/>
    </w:rPr>
  </w:style>
  <w:style w:type="paragraph" w:styleId="FootnoteText">
    <w:name w:val="footnote text"/>
    <w:basedOn w:val="Normal"/>
    <w:link w:val="FootnoteTextChar"/>
    <w:uiPriority w:val="99"/>
    <w:unhideWhenUsed/>
    <w:rsid w:val="00C31753"/>
    <w:rPr>
      <w:sz w:val="20"/>
      <w:szCs w:val="20"/>
    </w:rPr>
  </w:style>
  <w:style w:type="character" w:customStyle="1" w:styleId="FootnoteTextChar">
    <w:name w:val="Footnote Text Char"/>
    <w:basedOn w:val="DefaultParagraphFont"/>
    <w:link w:val="FootnoteText"/>
    <w:uiPriority w:val="99"/>
    <w:rsid w:val="00C31753"/>
    <w:rPr>
      <w:sz w:val="20"/>
      <w:szCs w:val="20"/>
    </w:rPr>
  </w:style>
  <w:style w:type="character" w:styleId="FootnoteReference">
    <w:name w:val="footnote reference"/>
    <w:basedOn w:val="DefaultParagraphFont"/>
    <w:uiPriority w:val="99"/>
    <w:unhideWhenUsed/>
    <w:rsid w:val="00C31753"/>
    <w:rPr>
      <w:vertAlign w:val="superscript"/>
    </w:rPr>
  </w:style>
  <w:style w:type="paragraph" w:styleId="Revision">
    <w:name w:val="Revision"/>
    <w:hidden/>
    <w:uiPriority w:val="99"/>
    <w:semiHidden/>
    <w:rsid w:val="00C31753"/>
    <w:pPr>
      <w:spacing w:after="0" w:line="240" w:lineRule="auto"/>
    </w:pPr>
    <w:rPr>
      <w:sz w:val="24"/>
    </w:rPr>
  </w:style>
  <w:style w:type="numbering" w:customStyle="1" w:styleId="NoList1">
    <w:name w:val="No List1"/>
    <w:next w:val="NoList"/>
    <w:uiPriority w:val="99"/>
    <w:semiHidden/>
    <w:unhideWhenUsed/>
    <w:rsid w:val="00C31753"/>
  </w:style>
  <w:style w:type="table" w:customStyle="1" w:styleId="TableGrid1">
    <w:name w:val="Table Grid1"/>
    <w:basedOn w:val="TableNormal"/>
    <w:next w:val="TableGrid"/>
    <w:uiPriority w:val="5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31753"/>
    <w:pPr>
      <w:widowControl/>
      <w:numPr>
        <w:ilvl w:val="1"/>
      </w:numPr>
    </w:pPr>
    <w:rPr>
      <w:rFonts w:eastAsiaTheme="majorEastAsia" w:cstheme="majorBidi"/>
      <w:iCs/>
      <w:sz w:val="22"/>
      <w:szCs w:val="24"/>
    </w:rPr>
  </w:style>
  <w:style w:type="character" w:customStyle="1" w:styleId="SubtitleChar">
    <w:name w:val="Subtitle Char"/>
    <w:basedOn w:val="DefaultParagraphFont"/>
    <w:link w:val="Subtitle"/>
    <w:uiPriority w:val="11"/>
    <w:rsid w:val="00C31753"/>
    <w:rPr>
      <w:rFonts w:eastAsiaTheme="majorEastAsia" w:cstheme="majorBidi"/>
      <w:iCs/>
      <w:szCs w:val="24"/>
    </w:rPr>
  </w:style>
  <w:style w:type="table" w:customStyle="1" w:styleId="TableGrid2">
    <w:name w:val="Table Grid2"/>
    <w:basedOn w:val="TableNormal"/>
    <w:next w:val="TableGrid"/>
    <w:uiPriority w:val="3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3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3">
    <w:name w:val="Bullet 3"/>
    <w:basedOn w:val="Bullet1"/>
    <w:rsid w:val="00CD4D1E"/>
    <w:pPr>
      <w:numPr>
        <w:numId w:val="0"/>
      </w:numPr>
      <w:spacing w:line="276" w:lineRule="auto"/>
      <w:ind w:left="2160" w:hanging="360"/>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DESE-231-21512</_dlc_DocId>
    <_dlc_DocIdUrl xmlns="733efe1c-5bbe-4968-87dc-d400e65c879f">
      <Url>https://sharepoint.doemass.org/ese/webteam/cps/_layouts/DocIdRedir.aspx?ID=DESE-231-21512</Url>
      <Description>DESE-231-21512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F1E7E-7E00-41A8-B203-FFDECFE9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1DA7D-8827-47B7-A0E5-014067111B40}">
  <ds:schemaRefs>
    <ds:schemaRef ds:uri="http://schemas.microsoft.com/sharepoint/events"/>
  </ds:schemaRefs>
</ds:datastoreItem>
</file>

<file path=customXml/itemProps3.xml><?xml version="1.0" encoding="utf-8"?>
<ds:datastoreItem xmlns:ds="http://schemas.openxmlformats.org/officeDocument/2006/customXml" ds:itemID="{134160EF-6263-419E-BFC0-70421AED19B6}">
  <ds:schemaRefs>
    <ds:schemaRef ds:uri="http://schemas.microsoft.com/sharepoint/v3/contenttype/forms"/>
  </ds:schemaRefs>
</ds:datastoreItem>
</file>

<file path=customXml/itemProps4.xml><?xml version="1.0" encoding="utf-8"?>
<ds:datastoreItem xmlns:ds="http://schemas.openxmlformats.org/officeDocument/2006/customXml" ds:itemID="{734BB8AF-F2A0-40AE-A5A5-0B1D68F0B3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889FD2A-060C-4B12-A411-4A5EC015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Conducting Observations and Providing Meaningful Feedback Handouts Packet</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Observations and Providing Meaningful Feedback Handouts Packet</dc:title>
  <dc:creator>ESE</dc:creator>
  <cp:lastModifiedBy>dzou</cp:lastModifiedBy>
  <cp:revision>4</cp:revision>
  <dcterms:created xsi:type="dcterms:W3CDTF">2015-12-01T17:32:00Z</dcterms:created>
  <dcterms:modified xsi:type="dcterms:W3CDTF">2015-12-11T21:07:00Z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2015</vt:lpwstr>
  </property>
</Properties>
</file>