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BBB" w:rsidRPr="00AF1BBB" w:rsidRDefault="00AF1BBB" w:rsidP="00AF1BBB">
      <w:pPr>
        <w:rPr>
          <w:rFonts w:asciiTheme="majorHAnsi" w:hAnsiTheme="majorHAnsi"/>
          <w:b/>
        </w:rPr>
      </w:pPr>
      <w:r w:rsidRPr="00AF1BBB">
        <w:rPr>
          <w:rFonts w:asciiTheme="majorHAnsi" w:hAnsiTheme="majorHAnsi"/>
          <w:b/>
          <w:noProof/>
          <w:lang w:eastAsia="zh-CN"/>
        </w:rPr>
        <w:drawing>
          <wp:anchor distT="0" distB="0" distL="114300" distR="114300" simplePos="0" relativeHeight="251659264" behindDoc="0" locked="0" layoutInCell="1" allowOverlap="1">
            <wp:simplePos x="0" y="0"/>
            <wp:positionH relativeFrom="column">
              <wp:posOffset>85725</wp:posOffset>
            </wp:positionH>
            <wp:positionV relativeFrom="paragraph">
              <wp:posOffset>-38100</wp:posOffset>
            </wp:positionV>
            <wp:extent cx="590550" cy="590550"/>
            <wp:effectExtent l="0" t="0" r="0" b="0"/>
            <wp:wrapTight wrapText="bothSides">
              <wp:wrapPolygon edited="0">
                <wp:start x="5574" y="0"/>
                <wp:lineTo x="0" y="4181"/>
                <wp:lineTo x="0" y="17419"/>
                <wp:lineTo x="5574" y="20903"/>
                <wp:lineTo x="15329" y="20903"/>
                <wp:lineTo x="20903" y="17419"/>
                <wp:lineTo x="20903" y="4181"/>
                <wp:lineTo x="15329" y="0"/>
                <wp:lineTo x="5574" y="0"/>
              </wp:wrapPolygon>
            </wp:wrapTight>
            <wp:docPr id="12" name="Picture 12" descr="tool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ool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anchor>
        </w:drawing>
      </w:r>
      <w:r w:rsidRPr="00AF1BBB">
        <w:rPr>
          <w:rFonts w:asciiTheme="majorHAnsi" w:hAnsiTheme="majorHAnsi"/>
          <w:b/>
        </w:rPr>
        <w:t>Action Plan Review: Lift/Impact Analysis</w:t>
      </w:r>
    </w:p>
    <w:p w:rsidR="00AF1BBB" w:rsidRPr="00AF1BBB" w:rsidRDefault="00AF1BBB" w:rsidP="00AF1BBB">
      <w:pPr>
        <w:rPr>
          <w:rFonts w:asciiTheme="majorHAnsi" w:hAnsiTheme="majorHAnsi"/>
          <w:i/>
        </w:rPr>
      </w:pPr>
      <w:r w:rsidRPr="00AF1BBB">
        <w:rPr>
          <w:rFonts w:asciiTheme="majorHAnsi" w:hAnsiTheme="majorHAnsi"/>
          <w:i/>
        </w:rPr>
        <w:t>Building a Shared Unde</w:t>
      </w:r>
      <w:bookmarkStart w:id="0" w:name="_GoBack"/>
      <w:bookmarkEnd w:id="0"/>
      <w:r w:rsidRPr="00AF1BBB">
        <w:rPr>
          <w:rFonts w:asciiTheme="majorHAnsi" w:hAnsiTheme="majorHAnsi"/>
          <w:i/>
        </w:rPr>
        <w:t>rstanding of the Work Ahead</w:t>
      </w:r>
    </w:p>
    <w:p w:rsidR="00AF1BBB" w:rsidRPr="00AF1BBB" w:rsidRDefault="00AF1BBB" w:rsidP="00AF1BBB">
      <w:pPr>
        <w:rPr>
          <w:rFonts w:asciiTheme="majorHAnsi" w:hAnsiTheme="majorHAnsi"/>
        </w:rPr>
      </w:pPr>
    </w:p>
    <w:p w:rsidR="00AF1BBB" w:rsidRPr="00AF1BBB" w:rsidRDefault="00AF1BBB" w:rsidP="00AF1BBB">
      <w:pPr>
        <w:spacing w:before="240" w:after="240"/>
        <w:rPr>
          <w:rFonts w:asciiTheme="majorHAnsi" w:hAnsiTheme="majorHAnsi"/>
        </w:rPr>
      </w:pPr>
      <w:r w:rsidRPr="00AF1BBB">
        <w:rPr>
          <w:rFonts w:asciiTheme="majorHAnsi" w:hAnsiTheme="majorHAnsi"/>
          <w:b/>
        </w:rPr>
        <w:t>Objective:</w:t>
      </w:r>
      <w:r w:rsidRPr="00AF1BBB">
        <w:rPr>
          <w:rFonts w:asciiTheme="majorHAnsi" w:hAnsiTheme="majorHAnsi"/>
        </w:rPr>
        <w:t xml:space="preserve"> A full action plan review within the first year of implementation will support refinement of the action plans and allow the partnership team to review and vet the scope of work. This helps to ensure that the action plan remains realistic and achievable. </w:t>
      </w:r>
    </w:p>
    <w:p w:rsidR="00AF1BBB" w:rsidRPr="00AF1BBB" w:rsidRDefault="00AF1BBB" w:rsidP="00AF1BBB">
      <w:pPr>
        <w:spacing w:before="240" w:after="240"/>
        <w:rPr>
          <w:rFonts w:asciiTheme="majorHAnsi" w:hAnsiTheme="majorHAnsi"/>
        </w:rPr>
      </w:pPr>
      <w:r w:rsidRPr="00AF1BBB">
        <w:rPr>
          <w:rFonts w:asciiTheme="majorHAnsi" w:hAnsiTheme="majorHAnsi"/>
          <w:b/>
        </w:rPr>
        <w:t xml:space="preserve">Who: </w:t>
      </w:r>
      <w:r w:rsidRPr="00AF1BBB">
        <w:rPr>
          <w:rFonts w:asciiTheme="majorHAnsi" w:hAnsiTheme="majorHAnsi"/>
        </w:rPr>
        <w:t>Partnership Committee Team (or equivalent leadership team)</w:t>
      </w:r>
    </w:p>
    <w:p w:rsidR="00AF1BBB" w:rsidRPr="00AF1BBB" w:rsidRDefault="00AF1BBB" w:rsidP="00AF1BBB">
      <w:pPr>
        <w:spacing w:before="240" w:after="240"/>
        <w:rPr>
          <w:rFonts w:asciiTheme="majorHAnsi" w:hAnsiTheme="majorHAnsi"/>
          <w:b/>
        </w:rPr>
      </w:pPr>
      <w:r w:rsidRPr="00AF1BBB">
        <w:rPr>
          <w:rFonts w:asciiTheme="majorHAnsi" w:hAnsiTheme="majorHAnsi"/>
          <w:b/>
        </w:rPr>
        <w:t xml:space="preserve">Task: </w:t>
      </w:r>
      <w:r w:rsidRPr="00AF1BBB">
        <w:rPr>
          <w:rFonts w:asciiTheme="majorHAnsi" w:hAnsiTheme="majorHAnsi"/>
        </w:rPr>
        <w:t>Organize into small groups of 2-3 (individuals from the district and prep provider should be in each group) with printed and electronic copies of the action plan draft and participate in the review protocol below.</w:t>
      </w:r>
      <w:r w:rsidRPr="00AF1BBB">
        <w:rPr>
          <w:rFonts w:asciiTheme="majorHAnsi" w:hAnsiTheme="majorHAnsi"/>
          <w:b/>
        </w:rPr>
        <w:t xml:space="preserve"> </w:t>
      </w:r>
    </w:p>
    <w:p w:rsidR="00AF1BBB" w:rsidRPr="00AF1BBB" w:rsidRDefault="00AF1BBB" w:rsidP="00AF1BBB">
      <w:pPr>
        <w:spacing w:before="240" w:after="240"/>
        <w:rPr>
          <w:rFonts w:asciiTheme="majorHAnsi" w:hAnsiTheme="majorHAnsi"/>
        </w:rPr>
      </w:pPr>
      <w:r w:rsidRPr="00AF1BBB">
        <w:rPr>
          <w:rFonts w:asciiTheme="majorHAnsi" w:hAnsiTheme="majorHAnsi"/>
          <w:b/>
        </w:rPr>
        <w:t>Time Required</w:t>
      </w:r>
      <w:r w:rsidRPr="00AF1BBB">
        <w:rPr>
          <w:rFonts w:asciiTheme="majorHAnsi" w:hAnsiTheme="majorHAnsi"/>
        </w:rPr>
        <w:t>: approximately 2 hours</w:t>
      </w:r>
    </w:p>
    <w:p w:rsidR="00AF1BBB" w:rsidRPr="00AF1BBB" w:rsidRDefault="00AF1BBB" w:rsidP="00AF1BBB">
      <w:pPr>
        <w:spacing w:before="240" w:after="240"/>
        <w:jc w:val="center"/>
        <w:rPr>
          <w:rFonts w:asciiTheme="majorHAnsi" w:hAnsiTheme="majorHAnsi"/>
          <w:b/>
        </w:rPr>
      </w:pPr>
      <w:r w:rsidRPr="00AF1BBB">
        <w:rPr>
          <w:rFonts w:asciiTheme="majorHAnsi" w:hAnsiTheme="majorHAnsi"/>
          <w:b/>
        </w:rPr>
        <w:t>Action Plan Review Protocol</w:t>
      </w:r>
    </w:p>
    <w:p w:rsidR="00AF1BBB" w:rsidRPr="00AF1BBB" w:rsidRDefault="00AF1BBB" w:rsidP="00AF1BBB">
      <w:pPr>
        <w:pStyle w:val="Heading2"/>
        <w:spacing w:before="240" w:after="240"/>
      </w:pPr>
      <w:r w:rsidRPr="00AF1BBB">
        <w:t>I. REFLECT ON BEST PRACTICES (45-60 minutes)</w:t>
      </w:r>
    </w:p>
    <w:p w:rsidR="00AF1BBB" w:rsidRPr="00AF1BBB" w:rsidRDefault="00AF1BBB" w:rsidP="00AF1BBB">
      <w:pPr>
        <w:contextualSpacing/>
        <w:rPr>
          <w:rFonts w:asciiTheme="majorHAnsi" w:hAnsiTheme="majorHAnsi"/>
          <w:i/>
        </w:rPr>
      </w:pPr>
      <w:r w:rsidRPr="00AF1BBB">
        <w:rPr>
          <w:rFonts w:asciiTheme="majorHAnsi" w:hAnsiTheme="majorHAnsi"/>
          <w:i/>
        </w:rPr>
        <w:t xml:space="preserve">Does your Action Plan reflect the following best practices embedded in its action steps? If so, check the box. If not, revise accordingly. </w:t>
      </w:r>
    </w:p>
    <w:p w:rsidR="00AF1BBB" w:rsidRPr="00AF1BBB" w:rsidRDefault="00AF1BBB" w:rsidP="00AF1BBB">
      <w:pPr>
        <w:pStyle w:val="ListParagraph"/>
        <w:numPr>
          <w:ilvl w:val="0"/>
          <w:numId w:val="8"/>
        </w:numPr>
        <w:spacing w:after="120"/>
        <w:contextualSpacing w:val="0"/>
        <w:rPr>
          <w:rFonts w:asciiTheme="majorHAnsi" w:hAnsiTheme="majorHAnsi"/>
        </w:rPr>
      </w:pPr>
      <w:r w:rsidRPr="00AF1BBB">
        <w:rPr>
          <w:rFonts w:asciiTheme="majorHAnsi" w:hAnsiTheme="majorHAnsi"/>
        </w:rPr>
        <w:t>Identifies talent pipeline &amp; district needs (which teacher roles are most critical to the district?)</w:t>
      </w:r>
    </w:p>
    <w:p w:rsidR="00AF1BBB" w:rsidRPr="00AF1BBB" w:rsidRDefault="00AF1BBB" w:rsidP="00AF1BBB">
      <w:pPr>
        <w:pStyle w:val="ListParagraph"/>
        <w:numPr>
          <w:ilvl w:val="0"/>
          <w:numId w:val="8"/>
        </w:numPr>
        <w:spacing w:after="120"/>
        <w:contextualSpacing w:val="0"/>
        <w:rPr>
          <w:rFonts w:asciiTheme="majorHAnsi" w:hAnsiTheme="majorHAnsi"/>
        </w:rPr>
      </w:pPr>
      <w:r w:rsidRPr="00AF1BBB">
        <w:rPr>
          <w:rFonts w:asciiTheme="majorHAnsi" w:hAnsiTheme="majorHAnsi"/>
        </w:rPr>
        <w:t>Sets initial vision and goals together (# placements, key expectations for program graduates)</w:t>
      </w:r>
    </w:p>
    <w:p w:rsidR="00AF1BBB" w:rsidRPr="00AF1BBB" w:rsidRDefault="00AF1BBB" w:rsidP="00AF1BBB">
      <w:pPr>
        <w:pStyle w:val="ListParagraph"/>
        <w:numPr>
          <w:ilvl w:val="0"/>
          <w:numId w:val="8"/>
        </w:numPr>
        <w:spacing w:after="120"/>
        <w:contextualSpacing w:val="0"/>
        <w:rPr>
          <w:rFonts w:asciiTheme="majorHAnsi" w:hAnsiTheme="majorHAnsi"/>
        </w:rPr>
      </w:pPr>
      <w:r w:rsidRPr="00AF1BBB">
        <w:rPr>
          <w:rFonts w:asciiTheme="majorHAnsi" w:hAnsiTheme="majorHAnsi"/>
        </w:rPr>
        <w:t>Sets shared expectations for what Supervising Practitioners and candidates should be able to know/do before and after a student teaching placement</w:t>
      </w:r>
    </w:p>
    <w:p w:rsidR="00AF1BBB" w:rsidRPr="00AF1BBB" w:rsidRDefault="00AF1BBB" w:rsidP="00AF1BBB">
      <w:pPr>
        <w:pStyle w:val="ListParagraph"/>
        <w:numPr>
          <w:ilvl w:val="0"/>
          <w:numId w:val="8"/>
        </w:numPr>
        <w:spacing w:after="120"/>
        <w:contextualSpacing w:val="0"/>
        <w:rPr>
          <w:rFonts w:asciiTheme="majorHAnsi" w:hAnsiTheme="majorHAnsi"/>
        </w:rPr>
      </w:pPr>
      <w:r w:rsidRPr="00AF1BBB">
        <w:rPr>
          <w:rFonts w:asciiTheme="majorHAnsi" w:hAnsiTheme="majorHAnsi"/>
        </w:rPr>
        <w:t>Identifies data to share and drive action</w:t>
      </w:r>
    </w:p>
    <w:p w:rsidR="00AF1BBB" w:rsidRPr="00AF1BBB" w:rsidRDefault="00AF1BBB" w:rsidP="00AF1BBB">
      <w:pPr>
        <w:pStyle w:val="ListParagraph"/>
        <w:numPr>
          <w:ilvl w:val="0"/>
          <w:numId w:val="8"/>
        </w:numPr>
        <w:spacing w:after="120"/>
        <w:contextualSpacing w:val="0"/>
        <w:rPr>
          <w:rFonts w:asciiTheme="majorHAnsi" w:hAnsiTheme="majorHAnsi"/>
        </w:rPr>
      </w:pPr>
      <w:r w:rsidRPr="00AF1BBB">
        <w:rPr>
          <w:rFonts w:asciiTheme="majorHAnsi" w:hAnsiTheme="majorHAnsi"/>
        </w:rPr>
        <w:t>Jointly selects and trains Supervising Practitioners and strategically places candidates</w:t>
      </w:r>
    </w:p>
    <w:p w:rsidR="00AF1BBB" w:rsidRPr="00AF1BBB" w:rsidRDefault="00AF1BBB" w:rsidP="00AF1BBB">
      <w:pPr>
        <w:pStyle w:val="ListParagraph"/>
        <w:numPr>
          <w:ilvl w:val="0"/>
          <w:numId w:val="8"/>
        </w:numPr>
        <w:spacing w:after="120"/>
        <w:contextualSpacing w:val="0"/>
        <w:rPr>
          <w:rFonts w:asciiTheme="majorHAnsi" w:hAnsiTheme="majorHAnsi"/>
        </w:rPr>
      </w:pPr>
      <w:r w:rsidRPr="00AF1BBB">
        <w:rPr>
          <w:rFonts w:asciiTheme="majorHAnsi" w:hAnsiTheme="majorHAnsi"/>
        </w:rPr>
        <w:t>Aligns coursework to clinical experiences &amp; the candidate performance assessment (CAP)</w:t>
      </w:r>
    </w:p>
    <w:p w:rsidR="00AF1BBB" w:rsidRPr="00AF1BBB" w:rsidRDefault="00AF1BBB" w:rsidP="00AF1BBB">
      <w:pPr>
        <w:pStyle w:val="ListParagraph"/>
        <w:numPr>
          <w:ilvl w:val="0"/>
          <w:numId w:val="8"/>
        </w:numPr>
        <w:spacing w:after="120"/>
        <w:contextualSpacing w:val="0"/>
        <w:rPr>
          <w:rFonts w:asciiTheme="majorHAnsi" w:hAnsiTheme="majorHAnsi"/>
        </w:rPr>
      </w:pPr>
      <w:r w:rsidRPr="00AF1BBB">
        <w:rPr>
          <w:rFonts w:asciiTheme="majorHAnsi" w:hAnsiTheme="majorHAnsi"/>
        </w:rPr>
        <w:t xml:space="preserve">Partnership members communicate and meet frequently </w:t>
      </w:r>
    </w:p>
    <w:p w:rsidR="00AF1BBB" w:rsidRPr="00AF1BBB" w:rsidRDefault="00AF1BBB" w:rsidP="00AF1BBB">
      <w:pPr>
        <w:pStyle w:val="ListParagraph"/>
        <w:numPr>
          <w:ilvl w:val="0"/>
          <w:numId w:val="8"/>
        </w:numPr>
        <w:spacing w:after="120"/>
        <w:contextualSpacing w:val="0"/>
        <w:rPr>
          <w:rFonts w:asciiTheme="majorHAnsi" w:hAnsiTheme="majorHAnsi"/>
        </w:rPr>
      </w:pPr>
      <w:r w:rsidRPr="00AF1BBB">
        <w:rPr>
          <w:rFonts w:asciiTheme="majorHAnsi" w:hAnsiTheme="majorHAnsi"/>
        </w:rPr>
        <w:t xml:space="preserve">Assesses progress and outcomes at defined intervals </w:t>
      </w:r>
    </w:p>
    <w:p w:rsidR="00AF1BBB" w:rsidRPr="00AF1BBB" w:rsidRDefault="00AF1BBB" w:rsidP="00AF1BBB">
      <w:pPr>
        <w:pStyle w:val="ListParagraph"/>
        <w:numPr>
          <w:ilvl w:val="0"/>
          <w:numId w:val="8"/>
        </w:numPr>
        <w:spacing w:after="120"/>
        <w:contextualSpacing w:val="0"/>
        <w:rPr>
          <w:rFonts w:asciiTheme="majorHAnsi" w:hAnsiTheme="majorHAnsi"/>
        </w:rPr>
      </w:pPr>
      <w:r w:rsidRPr="00AF1BBB">
        <w:rPr>
          <w:rFonts w:asciiTheme="majorHAnsi" w:hAnsiTheme="majorHAnsi"/>
        </w:rPr>
        <w:t>Reflects on district needs to drive changes in educator prep program pipelines and systems once the partnership in underway</w:t>
      </w:r>
    </w:p>
    <w:p w:rsidR="00AF1BBB" w:rsidRDefault="00AF1BBB" w:rsidP="00AF1BBB">
      <w:pPr>
        <w:pStyle w:val="Heading2"/>
      </w:pPr>
    </w:p>
    <w:p w:rsidR="00AF1BBB" w:rsidRPr="00AF1BBB" w:rsidRDefault="00AF1BBB" w:rsidP="00AF1BBB"/>
    <w:p w:rsidR="00AF1BBB" w:rsidRPr="00AF1BBB" w:rsidRDefault="00AF1BBB" w:rsidP="00AF1BBB">
      <w:pPr>
        <w:pStyle w:val="Heading2"/>
        <w:spacing w:before="360"/>
      </w:pPr>
      <w:r w:rsidRPr="00AF1BBB">
        <w:lastRenderedPageBreak/>
        <w:t>II. ACTION STEPS REVIEW: IMPACT/LIFT (45-60 minutes)</w:t>
      </w:r>
    </w:p>
    <w:p w:rsidR="00AF1BBB" w:rsidRPr="00AF1BBB" w:rsidRDefault="00AF1BBB" w:rsidP="00AF1BBB">
      <w:pPr>
        <w:contextualSpacing/>
        <w:rPr>
          <w:rFonts w:asciiTheme="majorHAnsi" w:hAnsiTheme="majorHAnsi"/>
          <w:i/>
        </w:rPr>
      </w:pPr>
      <w:r w:rsidRPr="00AF1BBB">
        <w:rPr>
          <w:rFonts w:asciiTheme="majorHAnsi" w:hAnsiTheme="majorHAnsi"/>
          <w:i/>
        </w:rPr>
        <w:t>Review your action steps and assess each one with regard to the following:</w:t>
      </w:r>
    </w:p>
    <w:p w:rsidR="00AF1BBB" w:rsidRPr="00AF1BBB" w:rsidRDefault="00AF1BBB" w:rsidP="00AF1BBB">
      <w:pPr>
        <w:pStyle w:val="ListParagraph"/>
        <w:numPr>
          <w:ilvl w:val="0"/>
          <w:numId w:val="14"/>
        </w:numPr>
        <w:rPr>
          <w:rFonts w:asciiTheme="majorHAnsi" w:hAnsiTheme="majorHAnsi"/>
        </w:rPr>
      </w:pPr>
      <w:r w:rsidRPr="00AF1BBB">
        <w:rPr>
          <w:rFonts w:asciiTheme="majorHAnsi" w:hAnsiTheme="majorHAnsi"/>
        </w:rPr>
        <w:t>IMPACT: will completion of this step have a large, moderate, or small impact on the effectiveness of your partnership? The quality of your pipeline?</w:t>
      </w:r>
    </w:p>
    <w:p w:rsidR="00AF1BBB" w:rsidRPr="00AF1BBB" w:rsidRDefault="00AF1BBB" w:rsidP="00AF1BBB">
      <w:pPr>
        <w:pStyle w:val="ListParagraph"/>
        <w:numPr>
          <w:ilvl w:val="0"/>
          <w:numId w:val="14"/>
        </w:numPr>
        <w:rPr>
          <w:rFonts w:asciiTheme="majorHAnsi" w:hAnsiTheme="majorHAnsi"/>
        </w:rPr>
      </w:pPr>
      <w:r w:rsidRPr="00AF1BBB">
        <w:rPr>
          <w:rFonts w:asciiTheme="majorHAnsi" w:hAnsiTheme="majorHAnsi"/>
        </w:rPr>
        <w:t>LIFT: will completion of this step require a large, moderate, or small outlay of resources (time, money, personnel, etc.)</w:t>
      </w:r>
    </w:p>
    <w:p w:rsidR="00AF1BBB" w:rsidRPr="00AF1BBB" w:rsidRDefault="00AF1BBB" w:rsidP="00AF1BBB">
      <w:pPr>
        <w:rPr>
          <w:rFonts w:asciiTheme="majorHAnsi" w:hAnsiTheme="majorHAnsi"/>
          <w:i/>
        </w:rPr>
      </w:pPr>
    </w:p>
    <w:p w:rsidR="00AF1BBB" w:rsidRPr="00AF1BBB" w:rsidRDefault="00AF1BBB" w:rsidP="00AF1BBB">
      <w:pPr>
        <w:spacing w:after="240"/>
        <w:rPr>
          <w:rFonts w:asciiTheme="majorHAnsi" w:hAnsiTheme="majorHAnsi"/>
          <w:i/>
        </w:rPr>
      </w:pPr>
      <w:r w:rsidRPr="00AF1BBB">
        <w:rPr>
          <w:rFonts w:asciiTheme="majorHAnsi" w:hAnsiTheme="majorHAnsi"/>
          <w:i/>
        </w:rPr>
        <w:t>Chart each action step below.</w:t>
      </w:r>
    </w:p>
    <w:tbl>
      <w:tblPr>
        <w:tblStyle w:val="TableGrid"/>
        <w:tblW w:w="0" w:type="auto"/>
        <w:tblLook w:val="04A0" w:firstRow="1" w:lastRow="0" w:firstColumn="1" w:lastColumn="0" w:noHBand="0" w:noVBand="1"/>
      </w:tblPr>
      <w:tblGrid>
        <w:gridCol w:w="624"/>
        <w:gridCol w:w="8952"/>
      </w:tblGrid>
      <w:tr w:rsidR="00AF1BBB" w:rsidRPr="00AF1BBB" w:rsidTr="005D23B6">
        <w:trPr>
          <w:trHeight w:val="5507"/>
        </w:trPr>
        <w:tc>
          <w:tcPr>
            <w:tcW w:w="648" w:type="dxa"/>
            <w:vMerge w:val="restart"/>
            <w:tcBorders>
              <w:top w:val="nil"/>
              <w:left w:val="nil"/>
              <w:bottom w:val="nil"/>
              <w:right w:val="single" w:sz="4" w:space="0" w:color="auto"/>
            </w:tcBorders>
            <w:textDirection w:val="btLr"/>
            <w:vAlign w:val="center"/>
          </w:tcPr>
          <w:p w:rsidR="00AF1BBB" w:rsidRPr="00AF1BBB" w:rsidRDefault="00AF1BBB" w:rsidP="005D23B6">
            <w:pPr>
              <w:ind w:left="113" w:right="113"/>
              <w:jc w:val="center"/>
              <w:rPr>
                <w:rFonts w:asciiTheme="majorHAnsi" w:hAnsiTheme="majorHAnsi"/>
                <w:b/>
                <w:sz w:val="22"/>
                <w:szCs w:val="22"/>
              </w:rPr>
            </w:pPr>
            <w:r w:rsidRPr="00AF1BBB">
              <w:rPr>
                <w:rFonts w:asciiTheme="majorHAnsi" w:hAnsiTheme="majorHAnsi"/>
                <w:b/>
                <w:sz w:val="22"/>
                <w:szCs w:val="22"/>
              </w:rPr>
              <w:t xml:space="preserve">LIFT </w:t>
            </w:r>
            <w:r w:rsidRPr="00AF1BBB">
              <w:rPr>
                <w:rFonts w:asciiTheme="majorHAnsi" w:hAnsiTheme="majorHAnsi"/>
                <w:b/>
                <w:sz w:val="22"/>
                <w:szCs w:val="22"/>
              </w:rPr>
              <w:sym w:font="Wingdings" w:char="F0E0"/>
            </w:r>
          </w:p>
        </w:tc>
        <w:tc>
          <w:tcPr>
            <w:tcW w:w="10368" w:type="dxa"/>
            <w:tcBorders>
              <w:top w:val="nil"/>
              <w:left w:val="single" w:sz="4" w:space="0" w:color="auto"/>
              <w:bottom w:val="single" w:sz="4" w:space="0" w:color="auto"/>
              <w:right w:val="nil"/>
            </w:tcBorders>
          </w:tcPr>
          <w:p w:rsidR="00AF1BBB" w:rsidRPr="00AF1BBB" w:rsidRDefault="00AF1BBB" w:rsidP="005D23B6">
            <w:pPr>
              <w:rPr>
                <w:rFonts w:asciiTheme="majorHAnsi" w:hAnsiTheme="majorHAnsi"/>
                <w:i/>
              </w:rPr>
            </w:pPr>
          </w:p>
        </w:tc>
      </w:tr>
      <w:tr w:rsidR="00AF1BBB" w:rsidRPr="00AF1BBB" w:rsidTr="005D23B6">
        <w:trPr>
          <w:trHeight w:val="530"/>
        </w:trPr>
        <w:tc>
          <w:tcPr>
            <w:tcW w:w="648" w:type="dxa"/>
            <w:vMerge/>
            <w:tcBorders>
              <w:top w:val="nil"/>
              <w:left w:val="nil"/>
              <w:bottom w:val="nil"/>
              <w:right w:val="nil"/>
            </w:tcBorders>
          </w:tcPr>
          <w:p w:rsidR="00AF1BBB" w:rsidRPr="00AF1BBB" w:rsidRDefault="00AF1BBB" w:rsidP="005D23B6">
            <w:pPr>
              <w:jc w:val="center"/>
              <w:rPr>
                <w:rFonts w:asciiTheme="majorHAnsi" w:hAnsiTheme="majorHAnsi"/>
                <w:b/>
                <w:sz w:val="22"/>
                <w:szCs w:val="22"/>
              </w:rPr>
            </w:pPr>
          </w:p>
        </w:tc>
        <w:tc>
          <w:tcPr>
            <w:tcW w:w="10368" w:type="dxa"/>
            <w:tcBorders>
              <w:top w:val="single" w:sz="4" w:space="0" w:color="auto"/>
              <w:left w:val="nil"/>
              <w:bottom w:val="nil"/>
              <w:right w:val="nil"/>
            </w:tcBorders>
            <w:vAlign w:val="center"/>
          </w:tcPr>
          <w:p w:rsidR="00AF1BBB" w:rsidRPr="00AF1BBB" w:rsidRDefault="00AF1BBB" w:rsidP="005D23B6">
            <w:pPr>
              <w:jc w:val="center"/>
              <w:rPr>
                <w:rFonts w:asciiTheme="majorHAnsi" w:hAnsiTheme="majorHAnsi"/>
                <w:b/>
                <w:sz w:val="22"/>
                <w:szCs w:val="22"/>
              </w:rPr>
            </w:pPr>
            <w:r w:rsidRPr="00AF1BBB">
              <w:rPr>
                <w:rFonts w:asciiTheme="majorHAnsi" w:hAnsiTheme="majorHAnsi"/>
                <w:b/>
                <w:sz w:val="22"/>
                <w:szCs w:val="22"/>
              </w:rPr>
              <w:t xml:space="preserve">IMPACT </w:t>
            </w:r>
            <w:r w:rsidRPr="00AF1BBB">
              <w:rPr>
                <w:rFonts w:asciiTheme="majorHAnsi" w:eastAsia="Times New Roman" w:hAnsiTheme="majorHAnsi" w:cs="Times New Roman"/>
                <w:b/>
                <w:sz w:val="22"/>
                <w:szCs w:val="22"/>
              </w:rPr>
              <w:sym w:font="Wingdings" w:char="F0E0"/>
            </w:r>
          </w:p>
        </w:tc>
      </w:tr>
    </w:tbl>
    <w:p w:rsidR="00AF1BBB" w:rsidRPr="00AF1BBB" w:rsidRDefault="00AF1BBB" w:rsidP="00AF1BBB">
      <w:pPr>
        <w:rPr>
          <w:rFonts w:asciiTheme="majorHAnsi" w:hAnsiTheme="majorHAnsi"/>
          <w:i/>
        </w:rPr>
      </w:pPr>
    </w:p>
    <w:p w:rsidR="00AF1BBB" w:rsidRPr="00AF1BBB" w:rsidRDefault="00AF1BBB" w:rsidP="00AF1BBB">
      <w:pPr>
        <w:rPr>
          <w:rFonts w:asciiTheme="majorHAnsi" w:hAnsiTheme="majorHAnsi"/>
        </w:rPr>
      </w:pPr>
      <w:r w:rsidRPr="00AF1BBB">
        <w:rPr>
          <w:rFonts w:asciiTheme="majorHAnsi" w:hAnsiTheme="majorHAnsi"/>
          <w:i/>
        </w:rPr>
        <w:t>Tag each step by Impact/Lift in your action plan:</w:t>
      </w:r>
      <w:r w:rsidRPr="00AF1BBB">
        <w:rPr>
          <w:rFonts w:asciiTheme="majorHAnsi" w:hAnsiTheme="majorHAnsi"/>
        </w:rPr>
        <w:t xml:space="preserve"> </w:t>
      </w:r>
    </w:p>
    <w:p w:rsidR="00AF1BBB" w:rsidRPr="00AF1BBB" w:rsidRDefault="00AF1BBB" w:rsidP="00AF1BBB">
      <w:pPr>
        <w:pStyle w:val="ListParagraph"/>
        <w:numPr>
          <w:ilvl w:val="0"/>
          <w:numId w:val="15"/>
        </w:numPr>
        <w:rPr>
          <w:rFonts w:asciiTheme="majorHAnsi" w:hAnsiTheme="majorHAnsi"/>
        </w:rPr>
      </w:pPr>
      <w:r w:rsidRPr="00AF1BBB">
        <w:rPr>
          <w:rFonts w:asciiTheme="majorHAnsi" w:hAnsiTheme="majorHAnsi"/>
        </w:rPr>
        <w:t>1 (highest impact/highest lift)</w:t>
      </w:r>
    </w:p>
    <w:p w:rsidR="00AF1BBB" w:rsidRPr="00AF1BBB" w:rsidRDefault="00AF1BBB" w:rsidP="00AF1BBB">
      <w:pPr>
        <w:pStyle w:val="ListParagraph"/>
        <w:numPr>
          <w:ilvl w:val="0"/>
          <w:numId w:val="15"/>
        </w:numPr>
        <w:rPr>
          <w:rFonts w:asciiTheme="majorHAnsi" w:hAnsiTheme="majorHAnsi"/>
        </w:rPr>
      </w:pPr>
      <w:r w:rsidRPr="00AF1BBB">
        <w:rPr>
          <w:rFonts w:asciiTheme="majorHAnsi" w:hAnsiTheme="majorHAnsi"/>
        </w:rPr>
        <w:t>2 (moderate impact/moderate lift)</w:t>
      </w:r>
    </w:p>
    <w:p w:rsidR="00AF1BBB" w:rsidRPr="00AF1BBB" w:rsidRDefault="00AF1BBB" w:rsidP="00AF1BBB">
      <w:pPr>
        <w:pStyle w:val="ListParagraph"/>
        <w:numPr>
          <w:ilvl w:val="0"/>
          <w:numId w:val="15"/>
        </w:numPr>
        <w:rPr>
          <w:rFonts w:asciiTheme="majorHAnsi" w:hAnsiTheme="majorHAnsi"/>
        </w:rPr>
      </w:pPr>
      <w:r w:rsidRPr="00AF1BBB">
        <w:rPr>
          <w:rFonts w:asciiTheme="majorHAnsi" w:hAnsiTheme="majorHAnsi"/>
        </w:rPr>
        <w:t>3 (lower impact and/or lower lift)</w:t>
      </w:r>
    </w:p>
    <w:p w:rsidR="00AF1BBB" w:rsidRPr="00AF1BBB" w:rsidRDefault="00AF1BBB" w:rsidP="00AF1BBB">
      <w:pPr>
        <w:rPr>
          <w:rFonts w:asciiTheme="majorHAnsi" w:hAnsiTheme="majorHAnsi"/>
          <w:i/>
        </w:rPr>
      </w:pPr>
    </w:p>
    <w:p w:rsidR="00AF1BBB" w:rsidRPr="00AF1BBB" w:rsidRDefault="00AF1BBB" w:rsidP="00AF1BBB">
      <w:pPr>
        <w:pStyle w:val="Heading2"/>
      </w:pPr>
      <w:r w:rsidRPr="00AF1BBB">
        <w:t>III. OUTPUTS/OUCOMES REVIEW (15 minutes)</w:t>
      </w:r>
    </w:p>
    <w:p w:rsidR="00AF1BBB" w:rsidRPr="00AF1BBB" w:rsidRDefault="00AF1BBB" w:rsidP="00AF1BBB">
      <w:pPr>
        <w:rPr>
          <w:rFonts w:asciiTheme="majorHAnsi" w:hAnsiTheme="majorHAnsi"/>
          <w:i/>
        </w:rPr>
      </w:pPr>
      <w:r w:rsidRPr="00AF1BBB">
        <w:rPr>
          <w:rFonts w:asciiTheme="majorHAnsi" w:hAnsiTheme="majorHAnsi"/>
          <w:i/>
        </w:rPr>
        <w:t xml:space="preserve">As you review the outputs/outcomes associated with your partnership’s goals, can you identify the following?  If not, revise accordingly. </w:t>
      </w:r>
    </w:p>
    <w:p w:rsidR="00AF1BBB" w:rsidRPr="00AF1BBB" w:rsidRDefault="00AF1BBB" w:rsidP="00AF1BBB">
      <w:pPr>
        <w:pStyle w:val="ListParagraph"/>
        <w:numPr>
          <w:ilvl w:val="0"/>
          <w:numId w:val="8"/>
        </w:numPr>
        <w:rPr>
          <w:rFonts w:asciiTheme="majorHAnsi" w:hAnsiTheme="majorHAnsi"/>
        </w:rPr>
      </w:pPr>
      <w:r w:rsidRPr="00AF1BBB">
        <w:rPr>
          <w:rFonts w:asciiTheme="majorHAnsi" w:hAnsiTheme="majorHAnsi"/>
        </w:rPr>
        <w:t>Define the evidence of impact (outcomes) one year out.  (W</w:t>
      </w:r>
      <w:r w:rsidRPr="00AF1BBB">
        <w:rPr>
          <w:rFonts w:asciiTheme="majorHAnsi" w:eastAsia="Times New Roman" w:hAnsiTheme="majorHAnsi" w:cs="Times New Roman"/>
          <w:color w:val="000000"/>
        </w:rPr>
        <w:t>hat will you be able to point to as evidence of impact?)</w:t>
      </w:r>
    </w:p>
    <w:p w:rsidR="00523C1E" w:rsidRPr="00AF1BBB" w:rsidRDefault="00AF1BBB" w:rsidP="00363988">
      <w:pPr>
        <w:pStyle w:val="ListParagraph"/>
        <w:numPr>
          <w:ilvl w:val="0"/>
          <w:numId w:val="8"/>
        </w:numPr>
        <w:rPr>
          <w:rFonts w:asciiTheme="majorHAnsi" w:hAnsiTheme="majorHAnsi"/>
        </w:rPr>
      </w:pPr>
      <w:r w:rsidRPr="00AF1BBB">
        <w:rPr>
          <w:rFonts w:asciiTheme="majorHAnsi" w:hAnsiTheme="majorHAnsi"/>
        </w:rPr>
        <w:t>If time… Define the evidence of impact (outcomes) two years out. (W</w:t>
      </w:r>
      <w:r w:rsidRPr="00AF1BBB">
        <w:rPr>
          <w:rFonts w:asciiTheme="majorHAnsi" w:eastAsia="Times New Roman" w:hAnsiTheme="majorHAnsi" w:cs="Times New Roman"/>
          <w:color w:val="000000"/>
        </w:rPr>
        <w:t>hat will you be able to point to as evidence of impact?)</w:t>
      </w:r>
    </w:p>
    <w:sectPr w:rsidR="00523C1E" w:rsidRPr="00AF1BBB" w:rsidSect="008D0132">
      <w:headerReference w:type="default" r:id="rId12"/>
      <w:footerReference w:type="even"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604" w:rsidRDefault="00393604" w:rsidP="00C43C6C">
      <w:r>
        <w:separator/>
      </w:r>
    </w:p>
  </w:endnote>
  <w:endnote w:type="continuationSeparator" w:id="0">
    <w:p w:rsidR="00393604" w:rsidRDefault="00393604" w:rsidP="00C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88" w:rsidRDefault="00FA7EE5" w:rsidP="009A3556">
    <w:pPr>
      <w:pStyle w:val="Footer"/>
      <w:framePr w:wrap="around" w:vAnchor="text" w:hAnchor="margin" w:xAlign="right" w:y="1"/>
      <w:rPr>
        <w:rStyle w:val="PageNumber"/>
      </w:rPr>
    </w:pPr>
    <w:r>
      <w:rPr>
        <w:rStyle w:val="PageNumber"/>
      </w:rPr>
      <w:fldChar w:fldCharType="begin"/>
    </w:r>
    <w:r w:rsidR="00363988">
      <w:rPr>
        <w:rStyle w:val="PageNumber"/>
      </w:rPr>
      <w:instrText xml:space="preserve">PAGE  </w:instrText>
    </w:r>
    <w:r>
      <w:rPr>
        <w:rStyle w:val="PageNumber"/>
      </w:rPr>
      <w:fldChar w:fldCharType="end"/>
    </w:r>
  </w:p>
  <w:p w:rsidR="00363988" w:rsidRDefault="00363988" w:rsidP="00491A1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88" w:rsidRDefault="00FA7EE5" w:rsidP="009A3556">
    <w:pPr>
      <w:pStyle w:val="Footer"/>
      <w:framePr w:wrap="around" w:vAnchor="text" w:hAnchor="margin" w:xAlign="right" w:y="1"/>
      <w:rPr>
        <w:rStyle w:val="PageNumber"/>
      </w:rPr>
    </w:pPr>
    <w:r>
      <w:rPr>
        <w:rStyle w:val="PageNumber"/>
      </w:rPr>
      <w:fldChar w:fldCharType="begin"/>
    </w:r>
    <w:r w:rsidR="00363988">
      <w:rPr>
        <w:rStyle w:val="PageNumber"/>
      </w:rPr>
      <w:instrText xml:space="preserve">PAGE  </w:instrText>
    </w:r>
    <w:r>
      <w:rPr>
        <w:rStyle w:val="PageNumber"/>
      </w:rPr>
      <w:fldChar w:fldCharType="separate"/>
    </w:r>
    <w:r w:rsidR="00536833">
      <w:rPr>
        <w:rStyle w:val="PageNumber"/>
        <w:noProof/>
      </w:rPr>
      <w:t>1</w:t>
    </w:r>
    <w:r>
      <w:rPr>
        <w:rStyle w:val="PageNumber"/>
      </w:rPr>
      <w:fldChar w:fldCharType="end"/>
    </w:r>
  </w:p>
  <w:p w:rsidR="00363988" w:rsidRPr="00444D62" w:rsidRDefault="00363988" w:rsidP="00444D62">
    <w:pPr>
      <w:pStyle w:val="Footer"/>
      <w:ind w:right="360"/>
      <w:jc w:val="right"/>
      <w:rPr>
        <w:sz w:val="20"/>
        <w:szCs w:val="20"/>
      </w:rPr>
    </w:pPr>
    <w:r w:rsidRPr="00444D62">
      <w:rPr>
        <w:sz w:val="20"/>
        <w:szCs w:val="20"/>
      </w:rPr>
      <w:t xml:space="preserve">Adapted from MA Model of </w:t>
    </w:r>
    <w:r w:rsidRPr="00444D62">
      <w:rPr>
        <w:i/>
        <w:sz w:val="20"/>
        <w:szCs w:val="20"/>
      </w:rPr>
      <w:t>Planning for Success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604" w:rsidRDefault="00393604" w:rsidP="00C43C6C">
      <w:r>
        <w:separator/>
      </w:r>
    </w:p>
  </w:footnote>
  <w:footnote w:type="continuationSeparator" w:id="0">
    <w:p w:rsidR="00393604" w:rsidRDefault="00393604" w:rsidP="00C43C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88" w:rsidRPr="00444D62" w:rsidRDefault="00363988" w:rsidP="00444D62">
    <w:pPr>
      <w:rPr>
        <w:rFonts w:ascii="Times" w:eastAsia="Times New Roman" w:hAnsi="Times" w:cs="Times New Roman"/>
        <w:sz w:val="20"/>
        <w:szCs w:val="20"/>
        <w:lang w:eastAsia="en-US"/>
      </w:rPr>
    </w:pPr>
    <w:r>
      <w:tab/>
    </w:r>
    <w:r>
      <w:tab/>
    </w:r>
  </w:p>
  <w:p w:rsidR="00363988" w:rsidRDefault="00363988" w:rsidP="00346EB9">
    <w:pPr>
      <w:pStyle w:val="Header"/>
      <w:tabs>
        <w:tab w:val="left" w:pos="738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7BA1"/>
    <w:multiLevelType w:val="hybridMultilevel"/>
    <w:tmpl w:val="45C865B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37C39"/>
    <w:multiLevelType w:val="hybridMultilevel"/>
    <w:tmpl w:val="DC02F54C"/>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3442D"/>
    <w:multiLevelType w:val="hybridMultilevel"/>
    <w:tmpl w:val="562E8DB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A410D"/>
    <w:multiLevelType w:val="hybridMultilevel"/>
    <w:tmpl w:val="C52A7EFC"/>
    <w:lvl w:ilvl="0" w:tplc="CDF4C0EA">
      <w:start w:val="1"/>
      <w:numFmt w:val="bullet"/>
      <w:lvlText w:val=""/>
      <w:lvlJc w:val="left"/>
      <w:pPr>
        <w:ind w:left="1296" w:hanging="288"/>
      </w:pPr>
      <w:rPr>
        <w:rFonts w:ascii="Wingdings" w:hAnsi="Wingdings" w:hint="default"/>
      </w:rPr>
    </w:lvl>
    <w:lvl w:ilvl="1" w:tplc="04090003">
      <w:start w:val="1"/>
      <w:numFmt w:val="bullet"/>
      <w:lvlText w:val="o"/>
      <w:lvlJc w:val="left"/>
      <w:pPr>
        <w:ind w:left="2448" w:hanging="360"/>
      </w:pPr>
      <w:rPr>
        <w:rFonts w:ascii="Courier New" w:hAnsi="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42713845"/>
    <w:multiLevelType w:val="multilevel"/>
    <w:tmpl w:val="45C86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9A6581"/>
    <w:multiLevelType w:val="hybridMultilevel"/>
    <w:tmpl w:val="ADA648C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318BA"/>
    <w:multiLevelType w:val="multilevel"/>
    <w:tmpl w:val="92DE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447F5"/>
    <w:multiLevelType w:val="hybridMultilevel"/>
    <w:tmpl w:val="9254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DA0A99"/>
    <w:multiLevelType w:val="hybridMultilevel"/>
    <w:tmpl w:val="A2704D42"/>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03931"/>
    <w:multiLevelType w:val="hybridMultilevel"/>
    <w:tmpl w:val="725A44E2"/>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C6178"/>
    <w:multiLevelType w:val="hybridMultilevel"/>
    <w:tmpl w:val="1AE4013E"/>
    <w:lvl w:ilvl="0" w:tplc="0409000B">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15:restartNumberingAfterBreak="0">
    <w:nsid w:val="68ED2B25"/>
    <w:multiLevelType w:val="hybridMultilevel"/>
    <w:tmpl w:val="C2A253D0"/>
    <w:lvl w:ilvl="0" w:tplc="0409000F">
      <w:start w:val="1"/>
      <w:numFmt w:val="decimal"/>
      <w:lvlText w:val="%1."/>
      <w:lvlJc w:val="left"/>
      <w:pPr>
        <w:ind w:left="3583" w:hanging="360"/>
      </w:pPr>
    </w:lvl>
    <w:lvl w:ilvl="1" w:tplc="04090019" w:tentative="1">
      <w:start w:val="1"/>
      <w:numFmt w:val="lowerLetter"/>
      <w:lvlText w:val="%2."/>
      <w:lvlJc w:val="left"/>
      <w:pPr>
        <w:ind w:left="4303" w:hanging="360"/>
      </w:pPr>
    </w:lvl>
    <w:lvl w:ilvl="2" w:tplc="0409001B" w:tentative="1">
      <w:start w:val="1"/>
      <w:numFmt w:val="lowerRoman"/>
      <w:lvlText w:val="%3."/>
      <w:lvlJc w:val="right"/>
      <w:pPr>
        <w:ind w:left="5023" w:hanging="180"/>
      </w:pPr>
    </w:lvl>
    <w:lvl w:ilvl="3" w:tplc="0409000F" w:tentative="1">
      <w:start w:val="1"/>
      <w:numFmt w:val="decimal"/>
      <w:lvlText w:val="%4."/>
      <w:lvlJc w:val="left"/>
      <w:pPr>
        <w:ind w:left="5743" w:hanging="360"/>
      </w:pPr>
    </w:lvl>
    <w:lvl w:ilvl="4" w:tplc="04090019" w:tentative="1">
      <w:start w:val="1"/>
      <w:numFmt w:val="lowerLetter"/>
      <w:lvlText w:val="%5."/>
      <w:lvlJc w:val="left"/>
      <w:pPr>
        <w:ind w:left="6463" w:hanging="360"/>
      </w:pPr>
    </w:lvl>
    <w:lvl w:ilvl="5" w:tplc="0409001B" w:tentative="1">
      <w:start w:val="1"/>
      <w:numFmt w:val="lowerRoman"/>
      <w:lvlText w:val="%6."/>
      <w:lvlJc w:val="right"/>
      <w:pPr>
        <w:ind w:left="7183" w:hanging="180"/>
      </w:pPr>
    </w:lvl>
    <w:lvl w:ilvl="6" w:tplc="0409000F" w:tentative="1">
      <w:start w:val="1"/>
      <w:numFmt w:val="decimal"/>
      <w:lvlText w:val="%7."/>
      <w:lvlJc w:val="left"/>
      <w:pPr>
        <w:ind w:left="7903" w:hanging="360"/>
      </w:pPr>
    </w:lvl>
    <w:lvl w:ilvl="7" w:tplc="04090019" w:tentative="1">
      <w:start w:val="1"/>
      <w:numFmt w:val="lowerLetter"/>
      <w:lvlText w:val="%8."/>
      <w:lvlJc w:val="left"/>
      <w:pPr>
        <w:ind w:left="8623" w:hanging="360"/>
      </w:pPr>
    </w:lvl>
    <w:lvl w:ilvl="8" w:tplc="0409001B" w:tentative="1">
      <w:start w:val="1"/>
      <w:numFmt w:val="lowerRoman"/>
      <w:lvlText w:val="%9."/>
      <w:lvlJc w:val="right"/>
      <w:pPr>
        <w:ind w:left="9343" w:hanging="180"/>
      </w:pPr>
    </w:lvl>
  </w:abstractNum>
  <w:abstractNum w:abstractNumId="12" w15:restartNumberingAfterBreak="0">
    <w:nsid w:val="75C6000E"/>
    <w:multiLevelType w:val="hybridMultilevel"/>
    <w:tmpl w:val="B17EA27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26038"/>
    <w:multiLevelType w:val="multilevel"/>
    <w:tmpl w:val="29E8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FC39CA"/>
    <w:multiLevelType w:val="hybridMultilevel"/>
    <w:tmpl w:val="899A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7"/>
  </w:num>
  <w:num w:numId="7">
    <w:abstractNumId w:val="9"/>
  </w:num>
  <w:num w:numId="8">
    <w:abstractNumId w:val="3"/>
  </w:num>
  <w:num w:numId="9">
    <w:abstractNumId w:val="8"/>
  </w:num>
  <w:num w:numId="10">
    <w:abstractNumId w:val="12"/>
  </w:num>
  <w:num w:numId="11">
    <w:abstractNumId w:val="6"/>
  </w:num>
  <w:num w:numId="12">
    <w:abstractNumId w:val="13"/>
  </w:num>
  <w:num w:numId="13">
    <w:abstractNumId w:val="1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46EB9"/>
    <w:rsid w:val="00017AB4"/>
    <w:rsid w:val="0002465A"/>
    <w:rsid w:val="000565F9"/>
    <w:rsid w:val="00067C61"/>
    <w:rsid w:val="000812C6"/>
    <w:rsid w:val="00097630"/>
    <w:rsid w:val="000D42CC"/>
    <w:rsid w:val="00144601"/>
    <w:rsid w:val="00145A3C"/>
    <w:rsid w:val="00150D4A"/>
    <w:rsid w:val="00165340"/>
    <w:rsid w:val="001B065A"/>
    <w:rsid w:val="00204047"/>
    <w:rsid w:val="00255078"/>
    <w:rsid w:val="00270CD4"/>
    <w:rsid w:val="002F0521"/>
    <w:rsid w:val="0031259C"/>
    <w:rsid w:val="00316664"/>
    <w:rsid w:val="00346EB9"/>
    <w:rsid w:val="00363988"/>
    <w:rsid w:val="003931C9"/>
    <w:rsid w:val="00393604"/>
    <w:rsid w:val="0039575F"/>
    <w:rsid w:val="003A4D01"/>
    <w:rsid w:val="003D16B7"/>
    <w:rsid w:val="003D3369"/>
    <w:rsid w:val="00406FF3"/>
    <w:rsid w:val="004136CD"/>
    <w:rsid w:val="0044096F"/>
    <w:rsid w:val="00444D62"/>
    <w:rsid w:val="004632AD"/>
    <w:rsid w:val="00477A03"/>
    <w:rsid w:val="00491A1D"/>
    <w:rsid w:val="004964B8"/>
    <w:rsid w:val="004A07D7"/>
    <w:rsid w:val="004A2FF9"/>
    <w:rsid w:val="004C70A4"/>
    <w:rsid w:val="00506BFA"/>
    <w:rsid w:val="00523C1E"/>
    <w:rsid w:val="00536833"/>
    <w:rsid w:val="005441FC"/>
    <w:rsid w:val="00550724"/>
    <w:rsid w:val="00553A39"/>
    <w:rsid w:val="005D441A"/>
    <w:rsid w:val="005E2EDA"/>
    <w:rsid w:val="006425AD"/>
    <w:rsid w:val="00675A07"/>
    <w:rsid w:val="00681B05"/>
    <w:rsid w:val="00720248"/>
    <w:rsid w:val="00727E24"/>
    <w:rsid w:val="0073248A"/>
    <w:rsid w:val="00753F1E"/>
    <w:rsid w:val="007633AB"/>
    <w:rsid w:val="00791BB5"/>
    <w:rsid w:val="007A34F0"/>
    <w:rsid w:val="0083405C"/>
    <w:rsid w:val="00876995"/>
    <w:rsid w:val="008A626A"/>
    <w:rsid w:val="008B2458"/>
    <w:rsid w:val="008D0132"/>
    <w:rsid w:val="008D5B4B"/>
    <w:rsid w:val="008E5DB3"/>
    <w:rsid w:val="008F04E1"/>
    <w:rsid w:val="008F116A"/>
    <w:rsid w:val="00917ED1"/>
    <w:rsid w:val="0095017C"/>
    <w:rsid w:val="00977116"/>
    <w:rsid w:val="00987A85"/>
    <w:rsid w:val="009A3556"/>
    <w:rsid w:val="009B7197"/>
    <w:rsid w:val="00A16D40"/>
    <w:rsid w:val="00A17E4B"/>
    <w:rsid w:val="00A30DBD"/>
    <w:rsid w:val="00A40D22"/>
    <w:rsid w:val="00A46563"/>
    <w:rsid w:val="00A63F3D"/>
    <w:rsid w:val="00AA3989"/>
    <w:rsid w:val="00AA7D14"/>
    <w:rsid w:val="00AF1BBB"/>
    <w:rsid w:val="00B33A3C"/>
    <w:rsid w:val="00B4345C"/>
    <w:rsid w:val="00BC6F89"/>
    <w:rsid w:val="00BD3F69"/>
    <w:rsid w:val="00C0642C"/>
    <w:rsid w:val="00C206A5"/>
    <w:rsid w:val="00C33262"/>
    <w:rsid w:val="00C43C6C"/>
    <w:rsid w:val="00C532D1"/>
    <w:rsid w:val="00C9443E"/>
    <w:rsid w:val="00CA7611"/>
    <w:rsid w:val="00CD2743"/>
    <w:rsid w:val="00CE5A57"/>
    <w:rsid w:val="00D35933"/>
    <w:rsid w:val="00D830F7"/>
    <w:rsid w:val="00D91A7F"/>
    <w:rsid w:val="00DA3C34"/>
    <w:rsid w:val="00DC6923"/>
    <w:rsid w:val="00E07515"/>
    <w:rsid w:val="00E07870"/>
    <w:rsid w:val="00E1647D"/>
    <w:rsid w:val="00E174F7"/>
    <w:rsid w:val="00E3288A"/>
    <w:rsid w:val="00E839BA"/>
    <w:rsid w:val="00EB0E7B"/>
    <w:rsid w:val="00EF4E2B"/>
    <w:rsid w:val="00EF5CC1"/>
    <w:rsid w:val="00EF6CCA"/>
    <w:rsid w:val="00F151D8"/>
    <w:rsid w:val="00F2401D"/>
    <w:rsid w:val="00F530C3"/>
    <w:rsid w:val="00F70DC2"/>
    <w:rsid w:val="00F92DD7"/>
    <w:rsid w:val="00FA7EE5"/>
    <w:rsid w:val="00FB01CF"/>
    <w:rsid w:val="00FB72B7"/>
    <w:rsid w:val="00FC4B0D"/>
    <w:rsid w:val="00FE62A1"/>
    <w:rsid w:val="00FF493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3B76FD6-A52E-4BDC-A03E-5A058AA8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F69"/>
  </w:style>
  <w:style w:type="paragraph" w:styleId="Heading2">
    <w:name w:val="heading 2"/>
    <w:basedOn w:val="Normal"/>
    <w:next w:val="Normal"/>
    <w:link w:val="Heading2Char"/>
    <w:uiPriority w:val="9"/>
    <w:unhideWhenUsed/>
    <w:qFormat/>
    <w:rsid w:val="002F052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EB9"/>
    <w:pPr>
      <w:tabs>
        <w:tab w:val="center" w:pos="4320"/>
        <w:tab w:val="right" w:pos="8640"/>
      </w:tabs>
    </w:pPr>
  </w:style>
  <w:style w:type="character" w:customStyle="1" w:styleId="HeaderChar">
    <w:name w:val="Header Char"/>
    <w:basedOn w:val="DefaultParagraphFont"/>
    <w:link w:val="Header"/>
    <w:uiPriority w:val="99"/>
    <w:rsid w:val="00346EB9"/>
  </w:style>
  <w:style w:type="paragraph" w:styleId="Footer">
    <w:name w:val="footer"/>
    <w:basedOn w:val="Normal"/>
    <w:link w:val="FooterChar"/>
    <w:uiPriority w:val="99"/>
    <w:unhideWhenUsed/>
    <w:rsid w:val="00346EB9"/>
    <w:pPr>
      <w:tabs>
        <w:tab w:val="center" w:pos="4320"/>
        <w:tab w:val="right" w:pos="8640"/>
      </w:tabs>
    </w:pPr>
  </w:style>
  <w:style w:type="character" w:customStyle="1" w:styleId="FooterChar">
    <w:name w:val="Footer Char"/>
    <w:basedOn w:val="DefaultParagraphFont"/>
    <w:link w:val="Footer"/>
    <w:uiPriority w:val="99"/>
    <w:rsid w:val="00346EB9"/>
  </w:style>
  <w:style w:type="paragraph" w:styleId="ListParagraph">
    <w:name w:val="List Paragraph"/>
    <w:basedOn w:val="Normal"/>
    <w:uiPriority w:val="34"/>
    <w:qFormat/>
    <w:rsid w:val="008D0132"/>
    <w:pPr>
      <w:ind w:left="720"/>
      <w:contextualSpacing/>
    </w:pPr>
  </w:style>
  <w:style w:type="table" w:styleId="TableGrid">
    <w:name w:val="Table Grid"/>
    <w:basedOn w:val="TableNormal"/>
    <w:uiPriority w:val="59"/>
    <w:rsid w:val="00CA76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2401D"/>
    <w:rPr>
      <w:rFonts w:ascii="Lucida Grande" w:hAnsi="Lucida Grande"/>
      <w:sz w:val="18"/>
      <w:szCs w:val="18"/>
    </w:rPr>
  </w:style>
  <w:style w:type="character" w:customStyle="1" w:styleId="BalloonTextChar">
    <w:name w:val="Balloon Text Char"/>
    <w:basedOn w:val="DefaultParagraphFont"/>
    <w:link w:val="BalloonText"/>
    <w:uiPriority w:val="99"/>
    <w:semiHidden/>
    <w:rsid w:val="00F2401D"/>
    <w:rPr>
      <w:rFonts w:ascii="Lucida Grande" w:hAnsi="Lucida Grande"/>
      <w:sz w:val="18"/>
      <w:szCs w:val="18"/>
    </w:rPr>
  </w:style>
  <w:style w:type="character" w:styleId="Hyperlink">
    <w:name w:val="Hyperlink"/>
    <w:basedOn w:val="DefaultParagraphFont"/>
    <w:uiPriority w:val="99"/>
    <w:semiHidden/>
    <w:unhideWhenUsed/>
    <w:rsid w:val="00097630"/>
    <w:rPr>
      <w:color w:val="0000FF" w:themeColor="hyperlink"/>
      <w:u w:val="single"/>
    </w:rPr>
  </w:style>
  <w:style w:type="character" w:styleId="FollowedHyperlink">
    <w:name w:val="FollowedHyperlink"/>
    <w:basedOn w:val="DefaultParagraphFont"/>
    <w:uiPriority w:val="99"/>
    <w:semiHidden/>
    <w:unhideWhenUsed/>
    <w:rsid w:val="004632AD"/>
    <w:rPr>
      <w:color w:val="800080" w:themeColor="followedHyperlink"/>
      <w:u w:val="single"/>
    </w:rPr>
  </w:style>
  <w:style w:type="character" w:styleId="PageNumber">
    <w:name w:val="page number"/>
    <w:basedOn w:val="DefaultParagraphFont"/>
    <w:uiPriority w:val="99"/>
    <w:semiHidden/>
    <w:unhideWhenUsed/>
    <w:rsid w:val="00491A1D"/>
  </w:style>
  <w:style w:type="character" w:styleId="CommentReference">
    <w:name w:val="annotation reference"/>
    <w:basedOn w:val="DefaultParagraphFont"/>
    <w:uiPriority w:val="99"/>
    <w:semiHidden/>
    <w:unhideWhenUsed/>
    <w:rsid w:val="00E174F7"/>
    <w:rPr>
      <w:sz w:val="16"/>
      <w:szCs w:val="16"/>
    </w:rPr>
  </w:style>
  <w:style w:type="paragraph" w:styleId="CommentText">
    <w:name w:val="annotation text"/>
    <w:basedOn w:val="Normal"/>
    <w:link w:val="CommentTextChar"/>
    <w:uiPriority w:val="99"/>
    <w:semiHidden/>
    <w:unhideWhenUsed/>
    <w:rsid w:val="00E174F7"/>
    <w:rPr>
      <w:sz w:val="20"/>
      <w:szCs w:val="20"/>
    </w:rPr>
  </w:style>
  <w:style w:type="character" w:customStyle="1" w:styleId="CommentTextChar">
    <w:name w:val="Comment Text Char"/>
    <w:basedOn w:val="DefaultParagraphFont"/>
    <w:link w:val="CommentText"/>
    <w:uiPriority w:val="99"/>
    <w:semiHidden/>
    <w:rsid w:val="00E174F7"/>
    <w:rPr>
      <w:sz w:val="20"/>
      <w:szCs w:val="20"/>
    </w:rPr>
  </w:style>
  <w:style w:type="paragraph" w:styleId="CommentSubject">
    <w:name w:val="annotation subject"/>
    <w:basedOn w:val="CommentText"/>
    <w:next w:val="CommentText"/>
    <w:link w:val="CommentSubjectChar"/>
    <w:uiPriority w:val="99"/>
    <w:semiHidden/>
    <w:unhideWhenUsed/>
    <w:rsid w:val="00E174F7"/>
    <w:rPr>
      <w:b/>
      <w:bCs/>
    </w:rPr>
  </w:style>
  <w:style w:type="character" w:customStyle="1" w:styleId="CommentSubjectChar">
    <w:name w:val="Comment Subject Char"/>
    <w:basedOn w:val="CommentTextChar"/>
    <w:link w:val="CommentSubject"/>
    <w:uiPriority w:val="99"/>
    <w:semiHidden/>
    <w:rsid w:val="00E174F7"/>
    <w:rPr>
      <w:b/>
      <w:bCs/>
      <w:sz w:val="20"/>
      <w:szCs w:val="20"/>
    </w:rPr>
  </w:style>
  <w:style w:type="paragraph" w:styleId="NormalWeb">
    <w:name w:val="Normal (Web)"/>
    <w:basedOn w:val="Normal"/>
    <w:uiPriority w:val="99"/>
    <w:unhideWhenUsed/>
    <w:rsid w:val="00444D62"/>
    <w:pPr>
      <w:spacing w:before="100" w:beforeAutospacing="1" w:after="100" w:afterAutospacing="1"/>
    </w:pPr>
    <w:rPr>
      <w:rFonts w:ascii="Times" w:hAnsi="Times" w:cs="Times New Roman"/>
      <w:sz w:val="20"/>
      <w:szCs w:val="20"/>
      <w:lang w:eastAsia="en-US"/>
    </w:rPr>
  </w:style>
  <w:style w:type="character" w:customStyle="1" w:styleId="apple-tab-span">
    <w:name w:val="apple-tab-span"/>
    <w:basedOn w:val="DefaultParagraphFont"/>
    <w:rsid w:val="00EF6CCA"/>
  </w:style>
  <w:style w:type="character" w:customStyle="1" w:styleId="Heading2Char">
    <w:name w:val="Heading 2 Char"/>
    <w:basedOn w:val="DefaultParagraphFont"/>
    <w:link w:val="Heading2"/>
    <w:uiPriority w:val="9"/>
    <w:rsid w:val="002F052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98614">
      <w:bodyDiv w:val="1"/>
      <w:marLeft w:val="0"/>
      <w:marRight w:val="0"/>
      <w:marTop w:val="0"/>
      <w:marBottom w:val="0"/>
      <w:divBdr>
        <w:top w:val="none" w:sz="0" w:space="0" w:color="auto"/>
        <w:left w:val="none" w:sz="0" w:space="0" w:color="auto"/>
        <w:bottom w:val="none" w:sz="0" w:space="0" w:color="auto"/>
        <w:right w:val="none" w:sz="0" w:space="0" w:color="auto"/>
      </w:divBdr>
    </w:div>
    <w:div w:id="562059241">
      <w:bodyDiv w:val="1"/>
      <w:marLeft w:val="0"/>
      <w:marRight w:val="0"/>
      <w:marTop w:val="0"/>
      <w:marBottom w:val="0"/>
      <w:divBdr>
        <w:top w:val="none" w:sz="0" w:space="0" w:color="auto"/>
        <w:left w:val="none" w:sz="0" w:space="0" w:color="auto"/>
        <w:bottom w:val="none" w:sz="0" w:space="0" w:color="auto"/>
        <w:right w:val="none" w:sz="0" w:space="0" w:color="auto"/>
      </w:divBdr>
    </w:div>
    <w:div w:id="647442846">
      <w:bodyDiv w:val="1"/>
      <w:marLeft w:val="0"/>
      <w:marRight w:val="0"/>
      <w:marTop w:val="0"/>
      <w:marBottom w:val="0"/>
      <w:divBdr>
        <w:top w:val="none" w:sz="0" w:space="0" w:color="auto"/>
        <w:left w:val="none" w:sz="0" w:space="0" w:color="auto"/>
        <w:bottom w:val="none" w:sz="0" w:space="0" w:color="auto"/>
        <w:right w:val="none" w:sz="0" w:space="0" w:color="auto"/>
      </w:divBdr>
      <w:divsChild>
        <w:div w:id="1346516443">
          <w:marLeft w:val="0"/>
          <w:marRight w:val="0"/>
          <w:marTop w:val="0"/>
          <w:marBottom w:val="0"/>
          <w:divBdr>
            <w:top w:val="none" w:sz="0" w:space="0" w:color="auto"/>
            <w:left w:val="none" w:sz="0" w:space="0" w:color="auto"/>
            <w:bottom w:val="none" w:sz="0" w:space="0" w:color="auto"/>
            <w:right w:val="none" w:sz="0" w:space="0" w:color="auto"/>
          </w:divBdr>
        </w:div>
      </w:divsChild>
    </w:div>
    <w:div w:id="738794036">
      <w:bodyDiv w:val="1"/>
      <w:marLeft w:val="0"/>
      <w:marRight w:val="0"/>
      <w:marTop w:val="0"/>
      <w:marBottom w:val="0"/>
      <w:divBdr>
        <w:top w:val="none" w:sz="0" w:space="0" w:color="auto"/>
        <w:left w:val="none" w:sz="0" w:space="0" w:color="auto"/>
        <w:bottom w:val="none" w:sz="0" w:space="0" w:color="auto"/>
        <w:right w:val="none" w:sz="0" w:space="0" w:color="auto"/>
      </w:divBdr>
    </w:div>
    <w:div w:id="814639862">
      <w:bodyDiv w:val="1"/>
      <w:marLeft w:val="0"/>
      <w:marRight w:val="0"/>
      <w:marTop w:val="0"/>
      <w:marBottom w:val="0"/>
      <w:divBdr>
        <w:top w:val="none" w:sz="0" w:space="0" w:color="auto"/>
        <w:left w:val="none" w:sz="0" w:space="0" w:color="auto"/>
        <w:bottom w:val="none" w:sz="0" w:space="0" w:color="auto"/>
        <w:right w:val="none" w:sz="0" w:space="0" w:color="auto"/>
      </w:divBdr>
      <w:divsChild>
        <w:div w:id="1316227036">
          <w:marLeft w:val="547"/>
          <w:marRight w:val="0"/>
          <w:marTop w:val="0"/>
          <w:marBottom w:val="0"/>
          <w:divBdr>
            <w:top w:val="none" w:sz="0" w:space="0" w:color="auto"/>
            <w:left w:val="none" w:sz="0" w:space="0" w:color="auto"/>
            <w:bottom w:val="none" w:sz="0" w:space="0" w:color="auto"/>
            <w:right w:val="none" w:sz="0" w:space="0" w:color="auto"/>
          </w:divBdr>
        </w:div>
        <w:div w:id="2132242427">
          <w:marLeft w:val="547"/>
          <w:marRight w:val="0"/>
          <w:marTop w:val="0"/>
          <w:marBottom w:val="0"/>
          <w:divBdr>
            <w:top w:val="none" w:sz="0" w:space="0" w:color="auto"/>
            <w:left w:val="none" w:sz="0" w:space="0" w:color="auto"/>
            <w:bottom w:val="none" w:sz="0" w:space="0" w:color="auto"/>
            <w:right w:val="none" w:sz="0" w:space="0" w:color="auto"/>
          </w:divBdr>
        </w:div>
        <w:div w:id="411508486">
          <w:marLeft w:val="1166"/>
          <w:marRight w:val="0"/>
          <w:marTop w:val="0"/>
          <w:marBottom w:val="0"/>
          <w:divBdr>
            <w:top w:val="none" w:sz="0" w:space="0" w:color="auto"/>
            <w:left w:val="none" w:sz="0" w:space="0" w:color="auto"/>
            <w:bottom w:val="none" w:sz="0" w:space="0" w:color="auto"/>
            <w:right w:val="none" w:sz="0" w:space="0" w:color="auto"/>
          </w:divBdr>
        </w:div>
        <w:div w:id="1009210082">
          <w:marLeft w:val="547"/>
          <w:marRight w:val="0"/>
          <w:marTop w:val="0"/>
          <w:marBottom w:val="0"/>
          <w:divBdr>
            <w:top w:val="none" w:sz="0" w:space="0" w:color="auto"/>
            <w:left w:val="none" w:sz="0" w:space="0" w:color="auto"/>
            <w:bottom w:val="none" w:sz="0" w:space="0" w:color="auto"/>
            <w:right w:val="none" w:sz="0" w:space="0" w:color="auto"/>
          </w:divBdr>
        </w:div>
        <w:div w:id="940918458">
          <w:marLeft w:val="547"/>
          <w:marRight w:val="0"/>
          <w:marTop w:val="0"/>
          <w:marBottom w:val="0"/>
          <w:divBdr>
            <w:top w:val="none" w:sz="0" w:space="0" w:color="auto"/>
            <w:left w:val="none" w:sz="0" w:space="0" w:color="auto"/>
            <w:bottom w:val="none" w:sz="0" w:space="0" w:color="auto"/>
            <w:right w:val="none" w:sz="0" w:space="0" w:color="auto"/>
          </w:divBdr>
        </w:div>
        <w:div w:id="2004161725">
          <w:marLeft w:val="547"/>
          <w:marRight w:val="0"/>
          <w:marTop w:val="0"/>
          <w:marBottom w:val="0"/>
          <w:divBdr>
            <w:top w:val="none" w:sz="0" w:space="0" w:color="auto"/>
            <w:left w:val="none" w:sz="0" w:space="0" w:color="auto"/>
            <w:bottom w:val="none" w:sz="0" w:space="0" w:color="auto"/>
            <w:right w:val="none" w:sz="0" w:space="0" w:color="auto"/>
          </w:divBdr>
        </w:div>
      </w:divsChild>
    </w:div>
    <w:div w:id="1009060030">
      <w:bodyDiv w:val="1"/>
      <w:marLeft w:val="0"/>
      <w:marRight w:val="0"/>
      <w:marTop w:val="0"/>
      <w:marBottom w:val="0"/>
      <w:divBdr>
        <w:top w:val="none" w:sz="0" w:space="0" w:color="auto"/>
        <w:left w:val="none" w:sz="0" w:space="0" w:color="auto"/>
        <w:bottom w:val="none" w:sz="0" w:space="0" w:color="auto"/>
        <w:right w:val="none" w:sz="0" w:space="0" w:color="auto"/>
      </w:divBdr>
      <w:divsChild>
        <w:div w:id="884634646">
          <w:marLeft w:val="547"/>
          <w:marRight w:val="0"/>
          <w:marTop w:val="0"/>
          <w:marBottom w:val="0"/>
          <w:divBdr>
            <w:top w:val="none" w:sz="0" w:space="0" w:color="auto"/>
            <w:left w:val="none" w:sz="0" w:space="0" w:color="auto"/>
            <w:bottom w:val="none" w:sz="0" w:space="0" w:color="auto"/>
            <w:right w:val="none" w:sz="0" w:space="0" w:color="auto"/>
          </w:divBdr>
        </w:div>
        <w:div w:id="716048153">
          <w:marLeft w:val="547"/>
          <w:marRight w:val="0"/>
          <w:marTop w:val="0"/>
          <w:marBottom w:val="0"/>
          <w:divBdr>
            <w:top w:val="none" w:sz="0" w:space="0" w:color="auto"/>
            <w:left w:val="none" w:sz="0" w:space="0" w:color="auto"/>
            <w:bottom w:val="none" w:sz="0" w:space="0" w:color="auto"/>
            <w:right w:val="none" w:sz="0" w:space="0" w:color="auto"/>
          </w:divBdr>
        </w:div>
        <w:div w:id="1133215328">
          <w:marLeft w:val="547"/>
          <w:marRight w:val="0"/>
          <w:marTop w:val="0"/>
          <w:marBottom w:val="0"/>
          <w:divBdr>
            <w:top w:val="none" w:sz="0" w:space="0" w:color="auto"/>
            <w:left w:val="none" w:sz="0" w:space="0" w:color="auto"/>
            <w:bottom w:val="none" w:sz="0" w:space="0" w:color="auto"/>
            <w:right w:val="none" w:sz="0" w:space="0" w:color="auto"/>
          </w:divBdr>
        </w:div>
        <w:div w:id="1178078569">
          <w:marLeft w:val="547"/>
          <w:marRight w:val="0"/>
          <w:marTop w:val="0"/>
          <w:marBottom w:val="0"/>
          <w:divBdr>
            <w:top w:val="none" w:sz="0" w:space="0" w:color="auto"/>
            <w:left w:val="none" w:sz="0" w:space="0" w:color="auto"/>
            <w:bottom w:val="none" w:sz="0" w:space="0" w:color="auto"/>
            <w:right w:val="none" w:sz="0" w:space="0" w:color="auto"/>
          </w:divBdr>
        </w:div>
        <w:div w:id="199783260">
          <w:marLeft w:val="547"/>
          <w:marRight w:val="0"/>
          <w:marTop w:val="0"/>
          <w:marBottom w:val="0"/>
          <w:divBdr>
            <w:top w:val="none" w:sz="0" w:space="0" w:color="auto"/>
            <w:left w:val="none" w:sz="0" w:space="0" w:color="auto"/>
            <w:bottom w:val="none" w:sz="0" w:space="0" w:color="auto"/>
            <w:right w:val="none" w:sz="0" w:space="0" w:color="auto"/>
          </w:divBdr>
        </w:div>
      </w:divsChild>
    </w:div>
    <w:div w:id="1026521489">
      <w:bodyDiv w:val="1"/>
      <w:marLeft w:val="0"/>
      <w:marRight w:val="0"/>
      <w:marTop w:val="0"/>
      <w:marBottom w:val="0"/>
      <w:divBdr>
        <w:top w:val="none" w:sz="0" w:space="0" w:color="auto"/>
        <w:left w:val="none" w:sz="0" w:space="0" w:color="auto"/>
        <w:bottom w:val="none" w:sz="0" w:space="0" w:color="auto"/>
        <w:right w:val="none" w:sz="0" w:space="0" w:color="auto"/>
      </w:divBdr>
      <w:divsChild>
        <w:div w:id="1274478926">
          <w:marLeft w:val="547"/>
          <w:marRight w:val="0"/>
          <w:marTop w:val="0"/>
          <w:marBottom w:val="0"/>
          <w:divBdr>
            <w:top w:val="none" w:sz="0" w:space="0" w:color="auto"/>
            <w:left w:val="none" w:sz="0" w:space="0" w:color="auto"/>
            <w:bottom w:val="none" w:sz="0" w:space="0" w:color="auto"/>
            <w:right w:val="none" w:sz="0" w:space="0" w:color="auto"/>
          </w:divBdr>
        </w:div>
        <w:div w:id="119417606">
          <w:marLeft w:val="547"/>
          <w:marRight w:val="0"/>
          <w:marTop w:val="0"/>
          <w:marBottom w:val="0"/>
          <w:divBdr>
            <w:top w:val="none" w:sz="0" w:space="0" w:color="auto"/>
            <w:left w:val="none" w:sz="0" w:space="0" w:color="auto"/>
            <w:bottom w:val="none" w:sz="0" w:space="0" w:color="auto"/>
            <w:right w:val="none" w:sz="0" w:space="0" w:color="auto"/>
          </w:divBdr>
        </w:div>
        <w:div w:id="229732399">
          <w:marLeft w:val="547"/>
          <w:marRight w:val="0"/>
          <w:marTop w:val="0"/>
          <w:marBottom w:val="0"/>
          <w:divBdr>
            <w:top w:val="none" w:sz="0" w:space="0" w:color="auto"/>
            <w:left w:val="none" w:sz="0" w:space="0" w:color="auto"/>
            <w:bottom w:val="none" w:sz="0" w:space="0" w:color="auto"/>
            <w:right w:val="none" w:sz="0" w:space="0" w:color="auto"/>
          </w:divBdr>
        </w:div>
        <w:div w:id="1536195446">
          <w:marLeft w:val="547"/>
          <w:marRight w:val="0"/>
          <w:marTop w:val="0"/>
          <w:marBottom w:val="0"/>
          <w:divBdr>
            <w:top w:val="none" w:sz="0" w:space="0" w:color="auto"/>
            <w:left w:val="none" w:sz="0" w:space="0" w:color="auto"/>
            <w:bottom w:val="none" w:sz="0" w:space="0" w:color="auto"/>
            <w:right w:val="none" w:sz="0" w:space="0" w:color="auto"/>
          </w:divBdr>
        </w:div>
        <w:div w:id="181171743">
          <w:marLeft w:val="547"/>
          <w:marRight w:val="0"/>
          <w:marTop w:val="0"/>
          <w:marBottom w:val="0"/>
          <w:divBdr>
            <w:top w:val="none" w:sz="0" w:space="0" w:color="auto"/>
            <w:left w:val="none" w:sz="0" w:space="0" w:color="auto"/>
            <w:bottom w:val="none" w:sz="0" w:space="0" w:color="auto"/>
            <w:right w:val="none" w:sz="0" w:space="0" w:color="auto"/>
          </w:divBdr>
        </w:div>
        <w:div w:id="576130113">
          <w:marLeft w:val="547"/>
          <w:marRight w:val="0"/>
          <w:marTop w:val="0"/>
          <w:marBottom w:val="0"/>
          <w:divBdr>
            <w:top w:val="none" w:sz="0" w:space="0" w:color="auto"/>
            <w:left w:val="none" w:sz="0" w:space="0" w:color="auto"/>
            <w:bottom w:val="none" w:sz="0" w:space="0" w:color="auto"/>
            <w:right w:val="none" w:sz="0" w:space="0" w:color="auto"/>
          </w:divBdr>
        </w:div>
        <w:div w:id="320813029">
          <w:marLeft w:val="547"/>
          <w:marRight w:val="0"/>
          <w:marTop w:val="0"/>
          <w:marBottom w:val="0"/>
          <w:divBdr>
            <w:top w:val="none" w:sz="0" w:space="0" w:color="auto"/>
            <w:left w:val="none" w:sz="0" w:space="0" w:color="auto"/>
            <w:bottom w:val="none" w:sz="0" w:space="0" w:color="auto"/>
            <w:right w:val="none" w:sz="0" w:space="0" w:color="auto"/>
          </w:divBdr>
        </w:div>
        <w:div w:id="1805125367">
          <w:marLeft w:val="547"/>
          <w:marRight w:val="0"/>
          <w:marTop w:val="0"/>
          <w:marBottom w:val="0"/>
          <w:divBdr>
            <w:top w:val="none" w:sz="0" w:space="0" w:color="auto"/>
            <w:left w:val="none" w:sz="0" w:space="0" w:color="auto"/>
            <w:bottom w:val="none" w:sz="0" w:space="0" w:color="auto"/>
            <w:right w:val="none" w:sz="0" w:space="0" w:color="auto"/>
          </w:divBdr>
        </w:div>
      </w:divsChild>
    </w:div>
    <w:div w:id="1092583232">
      <w:bodyDiv w:val="1"/>
      <w:marLeft w:val="0"/>
      <w:marRight w:val="0"/>
      <w:marTop w:val="0"/>
      <w:marBottom w:val="0"/>
      <w:divBdr>
        <w:top w:val="none" w:sz="0" w:space="0" w:color="auto"/>
        <w:left w:val="none" w:sz="0" w:space="0" w:color="auto"/>
        <w:bottom w:val="none" w:sz="0" w:space="0" w:color="auto"/>
        <w:right w:val="none" w:sz="0" w:space="0" w:color="auto"/>
      </w:divBdr>
      <w:divsChild>
        <w:div w:id="1231697706">
          <w:marLeft w:val="547"/>
          <w:marRight w:val="0"/>
          <w:marTop w:val="0"/>
          <w:marBottom w:val="0"/>
          <w:divBdr>
            <w:top w:val="none" w:sz="0" w:space="0" w:color="auto"/>
            <w:left w:val="none" w:sz="0" w:space="0" w:color="auto"/>
            <w:bottom w:val="none" w:sz="0" w:space="0" w:color="auto"/>
            <w:right w:val="none" w:sz="0" w:space="0" w:color="auto"/>
          </w:divBdr>
        </w:div>
        <w:div w:id="1712609860">
          <w:marLeft w:val="547"/>
          <w:marRight w:val="0"/>
          <w:marTop w:val="0"/>
          <w:marBottom w:val="0"/>
          <w:divBdr>
            <w:top w:val="none" w:sz="0" w:space="0" w:color="auto"/>
            <w:left w:val="none" w:sz="0" w:space="0" w:color="auto"/>
            <w:bottom w:val="none" w:sz="0" w:space="0" w:color="auto"/>
            <w:right w:val="none" w:sz="0" w:space="0" w:color="auto"/>
          </w:divBdr>
        </w:div>
        <w:div w:id="316426136">
          <w:marLeft w:val="547"/>
          <w:marRight w:val="0"/>
          <w:marTop w:val="0"/>
          <w:marBottom w:val="0"/>
          <w:divBdr>
            <w:top w:val="none" w:sz="0" w:space="0" w:color="auto"/>
            <w:left w:val="none" w:sz="0" w:space="0" w:color="auto"/>
            <w:bottom w:val="none" w:sz="0" w:space="0" w:color="auto"/>
            <w:right w:val="none" w:sz="0" w:space="0" w:color="auto"/>
          </w:divBdr>
        </w:div>
      </w:divsChild>
    </w:div>
    <w:div w:id="1267075808">
      <w:bodyDiv w:val="1"/>
      <w:marLeft w:val="0"/>
      <w:marRight w:val="0"/>
      <w:marTop w:val="0"/>
      <w:marBottom w:val="0"/>
      <w:divBdr>
        <w:top w:val="none" w:sz="0" w:space="0" w:color="auto"/>
        <w:left w:val="none" w:sz="0" w:space="0" w:color="auto"/>
        <w:bottom w:val="none" w:sz="0" w:space="0" w:color="auto"/>
        <w:right w:val="none" w:sz="0" w:space="0" w:color="auto"/>
      </w:divBdr>
      <w:divsChild>
        <w:div w:id="752818345">
          <w:marLeft w:val="547"/>
          <w:marRight w:val="0"/>
          <w:marTop w:val="0"/>
          <w:marBottom w:val="0"/>
          <w:divBdr>
            <w:top w:val="none" w:sz="0" w:space="0" w:color="auto"/>
            <w:left w:val="none" w:sz="0" w:space="0" w:color="auto"/>
            <w:bottom w:val="none" w:sz="0" w:space="0" w:color="auto"/>
            <w:right w:val="none" w:sz="0" w:space="0" w:color="auto"/>
          </w:divBdr>
        </w:div>
        <w:div w:id="381976413">
          <w:marLeft w:val="547"/>
          <w:marRight w:val="0"/>
          <w:marTop w:val="0"/>
          <w:marBottom w:val="0"/>
          <w:divBdr>
            <w:top w:val="none" w:sz="0" w:space="0" w:color="auto"/>
            <w:left w:val="none" w:sz="0" w:space="0" w:color="auto"/>
            <w:bottom w:val="none" w:sz="0" w:space="0" w:color="auto"/>
            <w:right w:val="none" w:sz="0" w:space="0" w:color="auto"/>
          </w:divBdr>
        </w:div>
        <w:div w:id="1292251101">
          <w:marLeft w:val="547"/>
          <w:marRight w:val="0"/>
          <w:marTop w:val="0"/>
          <w:marBottom w:val="0"/>
          <w:divBdr>
            <w:top w:val="none" w:sz="0" w:space="0" w:color="auto"/>
            <w:left w:val="none" w:sz="0" w:space="0" w:color="auto"/>
            <w:bottom w:val="none" w:sz="0" w:space="0" w:color="auto"/>
            <w:right w:val="none" w:sz="0" w:space="0" w:color="auto"/>
          </w:divBdr>
        </w:div>
      </w:divsChild>
    </w:div>
    <w:div w:id="1289815704">
      <w:bodyDiv w:val="1"/>
      <w:marLeft w:val="0"/>
      <w:marRight w:val="0"/>
      <w:marTop w:val="0"/>
      <w:marBottom w:val="0"/>
      <w:divBdr>
        <w:top w:val="none" w:sz="0" w:space="0" w:color="auto"/>
        <w:left w:val="none" w:sz="0" w:space="0" w:color="auto"/>
        <w:bottom w:val="none" w:sz="0" w:space="0" w:color="auto"/>
        <w:right w:val="none" w:sz="0" w:space="0" w:color="auto"/>
      </w:divBdr>
      <w:divsChild>
        <w:div w:id="2028172798">
          <w:marLeft w:val="547"/>
          <w:marRight w:val="0"/>
          <w:marTop w:val="0"/>
          <w:marBottom w:val="0"/>
          <w:divBdr>
            <w:top w:val="none" w:sz="0" w:space="0" w:color="auto"/>
            <w:left w:val="none" w:sz="0" w:space="0" w:color="auto"/>
            <w:bottom w:val="none" w:sz="0" w:space="0" w:color="auto"/>
            <w:right w:val="none" w:sz="0" w:space="0" w:color="auto"/>
          </w:divBdr>
        </w:div>
        <w:div w:id="998582207">
          <w:marLeft w:val="547"/>
          <w:marRight w:val="0"/>
          <w:marTop w:val="0"/>
          <w:marBottom w:val="0"/>
          <w:divBdr>
            <w:top w:val="none" w:sz="0" w:space="0" w:color="auto"/>
            <w:left w:val="none" w:sz="0" w:space="0" w:color="auto"/>
            <w:bottom w:val="none" w:sz="0" w:space="0" w:color="auto"/>
            <w:right w:val="none" w:sz="0" w:space="0" w:color="auto"/>
          </w:divBdr>
        </w:div>
      </w:divsChild>
    </w:div>
    <w:div w:id="1305431780">
      <w:bodyDiv w:val="1"/>
      <w:marLeft w:val="0"/>
      <w:marRight w:val="0"/>
      <w:marTop w:val="0"/>
      <w:marBottom w:val="0"/>
      <w:divBdr>
        <w:top w:val="none" w:sz="0" w:space="0" w:color="auto"/>
        <w:left w:val="none" w:sz="0" w:space="0" w:color="auto"/>
        <w:bottom w:val="none" w:sz="0" w:space="0" w:color="auto"/>
        <w:right w:val="none" w:sz="0" w:space="0" w:color="auto"/>
      </w:divBdr>
      <w:divsChild>
        <w:div w:id="1799300661">
          <w:marLeft w:val="1166"/>
          <w:marRight w:val="0"/>
          <w:marTop w:val="0"/>
          <w:marBottom w:val="0"/>
          <w:divBdr>
            <w:top w:val="none" w:sz="0" w:space="0" w:color="auto"/>
            <w:left w:val="none" w:sz="0" w:space="0" w:color="auto"/>
            <w:bottom w:val="none" w:sz="0" w:space="0" w:color="auto"/>
            <w:right w:val="none" w:sz="0" w:space="0" w:color="auto"/>
          </w:divBdr>
        </w:div>
      </w:divsChild>
    </w:div>
    <w:div w:id="1443112169">
      <w:bodyDiv w:val="1"/>
      <w:marLeft w:val="0"/>
      <w:marRight w:val="0"/>
      <w:marTop w:val="0"/>
      <w:marBottom w:val="0"/>
      <w:divBdr>
        <w:top w:val="none" w:sz="0" w:space="0" w:color="auto"/>
        <w:left w:val="none" w:sz="0" w:space="0" w:color="auto"/>
        <w:bottom w:val="none" w:sz="0" w:space="0" w:color="auto"/>
        <w:right w:val="none" w:sz="0" w:space="0" w:color="auto"/>
      </w:divBdr>
      <w:divsChild>
        <w:div w:id="1575703430">
          <w:marLeft w:val="547"/>
          <w:marRight w:val="0"/>
          <w:marTop w:val="0"/>
          <w:marBottom w:val="0"/>
          <w:divBdr>
            <w:top w:val="none" w:sz="0" w:space="0" w:color="auto"/>
            <w:left w:val="none" w:sz="0" w:space="0" w:color="auto"/>
            <w:bottom w:val="none" w:sz="0" w:space="0" w:color="auto"/>
            <w:right w:val="none" w:sz="0" w:space="0" w:color="auto"/>
          </w:divBdr>
        </w:div>
        <w:div w:id="1578898988">
          <w:marLeft w:val="1166"/>
          <w:marRight w:val="0"/>
          <w:marTop w:val="0"/>
          <w:marBottom w:val="0"/>
          <w:divBdr>
            <w:top w:val="none" w:sz="0" w:space="0" w:color="auto"/>
            <w:left w:val="none" w:sz="0" w:space="0" w:color="auto"/>
            <w:bottom w:val="none" w:sz="0" w:space="0" w:color="auto"/>
            <w:right w:val="none" w:sz="0" w:space="0" w:color="auto"/>
          </w:divBdr>
        </w:div>
        <w:div w:id="909732621">
          <w:marLeft w:val="547"/>
          <w:marRight w:val="0"/>
          <w:marTop w:val="0"/>
          <w:marBottom w:val="0"/>
          <w:divBdr>
            <w:top w:val="none" w:sz="0" w:space="0" w:color="auto"/>
            <w:left w:val="none" w:sz="0" w:space="0" w:color="auto"/>
            <w:bottom w:val="none" w:sz="0" w:space="0" w:color="auto"/>
            <w:right w:val="none" w:sz="0" w:space="0" w:color="auto"/>
          </w:divBdr>
        </w:div>
        <w:div w:id="1807627801">
          <w:marLeft w:val="547"/>
          <w:marRight w:val="0"/>
          <w:marTop w:val="0"/>
          <w:marBottom w:val="0"/>
          <w:divBdr>
            <w:top w:val="none" w:sz="0" w:space="0" w:color="auto"/>
            <w:left w:val="none" w:sz="0" w:space="0" w:color="auto"/>
            <w:bottom w:val="none" w:sz="0" w:space="0" w:color="auto"/>
            <w:right w:val="none" w:sz="0" w:space="0" w:color="auto"/>
          </w:divBdr>
        </w:div>
        <w:div w:id="35660303">
          <w:marLeft w:val="1166"/>
          <w:marRight w:val="0"/>
          <w:marTop w:val="0"/>
          <w:marBottom w:val="0"/>
          <w:divBdr>
            <w:top w:val="none" w:sz="0" w:space="0" w:color="auto"/>
            <w:left w:val="none" w:sz="0" w:space="0" w:color="auto"/>
            <w:bottom w:val="none" w:sz="0" w:space="0" w:color="auto"/>
            <w:right w:val="none" w:sz="0" w:space="0" w:color="auto"/>
          </w:divBdr>
        </w:div>
        <w:div w:id="529807605">
          <w:marLeft w:val="547"/>
          <w:marRight w:val="0"/>
          <w:marTop w:val="0"/>
          <w:marBottom w:val="0"/>
          <w:divBdr>
            <w:top w:val="none" w:sz="0" w:space="0" w:color="auto"/>
            <w:left w:val="none" w:sz="0" w:space="0" w:color="auto"/>
            <w:bottom w:val="none" w:sz="0" w:space="0" w:color="auto"/>
            <w:right w:val="none" w:sz="0" w:space="0" w:color="auto"/>
          </w:divBdr>
        </w:div>
        <w:div w:id="610750208">
          <w:marLeft w:val="547"/>
          <w:marRight w:val="0"/>
          <w:marTop w:val="0"/>
          <w:marBottom w:val="0"/>
          <w:divBdr>
            <w:top w:val="none" w:sz="0" w:space="0" w:color="auto"/>
            <w:left w:val="none" w:sz="0" w:space="0" w:color="auto"/>
            <w:bottom w:val="none" w:sz="0" w:space="0" w:color="auto"/>
            <w:right w:val="none" w:sz="0" w:space="0" w:color="auto"/>
          </w:divBdr>
        </w:div>
        <w:div w:id="1675960618">
          <w:marLeft w:val="547"/>
          <w:marRight w:val="0"/>
          <w:marTop w:val="0"/>
          <w:marBottom w:val="0"/>
          <w:divBdr>
            <w:top w:val="none" w:sz="0" w:space="0" w:color="auto"/>
            <w:left w:val="none" w:sz="0" w:space="0" w:color="auto"/>
            <w:bottom w:val="none" w:sz="0" w:space="0" w:color="auto"/>
            <w:right w:val="none" w:sz="0" w:space="0" w:color="auto"/>
          </w:divBdr>
        </w:div>
        <w:div w:id="1303264920">
          <w:marLeft w:val="547"/>
          <w:marRight w:val="0"/>
          <w:marTop w:val="0"/>
          <w:marBottom w:val="0"/>
          <w:divBdr>
            <w:top w:val="none" w:sz="0" w:space="0" w:color="auto"/>
            <w:left w:val="none" w:sz="0" w:space="0" w:color="auto"/>
            <w:bottom w:val="none" w:sz="0" w:space="0" w:color="auto"/>
            <w:right w:val="none" w:sz="0" w:space="0" w:color="auto"/>
          </w:divBdr>
        </w:div>
      </w:divsChild>
    </w:div>
    <w:div w:id="1578593463">
      <w:bodyDiv w:val="1"/>
      <w:marLeft w:val="0"/>
      <w:marRight w:val="0"/>
      <w:marTop w:val="0"/>
      <w:marBottom w:val="0"/>
      <w:divBdr>
        <w:top w:val="none" w:sz="0" w:space="0" w:color="auto"/>
        <w:left w:val="none" w:sz="0" w:space="0" w:color="auto"/>
        <w:bottom w:val="none" w:sz="0" w:space="0" w:color="auto"/>
        <w:right w:val="none" w:sz="0" w:space="0" w:color="auto"/>
      </w:divBdr>
    </w:div>
    <w:div w:id="1829323177">
      <w:bodyDiv w:val="1"/>
      <w:marLeft w:val="0"/>
      <w:marRight w:val="0"/>
      <w:marTop w:val="0"/>
      <w:marBottom w:val="0"/>
      <w:divBdr>
        <w:top w:val="none" w:sz="0" w:space="0" w:color="auto"/>
        <w:left w:val="none" w:sz="0" w:space="0" w:color="auto"/>
        <w:bottom w:val="none" w:sz="0" w:space="0" w:color="auto"/>
        <w:right w:val="none" w:sz="0" w:space="0" w:color="auto"/>
      </w:divBdr>
      <w:divsChild>
        <w:div w:id="1816876412">
          <w:marLeft w:val="806"/>
          <w:marRight w:val="0"/>
          <w:marTop w:val="0"/>
          <w:marBottom w:val="0"/>
          <w:divBdr>
            <w:top w:val="none" w:sz="0" w:space="0" w:color="auto"/>
            <w:left w:val="none" w:sz="0" w:space="0" w:color="auto"/>
            <w:bottom w:val="none" w:sz="0" w:space="0" w:color="auto"/>
            <w:right w:val="none" w:sz="0" w:space="0" w:color="auto"/>
          </w:divBdr>
        </w:div>
        <w:div w:id="370495758">
          <w:marLeft w:val="806"/>
          <w:marRight w:val="0"/>
          <w:marTop w:val="0"/>
          <w:marBottom w:val="0"/>
          <w:divBdr>
            <w:top w:val="none" w:sz="0" w:space="0" w:color="auto"/>
            <w:left w:val="none" w:sz="0" w:space="0" w:color="auto"/>
            <w:bottom w:val="none" w:sz="0" w:space="0" w:color="auto"/>
            <w:right w:val="none" w:sz="0" w:space="0" w:color="auto"/>
          </w:divBdr>
        </w:div>
        <w:div w:id="823736301">
          <w:marLeft w:val="806"/>
          <w:marRight w:val="0"/>
          <w:marTop w:val="0"/>
          <w:marBottom w:val="0"/>
          <w:divBdr>
            <w:top w:val="none" w:sz="0" w:space="0" w:color="auto"/>
            <w:left w:val="none" w:sz="0" w:space="0" w:color="auto"/>
            <w:bottom w:val="none" w:sz="0" w:space="0" w:color="auto"/>
            <w:right w:val="none" w:sz="0" w:space="0" w:color="auto"/>
          </w:divBdr>
        </w:div>
        <w:div w:id="561254762">
          <w:marLeft w:val="806"/>
          <w:marRight w:val="0"/>
          <w:marTop w:val="0"/>
          <w:marBottom w:val="0"/>
          <w:divBdr>
            <w:top w:val="none" w:sz="0" w:space="0" w:color="auto"/>
            <w:left w:val="none" w:sz="0" w:space="0" w:color="auto"/>
            <w:bottom w:val="none" w:sz="0" w:space="0" w:color="auto"/>
            <w:right w:val="none" w:sz="0" w:space="0" w:color="auto"/>
          </w:divBdr>
        </w:div>
        <w:div w:id="364449164">
          <w:marLeft w:val="806"/>
          <w:marRight w:val="0"/>
          <w:marTop w:val="0"/>
          <w:marBottom w:val="0"/>
          <w:divBdr>
            <w:top w:val="none" w:sz="0" w:space="0" w:color="auto"/>
            <w:left w:val="none" w:sz="0" w:space="0" w:color="auto"/>
            <w:bottom w:val="none" w:sz="0" w:space="0" w:color="auto"/>
            <w:right w:val="none" w:sz="0" w:space="0" w:color="auto"/>
          </w:divBdr>
        </w:div>
        <w:div w:id="827787234">
          <w:marLeft w:val="806"/>
          <w:marRight w:val="0"/>
          <w:marTop w:val="0"/>
          <w:marBottom w:val="0"/>
          <w:divBdr>
            <w:top w:val="none" w:sz="0" w:space="0" w:color="auto"/>
            <w:left w:val="none" w:sz="0" w:space="0" w:color="auto"/>
            <w:bottom w:val="none" w:sz="0" w:space="0" w:color="auto"/>
            <w:right w:val="none" w:sz="0" w:space="0" w:color="auto"/>
          </w:divBdr>
        </w:div>
      </w:divsChild>
    </w:div>
    <w:div w:id="1915620394">
      <w:bodyDiv w:val="1"/>
      <w:marLeft w:val="0"/>
      <w:marRight w:val="0"/>
      <w:marTop w:val="0"/>
      <w:marBottom w:val="0"/>
      <w:divBdr>
        <w:top w:val="none" w:sz="0" w:space="0" w:color="auto"/>
        <w:left w:val="none" w:sz="0" w:space="0" w:color="auto"/>
        <w:bottom w:val="none" w:sz="0" w:space="0" w:color="auto"/>
        <w:right w:val="none" w:sz="0" w:space="0" w:color="auto"/>
      </w:divBdr>
    </w:div>
    <w:div w:id="2033721252">
      <w:bodyDiv w:val="1"/>
      <w:marLeft w:val="0"/>
      <w:marRight w:val="0"/>
      <w:marTop w:val="0"/>
      <w:marBottom w:val="0"/>
      <w:divBdr>
        <w:top w:val="none" w:sz="0" w:space="0" w:color="auto"/>
        <w:left w:val="none" w:sz="0" w:space="0" w:color="auto"/>
        <w:bottom w:val="none" w:sz="0" w:space="0" w:color="auto"/>
        <w:right w:val="none" w:sz="0" w:space="0" w:color="auto"/>
      </w:divBdr>
      <w:divsChild>
        <w:div w:id="950667713">
          <w:marLeft w:val="547"/>
          <w:marRight w:val="0"/>
          <w:marTop w:val="0"/>
          <w:marBottom w:val="0"/>
          <w:divBdr>
            <w:top w:val="none" w:sz="0" w:space="0" w:color="auto"/>
            <w:left w:val="none" w:sz="0" w:space="0" w:color="auto"/>
            <w:bottom w:val="none" w:sz="0" w:space="0" w:color="auto"/>
            <w:right w:val="none" w:sz="0" w:space="0" w:color="auto"/>
          </w:divBdr>
        </w:div>
        <w:div w:id="688145025">
          <w:marLeft w:val="1166"/>
          <w:marRight w:val="0"/>
          <w:marTop w:val="0"/>
          <w:marBottom w:val="0"/>
          <w:divBdr>
            <w:top w:val="none" w:sz="0" w:space="0" w:color="auto"/>
            <w:left w:val="none" w:sz="0" w:space="0" w:color="auto"/>
            <w:bottom w:val="none" w:sz="0" w:space="0" w:color="auto"/>
            <w:right w:val="none" w:sz="0" w:space="0" w:color="auto"/>
          </w:divBdr>
        </w:div>
      </w:divsChild>
    </w:div>
    <w:div w:id="2060088326">
      <w:bodyDiv w:val="1"/>
      <w:marLeft w:val="0"/>
      <w:marRight w:val="0"/>
      <w:marTop w:val="0"/>
      <w:marBottom w:val="0"/>
      <w:divBdr>
        <w:top w:val="none" w:sz="0" w:space="0" w:color="auto"/>
        <w:left w:val="none" w:sz="0" w:space="0" w:color="auto"/>
        <w:bottom w:val="none" w:sz="0" w:space="0" w:color="auto"/>
        <w:right w:val="none" w:sz="0" w:space="0" w:color="auto"/>
      </w:divBdr>
    </w:div>
    <w:div w:id="2078237751">
      <w:bodyDiv w:val="1"/>
      <w:marLeft w:val="0"/>
      <w:marRight w:val="0"/>
      <w:marTop w:val="0"/>
      <w:marBottom w:val="0"/>
      <w:divBdr>
        <w:top w:val="none" w:sz="0" w:space="0" w:color="auto"/>
        <w:left w:val="none" w:sz="0" w:space="0" w:color="auto"/>
        <w:bottom w:val="none" w:sz="0" w:space="0" w:color="auto"/>
        <w:right w:val="none" w:sz="0" w:space="0" w:color="auto"/>
      </w:divBdr>
      <w:divsChild>
        <w:div w:id="671105341">
          <w:marLeft w:val="547"/>
          <w:marRight w:val="0"/>
          <w:marTop w:val="0"/>
          <w:marBottom w:val="0"/>
          <w:divBdr>
            <w:top w:val="none" w:sz="0" w:space="0" w:color="auto"/>
            <w:left w:val="none" w:sz="0" w:space="0" w:color="auto"/>
            <w:bottom w:val="none" w:sz="0" w:space="0" w:color="auto"/>
            <w:right w:val="none" w:sz="0" w:space="0" w:color="auto"/>
          </w:divBdr>
        </w:div>
        <w:div w:id="1506898204">
          <w:marLeft w:val="547"/>
          <w:marRight w:val="0"/>
          <w:marTop w:val="0"/>
          <w:marBottom w:val="0"/>
          <w:divBdr>
            <w:top w:val="none" w:sz="0" w:space="0" w:color="auto"/>
            <w:left w:val="none" w:sz="0" w:space="0" w:color="auto"/>
            <w:bottom w:val="none" w:sz="0" w:space="0" w:color="auto"/>
            <w:right w:val="none" w:sz="0" w:space="0" w:color="auto"/>
          </w:divBdr>
        </w:div>
        <w:div w:id="1611740879">
          <w:marLeft w:val="1166"/>
          <w:marRight w:val="0"/>
          <w:marTop w:val="0"/>
          <w:marBottom w:val="0"/>
          <w:divBdr>
            <w:top w:val="none" w:sz="0" w:space="0" w:color="auto"/>
            <w:left w:val="none" w:sz="0" w:space="0" w:color="auto"/>
            <w:bottom w:val="none" w:sz="0" w:space="0" w:color="auto"/>
            <w:right w:val="none" w:sz="0" w:space="0" w:color="auto"/>
          </w:divBdr>
        </w:div>
        <w:div w:id="888690294">
          <w:marLeft w:val="547"/>
          <w:marRight w:val="0"/>
          <w:marTop w:val="0"/>
          <w:marBottom w:val="0"/>
          <w:divBdr>
            <w:top w:val="none" w:sz="0" w:space="0" w:color="auto"/>
            <w:left w:val="none" w:sz="0" w:space="0" w:color="auto"/>
            <w:bottom w:val="none" w:sz="0" w:space="0" w:color="auto"/>
            <w:right w:val="none" w:sz="0" w:space="0" w:color="auto"/>
          </w:divBdr>
        </w:div>
        <w:div w:id="560093374">
          <w:marLeft w:val="547"/>
          <w:marRight w:val="0"/>
          <w:marTop w:val="0"/>
          <w:marBottom w:val="0"/>
          <w:divBdr>
            <w:top w:val="none" w:sz="0" w:space="0" w:color="auto"/>
            <w:left w:val="none" w:sz="0" w:space="0" w:color="auto"/>
            <w:bottom w:val="none" w:sz="0" w:space="0" w:color="auto"/>
            <w:right w:val="none" w:sz="0" w:space="0" w:color="auto"/>
          </w:divBdr>
        </w:div>
        <w:div w:id="173958361">
          <w:marLeft w:val="547"/>
          <w:marRight w:val="0"/>
          <w:marTop w:val="0"/>
          <w:marBottom w:val="0"/>
          <w:divBdr>
            <w:top w:val="none" w:sz="0" w:space="0" w:color="auto"/>
            <w:left w:val="none" w:sz="0" w:space="0" w:color="auto"/>
            <w:bottom w:val="none" w:sz="0" w:space="0" w:color="auto"/>
            <w:right w:val="none" w:sz="0" w:space="0" w:color="auto"/>
          </w:divBdr>
        </w:div>
        <w:div w:id="249588910">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DESE-231-35188</_dlc_DocId>
    <_dlc_DocIdUrl xmlns="733efe1c-5bbe-4968-87dc-d400e65c879f">
      <Url>https://sharepoint.doemass.org/ese/webteam/cps/_layouts/DocIdRedir.aspx?ID=DESE-231-35188</Url>
      <Description>DESE-231-35188</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4E719-617D-4BA9-A472-DCA98A36C42D}">
  <ds:schemaRefs>
    <ds:schemaRef ds:uri="http://schemas.microsoft.com/sharepoint/events"/>
  </ds:schemaRefs>
</ds:datastoreItem>
</file>

<file path=customXml/itemProps2.xml><?xml version="1.0" encoding="utf-8"?>
<ds:datastoreItem xmlns:ds="http://schemas.openxmlformats.org/officeDocument/2006/customXml" ds:itemID="{AB73BBFF-F041-40DB-BDC4-E334D8C7CDF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634B19B-73B2-49B2-BD63-949AD6B2C85B}">
  <ds:schemaRefs>
    <ds:schemaRef ds:uri="http://schemas.microsoft.com/sharepoint/v3/contenttype/forms"/>
  </ds:schemaRefs>
</ds:datastoreItem>
</file>

<file path=customXml/itemProps4.xml><?xml version="1.0" encoding="utf-8"?>
<ds:datastoreItem xmlns:ds="http://schemas.openxmlformats.org/officeDocument/2006/customXml" ds:itemID="{E86C7665-FDAC-4644-BB0D-19EB43015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2286</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Action Plan Review Protocol</vt:lpstr>
    </vt:vector>
  </TitlesOfParts>
  <Company/>
  <LinksUpToDate>false</LinksUpToDate>
  <CharactersWithSpaces>2671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Plan Review Protocol</dc:title>
  <dc:creator>ESE</dc:creator>
  <cp:lastModifiedBy>dzou</cp:lastModifiedBy>
  <cp:revision>3</cp:revision>
  <dcterms:created xsi:type="dcterms:W3CDTF">2017-07-28T14:12:00Z</dcterms:created>
  <dcterms:modified xsi:type="dcterms:W3CDTF">2017-08-03T15:42:00Z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2017</vt:lpwstr>
  </property>
</Properties>
</file>