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D3" w:rsidRPr="00D85D98" w:rsidRDefault="00D85D98" w:rsidP="004B3AD3">
      <w:pPr>
        <w:pStyle w:val="Normal1"/>
        <w:rPr>
          <w:rFonts w:asciiTheme="minorHAnsi" w:eastAsia="Dosis" w:hAnsiTheme="minorHAnsi" w:cs="Dosis"/>
          <w:b/>
          <w:sz w:val="24"/>
          <w:highlight w:val="white"/>
        </w:rPr>
      </w:pPr>
      <w:bookmarkStart w:id="0" w:name="_GoBack"/>
      <w:r w:rsidRPr="00D85D98">
        <w:rPr>
          <w:rFonts w:asciiTheme="minorHAnsi" w:eastAsia="Dosis" w:hAnsiTheme="minorHAnsi" w:cs="Dosis"/>
          <w:b/>
          <w:noProof/>
          <w:sz w:val="24"/>
          <w:lang w:eastAsia="zh-CN"/>
        </w:rPr>
        <w:drawing>
          <wp:anchor distT="0" distB="0" distL="114300" distR="114300" simplePos="0" relativeHeight="251659264" behindDoc="0" locked="0" layoutInCell="1" allowOverlap="1">
            <wp:simplePos x="0" y="0"/>
            <wp:positionH relativeFrom="column">
              <wp:posOffset>-250190</wp:posOffset>
            </wp:positionH>
            <wp:positionV relativeFrom="paragraph">
              <wp:posOffset>-53975</wp:posOffset>
            </wp:positionV>
            <wp:extent cx="593725" cy="591185"/>
            <wp:effectExtent l="0" t="0" r="0" b="0"/>
            <wp:wrapTight wrapText="bothSides">
              <wp:wrapPolygon edited="0">
                <wp:start x="5544" y="0"/>
                <wp:lineTo x="0" y="4176"/>
                <wp:lineTo x="0" y="17401"/>
                <wp:lineTo x="5544" y="20881"/>
                <wp:lineTo x="15247" y="20881"/>
                <wp:lineTo x="20791" y="17401"/>
                <wp:lineTo x="20791" y="4176"/>
                <wp:lineTo x="15247" y="0"/>
                <wp:lineTo x="5544" y="0"/>
              </wp:wrapPolygon>
            </wp:wrapTight>
            <wp:docPr id="42" name="Picture 12" descr="tools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ol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725" cy="591185"/>
                    </a:xfrm>
                    <a:prstGeom prst="rect">
                      <a:avLst/>
                    </a:prstGeom>
                  </pic:spPr>
                </pic:pic>
              </a:graphicData>
            </a:graphic>
          </wp:anchor>
        </w:drawing>
      </w:r>
      <w:bookmarkEnd w:id="0"/>
      <w:r w:rsidR="00060523" w:rsidRPr="00D85D98">
        <w:rPr>
          <w:rFonts w:asciiTheme="minorHAnsi" w:eastAsia="Dosis" w:hAnsiTheme="minorHAnsi" w:cs="Dosis"/>
          <w:b/>
          <w:sz w:val="24"/>
          <w:highlight w:val="white"/>
        </w:rPr>
        <w:t>SMART Goal</w:t>
      </w:r>
      <w:r w:rsidR="004B3AD3" w:rsidRPr="00D85D98">
        <w:rPr>
          <w:rFonts w:asciiTheme="minorHAnsi" w:eastAsia="Dosis" w:hAnsiTheme="minorHAnsi" w:cs="Dosis"/>
          <w:b/>
          <w:sz w:val="24"/>
          <w:highlight w:val="white"/>
        </w:rPr>
        <w:t xml:space="preserve"> Activity</w:t>
      </w:r>
    </w:p>
    <w:p w:rsidR="003C009F" w:rsidRPr="00060523" w:rsidRDefault="004B3AD3" w:rsidP="003C009F">
      <w:pPr>
        <w:rPr>
          <w:rFonts w:asciiTheme="minorHAnsi" w:hAnsiTheme="minorHAnsi"/>
          <w:i/>
          <w:iCs/>
          <w:color w:val="000000"/>
          <w:sz w:val="22"/>
          <w:szCs w:val="22"/>
        </w:rPr>
      </w:pPr>
      <w:r w:rsidRPr="00060523">
        <w:rPr>
          <w:rFonts w:asciiTheme="minorHAnsi" w:hAnsiTheme="minorHAnsi"/>
          <w:i/>
          <w:iCs/>
          <w:color w:val="000000"/>
          <w:sz w:val="22"/>
          <w:szCs w:val="22"/>
        </w:rPr>
        <w:t>It’s time to set a goal</w:t>
      </w:r>
      <w:r w:rsidR="003C009F" w:rsidRPr="00060523">
        <w:rPr>
          <w:rFonts w:asciiTheme="minorHAnsi" w:hAnsiTheme="minorHAnsi"/>
          <w:i/>
          <w:iCs/>
          <w:color w:val="000000"/>
          <w:sz w:val="22"/>
          <w:szCs w:val="22"/>
        </w:rPr>
        <w:t xml:space="preserve"> that will translate the vision of your partnership into a concrete action statement.</w:t>
      </w:r>
    </w:p>
    <w:p w:rsidR="004B3AD3" w:rsidRPr="00060523" w:rsidRDefault="004B3AD3" w:rsidP="003C009F">
      <w:pPr>
        <w:rPr>
          <w:rFonts w:asciiTheme="minorHAnsi" w:hAnsiTheme="minorHAnsi"/>
          <w:sz w:val="22"/>
          <w:szCs w:val="22"/>
        </w:rPr>
      </w:pPr>
    </w:p>
    <w:p w:rsidR="001102A3" w:rsidRPr="00060523" w:rsidRDefault="001102A3" w:rsidP="001102A3">
      <w:pPr>
        <w:rPr>
          <w:rFonts w:asciiTheme="minorHAnsi" w:hAnsiTheme="minorHAnsi"/>
          <w:sz w:val="22"/>
          <w:szCs w:val="22"/>
        </w:rPr>
      </w:pPr>
      <w:r w:rsidRPr="00060523">
        <w:rPr>
          <w:rFonts w:asciiTheme="minorHAnsi" w:hAnsiTheme="minorHAnsi"/>
          <w:b/>
          <w:iCs/>
          <w:color w:val="000000"/>
          <w:sz w:val="22"/>
          <w:szCs w:val="22"/>
        </w:rPr>
        <w:t xml:space="preserve">Objective:  </w:t>
      </w:r>
      <w:r w:rsidRPr="00060523">
        <w:rPr>
          <w:rFonts w:asciiTheme="minorHAnsi" w:hAnsiTheme="minorHAnsi"/>
          <w:iCs/>
          <w:color w:val="000000"/>
          <w:sz w:val="22"/>
          <w:szCs w:val="22"/>
        </w:rPr>
        <w:t>Utilize the vetting protocol below to ensure that your partnership’s goal meets the SMART criteria.</w:t>
      </w:r>
    </w:p>
    <w:p w:rsidR="001102A3" w:rsidRPr="00060523" w:rsidRDefault="001102A3" w:rsidP="001102A3">
      <w:pPr>
        <w:pStyle w:val="ListParagraph"/>
        <w:rPr>
          <w:rFonts w:asciiTheme="minorHAnsi" w:hAnsiTheme="minorHAnsi"/>
          <w:sz w:val="22"/>
          <w:szCs w:val="22"/>
        </w:rPr>
      </w:pPr>
    </w:p>
    <w:p w:rsidR="003C009F" w:rsidRPr="00060523" w:rsidRDefault="003C009F" w:rsidP="003C009F">
      <w:pPr>
        <w:rPr>
          <w:rFonts w:asciiTheme="minorHAnsi" w:hAnsiTheme="minorHAnsi"/>
          <w:iCs/>
          <w:color w:val="000000"/>
          <w:sz w:val="22"/>
          <w:szCs w:val="22"/>
        </w:rPr>
      </w:pPr>
      <w:r w:rsidRPr="00060523">
        <w:rPr>
          <w:rFonts w:asciiTheme="minorHAnsi" w:hAnsiTheme="minorHAnsi"/>
          <w:b/>
          <w:iCs/>
          <w:color w:val="000000"/>
          <w:sz w:val="22"/>
          <w:szCs w:val="22"/>
        </w:rPr>
        <w:t xml:space="preserve">Who: </w:t>
      </w:r>
      <w:r w:rsidRPr="00060523">
        <w:rPr>
          <w:rFonts w:asciiTheme="minorHAnsi" w:hAnsiTheme="minorHAnsi"/>
          <w:iCs/>
          <w:color w:val="000000"/>
          <w:sz w:val="22"/>
          <w:szCs w:val="22"/>
        </w:rPr>
        <w:t>Partnership Committee Members (or equivalent leadership team)</w:t>
      </w:r>
    </w:p>
    <w:p w:rsidR="003C009F" w:rsidRPr="00060523" w:rsidRDefault="003C009F" w:rsidP="003C009F">
      <w:pPr>
        <w:rPr>
          <w:rFonts w:asciiTheme="minorHAnsi" w:hAnsiTheme="minorHAnsi"/>
          <w:i/>
          <w:iCs/>
          <w:color w:val="000000"/>
          <w:sz w:val="22"/>
          <w:szCs w:val="22"/>
        </w:rPr>
      </w:pPr>
    </w:p>
    <w:tbl>
      <w:tblPr>
        <w:tblStyle w:val="TableGrid"/>
        <w:tblW w:w="9265" w:type="dxa"/>
        <w:tblLook w:val="04A0" w:firstRow="1" w:lastRow="0" w:firstColumn="1" w:lastColumn="0" w:noHBand="0" w:noVBand="1"/>
      </w:tblPr>
      <w:tblGrid>
        <w:gridCol w:w="3325"/>
        <w:gridCol w:w="5940"/>
      </w:tblGrid>
      <w:tr w:rsidR="004B3AD3" w:rsidRPr="00060523" w:rsidTr="001E6AA7">
        <w:tc>
          <w:tcPr>
            <w:tcW w:w="9265" w:type="dxa"/>
            <w:gridSpan w:val="2"/>
          </w:tcPr>
          <w:p w:rsidR="004B3AD3" w:rsidRPr="00060523" w:rsidRDefault="004B3AD3" w:rsidP="001E6AA7">
            <w:pPr>
              <w:rPr>
                <w:rFonts w:asciiTheme="minorHAnsi" w:hAnsiTheme="minorHAnsi"/>
                <w:b/>
                <w:sz w:val="22"/>
                <w:szCs w:val="22"/>
              </w:rPr>
            </w:pPr>
            <w:r w:rsidRPr="00060523">
              <w:rPr>
                <w:rFonts w:asciiTheme="minorHAnsi" w:hAnsiTheme="minorHAnsi"/>
                <w:b/>
                <w:sz w:val="22"/>
                <w:szCs w:val="22"/>
              </w:rPr>
              <w:t>Draft SMART Goal:</w:t>
            </w:r>
          </w:p>
          <w:p w:rsidR="004B3AD3" w:rsidRPr="00060523" w:rsidRDefault="004B3AD3" w:rsidP="001E6AA7">
            <w:pPr>
              <w:rPr>
                <w:rFonts w:asciiTheme="minorHAnsi" w:hAnsiTheme="minorHAnsi"/>
                <w:b/>
                <w:sz w:val="22"/>
                <w:szCs w:val="22"/>
              </w:rPr>
            </w:pPr>
          </w:p>
          <w:p w:rsidR="001102A3" w:rsidRPr="00060523" w:rsidRDefault="001102A3" w:rsidP="001E6AA7">
            <w:pPr>
              <w:rPr>
                <w:rFonts w:asciiTheme="minorHAnsi" w:hAnsiTheme="minorHAnsi"/>
                <w:b/>
                <w:sz w:val="22"/>
                <w:szCs w:val="22"/>
              </w:rPr>
            </w:pPr>
          </w:p>
          <w:p w:rsidR="004B3AD3" w:rsidRPr="00060523" w:rsidRDefault="004B3AD3" w:rsidP="001E6AA7">
            <w:pPr>
              <w:rPr>
                <w:rFonts w:asciiTheme="minorHAnsi" w:hAnsiTheme="minorHAnsi"/>
                <w:sz w:val="22"/>
                <w:szCs w:val="22"/>
              </w:rPr>
            </w:pPr>
          </w:p>
        </w:tc>
      </w:tr>
      <w:tr w:rsidR="004B3AD3" w:rsidRPr="00060523" w:rsidTr="00060523">
        <w:trPr>
          <w:trHeight w:val="710"/>
        </w:trPr>
        <w:tc>
          <w:tcPr>
            <w:tcW w:w="3325" w:type="dxa"/>
          </w:tcPr>
          <w:p w:rsidR="004B3AD3" w:rsidRPr="00060523" w:rsidRDefault="004B3AD3" w:rsidP="00060523">
            <w:pPr>
              <w:contextualSpacing/>
              <w:rPr>
                <w:rFonts w:asciiTheme="minorHAnsi" w:hAnsiTheme="minorHAnsi"/>
                <w:sz w:val="22"/>
                <w:szCs w:val="22"/>
              </w:rPr>
            </w:pPr>
            <w:r w:rsidRPr="00060523">
              <w:rPr>
                <w:rFonts w:asciiTheme="minorHAnsi" w:hAnsiTheme="minorHAnsi"/>
                <w:b/>
                <w:sz w:val="22"/>
                <w:szCs w:val="22"/>
              </w:rPr>
              <w:t>Use of Data.</w:t>
            </w:r>
            <w:r w:rsidRPr="00060523">
              <w:rPr>
                <w:rFonts w:asciiTheme="minorHAnsi" w:hAnsiTheme="minorHAnsi"/>
                <w:sz w:val="22"/>
                <w:szCs w:val="22"/>
              </w:rPr>
              <w:t xml:space="preserve"> What data did we review to help identify this goal area? </w:t>
            </w:r>
          </w:p>
        </w:tc>
        <w:tc>
          <w:tcPr>
            <w:tcW w:w="5940" w:type="dxa"/>
          </w:tcPr>
          <w:p w:rsidR="004B3AD3" w:rsidRPr="00060523" w:rsidRDefault="004B3AD3" w:rsidP="001E6AA7">
            <w:pPr>
              <w:rPr>
                <w:rFonts w:asciiTheme="minorHAnsi" w:hAnsiTheme="minorHAnsi"/>
                <w:sz w:val="22"/>
                <w:szCs w:val="22"/>
              </w:rPr>
            </w:pPr>
          </w:p>
        </w:tc>
      </w:tr>
      <w:tr w:rsidR="004B3AD3" w:rsidRPr="00060523" w:rsidTr="001E6AA7">
        <w:tc>
          <w:tcPr>
            <w:tcW w:w="3325" w:type="dxa"/>
          </w:tcPr>
          <w:p w:rsidR="004B3AD3" w:rsidRPr="00060523" w:rsidRDefault="004B3AD3" w:rsidP="001E6AA7">
            <w:pPr>
              <w:contextualSpacing/>
              <w:rPr>
                <w:rFonts w:asciiTheme="minorHAnsi" w:hAnsiTheme="minorHAnsi"/>
                <w:sz w:val="22"/>
                <w:szCs w:val="22"/>
              </w:rPr>
            </w:pPr>
            <w:r w:rsidRPr="00060523">
              <w:rPr>
                <w:rFonts w:asciiTheme="minorHAnsi" w:hAnsiTheme="minorHAnsi"/>
                <w:b/>
                <w:sz w:val="22"/>
                <w:szCs w:val="22"/>
              </w:rPr>
              <w:t>Specific and Strategic.</w:t>
            </w:r>
            <w:r w:rsidRPr="00060523">
              <w:rPr>
                <w:rFonts w:asciiTheme="minorHAnsi" w:hAnsiTheme="minorHAnsi"/>
                <w:sz w:val="22"/>
                <w:szCs w:val="22"/>
              </w:rPr>
              <w:t xml:space="preserve">  What will the goal accomplish?  Is the goal too broad or is it narrowed in focus?  </w:t>
            </w:r>
          </w:p>
          <w:p w:rsidR="004B3AD3" w:rsidRPr="00060523" w:rsidRDefault="004B3AD3" w:rsidP="001E6AA7">
            <w:pPr>
              <w:contextualSpacing/>
              <w:rPr>
                <w:rFonts w:asciiTheme="minorHAnsi" w:hAnsiTheme="minorHAnsi"/>
                <w:sz w:val="22"/>
                <w:szCs w:val="22"/>
              </w:rPr>
            </w:pPr>
          </w:p>
        </w:tc>
        <w:tc>
          <w:tcPr>
            <w:tcW w:w="5940" w:type="dxa"/>
          </w:tcPr>
          <w:p w:rsidR="004B3AD3" w:rsidRPr="00060523" w:rsidRDefault="004B3AD3" w:rsidP="001E6AA7">
            <w:pPr>
              <w:rPr>
                <w:rFonts w:asciiTheme="minorHAnsi" w:hAnsiTheme="minorHAnsi"/>
                <w:sz w:val="22"/>
                <w:szCs w:val="22"/>
              </w:rPr>
            </w:pPr>
          </w:p>
        </w:tc>
      </w:tr>
      <w:tr w:rsidR="004B3AD3" w:rsidRPr="00060523" w:rsidTr="001E6AA7">
        <w:tc>
          <w:tcPr>
            <w:tcW w:w="3325" w:type="dxa"/>
          </w:tcPr>
          <w:p w:rsidR="004B3AD3" w:rsidRPr="00060523" w:rsidRDefault="004B3AD3" w:rsidP="001E6AA7">
            <w:pPr>
              <w:contextualSpacing/>
              <w:rPr>
                <w:rFonts w:asciiTheme="minorHAnsi" w:hAnsiTheme="minorHAnsi"/>
                <w:sz w:val="22"/>
                <w:szCs w:val="22"/>
              </w:rPr>
            </w:pPr>
            <w:r w:rsidRPr="00060523">
              <w:rPr>
                <w:rFonts w:asciiTheme="minorHAnsi" w:hAnsiTheme="minorHAnsi"/>
                <w:b/>
                <w:sz w:val="22"/>
                <w:szCs w:val="22"/>
              </w:rPr>
              <w:t>Measurable.</w:t>
            </w:r>
            <w:r w:rsidRPr="00060523">
              <w:rPr>
                <w:rFonts w:asciiTheme="minorHAnsi" w:hAnsiTheme="minorHAnsi"/>
                <w:sz w:val="22"/>
                <w:szCs w:val="22"/>
              </w:rPr>
              <w:t xml:space="preserve">  How will we measure whether or not the goal has been reached?  </w:t>
            </w:r>
          </w:p>
          <w:p w:rsidR="004B3AD3" w:rsidRPr="00060523" w:rsidRDefault="004B3AD3" w:rsidP="001E6AA7">
            <w:pPr>
              <w:contextualSpacing/>
              <w:rPr>
                <w:rFonts w:asciiTheme="minorHAnsi" w:hAnsiTheme="minorHAnsi"/>
                <w:sz w:val="22"/>
                <w:szCs w:val="22"/>
              </w:rPr>
            </w:pPr>
          </w:p>
        </w:tc>
        <w:tc>
          <w:tcPr>
            <w:tcW w:w="5940" w:type="dxa"/>
          </w:tcPr>
          <w:p w:rsidR="004B3AD3" w:rsidRPr="00060523" w:rsidRDefault="004B3AD3" w:rsidP="001E6AA7">
            <w:pPr>
              <w:rPr>
                <w:rFonts w:asciiTheme="minorHAnsi" w:hAnsiTheme="minorHAnsi"/>
                <w:sz w:val="22"/>
                <w:szCs w:val="22"/>
              </w:rPr>
            </w:pPr>
          </w:p>
        </w:tc>
      </w:tr>
      <w:tr w:rsidR="004B3AD3" w:rsidRPr="00060523" w:rsidTr="001E6AA7">
        <w:tc>
          <w:tcPr>
            <w:tcW w:w="3325" w:type="dxa"/>
          </w:tcPr>
          <w:p w:rsidR="004B3AD3" w:rsidRPr="00060523" w:rsidRDefault="004B3AD3" w:rsidP="001E6AA7">
            <w:pPr>
              <w:contextualSpacing/>
              <w:rPr>
                <w:rFonts w:asciiTheme="minorHAnsi" w:hAnsiTheme="minorHAnsi"/>
                <w:sz w:val="22"/>
                <w:szCs w:val="22"/>
              </w:rPr>
            </w:pPr>
            <w:r w:rsidRPr="00060523">
              <w:rPr>
                <w:rFonts w:asciiTheme="minorHAnsi" w:hAnsiTheme="minorHAnsi"/>
                <w:b/>
                <w:sz w:val="22"/>
                <w:szCs w:val="22"/>
              </w:rPr>
              <w:t>Action-Oriented.</w:t>
            </w:r>
            <w:r w:rsidRPr="00060523">
              <w:rPr>
                <w:rFonts w:asciiTheme="minorHAnsi" w:hAnsiTheme="minorHAnsi"/>
                <w:sz w:val="22"/>
                <w:szCs w:val="22"/>
              </w:rPr>
              <w:t xml:space="preserve">  What key actions, required to achieve the goal, are stated? </w:t>
            </w:r>
          </w:p>
          <w:p w:rsidR="004B3AD3" w:rsidRPr="00060523" w:rsidRDefault="004B3AD3" w:rsidP="001E6AA7">
            <w:pPr>
              <w:contextualSpacing/>
              <w:rPr>
                <w:rFonts w:asciiTheme="minorHAnsi" w:hAnsiTheme="minorHAnsi"/>
                <w:sz w:val="22"/>
                <w:szCs w:val="22"/>
              </w:rPr>
            </w:pPr>
          </w:p>
        </w:tc>
        <w:tc>
          <w:tcPr>
            <w:tcW w:w="5940" w:type="dxa"/>
          </w:tcPr>
          <w:p w:rsidR="004B3AD3" w:rsidRPr="00060523" w:rsidRDefault="004B3AD3" w:rsidP="001E6AA7">
            <w:pPr>
              <w:rPr>
                <w:rFonts w:asciiTheme="minorHAnsi" w:hAnsiTheme="minorHAnsi"/>
                <w:sz w:val="22"/>
                <w:szCs w:val="22"/>
              </w:rPr>
            </w:pPr>
          </w:p>
        </w:tc>
      </w:tr>
      <w:tr w:rsidR="004B3AD3" w:rsidRPr="00060523" w:rsidTr="00060523">
        <w:trPr>
          <w:trHeight w:val="1169"/>
        </w:trPr>
        <w:tc>
          <w:tcPr>
            <w:tcW w:w="3325" w:type="dxa"/>
          </w:tcPr>
          <w:p w:rsidR="004B3AD3" w:rsidRPr="00060523" w:rsidRDefault="004B3AD3" w:rsidP="001E6AA7">
            <w:pPr>
              <w:contextualSpacing/>
              <w:rPr>
                <w:rFonts w:asciiTheme="minorHAnsi" w:hAnsiTheme="minorHAnsi"/>
                <w:sz w:val="22"/>
                <w:szCs w:val="22"/>
              </w:rPr>
            </w:pPr>
            <w:r w:rsidRPr="00060523">
              <w:rPr>
                <w:rFonts w:asciiTheme="minorHAnsi" w:hAnsiTheme="minorHAnsi"/>
                <w:b/>
                <w:sz w:val="22"/>
                <w:szCs w:val="22"/>
              </w:rPr>
              <w:t>Rigorous, Realistic and Results Focused.</w:t>
            </w:r>
            <w:r w:rsidRPr="00060523">
              <w:rPr>
                <w:rFonts w:asciiTheme="minorHAnsi" w:hAnsiTheme="minorHAnsi"/>
                <w:sz w:val="22"/>
                <w:szCs w:val="22"/>
              </w:rPr>
              <w:t xml:space="preserve"> What is the result of the goal? Is the goal achievable?  Is it rigorous enough? </w:t>
            </w:r>
          </w:p>
        </w:tc>
        <w:tc>
          <w:tcPr>
            <w:tcW w:w="5940" w:type="dxa"/>
          </w:tcPr>
          <w:p w:rsidR="004B3AD3" w:rsidRPr="00060523" w:rsidRDefault="004B3AD3" w:rsidP="001E6AA7">
            <w:pPr>
              <w:rPr>
                <w:rFonts w:asciiTheme="minorHAnsi" w:hAnsiTheme="minorHAnsi"/>
                <w:sz w:val="22"/>
                <w:szCs w:val="22"/>
              </w:rPr>
            </w:pPr>
          </w:p>
        </w:tc>
      </w:tr>
      <w:tr w:rsidR="004B3AD3" w:rsidRPr="00060523" w:rsidTr="001E6AA7">
        <w:tc>
          <w:tcPr>
            <w:tcW w:w="3325" w:type="dxa"/>
          </w:tcPr>
          <w:p w:rsidR="004B3AD3" w:rsidRPr="00060523" w:rsidRDefault="004B3AD3" w:rsidP="001E6AA7">
            <w:pPr>
              <w:contextualSpacing/>
              <w:rPr>
                <w:rFonts w:asciiTheme="minorHAnsi" w:hAnsiTheme="minorHAnsi"/>
                <w:sz w:val="22"/>
                <w:szCs w:val="22"/>
              </w:rPr>
            </w:pPr>
            <w:r w:rsidRPr="00060523">
              <w:rPr>
                <w:rFonts w:asciiTheme="minorHAnsi" w:hAnsiTheme="minorHAnsi"/>
                <w:b/>
                <w:sz w:val="22"/>
                <w:szCs w:val="22"/>
              </w:rPr>
              <w:t>Time and Tracked:</w:t>
            </w:r>
            <w:r w:rsidRPr="00060523">
              <w:rPr>
                <w:rFonts w:asciiTheme="minorHAnsi" w:hAnsiTheme="minorHAnsi"/>
                <w:sz w:val="22"/>
                <w:szCs w:val="22"/>
              </w:rPr>
              <w:t xml:space="preserve"> What is the established completion date?  When are the benchmark dates?</w:t>
            </w:r>
          </w:p>
          <w:p w:rsidR="004B3AD3" w:rsidRPr="00060523" w:rsidRDefault="004B3AD3" w:rsidP="001E6AA7">
            <w:pPr>
              <w:contextualSpacing/>
              <w:rPr>
                <w:rFonts w:asciiTheme="minorHAnsi" w:hAnsiTheme="minorHAnsi"/>
                <w:sz w:val="22"/>
                <w:szCs w:val="22"/>
              </w:rPr>
            </w:pPr>
          </w:p>
        </w:tc>
        <w:tc>
          <w:tcPr>
            <w:tcW w:w="5940" w:type="dxa"/>
          </w:tcPr>
          <w:p w:rsidR="004B3AD3" w:rsidRPr="00060523" w:rsidRDefault="004B3AD3" w:rsidP="001E6AA7">
            <w:pPr>
              <w:rPr>
                <w:rFonts w:asciiTheme="minorHAnsi" w:hAnsiTheme="minorHAnsi"/>
                <w:sz w:val="22"/>
                <w:szCs w:val="22"/>
              </w:rPr>
            </w:pPr>
          </w:p>
        </w:tc>
      </w:tr>
      <w:tr w:rsidR="004B3AD3" w:rsidRPr="00060523" w:rsidTr="00060523">
        <w:trPr>
          <w:trHeight w:val="1088"/>
        </w:trPr>
        <w:tc>
          <w:tcPr>
            <w:tcW w:w="9265" w:type="dxa"/>
            <w:gridSpan w:val="2"/>
          </w:tcPr>
          <w:p w:rsidR="004B3AD3" w:rsidRPr="00060523" w:rsidRDefault="004B3AD3" w:rsidP="001E6AA7">
            <w:pPr>
              <w:rPr>
                <w:rFonts w:asciiTheme="minorHAnsi" w:hAnsiTheme="minorHAnsi"/>
                <w:b/>
                <w:sz w:val="22"/>
                <w:szCs w:val="22"/>
              </w:rPr>
            </w:pPr>
            <w:r w:rsidRPr="00060523">
              <w:rPr>
                <w:rFonts w:asciiTheme="minorHAnsi" w:hAnsiTheme="minorHAnsi"/>
                <w:b/>
                <w:sz w:val="22"/>
                <w:szCs w:val="22"/>
              </w:rPr>
              <w:t xml:space="preserve">Revised SMART Goal: </w:t>
            </w:r>
          </w:p>
          <w:p w:rsidR="004B3AD3" w:rsidRPr="00060523" w:rsidRDefault="004B3AD3" w:rsidP="001E6AA7">
            <w:pPr>
              <w:rPr>
                <w:rFonts w:asciiTheme="minorHAnsi" w:hAnsiTheme="minorHAnsi"/>
                <w:b/>
                <w:sz w:val="22"/>
                <w:szCs w:val="22"/>
              </w:rPr>
            </w:pPr>
          </w:p>
        </w:tc>
      </w:tr>
    </w:tbl>
    <w:p w:rsidR="004B3AD3" w:rsidRPr="00060523" w:rsidRDefault="004B3AD3" w:rsidP="004B3AD3">
      <w:pPr>
        <w:pStyle w:val="Normal1"/>
        <w:spacing w:line="240" w:lineRule="auto"/>
        <w:rPr>
          <w:rFonts w:asciiTheme="minorHAnsi" w:eastAsia="Dosis" w:hAnsiTheme="minorHAnsi" w:cs="Dosis"/>
          <w:i/>
        </w:rPr>
      </w:pPr>
    </w:p>
    <w:p w:rsidR="00D9650A" w:rsidRPr="00060523" w:rsidRDefault="004B3AD3" w:rsidP="00060523">
      <w:pPr>
        <w:pStyle w:val="Normal1"/>
        <w:spacing w:line="240" w:lineRule="auto"/>
        <w:rPr>
          <w:rFonts w:asciiTheme="minorHAnsi" w:eastAsia="Dosis" w:hAnsiTheme="minorHAnsi" w:cs="Dosis"/>
          <w:i/>
        </w:rPr>
      </w:pPr>
      <w:r w:rsidRPr="00060523">
        <w:rPr>
          <w:rFonts w:asciiTheme="minorHAnsi" w:hAnsiTheme="minorHAnsi"/>
          <w:b/>
          <w:shd w:val="clear" w:color="auto" w:fill="FFFFFF"/>
        </w:rPr>
        <w:t>Sample SMART Goal</w:t>
      </w:r>
      <w:r w:rsidRPr="00060523">
        <w:rPr>
          <w:rFonts w:asciiTheme="minorHAnsi" w:hAnsiTheme="minorHAnsi"/>
          <w:shd w:val="clear" w:color="auto" w:fill="FFFFFF"/>
        </w:rPr>
        <w:t xml:space="preserve"> </w:t>
      </w:r>
      <w:r w:rsidRPr="00060523">
        <w:rPr>
          <w:rFonts w:asciiTheme="minorHAnsi" w:hAnsiTheme="minorHAnsi"/>
          <w:i/>
          <w:shd w:val="clear" w:color="auto" w:fill="FFFFFF"/>
        </w:rPr>
        <w:t>(</w:t>
      </w:r>
      <w:r w:rsidR="003C009F" w:rsidRPr="00060523">
        <w:rPr>
          <w:rFonts w:asciiTheme="minorHAnsi" w:hAnsiTheme="minorHAnsi"/>
          <w:i/>
          <w:shd w:val="clear" w:color="auto" w:fill="FFFFFF"/>
        </w:rPr>
        <w:t>from</w:t>
      </w:r>
      <w:r w:rsidRPr="00060523">
        <w:rPr>
          <w:rFonts w:asciiTheme="minorHAnsi" w:hAnsiTheme="minorHAnsi"/>
          <w:i/>
          <w:shd w:val="clear" w:color="auto" w:fill="FFFFFF"/>
        </w:rPr>
        <w:t xml:space="preserve"> Brid</w:t>
      </w:r>
      <w:r w:rsidR="003C009F" w:rsidRPr="00060523">
        <w:rPr>
          <w:rFonts w:asciiTheme="minorHAnsi" w:hAnsiTheme="minorHAnsi"/>
          <w:i/>
          <w:shd w:val="clear" w:color="auto" w:fill="FFFFFF"/>
        </w:rPr>
        <w:t>g</w:t>
      </w:r>
      <w:r w:rsidRPr="00060523">
        <w:rPr>
          <w:rFonts w:asciiTheme="minorHAnsi" w:hAnsiTheme="minorHAnsi"/>
          <w:i/>
          <w:shd w:val="clear" w:color="auto" w:fill="FFFFFF"/>
        </w:rPr>
        <w:t>ewater State University and Brockton Public Schools)</w:t>
      </w:r>
      <w:r w:rsidRPr="00060523">
        <w:rPr>
          <w:rFonts w:asciiTheme="minorHAnsi" w:hAnsiTheme="minorHAnsi"/>
          <w:shd w:val="clear" w:color="auto" w:fill="FFFFFF"/>
        </w:rPr>
        <w:t>: By June of 2018, BPS and BSU will develop and implement a refined mentor training sequence and student teacher placement model which will be informed by an articulated pipeline, as measured by CAP surveys, demographic data on the placement of teacher candidates, pipeline needs survey data, and a developed pipeline database.</w:t>
      </w:r>
    </w:p>
    <w:sectPr w:rsidR="00D9650A" w:rsidRPr="00060523" w:rsidSect="00D96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osi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C6CB0"/>
    <w:multiLevelType w:val="hybridMultilevel"/>
    <w:tmpl w:val="2F24EC32"/>
    <w:lvl w:ilvl="0" w:tplc="9888401E">
      <w:start w:val="1"/>
      <w:numFmt w:val="decimal"/>
      <w:lvlText w:val="%1."/>
      <w:lvlJc w:val="left"/>
      <w:pPr>
        <w:ind w:left="720" w:hanging="360"/>
      </w:pPr>
      <w:rPr>
        <w:rFonts w:ascii="Dosis" w:hAnsi="Dosis" w:hint="default"/>
        <w:i/>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B3AD3"/>
    <w:rsid w:val="000521F2"/>
    <w:rsid w:val="00060523"/>
    <w:rsid w:val="000C1372"/>
    <w:rsid w:val="001102A3"/>
    <w:rsid w:val="0024110F"/>
    <w:rsid w:val="003C009F"/>
    <w:rsid w:val="004B3AD3"/>
    <w:rsid w:val="00726F20"/>
    <w:rsid w:val="00790AF1"/>
    <w:rsid w:val="00C67B8A"/>
    <w:rsid w:val="00D57B40"/>
    <w:rsid w:val="00D85D98"/>
    <w:rsid w:val="00D9650A"/>
    <w:rsid w:val="00E6262C"/>
    <w:rsid w:val="00FA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F9092-45F9-4908-89E4-D59A2D2B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AD3"/>
    <w:pPr>
      <w:ind w:left="720"/>
      <w:contextualSpacing/>
    </w:pPr>
  </w:style>
  <w:style w:type="table" w:styleId="TableGrid">
    <w:name w:val="Table Grid"/>
    <w:basedOn w:val="TableNormal"/>
    <w:uiPriority w:val="59"/>
    <w:rsid w:val="004B3AD3"/>
    <w:pPr>
      <w:spacing w:after="0" w:line="240" w:lineRule="auto"/>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B3AD3"/>
    <w:rPr>
      <w:color w:val="0000FF"/>
      <w:u w:val="single"/>
    </w:rPr>
  </w:style>
  <w:style w:type="paragraph" w:customStyle="1" w:styleId="Normal1">
    <w:name w:val="Normal1"/>
    <w:rsid w:val="004B3AD3"/>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4B3AD3"/>
    <w:rPr>
      <w:rFonts w:ascii="Tahoma" w:hAnsi="Tahoma" w:cs="Tahoma"/>
      <w:sz w:val="16"/>
      <w:szCs w:val="16"/>
    </w:rPr>
  </w:style>
  <w:style w:type="character" w:customStyle="1" w:styleId="BalloonTextChar">
    <w:name w:val="Balloon Text Char"/>
    <w:basedOn w:val="DefaultParagraphFont"/>
    <w:link w:val="BalloonText"/>
    <w:uiPriority w:val="99"/>
    <w:semiHidden/>
    <w:rsid w:val="004B3AD3"/>
    <w:rPr>
      <w:rFonts w:ascii="Tahoma" w:eastAsia="Times New Roman" w:hAnsi="Tahoma" w:cs="Tahoma"/>
      <w:sz w:val="16"/>
      <w:szCs w:val="16"/>
    </w:rPr>
  </w:style>
  <w:style w:type="paragraph" w:styleId="Revision">
    <w:name w:val="Revision"/>
    <w:hidden/>
    <w:uiPriority w:val="99"/>
    <w:semiHidden/>
    <w:rsid w:val="000C137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DESE-231-35191</_dlc_DocId>
    <_dlc_DocIdUrl xmlns="733efe1c-5bbe-4968-87dc-d400e65c879f">
      <Url>https://sharepoint.doemass.org/ese/webteam/cps/_layouts/DocIdRedir.aspx?ID=DESE-231-35191</Url>
      <Description>DESE-231-35191</Description>
    </_dlc_DocIdUrl>
  </documentManagement>
</p:properties>
</file>

<file path=customXml/itemProps1.xml><?xml version="1.0" encoding="utf-8"?>
<ds:datastoreItem xmlns:ds="http://schemas.openxmlformats.org/officeDocument/2006/customXml" ds:itemID="{FFEEAFF6-68B8-45C4-93D4-726AEFBA4880}">
  <ds:schemaRefs>
    <ds:schemaRef ds:uri="http://schemas.microsoft.com/sharepoint/events"/>
  </ds:schemaRefs>
</ds:datastoreItem>
</file>

<file path=customXml/itemProps2.xml><?xml version="1.0" encoding="utf-8"?>
<ds:datastoreItem xmlns:ds="http://schemas.openxmlformats.org/officeDocument/2006/customXml" ds:itemID="{3A4D5F9A-9AD7-4536-8E8C-65DB8E460AF5}">
  <ds:schemaRefs>
    <ds:schemaRef ds:uri="http://schemas.microsoft.com/sharepoint/v3/contenttype/forms"/>
  </ds:schemaRefs>
</ds:datastoreItem>
</file>

<file path=customXml/itemProps3.xml><?xml version="1.0" encoding="utf-8"?>
<ds:datastoreItem xmlns:ds="http://schemas.openxmlformats.org/officeDocument/2006/customXml" ds:itemID="{99301EE9-1142-4D54-95EF-8AD1086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6F013-7AFB-4E89-A1F7-77A1604FA60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Developing SMART Goal Activity</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SMART Goal Activity</dc:title>
  <dc:creator>ESE</dc:creator>
  <cp:lastModifiedBy>dzou</cp:lastModifiedBy>
  <cp:revision>3</cp:revision>
  <dcterms:created xsi:type="dcterms:W3CDTF">2017-07-28T14:09:00Z</dcterms:created>
  <dcterms:modified xsi:type="dcterms:W3CDTF">2017-08-03T15:45:00Z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2017</vt:lpwstr>
  </property>
</Properties>
</file>