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12" w:rsidRPr="00814FA6" w:rsidRDefault="00F85012" w:rsidP="00F85012">
      <w:pPr>
        <w:pStyle w:val="Normal1"/>
        <w:rPr>
          <w:rFonts w:asciiTheme="minorHAnsi" w:eastAsia="Dosis" w:hAnsiTheme="minorHAnsi" w:cs="Dosis"/>
          <w:b/>
          <w:sz w:val="24"/>
          <w:szCs w:val="24"/>
          <w:highlight w:val="white"/>
        </w:rPr>
      </w:pPr>
      <w:r>
        <w:rPr>
          <w:rFonts w:asciiTheme="minorHAnsi" w:eastAsia="Dosis" w:hAnsiTheme="minorHAnsi" w:cs="Dosis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50800</wp:posOffset>
            </wp:positionV>
            <wp:extent cx="593725" cy="591185"/>
            <wp:effectExtent l="0" t="0" r="0" b="0"/>
            <wp:wrapTight wrapText="bothSides">
              <wp:wrapPolygon edited="0">
                <wp:start x="5544" y="0"/>
                <wp:lineTo x="0" y="4176"/>
                <wp:lineTo x="0" y="17401"/>
                <wp:lineTo x="5544" y="20881"/>
                <wp:lineTo x="15247" y="20881"/>
                <wp:lineTo x="20791" y="17401"/>
                <wp:lineTo x="20791" y="4176"/>
                <wp:lineTo x="15247" y="0"/>
                <wp:lineTo x="5544" y="0"/>
              </wp:wrapPolygon>
            </wp:wrapTight>
            <wp:docPr id="35" name="Picture 12" descr="too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o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AC1">
        <w:rPr>
          <w:rFonts w:asciiTheme="minorHAnsi" w:eastAsia="Dosis" w:hAnsiTheme="minorHAnsi" w:cs="Dosis"/>
          <w:b/>
          <w:sz w:val="24"/>
          <w:szCs w:val="24"/>
          <w:highlight w:val="white"/>
        </w:rPr>
        <w:t xml:space="preserve">Refining the Vision: </w:t>
      </w:r>
      <w:r w:rsidRPr="00814FA6">
        <w:rPr>
          <w:rFonts w:asciiTheme="minorHAnsi" w:eastAsia="Dosis" w:hAnsiTheme="minorHAnsi" w:cs="Dosis"/>
          <w:b/>
          <w:sz w:val="24"/>
          <w:szCs w:val="24"/>
          <w:highlight w:val="white"/>
        </w:rPr>
        <w:t xml:space="preserve">Vision </w:t>
      </w:r>
      <w:r w:rsidR="008A299F">
        <w:rPr>
          <w:rFonts w:asciiTheme="minorHAnsi" w:eastAsia="Dosis" w:hAnsiTheme="minorHAnsi" w:cs="Dosis"/>
          <w:b/>
          <w:sz w:val="24"/>
          <w:szCs w:val="24"/>
          <w:highlight w:val="white"/>
        </w:rPr>
        <w:t>Assessment</w:t>
      </w:r>
      <w:r w:rsidRPr="00814FA6">
        <w:rPr>
          <w:rFonts w:asciiTheme="minorHAnsi" w:eastAsia="Dosis" w:hAnsiTheme="minorHAnsi" w:cs="Dosis"/>
          <w:b/>
          <w:sz w:val="24"/>
          <w:szCs w:val="24"/>
          <w:highlight w:val="white"/>
        </w:rPr>
        <w:t xml:space="preserve"> Tool</w:t>
      </w:r>
    </w:p>
    <w:p w:rsidR="00F85012" w:rsidRPr="00814FA6" w:rsidRDefault="00F85012" w:rsidP="00F85012">
      <w:pPr>
        <w:rPr>
          <w:rFonts w:asciiTheme="minorHAnsi" w:hAnsiTheme="minorHAnsi"/>
          <w:i/>
          <w:color w:val="000000" w:themeColor="text1"/>
        </w:rPr>
      </w:pPr>
      <w:r w:rsidRPr="00072E3D">
        <w:rPr>
          <w:rFonts w:asciiTheme="minorHAnsi" w:hAnsiTheme="minorHAnsi"/>
          <w:i/>
          <w:color w:val="000000" w:themeColor="text1"/>
        </w:rPr>
        <w:t>The following survey was adapted from the "Vision Assessment Tool" in Curtis, R.E. &amp; City, E.A. (2009). Strategy in action: How school systems can support powerful learning and teaching. Cambridge: Harvard Education Press.</w:t>
      </w:r>
    </w:p>
    <w:p w:rsidR="00F85012" w:rsidRDefault="00F85012" w:rsidP="00F85012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F85012" w:rsidRPr="00552179" w:rsidRDefault="00F85012" w:rsidP="00581102">
      <w:pPr>
        <w:pStyle w:val="NormalWeb"/>
        <w:spacing w:before="0" w:beforeAutospacing="0" w:after="240" w:afterAutospacing="0"/>
        <w:rPr>
          <w:rFonts w:asciiTheme="minorHAnsi" w:hAnsiTheme="minorHAnsi"/>
          <w:b/>
          <w:color w:val="000000" w:themeColor="text1"/>
        </w:rPr>
      </w:pPr>
      <w:r w:rsidRPr="00552179">
        <w:rPr>
          <w:rFonts w:asciiTheme="minorHAnsi" w:hAnsiTheme="minorHAnsi"/>
          <w:b/>
          <w:color w:val="000000" w:themeColor="text1"/>
        </w:rPr>
        <w:t>On a scale of 1 to 5, with 5 being the highest, how would you rate the following against your draft 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810"/>
        <w:gridCol w:w="720"/>
        <w:gridCol w:w="805"/>
      </w:tblGrid>
      <w:tr w:rsidR="00F85012" w:rsidTr="001E6AA7">
        <w:trPr>
          <w:trHeight w:val="368"/>
        </w:trPr>
        <w:tc>
          <w:tcPr>
            <w:tcW w:w="5395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Criteria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05" w:type="dxa"/>
            <w:shd w:val="clear" w:color="auto" w:fill="B8CCE4" w:themeFill="accent1" w:themeFillTint="66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F85012" w:rsidTr="001E6AA7"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All-encompassing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74590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Does the vision define what success looks like? Does it state the focus area of the partnership?</w:t>
            </w: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85012" w:rsidTr="001E6AA7"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Data Based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74590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 our vision inclusive of using data to drive the partnership?</w:t>
            </w:r>
          </w:p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F85012" w:rsidTr="001E6AA7"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Relationships and Trust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74590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Does our vision have a focus on relationship building and trust? Does it explicitly discuss expectation for a strong working relationship?</w:t>
            </w: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85012" w:rsidTr="001E6AA7">
        <w:trPr>
          <w:trHeight w:val="845"/>
        </w:trPr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48070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 our vision clear? When you read it or hear it, can you picture it?</w:t>
            </w:r>
          </w:p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85012" w:rsidTr="001E6AA7"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Shared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48070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 our vision shared by the entire team, including any individuals playing a key role in the implementation of the plan?</w:t>
            </w: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85012" w:rsidTr="001E6AA7">
        <w:tc>
          <w:tcPr>
            <w:tcW w:w="539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Audacious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48070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 bold is our vision?</w:t>
            </w:r>
          </w:p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85012" w:rsidTr="001E6AA7">
        <w:tc>
          <w:tcPr>
            <w:tcW w:w="5395" w:type="dxa"/>
          </w:tcPr>
          <w:p w:rsidR="00F85012" w:rsidRPr="00552179" w:rsidRDefault="00F85012" w:rsidP="001E6AA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59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Comments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48070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If you wish to do so, you can offer any additional comments about the current vision statement.</w:t>
            </w:r>
          </w:p>
        </w:tc>
        <w:tc>
          <w:tcPr>
            <w:tcW w:w="3955" w:type="dxa"/>
            <w:gridSpan w:val="5"/>
          </w:tcPr>
          <w:p w:rsidR="00F85012" w:rsidRDefault="00F8501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1102" w:rsidRDefault="0058110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1102" w:rsidRDefault="0058110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1102" w:rsidRDefault="00581102" w:rsidP="001E6AA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D9650A" w:rsidRDefault="00D9650A"/>
    <w:sectPr w:rsidR="00D9650A" w:rsidSect="00D9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012"/>
    <w:rsid w:val="00007912"/>
    <w:rsid w:val="000521F2"/>
    <w:rsid w:val="000D1D89"/>
    <w:rsid w:val="0036464F"/>
    <w:rsid w:val="00581102"/>
    <w:rsid w:val="006F38A4"/>
    <w:rsid w:val="008A299F"/>
    <w:rsid w:val="00957AC1"/>
    <w:rsid w:val="00C34FEA"/>
    <w:rsid w:val="00D9650A"/>
    <w:rsid w:val="00F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D1CAC-ADFF-4DBC-842C-C9DC0BA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012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850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F85012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DESE-231-35197</_dlc_DocId>
    <_dlc_DocIdUrl xmlns="733efe1c-5bbe-4968-87dc-d400e65c879f">
      <Url>https://sharepoint.doemass.org/ese/webteam/cps/_layouts/DocIdRedir.aspx?ID=DESE-231-35197</Url>
      <Description>DESE-231-35197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62F50-E27C-4E9C-BAFD-D25AFD5C03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149B2E-5D90-436A-AFE5-C31F86BC127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8A44A68-FE4B-4C2B-AA39-2BEF0203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B4A7C-27E4-400C-8AF1-481707C5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Refining the Vision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Refining the Vision</dc:title>
  <dc:creator>ESE</dc:creator>
  <cp:lastModifiedBy>dzou</cp:lastModifiedBy>
  <cp:revision>4</cp:revision>
  <dcterms:created xsi:type="dcterms:W3CDTF">2017-07-28T14:13:00Z</dcterms:created>
  <dcterms:modified xsi:type="dcterms:W3CDTF">2017-08-03T15:49:00Z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2017</vt:lpwstr>
  </property>
</Properties>
</file>