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21B5" w14:textId="1D8B3D18" w:rsidR="06234077" w:rsidRDefault="06234077" w:rsidP="7BD1DD4C">
      <w:pPr>
        <w:pStyle w:val="Heading1"/>
        <w:rPr>
          <w:rFonts w:ascii="Aptos" w:eastAsia="Aptos" w:hAnsi="Aptos" w:cs="Aptos"/>
        </w:rPr>
      </w:pPr>
      <w:r w:rsidRPr="0847D614">
        <w:rPr>
          <w:rFonts w:ascii="Aptos" w:eastAsia="Aptos" w:hAnsi="Aptos" w:cs="Aptos"/>
        </w:rPr>
        <w:t>Frequently Asked Questions</w:t>
      </w:r>
    </w:p>
    <w:p w14:paraId="136E2FA5" w14:textId="6F845E36" w:rsidR="06234077" w:rsidRDefault="06234077" w:rsidP="7BD1DD4C">
      <w:pPr>
        <w:pStyle w:val="Heading2"/>
      </w:pPr>
      <w:r w:rsidRPr="6A4C1E6F">
        <w:t>FY2</w:t>
      </w:r>
      <w:r w:rsidR="436E682F" w:rsidRPr="6A4C1E6F">
        <w:t>6</w:t>
      </w:r>
      <w:r w:rsidRPr="6A4C1E6F">
        <w:t xml:space="preserve"> FC 0726: Early Literacy Consortium Grant</w:t>
      </w:r>
    </w:p>
    <w:p w14:paraId="20AC7FBB" w14:textId="01E0C6C2" w:rsidR="3CAEE36E" w:rsidRDefault="3CAEE36E" w:rsidP="6A4C1E6F">
      <w:pPr>
        <w:rPr>
          <w:rFonts w:ascii="Aptos" w:eastAsia="Aptos" w:hAnsi="Aptos" w:cs="Aptos"/>
          <w:b/>
          <w:bCs/>
          <w:color w:val="2F5496" w:themeColor="accent1" w:themeShade="BF"/>
          <w:sz w:val="24"/>
          <w:szCs w:val="24"/>
          <w:highlight w:val="yellow"/>
        </w:rPr>
      </w:pPr>
      <w:r w:rsidRPr="6A4C1E6F">
        <w:rPr>
          <w:rFonts w:ascii="Aptos" w:eastAsia="Aptos" w:hAnsi="Aptos" w:cs="Aptos"/>
          <w:b/>
          <w:bCs/>
          <w:color w:val="2F5496" w:themeColor="accent1" w:themeShade="BF"/>
          <w:sz w:val="24"/>
          <w:szCs w:val="24"/>
          <w:highlight w:val="yellow"/>
        </w:rPr>
        <w:t>*UPDATED JUNE 12,2025</w:t>
      </w:r>
    </w:p>
    <w:p w14:paraId="0A24D0E8" w14:textId="2A871120" w:rsidR="3057E564" w:rsidRDefault="3057E564" w:rsidP="7BD1DD4C">
      <w:pPr>
        <w:rPr>
          <w:rFonts w:ascii="Aptos" w:eastAsia="Aptos" w:hAnsi="Aptos" w:cs="Aptos"/>
          <w:b/>
          <w:bCs/>
          <w:color w:val="2F5496" w:themeColor="accent1" w:themeShade="BF"/>
          <w:sz w:val="24"/>
          <w:szCs w:val="24"/>
        </w:rPr>
      </w:pPr>
      <w:r w:rsidRPr="0847D614">
        <w:rPr>
          <w:rFonts w:ascii="Aptos" w:eastAsia="Aptos" w:hAnsi="Aptos" w:cs="Aptos"/>
          <w:b/>
          <w:bCs/>
          <w:color w:val="2F5496" w:themeColor="accent1" w:themeShade="BF"/>
          <w:sz w:val="24"/>
          <w:szCs w:val="24"/>
        </w:rPr>
        <w:t>Please refer to the slide deck for the Information Sessions on this grant for information about:</w:t>
      </w:r>
    </w:p>
    <w:p w14:paraId="799D5621" w14:textId="258C103B" w:rsidR="3057E564" w:rsidRDefault="3057E564" w:rsidP="7BD1DD4C">
      <w:pPr>
        <w:pStyle w:val="ListParagraph"/>
        <w:numPr>
          <w:ilvl w:val="0"/>
          <w:numId w:val="3"/>
        </w:numPr>
        <w:rPr>
          <w:rFonts w:ascii="Aptos" w:eastAsia="Aptos" w:hAnsi="Aptos" w:cs="Aptos"/>
          <w:sz w:val="24"/>
          <w:szCs w:val="24"/>
        </w:rPr>
      </w:pPr>
      <w:r w:rsidRPr="7BD1DD4C">
        <w:rPr>
          <w:rFonts w:ascii="Aptos" w:eastAsia="Aptos" w:hAnsi="Aptos" w:cs="Aptos"/>
          <w:sz w:val="24"/>
          <w:szCs w:val="24"/>
        </w:rPr>
        <w:t>The grant’s purpose</w:t>
      </w:r>
    </w:p>
    <w:p w14:paraId="38ABC3A6" w14:textId="44F4147A" w:rsidR="3057E564" w:rsidRDefault="3057E564" w:rsidP="7BD1DD4C">
      <w:pPr>
        <w:pStyle w:val="ListParagraph"/>
        <w:numPr>
          <w:ilvl w:val="0"/>
          <w:numId w:val="3"/>
        </w:numPr>
        <w:rPr>
          <w:rFonts w:ascii="Aptos" w:eastAsia="Aptos" w:hAnsi="Aptos" w:cs="Aptos"/>
          <w:sz w:val="24"/>
          <w:szCs w:val="24"/>
        </w:rPr>
      </w:pPr>
      <w:r w:rsidRPr="7BD1DD4C">
        <w:rPr>
          <w:rFonts w:ascii="Aptos" w:eastAsia="Aptos" w:hAnsi="Aptos" w:cs="Aptos"/>
          <w:sz w:val="24"/>
          <w:szCs w:val="24"/>
        </w:rPr>
        <w:t xml:space="preserve">The timeline </w:t>
      </w:r>
      <w:proofErr w:type="gramStart"/>
      <w:r w:rsidRPr="7BD1DD4C">
        <w:rPr>
          <w:rFonts w:ascii="Aptos" w:eastAsia="Aptos" w:hAnsi="Aptos" w:cs="Aptos"/>
          <w:sz w:val="24"/>
          <w:szCs w:val="24"/>
        </w:rPr>
        <w:t>of</w:t>
      </w:r>
      <w:proofErr w:type="gramEnd"/>
      <w:r w:rsidRPr="7BD1DD4C">
        <w:rPr>
          <w:rFonts w:ascii="Aptos" w:eastAsia="Aptos" w:hAnsi="Aptos" w:cs="Aptos"/>
          <w:sz w:val="24"/>
          <w:szCs w:val="24"/>
        </w:rPr>
        <w:t xml:space="preserve"> applying and receiving funds</w:t>
      </w:r>
    </w:p>
    <w:p w14:paraId="758C601D" w14:textId="5E50A7CA" w:rsidR="3057E564" w:rsidRDefault="3057E564" w:rsidP="7BD1DD4C">
      <w:pPr>
        <w:pStyle w:val="ListParagraph"/>
        <w:numPr>
          <w:ilvl w:val="0"/>
          <w:numId w:val="3"/>
        </w:numPr>
        <w:rPr>
          <w:rFonts w:ascii="Aptos" w:eastAsia="Aptos" w:hAnsi="Aptos" w:cs="Aptos"/>
          <w:sz w:val="24"/>
          <w:szCs w:val="24"/>
        </w:rPr>
      </w:pPr>
      <w:r w:rsidRPr="7BD1DD4C">
        <w:rPr>
          <w:rFonts w:ascii="Aptos" w:eastAsia="Aptos" w:hAnsi="Aptos" w:cs="Aptos"/>
          <w:sz w:val="24"/>
          <w:szCs w:val="24"/>
        </w:rPr>
        <w:t>Logistical considerations for those who may want to apply</w:t>
      </w:r>
    </w:p>
    <w:p w14:paraId="3A3A348D" w14:textId="75361482" w:rsidR="7BD1DD4C" w:rsidRDefault="7BD1DD4C" w:rsidP="7BD1DD4C">
      <w:pPr>
        <w:rPr>
          <w:rFonts w:ascii="Aptos" w:eastAsia="Aptos" w:hAnsi="Aptos" w:cs="Aptos"/>
          <w:b/>
          <w:bCs/>
          <w:color w:val="2F5496" w:themeColor="accent1" w:themeShade="BF"/>
          <w:sz w:val="24"/>
          <w:szCs w:val="24"/>
        </w:rPr>
      </w:pPr>
    </w:p>
    <w:p w14:paraId="3657D4EF" w14:textId="5AF24063" w:rsidR="76473706" w:rsidRDefault="76473706" w:rsidP="7BD1DD4C">
      <w:pPr>
        <w:rPr>
          <w:rFonts w:ascii="Aptos" w:eastAsia="Aptos" w:hAnsi="Aptos" w:cs="Aptos"/>
          <w:b/>
          <w:bCs/>
          <w:color w:val="2F5496" w:themeColor="accent1" w:themeShade="BF"/>
          <w:sz w:val="24"/>
          <w:szCs w:val="24"/>
        </w:rPr>
      </w:pPr>
      <w:r w:rsidRPr="7BD1DD4C">
        <w:rPr>
          <w:rFonts w:ascii="Aptos" w:eastAsia="Aptos" w:hAnsi="Aptos" w:cs="Aptos"/>
          <w:b/>
          <w:bCs/>
          <w:color w:val="2F5496" w:themeColor="accent1" w:themeShade="BF"/>
          <w:sz w:val="24"/>
          <w:szCs w:val="24"/>
        </w:rPr>
        <w:t>Q: How do we access the application in GEM$?</w:t>
      </w:r>
    </w:p>
    <w:p w14:paraId="244F661B" w14:textId="3723AE1E" w:rsidR="76473706" w:rsidRDefault="76473706" w:rsidP="7BD1DD4C">
      <w:pPr>
        <w:rPr>
          <w:rFonts w:ascii="Aptos" w:eastAsia="Aptos" w:hAnsi="Aptos" w:cs="Aptos"/>
          <w:sz w:val="24"/>
          <w:szCs w:val="24"/>
        </w:rPr>
      </w:pPr>
      <w:r w:rsidRPr="7BD1DD4C">
        <w:rPr>
          <w:rFonts w:ascii="Aptos" w:eastAsia="Aptos" w:hAnsi="Aptos" w:cs="Aptos"/>
          <w:sz w:val="24"/>
          <w:szCs w:val="24"/>
        </w:rPr>
        <w:t>A:</w:t>
      </w:r>
      <w:r w:rsidR="47A15D4E" w:rsidRPr="7BD1DD4C">
        <w:rPr>
          <w:rFonts w:ascii="Aptos" w:eastAsia="Aptos" w:hAnsi="Aptos" w:cs="Aptos"/>
          <w:sz w:val="24"/>
          <w:szCs w:val="24"/>
        </w:rPr>
        <w:t xml:space="preserve"> If your EPP or district does not already have a login, please check out: https://mass.egrantsmanagement.com/. You can also email or call the GEM$ support contacts at (781) 338-6595 or EdGrants@mass.gov.  Once logged in, search for the fund code: 0726. </w:t>
      </w:r>
    </w:p>
    <w:p w14:paraId="08BEFD7A" w14:textId="716FDB36" w:rsidR="7BD1DD4C" w:rsidRDefault="7BD1DD4C" w:rsidP="7BD1DD4C">
      <w:pPr>
        <w:rPr>
          <w:rFonts w:ascii="Aptos" w:eastAsia="Aptos" w:hAnsi="Aptos" w:cs="Aptos"/>
          <w:sz w:val="24"/>
          <w:szCs w:val="24"/>
        </w:rPr>
      </w:pPr>
    </w:p>
    <w:p w14:paraId="47FA9585" w14:textId="55AE0AA1" w:rsidR="00B570F4" w:rsidRDefault="14648D55" w:rsidP="7BD1DD4C">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We are thinking of using the funds to [purchase HQIM, hire a vendor for professional development, </w:t>
      </w:r>
      <w:r w:rsidR="06779EFA" w:rsidRPr="688B9A97">
        <w:rPr>
          <w:rFonts w:ascii="Aptos" w:eastAsia="Aptos" w:hAnsi="Aptos" w:cs="Aptos"/>
          <w:b/>
          <w:bCs/>
          <w:color w:val="2F5496" w:themeColor="accent1" w:themeShade="BF"/>
          <w:sz w:val="24"/>
          <w:szCs w:val="24"/>
        </w:rPr>
        <w:t xml:space="preserve">hire teacher candidates as tutors, host a convening, </w:t>
      </w:r>
      <w:r w:rsidR="6AA163CA" w:rsidRPr="688B9A97">
        <w:rPr>
          <w:rFonts w:ascii="Aptos" w:eastAsia="Aptos" w:hAnsi="Aptos" w:cs="Aptos"/>
          <w:b/>
          <w:bCs/>
          <w:color w:val="2F5496" w:themeColor="accent1" w:themeShade="BF"/>
          <w:sz w:val="24"/>
          <w:szCs w:val="24"/>
        </w:rPr>
        <w:t xml:space="preserve">provide supervising practitioners with stipends, </w:t>
      </w:r>
      <w:proofErr w:type="spellStart"/>
      <w:proofErr w:type="gramStart"/>
      <w:r w:rsidR="06779EFA" w:rsidRPr="688B9A97">
        <w:rPr>
          <w:rFonts w:ascii="Aptos" w:eastAsia="Aptos" w:hAnsi="Aptos" w:cs="Aptos"/>
          <w:b/>
          <w:bCs/>
          <w:color w:val="2F5496" w:themeColor="accent1" w:themeShade="BF"/>
          <w:sz w:val="24"/>
          <w:szCs w:val="24"/>
        </w:rPr>
        <w:t>etc</w:t>
      </w:r>
      <w:proofErr w:type="spellEnd"/>
      <w:r w:rsidR="06779EFA" w:rsidRPr="688B9A97">
        <w:rPr>
          <w:rFonts w:ascii="Aptos" w:eastAsia="Aptos" w:hAnsi="Aptos" w:cs="Aptos"/>
          <w:b/>
          <w:bCs/>
          <w:color w:val="2F5496" w:themeColor="accent1" w:themeShade="BF"/>
          <w:sz w:val="24"/>
          <w:szCs w:val="24"/>
        </w:rPr>
        <w:t>]</w:t>
      </w:r>
      <w:r w:rsidRPr="688B9A97">
        <w:rPr>
          <w:rFonts w:ascii="Aptos" w:eastAsia="Aptos" w:hAnsi="Aptos" w:cs="Aptos"/>
          <w:b/>
          <w:bCs/>
          <w:color w:val="2F5496" w:themeColor="accent1" w:themeShade="BF"/>
          <w:sz w:val="24"/>
          <w:szCs w:val="24"/>
        </w:rPr>
        <w:t>…</w:t>
      </w:r>
      <w:proofErr w:type="gramEnd"/>
      <w:r w:rsidRPr="688B9A97">
        <w:rPr>
          <w:rFonts w:ascii="Aptos" w:eastAsia="Aptos" w:hAnsi="Aptos" w:cs="Aptos"/>
          <w:b/>
          <w:bCs/>
          <w:color w:val="2F5496" w:themeColor="accent1" w:themeShade="BF"/>
          <w:sz w:val="24"/>
          <w:szCs w:val="24"/>
        </w:rPr>
        <w:t xml:space="preserve"> Is this allowable?</w:t>
      </w:r>
    </w:p>
    <w:p w14:paraId="2DE5443A" w14:textId="56F0B9E9" w:rsidR="00B570F4" w:rsidRDefault="14648D55" w:rsidP="45C960B4">
      <w:pPr>
        <w:rPr>
          <w:rFonts w:ascii="Aptos" w:eastAsia="Aptos" w:hAnsi="Aptos" w:cs="Aptos"/>
          <w:sz w:val="24"/>
          <w:szCs w:val="24"/>
        </w:rPr>
      </w:pPr>
      <w:r w:rsidRPr="45C960B4">
        <w:rPr>
          <w:rFonts w:ascii="Aptos" w:eastAsia="Aptos" w:hAnsi="Aptos" w:cs="Aptos"/>
          <w:sz w:val="24"/>
          <w:szCs w:val="24"/>
        </w:rPr>
        <w:t xml:space="preserve">A: </w:t>
      </w:r>
      <w:proofErr w:type="gramStart"/>
      <w:r w:rsidRPr="45C960B4">
        <w:rPr>
          <w:rFonts w:ascii="Aptos" w:eastAsia="Aptos" w:hAnsi="Aptos" w:cs="Aptos"/>
          <w:sz w:val="24"/>
          <w:szCs w:val="24"/>
        </w:rPr>
        <w:t>As long as</w:t>
      </w:r>
      <w:proofErr w:type="gramEnd"/>
      <w:r w:rsidRPr="45C960B4">
        <w:rPr>
          <w:rFonts w:ascii="Aptos" w:eastAsia="Aptos" w:hAnsi="Aptos" w:cs="Aptos"/>
          <w:sz w:val="24"/>
          <w:szCs w:val="24"/>
        </w:rPr>
        <w:t xml:space="preserve"> it aligns with the three goals and fund use categories in the RFP, then it is allowable. The only exceptions </w:t>
      </w:r>
      <w:proofErr w:type="gramStart"/>
      <w:r w:rsidRPr="45C960B4">
        <w:rPr>
          <w:rFonts w:ascii="Aptos" w:eastAsia="Aptos" w:hAnsi="Aptos" w:cs="Aptos"/>
          <w:sz w:val="24"/>
          <w:szCs w:val="24"/>
        </w:rPr>
        <w:t>are:</w:t>
      </w:r>
      <w:proofErr w:type="gramEnd"/>
      <w:r w:rsidRPr="45C960B4">
        <w:rPr>
          <w:rFonts w:ascii="Aptos" w:eastAsia="Aptos" w:hAnsi="Aptos" w:cs="Aptos"/>
          <w:sz w:val="24"/>
          <w:szCs w:val="24"/>
        </w:rPr>
        <w:t xml:space="preserve"> out-of-state travel, food, current transportation costs or other currently funded costs, or any </w:t>
      </w:r>
      <w:proofErr w:type="gramStart"/>
      <w:r w:rsidRPr="45C960B4">
        <w:rPr>
          <w:rFonts w:ascii="Aptos" w:eastAsia="Aptos" w:hAnsi="Aptos" w:cs="Aptos"/>
          <w:sz w:val="24"/>
          <w:szCs w:val="24"/>
        </w:rPr>
        <w:t>expenditures</w:t>
      </w:r>
      <w:proofErr w:type="gramEnd"/>
      <w:r w:rsidRPr="45C960B4">
        <w:rPr>
          <w:rFonts w:ascii="Aptos" w:eastAsia="Aptos" w:hAnsi="Aptos" w:cs="Aptos"/>
          <w:sz w:val="24"/>
          <w:szCs w:val="24"/>
        </w:rPr>
        <w:t xml:space="preserve"> not directly related to grant activities</w:t>
      </w:r>
    </w:p>
    <w:p w14:paraId="791F4EBF" w14:textId="228897EB" w:rsidR="00B570F4" w:rsidRDefault="00B570F4" w:rsidP="45C960B4">
      <w:pPr>
        <w:rPr>
          <w:rFonts w:ascii="Aptos" w:eastAsia="Aptos" w:hAnsi="Aptos" w:cs="Aptos"/>
          <w:sz w:val="24"/>
          <w:szCs w:val="24"/>
        </w:rPr>
      </w:pPr>
    </w:p>
    <w:p w14:paraId="16FAC063" w14:textId="2F88765F" w:rsidR="00B570F4" w:rsidRDefault="14648D55" w:rsidP="7BD1DD4C">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If we won’t get grant funds until </w:t>
      </w:r>
      <w:r w:rsidR="11AB534A" w:rsidRPr="688B9A97">
        <w:rPr>
          <w:rFonts w:ascii="Aptos" w:eastAsia="Aptos" w:hAnsi="Aptos" w:cs="Aptos"/>
          <w:b/>
          <w:bCs/>
          <w:color w:val="2F5496" w:themeColor="accent1" w:themeShade="BF"/>
          <w:sz w:val="24"/>
          <w:szCs w:val="24"/>
        </w:rPr>
        <w:t>September</w:t>
      </w:r>
      <w:r w:rsidRPr="688B9A97">
        <w:rPr>
          <w:rFonts w:ascii="Aptos" w:eastAsia="Aptos" w:hAnsi="Aptos" w:cs="Aptos"/>
          <w:b/>
          <w:bCs/>
          <w:color w:val="2F5496" w:themeColor="accent1" w:themeShade="BF"/>
          <w:sz w:val="24"/>
          <w:szCs w:val="24"/>
        </w:rPr>
        <w:t xml:space="preserve">, is it possible to start work in the </w:t>
      </w:r>
      <w:r w:rsidR="5663D7F8" w:rsidRPr="688B9A97">
        <w:rPr>
          <w:rFonts w:ascii="Aptos" w:eastAsia="Aptos" w:hAnsi="Aptos" w:cs="Aptos"/>
          <w:b/>
          <w:bCs/>
          <w:color w:val="2F5496" w:themeColor="accent1" w:themeShade="BF"/>
          <w:sz w:val="24"/>
          <w:szCs w:val="24"/>
        </w:rPr>
        <w:t>summer</w:t>
      </w:r>
      <w:r w:rsidRPr="688B9A97">
        <w:rPr>
          <w:rFonts w:ascii="Aptos" w:eastAsia="Aptos" w:hAnsi="Aptos" w:cs="Aptos"/>
          <w:b/>
          <w:bCs/>
          <w:color w:val="2F5496" w:themeColor="accent1" w:themeShade="BF"/>
          <w:sz w:val="24"/>
          <w:szCs w:val="24"/>
        </w:rPr>
        <w:t>? Or do we have to wait?</w:t>
      </w:r>
    </w:p>
    <w:p w14:paraId="3863FB0B" w14:textId="21AECAE0" w:rsidR="00B570F4" w:rsidRDefault="14648D55" w:rsidP="45C960B4">
      <w:pPr>
        <w:rPr>
          <w:rFonts w:ascii="Aptos" w:eastAsia="Aptos" w:hAnsi="Aptos" w:cs="Aptos"/>
          <w:sz w:val="24"/>
          <w:szCs w:val="24"/>
        </w:rPr>
      </w:pPr>
      <w:r w:rsidRPr="5A2A42F1">
        <w:rPr>
          <w:rFonts w:ascii="Aptos" w:eastAsia="Aptos" w:hAnsi="Aptos" w:cs="Aptos"/>
          <w:sz w:val="24"/>
          <w:szCs w:val="24"/>
        </w:rPr>
        <w:t xml:space="preserve">A: </w:t>
      </w:r>
      <w:r w:rsidR="448BB75C" w:rsidRPr="5A2A42F1">
        <w:rPr>
          <w:rFonts w:ascii="Aptos" w:eastAsia="Aptos" w:hAnsi="Aptos" w:cs="Aptos"/>
          <w:color w:val="000000" w:themeColor="text1"/>
          <w:sz w:val="24"/>
          <w:szCs w:val="24"/>
        </w:rPr>
        <w:t>It will depend on when your application is approved. If awarded, grant activities from the approval date through June 30</w:t>
      </w:r>
      <w:r w:rsidR="03DDED43" w:rsidRPr="5A2A42F1">
        <w:rPr>
          <w:rFonts w:ascii="Aptos" w:eastAsia="Aptos" w:hAnsi="Aptos" w:cs="Aptos"/>
          <w:color w:val="000000" w:themeColor="text1"/>
          <w:sz w:val="24"/>
          <w:szCs w:val="24"/>
        </w:rPr>
        <w:t xml:space="preserve">, </w:t>
      </w:r>
      <w:proofErr w:type="gramStart"/>
      <w:r w:rsidR="03DDED43" w:rsidRPr="5A2A42F1">
        <w:rPr>
          <w:rFonts w:ascii="Aptos" w:eastAsia="Aptos" w:hAnsi="Aptos" w:cs="Aptos"/>
          <w:color w:val="000000" w:themeColor="text1"/>
          <w:sz w:val="24"/>
          <w:szCs w:val="24"/>
        </w:rPr>
        <w:t>202</w:t>
      </w:r>
      <w:r w:rsidR="40CC0C57" w:rsidRPr="5A2A42F1">
        <w:rPr>
          <w:rFonts w:ascii="Aptos" w:eastAsia="Aptos" w:hAnsi="Aptos" w:cs="Aptos"/>
          <w:color w:val="000000" w:themeColor="text1"/>
          <w:sz w:val="24"/>
          <w:szCs w:val="24"/>
        </w:rPr>
        <w:t>6</w:t>
      </w:r>
      <w:proofErr w:type="gramEnd"/>
      <w:r w:rsidR="40CC0C57" w:rsidRPr="5A2A42F1">
        <w:rPr>
          <w:rFonts w:ascii="Aptos" w:eastAsia="Aptos" w:hAnsi="Aptos" w:cs="Aptos"/>
          <w:color w:val="000000" w:themeColor="text1"/>
          <w:sz w:val="24"/>
          <w:szCs w:val="24"/>
        </w:rPr>
        <w:t xml:space="preserve"> </w:t>
      </w:r>
      <w:r w:rsidR="448BB75C" w:rsidRPr="5A2A42F1">
        <w:rPr>
          <w:rFonts w:ascii="Aptos" w:eastAsia="Aptos" w:hAnsi="Aptos" w:cs="Aptos"/>
          <w:color w:val="000000" w:themeColor="text1"/>
          <w:sz w:val="24"/>
          <w:szCs w:val="24"/>
        </w:rPr>
        <w:t>will be covered by the grant</w:t>
      </w:r>
      <w:r w:rsidRPr="5A2A42F1">
        <w:rPr>
          <w:rFonts w:ascii="Aptos" w:eastAsia="Aptos" w:hAnsi="Aptos" w:cs="Aptos"/>
          <w:sz w:val="24"/>
          <w:szCs w:val="24"/>
        </w:rPr>
        <w:t>.</w:t>
      </w:r>
    </w:p>
    <w:p w14:paraId="0975803E" w14:textId="31359695" w:rsidR="00B570F4" w:rsidRDefault="00B570F4" w:rsidP="45C960B4">
      <w:pPr>
        <w:rPr>
          <w:rFonts w:ascii="Aptos" w:eastAsia="Aptos" w:hAnsi="Aptos" w:cs="Aptos"/>
          <w:sz w:val="24"/>
          <w:szCs w:val="24"/>
        </w:rPr>
      </w:pPr>
    </w:p>
    <w:p w14:paraId="743CE905" w14:textId="7B7B5B0E" w:rsidR="00B570F4" w:rsidRDefault="14648D55" w:rsidP="688B9A97">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t>
      </w:r>
      <w:r w:rsidR="3D0FAE3E" w:rsidRPr="688B9A97">
        <w:rPr>
          <w:rFonts w:ascii="Aptos" w:eastAsia="Aptos" w:hAnsi="Aptos" w:cs="Aptos"/>
          <w:b/>
          <w:bCs/>
          <w:color w:val="2F5496" w:themeColor="accent1" w:themeShade="BF"/>
          <w:sz w:val="24"/>
          <w:szCs w:val="24"/>
        </w:rPr>
        <w:t xml:space="preserve">Is it possible for summer PD to be paid for </w:t>
      </w:r>
      <w:r w:rsidR="06B3C288" w:rsidRPr="688B9A97">
        <w:rPr>
          <w:rFonts w:ascii="Aptos" w:eastAsia="Aptos" w:hAnsi="Aptos" w:cs="Aptos"/>
          <w:b/>
          <w:bCs/>
          <w:color w:val="2F5496" w:themeColor="accent1" w:themeShade="BF"/>
          <w:sz w:val="24"/>
          <w:szCs w:val="24"/>
        </w:rPr>
        <w:t>through</w:t>
      </w:r>
      <w:r w:rsidR="3D0FAE3E" w:rsidRPr="688B9A97">
        <w:rPr>
          <w:rFonts w:ascii="Aptos" w:eastAsia="Aptos" w:hAnsi="Aptos" w:cs="Aptos"/>
          <w:b/>
          <w:bCs/>
          <w:color w:val="2F5496" w:themeColor="accent1" w:themeShade="BF"/>
          <w:sz w:val="24"/>
          <w:szCs w:val="24"/>
        </w:rPr>
        <w:t xml:space="preserve"> this grant for the summer of 2026?</w:t>
      </w:r>
    </w:p>
    <w:p w14:paraId="6C5E4B3B" w14:textId="5CCAB435" w:rsidR="00B570F4" w:rsidRDefault="3D0FAE3E" w:rsidP="688B9A97">
      <w:pPr>
        <w:rPr>
          <w:rFonts w:ascii="Aptos" w:eastAsia="Aptos" w:hAnsi="Aptos" w:cs="Aptos"/>
          <w:sz w:val="24"/>
          <w:szCs w:val="24"/>
        </w:rPr>
      </w:pPr>
      <w:r w:rsidRPr="688B9A97">
        <w:rPr>
          <w:rFonts w:ascii="Aptos" w:eastAsia="Aptos" w:hAnsi="Aptos" w:cs="Aptos"/>
          <w:sz w:val="24"/>
          <w:szCs w:val="24"/>
        </w:rPr>
        <w:t>A: Unfortunately, the FY26 iteration of this grant does not allow district</w:t>
      </w:r>
      <w:r w:rsidR="19C64C08" w:rsidRPr="688B9A97">
        <w:rPr>
          <w:rFonts w:ascii="Aptos" w:eastAsia="Aptos" w:hAnsi="Aptos" w:cs="Aptos"/>
          <w:sz w:val="24"/>
          <w:szCs w:val="24"/>
        </w:rPr>
        <w:t>s</w:t>
      </w:r>
      <w:r w:rsidRPr="688B9A97">
        <w:rPr>
          <w:rFonts w:ascii="Aptos" w:eastAsia="Aptos" w:hAnsi="Aptos" w:cs="Aptos"/>
          <w:sz w:val="24"/>
          <w:szCs w:val="24"/>
        </w:rPr>
        <w:t xml:space="preserve"> to </w:t>
      </w:r>
      <w:proofErr w:type="gramStart"/>
      <w:r w:rsidR="0BAB4588" w:rsidRPr="688B9A97">
        <w:rPr>
          <w:rFonts w:ascii="Aptos" w:eastAsia="Aptos" w:hAnsi="Aptos" w:cs="Aptos"/>
          <w:sz w:val="24"/>
          <w:szCs w:val="24"/>
        </w:rPr>
        <w:t>carryover</w:t>
      </w:r>
      <w:proofErr w:type="gramEnd"/>
      <w:r w:rsidR="0BAB4588" w:rsidRPr="688B9A97">
        <w:rPr>
          <w:rFonts w:ascii="Aptos" w:eastAsia="Aptos" w:hAnsi="Aptos" w:cs="Aptos"/>
          <w:sz w:val="24"/>
          <w:szCs w:val="24"/>
        </w:rPr>
        <w:t xml:space="preserve"> funds</w:t>
      </w:r>
      <w:r w:rsidRPr="688B9A97">
        <w:rPr>
          <w:rFonts w:ascii="Aptos" w:eastAsia="Aptos" w:hAnsi="Aptos" w:cs="Aptos"/>
          <w:sz w:val="24"/>
          <w:szCs w:val="24"/>
        </w:rPr>
        <w:t xml:space="preserve"> </w:t>
      </w:r>
      <w:proofErr w:type="spellStart"/>
      <w:proofErr w:type="gramStart"/>
      <w:r w:rsidRPr="688B9A97">
        <w:rPr>
          <w:rFonts w:ascii="Aptos" w:eastAsia="Aptos" w:hAnsi="Aptos" w:cs="Aptos"/>
          <w:sz w:val="24"/>
          <w:szCs w:val="24"/>
        </w:rPr>
        <w:t>though</w:t>
      </w:r>
      <w:proofErr w:type="spellEnd"/>
      <w:proofErr w:type="gramEnd"/>
      <w:r w:rsidRPr="688B9A97">
        <w:rPr>
          <w:rFonts w:ascii="Aptos" w:eastAsia="Aptos" w:hAnsi="Aptos" w:cs="Aptos"/>
          <w:sz w:val="24"/>
          <w:szCs w:val="24"/>
        </w:rPr>
        <w:t xml:space="preserve"> the summer. </w:t>
      </w:r>
      <w:r w:rsidR="2A58BCD5" w:rsidRPr="688B9A97">
        <w:rPr>
          <w:rFonts w:ascii="Aptos" w:eastAsia="Aptos" w:hAnsi="Aptos" w:cs="Aptos"/>
          <w:sz w:val="24"/>
          <w:szCs w:val="24"/>
        </w:rPr>
        <w:t xml:space="preserve">The team at DESE will consider this barrier </w:t>
      </w:r>
      <w:r w:rsidR="34718FB5" w:rsidRPr="688B9A97">
        <w:rPr>
          <w:rFonts w:ascii="Aptos" w:eastAsia="Aptos" w:hAnsi="Aptos" w:cs="Aptos"/>
          <w:sz w:val="24"/>
          <w:szCs w:val="24"/>
        </w:rPr>
        <w:t xml:space="preserve">to your consortium’s programming </w:t>
      </w:r>
      <w:r w:rsidR="2A58BCD5" w:rsidRPr="688B9A97">
        <w:rPr>
          <w:rFonts w:ascii="Aptos" w:eastAsia="Aptos" w:hAnsi="Aptos" w:cs="Aptos"/>
          <w:sz w:val="24"/>
          <w:szCs w:val="24"/>
        </w:rPr>
        <w:t xml:space="preserve">if the grant program continues in FY27. </w:t>
      </w:r>
    </w:p>
    <w:p w14:paraId="40CC2447" w14:textId="63F5127F" w:rsidR="00B570F4" w:rsidRDefault="00B570F4" w:rsidP="688B9A97">
      <w:pPr>
        <w:rPr>
          <w:rFonts w:ascii="Aptos" w:eastAsia="Aptos" w:hAnsi="Aptos" w:cs="Aptos"/>
          <w:b/>
          <w:bCs/>
          <w:color w:val="2F5496" w:themeColor="accent1" w:themeShade="BF"/>
          <w:sz w:val="24"/>
          <w:szCs w:val="24"/>
        </w:rPr>
      </w:pPr>
    </w:p>
    <w:p w14:paraId="0F00433F" w14:textId="1E24F851" w:rsidR="00B570F4" w:rsidRDefault="37F796AC" w:rsidP="7BD1DD4C">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t>
      </w:r>
      <w:r w:rsidR="14648D55" w:rsidRPr="688B9A97">
        <w:rPr>
          <w:rFonts w:ascii="Aptos" w:eastAsia="Aptos" w:hAnsi="Aptos" w:cs="Aptos"/>
          <w:b/>
          <w:bCs/>
          <w:color w:val="2F5496" w:themeColor="accent1" w:themeShade="BF"/>
          <w:sz w:val="24"/>
          <w:szCs w:val="24"/>
        </w:rPr>
        <w:t xml:space="preserve">We have adopted </w:t>
      </w:r>
      <w:r w:rsidR="4B4480BA" w:rsidRPr="688B9A97">
        <w:rPr>
          <w:rFonts w:ascii="Aptos" w:eastAsia="Aptos" w:hAnsi="Aptos" w:cs="Aptos"/>
          <w:b/>
          <w:bCs/>
          <w:color w:val="2F5496" w:themeColor="accent1" w:themeShade="BF"/>
          <w:sz w:val="24"/>
          <w:szCs w:val="24"/>
        </w:rPr>
        <w:t>[ELA K-2 Program]</w:t>
      </w:r>
      <w:r w:rsidR="14648D55" w:rsidRPr="688B9A97">
        <w:rPr>
          <w:rFonts w:ascii="Aptos" w:eastAsia="Aptos" w:hAnsi="Aptos" w:cs="Aptos"/>
          <w:b/>
          <w:bCs/>
          <w:color w:val="2F5496" w:themeColor="accent1" w:themeShade="BF"/>
          <w:sz w:val="24"/>
          <w:szCs w:val="24"/>
        </w:rPr>
        <w:t xml:space="preserve"> as our </w:t>
      </w:r>
      <w:r w:rsidR="5C185BE4" w:rsidRPr="688B9A97">
        <w:rPr>
          <w:rFonts w:ascii="Aptos" w:eastAsia="Aptos" w:hAnsi="Aptos" w:cs="Aptos"/>
          <w:b/>
          <w:bCs/>
          <w:color w:val="2F5496" w:themeColor="accent1" w:themeShade="BF"/>
          <w:sz w:val="24"/>
          <w:szCs w:val="24"/>
        </w:rPr>
        <w:t xml:space="preserve">district’s early literacy </w:t>
      </w:r>
      <w:r w:rsidR="14648D55" w:rsidRPr="688B9A97">
        <w:rPr>
          <w:rFonts w:ascii="Aptos" w:eastAsia="Aptos" w:hAnsi="Aptos" w:cs="Aptos"/>
          <w:b/>
          <w:bCs/>
          <w:color w:val="2F5496" w:themeColor="accent1" w:themeShade="BF"/>
          <w:sz w:val="24"/>
          <w:szCs w:val="24"/>
        </w:rPr>
        <w:t>curriculum. Is it considered HQIM?</w:t>
      </w:r>
    </w:p>
    <w:p w14:paraId="77BBE675" w14:textId="6B2135A9" w:rsidR="00B570F4" w:rsidRDefault="14648D55" w:rsidP="45C960B4">
      <w:pPr>
        <w:rPr>
          <w:rFonts w:ascii="Aptos" w:eastAsia="Aptos" w:hAnsi="Aptos" w:cs="Aptos"/>
          <w:sz w:val="24"/>
          <w:szCs w:val="24"/>
        </w:rPr>
      </w:pPr>
      <w:r w:rsidRPr="6A4C1E6F">
        <w:rPr>
          <w:rFonts w:ascii="Aptos" w:eastAsia="Aptos" w:hAnsi="Aptos" w:cs="Aptos"/>
          <w:sz w:val="24"/>
          <w:szCs w:val="24"/>
        </w:rPr>
        <w:t xml:space="preserve">A:  </w:t>
      </w:r>
      <w:r w:rsidR="6E649A47" w:rsidRPr="6A4C1E6F">
        <w:rPr>
          <w:rFonts w:ascii="Aptos" w:eastAsia="Aptos" w:hAnsi="Aptos" w:cs="Aptos"/>
          <w:color w:val="000000" w:themeColor="text1"/>
          <w:sz w:val="24"/>
          <w:szCs w:val="24"/>
        </w:rPr>
        <w:t xml:space="preserve">In the RFP, we define HQIM as early literacy curricular materials that are rated "Partially Meets Expectations" or "Meets Expectations" on </w:t>
      </w:r>
      <w:hyperlink r:id="rId10">
        <w:r w:rsidR="6E649A47" w:rsidRPr="6A4C1E6F">
          <w:rPr>
            <w:rStyle w:val="Hyperlink"/>
            <w:rFonts w:ascii="Aptos" w:eastAsia="Aptos" w:hAnsi="Aptos" w:cs="Aptos"/>
            <w:color w:val="0000FF"/>
            <w:sz w:val="24"/>
            <w:szCs w:val="24"/>
          </w:rPr>
          <w:t>CURATE</w:t>
        </w:r>
      </w:hyperlink>
      <w:r w:rsidR="6E649A47" w:rsidRPr="6A4C1E6F">
        <w:rPr>
          <w:rFonts w:ascii="Aptos" w:eastAsia="Aptos" w:hAnsi="Aptos" w:cs="Aptos"/>
          <w:color w:val="000000" w:themeColor="text1"/>
          <w:sz w:val="24"/>
          <w:szCs w:val="24"/>
        </w:rPr>
        <w:t xml:space="preserve"> at the time of application or rated "Green" on </w:t>
      </w:r>
      <w:hyperlink r:id="rId11">
        <w:r w:rsidR="6E649A47" w:rsidRPr="6A4C1E6F">
          <w:rPr>
            <w:rStyle w:val="Hyperlink"/>
            <w:rFonts w:ascii="Aptos" w:eastAsia="Aptos" w:hAnsi="Aptos" w:cs="Aptos"/>
            <w:color w:val="0000FF"/>
            <w:sz w:val="24"/>
            <w:szCs w:val="24"/>
          </w:rPr>
          <w:t>EdReports.</w:t>
        </w:r>
      </w:hyperlink>
      <w:r w:rsidR="6E649A47" w:rsidRPr="6A4C1E6F">
        <w:rPr>
          <w:rFonts w:ascii="Aptos" w:eastAsia="Aptos" w:hAnsi="Aptos" w:cs="Aptos"/>
          <w:color w:val="000000" w:themeColor="text1"/>
          <w:sz w:val="24"/>
          <w:szCs w:val="24"/>
        </w:rPr>
        <w:t xml:space="preserve">  Additionally, if the district’s core instructional materials do not include a foundational skills component, but does meet the criterion listed above, evidence-based foundational skills curricular materials must be in use in as well.</w:t>
      </w:r>
    </w:p>
    <w:p w14:paraId="3B5FAD76" w14:textId="77A47254" w:rsidR="00B570F4" w:rsidRDefault="732C0834" w:rsidP="6A4C1E6F">
      <w:pPr>
        <w:ind w:left="720"/>
        <w:rPr>
          <w:rFonts w:ascii="Aptos" w:eastAsia="Aptos" w:hAnsi="Aptos" w:cs="Aptos"/>
          <w:b/>
          <w:bCs/>
          <w:color w:val="7030A0"/>
          <w:sz w:val="24"/>
          <w:szCs w:val="24"/>
        </w:rPr>
      </w:pPr>
      <w:r w:rsidRPr="6A4C1E6F">
        <w:rPr>
          <w:rFonts w:ascii="Aptos" w:eastAsia="Aptos" w:hAnsi="Aptos" w:cs="Aptos"/>
          <w:b/>
          <w:bCs/>
          <w:color w:val="7030A0"/>
          <w:sz w:val="24"/>
          <w:szCs w:val="24"/>
        </w:rPr>
        <w:t>Follow Up Q: The curriculum that our district has adopted is currently under review by CURATE. Are we eligible to apply for the grant?</w:t>
      </w:r>
    </w:p>
    <w:p w14:paraId="0455D35F" w14:textId="7D376A7F" w:rsidR="00B570F4" w:rsidRDefault="732C0834" w:rsidP="6A4C1E6F">
      <w:pPr>
        <w:ind w:left="720"/>
        <w:rPr>
          <w:rFonts w:ascii="Aptos" w:eastAsia="Aptos" w:hAnsi="Aptos" w:cs="Aptos"/>
          <w:sz w:val="24"/>
          <w:szCs w:val="24"/>
        </w:rPr>
      </w:pPr>
      <w:r w:rsidRPr="6A4C1E6F">
        <w:rPr>
          <w:rFonts w:ascii="Aptos" w:eastAsia="Aptos" w:hAnsi="Aptos" w:cs="Aptos"/>
          <w:color w:val="000000" w:themeColor="text1"/>
          <w:sz w:val="24"/>
          <w:szCs w:val="24"/>
        </w:rPr>
        <w:t>A: No. Unfortunately,</w:t>
      </w:r>
      <w:r w:rsidR="52281934" w:rsidRPr="6A4C1E6F">
        <w:rPr>
          <w:rFonts w:ascii="Aptos" w:eastAsia="Aptos" w:hAnsi="Aptos" w:cs="Aptos"/>
          <w:color w:val="000000" w:themeColor="text1"/>
          <w:sz w:val="24"/>
          <w:szCs w:val="24"/>
        </w:rPr>
        <w:t xml:space="preserve"> the district's curricular materials must be rated "Partially Meets Expectations" or "Meets Expectations" on </w:t>
      </w:r>
      <w:hyperlink r:id="rId12">
        <w:r w:rsidR="52281934" w:rsidRPr="6A4C1E6F">
          <w:rPr>
            <w:rStyle w:val="Hyperlink"/>
            <w:rFonts w:ascii="Aptos" w:eastAsia="Aptos" w:hAnsi="Aptos" w:cs="Aptos"/>
            <w:color w:val="0060C7"/>
            <w:sz w:val="24"/>
            <w:szCs w:val="24"/>
          </w:rPr>
          <w:t>CURATE</w:t>
        </w:r>
      </w:hyperlink>
      <w:r w:rsidR="52281934" w:rsidRPr="6A4C1E6F">
        <w:rPr>
          <w:rFonts w:ascii="Aptos" w:eastAsia="Aptos" w:hAnsi="Aptos" w:cs="Aptos"/>
          <w:color w:val="000000" w:themeColor="text1"/>
          <w:sz w:val="24"/>
          <w:szCs w:val="24"/>
        </w:rPr>
        <w:t xml:space="preserve"> </w:t>
      </w:r>
      <w:r w:rsidR="52281934" w:rsidRPr="6A4C1E6F">
        <w:rPr>
          <w:rFonts w:ascii="Aptos" w:eastAsia="Aptos" w:hAnsi="Aptos" w:cs="Aptos"/>
          <w:b/>
          <w:bCs/>
          <w:color w:val="000000" w:themeColor="text1"/>
          <w:sz w:val="24"/>
          <w:szCs w:val="24"/>
        </w:rPr>
        <w:t>at the time of application.</w:t>
      </w:r>
    </w:p>
    <w:p w14:paraId="318531E8" w14:textId="0F3FA2D9" w:rsidR="00B570F4" w:rsidRDefault="318650CD" w:rsidP="27E125A1">
      <w:pPr>
        <w:rPr>
          <w:rFonts w:ascii="Aptos" w:eastAsia="Aptos" w:hAnsi="Aptos" w:cs="Aptos"/>
          <w:b/>
          <w:bCs/>
          <w:color w:val="2F5496" w:themeColor="accent1" w:themeShade="BF"/>
          <w:sz w:val="24"/>
          <w:szCs w:val="24"/>
        </w:rPr>
      </w:pPr>
      <w:r w:rsidRPr="27E125A1">
        <w:rPr>
          <w:rFonts w:ascii="Aptos" w:eastAsia="Aptos" w:hAnsi="Aptos" w:cs="Aptos"/>
          <w:b/>
          <w:bCs/>
          <w:color w:val="2F5496" w:themeColor="accent1" w:themeShade="BF"/>
          <w:sz w:val="24"/>
          <w:szCs w:val="24"/>
        </w:rPr>
        <w:t xml:space="preserve">Q: </w:t>
      </w:r>
      <w:r w:rsidR="7C702534" w:rsidRPr="27E125A1">
        <w:rPr>
          <w:rFonts w:ascii="Aptos" w:eastAsia="Aptos" w:hAnsi="Aptos" w:cs="Aptos"/>
          <w:b/>
          <w:bCs/>
          <w:color w:val="2F5496" w:themeColor="accent1" w:themeShade="BF"/>
          <w:sz w:val="24"/>
          <w:szCs w:val="24"/>
        </w:rPr>
        <w:t>We have adopted [screener] as our district’s early literacy screening assessment. Would we be eligible for the grant?</w:t>
      </w:r>
    </w:p>
    <w:p w14:paraId="0DF06594" w14:textId="14E2631D" w:rsidR="00B570F4" w:rsidRDefault="7C702534" w:rsidP="27E125A1">
      <w:pPr>
        <w:rPr>
          <w:rFonts w:ascii="Aptos" w:eastAsia="Aptos" w:hAnsi="Aptos" w:cs="Aptos"/>
          <w:color w:val="000000" w:themeColor="text1"/>
          <w:sz w:val="24"/>
          <w:szCs w:val="24"/>
        </w:rPr>
      </w:pPr>
      <w:r w:rsidRPr="27E125A1">
        <w:rPr>
          <w:rFonts w:ascii="Aptos" w:eastAsia="Aptos" w:hAnsi="Aptos" w:cs="Aptos"/>
          <w:sz w:val="24"/>
          <w:szCs w:val="24"/>
        </w:rPr>
        <w:t xml:space="preserve">A:  As long as the screener is </w:t>
      </w:r>
      <w:r w:rsidRPr="27E125A1">
        <w:rPr>
          <w:rFonts w:ascii="Aptos" w:eastAsia="Aptos" w:hAnsi="Aptos" w:cs="Aptos"/>
          <w:color w:val="000000" w:themeColor="text1"/>
          <w:sz w:val="24"/>
          <w:szCs w:val="24"/>
        </w:rPr>
        <w:t xml:space="preserve">rated "Partially Meets Expectations" or "Meets Expectations" on </w:t>
      </w:r>
      <w:hyperlink r:id="rId13">
        <w:r w:rsidRPr="27E125A1">
          <w:rPr>
            <w:rStyle w:val="Hyperlink"/>
            <w:rFonts w:ascii="Aptos" w:eastAsia="Aptos" w:hAnsi="Aptos" w:cs="Aptos"/>
            <w:color w:val="0000FF"/>
            <w:sz w:val="24"/>
            <w:szCs w:val="24"/>
          </w:rPr>
          <w:t>CURATE</w:t>
        </w:r>
      </w:hyperlink>
      <w:r w:rsidRPr="27E125A1">
        <w:rPr>
          <w:rFonts w:ascii="Aptos" w:eastAsia="Aptos" w:hAnsi="Aptos" w:cs="Aptos"/>
          <w:color w:val="000000" w:themeColor="text1"/>
          <w:sz w:val="24"/>
          <w:szCs w:val="24"/>
        </w:rPr>
        <w:t xml:space="preserve"> at the time of application or rated "Green" on </w:t>
      </w:r>
      <w:r w:rsidRPr="27E125A1">
        <w:rPr>
          <w:rFonts w:ascii="Aptos" w:eastAsia="Aptos" w:hAnsi="Aptos" w:cs="Aptos"/>
          <w:color w:val="0000FF"/>
          <w:sz w:val="24"/>
          <w:szCs w:val="24"/>
          <w:u w:val="single"/>
        </w:rPr>
        <w:t>EdReports</w:t>
      </w:r>
      <w:r w:rsidR="668E2E9F" w:rsidRPr="27E125A1">
        <w:rPr>
          <w:rFonts w:ascii="Aptos" w:eastAsia="Aptos" w:hAnsi="Aptos" w:cs="Aptos"/>
          <w:color w:val="000000" w:themeColor="text1"/>
          <w:sz w:val="24"/>
          <w:szCs w:val="24"/>
        </w:rPr>
        <w:t xml:space="preserve">, then it is accepted. </w:t>
      </w:r>
      <w:r w:rsidRPr="27E125A1">
        <w:rPr>
          <w:rFonts w:ascii="Aptos" w:eastAsia="Aptos" w:hAnsi="Aptos" w:cs="Aptos"/>
          <w:color w:val="000000" w:themeColor="text1"/>
          <w:sz w:val="24"/>
          <w:szCs w:val="24"/>
        </w:rPr>
        <w:t xml:space="preserve">Additionally, the district’s core instructional materials </w:t>
      </w:r>
      <w:r w:rsidR="71B53D42" w:rsidRPr="27E125A1">
        <w:rPr>
          <w:rFonts w:ascii="Aptos" w:eastAsia="Aptos" w:hAnsi="Aptos" w:cs="Aptos"/>
          <w:color w:val="000000" w:themeColor="text1"/>
          <w:sz w:val="24"/>
          <w:szCs w:val="24"/>
        </w:rPr>
        <w:t xml:space="preserve">must meet the criteria for HQIM. </w:t>
      </w:r>
    </w:p>
    <w:p w14:paraId="4A1527CB" w14:textId="593C28A6" w:rsidR="00B570F4" w:rsidRDefault="00B570F4" w:rsidP="27E125A1">
      <w:pPr>
        <w:rPr>
          <w:rFonts w:ascii="Aptos" w:eastAsia="Aptos" w:hAnsi="Aptos" w:cs="Aptos"/>
          <w:b/>
          <w:bCs/>
          <w:color w:val="2F5496" w:themeColor="accent1" w:themeShade="BF"/>
          <w:sz w:val="24"/>
          <w:szCs w:val="24"/>
        </w:rPr>
      </w:pPr>
    </w:p>
    <w:p w14:paraId="36378798" w14:textId="0D680950" w:rsidR="00B570F4" w:rsidRDefault="7C702534" w:rsidP="688B9A97">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t>
      </w:r>
      <w:r w:rsidR="318650CD" w:rsidRPr="688B9A97">
        <w:rPr>
          <w:rFonts w:ascii="Aptos" w:eastAsia="Aptos" w:hAnsi="Aptos" w:cs="Aptos"/>
          <w:b/>
          <w:bCs/>
          <w:color w:val="2F5496" w:themeColor="accent1" w:themeShade="BF"/>
          <w:sz w:val="24"/>
          <w:szCs w:val="24"/>
        </w:rPr>
        <w:t xml:space="preserve">The RFP states that the consortium </w:t>
      </w:r>
      <w:proofErr w:type="gramStart"/>
      <w:r w:rsidR="318650CD" w:rsidRPr="688B9A97">
        <w:rPr>
          <w:rFonts w:ascii="Aptos" w:eastAsia="Aptos" w:hAnsi="Aptos" w:cs="Aptos"/>
          <w:b/>
          <w:bCs/>
          <w:color w:val="2F5496" w:themeColor="accent1" w:themeShade="BF"/>
          <w:sz w:val="24"/>
          <w:szCs w:val="24"/>
        </w:rPr>
        <w:t>has to</w:t>
      </w:r>
      <w:proofErr w:type="gramEnd"/>
      <w:r w:rsidR="318650CD" w:rsidRPr="688B9A97">
        <w:rPr>
          <w:rFonts w:ascii="Aptos" w:eastAsia="Aptos" w:hAnsi="Aptos" w:cs="Aptos"/>
          <w:b/>
          <w:bCs/>
          <w:color w:val="2F5496" w:themeColor="accent1" w:themeShade="BF"/>
          <w:sz w:val="24"/>
          <w:szCs w:val="24"/>
        </w:rPr>
        <w:t xml:space="preserve"> commit to meeting with DESE </w:t>
      </w:r>
      <w:r w:rsidR="3AE98AA0" w:rsidRPr="688B9A97">
        <w:rPr>
          <w:rFonts w:ascii="Aptos" w:eastAsia="Aptos" w:hAnsi="Aptos" w:cs="Aptos"/>
          <w:b/>
          <w:bCs/>
          <w:color w:val="2F5496" w:themeColor="accent1" w:themeShade="BF"/>
          <w:sz w:val="24"/>
          <w:szCs w:val="24"/>
        </w:rPr>
        <w:t>regularly</w:t>
      </w:r>
      <w:r w:rsidR="318650CD" w:rsidRPr="688B9A97">
        <w:rPr>
          <w:rFonts w:ascii="Aptos" w:eastAsia="Aptos" w:hAnsi="Aptos" w:cs="Aptos"/>
          <w:b/>
          <w:bCs/>
          <w:color w:val="2F5496" w:themeColor="accent1" w:themeShade="BF"/>
          <w:sz w:val="24"/>
          <w:szCs w:val="24"/>
        </w:rPr>
        <w:t>. Who would need to participate in these meetings?</w:t>
      </w:r>
    </w:p>
    <w:p w14:paraId="1E9123F3" w14:textId="77CDD21F" w:rsidR="00B570F4" w:rsidRDefault="318650CD" w:rsidP="688B9A97">
      <w:pPr>
        <w:rPr>
          <w:rFonts w:ascii="Aptos" w:eastAsia="Aptos" w:hAnsi="Aptos" w:cs="Aptos"/>
          <w:color w:val="000000" w:themeColor="text1"/>
          <w:sz w:val="24"/>
          <w:szCs w:val="24"/>
        </w:rPr>
      </w:pPr>
      <w:r w:rsidRPr="688B9A97">
        <w:rPr>
          <w:rFonts w:ascii="Aptos" w:eastAsia="Aptos" w:hAnsi="Aptos" w:cs="Aptos"/>
          <w:color w:val="000000" w:themeColor="text1"/>
          <w:sz w:val="24"/>
          <w:szCs w:val="24"/>
        </w:rPr>
        <w:t xml:space="preserve">A: The point person for the grant would need to commit to meeting with DESE staff </w:t>
      </w:r>
      <w:r w:rsidR="7E3FE14A" w:rsidRPr="688B9A97">
        <w:rPr>
          <w:rFonts w:ascii="Aptos" w:eastAsia="Aptos" w:hAnsi="Aptos" w:cs="Aptos"/>
          <w:color w:val="000000" w:themeColor="text1"/>
          <w:sz w:val="24"/>
          <w:szCs w:val="24"/>
        </w:rPr>
        <w:t>throughout the school year</w:t>
      </w:r>
      <w:r w:rsidRPr="688B9A97">
        <w:rPr>
          <w:rFonts w:ascii="Aptos" w:eastAsia="Aptos" w:hAnsi="Aptos" w:cs="Aptos"/>
          <w:color w:val="000000" w:themeColor="text1"/>
          <w:sz w:val="24"/>
          <w:szCs w:val="24"/>
        </w:rPr>
        <w:t>. Other representatives from the consortium are welcome as well!</w:t>
      </w:r>
    </w:p>
    <w:p w14:paraId="74022D5F" w14:textId="6964BD9B" w:rsidR="00B570F4" w:rsidRDefault="00B570F4" w:rsidP="5DCF4E41">
      <w:pPr>
        <w:rPr>
          <w:rFonts w:ascii="Aptos" w:eastAsia="Aptos" w:hAnsi="Aptos" w:cs="Aptos"/>
          <w:color w:val="000000" w:themeColor="text1"/>
          <w:sz w:val="24"/>
          <w:szCs w:val="24"/>
        </w:rPr>
      </w:pPr>
    </w:p>
    <w:p w14:paraId="7E174A53" w14:textId="7C9067FA" w:rsidR="00B570F4" w:rsidRDefault="318650CD" w:rsidP="5DCF4E41">
      <w:pPr>
        <w:rPr>
          <w:rFonts w:ascii="Aptos" w:eastAsia="Aptos" w:hAnsi="Aptos" w:cs="Aptos"/>
          <w:b/>
          <w:bCs/>
          <w:color w:val="2F5496" w:themeColor="accent1" w:themeShade="BF"/>
          <w:sz w:val="24"/>
          <w:szCs w:val="24"/>
        </w:rPr>
      </w:pPr>
      <w:r w:rsidRPr="5DCF4E41">
        <w:rPr>
          <w:rFonts w:ascii="Aptos" w:eastAsia="Aptos" w:hAnsi="Aptos" w:cs="Aptos"/>
          <w:b/>
          <w:bCs/>
          <w:color w:val="2F5496" w:themeColor="accent1" w:themeShade="BF"/>
          <w:sz w:val="24"/>
          <w:szCs w:val="24"/>
        </w:rPr>
        <w:t xml:space="preserve">Q: How should Educator Preparation Providers </w:t>
      </w:r>
      <w:r w:rsidR="700B54E3" w:rsidRPr="5DCF4E41">
        <w:rPr>
          <w:rFonts w:ascii="Aptos" w:eastAsia="Aptos" w:hAnsi="Aptos" w:cs="Aptos"/>
          <w:b/>
          <w:bCs/>
          <w:color w:val="2F5496" w:themeColor="accent1" w:themeShade="BF"/>
          <w:sz w:val="24"/>
          <w:szCs w:val="24"/>
        </w:rPr>
        <w:t xml:space="preserve">(EPPs) </w:t>
      </w:r>
      <w:r w:rsidRPr="5DCF4E41">
        <w:rPr>
          <w:rFonts w:ascii="Aptos" w:eastAsia="Aptos" w:hAnsi="Aptos" w:cs="Aptos"/>
          <w:b/>
          <w:bCs/>
          <w:color w:val="2F5496" w:themeColor="accent1" w:themeShade="BF"/>
          <w:sz w:val="24"/>
          <w:szCs w:val="24"/>
        </w:rPr>
        <w:t>approach the process of finding districts who are well</w:t>
      </w:r>
      <w:r w:rsidR="4CBF90EC" w:rsidRPr="5DCF4E41">
        <w:rPr>
          <w:rFonts w:ascii="Aptos" w:eastAsia="Aptos" w:hAnsi="Aptos" w:cs="Aptos"/>
          <w:b/>
          <w:bCs/>
          <w:color w:val="2F5496" w:themeColor="accent1" w:themeShade="BF"/>
          <w:sz w:val="24"/>
          <w:szCs w:val="24"/>
        </w:rPr>
        <w:t>-</w:t>
      </w:r>
      <w:r w:rsidRPr="5DCF4E41">
        <w:rPr>
          <w:rFonts w:ascii="Aptos" w:eastAsia="Aptos" w:hAnsi="Aptos" w:cs="Aptos"/>
          <w:b/>
          <w:bCs/>
          <w:color w:val="2F5496" w:themeColor="accent1" w:themeShade="BF"/>
          <w:sz w:val="24"/>
          <w:szCs w:val="24"/>
        </w:rPr>
        <w:t>positioned to support teacher candidates in learning about evidence-based early literacy?</w:t>
      </w:r>
    </w:p>
    <w:p w14:paraId="0072EB2A" w14:textId="46FC9CF6" w:rsidR="00B570F4" w:rsidRDefault="5ED2FDE7" w:rsidP="5DCF4E41">
      <w:p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A: </w:t>
      </w:r>
      <w:r w:rsidR="7D233F2E" w:rsidRPr="5DCF4E41">
        <w:rPr>
          <w:rFonts w:ascii="Aptos" w:eastAsia="Aptos" w:hAnsi="Aptos" w:cs="Aptos"/>
          <w:color w:val="000000" w:themeColor="text1"/>
          <w:sz w:val="24"/>
          <w:szCs w:val="24"/>
        </w:rPr>
        <w:t xml:space="preserve">There is not a specific DESE webpage or resource that can directly support EPPs in finding partner districts that are the “right fit.” However, here are some considerations that EPPs </w:t>
      </w:r>
      <w:proofErr w:type="gramStart"/>
      <w:r w:rsidR="7D233F2E" w:rsidRPr="5DCF4E41">
        <w:rPr>
          <w:rFonts w:ascii="Aptos" w:eastAsia="Aptos" w:hAnsi="Aptos" w:cs="Aptos"/>
          <w:color w:val="000000" w:themeColor="text1"/>
          <w:sz w:val="24"/>
          <w:szCs w:val="24"/>
        </w:rPr>
        <w:t>are able to</w:t>
      </w:r>
      <w:proofErr w:type="gramEnd"/>
      <w:r w:rsidR="7D233F2E" w:rsidRPr="5DCF4E41">
        <w:rPr>
          <w:rFonts w:ascii="Aptos" w:eastAsia="Aptos" w:hAnsi="Aptos" w:cs="Aptos"/>
          <w:color w:val="000000" w:themeColor="text1"/>
          <w:sz w:val="24"/>
          <w:szCs w:val="24"/>
        </w:rPr>
        <w:t xml:space="preserve"> </w:t>
      </w:r>
      <w:proofErr w:type="gramStart"/>
      <w:r w:rsidR="7D233F2E" w:rsidRPr="5DCF4E41">
        <w:rPr>
          <w:rFonts w:ascii="Aptos" w:eastAsia="Aptos" w:hAnsi="Aptos" w:cs="Aptos"/>
          <w:color w:val="000000" w:themeColor="text1"/>
          <w:sz w:val="24"/>
          <w:szCs w:val="24"/>
        </w:rPr>
        <w:t>take into</w:t>
      </w:r>
      <w:r w:rsidR="03277553" w:rsidRPr="5DCF4E41">
        <w:rPr>
          <w:rFonts w:ascii="Aptos" w:eastAsia="Aptos" w:hAnsi="Aptos" w:cs="Aptos"/>
          <w:color w:val="000000" w:themeColor="text1"/>
          <w:sz w:val="24"/>
          <w:szCs w:val="24"/>
        </w:rPr>
        <w:t xml:space="preserve"> account</w:t>
      </w:r>
      <w:proofErr w:type="gramEnd"/>
      <w:r w:rsidR="03277553" w:rsidRPr="5DCF4E41">
        <w:rPr>
          <w:rFonts w:ascii="Aptos" w:eastAsia="Aptos" w:hAnsi="Aptos" w:cs="Aptos"/>
          <w:color w:val="000000" w:themeColor="text1"/>
          <w:sz w:val="24"/>
          <w:szCs w:val="24"/>
        </w:rPr>
        <w:t xml:space="preserve"> when choosing schools that they may want to bring into their consortium:</w:t>
      </w:r>
    </w:p>
    <w:p w14:paraId="6653E7C4" w14:textId="19DBD55C" w:rsidR="00B570F4" w:rsidRDefault="03277553"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Will including the district strengthen existing partner schools and districts where many of the EPP’s teacher candidates are placed for </w:t>
      </w:r>
      <w:r w:rsidR="0A49AAAB" w:rsidRPr="5DCF4E41">
        <w:rPr>
          <w:rFonts w:ascii="Aptos" w:eastAsia="Aptos" w:hAnsi="Aptos" w:cs="Aptos"/>
          <w:color w:val="000000" w:themeColor="text1"/>
          <w:sz w:val="24"/>
          <w:szCs w:val="24"/>
        </w:rPr>
        <w:t>field-based</w:t>
      </w:r>
      <w:r w:rsidRPr="5DCF4E41">
        <w:rPr>
          <w:rFonts w:ascii="Aptos" w:eastAsia="Aptos" w:hAnsi="Aptos" w:cs="Aptos"/>
          <w:color w:val="000000" w:themeColor="text1"/>
          <w:sz w:val="24"/>
          <w:szCs w:val="24"/>
        </w:rPr>
        <w:t xml:space="preserve"> experiences?</w:t>
      </w:r>
    </w:p>
    <w:p w14:paraId="538688E0" w14:textId="23E16579" w:rsidR="00B570F4" w:rsidRDefault="03277553"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lastRenderedPageBreak/>
        <w:t xml:space="preserve">Will including the school/district allow for the EPP to better meet the expectations outlined in the FBE and PAR domains of the </w:t>
      </w:r>
      <w:r w:rsidRPr="5DCF4E41">
        <w:rPr>
          <w:rFonts w:ascii="Aptos" w:eastAsia="Aptos" w:hAnsi="Aptos" w:cs="Aptos"/>
          <w:i/>
          <w:iCs/>
          <w:color w:val="000000" w:themeColor="text1"/>
          <w:sz w:val="24"/>
          <w:szCs w:val="24"/>
        </w:rPr>
        <w:t>Early Literacy Program Approval Criteria</w:t>
      </w:r>
      <w:r w:rsidRPr="5DCF4E41">
        <w:rPr>
          <w:rFonts w:ascii="Aptos" w:eastAsia="Aptos" w:hAnsi="Aptos" w:cs="Aptos"/>
          <w:color w:val="000000" w:themeColor="text1"/>
          <w:sz w:val="24"/>
          <w:szCs w:val="24"/>
        </w:rPr>
        <w:t>?</w:t>
      </w:r>
    </w:p>
    <w:p w14:paraId="455D1D38" w14:textId="231F11A6" w:rsidR="00B570F4" w:rsidRDefault="03277553"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Does the partner district already use HQIM for early literacy instruction?</w:t>
      </w:r>
    </w:p>
    <w:p w14:paraId="6E0AF085" w14:textId="70A6D1C0" w:rsidR="00B570F4" w:rsidRDefault="03277553" w:rsidP="5DCF4E41">
      <w:pPr>
        <w:pStyle w:val="ListParagraph"/>
        <w:numPr>
          <w:ilvl w:val="1"/>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More information about what districts are using for curricular materials can be found on </w:t>
      </w:r>
      <w:hyperlink r:id="rId14">
        <w:r w:rsidRPr="5DCF4E41">
          <w:rPr>
            <w:rStyle w:val="Hyperlink"/>
            <w:rFonts w:ascii="Aptos" w:eastAsia="Aptos" w:hAnsi="Aptos" w:cs="Aptos"/>
            <w:sz w:val="24"/>
            <w:szCs w:val="24"/>
          </w:rPr>
          <w:t>DESE’s District Profiles Page</w:t>
        </w:r>
      </w:hyperlink>
      <w:r w:rsidRPr="5DCF4E41">
        <w:rPr>
          <w:rFonts w:ascii="Aptos" w:eastAsia="Aptos" w:hAnsi="Aptos" w:cs="Aptos"/>
          <w:color w:val="000000" w:themeColor="text1"/>
          <w:sz w:val="24"/>
          <w:szCs w:val="24"/>
        </w:rPr>
        <w:t>. Click on the district that you are th</w:t>
      </w:r>
      <w:r w:rsidR="07F9AEAB" w:rsidRPr="5DCF4E41">
        <w:rPr>
          <w:rFonts w:ascii="Aptos" w:eastAsia="Aptos" w:hAnsi="Aptos" w:cs="Aptos"/>
          <w:color w:val="000000" w:themeColor="text1"/>
          <w:sz w:val="24"/>
          <w:szCs w:val="24"/>
        </w:rPr>
        <w:t>inking of including in your partnership. Click on the side tab that says</w:t>
      </w:r>
      <w:r w:rsidR="617F1BCF" w:rsidRPr="5DCF4E41">
        <w:rPr>
          <w:rFonts w:ascii="Aptos" w:eastAsia="Aptos" w:hAnsi="Aptos" w:cs="Aptos"/>
          <w:color w:val="000000" w:themeColor="text1"/>
          <w:sz w:val="24"/>
          <w:szCs w:val="24"/>
        </w:rPr>
        <w:t xml:space="preserve"> “Curriculum Data” to learn more about the materials the district is currently using. </w:t>
      </w:r>
    </w:p>
    <w:p w14:paraId="388204D0" w14:textId="4D4B0239" w:rsidR="00B570F4" w:rsidRDefault="2C90DBEC"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Has the </w:t>
      </w:r>
      <w:r w:rsidR="355FC70B" w:rsidRPr="5DCF4E41">
        <w:rPr>
          <w:rFonts w:ascii="Aptos" w:eastAsia="Aptos" w:hAnsi="Aptos" w:cs="Aptos"/>
          <w:color w:val="000000" w:themeColor="text1"/>
          <w:sz w:val="24"/>
          <w:szCs w:val="24"/>
        </w:rPr>
        <w:t>partner</w:t>
      </w:r>
      <w:r w:rsidRPr="5DCF4E41">
        <w:rPr>
          <w:rFonts w:ascii="Aptos" w:eastAsia="Aptos" w:hAnsi="Aptos" w:cs="Aptos"/>
          <w:color w:val="000000" w:themeColor="text1"/>
          <w:sz w:val="24"/>
          <w:szCs w:val="24"/>
        </w:rPr>
        <w:t xml:space="preserve"> </w:t>
      </w:r>
      <w:r w:rsidR="3FD29449" w:rsidRPr="5DCF4E41">
        <w:rPr>
          <w:rFonts w:ascii="Aptos" w:eastAsia="Aptos" w:hAnsi="Aptos" w:cs="Aptos"/>
          <w:color w:val="000000" w:themeColor="text1"/>
          <w:sz w:val="24"/>
          <w:szCs w:val="24"/>
        </w:rPr>
        <w:t>district</w:t>
      </w:r>
      <w:r w:rsidRPr="5DCF4E41">
        <w:rPr>
          <w:rFonts w:ascii="Aptos" w:eastAsia="Aptos" w:hAnsi="Aptos" w:cs="Aptos"/>
          <w:color w:val="000000" w:themeColor="text1"/>
          <w:sz w:val="24"/>
          <w:szCs w:val="24"/>
        </w:rPr>
        <w:t xml:space="preserve"> already engaged in work to improve evidence-based early </w:t>
      </w:r>
      <w:r w:rsidR="356D4190" w:rsidRPr="5DCF4E41">
        <w:rPr>
          <w:rFonts w:ascii="Aptos" w:eastAsia="Aptos" w:hAnsi="Aptos" w:cs="Aptos"/>
          <w:color w:val="000000" w:themeColor="text1"/>
          <w:sz w:val="24"/>
          <w:szCs w:val="24"/>
        </w:rPr>
        <w:t>literacy</w:t>
      </w:r>
      <w:r w:rsidRPr="5DCF4E41">
        <w:rPr>
          <w:rFonts w:ascii="Aptos" w:eastAsia="Aptos" w:hAnsi="Aptos" w:cs="Aptos"/>
          <w:color w:val="000000" w:themeColor="text1"/>
          <w:sz w:val="24"/>
          <w:szCs w:val="24"/>
        </w:rPr>
        <w:t xml:space="preserve"> instruction?</w:t>
      </w:r>
    </w:p>
    <w:p w14:paraId="4A710AD4" w14:textId="546D052D" w:rsidR="00B570F4" w:rsidRDefault="19E24BEC" w:rsidP="5DCF4E41">
      <w:pPr>
        <w:pStyle w:val="ListParagraph"/>
        <w:numPr>
          <w:ilvl w:val="1"/>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Does the school’s improvement plan include efforts to advance evidence-based early literacy?</w:t>
      </w:r>
    </w:p>
    <w:p w14:paraId="6A38B127" w14:textId="398946EE" w:rsidR="00B570F4" w:rsidRDefault="19E24BEC" w:rsidP="5DCF4E41">
      <w:pPr>
        <w:pStyle w:val="ListParagraph"/>
        <w:numPr>
          <w:ilvl w:val="1"/>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Has the school engaged in grants such as </w:t>
      </w:r>
      <w:hyperlink r:id="rId15">
        <w:r w:rsidRPr="5DCF4E41">
          <w:rPr>
            <w:rStyle w:val="Hyperlink"/>
            <w:rFonts w:ascii="Aptos" w:eastAsia="Aptos" w:hAnsi="Aptos" w:cs="Aptos"/>
            <w:sz w:val="24"/>
            <w:szCs w:val="24"/>
          </w:rPr>
          <w:t>GLEAM</w:t>
        </w:r>
      </w:hyperlink>
      <w:r w:rsidRPr="5DCF4E41">
        <w:rPr>
          <w:rFonts w:ascii="Aptos" w:eastAsia="Aptos" w:hAnsi="Aptos" w:cs="Aptos"/>
          <w:color w:val="000000" w:themeColor="text1"/>
          <w:sz w:val="24"/>
          <w:szCs w:val="24"/>
        </w:rPr>
        <w:t xml:space="preserve"> that aim to support improvement of evidence-based early literacy?</w:t>
      </w:r>
    </w:p>
    <w:p w14:paraId="6BC6411C" w14:textId="6589FF01" w:rsidR="00B570F4" w:rsidRDefault="19E24BEC" w:rsidP="688B9A97">
      <w:pPr>
        <w:pStyle w:val="ListParagraph"/>
        <w:numPr>
          <w:ilvl w:val="1"/>
          <w:numId w:val="2"/>
        </w:numPr>
        <w:rPr>
          <w:rFonts w:ascii="Aptos" w:eastAsia="Aptos" w:hAnsi="Aptos" w:cs="Aptos"/>
          <w:color w:val="000000" w:themeColor="text1"/>
          <w:sz w:val="24"/>
          <w:szCs w:val="24"/>
        </w:rPr>
      </w:pPr>
      <w:r w:rsidRPr="688B9A97">
        <w:rPr>
          <w:rFonts w:ascii="Aptos" w:eastAsia="Aptos" w:hAnsi="Aptos" w:cs="Aptos"/>
          <w:color w:val="000000" w:themeColor="text1"/>
          <w:sz w:val="24"/>
          <w:szCs w:val="24"/>
        </w:rPr>
        <w:t xml:space="preserve">Does the school plan to apply for </w:t>
      </w:r>
      <w:hyperlink r:id="rId16">
        <w:r w:rsidRPr="688B9A97">
          <w:rPr>
            <w:rStyle w:val="Hyperlink"/>
            <w:rFonts w:ascii="Aptos" w:eastAsia="Aptos" w:hAnsi="Aptos" w:cs="Aptos"/>
            <w:sz w:val="24"/>
            <w:szCs w:val="24"/>
          </w:rPr>
          <w:t>PRISM</w:t>
        </w:r>
      </w:hyperlink>
      <w:r w:rsidRPr="688B9A97">
        <w:rPr>
          <w:rFonts w:ascii="Aptos" w:eastAsia="Aptos" w:hAnsi="Aptos" w:cs="Aptos"/>
          <w:color w:val="000000" w:themeColor="text1"/>
          <w:sz w:val="24"/>
          <w:szCs w:val="24"/>
        </w:rPr>
        <w:t xml:space="preserve"> grants in the upcoming school years? </w:t>
      </w:r>
    </w:p>
    <w:p w14:paraId="0ABFC734" w14:textId="229DC7C3" w:rsidR="688B9A97" w:rsidRDefault="688B9A97" w:rsidP="688B9A97">
      <w:pPr>
        <w:pStyle w:val="ListParagraph"/>
        <w:ind w:left="1440"/>
        <w:rPr>
          <w:rFonts w:ascii="Aptos" w:eastAsia="Aptos" w:hAnsi="Aptos" w:cs="Aptos"/>
          <w:color w:val="000000" w:themeColor="text1"/>
          <w:sz w:val="24"/>
          <w:szCs w:val="24"/>
        </w:rPr>
      </w:pPr>
    </w:p>
    <w:p w14:paraId="145F3B3E" w14:textId="161C6112" w:rsidR="08AA4060" w:rsidRDefault="08AA4060" w:rsidP="5A2A42F1">
      <w:pPr>
        <w:rPr>
          <w:rFonts w:ascii="Aptos" w:eastAsia="Aptos" w:hAnsi="Aptos" w:cs="Aptos"/>
          <w:b/>
          <w:bCs/>
          <w:color w:val="2F5496" w:themeColor="accent1" w:themeShade="BF"/>
          <w:sz w:val="24"/>
          <w:szCs w:val="24"/>
        </w:rPr>
      </w:pPr>
      <w:r w:rsidRPr="5A2A42F1">
        <w:rPr>
          <w:rFonts w:ascii="Aptos" w:eastAsia="Aptos" w:hAnsi="Aptos" w:cs="Aptos"/>
          <w:b/>
          <w:bCs/>
          <w:color w:val="2F5496" w:themeColor="accent1" w:themeShade="BF"/>
          <w:sz w:val="24"/>
          <w:szCs w:val="24"/>
        </w:rPr>
        <w:t>Q: How should districts go about finding EPPs that could potentially partner with them in advancing evidence-based early literacy?</w:t>
      </w:r>
    </w:p>
    <w:p w14:paraId="7E3F5B4A" w14:textId="495F47EB" w:rsidR="08AA4060" w:rsidRDefault="08AA4060" w:rsidP="5A2A42F1">
      <w:pPr>
        <w:rPr>
          <w:rFonts w:ascii="Aptos" w:eastAsia="Aptos" w:hAnsi="Aptos" w:cs="Aptos"/>
          <w:b/>
          <w:bCs/>
          <w:color w:val="7030A0"/>
          <w:sz w:val="24"/>
          <w:szCs w:val="24"/>
        </w:rPr>
      </w:pPr>
      <w:r w:rsidRPr="5A2A42F1">
        <w:rPr>
          <w:rFonts w:ascii="Aptos" w:eastAsia="Aptos" w:hAnsi="Aptos" w:cs="Aptos"/>
          <w:sz w:val="24"/>
          <w:szCs w:val="24"/>
        </w:rPr>
        <w:t>A:</w:t>
      </w:r>
      <w:r w:rsidR="5BDD96F9" w:rsidRPr="5A2A42F1">
        <w:rPr>
          <w:rFonts w:ascii="Aptos" w:eastAsia="Aptos" w:hAnsi="Aptos" w:cs="Aptos"/>
          <w:sz w:val="24"/>
          <w:szCs w:val="24"/>
        </w:rPr>
        <w:t xml:space="preserve"> If your district does not have an established partnership with an EPP, you can use Edwin Report EP903: Educator Preparation Partnership Pipeline (P3) to learn more about the candidates who </w:t>
      </w:r>
      <w:proofErr w:type="gramStart"/>
      <w:r w:rsidR="5BDD96F9" w:rsidRPr="5A2A42F1">
        <w:rPr>
          <w:rFonts w:ascii="Aptos" w:eastAsia="Aptos" w:hAnsi="Aptos" w:cs="Aptos"/>
          <w:sz w:val="24"/>
          <w:szCs w:val="24"/>
        </w:rPr>
        <w:t>student</w:t>
      </w:r>
      <w:proofErr w:type="gramEnd"/>
      <w:r w:rsidR="5BDD96F9" w:rsidRPr="5A2A42F1">
        <w:rPr>
          <w:rFonts w:ascii="Aptos" w:eastAsia="Aptos" w:hAnsi="Aptos" w:cs="Aptos"/>
          <w:sz w:val="24"/>
          <w:szCs w:val="24"/>
        </w:rPr>
        <w:t xml:space="preserve"> </w:t>
      </w:r>
      <w:proofErr w:type="gramStart"/>
      <w:r w:rsidR="5BDD96F9" w:rsidRPr="5A2A42F1">
        <w:rPr>
          <w:rFonts w:ascii="Aptos" w:eastAsia="Aptos" w:hAnsi="Aptos" w:cs="Aptos"/>
          <w:sz w:val="24"/>
          <w:szCs w:val="24"/>
        </w:rPr>
        <w:t>teach</w:t>
      </w:r>
      <w:proofErr w:type="gramEnd"/>
      <w:r w:rsidR="5BDD96F9" w:rsidRPr="5A2A42F1">
        <w:rPr>
          <w:rFonts w:ascii="Aptos" w:eastAsia="Aptos" w:hAnsi="Aptos" w:cs="Aptos"/>
          <w:sz w:val="24"/>
          <w:szCs w:val="24"/>
        </w:rPr>
        <w:t xml:space="preserve"> in your district, their preparation programs, and connected hiring data. The report may help districts identify EPPs currently preparing student teachers and/or new hires in your district. There may be opportunities to expand on and strengthen partnerships with these providers, and therefore impact teachers’ preparation in evidence-based early literacy.</w:t>
      </w:r>
    </w:p>
    <w:p w14:paraId="0DC4CBE1" w14:textId="42D81039" w:rsidR="3BC7860E" w:rsidRDefault="3BC7860E" w:rsidP="5A2A42F1">
      <w:pPr>
        <w:ind w:left="720"/>
        <w:rPr>
          <w:rFonts w:ascii="Aptos" w:eastAsia="Aptos" w:hAnsi="Aptos" w:cs="Aptos"/>
          <w:b/>
          <w:bCs/>
          <w:color w:val="7030A0"/>
          <w:sz w:val="24"/>
          <w:szCs w:val="24"/>
        </w:rPr>
      </w:pPr>
      <w:r w:rsidRPr="5A2A42F1">
        <w:rPr>
          <w:rFonts w:ascii="Aptos" w:eastAsia="Aptos" w:hAnsi="Aptos" w:cs="Aptos"/>
          <w:b/>
          <w:bCs/>
          <w:color w:val="7030A0"/>
          <w:sz w:val="24"/>
          <w:szCs w:val="24"/>
        </w:rPr>
        <w:t>Follow Up Q: Are we allowed to partner w</w:t>
      </w:r>
      <w:r w:rsidR="301ED5C0" w:rsidRPr="5A2A42F1">
        <w:rPr>
          <w:rFonts w:ascii="Aptos" w:eastAsia="Aptos" w:hAnsi="Aptos" w:cs="Aptos"/>
          <w:b/>
          <w:bCs/>
          <w:color w:val="7030A0"/>
          <w:sz w:val="24"/>
          <w:szCs w:val="24"/>
        </w:rPr>
        <w:t>ith EPPs that are not geographically close?</w:t>
      </w:r>
    </w:p>
    <w:p w14:paraId="36A451AC" w14:textId="5104184C" w:rsidR="3BC7860E" w:rsidRDefault="3BC7860E" w:rsidP="5A2A42F1">
      <w:pPr>
        <w:ind w:left="720"/>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w:t>
      </w:r>
      <w:proofErr w:type="gramStart"/>
      <w:r w:rsidR="070BBD9A" w:rsidRPr="6A4C1E6F">
        <w:rPr>
          <w:rFonts w:ascii="Aptos" w:eastAsia="Aptos" w:hAnsi="Aptos" w:cs="Aptos"/>
          <w:color w:val="000000" w:themeColor="text1"/>
          <w:sz w:val="24"/>
          <w:szCs w:val="24"/>
        </w:rPr>
        <w:t>Yes, but</w:t>
      </w:r>
      <w:proofErr w:type="gramEnd"/>
      <w:r w:rsidR="070BBD9A" w:rsidRPr="6A4C1E6F">
        <w:rPr>
          <w:rFonts w:ascii="Aptos" w:eastAsia="Aptos" w:hAnsi="Aptos" w:cs="Aptos"/>
          <w:color w:val="000000" w:themeColor="text1"/>
          <w:sz w:val="24"/>
          <w:szCs w:val="24"/>
        </w:rPr>
        <w:t xml:space="preserve"> carefully consider the impact this may have on grant activities. The grant is designed to support</w:t>
      </w:r>
      <w:r w:rsidR="6B23F389" w:rsidRPr="6A4C1E6F">
        <w:rPr>
          <w:rFonts w:ascii="Aptos" w:eastAsia="Aptos" w:hAnsi="Aptos" w:cs="Aptos"/>
          <w:color w:val="000000" w:themeColor="text1"/>
          <w:sz w:val="24"/>
          <w:szCs w:val="24"/>
        </w:rPr>
        <w:t xml:space="preserve"> programming that is</w:t>
      </w:r>
      <w:r w:rsidR="070BBD9A" w:rsidRPr="6A4C1E6F">
        <w:rPr>
          <w:rFonts w:ascii="Aptos" w:eastAsia="Aptos" w:hAnsi="Aptos" w:cs="Aptos"/>
          <w:color w:val="000000" w:themeColor="text1"/>
          <w:sz w:val="24"/>
          <w:szCs w:val="24"/>
        </w:rPr>
        <w:t xml:space="preserve"> </w:t>
      </w:r>
      <w:r w:rsidR="070BBD9A" w:rsidRPr="6A4C1E6F">
        <w:rPr>
          <w:rFonts w:ascii="Aptos" w:eastAsia="Aptos" w:hAnsi="Aptos" w:cs="Aptos"/>
          <w:b/>
          <w:bCs/>
          <w:color w:val="000000" w:themeColor="text1"/>
          <w:sz w:val="24"/>
          <w:szCs w:val="24"/>
        </w:rPr>
        <w:t xml:space="preserve">mutually </w:t>
      </w:r>
      <w:r w:rsidR="04AEF230" w:rsidRPr="6A4C1E6F">
        <w:rPr>
          <w:rFonts w:ascii="Aptos" w:eastAsia="Aptos" w:hAnsi="Aptos" w:cs="Aptos"/>
          <w:b/>
          <w:bCs/>
          <w:color w:val="000000" w:themeColor="text1"/>
          <w:sz w:val="24"/>
          <w:szCs w:val="24"/>
        </w:rPr>
        <w:t>beneficial</w:t>
      </w:r>
      <w:r w:rsidR="070BBD9A" w:rsidRPr="6A4C1E6F">
        <w:rPr>
          <w:rFonts w:ascii="Aptos" w:eastAsia="Aptos" w:hAnsi="Aptos" w:cs="Aptos"/>
          <w:b/>
          <w:bCs/>
          <w:color w:val="000000" w:themeColor="text1"/>
          <w:sz w:val="24"/>
          <w:szCs w:val="24"/>
        </w:rPr>
        <w:t xml:space="preserve"> </w:t>
      </w:r>
      <w:r w:rsidR="35BBA2E6" w:rsidRPr="6A4C1E6F">
        <w:rPr>
          <w:rFonts w:ascii="Aptos" w:eastAsia="Aptos" w:hAnsi="Aptos" w:cs="Aptos"/>
          <w:color w:val="000000" w:themeColor="text1"/>
          <w:sz w:val="24"/>
          <w:szCs w:val="24"/>
        </w:rPr>
        <w:t xml:space="preserve">to pre-service and in-service educators as well as higher education faculty and personnel. </w:t>
      </w:r>
      <w:r w:rsidR="4B8C1C42" w:rsidRPr="6A4C1E6F">
        <w:rPr>
          <w:rFonts w:ascii="Aptos" w:eastAsia="Aptos" w:hAnsi="Aptos" w:cs="Aptos"/>
          <w:color w:val="000000" w:themeColor="text1"/>
          <w:sz w:val="24"/>
          <w:szCs w:val="24"/>
        </w:rPr>
        <w:t>Be clear in your consortium’s design and vision to</w:t>
      </w:r>
      <w:r w:rsidR="1D7C72D0" w:rsidRPr="6A4C1E6F">
        <w:rPr>
          <w:rFonts w:ascii="Aptos" w:eastAsia="Aptos" w:hAnsi="Aptos" w:cs="Aptos"/>
          <w:color w:val="000000" w:themeColor="text1"/>
          <w:sz w:val="24"/>
          <w:szCs w:val="24"/>
        </w:rPr>
        <w:t xml:space="preserve"> ensure that geographical distance will not negatively impact outcomes for any of the parties involved. </w:t>
      </w:r>
    </w:p>
    <w:p w14:paraId="29DEC6DF" w14:textId="73A9E4E7" w:rsidR="6A4C1E6F" w:rsidRDefault="6A4C1E6F" w:rsidP="6A4C1E6F">
      <w:pPr>
        <w:rPr>
          <w:rFonts w:ascii="Aptos" w:eastAsia="Aptos" w:hAnsi="Aptos" w:cs="Aptos"/>
          <w:b/>
          <w:bCs/>
          <w:color w:val="2F5496" w:themeColor="accent1" w:themeShade="BF"/>
          <w:sz w:val="24"/>
          <w:szCs w:val="24"/>
        </w:rPr>
      </w:pPr>
    </w:p>
    <w:p w14:paraId="04832AA1" w14:textId="413E1601" w:rsidR="00B570F4" w:rsidRDefault="10202D6E" w:rsidP="5DCF4E41">
      <w:pPr>
        <w:rPr>
          <w:rFonts w:ascii="Aptos" w:eastAsia="Aptos" w:hAnsi="Aptos" w:cs="Aptos"/>
          <w:b/>
          <w:bCs/>
          <w:color w:val="2F5496" w:themeColor="accent1" w:themeShade="BF"/>
          <w:sz w:val="24"/>
          <w:szCs w:val="24"/>
        </w:rPr>
      </w:pPr>
      <w:r w:rsidRPr="5DCF4E41">
        <w:rPr>
          <w:rFonts w:ascii="Aptos" w:eastAsia="Aptos" w:hAnsi="Aptos" w:cs="Aptos"/>
          <w:b/>
          <w:bCs/>
          <w:color w:val="2F5496" w:themeColor="accent1" w:themeShade="BF"/>
          <w:sz w:val="24"/>
          <w:szCs w:val="24"/>
        </w:rPr>
        <w:t xml:space="preserve">Q: How should consortia think about the sustainability of these funds? </w:t>
      </w:r>
      <w:r w:rsidR="56469401" w:rsidRPr="5DCF4E41">
        <w:rPr>
          <w:rFonts w:ascii="Aptos" w:eastAsia="Aptos" w:hAnsi="Aptos" w:cs="Aptos"/>
          <w:b/>
          <w:bCs/>
          <w:color w:val="2F5496" w:themeColor="accent1" w:themeShade="BF"/>
          <w:sz w:val="24"/>
          <w:szCs w:val="24"/>
        </w:rPr>
        <w:t xml:space="preserve">Will the grant be </w:t>
      </w:r>
      <w:r w:rsidR="5BADECF0" w:rsidRPr="5DCF4E41">
        <w:rPr>
          <w:rFonts w:ascii="Aptos" w:eastAsia="Aptos" w:hAnsi="Aptos" w:cs="Aptos"/>
          <w:b/>
          <w:bCs/>
          <w:color w:val="2F5496" w:themeColor="accent1" w:themeShade="BF"/>
          <w:sz w:val="24"/>
          <w:szCs w:val="24"/>
        </w:rPr>
        <w:t>available</w:t>
      </w:r>
      <w:r w:rsidR="56469401" w:rsidRPr="5DCF4E41">
        <w:rPr>
          <w:rFonts w:ascii="Aptos" w:eastAsia="Aptos" w:hAnsi="Aptos" w:cs="Aptos"/>
          <w:b/>
          <w:bCs/>
          <w:color w:val="2F5496" w:themeColor="accent1" w:themeShade="BF"/>
          <w:sz w:val="24"/>
          <w:szCs w:val="24"/>
        </w:rPr>
        <w:t xml:space="preserve"> in the future?</w:t>
      </w:r>
    </w:p>
    <w:p w14:paraId="50EF53B0" w14:textId="4558D7C9" w:rsidR="00B570F4" w:rsidRDefault="183316CC" w:rsidP="5A2A42F1">
      <w:pPr>
        <w:rPr>
          <w:rFonts w:ascii="Aptos" w:eastAsia="Aptos" w:hAnsi="Aptos" w:cs="Aptos"/>
          <w:color w:val="000000" w:themeColor="text1"/>
          <w:sz w:val="24"/>
          <w:szCs w:val="24"/>
        </w:rPr>
      </w:pPr>
      <w:r w:rsidRPr="5A2A42F1">
        <w:rPr>
          <w:rFonts w:ascii="Aptos" w:eastAsia="Aptos" w:hAnsi="Aptos" w:cs="Aptos"/>
          <w:color w:val="000000" w:themeColor="text1"/>
          <w:sz w:val="24"/>
          <w:szCs w:val="24"/>
        </w:rPr>
        <w:lastRenderedPageBreak/>
        <w:t>A: DESE hopes to be able to offer this gr</w:t>
      </w:r>
      <w:r w:rsidR="59E98AE1" w:rsidRPr="5A2A42F1">
        <w:rPr>
          <w:rFonts w:ascii="Aptos" w:eastAsia="Aptos" w:hAnsi="Aptos" w:cs="Aptos"/>
          <w:color w:val="000000" w:themeColor="text1"/>
          <w:sz w:val="24"/>
          <w:szCs w:val="24"/>
        </w:rPr>
        <w:t xml:space="preserve">ant </w:t>
      </w:r>
      <w:r w:rsidR="4CD5E397" w:rsidRPr="5A2A42F1">
        <w:rPr>
          <w:rFonts w:ascii="Aptos" w:eastAsia="Aptos" w:hAnsi="Aptos" w:cs="Aptos"/>
          <w:color w:val="000000" w:themeColor="text1"/>
          <w:sz w:val="24"/>
          <w:szCs w:val="24"/>
        </w:rPr>
        <w:t>through FY29</w:t>
      </w:r>
      <w:r w:rsidR="59E98AE1" w:rsidRPr="5A2A42F1">
        <w:rPr>
          <w:rFonts w:ascii="Aptos" w:eastAsia="Aptos" w:hAnsi="Aptos" w:cs="Aptos"/>
          <w:color w:val="000000" w:themeColor="text1"/>
          <w:sz w:val="24"/>
          <w:szCs w:val="24"/>
        </w:rPr>
        <w:t>, pending funding.</w:t>
      </w:r>
      <w:r w:rsidR="62BFC15A" w:rsidRPr="5A2A42F1">
        <w:rPr>
          <w:rFonts w:ascii="Aptos" w:eastAsia="Aptos" w:hAnsi="Aptos" w:cs="Aptos"/>
          <w:color w:val="000000" w:themeColor="text1"/>
          <w:sz w:val="24"/>
          <w:szCs w:val="24"/>
        </w:rPr>
        <w:t xml:space="preserve"> </w:t>
      </w:r>
    </w:p>
    <w:p w14:paraId="1D411CA4" w14:textId="7DA08BFE" w:rsidR="00B570F4" w:rsidRDefault="56469401" w:rsidP="5A2A42F1">
      <w:pPr>
        <w:ind w:left="720"/>
        <w:rPr>
          <w:rFonts w:ascii="Aptos" w:eastAsia="Aptos" w:hAnsi="Aptos" w:cs="Aptos"/>
          <w:b/>
          <w:bCs/>
          <w:color w:val="2F5496" w:themeColor="accent1" w:themeShade="BF"/>
          <w:sz w:val="24"/>
          <w:szCs w:val="24"/>
        </w:rPr>
      </w:pPr>
      <w:r w:rsidRPr="5A2A42F1">
        <w:rPr>
          <w:rFonts w:ascii="Aptos" w:eastAsia="Aptos" w:hAnsi="Aptos" w:cs="Aptos"/>
          <w:b/>
          <w:bCs/>
          <w:color w:val="7030A0"/>
          <w:sz w:val="24"/>
          <w:szCs w:val="24"/>
        </w:rPr>
        <w:t xml:space="preserve">Follow up Q: If the grant will be </w:t>
      </w:r>
      <w:r w:rsidR="2C56AA2D" w:rsidRPr="5A2A42F1">
        <w:rPr>
          <w:rFonts w:ascii="Aptos" w:eastAsia="Aptos" w:hAnsi="Aptos" w:cs="Aptos"/>
          <w:b/>
          <w:bCs/>
          <w:color w:val="7030A0"/>
          <w:sz w:val="24"/>
          <w:szCs w:val="24"/>
        </w:rPr>
        <w:t>available</w:t>
      </w:r>
      <w:r w:rsidRPr="5A2A42F1">
        <w:rPr>
          <w:rFonts w:ascii="Aptos" w:eastAsia="Aptos" w:hAnsi="Aptos" w:cs="Aptos"/>
          <w:b/>
          <w:bCs/>
          <w:color w:val="7030A0"/>
          <w:sz w:val="24"/>
          <w:szCs w:val="24"/>
        </w:rPr>
        <w:t>, s</w:t>
      </w:r>
      <w:r w:rsidR="10202D6E" w:rsidRPr="5A2A42F1">
        <w:rPr>
          <w:rFonts w:ascii="Aptos" w:eastAsia="Aptos" w:hAnsi="Aptos" w:cs="Aptos"/>
          <w:b/>
          <w:bCs/>
          <w:color w:val="7030A0"/>
          <w:sz w:val="24"/>
          <w:szCs w:val="24"/>
        </w:rPr>
        <w:t>hould we include</w:t>
      </w:r>
      <w:r w:rsidR="4A7DA034" w:rsidRPr="5A2A42F1">
        <w:rPr>
          <w:rFonts w:ascii="Aptos" w:eastAsia="Aptos" w:hAnsi="Aptos" w:cs="Aptos"/>
          <w:b/>
          <w:bCs/>
          <w:color w:val="7030A0"/>
          <w:sz w:val="24"/>
          <w:szCs w:val="24"/>
        </w:rPr>
        <w:t xml:space="preserve"> information about our consortium’s </w:t>
      </w:r>
      <w:proofErr w:type="gramStart"/>
      <w:r w:rsidR="4A7DA034" w:rsidRPr="5A2A42F1">
        <w:rPr>
          <w:rFonts w:ascii="Aptos" w:eastAsia="Aptos" w:hAnsi="Aptos" w:cs="Aptos"/>
          <w:b/>
          <w:bCs/>
          <w:color w:val="7030A0"/>
          <w:sz w:val="24"/>
          <w:szCs w:val="24"/>
        </w:rPr>
        <w:t>future plans</w:t>
      </w:r>
      <w:proofErr w:type="gramEnd"/>
      <w:r w:rsidR="4A7DA034" w:rsidRPr="5A2A42F1">
        <w:rPr>
          <w:rFonts w:ascii="Aptos" w:eastAsia="Aptos" w:hAnsi="Aptos" w:cs="Aptos"/>
          <w:b/>
          <w:bCs/>
          <w:color w:val="7030A0"/>
          <w:sz w:val="24"/>
          <w:szCs w:val="24"/>
        </w:rPr>
        <w:t xml:space="preserve"> in our application?</w:t>
      </w:r>
      <w:r w:rsidR="10202D6E" w:rsidRPr="5A2A42F1">
        <w:rPr>
          <w:rFonts w:ascii="Aptos" w:eastAsia="Aptos" w:hAnsi="Aptos" w:cs="Aptos"/>
          <w:b/>
          <w:bCs/>
          <w:color w:val="7030A0"/>
          <w:sz w:val="24"/>
          <w:szCs w:val="24"/>
        </w:rPr>
        <w:t xml:space="preserve"> </w:t>
      </w:r>
    </w:p>
    <w:p w14:paraId="2C078E63" w14:textId="3F79B2B9" w:rsidR="00B570F4" w:rsidRDefault="10202D6E" w:rsidP="5DCF4E41">
      <w:pPr>
        <w:ind w:left="720"/>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A: </w:t>
      </w:r>
      <w:r w:rsidR="5A746308" w:rsidRPr="5DCF4E41">
        <w:rPr>
          <w:rFonts w:ascii="Aptos" w:eastAsia="Aptos" w:hAnsi="Aptos" w:cs="Aptos"/>
          <w:color w:val="000000" w:themeColor="text1"/>
          <w:sz w:val="24"/>
          <w:szCs w:val="24"/>
        </w:rPr>
        <w:t xml:space="preserve">If your consortium has a </w:t>
      </w:r>
      <w:r w:rsidR="06EF2A3B" w:rsidRPr="5DCF4E41">
        <w:rPr>
          <w:rFonts w:ascii="Aptos" w:eastAsia="Aptos" w:hAnsi="Aptos" w:cs="Aptos"/>
          <w:color w:val="000000" w:themeColor="text1"/>
          <w:sz w:val="24"/>
          <w:szCs w:val="24"/>
        </w:rPr>
        <w:t>strategic</w:t>
      </w:r>
      <w:r w:rsidR="5A746308" w:rsidRPr="5DCF4E41">
        <w:rPr>
          <w:rFonts w:ascii="Aptos" w:eastAsia="Aptos" w:hAnsi="Aptos" w:cs="Aptos"/>
          <w:color w:val="000000" w:themeColor="text1"/>
          <w:sz w:val="24"/>
          <w:szCs w:val="24"/>
        </w:rPr>
        <w:t xml:space="preserve"> plan for improving literacy education that extends beyond the next school year, please include it in your application! It will help demonstrate commitment to the priorities of the grant</w:t>
      </w:r>
      <w:r w:rsidR="2DD13C65" w:rsidRPr="5DCF4E41">
        <w:rPr>
          <w:rFonts w:ascii="Aptos" w:eastAsia="Aptos" w:hAnsi="Aptos" w:cs="Aptos"/>
          <w:color w:val="000000" w:themeColor="text1"/>
          <w:sz w:val="24"/>
          <w:szCs w:val="24"/>
        </w:rPr>
        <w:t xml:space="preserve">, </w:t>
      </w:r>
      <w:r w:rsidR="54B6D6C0" w:rsidRPr="5DCF4E41">
        <w:rPr>
          <w:rFonts w:ascii="Aptos" w:eastAsia="Aptos" w:hAnsi="Aptos" w:cs="Aptos"/>
          <w:color w:val="000000" w:themeColor="text1"/>
          <w:sz w:val="24"/>
          <w:szCs w:val="24"/>
        </w:rPr>
        <w:t>illuminate</w:t>
      </w:r>
      <w:r w:rsidR="5A746308" w:rsidRPr="5DCF4E41">
        <w:rPr>
          <w:rFonts w:ascii="Aptos" w:eastAsia="Aptos" w:hAnsi="Aptos" w:cs="Aptos"/>
          <w:color w:val="000000" w:themeColor="text1"/>
          <w:sz w:val="24"/>
          <w:szCs w:val="24"/>
        </w:rPr>
        <w:t xml:space="preserve"> how this up</w:t>
      </w:r>
      <w:r w:rsidR="11744F7F" w:rsidRPr="5DCF4E41">
        <w:rPr>
          <w:rFonts w:ascii="Aptos" w:eastAsia="Aptos" w:hAnsi="Aptos" w:cs="Aptos"/>
          <w:color w:val="000000" w:themeColor="text1"/>
          <w:sz w:val="24"/>
          <w:szCs w:val="24"/>
        </w:rPr>
        <w:t xml:space="preserve">coming year’s plans will </w:t>
      </w:r>
      <w:proofErr w:type="gramStart"/>
      <w:r w:rsidR="11744F7F" w:rsidRPr="5DCF4E41">
        <w:rPr>
          <w:rFonts w:ascii="Aptos" w:eastAsia="Aptos" w:hAnsi="Aptos" w:cs="Aptos"/>
          <w:color w:val="000000" w:themeColor="text1"/>
          <w:sz w:val="24"/>
          <w:szCs w:val="24"/>
        </w:rPr>
        <w:t>build to</w:t>
      </w:r>
      <w:proofErr w:type="gramEnd"/>
      <w:r w:rsidR="11744F7F" w:rsidRPr="5DCF4E41">
        <w:rPr>
          <w:rFonts w:ascii="Aptos" w:eastAsia="Aptos" w:hAnsi="Aptos" w:cs="Aptos"/>
          <w:color w:val="000000" w:themeColor="text1"/>
          <w:sz w:val="24"/>
          <w:szCs w:val="24"/>
        </w:rPr>
        <w:t xml:space="preserve"> something greater</w:t>
      </w:r>
      <w:r w:rsidR="2BF7FAD3" w:rsidRPr="5DCF4E41">
        <w:rPr>
          <w:rFonts w:ascii="Aptos" w:eastAsia="Aptos" w:hAnsi="Aptos" w:cs="Aptos"/>
          <w:color w:val="000000" w:themeColor="text1"/>
          <w:sz w:val="24"/>
          <w:szCs w:val="24"/>
        </w:rPr>
        <w:t xml:space="preserve">, and </w:t>
      </w:r>
      <w:r w:rsidR="2D9B84B8" w:rsidRPr="5DCF4E41">
        <w:rPr>
          <w:rFonts w:ascii="Aptos" w:eastAsia="Aptos" w:hAnsi="Aptos" w:cs="Aptos"/>
          <w:color w:val="000000" w:themeColor="text1"/>
          <w:sz w:val="24"/>
          <w:szCs w:val="24"/>
        </w:rPr>
        <w:t xml:space="preserve">show that all partners in the consortium have come together to create a shared vision. </w:t>
      </w:r>
    </w:p>
    <w:p w14:paraId="34549B5E" w14:textId="5A31BAFF" w:rsidR="5DCF4E41" w:rsidRDefault="5DCF4E41" w:rsidP="5DCF4E41">
      <w:pPr>
        <w:rPr>
          <w:rFonts w:ascii="Aptos" w:eastAsia="Aptos" w:hAnsi="Aptos" w:cs="Aptos"/>
          <w:color w:val="000000" w:themeColor="text1"/>
          <w:sz w:val="24"/>
          <w:szCs w:val="24"/>
        </w:rPr>
      </w:pPr>
    </w:p>
    <w:p w14:paraId="23774CF7" w14:textId="2E01D581" w:rsidR="2D9B84B8" w:rsidRDefault="2D9B84B8" w:rsidP="5DCF4E41">
      <w:pPr>
        <w:rPr>
          <w:rFonts w:ascii="Aptos" w:eastAsia="Aptos" w:hAnsi="Aptos" w:cs="Aptos"/>
          <w:b/>
          <w:bCs/>
          <w:color w:val="2F5496" w:themeColor="accent1" w:themeShade="BF"/>
          <w:sz w:val="24"/>
          <w:szCs w:val="24"/>
        </w:rPr>
      </w:pPr>
      <w:r w:rsidRPr="5DCF4E41">
        <w:rPr>
          <w:rFonts w:ascii="Aptos" w:eastAsia="Aptos" w:hAnsi="Aptos" w:cs="Aptos"/>
          <w:b/>
          <w:bCs/>
          <w:color w:val="2F5496" w:themeColor="accent1" w:themeShade="BF"/>
          <w:sz w:val="24"/>
          <w:szCs w:val="24"/>
        </w:rPr>
        <w:t xml:space="preserve">Q: We were awarded the consortium grant last year. Do we have to reapply with </w:t>
      </w:r>
      <w:proofErr w:type="gramStart"/>
      <w:r w:rsidRPr="5DCF4E41">
        <w:rPr>
          <w:rFonts w:ascii="Aptos" w:eastAsia="Aptos" w:hAnsi="Aptos" w:cs="Aptos"/>
          <w:b/>
          <w:bCs/>
          <w:color w:val="2F5496" w:themeColor="accent1" w:themeShade="BF"/>
          <w:sz w:val="24"/>
          <w:szCs w:val="24"/>
        </w:rPr>
        <w:t>all of</w:t>
      </w:r>
      <w:proofErr w:type="gramEnd"/>
      <w:r w:rsidRPr="5DCF4E41">
        <w:rPr>
          <w:rFonts w:ascii="Aptos" w:eastAsia="Aptos" w:hAnsi="Aptos" w:cs="Aptos"/>
          <w:b/>
          <w:bCs/>
          <w:color w:val="2F5496" w:themeColor="accent1" w:themeShade="BF"/>
          <w:sz w:val="24"/>
          <w:szCs w:val="24"/>
        </w:rPr>
        <w:t xml:space="preserve"> the same partners as last year?</w:t>
      </w:r>
    </w:p>
    <w:p w14:paraId="2F74D81A" w14:textId="10701CE3" w:rsidR="3FA1D86C" w:rsidRDefault="2D9B84B8" w:rsidP="688B9A97">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A: No. Consortia that were awarded the grant in FY24</w:t>
      </w:r>
      <w:r w:rsidR="46A9DCF6" w:rsidRPr="6A4C1E6F">
        <w:rPr>
          <w:rFonts w:ascii="Aptos" w:eastAsia="Aptos" w:hAnsi="Aptos" w:cs="Aptos"/>
          <w:color w:val="000000" w:themeColor="text1"/>
          <w:sz w:val="24"/>
          <w:szCs w:val="24"/>
        </w:rPr>
        <w:t xml:space="preserve"> or FY25</w:t>
      </w:r>
      <w:r w:rsidRPr="6A4C1E6F">
        <w:rPr>
          <w:rFonts w:ascii="Aptos" w:eastAsia="Aptos" w:hAnsi="Aptos" w:cs="Aptos"/>
          <w:color w:val="000000" w:themeColor="text1"/>
          <w:sz w:val="24"/>
          <w:szCs w:val="24"/>
        </w:rPr>
        <w:t xml:space="preserve"> can reapply, but </w:t>
      </w:r>
      <w:r w:rsidR="041F2A97" w:rsidRPr="6A4C1E6F">
        <w:rPr>
          <w:rFonts w:ascii="Aptos" w:eastAsia="Aptos" w:hAnsi="Aptos" w:cs="Aptos"/>
          <w:color w:val="000000" w:themeColor="text1"/>
          <w:sz w:val="24"/>
          <w:szCs w:val="24"/>
        </w:rPr>
        <w:t>it is not necessary for the consortia to have all partner schools, districts, and educator preparation providers still represent</w:t>
      </w:r>
      <w:r w:rsidR="766FA422" w:rsidRPr="6A4C1E6F">
        <w:rPr>
          <w:rFonts w:ascii="Aptos" w:eastAsia="Aptos" w:hAnsi="Aptos" w:cs="Aptos"/>
          <w:color w:val="000000" w:themeColor="text1"/>
          <w:sz w:val="24"/>
          <w:szCs w:val="24"/>
        </w:rPr>
        <w:t xml:space="preserve">ed. Part of the impetus for making this a competitive grant for all applicants (including those awarded in the past) was to allow consortia to self-reflect on </w:t>
      </w:r>
      <w:proofErr w:type="gramStart"/>
      <w:r w:rsidR="766FA422" w:rsidRPr="6A4C1E6F">
        <w:rPr>
          <w:rFonts w:ascii="Aptos" w:eastAsia="Aptos" w:hAnsi="Aptos" w:cs="Aptos"/>
          <w:color w:val="000000" w:themeColor="text1"/>
          <w:sz w:val="24"/>
          <w:szCs w:val="24"/>
        </w:rPr>
        <w:t>whether or not</w:t>
      </w:r>
      <w:proofErr w:type="gramEnd"/>
      <w:r w:rsidR="766FA422" w:rsidRPr="6A4C1E6F">
        <w:rPr>
          <w:rFonts w:ascii="Aptos" w:eastAsia="Aptos" w:hAnsi="Aptos" w:cs="Aptos"/>
          <w:color w:val="000000" w:themeColor="text1"/>
          <w:sz w:val="24"/>
          <w:szCs w:val="24"/>
        </w:rPr>
        <w:t xml:space="preserve"> par</w:t>
      </w:r>
      <w:r w:rsidR="3FA1D86C" w:rsidRPr="6A4C1E6F">
        <w:rPr>
          <w:rFonts w:ascii="Aptos" w:eastAsia="Aptos" w:hAnsi="Aptos" w:cs="Aptos"/>
          <w:color w:val="000000" w:themeColor="text1"/>
          <w:sz w:val="24"/>
          <w:szCs w:val="24"/>
        </w:rPr>
        <w:t>tners were a “good fit” and all working toward the same goal.</w:t>
      </w:r>
    </w:p>
    <w:p w14:paraId="38B65AAB" w14:textId="5C584131" w:rsidR="5A2A42F1" w:rsidRDefault="7A384300" w:rsidP="6A4C1E6F">
      <w:pPr>
        <w:ind w:left="720"/>
        <w:rPr>
          <w:rFonts w:ascii="Aptos" w:eastAsia="Aptos" w:hAnsi="Aptos" w:cs="Aptos"/>
          <w:b/>
          <w:bCs/>
          <w:color w:val="7030A0"/>
          <w:sz w:val="24"/>
          <w:szCs w:val="24"/>
        </w:rPr>
      </w:pPr>
      <w:r w:rsidRPr="6A4C1E6F">
        <w:rPr>
          <w:rFonts w:ascii="Aptos" w:eastAsia="Aptos" w:hAnsi="Aptos" w:cs="Aptos"/>
          <w:b/>
          <w:bCs/>
          <w:color w:val="7030A0"/>
          <w:sz w:val="24"/>
          <w:szCs w:val="24"/>
        </w:rPr>
        <w:t>Follow Up Q: We were awarded the Early Literacy Consortium Grant in 2025. For 2026, are we allowed to add a new partner to our consortium? Or do we have to stick with the partners we had last year</w:t>
      </w:r>
      <w:r w:rsidR="1929C400" w:rsidRPr="6A4C1E6F">
        <w:rPr>
          <w:rFonts w:ascii="Aptos" w:eastAsia="Aptos" w:hAnsi="Aptos" w:cs="Aptos"/>
          <w:b/>
          <w:bCs/>
          <w:color w:val="7030A0"/>
          <w:sz w:val="24"/>
          <w:szCs w:val="24"/>
        </w:rPr>
        <w:t>?</w:t>
      </w:r>
    </w:p>
    <w:p w14:paraId="4CAA03FC" w14:textId="60BE3127" w:rsidR="5A2A42F1" w:rsidRDefault="7A384300" w:rsidP="6A4C1E6F">
      <w:pPr>
        <w:ind w:left="720"/>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w:t>
      </w:r>
      <w:r w:rsidR="0991EDC1" w:rsidRPr="6A4C1E6F">
        <w:rPr>
          <w:rFonts w:ascii="Aptos" w:eastAsia="Aptos" w:hAnsi="Aptos" w:cs="Aptos"/>
          <w:color w:val="000000" w:themeColor="text1"/>
          <w:sz w:val="24"/>
          <w:szCs w:val="24"/>
        </w:rPr>
        <w:t>Yes, we encourage consortia to expand and add districts/ EPPs. In your proposal, note how any new partners will be onboarded/ thoughtfully brought into the work of your consortium</w:t>
      </w:r>
      <w:r w:rsidRPr="6A4C1E6F">
        <w:rPr>
          <w:rFonts w:ascii="Aptos" w:eastAsia="Aptos" w:hAnsi="Aptos" w:cs="Aptos"/>
          <w:color w:val="000000" w:themeColor="text1"/>
          <w:sz w:val="24"/>
          <w:szCs w:val="24"/>
        </w:rPr>
        <w:t>.</w:t>
      </w:r>
    </w:p>
    <w:p w14:paraId="7E113EF7" w14:textId="0667D28F" w:rsidR="6A4C1E6F" w:rsidRDefault="6A4C1E6F" w:rsidP="6A4C1E6F">
      <w:pPr>
        <w:ind w:left="720"/>
        <w:rPr>
          <w:rFonts w:ascii="Aptos" w:eastAsia="Aptos" w:hAnsi="Aptos" w:cs="Aptos"/>
          <w:color w:val="000000" w:themeColor="text1"/>
          <w:sz w:val="24"/>
          <w:szCs w:val="24"/>
        </w:rPr>
      </w:pPr>
    </w:p>
    <w:p w14:paraId="6B4598E3" w14:textId="430A2FC8" w:rsidR="5DCF4E41" w:rsidRDefault="19B857DD" w:rsidP="688B9A97">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Q: Our sponsoring organization has an established partnership with one district, and we plan to meet with</w:t>
      </w:r>
      <w:r w:rsidR="19506723" w:rsidRPr="688B9A97">
        <w:rPr>
          <w:rFonts w:ascii="Aptos" w:eastAsia="Aptos" w:hAnsi="Aptos" w:cs="Aptos"/>
          <w:b/>
          <w:bCs/>
          <w:color w:val="2F5496" w:themeColor="accent1" w:themeShade="BF"/>
          <w:sz w:val="24"/>
          <w:szCs w:val="24"/>
        </w:rPr>
        <w:t xml:space="preserve"> </w:t>
      </w:r>
      <w:proofErr w:type="gramStart"/>
      <w:r w:rsidR="19506723" w:rsidRPr="688B9A97">
        <w:rPr>
          <w:rFonts w:ascii="Aptos" w:eastAsia="Aptos" w:hAnsi="Aptos" w:cs="Aptos"/>
          <w:b/>
          <w:bCs/>
          <w:color w:val="2F5496" w:themeColor="accent1" w:themeShade="BF"/>
          <w:sz w:val="24"/>
          <w:szCs w:val="24"/>
        </w:rPr>
        <w:t>an another</w:t>
      </w:r>
      <w:proofErr w:type="gramEnd"/>
      <w:r w:rsidR="19506723" w:rsidRPr="688B9A97">
        <w:rPr>
          <w:rFonts w:ascii="Aptos" w:eastAsia="Aptos" w:hAnsi="Aptos" w:cs="Aptos"/>
          <w:b/>
          <w:bCs/>
          <w:color w:val="2F5496" w:themeColor="accent1" w:themeShade="BF"/>
          <w:sz w:val="24"/>
          <w:szCs w:val="24"/>
        </w:rPr>
        <w:t xml:space="preserve"> EPP and their established district partner over the summer to make sure we are all on the same page before launching an early literacy initiative this fall. Do we apply as a cat</w:t>
      </w:r>
      <w:r w:rsidR="580E5737" w:rsidRPr="688B9A97">
        <w:rPr>
          <w:rFonts w:ascii="Aptos" w:eastAsia="Aptos" w:hAnsi="Aptos" w:cs="Aptos"/>
          <w:b/>
          <w:bCs/>
          <w:color w:val="2F5496" w:themeColor="accent1" w:themeShade="BF"/>
          <w:sz w:val="24"/>
          <w:szCs w:val="24"/>
        </w:rPr>
        <w:t>egory 1 applicant or a category 2 applicant</w:t>
      </w:r>
      <w:r w:rsidRPr="688B9A97">
        <w:rPr>
          <w:rFonts w:ascii="Aptos" w:eastAsia="Aptos" w:hAnsi="Aptos" w:cs="Aptos"/>
          <w:b/>
          <w:bCs/>
          <w:color w:val="2F5496" w:themeColor="accent1" w:themeShade="BF"/>
          <w:sz w:val="24"/>
          <w:szCs w:val="24"/>
        </w:rPr>
        <w:t>?</w:t>
      </w:r>
    </w:p>
    <w:p w14:paraId="659BFF49" w14:textId="3EB4CFFC" w:rsidR="5DCF4E41" w:rsidRDefault="19B857DD" w:rsidP="688B9A97">
      <w:pPr>
        <w:rPr>
          <w:rFonts w:ascii="Aptos" w:eastAsia="Aptos" w:hAnsi="Aptos" w:cs="Aptos"/>
          <w:color w:val="000000" w:themeColor="text1"/>
          <w:sz w:val="24"/>
          <w:szCs w:val="24"/>
        </w:rPr>
      </w:pPr>
      <w:r w:rsidRPr="688B9A97">
        <w:rPr>
          <w:rFonts w:ascii="Aptos" w:eastAsia="Aptos" w:hAnsi="Aptos" w:cs="Aptos"/>
          <w:color w:val="000000" w:themeColor="text1"/>
          <w:sz w:val="24"/>
          <w:szCs w:val="24"/>
        </w:rPr>
        <w:t xml:space="preserve">A: </w:t>
      </w:r>
      <w:r w:rsidR="29257802" w:rsidRPr="688B9A97">
        <w:rPr>
          <w:rFonts w:ascii="Aptos" w:eastAsia="Aptos" w:hAnsi="Aptos" w:cs="Aptos"/>
          <w:color w:val="000000" w:themeColor="text1"/>
          <w:sz w:val="24"/>
          <w:szCs w:val="24"/>
        </w:rPr>
        <w:t xml:space="preserve">The primary difference between the different categories is fund use. </w:t>
      </w:r>
    </w:p>
    <w:p w14:paraId="43792702" w14:textId="42195D3D" w:rsidR="5DCF4E41" w:rsidRDefault="29257802" w:rsidP="688B9A97">
      <w:pPr>
        <w:pStyle w:val="ListParagraph"/>
        <w:numPr>
          <w:ilvl w:val="0"/>
          <w:numId w:val="1"/>
        </w:numPr>
        <w:rPr>
          <w:rFonts w:ascii="Aptos" w:eastAsia="Aptos" w:hAnsi="Aptos" w:cs="Aptos"/>
          <w:color w:val="000000" w:themeColor="text1"/>
        </w:rPr>
      </w:pPr>
      <w:r w:rsidRPr="688B9A97">
        <w:rPr>
          <w:rFonts w:ascii="Aptos" w:eastAsia="Aptos" w:hAnsi="Aptos" w:cs="Aptos"/>
          <w:color w:val="000000" w:themeColor="text1"/>
          <w:sz w:val="24"/>
          <w:szCs w:val="24"/>
        </w:rPr>
        <w:t>Category 1: funds are used to make connections with other districts/EPPs and create strategic plans</w:t>
      </w:r>
    </w:p>
    <w:p w14:paraId="2E917777" w14:textId="57275663" w:rsidR="5DCF4E41" w:rsidRDefault="29257802" w:rsidP="688B9A97">
      <w:pPr>
        <w:pStyle w:val="ListParagraph"/>
        <w:numPr>
          <w:ilvl w:val="0"/>
          <w:numId w:val="1"/>
        </w:numPr>
        <w:rPr>
          <w:rFonts w:ascii="Aptos" w:eastAsia="Aptos" w:hAnsi="Aptos" w:cs="Aptos"/>
          <w:color w:val="000000" w:themeColor="text1"/>
        </w:rPr>
      </w:pPr>
      <w:r w:rsidRPr="688B9A97">
        <w:rPr>
          <w:rFonts w:ascii="Aptos" w:eastAsia="Aptos" w:hAnsi="Aptos" w:cs="Aptos"/>
          <w:color w:val="000000" w:themeColor="text1"/>
          <w:sz w:val="24"/>
          <w:szCs w:val="24"/>
        </w:rPr>
        <w:t>Category 2: funds are used to implement strategic plans and launch programming</w:t>
      </w:r>
    </w:p>
    <w:p w14:paraId="6BAFAFB5" w14:textId="4B07BE9E" w:rsidR="5DCF4E41" w:rsidRDefault="29257802" w:rsidP="688B9A97">
      <w:pPr>
        <w:pStyle w:val="ListParagraph"/>
        <w:numPr>
          <w:ilvl w:val="0"/>
          <w:numId w:val="1"/>
        </w:numPr>
        <w:rPr>
          <w:rFonts w:ascii="Aptos" w:eastAsia="Aptos" w:hAnsi="Aptos" w:cs="Aptos"/>
          <w:color w:val="000000" w:themeColor="text1"/>
        </w:rPr>
      </w:pPr>
      <w:r w:rsidRPr="688B9A97">
        <w:rPr>
          <w:rFonts w:ascii="Aptos" w:eastAsia="Aptos" w:hAnsi="Aptos" w:cs="Aptos"/>
          <w:color w:val="000000" w:themeColor="text1"/>
          <w:sz w:val="24"/>
          <w:szCs w:val="24"/>
        </w:rPr>
        <w:t xml:space="preserve">Category 3: funds are used to sustain and/or expand existing programs </w:t>
      </w:r>
    </w:p>
    <w:p w14:paraId="4AA7625D" w14:textId="25254F9F" w:rsidR="5DCF4E41" w:rsidRDefault="41BEC09C" w:rsidP="688B9A97">
      <w:pPr>
        <w:rPr>
          <w:rFonts w:ascii="Aptos" w:eastAsia="Aptos" w:hAnsi="Aptos" w:cs="Aptos"/>
          <w:color w:val="000000" w:themeColor="text1"/>
          <w:sz w:val="24"/>
          <w:szCs w:val="24"/>
        </w:rPr>
      </w:pPr>
      <w:r w:rsidRPr="5A2A42F1">
        <w:rPr>
          <w:rFonts w:ascii="Aptos" w:eastAsia="Aptos" w:hAnsi="Aptos" w:cs="Aptos"/>
          <w:color w:val="000000" w:themeColor="text1"/>
          <w:sz w:val="24"/>
          <w:szCs w:val="24"/>
        </w:rPr>
        <w:lastRenderedPageBreak/>
        <w:t xml:space="preserve">If grant funds are being used to operationalize your consortium’s plan to advance evidence-based early literacy and launch programming, then you can apply as a Category 2 applicant. </w:t>
      </w:r>
    </w:p>
    <w:p w14:paraId="7A3037A7" w14:textId="2B088565" w:rsidR="5A2A42F1" w:rsidRDefault="5A2A42F1" w:rsidP="5A2A42F1">
      <w:pPr>
        <w:rPr>
          <w:rFonts w:ascii="Aptos" w:eastAsia="Aptos" w:hAnsi="Aptos" w:cs="Aptos"/>
          <w:b/>
          <w:bCs/>
          <w:color w:val="2F5496" w:themeColor="accent1" w:themeShade="BF"/>
          <w:sz w:val="24"/>
          <w:szCs w:val="24"/>
        </w:rPr>
      </w:pPr>
    </w:p>
    <w:p w14:paraId="7EA43F05" w14:textId="6F4F1BDD" w:rsidR="28D97CA9" w:rsidRDefault="28D97CA9" w:rsidP="5A2A42F1">
      <w:pPr>
        <w:rPr>
          <w:rFonts w:ascii="Aptos" w:eastAsia="Aptos" w:hAnsi="Aptos" w:cs="Aptos"/>
          <w:b/>
          <w:bCs/>
          <w:color w:val="2F5496" w:themeColor="accent1" w:themeShade="BF"/>
          <w:sz w:val="24"/>
          <w:szCs w:val="24"/>
        </w:rPr>
      </w:pPr>
      <w:r w:rsidRPr="5A2A42F1">
        <w:rPr>
          <w:rFonts w:ascii="Aptos" w:eastAsia="Aptos" w:hAnsi="Aptos" w:cs="Aptos"/>
          <w:b/>
          <w:bCs/>
          <w:color w:val="2F5496" w:themeColor="accent1" w:themeShade="BF"/>
          <w:sz w:val="24"/>
          <w:szCs w:val="24"/>
        </w:rPr>
        <w:t xml:space="preserve">Q: </w:t>
      </w:r>
      <w:r w:rsidR="39931EAF" w:rsidRPr="5A2A42F1">
        <w:rPr>
          <w:rFonts w:ascii="Aptos" w:eastAsia="Aptos" w:hAnsi="Aptos" w:cs="Aptos"/>
          <w:b/>
          <w:bCs/>
          <w:color w:val="2F5496" w:themeColor="accent1" w:themeShade="BF"/>
          <w:sz w:val="24"/>
          <w:szCs w:val="24"/>
        </w:rPr>
        <w:t>We applied as a Category 1 applicant last year. Do we have to apply as a Category 2 applicant this year?</w:t>
      </w:r>
    </w:p>
    <w:p w14:paraId="40A814AA" w14:textId="1B655CC3" w:rsidR="28D97CA9" w:rsidRDefault="28D97CA9" w:rsidP="5A2A42F1">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w:t>
      </w:r>
      <w:r w:rsidR="619C0FE0" w:rsidRPr="6A4C1E6F">
        <w:rPr>
          <w:rFonts w:ascii="Aptos" w:eastAsia="Aptos" w:hAnsi="Aptos" w:cs="Aptos"/>
          <w:color w:val="000000" w:themeColor="text1"/>
          <w:sz w:val="24"/>
          <w:szCs w:val="24"/>
        </w:rPr>
        <w:t>No, the applicant categories are not necessarily linear. If you</w:t>
      </w:r>
      <w:r w:rsidR="2CEF71E6" w:rsidRPr="6A4C1E6F">
        <w:rPr>
          <w:rFonts w:ascii="Aptos" w:eastAsia="Aptos" w:hAnsi="Aptos" w:cs="Aptos"/>
          <w:color w:val="000000" w:themeColor="text1"/>
          <w:sz w:val="24"/>
          <w:szCs w:val="24"/>
        </w:rPr>
        <w:t>r</w:t>
      </w:r>
      <w:r w:rsidR="619C0FE0" w:rsidRPr="6A4C1E6F">
        <w:rPr>
          <w:rFonts w:ascii="Aptos" w:eastAsia="Aptos" w:hAnsi="Aptos" w:cs="Aptos"/>
          <w:color w:val="000000" w:themeColor="text1"/>
          <w:sz w:val="24"/>
          <w:szCs w:val="24"/>
        </w:rPr>
        <w:t xml:space="preserve"> consortium’s work in </w:t>
      </w:r>
      <w:r w:rsidR="1A4E419D" w:rsidRPr="6A4C1E6F">
        <w:rPr>
          <w:rFonts w:ascii="Aptos" w:eastAsia="Aptos" w:hAnsi="Aptos" w:cs="Aptos"/>
          <w:color w:val="000000" w:themeColor="text1"/>
          <w:sz w:val="24"/>
          <w:szCs w:val="24"/>
        </w:rPr>
        <w:t>y</w:t>
      </w:r>
      <w:r w:rsidR="619C0FE0" w:rsidRPr="6A4C1E6F">
        <w:rPr>
          <w:rFonts w:ascii="Aptos" w:eastAsia="Aptos" w:hAnsi="Aptos" w:cs="Aptos"/>
          <w:color w:val="000000" w:themeColor="text1"/>
          <w:sz w:val="24"/>
          <w:szCs w:val="24"/>
        </w:rPr>
        <w:t xml:space="preserve">ear 1 went beyond visioning and your partnership established programming that it hopes to continue next year, </w:t>
      </w:r>
      <w:r w:rsidR="364A376D" w:rsidRPr="6A4C1E6F">
        <w:rPr>
          <w:rFonts w:ascii="Aptos" w:eastAsia="Aptos" w:hAnsi="Aptos" w:cs="Aptos"/>
          <w:color w:val="000000" w:themeColor="text1"/>
          <w:sz w:val="24"/>
          <w:szCs w:val="24"/>
        </w:rPr>
        <w:t xml:space="preserve">apply as </w:t>
      </w:r>
      <w:proofErr w:type="gramStart"/>
      <w:r w:rsidR="364A376D" w:rsidRPr="6A4C1E6F">
        <w:rPr>
          <w:rFonts w:ascii="Aptos" w:eastAsia="Aptos" w:hAnsi="Aptos" w:cs="Aptos"/>
          <w:color w:val="000000" w:themeColor="text1"/>
          <w:sz w:val="24"/>
          <w:szCs w:val="24"/>
        </w:rPr>
        <w:t>a category</w:t>
      </w:r>
      <w:proofErr w:type="gramEnd"/>
      <w:r w:rsidR="364A376D" w:rsidRPr="6A4C1E6F">
        <w:rPr>
          <w:rFonts w:ascii="Aptos" w:eastAsia="Aptos" w:hAnsi="Aptos" w:cs="Aptos"/>
          <w:color w:val="000000" w:themeColor="text1"/>
          <w:sz w:val="24"/>
          <w:szCs w:val="24"/>
        </w:rPr>
        <w:t xml:space="preserve"> 3. If your consortium applied as a Category 1 Applicant last year, but due to the delayed award your partners need additional time/funding to establish a mission, apply as a Category 1 applicant again. </w:t>
      </w:r>
    </w:p>
    <w:p w14:paraId="74CD8FB5" w14:textId="047CEAFE" w:rsidR="6A4C1E6F" w:rsidRDefault="6A4C1E6F" w:rsidP="6A4C1E6F">
      <w:pPr>
        <w:rPr>
          <w:rFonts w:ascii="Aptos" w:eastAsia="Aptos" w:hAnsi="Aptos" w:cs="Aptos"/>
          <w:b/>
          <w:bCs/>
          <w:color w:val="2F5496" w:themeColor="accent1" w:themeShade="BF"/>
          <w:sz w:val="24"/>
          <w:szCs w:val="24"/>
        </w:rPr>
      </w:pPr>
    </w:p>
    <w:p w14:paraId="3E3CB827" w14:textId="4FC326B4" w:rsidR="3A2DF7E5" w:rsidRDefault="3A2DF7E5" w:rsidP="5A2A42F1">
      <w:pPr>
        <w:rPr>
          <w:rFonts w:ascii="Aptos" w:eastAsia="Aptos" w:hAnsi="Aptos" w:cs="Aptos"/>
          <w:b/>
          <w:bCs/>
          <w:color w:val="2F5496" w:themeColor="accent1" w:themeShade="BF"/>
          <w:sz w:val="24"/>
          <w:szCs w:val="24"/>
        </w:rPr>
      </w:pPr>
      <w:r w:rsidRPr="5A2A42F1">
        <w:rPr>
          <w:rFonts w:ascii="Aptos" w:eastAsia="Aptos" w:hAnsi="Aptos" w:cs="Aptos"/>
          <w:b/>
          <w:bCs/>
          <w:color w:val="2F5496" w:themeColor="accent1" w:themeShade="BF"/>
          <w:sz w:val="24"/>
          <w:szCs w:val="24"/>
        </w:rPr>
        <w:t>Q: Category 3 applicants are eligible for $100,000</w:t>
      </w:r>
      <w:r w:rsidR="5804FB4C" w:rsidRPr="5A2A42F1">
        <w:rPr>
          <w:rFonts w:ascii="Aptos" w:eastAsia="Aptos" w:hAnsi="Aptos" w:cs="Aptos"/>
          <w:b/>
          <w:bCs/>
          <w:color w:val="2F5496" w:themeColor="accent1" w:themeShade="BF"/>
          <w:sz w:val="24"/>
          <w:szCs w:val="24"/>
        </w:rPr>
        <w:t xml:space="preserve"> - $200,000. How is the award amount determined?</w:t>
      </w:r>
    </w:p>
    <w:p w14:paraId="5178582D" w14:textId="0538CC19" w:rsidR="5804FB4C" w:rsidRDefault="5804FB4C" w:rsidP="6A4C1E6F">
      <w:pPr>
        <w:rPr>
          <w:rFonts w:ascii="Aptos" w:eastAsia="Aptos" w:hAnsi="Aptos" w:cs="Aptos"/>
          <w:sz w:val="24"/>
          <w:szCs w:val="24"/>
        </w:rPr>
      </w:pPr>
      <w:r w:rsidRPr="6A4C1E6F">
        <w:rPr>
          <w:rFonts w:ascii="Aptos" w:eastAsia="Aptos" w:hAnsi="Aptos" w:cs="Aptos"/>
          <w:sz w:val="24"/>
          <w:szCs w:val="24"/>
        </w:rPr>
        <w:t xml:space="preserve">A: The greatest factor in determining </w:t>
      </w:r>
      <w:r w:rsidR="10F9767D" w:rsidRPr="6A4C1E6F">
        <w:rPr>
          <w:rFonts w:ascii="Aptos" w:eastAsia="Aptos" w:hAnsi="Aptos" w:cs="Aptos"/>
          <w:sz w:val="24"/>
          <w:szCs w:val="24"/>
        </w:rPr>
        <w:t xml:space="preserve">the </w:t>
      </w:r>
      <w:r w:rsidRPr="6A4C1E6F">
        <w:rPr>
          <w:rFonts w:ascii="Aptos" w:eastAsia="Aptos" w:hAnsi="Aptos" w:cs="Aptos"/>
          <w:sz w:val="24"/>
          <w:szCs w:val="24"/>
        </w:rPr>
        <w:t xml:space="preserve">award amount for Category 3 applicants will be the number of EPPs and districts involved in your consortium. </w:t>
      </w:r>
    </w:p>
    <w:p w14:paraId="606E61C6" w14:textId="5E36801F" w:rsidR="52F981D4" w:rsidRDefault="52F981D4" w:rsidP="6A4C1E6F">
      <w:pPr>
        <w:rPr>
          <w:rFonts w:ascii="Aptos" w:eastAsia="Aptos" w:hAnsi="Aptos" w:cs="Aptos"/>
          <w:b/>
          <w:bCs/>
          <w:color w:val="2F5496" w:themeColor="accent1" w:themeShade="BF"/>
          <w:sz w:val="24"/>
          <w:szCs w:val="24"/>
        </w:rPr>
      </w:pPr>
      <w:r w:rsidRPr="6A4C1E6F">
        <w:rPr>
          <w:rFonts w:ascii="Aptos" w:eastAsia="Aptos" w:hAnsi="Aptos" w:cs="Aptos"/>
          <w:b/>
          <w:bCs/>
          <w:color w:val="2F5496" w:themeColor="accent1" w:themeShade="BF"/>
          <w:sz w:val="24"/>
          <w:szCs w:val="24"/>
        </w:rPr>
        <w:t xml:space="preserve">Q: Can we include </w:t>
      </w:r>
      <w:proofErr w:type="gramStart"/>
      <w:r w:rsidRPr="6A4C1E6F">
        <w:rPr>
          <w:rFonts w:ascii="Aptos" w:eastAsia="Aptos" w:hAnsi="Aptos" w:cs="Aptos"/>
          <w:b/>
          <w:bCs/>
          <w:color w:val="2F5496" w:themeColor="accent1" w:themeShade="BF"/>
          <w:sz w:val="24"/>
          <w:szCs w:val="24"/>
        </w:rPr>
        <w:t>community based</w:t>
      </w:r>
      <w:proofErr w:type="gramEnd"/>
      <w:r w:rsidRPr="6A4C1E6F">
        <w:rPr>
          <w:rFonts w:ascii="Aptos" w:eastAsia="Aptos" w:hAnsi="Aptos" w:cs="Aptos"/>
          <w:b/>
          <w:bCs/>
          <w:color w:val="2F5496" w:themeColor="accent1" w:themeShade="BF"/>
          <w:sz w:val="24"/>
          <w:szCs w:val="24"/>
        </w:rPr>
        <w:t xml:space="preserve"> organizations in our consortium?</w:t>
      </w:r>
    </w:p>
    <w:p w14:paraId="6B25C375" w14:textId="23ABC6E3" w:rsidR="52F981D4" w:rsidRDefault="52F981D4" w:rsidP="6A4C1E6F">
      <w:pPr>
        <w:rPr>
          <w:rFonts w:ascii="Aptos" w:eastAsia="Aptos" w:hAnsi="Aptos" w:cs="Aptos"/>
          <w:sz w:val="24"/>
          <w:szCs w:val="24"/>
        </w:rPr>
      </w:pPr>
      <w:r w:rsidRPr="6A4C1E6F">
        <w:rPr>
          <w:rFonts w:ascii="Aptos" w:eastAsia="Aptos" w:hAnsi="Aptos" w:cs="Aptos"/>
          <w:sz w:val="24"/>
          <w:szCs w:val="24"/>
        </w:rPr>
        <w:t xml:space="preserve">A:  Yes – </w:t>
      </w:r>
      <w:proofErr w:type="gramStart"/>
      <w:r w:rsidRPr="6A4C1E6F">
        <w:rPr>
          <w:rFonts w:ascii="Aptos" w:eastAsia="Aptos" w:hAnsi="Aptos" w:cs="Aptos"/>
          <w:sz w:val="24"/>
          <w:szCs w:val="24"/>
        </w:rPr>
        <w:t>as long as</w:t>
      </w:r>
      <w:proofErr w:type="gramEnd"/>
      <w:r w:rsidRPr="6A4C1E6F">
        <w:rPr>
          <w:rFonts w:ascii="Aptos" w:eastAsia="Aptos" w:hAnsi="Aptos" w:cs="Aptos"/>
          <w:sz w:val="24"/>
          <w:szCs w:val="24"/>
        </w:rPr>
        <w:t xml:space="preserve"> the organization is contributing to the goals of the Early Literacy Consortium Grant. In your proposal, </w:t>
      </w:r>
      <w:proofErr w:type="gramStart"/>
      <w:r w:rsidRPr="6A4C1E6F">
        <w:rPr>
          <w:rFonts w:ascii="Aptos" w:eastAsia="Aptos" w:hAnsi="Aptos" w:cs="Aptos"/>
          <w:sz w:val="24"/>
          <w:szCs w:val="24"/>
        </w:rPr>
        <w:t>clearly</w:t>
      </w:r>
      <w:proofErr w:type="gramEnd"/>
      <w:r w:rsidRPr="6A4C1E6F">
        <w:rPr>
          <w:rFonts w:ascii="Aptos" w:eastAsia="Aptos" w:hAnsi="Aptos" w:cs="Aptos"/>
          <w:sz w:val="24"/>
          <w:szCs w:val="24"/>
        </w:rPr>
        <w:t xml:space="preserve"> describe the organization’s role</w:t>
      </w:r>
      <w:r w:rsidR="53DA3771" w:rsidRPr="6A4C1E6F">
        <w:rPr>
          <w:rFonts w:ascii="Aptos" w:eastAsia="Aptos" w:hAnsi="Aptos" w:cs="Aptos"/>
          <w:sz w:val="24"/>
          <w:szCs w:val="24"/>
        </w:rPr>
        <w:t xml:space="preserve"> in your partnership and how the grant funds will be used to mutually benefit all parties and advance evidence-based early literacy instruction. </w:t>
      </w:r>
    </w:p>
    <w:p w14:paraId="2D5B0884" w14:textId="69A5976F" w:rsidR="16ECB9AE" w:rsidRDefault="16ECB9AE" w:rsidP="6A4C1E6F">
      <w:pPr>
        <w:rPr>
          <w:rFonts w:ascii="Aptos" w:eastAsia="Aptos" w:hAnsi="Aptos" w:cs="Aptos"/>
          <w:b/>
          <w:bCs/>
          <w:color w:val="2F5496" w:themeColor="accent1" w:themeShade="BF"/>
          <w:sz w:val="24"/>
          <w:szCs w:val="24"/>
        </w:rPr>
      </w:pPr>
      <w:r w:rsidRPr="6A4C1E6F">
        <w:rPr>
          <w:rFonts w:ascii="Aptos" w:eastAsia="Aptos" w:hAnsi="Aptos" w:cs="Aptos"/>
          <w:b/>
          <w:bCs/>
          <w:color w:val="2F5496" w:themeColor="accent1" w:themeShade="BF"/>
          <w:sz w:val="24"/>
          <w:szCs w:val="24"/>
        </w:rPr>
        <w:t xml:space="preserve">Q: There is a school in our district that has a strong partnership with an </w:t>
      </w:r>
      <w:proofErr w:type="gramStart"/>
      <w:r w:rsidRPr="6A4C1E6F">
        <w:rPr>
          <w:rFonts w:ascii="Aptos" w:eastAsia="Aptos" w:hAnsi="Aptos" w:cs="Aptos"/>
          <w:b/>
          <w:bCs/>
          <w:color w:val="2F5496" w:themeColor="accent1" w:themeShade="BF"/>
          <w:sz w:val="24"/>
          <w:szCs w:val="24"/>
        </w:rPr>
        <w:t>EPP</w:t>
      </w:r>
      <w:proofErr w:type="gramEnd"/>
      <w:r w:rsidRPr="6A4C1E6F">
        <w:rPr>
          <w:rFonts w:ascii="Aptos" w:eastAsia="Aptos" w:hAnsi="Aptos" w:cs="Aptos"/>
          <w:b/>
          <w:bCs/>
          <w:color w:val="2F5496" w:themeColor="accent1" w:themeShade="BF"/>
          <w:sz w:val="24"/>
          <w:szCs w:val="24"/>
        </w:rPr>
        <w:t xml:space="preserve"> and they are already applying for this grant. Does that mean that my </w:t>
      </w:r>
      <w:r w:rsidR="3710DF15" w:rsidRPr="6A4C1E6F">
        <w:rPr>
          <w:rFonts w:ascii="Aptos" w:eastAsia="Aptos" w:hAnsi="Aptos" w:cs="Aptos"/>
          <w:b/>
          <w:bCs/>
          <w:color w:val="2F5496" w:themeColor="accent1" w:themeShade="BF"/>
          <w:sz w:val="24"/>
          <w:szCs w:val="24"/>
        </w:rPr>
        <w:t>school is not eligible to apply with the EPP that we work most closely with?</w:t>
      </w:r>
    </w:p>
    <w:p w14:paraId="711674C7" w14:textId="23926A87" w:rsidR="16ECB9AE" w:rsidRDefault="16ECB9AE" w:rsidP="6A4C1E6F">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Having a second consortium within your district is ok - you will just have to be strategic about who is officially applying as the representative for your consortium in GEM$. However, it may help advance the work/ promote cohesion within your district if you were to combine forces and create one </w:t>
      </w:r>
      <w:r w:rsidR="7E5BE55A" w:rsidRPr="6A4C1E6F">
        <w:rPr>
          <w:rFonts w:ascii="Aptos" w:eastAsia="Aptos" w:hAnsi="Aptos" w:cs="Aptos"/>
          <w:color w:val="000000" w:themeColor="text1"/>
          <w:sz w:val="24"/>
          <w:szCs w:val="24"/>
        </w:rPr>
        <w:t xml:space="preserve">consortium. </w:t>
      </w:r>
    </w:p>
    <w:p w14:paraId="1A622812" w14:textId="30C90E98" w:rsidR="58B16645" w:rsidRDefault="58B16645" w:rsidP="6A4C1E6F">
      <w:pPr>
        <w:rPr>
          <w:rFonts w:ascii="Aptos" w:eastAsia="Aptos" w:hAnsi="Aptos" w:cs="Aptos"/>
          <w:b/>
          <w:bCs/>
          <w:color w:val="2F5496" w:themeColor="accent1" w:themeShade="BF"/>
          <w:sz w:val="24"/>
          <w:szCs w:val="24"/>
        </w:rPr>
      </w:pPr>
      <w:r w:rsidRPr="6A4C1E6F">
        <w:rPr>
          <w:rFonts w:ascii="Aptos" w:eastAsia="Aptos" w:hAnsi="Aptos" w:cs="Aptos"/>
          <w:b/>
          <w:bCs/>
          <w:color w:val="2F5496" w:themeColor="accent1" w:themeShade="BF"/>
          <w:sz w:val="24"/>
          <w:szCs w:val="24"/>
        </w:rPr>
        <w:t>Q: Our district is</w:t>
      </w:r>
      <w:r w:rsidR="24B274E2" w:rsidRPr="6A4C1E6F">
        <w:rPr>
          <w:rFonts w:ascii="Aptos" w:eastAsia="Aptos" w:hAnsi="Aptos" w:cs="Aptos"/>
          <w:b/>
          <w:bCs/>
          <w:color w:val="2F5496" w:themeColor="accent1" w:themeShade="BF"/>
          <w:sz w:val="24"/>
          <w:szCs w:val="24"/>
        </w:rPr>
        <w:t xml:space="preserve">/was </w:t>
      </w:r>
      <w:r w:rsidRPr="6A4C1E6F">
        <w:rPr>
          <w:rFonts w:ascii="Aptos" w:eastAsia="Aptos" w:hAnsi="Aptos" w:cs="Aptos"/>
          <w:b/>
          <w:bCs/>
          <w:color w:val="2F5496" w:themeColor="accent1" w:themeShade="BF"/>
          <w:sz w:val="24"/>
          <w:szCs w:val="24"/>
        </w:rPr>
        <w:t xml:space="preserve">a recipient of [insert </w:t>
      </w:r>
      <w:r w:rsidR="5C89755C" w:rsidRPr="6A4C1E6F">
        <w:rPr>
          <w:rFonts w:ascii="Aptos" w:eastAsia="Aptos" w:hAnsi="Aptos" w:cs="Aptos"/>
          <w:b/>
          <w:bCs/>
          <w:color w:val="2F5496" w:themeColor="accent1" w:themeShade="BF"/>
          <w:sz w:val="24"/>
          <w:szCs w:val="24"/>
        </w:rPr>
        <w:t xml:space="preserve">DESE </w:t>
      </w:r>
      <w:r w:rsidRPr="6A4C1E6F">
        <w:rPr>
          <w:rFonts w:ascii="Aptos" w:eastAsia="Aptos" w:hAnsi="Aptos" w:cs="Aptos"/>
          <w:b/>
          <w:bCs/>
          <w:color w:val="2F5496" w:themeColor="accent1" w:themeShade="BF"/>
          <w:sz w:val="24"/>
          <w:szCs w:val="24"/>
        </w:rPr>
        <w:t>grant program</w:t>
      </w:r>
      <w:r w:rsidR="673F0E4B" w:rsidRPr="6A4C1E6F">
        <w:rPr>
          <w:rFonts w:ascii="Aptos" w:eastAsia="Aptos" w:hAnsi="Aptos" w:cs="Aptos"/>
          <w:b/>
          <w:bCs/>
          <w:color w:val="2F5496" w:themeColor="accent1" w:themeShade="BF"/>
          <w:sz w:val="24"/>
          <w:szCs w:val="24"/>
        </w:rPr>
        <w:t xml:space="preserve">, such </w:t>
      </w:r>
      <w:r w:rsidRPr="6A4C1E6F">
        <w:rPr>
          <w:rFonts w:ascii="Aptos" w:eastAsia="Aptos" w:hAnsi="Aptos" w:cs="Aptos"/>
          <w:b/>
          <w:bCs/>
          <w:color w:val="2F5496" w:themeColor="accent1" w:themeShade="BF"/>
          <w:sz w:val="24"/>
          <w:szCs w:val="24"/>
        </w:rPr>
        <w:t>as GLEAM</w:t>
      </w:r>
      <w:r w:rsidR="435AA151" w:rsidRPr="6A4C1E6F">
        <w:rPr>
          <w:rFonts w:ascii="Aptos" w:eastAsia="Aptos" w:hAnsi="Aptos" w:cs="Aptos"/>
          <w:b/>
          <w:bCs/>
          <w:color w:val="2F5496" w:themeColor="accent1" w:themeShade="BF"/>
          <w:sz w:val="24"/>
          <w:szCs w:val="24"/>
        </w:rPr>
        <w:t xml:space="preserve">, </w:t>
      </w:r>
      <w:r w:rsidRPr="6A4C1E6F">
        <w:rPr>
          <w:rFonts w:ascii="Aptos" w:eastAsia="Aptos" w:hAnsi="Aptos" w:cs="Aptos"/>
          <w:b/>
          <w:bCs/>
          <w:color w:val="2F5496" w:themeColor="accent1" w:themeShade="BF"/>
          <w:sz w:val="24"/>
          <w:szCs w:val="24"/>
        </w:rPr>
        <w:t>the Early Grades Literacy Grant</w:t>
      </w:r>
      <w:r w:rsidR="1439D691" w:rsidRPr="6A4C1E6F">
        <w:rPr>
          <w:rFonts w:ascii="Aptos" w:eastAsia="Aptos" w:hAnsi="Aptos" w:cs="Aptos"/>
          <w:b/>
          <w:bCs/>
          <w:color w:val="2F5496" w:themeColor="accent1" w:themeShade="BF"/>
          <w:sz w:val="24"/>
          <w:szCs w:val="24"/>
        </w:rPr>
        <w:t>, RTAP, PRISM</w:t>
      </w:r>
      <w:r w:rsidRPr="6A4C1E6F">
        <w:rPr>
          <w:rFonts w:ascii="Aptos" w:eastAsia="Aptos" w:hAnsi="Aptos" w:cs="Aptos"/>
          <w:b/>
          <w:bCs/>
          <w:color w:val="2F5496" w:themeColor="accent1" w:themeShade="BF"/>
          <w:sz w:val="24"/>
          <w:szCs w:val="24"/>
        </w:rPr>
        <w:t>]. Does that mean that we are not eligible for this grant program?</w:t>
      </w:r>
    </w:p>
    <w:p w14:paraId="4FEC43AB" w14:textId="2AFAF528" w:rsidR="58B16645" w:rsidRDefault="58B16645" w:rsidP="6A4C1E6F">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A</w:t>
      </w:r>
      <w:r w:rsidRPr="6A4C1E6F">
        <w:rPr>
          <w:rFonts w:ascii="Aptos" w:eastAsia="Aptos" w:hAnsi="Aptos" w:cs="Aptos"/>
          <w:b/>
          <w:bCs/>
          <w:color w:val="000000" w:themeColor="text1"/>
          <w:sz w:val="24"/>
          <w:szCs w:val="24"/>
        </w:rPr>
        <w:t>:</w:t>
      </w:r>
      <w:r w:rsidR="1270A8E7" w:rsidRPr="6A4C1E6F">
        <w:rPr>
          <w:rFonts w:ascii="Aptos" w:eastAsia="Aptos" w:hAnsi="Aptos" w:cs="Aptos"/>
          <w:color w:val="000000" w:themeColor="text1"/>
          <w:sz w:val="24"/>
          <w:szCs w:val="24"/>
        </w:rPr>
        <w:t xml:space="preserve"> </w:t>
      </w:r>
      <w:r w:rsidR="07A8AA57" w:rsidRPr="6A4C1E6F">
        <w:rPr>
          <w:rFonts w:ascii="Aptos" w:eastAsia="Aptos" w:hAnsi="Aptos" w:cs="Aptos"/>
          <w:color w:val="000000" w:themeColor="text1"/>
          <w:sz w:val="24"/>
          <w:szCs w:val="24"/>
        </w:rPr>
        <w:t xml:space="preserve">Districts that have been or are currently recipients of other grants </w:t>
      </w:r>
      <w:r w:rsidR="1270A8E7" w:rsidRPr="6A4C1E6F">
        <w:rPr>
          <w:rFonts w:ascii="Aptos" w:eastAsia="Aptos" w:hAnsi="Aptos" w:cs="Aptos"/>
          <w:color w:val="000000" w:themeColor="text1"/>
          <w:sz w:val="24"/>
          <w:szCs w:val="24"/>
        </w:rPr>
        <w:t xml:space="preserve">are welcome to apply - participation in </w:t>
      </w:r>
      <w:r w:rsidR="2C069B2F" w:rsidRPr="6A4C1E6F">
        <w:rPr>
          <w:rFonts w:ascii="Aptos" w:eastAsia="Aptos" w:hAnsi="Aptos" w:cs="Aptos"/>
          <w:color w:val="000000" w:themeColor="text1"/>
          <w:sz w:val="24"/>
          <w:szCs w:val="24"/>
        </w:rPr>
        <w:t xml:space="preserve">another </w:t>
      </w:r>
      <w:r w:rsidR="1270A8E7" w:rsidRPr="6A4C1E6F">
        <w:rPr>
          <w:rFonts w:ascii="Aptos" w:eastAsia="Aptos" w:hAnsi="Aptos" w:cs="Aptos"/>
          <w:color w:val="000000" w:themeColor="text1"/>
          <w:sz w:val="24"/>
          <w:szCs w:val="24"/>
        </w:rPr>
        <w:t xml:space="preserve">grant program does not positively/negatively affect eligibility for this grant. </w:t>
      </w:r>
      <w:r w:rsidR="621CEB0D" w:rsidRPr="6A4C1E6F">
        <w:rPr>
          <w:rFonts w:ascii="Aptos" w:eastAsia="Aptos" w:hAnsi="Aptos" w:cs="Aptos"/>
          <w:color w:val="000000" w:themeColor="text1"/>
          <w:sz w:val="24"/>
          <w:szCs w:val="24"/>
        </w:rPr>
        <w:t xml:space="preserve">It may provide useful context in your application to provide details about the </w:t>
      </w:r>
      <w:r w:rsidR="621CEB0D" w:rsidRPr="6A4C1E6F">
        <w:rPr>
          <w:rFonts w:ascii="Aptos" w:eastAsia="Aptos" w:hAnsi="Aptos" w:cs="Aptos"/>
          <w:color w:val="000000" w:themeColor="text1"/>
          <w:sz w:val="24"/>
          <w:szCs w:val="24"/>
        </w:rPr>
        <w:lastRenderedPageBreak/>
        <w:t>district’s participation in the other grant program that make it clear how the district</w:t>
      </w:r>
      <w:r w:rsidR="7879CB5B" w:rsidRPr="6A4C1E6F">
        <w:rPr>
          <w:rFonts w:ascii="Aptos" w:eastAsia="Aptos" w:hAnsi="Aptos" w:cs="Aptos"/>
          <w:color w:val="000000" w:themeColor="text1"/>
          <w:sz w:val="24"/>
          <w:szCs w:val="24"/>
        </w:rPr>
        <w:t xml:space="preserve">’s goals for participation </w:t>
      </w:r>
      <w:r w:rsidR="621CEB0D" w:rsidRPr="6A4C1E6F">
        <w:rPr>
          <w:rFonts w:ascii="Aptos" w:eastAsia="Aptos" w:hAnsi="Aptos" w:cs="Aptos"/>
          <w:color w:val="000000" w:themeColor="text1"/>
          <w:sz w:val="24"/>
          <w:szCs w:val="24"/>
        </w:rPr>
        <w:t xml:space="preserve">in the Early Literacy Consortium Grant </w:t>
      </w:r>
      <w:r w:rsidR="39AB52B7" w:rsidRPr="6A4C1E6F">
        <w:rPr>
          <w:rFonts w:ascii="Aptos" w:eastAsia="Aptos" w:hAnsi="Aptos" w:cs="Aptos"/>
          <w:color w:val="000000" w:themeColor="text1"/>
          <w:sz w:val="24"/>
          <w:szCs w:val="24"/>
        </w:rPr>
        <w:t xml:space="preserve">are distinct and/or build off the work happening </w:t>
      </w:r>
      <w:proofErr w:type="gramStart"/>
      <w:r w:rsidR="39AB52B7" w:rsidRPr="6A4C1E6F">
        <w:rPr>
          <w:rFonts w:ascii="Aptos" w:eastAsia="Aptos" w:hAnsi="Aptos" w:cs="Aptos"/>
          <w:color w:val="000000" w:themeColor="text1"/>
          <w:sz w:val="24"/>
          <w:szCs w:val="24"/>
        </w:rPr>
        <w:t>as a result of</w:t>
      </w:r>
      <w:proofErr w:type="gramEnd"/>
      <w:r w:rsidR="39AB52B7" w:rsidRPr="6A4C1E6F">
        <w:rPr>
          <w:rFonts w:ascii="Aptos" w:eastAsia="Aptos" w:hAnsi="Aptos" w:cs="Aptos"/>
          <w:color w:val="000000" w:themeColor="text1"/>
          <w:sz w:val="24"/>
          <w:szCs w:val="24"/>
        </w:rPr>
        <w:t xml:space="preserve"> other grant programs. </w:t>
      </w:r>
    </w:p>
    <w:p w14:paraId="129DE732" w14:textId="6CC3FA6E" w:rsidR="6A4C1E6F" w:rsidRDefault="6A4C1E6F" w:rsidP="6A4C1E6F">
      <w:pPr>
        <w:rPr>
          <w:rFonts w:ascii="Aptos" w:eastAsia="Aptos" w:hAnsi="Aptos" w:cs="Aptos"/>
          <w:sz w:val="24"/>
          <w:szCs w:val="24"/>
        </w:rPr>
      </w:pPr>
    </w:p>
    <w:sectPr w:rsidR="6A4C1E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BFDE" w14:textId="77777777" w:rsidR="0030051C" w:rsidRDefault="0030051C" w:rsidP="00F5418B">
      <w:pPr>
        <w:spacing w:after="0" w:line="240" w:lineRule="auto"/>
      </w:pPr>
      <w:r>
        <w:separator/>
      </w:r>
    </w:p>
  </w:endnote>
  <w:endnote w:type="continuationSeparator" w:id="0">
    <w:p w14:paraId="7214FD47" w14:textId="77777777" w:rsidR="0030051C" w:rsidRDefault="0030051C" w:rsidP="00F5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1B44" w14:textId="77777777" w:rsidR="0030051C" w:rsidRDefault="0030051C" w:rsidP="00F5418B">
      <w:pPr>
        <w:spacing w:after="0" w:line="240" w:lineRule="auto"/>
      </w:pPr>
      <w:r>
        <w:separator/>
      </w:r>
    </w:p>
  </w:footnote>
  <w:footnote w:type="continuationSeparator" w:id="0">
    <w:p w14:paraId="5C939D5D" w14:textId="77777777" w:rsidR="0030051C" w:rsidRDefault="0030051C" w:rsidP="00F54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3E5F"/>
    <w:multiLevelType w:val="hybridMultilevel"/>
    <w:tmpl w:val="54E2D8E2"/>
    <w:lvl w:ilvl="0" w:tplc="ECBEE58A">
      <w:start w:val="1"/>
      <w:numFmt w:val="bullet"/>
      <w:lvlText w:val=""/>
      <w:lvlJc w:val="left"/>
      <w:pPr>
        <w:ind w:left="720" w:hanging="360"/>
      </w:pPr>
      <w:rPr>
        <w:rFonts w:ascii="Symbol" w:hAnsi="Symbol" w:hint="default"/>
      </w:rPr>
    </w:lvl>
    <w:lvl w:ilvl="1" w:tplc="9F2828B8">
      <w:start w:val="1"/>
      <w:numFmt w:val="bullet"/>
      <w:lvlText w:val="o"/>
      <w:lvlJc w:val="left"/>
      <w:pPr>
        <w:ind w:left="1440" w:hanging="360"/>
      </w:pPr>
      <w:rPr>
        <w:rFonts w:ascii="Courier New" w:hAnsi="Courier New" w:hint="default"/>
      </w:rPr>
    </w:lvl>
    <w:lvl w:ilvl="2" w:tplc="A08A5BFA">
      <w:start w:val="1"/>
      <w:numFmt w:val="bullet"/>
      <w:lvlText w:val=""/>
      <w:lvlJc w:val="left"/>
      <w:pPr>
        <w:ind w:left="2160" w:hanging="360"/>
      </w:pPr>
      <w:rPr>
        <w:rFonts w:ascii="Wingdings" w:hAnsi="Wingdings" w:hint="default"/>
      </w:rPr>
    </w:lvl>
    <w:lvl w:ilvl="3" w:tplc="E7EE3C4A">
      <w:start w:val="1"/>
      <w:numFmt w:val="bullet"/>
      <w:lvlText w:val=""/>
      <w:lvlJc w:val="left"/>
      <w:pPr>
        <w:ind w:left="2880" w:hanging="360"/>
      </w:pPr>
      <w:rPr>
        <w:rFonts w:ascii="Symbol" w:hAnsi="Symbol" w:hint="default"/>
      </w:rPr>
    </w:lvl>
    <w:lvl w:ilvl="4" w:tplc="4C6ACD22">
      <w:start w:val="1"/>
      <w:numFmt w:val="bullet"/>
      <w:lvlText w:val="o"/>
      <w:lvlJc w:val="left"/>
      <w:pPr>
        <w:ind w:left="3600" w:hanging="360"/>
      </w:pPr>
      <w:rPr>
        <w:rFonts w:ascii="Courier New" w:hAnsi="Courier New" w:hint="default"/>
      </w:rPr>
    </w:lvl>
    <w:lvl w:ilvl="5" w:tplc="40F8BB6C">
      <w:start w:val="1"/>
      <w:numFmt w:val="bullet"/>
      <w:lvlText w:val=""/>
      <w:lvlJc w:val="left"/>
      <w:pPr>
        <w:ind w:left="4320" w:hanging="360"/>
      </w:pPr>
      <w:rPr>
        <w:rFonts w:ascii="Wingdings" w:hAnsi="Wingdings" w:hint="default"/>
      </w:rPr>
    </w:lvl>
    <w:lvl w:ilvl="6" w:tplc="BD5E578E">
      <w:start w:val="1"/>
      <w:numFmt w:val="bullet"/>
      <w:lvlText w:val=""/>
      <w:lvlJc w:val="left"/>
      <w:pPr>
        <w:ind w:left="5040" w:hanging="360"/>
      </w:pPr>
      <w:rPr>
        <w:rFonts w:ascii="Symbol" w:hAnsi="Symbol" w:hint="default"/>
      </w:rPr>
    </w:lvl>
    <w:lvl w:ilvl="7" w:tplc="351A8E60">
      <w:start w:val="1"/>
      <w:numFmt w:val="bullet"/>
      <w:lvlText w:val="o"/>
      <w:lvlJc w:val="left"/>
      <w:pPr>
        <w:ind w:left="5760" w:hanging="360"/>
      </w:pPr>
      <w:rPr>
        <w:rFonts w:ascii="Courier New" w:hAnsi="Courier New" w:hint="default"/>
      </w:rPr>
    </w:lvl>
    <w:lvl w:ilvl="8" w:tplc="7F4ABF3A">
      <w:start w:val="1"/>
      <w:numFmt w:val="bullet"/>
      <w:lvlText w:val=""/>
      <w:lvlJc w:val="left"/>
      <w:pPr>
        <w:ind w:left="6480" w:hanging="360"/>
      </w:pPr>
      <w:rPr>
        <w:rFonts w:ascii="Wingdings" w:hAnsi="Wingdings" w:hint="default"/>
      </w:rPr>
    </w:lvl>
  </w:abstractNum>
  <w:abstractNum w:abstractNumId="1" w15:restartNumberingAfterBreak="0">
    <w:nsid w:val="6941C45C"/>
    <w:multiLevelType w:val="hybridMultilevel"/>
    <w:tmpl w:val="BF223438"/>
    <w:lvl w:ilvl="0" w:tplc="A3AC8558">
      <w:start w:val="1"/>
      <w:numFmt w:val="bullet"/>
      <w:lvlText w:val=""/>
      <w:lvlJc w:val="left"/>
      <w:pPr>
        <w:ind w:left="720" w:hanging="360"/>
      </w:pPr>
      <w:rPr>
        <w:rFonts w:ascii="Symbol" w:hAnsi="Symbol" w:hint="default"/>
      </w:rPr>
    </w:lvl>
    <w:lvl w:ilvl="1" w:tplc="062AB2A0">
      <w:start w:val="1"/>
      <w:numFmt w:val="bullet"/>
      <w:lvlText w:val="o"/>
      <w:lvlJc w:val="left"/>
      <w:pPr>
        <w:ind w:left="1440" w:hanging="360"/>
      </w:pPr>
      <w:rPr>
        <w:rFonts w:ascii="Courier New" w:hAnsi="Courier New" w:hint="default"/>
      </w:rPr>
    </w:lvl>
    <w:lvl w:ilvl="2" w:tplc="222A2A42">
      <w:start w:val="1"/>
      <w:numFmt w:val="bullet"/>
      <w:lvlText w:val=""/>
      <w:lvlJc w:val="left"/>
      <w:pPr>
        <w:ind w:left="2160" w:hanging="360"/>
      </w:pPr>
      <w:rPr>
        <w:rFonts w:ascii="Wingdings" w:hAnsi="Wingdings" w:hint="default"/>
      </w:rPr>
    </w:lvl>
    <w:lvl w:ilvl="3" w:tplc="AF8AB358">
      <w:start w:val="1"/>
      <w:numFmt w:val="bullet"/>
      <w:lvlText w:val=""/>
      <w:lvlJc w:val="left"/>
      <w:pPr>
        <w:ind w:left="2880" w:hanging="360"/>
      </w:pPr>
      <w:rPr>
        <w:rFonts w:ascii="Symbol" w:hAnsi="Symbol" w:hint="default"/>
      </w:rPr>
    </w:lvl>
    <w:lvl w:ilvl="4" w:tplc="DC82E422">
      <w:start w:val="1"/>
      <w:numFmt w:val="bullet"/>
      <w:lvlText w:val="o"/>
      <w:lvlJc w:val="left"/>
      <w:pPr>
        <w:ind w:left="3600" w:hanging="360"/>
      </w:pPr>
      <w:rPr>
        <w:rFonts w:ascii="Courier New" w:hAnsi="Courier New" w:hint="default"/>
      </w:rPr>
    </w:lvl>
    <w:lvl w:ilvl="5" w:tplc="7C6CD2A2">
      <w:start w:val="1"/>
      <w:numFmt w:val="bullet"/>
      <w:lvlText w:val=""/>
      <w:lvlJc w:val="left"/>
      <w:pPr>
        <w:ind w:left="4320" w:hanging="360"/>
      </w:pPr>
      <w:rPr>
        <w:rFonts w:ascii="Wingdings" w:hAnsi="Wingdings" w:hint="default"/>
      </w:rPr>
    </w:lvl>
    <w:lvl w:ilvl="6" w:tplc="2F762EEA">
      <w:start w:val="1"/>
      <w:numFmt w:val="bullet"/>
      <w:lvlText w:val=""/>
      <w:lvlJc w:val="left"/>
      <w:pPr>
        <w:ind w:left="5040" w:hanging="360"/>
      </w:pPr>
      <w:rPr>
        <w:rFonts w:ascii="Symbol" w:hAnsi="Symbol" w:hint="default"/>
      </w:rPr>
    </w:lvl>
    <w:lvl w:ilvl="7" w:tplc="18EA3D6C">
      <w:start w:val="1"/>
      <w:numFmt w:val="bullet"/>
      <w:lvlText w:val="o"/>
      <w:lvlJc w:val="left"/>
      <w:pPr>
        <w:ind w:left="5760" w:hanging="360"/>
      </w:pPr>
      <w:rPr>
        <w:rFonts w:ascii="Courier New" w:hAnsi="Courier New" w:hint="default"/>
      </w:rPr>
    </w:lvl>
    <w:lvl w:ilvl="8" w:tplc="C94E4B26">
      <w:start w:val="1"/>
      <w:numFmt w:val="bullet"/>
      <w:lvlText w:val=""/>
      <w:lvlJc w:val="left"/>
      <w:pPr>
        <w:ind w:left="6480" w:hanging="360"/>
      </w:pPr>
      <w:rPr>
        <w:rFonts w:ascii="Wingdings" w:hAnsi="Wingdings" w:hint="default"/>
      </w:rPr>
    </w:lvl>
  </w:abstractNum>
  <w:abstractNum w:abstractNumId="2" w15:restartNumberingAfterBreak="0">
    <w:nsid w:val="6DA8EE43"/>
    <w:multiLevelType w:val="hybridMultilevel"/>
    <w:tmpl w:val="28A24DAA"/>
    <w:lvl w:ilvl="0" w:tplc="C0C01128">
      <w:start w:val="1"/>
      <w:numFmt w:val="decimal"/>
      <w:lvlText w:val="%1."/>
      <w:lvlJc w:val="left"/>
      <w:pPr>
        <w:ind w:left="720" w:hanging="360"/>
      </w:pPr>
    </w:lvl>
    <w:lvl w:ilvl="1" w:tplc="8FAC40D8">
      <w:start w:val="1"/>
      <w:numFmt w:val="lowerLetter"/>
      <w:lvlText w:val="%2."/>
      <w:lvlJc w:val="left"/>
      <w:pPr>
        <w:ind w:left="1440" w:hanging="360"/>
      </w:pPr>
    </w:lvl>
    <w:lvl w:ilvl="2" w:tplc="340AD442">
      <w:start w:val="1"/>
      <w:numFmt w:val="lowerRoman"/>
      <w:lvlText w:val="%3."/>
      <w:lvlJc w:val="right"/>
      <w:pPr>
        <w:ind w:left="2160" w:hanging="180"/>
      </w:pPr>
    </w:lvl>
    <w:lvl w:ilvl="3" w:tplc="750851A2">
      <w:start w:val="1"/>
      <w:numFmt w:val="decimal"/>
      <w:lvlText w:val="%4."/>
      <w:lvlJc w:val="left"/>
      <w:pPr>
        <w:ind w:left="2880" w:hanging="360"/>
      </w:pPr>
    </w:lvl>
    <w:lvl w:ilvl="4" w:tplc="464E9274">
      <w:start w:val="1"/>
      <w:numFmt w:val="lowerLetter"/>
      <w:lvlText w:val="%5."/>
      <w:lvlJc w:val="left"/>
      <w:pPr>
        <w:ind w:left="3600" w:hanging="360"/>
      </w:pPr>
    </w:lvl>
    <w:lvl w:ilvl="5" w:tplc="0062F2AE">
      <w:start w:val="1"/>
      <w:numFmt w:val="lowerRoman"/>
      <w:lvlText w:val="%6."/>
      <w:lvlJc w:val="right"/>
      <w:pPr>
        <w:ind w:left="4320" w:hanging="180"/>
      </w:pPr>
    </w:lvl>
    <w:lvl w:ilvl="6" w:tplc="BF7EC43A">
      <w:start w:val="1"/>
      <w:numFmt w:val="decimal"/>
      <w:lvlText w:val="%7."/>
      <w:lvlJc w:val="left"/>
      <w:pPr>
        <w:ind w:left="5040" w:hanging="360"/>
      </w:pPr>
    </w:lvl>
    <w:lvl w:ilvl="7" w:tplc="66C28030">
      <w:start w:val="1"/>
      <w:numFmt w:val="lowerLetter"/>
      <w:lvlText w:val="%8."/>
      <w:lvlJc w:val="left"/>
      <w:pPr>
        <w:ind w:left="5760" w:hanging="360"/>
      </w:pPr>
    </w:lvl>
    <w:lvl w:ilvl="8" w:tplc="4B0C65C4">
      <w:start w:val="1"/>
      <w:numFmt w:val="lowerRoman"/>
      <w:lvlText w:val="%9."/>
      <w:lvlJc w:val="right"/>
      <w:pPr>
        <w:ind w:left="6480" w:hanging="180"/>
      </w:pPr>
    </w:lvl>
  </w:abstractNum>
  <w:num w:numId="1" w16cid:durableId="106775089">
    <w:abstractNumId w:val="0"/>
  </w:num>
  <w:num w:numId="2" w16cid:durableId="1606768228">
    <w:abstractNumId w:val="2"/>
  </w:num>
  <w:num w:numId="3" w16cid:durableId="422334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A92197"/>
    <w:rsid w:val="00030211"/>
    <w:rsid w:val="0030051C"/>
    <w:rsid w:val="00551A6B"/>
    <w:rsid w:val="007C4937"/>
    <w:rsid w:val="00A61AC7"/>
    <w:rsid w:val="00B570F4"/>
    <w:rsid w:val="00F5418B"/>
    <w:rsid w:val="017F3E7B"/>
    <w:rsid w:val="024E1102"/>
    <w:rsid w:val="03277553"/>
    <w:rsid w:val="03DDED43"/>
    <w:rsid w:val="040DC91C"/>
    <w:rsid w:val="041F2A97"/>
    <w:rsid w:val="04AEF230"/>
    <w:rsid w:val="06234077"/>
    <w:rsid w:val="066068F8"/>
    <w:rsid w:val="06779EFA"/>
    <w:rsid w:val="06B3C288"/>
    <w:rsid w:val="06EF2A3B"/>
    <w:rsid w:val="070BBD9A"/>
    <w:rsid w:val="0715F6FD"/>
    <w:rsid w:val="07A8AA57"/>
    <w:rsid w:val="07A9E8C1"/>
    <w:rsid w:val="07F9AEAB"/>
    <w:rsid w:val="0847D614"/>
    <w:rsid w:val="08AA4060"/>
    <w:rsid w:val="0991EDC1"/>
    <w:rsid w:val="09BD77AD"/>
    <w:rsid w:val="0A49AAAB"/>
    <w:rsid w:val="0ABB399A"/>
    <w:rsid w:val="0B1B2164"/>
    <w:rsid w:val="0BAB4588"/>
    <w:rsid w:val="0DF0FFAC"/>
    <w:rsid w:val="0FB1467B"/>
    <w:rsid w:val="0FD3D9B4"/>
    <w:rsid w:val="10202D6E"/>
    <w:rsid w:val="104506BA"/>
    <w:rsid w:val="105406F5"/>
    <w:rsid w:val="10C27D59"/>
    <w:rsid w:val="10F9767D"/>
    <w:rsid w:val="10FB81DC"/>
    <w:rsid w:val="11744F7F"/>
    <w:rsid w:val="11AB534A"/>
    <w:rsid w:val="120F75E0"/>
    <w:rsid w:val="1270A8E7"/>
    <w:rsid w:val="135178D2"/>
    <w:rsid w:val="136EA393"/>
    <w:rsid w:val="1399AA54"/>
    <w:rsid w:val="141E1777"/>
    <w:rsid w:val="1439D691"/>
    <w:rsid w:val="14648D55"/>
    <w:rsid w:val="1521C18E"/>
    <w:rsid w:val="1522D0EC"/>
    <w:rsid w:val="167C55C7"/>
    <w:rsid w:val="16D164B4"/>
    <w:rsid w:val="16ECB9AE"/>
    <w:rsid w:val="17C0ED15"/>
    <w:rsid w:val="183316CC"/>
    <w:rsid w:val="1929C400"/>
    <w:rsid w:val="19506723"/>
    <w:rsid w:val="196D8201"/>
    <w:rsid w:val="19B857DD"/>
    <w:rsid w:val="19C64C08"/>
    <w:rsid w:val="19E24BEC"/>
    <w:rsid w:val="1A388EC4"/>
    <w:rsid w:val="1A4E419D"/>
    <w:rsid w:val="1AEEE2C1"/>
    <w:rsid w:val="1D635BBA"/>
    <w:rsid w:val="1D7C72D0"/>
    <w:rsid w:val="1DD125A1"/>
    <w:rsid w:val="1E9CC5FD"/>
    <w:rsid w:val="2115F9ED"/>
    <w:rsid w:val="2166984B"/>
    <w:rsid w:val="21A7AF64"/>
    <w:rsid w:val="21AED838"/>
    <w:rsid w:val="21B51685"/>
    <w:rsid w:val="24B274E2"/>
    <w:rsid w:val="24C8735C"/>
    <w:rsid w:val="25B83600"/>
    <w:rsid w:val="25BB9F3E"/>
    <w:rsid w:val="26979F9D"/>
    <w:rsid w:val="26A1D481"/>
    <w:rsid w:val="26FA00B2"/>
    <w:rsid w:val="27E125A1"/>
    <w:rsid w:val="27E876CD"/>
    <w:rsid w:val="28ACCFCA"/>
    <w:rsid w:val="28D97CA9"/>
    <w:rsid w:val="292439B0"/>
    <w:rsid w:val="29257802"/>
    <w:rsid w:val="2A58BCD5"/>
    <w:rsid w:val="2A6C0699"/>
    <w:rsid w:val="2B99B374"/>
    <w:rsid w:val="2BE4B4A7"/>
    <w:rsid w:val="2BF7FAD3"/>
    <w:rsid w:val="2C069B2F"/>
    <w:rsid w:val="2C56AA2D"/>
    <w:rsid w:val="2C90DBEC"/>
    <w:rsid w:val="2CD25E3F"/>
    <w:rsid w:val="2CEF71E6"/>
    <w:rsid w:val="2D9B84B8"/>
    <w:rsid w:val="2DD13C65"/>
    <w:rsid w:val="2F101648"/>
    <w:rsid w:val="2F64D66F"/>
    <w:rsid w:val="2F6CB8DD"/>
    <w:rsid w:val="301ED5C0"/>
    <w:rsid w:val="3057E564"/>
    <w:rsid w:val="30B44DAD"/>
    <w:rsid w:val="318650CD"/>
    <w:rsid w:val="32E63034"/>
    <w:rsid w:val="333C8AB0"/>
    <w:rsid w:val="33D20616"/>
    <w:rsid w:val="34718FB5"/>
    <w:rsid w:val="34DB8989"/>
    <w:rsid w:val="355FC70B"/>
    <w:rsid w:val="356D4190"/>
    <w:rsid w:val="35B05A37"/>
    <w:rsid w:val="35BBA2E6"/>
    <w:rsid w:val="364A376D"/>
    <w:rsid w:val="3651C73C"/>
    <w:rsid w:val="36B3623F"/>
    <w:rsid w:val="36BD669D"/>
    <w:rsid w:val="36C0E66A"/>
    <w:rsid w:val="36D06500"/>
    <w:rsid w:val="3710DF15"/>
    <w:rsid w:val="37F796AC"/>
    <w:rsid w:val="389BFA2F"/>
    <w:rsid w:val="396EE717"/>
    <w:rsid w:val="39931EAF"/>
    <w:rsid w:val="39AB52B7"/>
    <w:rsid w:val="3A2DF7E5"/>
    <w:rsid w:val="3AE98AA0"/>
    <w:rsid w:val="3BB234BE"/>
    <w:rsid w:val="3BC7860E"/>
    <w:rsid w:val="3CAEE36E"/>
    <w:rsid w:val="3D02D35A"/>
    <w:rsid w:val="3D0FAE3E"/>
    <w:rsid w:val="3D9BD315"/>
    <w:rsid w:val="3F4C2A78"/>
    <w:rsid w:val="3F8861E0"/>
    <w:rsid w:val="3FA1D86C"/>
    <w:rsid w:val="3FD29449"/>
    <w:rsid w:val="3FDC5E0D"/>
    <w:rsid w:val="401E905D"/>
    <w:rsid w:val="40BA9DC3"/>
    <w:rsid w:val="40CC0C57"/>
    <w:rsid w:val="4181EDE3"/>
    <w:rsid w:val="41BEC09C"/>
    <w:rsid w:val="427155E1"/>
    <w:rsid w:val="42F2B903"/>
    <w:rsid w:val="430B019A"/>
    <w:rsid w:val="433EA7EA"/>
    <w:rsid w:val="435AA151"/>
    <w:rsid w:val="436E682F"/>
    <w:rsid w:val="442F304D"/>
    <w:rsid w:val="4472B2E6"/>
    <w:rsid w:val="448BB75C"/>
    <w:rsid w:val="44E8D5E7"/>
    <w:rsid w:val="45C960B4"/>
    <w:rsid w:val="46A9DCF6"/>
    <w:rsid w:val="47A15D4E"/>
    <w:rsid w:val="486C71DD"/>
    <w:rsid w:val="4A7DA034"/>
    <w:rsid w:val="4B4480BA"/>
    <w:rsid w:val="4B667344"/>
    <w:rsid w:val="4B8C1C42"/>
    <w:rsid w:val="4CBF90EC"/>
    <w:rsid w:val="4CD5E397"/>
    <w:rsid w:val="4D994697"/>
    <w:rsid w:val="4DA92197"/>
    <w:rsid w:val="4E93A162"/>
    <w:rsid w:val="4F0CA3DA"/>
    <w:rsid w:val="4FEF52D3"/>
    <w:rsid w:val="509EDC7D"/>
    <w:rsid w:val="52281934"/>
    <w:rsid w:val="52F981D4"/>
    <w:rsid w:val="53DA3771"/>
    <w:rsid w:val="54B6D6C0"/>
    <w:rsid w:val="56469401"/>
    <w:rsid w:val="5663D7F8"/>
    <w:rsid w:val="56F71FEE"/>
    <w:rsid w:val="571E0370"/>
    <w:rsid w:val="5804FB4C"/>
    <w:rsid w:val="580E5737"/>
    <w:rsid w:val="58B16645"/>
    <w:rsid w:val="59303170"/>
    <w:rsid w:val="5932EEFB"/>
    <w:rsid w:val="595A7763"/>
    <w:rsid w:val="59E98AE1"/>
    <w:rsid w:val="59FB7838"/>
    <w:rsid w:val="5A28E988"/>
    <w:rsid w:val="5A2A42F1"/>
    <w:rsid w:val="5A746308"/>
    <w:rsid w:val="5BADECF0"/>
    <w:rsid w:val="5BDD96F9"/>
    <w:rsid w:val="5C185BE4"/>
    <w:rsid w:val="5C6251CA"/>
    <w:rsid w:val="5C89755C"/>
    <w:rsid w:val="5D51944E"/>
    <w:rsid w:val="5DCF4E41"/>
    <w:rsid w:val="5E545098"/>
    <w:rsid w:val="5EC2109D"/>
    <w:rsid w:val="5ED2FDE7"/>
    <w:rsid w:val="5EE64FB4"/>
    <w:rsid w:val="607EE197"/>
    <w:rsid w:val="611B3FB5"/>
    <w:rsid w:val="6127DD14"/>
    <w:rsid w:val="617F1BCF"/>
    <w:rsid w:val="619C0FE0"/>
    <w:rsid w:val="621CEB0D"/>
    <w:rsid w:val="62BFC15A"/>
    <w:rsid w:val="635003A1"/>
    <w:rsid w:val="6381E01C"/>
    <w:rsid w:val="641D2B75"/>
    <w:rsid w:val="64C998A1"/>
    <w:rsid w:val="64EF0410"/>
    <w:rsid w:val="65C010B0"/>
    <w:rsid w:val="666498EC"/>
    <w:rsid w:val="668E2E9F"/>
    <w:rsid w:val="673F0E4B"/>
    <w:rsid w:val="688B9A97"/>
    <w:rsid w:val="68B56B6A"/>
    <w:rsid w:val="69393BE9"/>
    <w:rsid w:val="6A4C1E6F"/>
    <w:rsid w:val="6AA163CA"/>
    <w:rsid w:val="6B23F389"/>
    <w:rsid w:val="6CC0CCAF"/>
    <w:rsid w:val="6DB42390"/>
    <w:rsid w:val="6E288FE2"/>
    <w:rsid w:val="6E649A47"/>
    <w:rsid w:val="6F1940A8"/>
    <w:rsid w:val="700B54E3"/>
    <w:rsid w:val="7060B025"/>
    <w:rsid w:val="71145B47"/>
    <w:rsid w:val="7182FE9F"/>
    <w:rsid w:val="71B53D42"/>
    <w:rsid w:val="71EEAEB8"/>
    <w:rsid w:val="72429A88"/>
    <w:rsid w:val="725CEE5C"/>
    <w:rsid w:val="72A7E885"/>
    <w:rsid w:val="731FFDA6"/>
    <w:rsid w:val="732C0834"/>
    <w:rsid w:val="746B29CC"/>
    <w:rsid w:val="76473706"/>
    <w:rsid w:val="766FA422"/>
    <w:rsid w:val="767C9103"/>
    <w:rsid w:val="76D09B41"/>
    <w:rsid w:val="7879CB5B"/>
    <w:rsid w:val="7A1E7B43"/>
    <w:rsid w:val="7A384300"/>
    <w:rsid w:val="7B697882"/>
    <w:rsid w:val="7BC1432E"/>
    <w:rsid w:val="7BD1DD4C"/>
    <w:rsid w:val="7BFFA0B9"/>
    <w:rsid w:val="7C702534"/>
    <w:rsid w:val="7CB3202A"/>
    <w:rsid w:val="7D233F2E"/>
    <w:rsid w:val="7DA51D5A"/>
    <w:rsid w:val="7DE628F5"/>
    <w:rsid w:val="7E0DD835"/>
    <w:rsid w:val="7E3FE14A"/>
    <w:rsid w:val="7E5BE55A"/>
    <w:rsid w:val="7F3B1C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2197"/>
  <w15:chartTrackingRefBased/>
  <w15:docId w15:val="{C4296319-B2F7-4683-AC72-1F909FA3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5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8B"/>
  </w:style>
  <w:style w:type="paragraph" w:styleId="Footer">
    <w:name w:val="footer"/>
    <w:basedOn w:val="Normal"/>
    <w:link w:val="FooterChar"/>
    <w:uiPriority w:val="99"/>
    <w:unhideWhenUsed/>
    <w:rsid w:val="00F5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instruction/curate/?section=el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instruction/curate/?section=el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e.mass.edu/instruction/prism/defaul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reports.org/" TargetMode="External"/><Relationship Id="rId5" Type="http://schemas.openxmlformats.org/officeDocument/2006/relationships/styles" Target="styles.xml"/><Relationship Id="rId15" Type="http://schemas.openxmlformats.org/officeDocument/2006/relationships/hyperlink" Target="https://www.doe.mass.edu/instruction/gleam/" TargetMode="External"/><Relationship Id="rId10" Type="http://schemas.openxmlformats.org/officeDocument/2006/relationships/hyperlink" Target="https://www.doe.mass.edu/instruction/curate/?section=el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files.doe.mass.edu/search/search.aspx?leftNavId=11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2D9A8-544D-49D5-9079-987F580E3126}">
  <ds:schemaRefs>
    <ds:schemaRef ds:uri="http://schemas.microsoft.com/sharepoint/v3/contenttype/forms"/>
  </ds:schemaRefs>
</ds:datastoreItem>
</file>

<file path=customXml/itemProps2.xml><?xml version="1.0" encoding="utf-8"?>
<ds:datastoreItem xmlns:ds="http://schemas.openxmlformats.org/officeDocument/2006/customXml" ds:itemID="{C6A9ED5A-0FC1-48EF-A04A-DB3D7F401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63CD7-3B98-49A0-82C1-3C6ABFBE034D}">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1704</Words>
  <Characters>9747</Characters>
  <Application>Microsoft Office Word</Application>
  <DocSecurity>0</DocSecurity>
  <Lines>278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about the Early Literacy Consortium Grant</dc:title>
  <dc:subject/>
  <dc:creator>DESE</dc:creator>
  <cp:keywords/>
  <dc:description/>
  <cp:lastModifiedBy>Zou, Dong (EOE)</cp:lastModifiedBy>
  <cp:revision>4</cp:revision>
  <dcterms:created xsi:type="dcterms:W3CDTF">2025-06-12T18:50:00Z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13 2025 12:00AM</vt:lpwstr>
  </property>
</Properties>
</file>