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6" w:type="dxa"/>
        <w:jc w:val="center"/>
        <w:tblInd w:w="-335" w:type="dxa"/>
        <w:tblLayout w:type="fixed"/>
        <w:tblCellMar>
          <w:left w:w="115" w:type="dxa"/>
          <w:right w:w="115" w:type="dxa"/>
        </w:tblCellMar>
        <w:tblLook w:val="00A0" w:firstRow="1" w:lastRow="0" w:firstColumn="1" w:lastColumn="0" w:noHBand="0" w:noVBand="0"/>
      </w:tblPr>
      <w:tblGrid>
        <w:gridCol w:w="991"/>
        <w:gridCol w:w="4057"/>
        <w:gridCol w:w="5048"/>
      </w:tblGrid>
      <w:tr w:rsidR="002403DC" w:rsidRPr="00E10910" w:rsidTr="0048523B">
        <w:trPr>
          <w:trHeight w:val="1967"/>
          <w:jc w:val="center"/>
        </w:trPr>
        <w:tc>
          <w:tcPr>
            <w:tcW w:w="10096" w:type="dxa"/>
            <w:gridSpan w:val="3"/>
          </w:tcPr>
          <w:p w:rsidR="002403DC" w:rsidRPr="00E10910" w:rsidRDefault="00071CDB" w:rsidP="00B42D9F">
            <w:bookmarkStart w:id="0" w:name="_GoBack"/>
            <w:bookmarkEnd w:id="0"/>
            <w:r>
              <w:rPr>
                <w:noProof/>
              </w:rPr>
              <w:drawing>
                <wp:inline distT="0" distB="0" distL="0" distR="0">
                  <wp:extent cx="2476500" cy="1203960"/>
                  <wp:effectExtent l="19050" t="0" r="0" b="0"/>
                  <wp:docPr id="1"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8" cstate="print"/>
                          <a:srcRect/>
                          <a:stretch>
                            <a:fillRect/>
                          </a:stretch>
                        </pic:blipFill>
                        <pic:spPr bwMode="auto">
                          <a:xfrm>
                            <a:off x="0" y="0"/>
                            <a:ext cx="2476500" cy="1203960"/>
                          </a:xfrm>
                          <a:prstGeom prst="rect">
                            <a:avLst/>
                          </a:prstGeom>
                          <a:noFill/>
                          <a:ln w="9525">
                            <a:noFill/>
                            <a:miter lim="800000"/>
                            <a:headEnd/>
                            <a:tailEnd/>
                          </a:ln>
                        </pic:spPr>
                      </pic:pic>
                    </a:graphicData>
                  </a:graphic>
                </wp:inline>
              </w:drawing>
            </w:r>
          </w:p>
        </w:tc>
      </w:tr>
      <w:tr w:rsidR="002403DC" w:rsidRPr="00E10910" w:rsidTr="0048523B">
        <w:trPr>
          <w:cantSplit/>
          <w:trHeight w:val="74"/>
          <w:jc w:val="center"/>
        </w:trPr>
        <w:tc>
          <w:tcPr>
            <w:tcW w:w="991" w:type="dxa"/>
            <w:vMerge w:val="restart"/>
            <w:vAlign w:val="bottom"/>
          </w:tcPr>
          <w:p w:rsidR="002403DC" w:rsidRPr="00E10910" w:rsidRDefault="002403DC" w:rsidP="00B42D9F"/>
        </w:tc>
        <w:tc>
          <w:tcPr>
            <w:tcW w:w="9105" w:type="dxa"/>
            <w:gridSpan w:val="2"/>
            <w:vAlign w:val="bottom"/>
          </w:tcPr>
          <w:p w:rsidR="0048523B" w:rsidRDefault="0048523B" w:rsidP="002403DC">
            <w:pPr>
              <w:pBdr>
                <w:bottom w:val="single" w:sz="4" w:space="1" w:color="auto"/>
              </w:pBdr>
            </w:pPr>
          </w:p>
          <w:p w:rsidR="0048523B" w:rsidRDefault="0048523B" w:rsidP="002403DC">
            <w:pPr>
              <w:pBdr>
                <w:bottom w:val="single" w:sz="4" w:space="1" w:color="auto"/>
              </w:pBdr>
            </w:pPr>
          </w:p>
          <w:p w:rsidR="0048523B" w:rsidRDefault="0048523B" w:rsidP="002403DC">
            <w:pPr>
              <w:pBdr>
                <w:bottom w:val="single" w:sz="4" w:space="1" w:color="auto"/>
              </w:pBdr>
            </w:pPr>
          </w:p>
          <w:p w:rsidR="0048523B" w:rsidRDefault="0048523B" w:rsidP="002403DC">
            <w:pPr>
              <w:pBdr>
                <w:bottom w:val="single" w:sz="4" w:space="1" w:color="auto"/>
              </w:pBdr>
            </w:pPr>
          </w:p>
          <w:p w:rsidR="0048523B" w:rsidRDefault="0048523B" w:rsidP="002403DC">
            <w:pPr>
              <w:pBdr>
                <w:bottom w:val="single" w:sz="4" w:space="1" w:color="auto"/>
              </w:pBdr>
            </w:pPr>
          </w:p>
          <w:p w:rsidR="0048523B" w:rsidRDefault="0048523B" w:rsidP="002403DC">
            <w:pPr>
              <w:pBdr>
                <w:bottom w:val="single" w:sz="4" w:space="1" w:color="auto"/>
              </w:pBdr>
            </w:pPr>
          </w:p>
          <w:p w:rsidR="0048523B" w:rsidRPr="00FB06D2" w:rsidRDefault="0048523B" w:rsidP="002403DC">
            <w:pPr>
              <w:pBdr>
                <w:bottom w:val="single" w:sz="4" w:space="1" w:color="auto"/>
              </w:pBdr>
              <w:rPr>
                <w:b/>
                <w:sz w:val="40"/>
                <w:szCs w:val="40"/>
              </w:rPr>
            </w:pPr>
          </w:p>
          <w:p w:rsidR="0048523B" w:rsidRDefault="0048523B" w:rsidP="002403DC">
            <w:pPr>
              <w:pBdr>
                <w:bottom w:val="single" w:sz="4" w:space="1" w:color="auto"/>
              </w:pBdr>
            </w:pPr>
          </w:p>
          <w:p w:rsidR="0048523B" w:rsidRDefault="0048523B" w:rsidP="002403DC">
            <w:pPr>
              <w:pBdr>
                <w:bottom w:val="single" w:sz="4" w:space="1" w:color="auto"/>
              </w:pBdr>
            </w:pPr>
          </w:p>
          <w:p w:rsidR="00976023" w:rsidRDefault="00976023" w:rsidP="002403DC">
            <w:pPr>
              <w:pBdr>
                <w:bottom w:val="single" w:sz="4" w:space="1" w:color="auto"/>
              </w:pBdr>
            </w:pPr>
          </w:p>
          <w:p w:rsidR="00976023" w:rsidRDefault="00976023" w:rsidP="002403DC">
            <w:pPr>
              <w:pBdr>
                <w:bottom w:val="single" w:sz="4" w:space="1" w:color="auto"/>
              </w:pBdr>
            </w:pPr>
          </w:p>
          <w:p w:rsidR="00976023" w:rsidRDefault="00976023" w:rsidP="002403DC">
            <w:pPr>
              <w:pBdr>
                <w:bottom w:val="single" w:sz="4" w:space="1" w:color="auto"/>
              </w:pBdr>
            </w:pPr>
          </w:p>
          <w:p w:rsidR="00976023" w:rsidRDefault="00976023" w:rsidP="002403DC">
            <w:pPr>
              <w:pBdr>
                <w:bottom w:val="single" w:sz="4" w:space="1" w:color="auto"/>
              </w:pBdr>
            </w:pPr>
          </w:p>
          <w:p w:rsidR="0048523B" w:rsidRDefault="0048523B" w:rsidP="002403DC">
            <w:pPr>
              <w:pBdr>
                <w:bottom w:val="single" w:sz="4" w:space="1" w:color="auto"/>
              </w:pBdr>
            </w:pPr>
          </w:p>
          <w:p w:rsidR="0048523B" w:rsidRDefault="0048523B" w:rsidP="002403DC">
            <w:pPr>
              <w:pBdr>
                <w:bottom w:val="single" w:sz="4" w:space="1" w:color="auto"/>
              </w:pBdr>
            </w:pPr>
          </w:p>
          <w:p w:rsidR="002403DC" w:rsidRPr="002403DC" w:rsidRDefault="002403DC" w:rsidP="002403DC">
            <w:pPr>
              <w:pBdr>
                <w:bottom w:val="single" w:sz="4" w:space="1" w:color="auto"/>
              </w:pBdr>
              <w:rPr>
                <w:sz w:val="32"/>
                <w:szCs w:val="32"/>
              </w:rPr>
            </w:pPr>
            <w:bookmarkStart w:id="1" w:name="OLE_LINK1"/>
            <w:bookmarkStart w:id="2" w:name="OLE_LINK2"/>
            <w:r w:rsidRPr="00D944CB">
              <w:t xml:space="preserve">Guidelines for </w:t>
            </w:r>
            <w:r w:rsidR="00BA45E8">
              <w:t xml:space="preserve">the </w:t>
            </w:r>
            <w:r w:rsidRPr="00D944CB">
              <w:t xml:space="preserve">Preparation of Teachers of Moderate and Severe Disabilities: </w:t>
            </w:r>
            <w:r w:rsidR="003351F6">
              <w:t>Instruction on the appropriate use of augmentative and alternative communication and other assistive technologies</w:t>
            </w:r>
            <w:bookmarkEnd w:id="1"/>
            <w:bookmarkEnd w:id="2"/>
            <w:r w:rsidR="003351F6">
              <w:t>.</w:t>
            </w:r>
          </w:p>
        </w:tc>
      </w:tr>
      <w:tr w:rsidR="002403DC" w:rsidRPr="00E10910" w:rsidTr="0048523B">
        <w:trPr>
          <w:cantSplit/>
          <w:trHeight w:val="89"/>
          <w:jc w:val="center"/>
        </w:trPr>
        <w:tc>
          <w:tcPr>
            <w:tcW w:w="991" w:type="dxa"/>
            <w:vMerge/>
            <w:vAlign w:val="bottom"/>
          </w:tcPr>
          <w:p w:rsidR="002403DC" w:rsidRPr="00E10910" w:rsidRDefault="002403DC" w:rsidP="00B42D9F">
            <w:pPr>
              <w:spacing w:line="400" w:lineRule="exact"/>
              <w:rPr>
                <w:color w:val="000000"/>
              </w:rPr>
            </w:pPr>
          </w:p>
        </w:tc>
        <w:tc>
          <w:tcPr>
            <w:tcW w:w="9105" w:type="dxa"/>
            <w:gridSpan w:val="2"/>
          </w:tcPr>
          <w:p w:rsidR="002403DC" w:rsidRPr="00E10910" w:rsidRDefault="0028094E" w:rsidP="00B42D9F">
            <w:r>
              <w:pict>
                <v:rect id="_x0000_i1025" style="width:38pt;height:6pt" o:hrstd="t" o:hrnoshade="t" o:hr="t" fillcolor="#cf6d0b" stroked="f"/>
              </w:pict>
            </w:r>
          </w:p>
        </w:tc>
      </w:tr>
      <w:tr w:rsidR="002403DC" w:rsidRPr="00E10910" w:rsidTr="0048523B">
        <w:trPr>
          <w:cantSplit/>
          <w:trHeight w:val="168"/>
          <w:jc w:val="center"/>
        </w:trPr>
        <w:tc>
          <w:tcPr>
            <w:tcW w:w="991" w:type="dxa"/>
            <w:vMerge/>
            <w:vAlign w:val="bottom"/>
          </w:tcPr>
          <w:p w:rsidR="002403DC" w:rsidRPr="00E10910" w:rsidRDefault="002403DC" w:rsidP="00B42D9F">
            <w:pPr>
              <w:spacing w:line="400" w:lineRule="exact"/>
              <w:rPr>
                <w:color w:val="000000"/>
              </w:rPr>
            </w:pPr>
          </w:p>
        </w:tc>
        <w:tc>
          <w:tcPr>
            <w:tcW w:w="9105" w:type="dxa"/>
            <w:gridSpan w:val="2"/>
          </w:tcPr>
          <w:p w:rsidR="002403DC" w:rsidRPr="002403DC" w:rsidRDefault="00D30BEB" w:rsidP="00B42D9F">
            <w:pPr>
              <w:pStyle w:val="arial9"/>
              <w:rPr>
                <w:rFonts w:ascii="Calibri" w:hAnsi="Calibri"/>
                <w:b/>
                <w:sz w:val="24"/>
              </w:rPr>
            </w:pPr>
            <w:r>
              <w:rPr>
                <w:rFonts w:ascii="Calibri" w:hAnsi="Calibri"/>
                <w:sz w:val="24"/>
              </w:rPr>
              <w:t>December</w:t>
            </w:r>
            <w:r w:rsidR="002403DC" w:rsidRPr="002403DC">
              <w:rPr>
                <w:rFonts w:ascii="Calibri" w:hAnsi="Calibri"/>
                <w:sz w:val="24"/>
              </w:rPr>
              <w:t xml:space="preserve"> 2011</w:t>
            </w:r>
          </w:p>
        </w:tc>
      </w:tr>
      <w:tr w:rsidR="002403DC" w:rsidRPr="00E10910" w:rsidTr="0048523B">
        <w:trPr>
          <w:cantSplit/>
          <w:trHeight w:val="1407"/>
          <w:jc w:val="center"/>
        </w:trPr>
        <w:tc>
          <w:tcPr>
            <w:tcW w:w="991" w:type="dxa"/>
            <w:vMerge/>
            <w:vAlign w:val="bottom"/>
          </w:tcPr>
          <w:p w:rsidR="002403DC" w:rsidRPr="00E10910" w:rsidRDefault="002403DC" w:rsidP="00B42D9F">
            <w:pPr>
              <w:spacing w:line="400" w:lineRule="exact"/>
              <w:rPr>
                <w:color w:val="000000"/>
              </w:rPr>
            </w:pPr>
          </w:p>
        </w:tc>
        <w:tc>
          <w:tcPr>
            <w:tcW w:w="9105" w:type="dxa"/>
            <w:gridSpan w:val="2"/>
            <w:vAlign w:val="bottom"/>
          </w:tcPr>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B87A29" w:rsidRDefault="00B87A29" w:rsidP="00B42D9F">
            <w:pPr>
              <w:pStyle w:val="AgencyTitle"/>
              <w:rPr>
                <w:rFonts w:ascii="Calibri" w:hAnsi="Calibri"/>
              </w:rPr>
            </w:pPr>
          </w:p>
          <w:p w:rsidR="00B87A29" w:rsidRDefault="00B87A29" w:rsidP="00B42D9F">
            <w:pPr>
              <w:pStyle w:val="AgencyTitle"/>
              <w:rPr>
                <w:rFonts w:ascii="Calibri" w:hAnsi="Calibri"/>
              </w:rPr>
            </w:pPr>
          </w:p>
          <w:p w:rsidR="00B87A29" w:rsidRDefault="00B87A29" w:rsidP="00B42D9F">
            <w:pPr>
              <w:pStyle w:val="AgencyTitle"/>
              <w:rPr>
                <w:rFonts w:ascii="Calibri" w:hAnsi="Calibri"/>
              </w:rPr>
            </w:pPr>
          </w:p>
          <w:p w:rsidR="00B87A29" w:rsidRDefault="00B87A29" w:rsidP="00B42D9F">
            <w:pPr>
              <w:pStyle w:val="AgencyTitle"/>
              <w:rPr>
                <w:rFonts w:ascii="Calibri" w:hAnsi="Calibri"/>
              </w:rPr>
            </w:pPr>
          </w:p>
          <w:p w:rsidR="00B87A29" w:rsidRDefault="00B87A29" w:rsidP="00B42D9F">
            <w:pPr>
              <w:pStyle w:val="AgencyTitle"/>
              <w:rPr>
                <w:rFonts w:ascii="Calibri" w:hAnsi="Calibri"/>
              </w:rPr>
            </w:pPr>
          </w:p>
          <w:p w:rsidR="00B87A29" w:rsidRDefault="00B87A29" w:rsidP="00B42D9F">
            <w:pPr>
              <w:pStyle w:val="AgencyTitle"/>
              <w:rPr>
                <w:rFonts w:ascii="Calibri" w:hAnsi="Calibri"/>
              </w:rPr>
            </w:pPr>
          </w:p>
          <w:p w:rsidR="002403DC" w:rsidRDefault="002403DC" w:rsidP="00B42D9F">
            <w:pPr>
              <w:pStyle w:val="AgencyTitle"/>
              <w:rPr>
                <w:rFonts w:ascii="Calibri" w:hAnsi="Calibri"/>
              </w:rPr>
            </w:pPr>
          </w:p>
          <w:p w:rsidR="002403DC" w:rsidRPr="00E10910" w:rsidRDefault="002403DC" w:rsidP="00B42D9F">
            <w:pPr>
              <w:pStyle w:val="AgencyTitle"/>
              <w:rPr>
                <w:rFonts w:ascii="Calibri" w:hAnsi="Calibri"/>
              </w:rPr>
            </w:pPr>
            <w:r w:rsidRPr="00E10910">
              <w:rPr>
                <w:rFonts w:ascii="Calibri" w:hAnsi="Calibri"/>
              </w:rPr>
              <w:t>Massachusetts Department of Elementary and Secondary Education</w:t>
            </w:r>
          </w:p>
          <w:p w:rsidR="002403DC" w:rsidRPr="00E10910" w:rsidRDefault="002403DC" w:rsidP="00B42D9F">
            <w:pPr>
              <w:pStyle w:val="arial9"/>
              <w:rPr>
                <w:rFonts w:ascii="Calibri" w:hAnsi="Calibri"/>
                <w:snapToGrid w:val="0"/>
              </w:rPr>
            </w:pPr>
            <w:r w:rsidRPr="00E10910">
              <w:rPr>
                <w:rFonts w:ascii="Calibri" w:hAnsi="Calibri"/>
                <w:snapToGrid w:val="0"/>
              </w:rPr>
              <w:t xml:space="preserve">75 Pleasant Street, </w:t>
            </w:r>
            <w:smartTag w:uri="urn:schemas-microsoft-com:office:smarttags" w:element="place">
              <w:smartTag w:uri="urn:schemas-microsoft-com:office:smarttags" w:element="City">
                <w:r w:rsidRPr="00E10910">
                  <w:rPr>
                    <w:rFonts w:ascii="Calibri" w:hAnsi="Calibri"/>
                    <w:snapToGrid w:val="0"/>
                  </w:rPr>
                  <w:t>Malden</w:t>
                </w:r>
              </w:smartTag>
              <w:r w:rsidRPr="00E10910">
                <w:rPr>
                  <w:rFonts w:ascii="Calibri" w:hAnsi="Calibri"/>
                  <w:snapToGrid w:val="0"/>
                </w:rPr>
                <w:t xml:space="preserve">, </w:t>
              </w:r>
              <w:smartTag w:uri="urn:schemas-microsoft-com:office:smarttags" w:element="State">
                <w:r w:rsidRPr="00E10910">
                  <w:rPr>
                    <w:rFonts w:ascii="Calibri" w:hAnsi="Calibri"/>
                    <w:snapToGrid w:val="0"/>
                  </w:rPr>
                  <w:t>MA</w:t>
                </w:r>
              </w:smartTag>
              <w:r w:rsidRPr="00E10910">
                <w:rPr>
                  <w:rFonts w:ascii="Calibri" w:hAnsi="Calibri"/>
                  <w:snapToGrid w:val="0"/>
                </w:rPr>
                <w:t xml:space="preserve"> </w:t>
              </w:r>
              <w:smartTag w:uri="urn:schemas-microsoft-com:office:smarttags" w:element="PostalCode">
                <w:r w:rsidRPr="00E10910">
                  <w:rPr>
                    <w:rFonts w:ascii="Calibri" w:hAnsi="Calibri"/>
                    <w:snapToGrid w:val="0"/>
                  </w:rPr>
                  <w:t>02148</w:t>
                </w:r>
              </w:smartTag>
            </w:smartTag>
            <w:r w:rsidRPr="00E10910">
              <w:rPr>
                <w:rFonts w:ascii="Calibri" w:hAnsi="Calibri"/>
                <w:snapToGrid w:val="0"/>
              </w:rPr>
              <w:t>-4906</w:t>
            </w:r>
          </w:p>
          <w:p w:rsidR="002403DC" w:rsidRPr="00E10910" w:rsidRDefault="002403DC" w:rsidP="00B42D9F">
            <w:pPr>
              <w:pStyle w:val="arial9"/>
              <w:rPr>
                <w:rFonts w:ascii="Calibri" w:hAnsi="Calibri"/>
                <w:snapToGrid w:val="0"/>
              </w:rPr>
            </w:pPr>
            <w:r w:rsidRPr="00E10910">
              <w:rPr>
                <w:rFonts w:ascii="Calibri" w:hAnsi="Calibri"/>
                <w:snapToGrid w:val="0"/>
              </w:rPr>
              <w:t>Phone 781-338-3000  TTY: N.E.T. Relay 800-439-2370</w:t>
            </w:r>
          </w:p>
          <w:p w:rsidR="002403DC" w:rsidRPr="00E10910" w:rsidRDefault="002403DC" w:rsidP="00B42D9F">
            <w:pPr>
              <w:pStyle w:val="arial9"/>
              <w:rPr>
                <w:rFonts w:ascii="Calibri" w:hAnsi="Calibri"/>
              </w:rPr>
            </w:pPr>
            <w:r w:rsidRPr="00E10910">
              <w:rPr>
                <w:rFonts w:ascii="Calibri" w:hAnsi="Calibri"/>
                <w:snapToGrid w:val="0"/>
              </w:rPr>
              <w:t>www.doe.mass.edu</w:t>
            </w:r>
          </w:p>
        </w:tc>
      </w:tr>
      <w:tr w:rsidR="002403DC" w:rsidRPr="00E10910" w:rsidTr="0048523B">
        <w:tblPrEx>
          <w:tblCellMar>
            <w:left w:w="108" w:type="dxa"/>
            <w:right w:w="108" w:type="dxa"/>
          </w:tblCellMar>
        </w:tblPrEx>
        <w:trPr>
          <w:trHeight w:val="67"/>
          <w:jc w:val="center"/>
        </w:trPr>
        <w:tc>
          <w:tcPr>
            <w:tcW w:w="5048" w:type="dxa"/>
            <w:gridSpan w:val="2"/>
          </w:tcPr>
          <w:p w:rsidR="002403DC" w:rsidRPr="00E10910" w:rsidRDefault="002403DC" w:rsidP="00B42D9F"/>
        </w:tc>
        <w:tc>
          <w:tcPr>
            <w:tcW w:w="5048" w:type="dxa"/>
          </w:tcPr>
          <w:p w:rsidR="002403DC" w:rsidRPr="00E10910" w:rsidRDefault="002403DC" w:rsidP="00B42D9F"/>
        </w:tc>
      </w:tr>
    </w:tbl>
    <w:p w:rsidR="00942AB6" w:rsidRDefault="00942AB6">
      <w:pPr>
        <w:pStyle w:val="TOCHeading"/>
      </w:pPr>
      <w:r>
        <w:t>Table of Contents</w:t>
      </w:r>
    </w:p>
    <w:p w:rsidR="00707B44" w:rsidRDefault="003627DE">
      <w:pPr>
        <w:pStyle w:val="TOC1"/>
        <w:tabs>
          <w:tab w:val="right" w:leader="dot" w:pos="10502"/>
        </w:tabs>
        <w:rPr>
          <w:rFonts w:asciiTheme="minorHAnsi" w:eastAsiaTheme="minorEastAsia" w:hAnsiTheme="minorHAnsi" w:cstheme="minorBidi"/>
          <w:noProof/>
          <w:sz w:val="22"/>
          <w:szCs w:val="22"/>
        </w:rPr>
      </w:pPr>
      <w:r>
        <w:fldChar w:fldCharType="begin"/>
      </w:r>
      <w:r w:rsidR="00942AB6">
        <w:instrText xml:space="preserve"> TOC \o "1-3" \h \z \u </w:instrText>
      </w:r>
      <w:r>
        <w:fldChar w:fldCharType="separate"/>
      </w:r>
      <w:hyperlink w:anchor="_Toc310513048" w:history="1">
        <w:r w:rsidR="00707B44" w:rsidRPr="003E37DF">
          <w:rPr>
            <w:rStyle w:val="Hyperlink"/>
            <w:noProof/>
          </w:rPr>
          <w:t>I. Context and Purpose:</w:t>
        </w:r>
        <w:r w:rsidR="00707B44">
          <w:rPr>
            <w:noProof/>
            <w:webHidden/>
          </w:rPr>
          <w:tab/>
        </w:r>
        <w:r>
          <w:rPr>
            <w:noProof/>
            <w:webHidden/>
          </w:rPr>
          <w:fldChar w:fldCharType="begin"/>
        </w:r>
        <w:r w:rsidR="00707B44">
          <w:rPr>
            <w:noProof/>
            <w:webHidden/>
          </w:rPr>
          <w:instrText xml:space="preserve"> PAGEREF _Toc310513048 \h </w:instrText>
        </w:r>
        <w:r>
          <w:rPr>
            <w:noProof/>
            <w:webHidden/>
          </w:rPr>
        </w:r>
        <w:r>
          <w:rPr>
            <w:noProof/>
            <w:webHidden/>
          </w:rPr>
          <w:fldChar w:fldCharType="separate"/>
        </w:r>
        <w:r w:rsidR="00707B44">
          <w:rPr>
            <w:noProof/>
            <w:webHidden/>
          </w:rPr>
          <w:t>1</w:t>
        </w:r>
        <w:r>
          <w:rPr>
            <w:noProof/>
            <w:webHidden/>
          </w:rPr>
          <w:fldChar w:fldCharType="end"/>
        </w:r>
      </w:hyperlink>
    </w:p>
    <w:p w:rsidR="00707B44" w:rsidRDefault="0028094E">
      <w:pPr>
        <w:pStyle w:val="TOC2"/>
        <w:tabs>
          <w:tab w:val="right" w:leader="dot" w:pos="10502"/>
        </w:tabs>
        <w:rPr>
          <w:rFonts w:asciiTheme="minorHAnsi" w:eastAsiaTheme="minorEastAsia" w:hAnsiTheme="minorHAnsi" w:cstheme="minorBidi"/>
          <w:noProof/>
          <w:sz w:val="22"/>
          <w:szCs w:val="22"/>
        </w:rPr>
      </w:pPr>
      <w:hyperlink w:anchor="_Toc310513049" w:history="1">
        <w:r w:rsidR="00707B44" w:rsidRPr="003E37DF">
          <w:rPr>
            <w:rStyle w:val="Hyperlink"/>
            <w:noProof/>
          </w:rPr>
          <w:t>Regulatory Changes to Educator Licensure Regulations-- 603 CMR 7.00</w:t>
        </w:r>
        <w:r w:rsidR="00707B44">
          <w:rPr>
            <w:noProof/>
            <w:webHidden/>
          </w:rPr>
          <w:tab/>
        </w:r>
        <w:r w:rsidR="003627DE">
          <w:rPr>
            <w:noProof/>
            <w:webHidden/>
          </w:rPr>
          <w:fldChar w:fldCharType="begin"/>
        </w:r>
        <w:r w:rsidR="00707B44">
          <w:rPr>
            <w:noProof/>
            <w:webHidden/>
          </w:rPr>
          <w:instrText xml:space="preserve"> PAGEREF _Toc310513049 \h </w:instrText>
        </w:r>
        <w:r w:rsidR="003627DE">
          <w:rPr>
            <w:noProof/>
            <w:webHidden/>
          </w:rPr>
        </w:r>
        <w:r w:rsidR="003627DE">
          <w:rPr>
            <w:noProof/>
            <w:webHidden/>
          </w:rPr>
          <w:fldChar w:fldCharType="separate"/>
        </w:r>
        <w:r w:rsidR="00707B44">
          <w:rPr>
            <w:noProof/>
            <w:webHidden/>
          </w:rPr>
          <w:t>2</w:t>
        </w:r>
        <w:r w:rsidR="003627DE">
          <w:rPr>
            <w:noProof/>
            <w:webHidden/>
          </w:rPr>
          <w:fldChar w:fldCharType="end"/>
        </w:r>
      </w:hyperlink>
    </w:p>
    <w:p w:rsidR="00707B44" w:rsidRDefault="0028094E">
      <w:pPr>
        <w:pStyle w:val="TOC3"/>
        <w:tabs>
          <w:tab w:val="right" w:leader="dot" w:pos="10502"/>
        </w:tabs>
        <w:rPr>
          <w:rFonts w:asciiTheme="minorHAnsi" w:eastAsiaTheme="minorEastAsia" w:hAnsiTheme="minorHAnsi" w:cstheme="minorBidi"/>
          <w:noProof/>
          <w:sz w:val="22"/>
          <w:szCs w:val="22"/>
        </w:rPr>
      </w:pPr>
      <w:hyperlink w:anchor="_Toc310513050" w:history="1">
        <w:r w:rsidR="00707B44" w:rsidRPr="003E37DF">
          <w:rPr>
            <w:rStyle w:val="Hyperlink"/>
            <w:noProof/>
          </w:rPr>
          <w:t>7.02 Definitions:</w:t>
        </w:r>
        <w:r w:rsidR="00707B44">
          <w:rPr>
            <w:noProof/>
            <w:webHidden/>
          </w:rPr>
          <w:tab/>
        </w:r>
        <w:r w:rsidR="003627DE">
          <w:rPr>
            <w:noProof/>
            <w:webHidden/>
          </w:rPr>
          <w:fldChar w:fldCharType="begin"/>
        </w:r>
        <w:r w:rsidR="00707B44">
          <w:rPr>
            <w:noProof/>
            <w:webHidden/>
          </w:rPr>
          <w:instrText xml:space="preserve"> PAGEREF _Toc310513050 \h </w:instrText>
        </w:r>
        <w:r w:rsidR="003627DE">
          <w:rPr>
            <w:noProof/>
            <w:webHidden/>
          </w:rPr>
        </w:r>
        <w:r w:rsidR="003627DE">
          <w:rPr>
            <w:noProof/>
            <w:webHidden/>
          </w:rPr>
          <w:fldChar w:fldCharType="separate"/>
        </w:r>
        <w:r w:rsidR="00707B44">
          <w:rPr>
            <w:noProof/>
            <w:webHidden/>
          </w:rPr>
          <w:t>2</w:t>
        </w:r>
        <w:r w:rsidR="003627DE">
          <w:rPr>
            <w:noProof/>
            <w:webHidden/>
          </w:rPr>
          <w:fldChar w:fldCharType="end"/>
        </w:r>
      </w:hyperlink>
    </w:p>
    <w:p w:rsidR="00707B44" w:rsidRDefault="0028094E">
      <w:pPr>
        <w:pStyle w:val="TOC3"/>
        <w:tabs>
          <w:tab w:val="right" w:leader="dot" w:pos="10502"/>
        </w:tabs>
        <w:rPr>
          <w:rFonts w:asciiTheme="minorHAnsi" w:eastAsiaTheme="minorEastAsia" w:hAnsiTheme="minorHAnsi" w:cstheme="minorBidi"/>
          <w:noProof/>
          <w:sz w:val="22"/>
          <w:szCs w:val="22"/>
        </w:rPr>
      </w:pPr>
      <w:hyperlink w:anchor="_Toc310513051" w:history="1">
        <w:r w:rsidR="00707B44" w:rsidRPr="003E37DF">
          <w:rPr>
            <w:rStyle w:val="Hyperlink"/>
            <w:noProof/>
          </w:rPr>
          <w:t>7.03 Educator Preparation Program Approval</w:t>
        </w:r>
        <w:r w:rsidR="00707B44">
          <w:rPr>
            <w:noProof/>
            <w:webHidden/>
          </w:rPr>
          <w:tab/>
        </w:r>
        <w:r w:rsidR="003627DE">
          <w:rPr>
            <w:noProof/>
            <w:webHidden/>
          </w:rPr>
          <w:fldChar w:fldCharType="begin"/>
        </w:r>
        <w:r w:rsidR="00707B44">
          <w:rPr>
            <w:noProof/>
            <w:webHidden/>
          </w:rPr>
          <w:instrText xml:space="preserve"> PAGEREF _Toc310513051 \h </w:instrText>
        </w:r>
        <w:r w:rsidR="003627DE">
          <w:rPr>
            <w:noProof/>
            <w:webHidden/>
          </w:rPr>
        </w:r>
        <w:r w:rsidR="003627DE">
          <w:rPr>
            <w:noProof/>
            <w:webHidden/>
          </w:rPr>
          <w:fldChar w:fldCharType="separate"/>
        </w:r>
        <w:r w:rsidR="00707B44">
          <w:rPr>
            <w:noProof/>
            <w:webHidden/>
          </w:rPr>
          <w:t>2</w:t>
        </w:r>
        <w:r w:rsidR="003627DE">
          <w:rPr>
            <w:noProof/>
            <w:webHidden/>
          </w:rPr>
          <w:fldChar w:fldCharType="end"/>
        </w:r>
      </w:hyperlink>
    </w:p>
    <w:p w:rsidR="00707B44" w:rsidRDefault="0028094E">
      <w:pPr>
        <w:pStyle w:val="TOC3"/>
        <w:tabs>
          <w:tab w:val="right" w:leader="dot" w:pos="10502"/>
        </w:tabs>
        <w:rPr>
          <w:rFonts w:asciiTheme="minorHAnsi" w:eastAsiaTheme="minorEastAsia" w:hAnsiTheme="minorHAnsi" w:cstheme="minorBidi"/>
          <w:noProof/>
          <w:sz w:val="22"/>
          <w:szCs w:val="22"/>
        </w:rPr>
      </w:pPr>
      <w:hyperlink w:anchor="_Toc310513052" w:history="1">
        <w:r w:rsidR="00707B44" w:rsidRPr="003E37DF">
          <w:rPr>
            <w:rStyle w:val="Hyperlink"/>
            <w:noProof/>
          </w:rPr>
          <w:t>7.06 Subject Matter Knowledge Requirements for Teachers</w:t>
        </w:r>
        <w:r w:rsidR="00707B44">
          <w:rPr>
            <w:noProof/>
            <w:webHidden/>
          </w:rPr>
          <w:tab/>
        </w:r>
        <w:r w:rsidR="003627DE">
          <w:rPr>
            <w:noProof/>
            <w:webHidden/>
          </w:rPr>
          <w:fldChar w:fldCharType="begin"/>
        </w:r>
        <w:r w:rsidR="00707B44">
          <w:rPr>
            <w:noProof/>
            <w:webHidden/>
          </w:rPr>
          <w:instrText xml:space="preserve"> PAGEREF _Toc310513052 \h </w:instrText>
        </w:r>
        <w:r w:rsidR="003627DE">
          <w:rPr>
            <w:noProof/>
            <w:webHidden/>
          </w:rPr>
        </w:r>
        <w:r w:rsidR="003627DE">
          <w:rPr>
            <w:noProof/>
            <w:webHidden/>
          </w:rPr>
          <w:fldChar w:fldCharType="separate"/>
        </w:r>
        <w:r w:rsidR="00707B44">
          <w:rPr>
            <w:noProof/>
            <w:webHidden/>
          </w:rPr>
          <w:t>2</w:t>
        </w:r>
        <w:r w:rsidR="003627DE">
          <w:rPr>
            <w:noProof/>
            <w:webHidden/>
          </w:rPr>
          <w:fldChar w:fldCharType="end"/>
        </w:r>
      </w:hyperlink>
    </w:p>
    <w:p w:rsidR="00707B44" w:rsidRDefault="0028094E">
      <w:pPr>
        <w:pStyle w:val="TOC3"/>
        <w:tabs>
          <w:tab w:val="right" w:leader="dot" w:pos="10502"/>
        </w:tabs>
        <w:rPr>
          <w:rFonts w:asciiTheme="minorHAnsi" w:eastAsiaTheme="minorEastAsia" w:hAnsiTheme="minorHAnsi" w:cstheme="minorBidi"/>
          <w:noProof/>
          <w:sz w:val="22"/>
          <w:szCs w:val="22"/>
        </w:rPr>
      </w:pPr>
      <w:hyperlink w:anchor="_Toc310513053" w:history="1">
        <w:r w:rsidR="00707B44" w:rsidRPr="003E37DF">
          <w:rPr>
            <w:rStyle w:val="Hyperlink"/>
            <w:noProof/>
          </w:rPr>
          <w:t>7.14 General Provisions</w:t>
        </w:r>
        <w:r w:rsidR="00707B44">
          <w:rPr>
            <w:noProof/>
            <w:webHidden/>
          </w:rPr>
          <w:tab/>
        </w:r>
        <w:r w:rsidR="003627DE">
          <w:rPr>
            <w:noProof/>
            <w:webHidden/>
          </w:rPr>
          <w:fldChar w:fldCharType="begin"/>
        </w:r>
        <w:r w:rsidR="00707B44">
          <w:rPr>
            <w:noProof/>
            <w:webHidden/>
          </w:rPr>
          <w:instrText xml:space="preserve"> PAGEREF _Toc310513053 \h </w:instrText>
        </w:r>
        <w:r w:rsidR="003627DE">
          <w:rPr>
            <w:noProof/>
            <w:webHidden/>
          </w:rPr>
        </w:r>
        <w:r w:rsidR="003627DE">
          <w:rPr>
            <w:noProof/>
            <w:webHidden/>
          </w:rPr>
          <w:fldChar w:fldCharType="separate"/>
        </w:r>
        <w:r w:rsidR="00707B44">
          <w:rPr>
            <w:noProof/>
            <w:webHidden/>
          </w:rPr>
          <w:t>4</w:t>
        </w:r>
        <w:r w:rsidR="003627DE">
          <w:rPr>
            <w:noProof/>
            <w:webHidden/>
          </w:rPr>
          <w:fldChar w:fldCharType="end"/>
        </w:r>
      </w:hyperlink>
    </w:p>
    <w:p w:rsidR="00707B44" w:rsidRDefault="0028094E">
      <w:pPr>
        <w:pStyle w:val="TOC1"/>
        <w:tabs>
          <w:tab w:val="right" w:leader="dot" w:pos="10502"/>
        </w:tabs>
        <w:rPr>
          <w:rFonts w:asciiTheme="minorHAnsi" w:eastAsiaTheme="minorEastAsia" w:hAnsiTheme="minorHAnsi" w:cstheme="minorBidi"/>
          <w:noProof/>
          <w:sz w:val="22"/>
          <w:szCs w:val="22"/>
        </w:rPr>
      </w:pPr>
      <w:hyperlink w:anchor="_Toc310513054" w:history="1">
        <w:r w:rsidR="00707B44" w:rsidRPr="003E37DF">
          <w:rPr>
            <w:rStyle w:val="Hyperlink"/>
            <w:noProof/>
          </w:rPr>
          <w:t>II. Program and Course Design</w:t>
        </w:r>
        <w:r w:rsidR="00707B44">
          <w:rPr>
            <w:noProof/>
            <w:webHidden/>
          </w:rPr>
          <w:tab/>
        </w:r>
        <w:r w:rsidR="003627DE">
          <w:rPr>
            <w:noProof/>
            <w:webHidden/>
          </w:rPr>
          <w:fldChar w:fldCharType="begin"/>
        </w:r>
        <w:r w:rsidR="00707B44">
          <w:rPr>
            <w:noProof/>
            <w:webHidden/>
          </w:rPr>
          <w:instrText xml:space="preserve"> PAGEREF _Toc310513054 \h </w:instrText>
        </w:r>
        <w:r w:rsidR="003627DE">
          <w:rPr>
            <w:noProof/>
            <w:webHidden/>
          </w:rPr>
        </w:r>
        <w:r w:rsidR="003627DE">
          <w:rPr>
            <w:noProof/>
            <w:webHidden/>
          </w:rPr>
          <w:fldChar w:fldCharType="separate"/>
        </w:r>
        <w:r w:rsidR="00707B44">
          <w:rPr>
            <w:noProof/>
            <w:webHidden/>
          </w:rPr>
          <w:t>4</w:t>
        </w:r>
        <w:r w:rsidR="003627DE">
          <w:rPr>
            <w:noProof/>
            <w:webHidden/>
          </w:rPr>
          <w:fldChar w:fldCharType="end"/>
        </w:r>
      </w:hyperlink>
    </w:p>
    <w:p w:rsidR="00707B44" w:rsidRDefault="0028094E">
      <w:pPr>
        <w:pStyle w:val="TOC1"/>
        <w:tabs>
          <w:tab w:val="right" w:leader="dot" w:pos="10502"/>
        </w:tabs>
        <w:rPr>
          <w:rFonts w:asciiTheme="minorHAnsi" w:eastAsiaTheme="minorEastAsia" w:hAnsiTheme="minorHAnsi" w:cstheme="minorBidi"/>
          <w:noProof/>
          <w:sz w:val="22"/>
          <w:szCs w:val="22"/>
        </w:rPr>
      </w:pPr>
      <w:hyperlink w:anchor="_Toc310513055" w:history="1">
        <w:r w:rsidR="00707B44" w:rsidRPr="003E37DF">
          <w:rPr>
            <w:rStyle w:val="Hyperlink"/>
            <w:noProof/>
          </w:rPr>
          <w:t>III. Options for the Implementation of this new requirement within educator preparation programs:</w:t>
        </w:r>
        <w:r w:rsidR="00707B44">
          <w:rPr>
            <w:noProof/>
            <w:webHidden/>
          </w:rPr>
          <w:tab/>
        </w:r>
        <w:r w:rsidR="003627DE">
          <w:rPr>
            <w:noProof/>
            <w:webHidden/>
          </w:rPr>
          <w:fldChar w:fldCharType="begin"/>
        </w:r>
        <w:r w:rsidR="00707B44">
          <w:rPr>
            <w:noProof/>
            <w:webHidden/>
          </w:rPr>
          <w:instrText xml:space="preserve"> PAGEREF _Toc310513055 \h </w:instrText>
        </w:r>
        <w:r w:rsidR="003627DE">
          <w:rPr>
            <w:noProof/>
            <w:webHidden/>
          </w:rPr>
        </w:r>
        <w:r w:rsidR="003627DE">
          <w:rPr>
            <w:noProof/>
            <w:webHidden/>
          </w:rPr>
          <w:fldChar w:fldCharType="separate"/>
        </w:r>
        <w:r w:rsidR="00707B44">
          <w:rPr>
            <w:noProof/>
            <w:webHidden/>
          </w:rPr>
          <w:t>7</w:t>
        </w:r>
        <w:r w:rsidR="003627DE">
          <w:rPr>
            <w:noProof/>
            <w:webHidden/>
          </w:rPr>
          <w:fldChar w:fldCharType="end"/>
        </w:r>
      </w:hyperlink>
    </w:p>
    <w:p w:rsidR="00707B44" w:rsidRDefault="0028094E">
      <w:pPr>
        <w:pStyle w:val="TOC1"/>
        <w:tabs>
          <w:tab w:val="right" w:leader="dot" w:pos="10502"/>
        </w:tabs>
        <w:rPr>
          <w:rFonts w:asciiTheme="minorHAnsi" w:eastAsiaTheme="minorEastAsia" w:hAnsiTheme="minorHAnsi" w:cstheme="minorBidi"/>
          <w:noProof/>
          <w:sz w:val="22"/>
          <w:szCs w:val="22"/>
        </w:rPr>
      </w:pPr>
      <w:hyperlink w:anchor="_Toc310513056" w:history="1">
        <w:r w:rsidR="00707B44" w:rsidRPr="003E37DF">
          <w:rPr>
            <w:rStyle w:val="Hyperlink"/>
            <w:noProof/>
          </w:rPr>
          <w:t>IV. Resources</w:t>
        </w:r>
        <w:r w:rsidR="00707B44">
          <w:rPr>
            <w:noProof/>
            <w:webHidden/>
          </w:rPr>
          <w:tab/>
        </w:r>
        <w:r w:rsidR="003627DE">
          <w:rPr>
            <w:noProof/>
            <w:webHidden/>
          </w:rPr>
          <w:fldChar w:fldCharType="begin"/>
        </w:r>
        <w:r w:rsidR="00707B44">
          <w:rPr>
            <w:noProof/>
            <w:webHidden/>
          </w:rPr>
          <w:instrText xml:space="preserve"> PAGEREF _Toc310513056 \h </w:instrText>
        </w:r>
        <w:r w:rsidR="003627DE">
          <w:rPr>
            <w:noProof/>
            <w:webHidden/>
          </w:rPr>
        </w:r>
        <w:r w:rsidR="003627DE">
          <w:rPr>
            <w:noProof/>
            <w:webHidden/>
          </w:rPr>
          <w:fldChar w:fldCharType="separate"/>
        </w:r>
        <w:r w:rsidR="00707B44">
          <w:rPr>
            <w:noProof/>
            <w:webHidden/>
          </w:rPr>
          <w:t>9</w:t>
        </w:r>
        <w:r w:rsidR="003627DE">
          <w:rPr>
            <w:noProof/>
            <w:webHidden/>
          </w:rPr>
          <w:fldChar w:fldCharType="end"/>
        </w:r>
      </w:hyperlink>
    </w:p>
    <w:p w:rsidR="00942AB6" w:rsidRDefault="003627DE">
      <w:r>
        <w:fldChar w:fldCharType="end"/>
      </w:r>
    </w:p>
    <w:p w:rsidR="001D66E0" w:rsidRDefault="001D66E0" w:rsidP="002403DC">
      <w:pPr>
        <w:pStyle w:val="Heading1"/>
        <w:sectPr w:rsidR="001D66E0" w:rsidSect="00B87A29">
          <w:pgSz w:w="12240" w:h="15840" w:code="1"/>
          <w:pgMar w:top="864" w:right="864" w:bottom="864" w:left="864" w:header="576" w:footer="576" w:gutter="0"/>
          <w:pgNumType w:start="1"/>
          <w:cols w:space="720"/>
          <w:docGrid w:linePitch="360"/>
        </w:sectPr>
      </w:pPr>
    </w:p>
    <w:p w:rsidR="00942AB6" w:rsidRPr="003715CE" w:rsidRDefault="00EF569F" w:rsidP="003715CE">
      <w:pPr>
        <w:pStyle w:val="Heading1"/>
      </w:pPr>
      <w:bookmarkStart w:id="3" w:name="_Toc310513048"/>
      <w:r w:rsidRPr="003715CE">
        <w:lastRenderedPageBreak/>
        <w:t xml:space="preserve">I. </w:t>
      </w:r>
      <w:r w:rsidR="00942AB6" w:rsidRPr="003715CE">
        <w:t>Context</w:t>
      </w:r>
      <w:r w:rsidR="006572FE" w:rsidRPr="003715CE">
        <w:t xml:space="preserve"> </w:t>
      </w:r>
      <w:r w:rsidR="00942AB6" w:rsidRPr="003715CE">
        <w:t>and Purpose:</w:t>
      </w:r>
      <w:bookmarkEnd w:id="3"/>
    </w:p>
    <w:p w:rsidR="00CD46DF" w:rsidRPr="00C56992" w:rsidRDefault="006572FE" w:rsidP="00CD46DF">
      <w:pPr>
        <w:pBdr>
          <w:bottom w:val="single" w:sz="4" w:space="1" w:color="auto"/>
        </w:pBdr>
        <w:spacing w:line="276" w:lineRule="auto"/>
        <w:rPr>
          <w:color w:val="000000"/>
        </w:rPr>
      </w:pPr>
      <w:r w:rsidRPr="005127A9">
        <w:rPr>
          <w:rStyle w:val="apple-style-span"/>
          <w:color w:val="000000"/>
        </w:rPr>
        <w:t>A</w:t>
      </w:r>
      <w:r w:rsidR="00466B60" w:rsidRPr="005127A9">
        <w:rPr>
          <w:rStyle w:val="apple-style-span"/>
          <w:color w:val="000000"/>
        </w:rPr>
        <w:t xml:space="preserve">s recognized in the </w:t>
      </w:r>
      <w:r w:rsidR="00A460B5">
        <w:rPr>
          <w:rStyle w:val="apple-style-span"/>
          <w:color w:val="000000"/>
        </w:rPr>
        <w:t xml:space="preserve">Massachusetts </w:t>
      </w:r>
      <w:r w:rsidR="00466B60" w:rsidRPr="005127A9">
        <w:rPr>
          <w:rStyle w:val="apple-style-span"/>
          <w:color w:val="000000"/>
        </w:rPr>
        <w:t xml:space="preserve">Curriculum </w:t>
      </w:r>
      <w:r w:rsidR="00F01AE0" w:rsidRPr="005127A9">
        <w:rPr>
          <w:rStyle w:val="apple-style-span"/>
          <w:color w:val="000000"/>
        </w:rPr>
        <w:t>Frameworks</w:t>
      </w:r>
      <w:r w:rsidR="007567EB" w:rsidRPr="005127A9">
        <w:rPr>
          <w:rStyle w:val="apple-style-span"/>
          <w:color w:val="000000"/>
        </w:rPr>
        <w:t>,</w:t>
      </w:r>
      <w:r w:rsidR="00466B60" w:rsidRPr="005127A9">
        <w:rPr>
          <w:rStyle w:val="apple-style-span"/>
          <w:color w:val="000000"/>
        </w:rPr>
        <w:t xml:space="preserve"> communication is an essential compon</w:t>
      </w:r>
      <w:r w:rsidR="00D30BEB">
        <w:rPr>
          <w:rStyle w:val="apple-style-span"/>
          <w:color w:val="000000"/>
        </w:rPr>
        <w:t xml:space="preserve">ent of every child’s education. </w:t>
      </w:r>
      <w:r w:rsidR="001D3182" w:rsidRPr="005127A9">
        <w:rPr>
          <w:rStyle w:val="apple-style-span"/>
          <w:color w:val="000000"/>
        </w:rPr>
        <w:t xml:space="preserve">For </w:t>
      </w:r>
      <w:r w:rsidR="007F720E" w:rsidRPr="005127A9">
        <w:rPr>
          <w:rStyle w:val="apple-style-span"/>
          <w:color w:val="000000"/>
        </w:rPr>
        <w:t>s</w:t>
      </w:r>
      <w:r w:rsidR="001D3182" w:rsidRPr="005127A9">
        <w:rPr>
          <w:rStyle w:val="apple-style-span"/>
          <w:color w:val="000000"/>
        </w:rPr>
        <w:t xml:space="preserve">ome children however, </w:t>
      </w:r>
      <w:r w:rsidRPr="005127A9">
        <w:rPr>
          <w:rStyle w:val="apple-style-span"/>
          <w:color w:val="000000"/>
        </w:rPr>
        <w:t xml:space="preserve">typical modes of </w:t>
      </w:r>
      <w:r w:rsidR="007F720E" w:rsidRPr="005127A9">
        <w:rPr>
          <w:rStyle w:val="apple-style-span"/>
          <w:color w:val="000000"/>
        </w:rPr>
        <w:t xml:space="preserve">communication </w:t>
      </w:r>
      <w:r w:rsidRPr="005127A9">
        <w:rPr>
          <w:rStyle w:val="apple-style-span"/>
          <w:color w:val="000000"/>
        </w:rPr>
        <w:t>are</w:t>
      </w:r>
      <w:r w:rsidR="007F720E" w:rsidRPr="005127A9">
        <w:rPr>
          <w:rStyle w:val="apple-style-span"/>
          <w:color w:val="000000"/>
        </w:rPr>
        <w:t xml:space="preserve"> </w:t>
      </w:r>
      <w:r w:rsidR="001D3182" w:rsidRPr="005127A9">
        <w:rPr>
          <w:rStyle w:val="apple-style-span"/>
          <w:color w:val="000000"/>
        </w:rPr>
        <w:t>nearly impossible</w:t>
      </w:r>
      <w:r w:rsidR="007F720E" w:rsidRPr="005127A9">
        <w:rPr>
          <w:rStyle w:val="apple-style-span"/>
          <w:color w:val="000000"/>
        </w:rPr>
        <w:t xml:space="preserve">. </w:t>
      </w:r>
      <w:r w:rsidR="001D3182" w:rsidRPr="005127A9">
        <w:rPr>
          <w:rStyle w:val="apple-style-span"/>
          <w:color w:val="000000"/>
        </w:rPr>
        <w:t xml:space="preserve">Through the use of augmentative and alternative communication </w:t>
      </w:r>
      <w:r w:rsidR="00141FDF" w:rsidRPr="005127A9">
        <w:rPr>
          <w:rStyle w:val="apple-style-span"/>
          <w:color w:val="000000"/>
        </w:rPr>
        <w:t xml:space="preserve">(AAC) </w:t>
      </w:r>
      <w:r w:rsidR="001D3182" w:rsidRPr="005127A9">
        <w:rPr>
          <w:rStyle w:val="apple-style-span"/>
          <w:color w:val="000000"/>
        </w:rPr>
        <w:t xml:space="preserve">and </w:t>
      </w:r>
      <w:r w:rsidR="00466B60" w:rsidRPr="005127A9">
        <w:rPr>
          <w:rStyle w:val="apple-style-span"/>
          <w:color w:val="000000"/>
        </w:rPr>
        <w:t xml:space="preserve">other </w:t>
      </w:r>
      <w:r w:rsidR="001D3182" w:rsidRPr="005127A9">
        <w:rPr>
          <w:rStyle w:val="apple-style-span"/>
          <w:color w:val="000000"/>
        </w:rPr>
        <w:t>assistive technologies</w:t>
      </w:r>
      <w:r w:rsidR="00141FDF" w:rsidRPr="005127A9">
        <w:rPr>
          <w:rStyle w:val="apple-style-span"/>
          <w:color w:val="000000"/>
        </w:rPr>
        <w:t xml:space="preserve"> (AT)</w:t>
      </w:r>
      <w:r w:rsidR="001D3182" w:rsidRPr="005127A9">
        <w:rPr>
          <w:rStyle w:val="apple-style-span"/>
          <w:color w:val="000000"/>
        </w:rPr>
        <w:t>, t</w:t>
      </w:r>
      <w:r w:rsidRPr="005127A9">
        <w:rPr>
          <w:rStyle w:val="apple-style-span"/>
          <w:color w:val="000000"/>
        </w:rPr>
        <w:t xml:space="preserve">hese </w:t>
      </w:r>
      <w:r w:rsidR="001D3182" w:rsidRPr="005127A9">
        <w:rPr>
          <w:rStyle w:val="apple-style-span"/>
          <w:color w:val="000000"/>
        </w:rPr>
        <w:t xml:space="preserve">children </w:t>
      </w:r>
      <w:r w:rsidRPr="005127A9">
        <w:rPr>
          <w:rStyle w:val="apple-style-span"/>
          <w:color w:val="000000"/>
        </w:rPr>
        <w:t xml:space="preserve">can learn </w:t>
      </w:r>
      <w:r w:rsidR="005127A9">
        <w:rPr>
          <w:rStyle w:val="apple-style-span"/>
          <w:color w:val="000000"/>
        </w:rPr>
        <w:t xml:space="preserve">ways </w:t>
      </w:r>
      <w:r w:rsidR="001D3182" w:rsidRPr="005127A9">
        <w:rPr>
          <w:rStyle w:val="apple-style-span"/>
          <w:color w:val="000000"/>
        </w:rPr>
        <w:t xml:space="preserve">to express </w:t>
      </w:r>
      <w:r w:rsidR="00141FDF" w:rsidRPr="005127A9">
        <w:rPr>
          <w:rStyle w:val="apple-style-span"/>
          <w:color w:val="000000"/>
        </w:rPr>
        <w:t xml:space="preserve">themselves </w:t>
      </w:r>
      <w:r w:rsidR="001D3182" w:rsidRPr="005127A9">
        <w:rPr>
          <w:rStyle w:val="apple-style-span"/>
          <w:color w:val="000000"/>
        </w:rPr>
        <w:t>and</w:t>
      </w:r>
      <w:r w:rsidR="00141FDF" w:rsidRPr="005127A9">
        <w:rPr>
          <w:rStyle w:val="apple-style-span"/>
          <w:color w:val="000000"/>
        </w:rPr>
        <w:t xml:space="preserve"> </w:t>
      </w:r>
      <w:r w:rsidR="005127A9">
        <w:rPr>
          <w:rStyle w:val="apple-style-span"/>
          <w:color w:val="000000"/>
        </w:rPr>
        <w:t xml:space="preserve">engage </w:t>
      </w:r>
      <w:r w:rsidR="00CD46DF" w:rsidRPr="005127A9">
        <w:rPr>
          <w:rStyle w:val="apple-style-span"/>
          <w:color w:val="000000"/>
        </w:rPr>
        <w:t xml:space="preserve">in </w:t>
      </w:r>
      <w:r w:rsidR="005127A9">
        <w:rPr>
          <w:rStyle w:val="apple-style-span"/>
          <w:color w:val="000000"/>
        </w:rPr>
        <w:t xml:space="preserve">academic and non-academic </w:t>
      </w:r>
      <w:r w:rsidR="00CD46DF" w:rsidRPr="005127A9">
        <w:rPr>
          <w:rStyle w:val="apple-style-span"/>
          <w:color w:val="000000"/>
        </w:rPr>
        <w:t>school activities</w:t>
      </w:r>
      <w:r w:rsidR="00C56992">
        <w:rPr>
          <w:rStyle w:val="apple-style-span"/>
          <w:color w:val="000000"/>
        </w:rPr>
        <w:t xml:space="preserve"> appropriate for </w:t>
      </w:r>
      <w:r w:rsidR="005127A9">
        <w:rPr>
          <w:rStyle w:val="apple-style-span"/>
          <w:color w:val="000000"/>
        </w:rPr>
        <w:t>achieving their potential</w:t>
      </w:r>
      <w:r w:rsidR="001D3182" w:rsidRPr="005127A9">
        <w:rPr>
          <w:rStyle w:val="apple-style-span"/>
          <w:color w:val="000000"/>
        </w:rPr>
        <w:t xml:space="preserve">. </w:t>
      </w:r>
      <w:r w:rsidR="00C56992">
        <w:rPr>
          <w:rStyle w:val="apple-style-span"/>
          <w:color w:val="000000"/>
        </w:rPr>
        <w:t xml:space="preserve"> </w:t>
      </w:r>
      <w:r w:rsidR="001D3182" w:rsidRPr="005127A9">
        <w:t>Research</w:t>
      </w:r>
      <w:r w:rsidR="00877ECA">
        <w:t xml:space="preserve"> </w:t>
      </w:r>
      <w:r w:rsidR="001D3182" w:rsidRPr="005127A9">
        <w:t xml:space="preserve">demonstrates that </w:t>
      </w:r>
      <w:r w:rsidR="00141FDF" w:rsidRPr="005127A9">
        <w:t xml:space="preserve">the </w:t>
      </w:r>
      <w:r w:rsidR="001D3182" w:rsidRPr="005127A9">
        <w:t>use of AAC</w:t>
      </w:r>
      <w:r w:rsidR="00C56992">
        <w:t>/AT</w:t>
      </w:r>
      <w:r w:rsidR="001D3182" w:rsidRPr="005127A9">
        <w:t xml:space="preserve"> in general and special education settings for students who are nonverbal or have limited speech can lead to </w:t>
      </w:r>
      <w:r w:rsidRPr="005127A9">
        <w:t>measureable ga</w:t>
      </w:r>
      <w:r w:rsidR="001D3182" w:rsidRPr="005127A9">
        <w:t>in</w:t>
      </w:r>
      <w:r w:rsidRPr="005127A9">
        <w:t>s in</w:t>
      </w:r>
      <w:r w:rsidR="001D3182" w:rsidRPr="005127A9">
        <w:t xml:space="preserve"> academic, communication,</w:t>
      </w:r>
      <w:r w:rsidR="00CD46DF" w:rsidRPr="005127A9">
        <w:t xml:space="preserve"> social, and functional skills.  </w:t>
      </w:r>
    </w:p>
    <w:p w:rsidR="00CD46DF" w:rsidRPr="005127A9" w:rsidRDefault="00CD46DF" w:rsidP="00CD46DF">
      <w:pPr>
        <w:pBdr>
          <w:bottom w:val="single" w:sz="4" w:space="1" w:color="auto"/>
        </w:pBdr>
        <w:spacing w:line="276" w:lineRule="auto"/>
      </w:pPr>
    </w:p>
    <w:p w:rsidR="00D20711" w:rsidRDefault="007F720E" w:rsidP="00CD46DF">
      <w:pPr>
        <w:pBdr>
          <w:bottom w:val="single" w:sz="4" w:space="1" w:color="auto"/>
        </w:pBdr>
        <w:spacing w:line="276" w:lineRule="auto"/>
      </w:pPr>
      <w:r w:rsidRPr="005127A9">
        <w:t xml:space="preserve">The purpose of these guidelines is to strengthen the </w:t>
      </w:r>
      <w:r w:rsidR="00520234" w:rsidRPr="005127A9">
        <w:t xml:space="preserve">preparation of teachers of students with severe and moderate </w:t>
      </w:r>
      <w:r w:rsidR="00F01AE0" w:rsidRPr="005127A9">
        <w:t>disabilities</w:t>
      </w:r>
      <w:r w:rsidR="004107A4" w:rsidRPr="005127A9">
        <w:t xml:space="preserve"> to</w:t>
      </w:r>
      <w:r w:rsidR="005304F0" w:rsidRPr="005127A9">
        <w:t xml:space="preserve"> enable </w:t>
      </w:r>
      <w:r w:rsidR="00ED47A3" w:rsidRPr="005127A9">
        <w:t xml:space="preserve">them to </w:t>
      </w:r>
      <w:r w:rsidR="004107A4" w:rsidRPr="005127A9">
        <w:t>teach students who are nonverbal</w:t>
      </w:r>
      <w:r w:rsidR="005304F0" w:rsidRPr="005127A9">
        <w:t xml:space="preserve">, </w:t>
      </w:r>
      <w:r w:rsidR="00141FDF" w:rsidRPr="005127A9">
        <w:t xml:space="preserve">have </w:t>
      </w:r>
      <w:r w:rsidR="005304F0" w:rsidRPr="005127A9">
        <w:t>limited speech, and may or may not already</w:t>
      </w:r>
      <w:r w:rsidR="004107A4" w:rsidRPr="005127A9">
        <w:t xml:space="preserve"> use AAC</w:t>
      </w:r>
      <w:r w:rsidR="00C56992">
        <w:t>/AT</w:t>
      </w:r>
      <w:r w:rsidR="00141FDF" w:rsidRPr="005127A9">
        <w:t>.</w:t>
      </w:r>
      <w:r w:rsidR="004107A4" w:rsidRPr="005127A9">
        <w:t xml:space="preserve">  </w:t>
      </w:r>
      <w:r w:rsidR="00BC1252" w:rsidRPr="005127A9">
        <w:t xml:space="preserve"> </w:t>
      </w:r>
      <w:r w:rsidR="009E6045" w:rsidRPr="005127A9">
        <w:t xml:space="preserve">Acknowledging </w:t>
      </w:r>
      <w:r w:rsidR="00DC0E59" w:rsidRPr="005127A9">
        <w:t>the critical role of special educators</w:t>
      </w:r>
      <w:r w:rsidR="009E6045" w:rsidRPr="005127A9">
        <w:t xml:space="preserve"> </w:t>
      </w:r>
      <w:r w:rsidR="00BC1252" w:rsidRPr="005127A9">
        <w:t>in educating students who use AAC</w:t>
      </w:r>
      <w:r w:rsidR="00CD46DF" w:rsidRPr="005127A9">
        <w:t>/AT</w:t>
      </w:r>
      <w:r w:rsidR="00BC1252" w:rsidRPr="005127A9">
        <w:t xml:space="preserve"> or in indentifying students who might benefit from such systems, the </w:t>
      </w:r>
      <w:r w:rsidR="00F01AE0" w:rsidRPr="005127A9">
        <w:t>Massachusetts</w:t>
      </w:r>
      <w:r w:rsidR="00DC0E59" w:rsidRPr="005127A9">
        <w:t xml:space="preserve"> legislature enacted</w:t>
      </w:r>
      <w:r w:rsidR="006C736F">
        <w:t xml:space="preserve"> a</w:t>
      </w:r>
      <w:r w:rsidR="0012558C">
        <w:t xml:space="preserve"> law</w:t>
      </w:r>
      <w:r w:rsidR="006C736F">
        <w:t>, Senate, No. 2579</w:t>
      </w:r>
      <w:r w:rsidR="00B35EB3">
        <w:t xml:space="preserve">, </w:t>
      </w:r>
      <w:r w:rsidR="00B35EB3" w:rsidRPr="005127A9">
        <w:t>An</w:t>
      </w:r>
      <w:r w:rsidR="00942AB6" w:rsidRPr="005127A9">
        <w:rPr>
          <w:i/>
        </w:rPr>
        <w:t xml:space="preserve"> Act Relative to Augmentative and Alternative Communication Opportunities for Children</w:t>
      </w:r>
      <w:r w:rsidR="00BC1252" w:rsidRPr="005127A9">
        <w:rPr>
          <w:i/>
        </w:rPr>
        <w:t xml:space="preserve"> </w:t>
      </w:r>
      <w:r w:rsidR="00BC1252" w:rsidRPr="00017879">
        <w:t>t</w:t>
      </w:r>
      <w:r w:rsidR="00BC1252" w:rsidRPr="005127A9">
        <w:t>o ensure that special education teachers</w:t>
      </w:r>
      <w:r w:rsidR="00BC1252" w:rsidRPr="005127A9">
        <w:rPr>
          <w:b/>
        </w:rPr>
        <w:t xml:space="preserve"> </w:t>
      </w:r>
      <w:r w:rsidR="00BC1252" w:rsidRPr="005127A9">
        <w:t xml:space="preserve">acquired the specific knowledge and skills in this area.  </w:t>
      </w:r>
    </w:p>
    <w:p w:rsidR="00877ECA" w:rsidRDefault="00877ECA" w:rsidP="00CD46DF">
      <w:pPr>
        <w:pBdr>
          <w:bottom w:val="single" w:sz="4" w:space="1" w:color="auto"/>
        </w:pBdr>
        <w:spacing w:line="276" w:lineRule="auto"/>
        <w:rPr>
          <w:color w:val="000000"/>
        </w:rPr>
      </w:pPr>
    </w:p>
    <w:p w:rsidR="00186FFA" w:rsidRPr="006C736F" w:rsidRDefault="00186FFA" w:rsidP="00CD46DF">
      <w:pPr>
        <w:pBdr>
          <w:bottom w:val="single" w:sz="4" w:space="1" w:color="auto"/>
        </w:pBdr>
        <w:spacing w:line="276" w:lineRule="auto"/>
        <w:rPr>
          <w:b/>
          <w:color w:val="000000"/>
          <w:sz w:val="28"/>
          <w:szCs w:val="28"/>
        </w:rPr>
      </w:pPr>
      <w:r w:rsidRPr="006C736F">
        <w:rPr>
          <w:b/>
          <w:color w:val="000000"/>
          <w:sz w:val="28"/>
          <w:szCs w:val="28"/>
        </w:rPr>
        <w:t xml:space="preserve">The </w:t>
      </w:r>
      <w:r w:rsidR="0022374A">
        <w:rPr>
          <w:b/>
          <w:color w:val="000000"/>
          <w:sz w:val="28"/>
          <w:szCs w:val="28"/>
        </w:rPr>
        <w:t xml:space="preserve">Law </w:t>
      </w:r>
    </w:p>
    <w:p w:rsidR="000A79B6" w:rsidRPr="000A79B6" w:rsidRDefault="000A79B6" w:rsidP="000A79B6"/>
    <w:p w:rsidR="00695624" w:rsidRPr="006C736F" w:rsidRDefault="00695624" w:rsidP="00695624">
      <w:pPr>
        <w:autoSpaceDE w:val="0"/>
        <w:autoSpaceDN w:val="0"/>
        <w:adjustRightInd w:val="0"/>
        <w:rPr>
          <w:b/>
          <w:bCs/>
          <w:sz w:val="20"/>
          <w:szCs w:val="20"/>
        </w:rPr>
      </w:pPr>
      <w:r w:rsidRPr="006C736F">
        <w:rPr>
          <w:b/>
          <w:bCs/>
          <w:sz w:val="28"/>
          <w:szCs w:val="28"/>
        </w:rPr>
        <w:t>AN ACT</w:t>
      </w:r>
      <w:r w:rsidRPr="006C736F">
        <w:rPr>
          <w:b/>
          <w:bCs/>
          <w:sz w:val="32"/>
          <w:szCs w:val="32"/>
        </w:rPr>
        <w:t xml:space="preserve"> </w:t>
      </w:r>
      <w:r w:rsidRPr="006C736F">
        <w:rPr>
          <w:b/>
          <w:bCs/>
          <w:sz w:val="20"/>
          <w:szCs w:val="20"/>
        </w:rPr>
        <w:t>TO IMPROVE AUGMENTATIVE AND ALTERNATIVE COMMUNICATION</w:t>
      </w:r>
    </w:p>
    <w:p w:rsidR="00695624" w:rsidRPr="006C736F" w:rsidRDefault="00695624" w:rsidP="00695624">
      <w:pPr>
        <w:spacing w:line="276" w:lineRule="auto"/>
        <w:rPr>
          <w:sz w:val="20"/>
          <w:szCs w:val="20"/>
        </w:rPr>
      </w:pPr>
      <w:r w:rsidRPr="006C736F">
        <w:rPr>
          <w:b/>
          <w:bCs/>
          <w:sz w:val="20"/>
          <w:szCs w:val="20"/>
        </w:rPr>
        <w:t>OPPORTUNITIES FOR CHILDREN</w:t>
      </w:r>
    </w:p>
    <w:p w:rsidR="00093860" w:rsidRPr="006C736F" w:rsidRDefault="001E61B1" w:rsidP="001E61B1">
      <w:pPr>
        <w:spacing w:line="276" w:lineRule="auto"/>
      </w:pPr>
      <w:r w:rsidRPr="006C736F">
        <w:t>[</w:t>
      </w:r>
      <w:r w:rsidR="00093860" w:rsidRPr="006C736F">
        <w:t>Senate, July 30, 2010 Substituted</w:t>
      </w:r>
      <w:r w:rsidRPr="006C736F">
        <w:t xml:space="preserve"> </w:t>
      </w:r>
      <w:r w:rsidR="00093860" w:rsidRPr="006C736F">
        <w:t>by amendment by the Senate (Ways and Means) for Senate, No.</w:t>
      </w:r>
      <w:r w:rsidRPr="006C736F">
        <w:t xml:space="preserve"> </w:t>
      </w:r>
      <w:r w:rsidR="00093860" w:rsidRPr="006C736F">
        <w:t>2293.</w:t>
      </w:r>
      <w:r w:rsidR="006C16C4" w:rsidRPr="006C736F">
        <w:t>]</w:t>
      </w:r>
      <w:r w:rsidR="005063BA" w:rsidRPr="006C736F">
        <w:t>:</w:t>
      </w:r>
      <w:r w:rsidR="006C16C4" w:rsidRPr="006C736F">
        <w:t xml:space="preserve"> </w:t>
      </w:r>
      <w:hyperlink r:id="rId9" w:history="1">
        <w:r w:rsidR="005063BA" w:rsidRPr="006C736F">
          <w:rPr>
            <w:rStyle w:val="Hyperlink"/>
          </w:rPr>
          <w:t>http://www.malegislature.gov/Laws/SessionLaws/Acts/2010/Chapter299</w:t>
        </w:r>
      </w:hyperlink>
    </w:p>
    <w:p w:rsidR="001E61B1" w:rsidRPr="006C736F" w:rsidRDefault="001E61B1" w:rsidP="001E61B1">
      <w:pPr>
        <w:spacing w:line="276" w:lineRule="auto"/>
        <w:rPr>
          <w:rFonts w:cs="Calibri"/>
        </w:rPr>
      </w:pPr>
    </w:p>
    <w:p w:rsidR="001E61B1" w:rsidRPr="006C736F" w:rsidRDefault="001E61B1" w:rsidP="001E61B1">
      <w:pPr>
        <w:spacing w:line="276" w:lineRule="auto"/>
      </w:pPr>
      <w:r w:rsidRPr="006C736F">
        <w:rPr>
          <w:b/>
          <w:bCs/>
          <w:i/>
          <w:iCs/>
        </w:rPr>
        <w:t xml:space="preserve">Be it enacted by the Senate and House of Representatives in General Court assembled, </w:t>
      </w:r>
    </w:p>
    <w:p w:rsidR="001E61B1" w:rsidRPr="006C736F" w:rsidRDefault="001E61B1" w:rsidP="001E61B1">
      <w:pPr>
        <w:spacing w:line="276" w:lineRule="auto"/>
        <w:rPr>
          <w:b/>
          <w:bCs/>
          <w:i/>
          <w:iCs/>
        </w:rPr>
      </w:pPr>
      <w:r w:rsidRPr="006C736F">
        <w:rPr>
          <w:b/>
          <w:bCs/>
          <w:i/>
          <w:iCs/>
        </w:rPr>
        <w:t>And by the authority of the same, as follows:</w:t>
      </w:r>
    </w:p>
    <w:p w:rsidR="005063BA" w:rsidRPr="006C736F" w:rsidRDefault="005063BA" w:rsidP="005063BA">
      <w:pPr>
        <w:shd w:val="clear" w:color="auto" w:fill="FFFFFF"/>
        <w:spacing w:before="300"/>
        <w:rPr>
          <w:rFonts w:cs="Arial"/>
          <w:color w:val="444444"/>
        </w:rPr>
      </w:pPr>
      <w:proofErr w:type="gramStart"/>
      <w:r w:rsidRPr="006C736F">
        <w:rPr>
          <w:rFonts w:cs="Arial"/>
          <w:b/>
          <w:bCs/>
          <w:color w:val="444444"/>
        </w:rPr>
        <w:t>SECTION 1.</w:t>
      </w:r>
      <w:proofErr w:type="gramEnd"/>
      <w:r w:rsidRPr="006C736F">
        <w:rPr>
          <w:rFonts w:cs="Arial"/>
          <w:color w:val="444444"/>
        </w:rPr>
        <w:t xml:space="preserve"> Notwithstanding any general or special law, rule or regulation to the contrary, the board of elementary and secondary education shall update 603 CMR 7.06(25</w:t>
      </w:r>
      <w:proofErr w:type="gramStart"/>
      <w:r w:rsidRPr="006C736F">
        <w:rPr>
          <w:rFonts w:cs="Arial"/>
          <w:color w:val="444444"/>
        </w:rPr>
        <w:t>)(</w:t>
      </w:r>
      <w:proofErr w:type="gramEnd"/>
      <w:r w:rsidRPr="006C736F">
        <w:rPr>
          <w:rFonts w:cs="Arial"/>
          <w:color w:val="444444"/>
        </w:rPr>
        <w:t xml:space="preserve">d) to require an approved program for teachers of students with moderate disabilities to include instruction on the appropriate use of augmentative and alternative communication and other assistive technologies. </w:t>
      </w:r>
    </w:p>
    <w:p w:rsidR="005063BA" w:rsidRPr="006C736F" w:rsidRDefault="005063BA" w:rsidP="003715CE">
      <w:pPr>
        <w:spacing w:line="276" w:lineRule="auto"/>
        <w:rPr>
          <w:rFonts w:cs="Arial"/>
          <w:b/>
          <w:bCs/>
          <w:color w:val="444444"/>
        </w:rPr>
      </w:pPr>
    </w:p>
    <w:p w:rsidR="00976023" w:rsidRDefault="005063BA" w:rsidP="00976023">
      <w:pPr>
        <w:spacing w:line="276" w:lineRule="auto"/>
        <w:rPr>
          <w:rFonts w:cs="Calibri"/>
          <w:color w:val="333333"/>
        </w:rPr>
      </w:pPr>
      <w:proofErr w:type="gramStart"/>
      <w:r w:rsidRPr="006C736F">
        <w:rPr>
          <w:rFonts w:cs="Arial"/>
          <w:b/>
          <w:bCs/>
          <w:color w:val="444444"/>
        </w:rPr>
        <w:t>SECTION 2.</w:t>
      </w:r>
      <w:proofErr w:type="gramEnd"/>
      <w:r w:rsidRPr="006C736F">
        <w:rPr>
          <w:rFonts w:cs="Arial"/>
          <w:color w:val="444444"/>
        </w:rPr>
        <w:t xml:space="preserve"> Notwithstanding any general or special law, rule or regulation to the contrary, the board of elementary and secondary education shall update 603 CMR 7.06(26)(b)(12) to require an approved program for teachers of students with severe disabilities to also include instruction on the appropriate use of augmentative and alternative communication and other assistive technologies</w:t>
      </w:r>
    </w:p>
    <w:p w:rsidR="00976023" w:rsidRDefault="00976023" w:rsidP="006C736F">
      <w:pPr>
        <w:pBdr>
          <w:bottom w:val="single" w:sz="4" w:space="1" w:color="auto"/>
        </w:pBdr>
        <w:spacing w:line="276" w:lineRule="auto"/>
        <w:jc w:val="center"/>
        <w:rPr>
          <w:rFonts w:cs="Calibri"/>
          <w:color w:val="333333"/>
        </w:rPr>
      </w:pPr>
    </w:p>
    <w:p w:rsidR="00951E65" w:rsidRPr="006C736F" w:rsidRDefault="000D0AFC" w:rsidP="006C736F">
      <w:pPr>
        <w:pBdr>
          <w:bottom w:val="single" w:sz="4" w:space="1" w:color="auto"/>
        </w:pBdr>
        <w:spacing w:line="276" w:lineRule="auto"/>
        <w:jc w:val="center"/>
        <w:rPr>
          <w:rFonts w:cs="Calibri"/>
          <w:color w:val="333333"/>
        </w:rPr>
      </w:pPr>
      <w:r w:rsidRPr="006C736F">
        <w:rPr>
          <w:rFonts w:cs="Calibri"/>
          <w:color w:val="333333"/>
        </w:rPr>
        <w:t>Approved August 10, 2010</w:t>
      </w:r>
    </w:p>
    <w:p w:rsidR="00590A8D" w:rsidRDefault="006C4393" w:rsidP="003715CE">
      <w:pPr>
        <w:spacing w:line="276" w:lineRule="auto"/>
        <w:rPr>
          <w:rFonts w:cs="Calibri"/>
        </w:rPr>
      </w:pPr>
      <w:r>
        <w:rPr>
          <w:rFonts w:cs="Calibri"/>
          <w:color w:val="000000"/>
        </w:rPr>
        <w:lastRenderedPageBreak/>
        <w:t>In response to this new legislation and a</w:t>
      </w:r>
      <w:r w:rsidR="00A460B5">
        <w:rPr>
          <w:rFonts w:cs="Calibri"/>
          <w:color w:val="000000"/>
        </w:rPr>
        <w:t>fter</w:t>
      </w:r>
      <w:r>
        <w:rPr>
          <w:rFonts w:cs="Calibri"/>
          <w:color w:val="000000"/>
        </w:rPr>
        <w:t xml:space="preserve"> an</w:t>
      </w:r>
      <w:r w:rsidR="00A460B5">
        <w:rPr>
          <w:rFonts w:cs="Calibri"/>
          <w:color w:val="000000"/>
        </w:rPr>
        <w:t xml:space="preserve"> initial approval and a period of public comment from December 21, 2010 through March 25, 2011, the </w:t>
      </w:r>
      <w:r w:rsidR="005F784E" w:rsidRPr="00CC633D">
        <w:rPr>
          <w:rFonts w:cs="Calibri"/>
          <w:color w:val="000000"/>
        </w:rPr>
        <w:t xml:space="preserve">Board of Elementary and Secondary Education </w:t>
      </w:r>
      <w:r w:rsidR="00A460B5">
        <w:rPr>
          <w:rFonts w:cs="Calibri"/>
          <w:color w:val="000000"/>
        </w:rPr>
        <w:t>voted to amend</w:t>
      </w:r>
      <w:r w:rsidR="00163447">
        <w:rPr>
          <w:rFonts w:cs="Calibri"/>
          <w:color w:val="000000"/>
        </w:rPr>
        <w:t xml:space="preserve"> the Educator Licensure </w:t>
      </w:r>
      <w:r w:rsidR="00280A9C">
        <w:rPr>
          <w:rFonts w:cs="Calibri"/>
          <w:color w:val="000000"/>
        </w:rPr>
        <w:t>regulations to</w:t>
      </w:r>
      <w:r w:rsidR="00280A9C">
        <w:rPr>
          <w:rFonts w:cs="Calibri"/>
        </w:rPr>
        <w:t xml:space="preserve">:  </w:t>
      </w:r>
    </w:p>
    <w:p w:rsidR="00590A8D" w:rsidRDefault="00280A9C" w:rsidP="003715CE">
      <w:pPr>
        <w:numPr>
          <w:ilvl w:val="0"/>
          <w:numId w:val="13"/>
        </w:numPr>
        <w:spacing w:line="276" w:lineRule="auto"/>
        <w:rPr>
          <w:rFonts w:cs="Calibri"/>
        </w:rPr>
      </w:pPr>
      <w:r>
        <w:rPr>
          <w:rFonts w:cs="Calibri"/>
        </w:rPr>
        <w:t>provide definitions of “AAC” and “assistive technology”;</w:t>
      </w:r>
    </w:p>
    <w:p w:rsidR="00590A8D" w:rsidRDefault="00590A8D" w:rsidP="003715CE">
      <w:pPr>
        <w:numPr>
          <w:ilvl w:val="0"/>
          <w:numId w:val="13"/>
        </w:numPr>
        <w:spacing w:line="276" w:lineRule="auto"/>
        <w:rPr>
          <w:rFonts w:cs="Calibri"/>
        </w:rPr>
      </w:pPr>
      <w:r>
        <w:rPr>
          <w:rFonts w:cs="Calibri"/>
        </w:rPr>
        <w:t xml:space="preserve">require </w:t>
      </w:r>
      <w:r w:rsidR="00B44FC0">
        <w:rPr>
          <w:rFonts w:cs="Calibri"/>
        </w:rPr>
        <w:t>approved teacher preparation programs leading to the licensure for teachers of students with moderate or severe disabilities to add “</w:t>
      </w:r>
      <w:r>
        <w:rPr>
          <w:rFonts w:cs="Calibri"/>
        </w:rPr>
        <w:t xml:space="preserve">instruction on the appropriate use of AAC and other assistive </w:t>
      </w:r>
      <w:r w:rsidR="00F01AE0">
        <w:rPr>
          <w:rFonts w:cs="Calibri"/>
        </w:rPr>
        <w:t>technologies</w:t>
      </w:r>
      <w:r w:rsidR="00B44FC0">
        <w:rPr>
          <w:rFonts w:cs="Calibri"/>
        </w:rPr>
        <w:t>”;</w:t>
      </w:r>
      <w:r>
        <w:rPr>
          <w:rFonts w:cs="Calibri"/>
        </w:rPr>
        <w:t xml:space="preserve"> </w:t>
      </w:r>
    </w:p>
    <w:p w:rsidR="005F784E" w:rsidRDefault="00163447" w:rsidP="003715CE">
      <w:pPr>
        <w:numPr>
          <w:ilvl w:val="0"/>
          <w:numId w:val="13"/>
        </w:numPr>
        <w:spacing w:line="276" w:lineRule="auto"/>
        <w:rPr>
          <w:rFonts w:cs="Calibri"/>
        </w:rPr>
      </w:pPr>
      <w:proofErr w:type="gramStart"/>
      <w:r>
        <w:rPr>
          <w:rFonts w:cs="Calibri"/>
        </w:rPr>
        <w:t>and</w:t>
      </w:r>
      <w:proofErr w:type="gramEnd"/>
      <w:r>
        <w:rPr>
          <w:rFonts w:cs="Calibri"/>
        </w:rPr>
        <w:t xml:space="preserve"> </w:t>
      </w:r>
      <w:r w:rsidR="005F784E" w:rsidRPr="00CC633D">
        <w:rPr>
          <w:rFonts w:cs="Calibri"/>
        </w:rPr>
        <w:t xml:space="preserve">address effective dates of the program and licensure requirements. </w:t>
      </w:r>
    </w:p>
    <w:p w:rsidR="003715CE" w:rsidRDefault="003715CE" w:rsidP="003715CE">
      <w:pPr>
        <w:spacing w:line="276" w:lineRule="auto"/>
        <w:rPr>
          <w:rFonts w:cs="Calibri"/>
        </w:rPr>
      </w:pPr>
    </w:p>
    <w:p w:rsidR="00951E65" w:rsidRDefault="00590A8D" w:rsidP="000D0AFC">
      <w:r>
        <w:t>The Board also requested the Department to issue Guidelines for the scope and depth of instruction on the use of AAC and other assistive technologies.</w:t>
      </w:r>
      <w:r w:rsidR="00951E65">
        <w:t xml:space="preserve"> </w:t>
      </w:r>
    </w:p>
    <w:p w:rsidR="00951E65" w:rsidRDefault="00951E65" w:rsidP="000D0AFC"/>
    <w:p w:rsidR="00590A8D" w:rsidRPr="00951E65" w:rsidRDefault="00951E65" w:rsidP="00951E65">
      <w:pPr>
        <w:pBdr>
          <w:bottom w:val="single" w:sz="4" w:space="1" w:color="auto"/>
        </w:pBdr>
        <w:rPr>
          <w:b/>
        </w:rPr>
      </w:pPr>
      <w:r w:rsidRPr="00951E65">
        <w:rPr>
          <w:b/>
        </w:rPr>
        <w:t>The following section outlines the changes to the current regulatory language</w:t>
      </w:r>
      <w:r w:rsidR="004D1622">
        <w:rPr>
          <w:b/>
        </w:rPr>
        <w:t xml:space="preserve"> in</w:t>
      </w:r>
      <w:r w:rsidR="00E17AC9">
        <w:rPr>
          <w:b/>
        </w:rPr>
        <w:t xml:space="preserve"> </w:t>
      </w:r>
      <w:r w:rsidR="00E17AC9" w:rsidRPr="00E17AC9">
        <w:rPr>
          <w:b/>
        </w:rPr>
        <w:t>603 CMR 7.00</w:t>
      </w:r>
      <w:r w:rsidRPr="00E17AC9">
        <w:rPr>
          <w:b/>
        </w:rPr>
        <w:t>.</w:t>
      </w:r>
    </w:p>
    <w:p w:rsidR="005063BA" w:rsidRDefault="00E055DF" w:rsidP="008C67B9">
      <w:pPr>
        <w:pStyle w:val="Heading2"/>
      </w:pPr>
      <w:bookmarkStart w:id="4" w:name="_Toc310513049"/>
      <w:r>
        <w:t>Regulatory Changes to</w:t>
      </w:r>
      <w:r w:rsidR="008D5A0B">
        <w:t xml:space="preserve"> Educator Licensure Regulations--</w:t>
      </w:r>
      <w:r>
        <w:t xml:space="preserve"> </w:t>
      </w:r>
      <w:r w:rsidR="005063BA" w:rsidRPr="005B69C0">
        <w:t>603 CMR 7.00</w:t>
      </w:r>
      <w:bookmarkEnd w:id="4"/>
    </w:p>
    <w:p w:rsidR="005063BA" w:rsidRDefault="005063BA" w:rsidP="008C67B9">
      <w:pPr>
        <w:pStyle w:val="Heading3"/>
      </w:pPr>
      <w:bookmarkStart w:id="5" w:name="_Toc310513050"/>
      <w:r>
        <w:t>7.02 Definitions:</w:t>
      </w:r>
      <w:bookmarkEnd w:id="5"/>
    </w:p>
    <w:p w:rsidR="00471220" w:rsidRDefault="00471220" w:rsidP="000F728A"/>
    <w:p w:rsidR="005063BA" w:rsidRDefault="005063BA" w:rsidP="000F728A">
      <w:r>
        <w:t>As used in 603 CMR 7.00, the following terms shall have the following meanings:</w:t>
      </w:r>
    </w:p>
    <w:p w:rsidR="000F728A" w:rsidRDefault="000F728A" w:rsidP="000F728A">
      <w:pPr>
        <w:ind w:left="720"/>
        <w:rPr>
          <w:b/>
        </w:rPr>
      </w:pPr>
    </w:p>
    <w:p w:rsidR="005063BA" w:rsidRDefault="005063BA" w:rsidP="000F728A">
      <w:pPr>
        <w:ind w:left="720"/>
      </w:pPr>
      <w:r w:rsidRPr="00C86CF9">
        <w:rPr>
          <w:b/>
        </w:rPr>
        <w:t>Augmentative and alternative communication:</w:t>
      </w:r>
      <w:r w:rsidRPr="00E95719">
        <w:rPr>
          <w:b/>
        </w:rPr>
        <w:t xml:space="preserve">  </w:t>
      </w:r>
      <w:r w:rsidRPr="00E95719">
        <w:t xml:space="preserve"> Methods of communication other than oral speech that enhance or replace conventional forms of expressive and receptive communication to facilitate interaction by and with persons with disabilities who are nonverbal or have limited speech, including, but not limited to: specialized gestures and signs; communication aids such as charts, symbol systems, visual supports, and language boards; mouth sticks; and electronic communication devices such as switches, head pointers, eye tracking, dynamic displays, auditory scanning, and voice output devices.</w:t>
      </w:r>
    </w:p>
    <w:p w:rsidR="000F728A" w:rsidRPr="00E95719" w:rsidRDefault="000F728A" w:rsidP="000F728A">
      <w:pPr>
        <w:ind w:left="720"/>
      </w:pPr>
    </w:p>
    <w:p w:rsidR="00951E65" w:rsidRDefault="005063BA" w:rsidP="00D85902">
      <w:pPr>
        <w:ind w:left="720"/>
      </w:pPr>
      <w:r w:rsidRPr="008C67B9">
        <w:rPr>
          <w:b/>
        </w:rPr>
        <w:t>Assistive Technology:</w:t>
      </w:r>
      <w:r w:rsidRPr="008C67B9">
        <w:t xml:space="preserve">  Assistive technology devices and services as defined under the Individual with Disabilities Education Act, 20 USC §§1401(1), 1401(2); 34 CFR §§300.5, 300.6.</w:t>
      </w:r>
    </w:p>
    <w:p w:rsidR="00D85902" w:rsidRDefault="00951E65" w:rsidP="00D85902">
      <w:pPr>
        <w:ind w:left="720"/>
        <w:rPr>
          <w:rFonts w:ascii="Times New Roman" w:hAnsi="Times New Roman"/>
          <w:b/>
          <w:bCs/>
          <w:sz w:val="22"/>
          <w:szCs w:val="22"/>
        </w:rPr>
      </w:pPr>
      <w:r>
        <w:rPr>
          <w:b/>
        </w:rPr>
        <w:t>…</w:t>
      </w:r>
      <w:r w:rsidR="00D85902" w:rsidRPr="00D85902">
        <w:rPr>
          <w:rFonts w:ascii="Times New Roman" w:hAnsi="Times New Roman"/>
          <w:b/>
          <w:bCs/>
          <w:sz w:val="22"/>
          <w:szCs w:val="22"/>
        </w:rPr>
        <w:t xml:space="preserve"> </w:t>
      </w:r>
    </w:p>
    <w:p w:rsidR="000F728A" w:rsidRPr="008C67B9" w:rsidRDefault="006C4393" w:rsidP="008C67B9">
      <w:r>
        <w:tab/>
      </w:r>
    </w:p>
    <w:p w:rsidR="000F728A" w:rsidRPr="000F728A" w:rsidRDefault="000F728A" w:rsidP="008C67B9">
      <w:pPr>
        <w:pStyle w:val="Heading3"/>
      </w:pPr>
      <w:bookmarkStart w:id="6" w:name="_Toc310513051"/>
      <w:r w:rsidRPr="000F728A">
        <w:t xml:space="preserve">7.03 </w:t>
      </w:r>
      <w:r w:rsidRPr="008C67B9">
        <w:t>Educator</w:t>
      </w:r>
      <w:r>
        <w:t xml:space="preserve"> Preparation Program Approval</w:t>
      </w:r>
      <w:bookmarkEnd w:id="6"/>
    </w:p>
    <w:p w:rsidR="000F728A" w:rsidRDefault="000F728A" w:rsidP="008C67B9">
      <w:pPr>
        <w:ind w:firstLine="720"/>
      </w:pPr>
    </w:p>
    <w:p w:rsidR="005063BA" w:rsidRPr="00C86CF9" w:rsidRDefault="005063BA" w:rsidP="000F728A">
      <w:pPr>
        <w:ind w:firstLine="720"/>
        <w:rPr>
          <w:rStyle w:val="bold"/>
        </w:rPr>
      </w:pPr>
      <w:r w:rsidRPr="00C86CF9">
        <w:t xml:space="preserve">(7) </w:t>
      </w:r>
      <w:r w:rsidRPr="00C86CF9">
        <w:rPr>
          <w:rStyle w:val="bold"/>
        </w:rPr>
        <w:t>Implementation</w:t>
      </w:r>
    </w:p>
    <w:p w:rsidR="00DD70EA" w:rsidRDefault="000F728A" w:rsidP="000F728A">
      <w:pPr>
        <w:ind w:firstLine="720"/>
        <w:rPr>
          <w:rStyle w:val="bold"/>
        </w:rPr>
      </w:pPr>
      <w:r>
        <w:rPr>
          <w:rStyle w:val="bold"/>
        </w:rPr>
        <w:t>…</w:t>
      </w:r>
    </w:p>
    <w:p w:rsidR="005063BA" w:rsidRPr="00E95719" w:rsidRDefault="00071CDB" w:rsidP="000F728A">
      <w:pPr>
        <w:ind w:left="1440"/>
        <w:rPr>
          <w:b/>
        </w:rPr>
      </w:pPr>
      <w:r w:rsidRPr="00071CDB">
        <w:t>(d) Approved Programs leading to the following licenses must address the requirements set forth in 7.06(25</w:t>
      </w:r>
      <w:proofErr w:type="gramStart"/>
      <w:r w:rsidRPr="00071CDB">
        <w:t>)(</w:t>
      </w:r>
      <w:proofErr w:type="gramEnd"/>
      <w:r w:rsidRPr="00071CDB">
        <w:t>d)(4) and 7.06(26)(b)12 by December 31, 2011: Teachers of Students with Moderate and Teachers of Students with Severe Disabilities.</w:t>
      </w:r>
    </w:p>
    <w:p w:rsidR="005063BA" w:rsidRDefault="005063BA" w:rsidP="000F728A">
      <w:pPr>
        <w:tabs>
          <w:tab w:val="left" w:pos="3795"/>
        </w:tabs>
        <w:rPr>
          <w:b/>
        </w:rPr>
      </w:pPr>
      <w:r>
        <w:rPr>
          <w:b/>
        </w:rPr>
        <w:tab/>
      </w:r>
    </w:p>
    <w:p w:rsidR="005063BA" w:rsidRDefault="005063BA" w:rsidP="008C67B9">
      <w:pPr>
        <w:pStyle w:val="Heading3"/>
      </w:pPr>
      <w:bookmarkStart w:id="7" w:name="_Toc310513052"/>
      <w:r>
        <w:t>7.06 Subject Matter Knowledge Requirements for Teachers</w:t>
      </w:r>
      <w:bookmarkEnd w:id="7"/>
    </w:p>
    <w:p w:rsidR="005063BA" w:rsidRDefault="005063BA" w:rsidP="000F728A">
      <w:pPr>
        <w:rPr>
          <w:b/>
        </w:rPr>
      </w:pPr>
    </w:p>
    <w:p w:rsidR="005063BA" w:rsidRDefault="005063BA" w:rsidP="00F44BCF">
      <w:pPr>
        <w:ind w:left="720"/>
      </w:pPr>
      <w:r w:rsidRPr="00C94126">
        <w:t>(25) Teachers of Students with Moderate Disabilities (</w:t>
      </w:r>
      <w:r>
        <w:t>Levels: Pre-K to 8; 5-12)</w:t>
      </w:r>
    </w:p>
    <w:p w:rsidR="000F728A" w:rsidRDefault="000F728A" w:rsidP="000F728A">
      <w:r>
        <w:tab/>
        <w:t>…</w:t>
      </w:r>
    </w:p>
    <w:p w:rsidR="00F44BCF" w:rsidRPr="00F44BCF" w:rsidRDefault="005063BA" w:rsidP="00F44BCF">
      <w:pPr>
        <w:tabs>
          <w:tab w:val="left" w:pos="1200"/>
        </w:tabs>
        <w:ind w:left="1200" w:hanging="360"/>
      </w:pPr>
      <w:r>
        <w:lastRenderedPageBreak/>
        <w:tab/>
      </w:r>
      <w:r w:rsidR="00F44BCF" w:rsidRPr="00F44BCF">
        <w:t xml:space="preserve">(d) The following topics shall be included in an approved program but will not be </w:t>
      </w:r>
      <w:r w:rsidR="00F44BCF">
        <w:tab/>
      </w:r>
      <w:r w:rsidR="00F44BCF" w:rsidRPr="00F44BCF">
        <w:t xml:space="preserve">addressed on a written test of subject matter knowledge: </w:t>
      </w:r>
    </w:p>
    <w:p w:rsidR="00F44BCF" w:rsidRPr="00F44BCF" w:rsidRDefault="00F44BCF" w:rsidP="00F44BCF">
      <w:pPr>
        <w:numPr>
          <w:ilvl w:val="0"/>
          <w:numId w:val="44"/>
        </w:numPr>
        <w:spacing w:before="100" w:beforeAutospacing="1" w:after="100" w:afterAutospacing="1"/>
        <w:ind w:left="1920"/>
      </w:pPr>
      <w:r w:rsidRPr="00F44BCF">
        <w:t xml:space="preserve">Educational terminology for students with mild to moderate disabilities. </w:t>
      </w:r>
    </w:p>
    <w:p w:rsidR="00F44BCF" w:rsidRPr="00F44BCF" w:rsidRDefault="00F44BCF" w:rsidP="00F44BCF">
      <w:pPr>
        <w:numPr>
          <w:ilvl w:val="0"/>
          <w:numId w:val="44"/>
        </w:numPr>
        <w:spacing w:before="100" w:beforeAutospacing="1" w:after="100" w:afterAutospacing="1"/>
        <w:ind w:left="1920"/>
      </w:pPr>
      <w:r w:rsidRPr="00F44BCF">
        <w:t xml:space="preserve">Preparation, implementation, and evaluation of Individualized Education Programs (IEPs). </w:t>
      </w:r>
    </w:p>
    <w:p w:rsidR="00F44BCF" w:rsidRPr="00F44BCF" w:rsidRDefault="00F44BCF" w:rsidP="00F44BCF">
      <w:pPr>
        <w:numPr>
          <w:ilvl w:val="0"/>
          <w:numId w:val="44"/>
        </w:numPr>
        <w:spacing w:before="100" w:beforeAutospacing="1" w:after="100" w:afterAutospacing="1"/>
        <w:ind w:left="1920"/>
      </w:pPr>
      <w:r w:rsidRPr="00F44BCF">
        <w:t xml:space="preserve">Design or modification of curriculum, instructional materials, and general education classroom environments for students with moderate disabilities. </w:t>
      </w:r>
    </w:p>
    <w:p w:rsidR="00F44BCF" w:rsidRPr="00F44BCF" w:rsidRDefault="00F44BCF" w:rsidP="00F44BCF">
      <w:pPr>
        <w:numPr>
          <w:ilvl w:val="0"/>
          <w:numId w:val="44"/>
        </w:numPr>
        <w:spacing w:before="100" w:beforeAutospacing="1" w:after="100" w:afterAutospacing="1"/>
        <w:ind w:left="1920"/>
        <w:rPr>
          <w:b/>
        </w:rPr>
      </w:pPr>
      <w:r w:rsidRPr="00F44BCF">
        <w:rPr>
          <w:b/>
        </w:rPr>
        <w:t xml:space="preserve">Instruction on the appropriate use of augmentative and alternative communication and other assistive technologies. </w:t>
      </w:r>
    </w:p>
    <w:p w:rsidR="00F44BCF" w:rsidRPr="00F44BCF" w:rsidRDefault="00F44BCF" w:rsidP="00F44BCF">
      <w:pPr>
        <w:numPr>
          <w:ilvl w:val="0"/>
          <w:numId w:val="44"/>
        </w:numPr>
        <w:spacing w:before="100" w:beforeAutospacing="1" w:after="100" w:afterAutospacing="1"/>
        <w:ind w:left="1920"/>
      </w:pPr>
      <w:r w:rsidRPr="00F44BCF">
        <w:t xml:space="preserve">Ways to prepare and maintain students with disabilities for general education classrooms; for example, use of behavioral management principles. </w:t>
      </w:r>
    </w:p>
    <w:p w:rsidR="00F44BCF" w:rsidRPr="00F44BCF" w:rsidRDefault="00F44BCF" w:rsidP="00F44BCF">
      <w:pPr>
        <w:numPr>
          <w:ilvl w:val="0"/>
          <w:numId w:val="44"/>
        </w:numPr>
        <w:spacing w:before="100" w:beforeAutospacing="1" w:after="100" w:afterAutospacing="1"/>
        <w:ind w:left="1920"/>
      </w:pPr>
      <w:r w:rsidRPr="00F44BCF">
        <w:t xml:space="preserve">Knowledge of services provided by other agencies. </w:t>
      </w:r>
    </w:p>
    <w:p w:rsidR="00F44BCF" w:rsidRPr="00F44BCF" w:rsidRDefault="00F44BCF" w:rsidP="00F44BCF">
      <w:pPr>
        <w:numPr>
          <w:ilvl w:val="0"/>
          <w:numId w:val="44"/>
        </w:numPr>
        <w:spacing w:before="100" w:beforeAutospacing="1" w:after="100" w:afterAutospacing="1"/>
        <w:ind w:left="1920"/>
      </w:pPr>
      <w:r w:rsidRPr="00F44BCF">
        <w:t xml:space="preserve">Federal and state laws and regulations pertaining to special education. </w:t>
      </w:r>
    </w:p>
    <w:p w:rsidR="00F44BCF" w:rsidRPr="00F44BCF" w:rsidRDefault="00F44BCF" w:rsidP="00F44BCF">
      <w:pPr>
        <w:numPr>
          <w:ilvl w:val="0"/>
          <w:numId w:val="44"/>
        </w:numPr>
        <w:spacing w:before="100" w:beforeAutospacing="1" w:after="100" w:afterAutospacing="1"/>
        <w:ind w:left="1920"/>
      </w:pPr>
      <w:r w:rsidRPr="00F44BCF">
        <w:t xml:space="preserve">Science laboratory work. </w:t>
      </w:r>
    </w:p>
    <w:p w:rsidR="00F44BCF" w:rsidRPr="00F44BCF" w:rsidRDefault="00F44BCF" w:rsidP="00F44BCF">
      <w:pPr>
        <w:numPr>
          <w:ilvl w:val="0"/>
          <w:numId w:val="44"/>
        </w:numPr>
        <w:spacing w:before="100" w:beforeAutospacing="1" w:after="100" w:afterAutospacing="1"/>
        <w:ind w:left="1920"/>
      </w:pPr>
      <w:r w:rsidRPr="00F44BCF">
        <w:t xml:space="preserve">Child development. </w:t>
      </w:r>
    </w:p>
    <w:p w:rsidR="00F44BCF" w:rsidRPr="00F44BCF" w:rsidRDefault="00F44BCF" w:rsidP="00F44BCF">
      <w:pPr>
        <w:numPr>
          <w:ilvl w:val="1"/>
          <w:numId w:val="44"/>
        </w:numPr>
        <w:spacing w:before="100" w:beforeAutospacing="1" w:after="100" w:afterAutospacing="1"/>
        <w:ind w:left="2640"/>
      </w:pPr>
      <w:r w:rsidRPr="00F44BCF">
        <w:t xml:space="preserve">Basic theories of cognitive, social, emotional, language, and physical development from childhood through adolescence. </w:t>
      </w:r>
    </w:p>
    <w:p w:rsidR="004850C3" w:rsidRDefault="00F44BCF" w:rsidP="00722A37">
      <w:pPr>
        <w:numPr>
          <w:ilvl w:val="1"/>
          <w:numId w:val="44"/>
        </w:numPr>
        <w:spacing w:before="100" w:beforeAutospacing="1" w:after="100" w:afterAutospacing="1"/>
        <w:ind w:left="2640"/>
      </w:pPr>
      <w:r w:rsidRPr="00F44BCF">
        <w:t>Characteristics and instructional implications of moderately and severely disabling conditions.</w:t>
      </w:r>
    </w:p>
    <w:p w:rsidR="005063BA" w:rsidRDefault="005063BA" w:rsidP="000F728A">
      <w:pPr>
        <w:ind w:firstLine="720"/>
      </w:pPr>
      <w:r>
        <w:t>(</w:t>
      </w:r>
      <w:proofErr w:type="gramStart"/>
      <w:r>
        <w:t>current</w:t>
      </w:r>
      <w:proofErr w:type="gramEnd"/>
      <w:r>
        <w:t xml:space="preserve"> subparagraphs 4-8, renumbered 5-9)</w:t>
      </w:r>
    </w:p>
    <w:p w:rsidR="000F728A" w:rsidRDefault="005063BA" w:rsidP="000F728A">
      <w:r>
        <w:tab/>
      </w:r>
    </w:p>
    <w:p w:rsidR="000F728A" w:rsidRDefault="005063BA" w:rsidP="00605272">
      <w:pPr>
        <w:ind w:left="720"/>
      </w:pPr>
      <w:r>
        <w:t>(26) Teachers of Students with Severe Disabilities (Levels: All)</w:t>
      </w:r>
    </w:p>
    <w:p w:rsidR="000F728A" w:rsidRDefault="00605272" w:rsidP="00605272">
      <w:pPr>
        <w:ind w:left="720"/>
      </w:pPr>
      <w:r>
        <w:t>…</w:t>
      </w:r>
    </w:p>
    <w:p w:rsidR="00F44BCF" w:rsidRPr="00F44BCF" w:rsidRDefault="00F44BCF" w:rsidP="00F44BCF">
      <w:pPr>
        <w:ind w:left="1560" w:hanging="360"/>
      </w:pPr>
      <w:r w:rsidRPr="00F44BCF">
        <w:t xml:space="preserve">(b) The following topics shall be included in an approved program but will not be addressed on a test of subject matter knowledge: </w:t>
      </w:r>
    </w:p>
    <w:p w:rsidR="00F44BCF" w:rsidRPr="00F44BCF" w:rsidRDefault="00F44BCF" w:rsidP="00F44BCF">
      <w:pPr>
        <w:numPr>
          <w:ilvl w:val="0"/>
          <w:numId w:val="45"/>
        </w:numPr>
        <w:tabs>
          <w:tab w:val="clear" w:pos="720"/>
          <w:tab w:val="num" w:pos="1920"/>
        </w:tabs>
        <w:ind w:left="1920"/>
      </w:pPr>
      <w:r w:rsidRPr="00F44BCF">
        <w:t xml:space="preserve">Definitions, etiologies, and characteristics of severely disabling conditions. </w:t>
      </w:r>
    </w:p>
    <w:p w:rsidR="00F44BCF" w:rsidRPr="00F44BCF" w:rsidRDefault="00F44BCF" w:rsidP="00F44BCF">
      <w:pPr>
        <w:numPr>
          <w:ilvl w:val="0"/>
          <w:numId w:val="45"/>
        </w:numPr>
        <w:tabs>
          <w:tab w:val="clear" w:pos="720"/>
          <w:tab w:val="num" w:pos="1920"/>
        </w:tabs>
        <w:ind w:left="1920"/>
      </w:pPr>
      <w:r w:rsidRPr="00F44BCF">
        <w:t xml:space="preserve">Theories, concepts, and methods of assessing physical, emotional, intellectual, and social development in children and adolescents. </w:t>
      </w:r>
    </w:p>
    <w:p w:rsidR="00F44BCF" w:rsidRPr="00F44BCF" w:rsidRDefault="00F44BCF" w:rsidP="00F44BCF">
      <w:pPr>
        <w:numPr>
          <w:ilvl w:val="0"/>
          <w:numId w:val="45"/>
        </w:numPr>
        <w:tabs>
          <w:tab w:val="clear" w:pos="720"/>
          <w:tab w:val="num" w:pos="1920"/>
        </w:tabs>
        <w:ind w:left="1920"/>
      </w:pPr>
      <w:r w:rsidRPr="00F44BCF">
        <w:t xml:space="preserve">Theories of language development and the effects of disabilities on learning. </w:t>
      </w:r>
    </w:p>
    <w:p w:rsidR="00F44BCF" w:rsidRDefault="00F44BCF" w:rsidP="00F44BCF">
      <w:pPr>
        <w:numPr>
          <w:ilvl w:val="0"/>
          <w:numId w:val="45"/>
        </w:numPr>
        <w:tabs>
          <w:tab w:val="clear" w:pos="720"/>
          <w:tab w:val="num" w:pos="1920"/>
        </w:tabs>
        <w:ind w:left="1920"/>
      </w:pPr>
      <w:r>
        <w:t>Reading.</w:t>
      </w:r>
    </w:p>
    <w:p w:rsidR="00F44BCF" w:rsidRPr="00F44BCF" w:rsidRDefault="00F44BCF" w:rsidP="00F44BCF">
      <w:pPr>
        <w:numPr>
          <w:ilvl w:val="1"/>
          <w:numId w:val="45"/>
        </w:numPr>
        <w:tabs>
          <w:tab w:val="clear" w:pos="1440"/>
          <w:tab w:val="num" w:pos="2160"/>
        </w:tabs>
        <w:ind w:left="2160" w:hanging="240"/>
      </w:pPr>
      <w:r w:rsidRPr="00F44BCF">
        <w:t xml:space="preserve">Reading theory, research, and practice. </w:t>
      </w:r>
    </w:p>
    <w:p w:rsidR="00F44BCF" w:rsidRPr="00F44BCF" w:rsidRDefault="00F44BCF" w:rsidP="00F44BCF">
      <w:pPr>
        <w:numPr>
          <w:ilvl w:val="2"/>
          <w:numId w:val="45"/>
        </w:numPr>
        <w:tabs>
          <w:tab w:val="clear" w:pos="2160"/>
          <w:tab w:val="left" w:pos="2520"/>
        </w:tabs>
        <w:ind w:left="2520" w:hanging="120"/>
      </w:pPr>
      <w:r w:rsidRPr="00F44BCF">
        <w:t xml:space="preserve">Knowledge of the significant theories, practices, and programs for developing reading skills and reading comprehension. </w:t>
      </w:r>
    </w:p>
    <w:p w:rsidR="00F44BCF" w:rsidRPr="00F44BCF" w:rsidRDefault="00F44BCF" w:rsidP="00F44BCF">
      <w:pPr>
        <w:numPr>
          <w:ilvl w:val="2"/>
          <w:numId w:val="45"/>
        </w:numPr>
        <w:tabs>
          <w:tab w:val="clear" w:pos="2160"/>
        </w:tabs>
        <w:ind w:left="2520" w:hanging="120"/>
      </w:pPr>
      <w:r w:rsidRPr="00F44BCF">
        <w:t xml:space="preserve">Phonemic awareness and phonics: principles, knowledge, and instructional practices. </w:t>
      </w:r>
    </w:p>
    <w:p w:rsidR="00F44BCF" w:rsidRPr="00F44BCF" w:rsidRDefault="00F44BCF" w:rsidP="00F44BCF">
      <w:pPr>
        <w:numPr>
          <w:ilvl w:val="2"/>
          <w:numId w:val="45"/>
        </w:numPr>
        <w:tabs>
          <w:tab w:val="clear" w:pos="2160"/>
          <w:tab w:val="num" w:pos="2520"/>
        </w:tabs>
        <w:ind w:left="2520" w:hanging="120"/>
      </w:pPr>
      <w:r w:rsidRPr="00F44BCF">
        <w:t xml:space="preserve">Diagnosis and assessment of reading skills using standardized, criterion-referenced, and informal assessment instruments. </w:t>
      </w:r>
    </w:p>
    <w:p w:rsidR="00F44BCF" w:rsidRPr="00F44BCF" w:rsidRDefault="00F44BCF" w:rsidP="00FA6E0E">
      <w:pPr>
        <w:numPr>
          <w:ilvl w:val="1"/>
          <w:numId w:val="45"/>
        </w:numPr>
        <w:tabs>
          <w:tab w:val="clear" w:pos="1440"/>
        </w:tabs>
        <w:ind w:left="2160" w:hanging="240"/>
      </w:pPr>
      <w:r w:rsidRPr="00F44BCF">
        <w:t xml:space="preserve">Development of a listening, speaking, and reading vocabulary. </w:t>
      </w:r>
    </w:p>
    <w:p w:rsidR="00F44BCF" w:rsidRPr="00F44BCF" w:rsidRDefault="00F44BCF" w:rsidP="00FA6E0E">
      <w:pPr>
        <w:numPr>
          <w:ilvl w:val="1"/>
          <w:numId w:val="45"/>
        </w:numPr>
        <w:tabs>
          <w:tab w:val="clear" w:pos="1440"/>
          <w:tab w:val="num" w:pos="2160"/>
        </w:tabs>
        <w:ind w:left="2160" w:hanging="240"/>
      </w:pPr>
      <w:r w:rsidRPr="00F44BCF">
        <w:t xml:space="preserve">Theories on the relationships between beginning writing and reading. </w:t>
      </w:r>
    </w:p>
    <w:p w:rsidR="00F44BCF" w:rsidRPr="00F44BCF" w:rsidRDefault="00F44BCF" w:rsidP="00FA6E0E">
      <w:pPr>
        <w:numPr>
          <w:ilvl w:val="1"/>
          <w:numId w:val="45"/>
        </w:numPr>
        <w:tabs>
          <w:tab w:val="clear" w:pos="1440"/>
          <w:tab w:val="num" w:pos="2160"/>
        </w:tabs>
        <w:ind w:left="2160" w:hanging="240"/>
      </w:pPr>
      <w:r w:rsidRPr="00F44BCF">
        <w:t xml:space="preserve">Theories of first and second language acquisition and development. </w:t>
      </w:r>
    </w:p>
    <w:p w:rsidR="00F44BCF" w:rsidRPr="00F44BCF" w:rsidRDefault="00F44BCF" w:rsidP="00FA6E0E">
      <w:pPr>
        <w:numPr>
          <w:ilvl w:val="0"/>
          <w:numId w:val="45"/>
        </w:numPr>
        <w:tabs>
          <w:tab w:val="clear" w:pos="720"/>
          <w:tab w:val="num" w:pos="1920"/>
        </w:tabs>
        <w:ind w:left="1920"/>
      </w:pPr>
      <w:r w:rsidRPr="00F44BCF">
        <w:t xml:space="preserve">Preparation, implementation, and evaluation of Individualized Education Programs (IEPs). </w:t>
      </w:r>
    </w:p>
    <w:p w:rsidR="00F44BCF" w:rsidRPr="00F44BCF" w:rsidRDefault="00F44BCF" w:rsidP="00FA6E0E">
      <w:pPr>
        <w:numPr>
          <w:ilvl w:val="0"/>
          <w:numId w:val="45"/>
        </w:numPr>
        <w:tabs>
          <w:tab w:val="clear" w:pos="720"/>
          <w:tab w:val="num" w:pos="1920"/>
        </w:tabs>
        <w:ind w:left="1920"/>
      </w:pPr>
      <w:r w:rsidRPr="00F44BCF">
        <w:lastRenderedPageBreak/>
        <w:t xml:space="preserve">How to design or modify curriculum, instructional materials, and classroom environments for students with severe disabilities. </w:t>
      </w:r>
    </w:p>
    <w:p w:rsidR="00F44BCF" w:rsidRPr="00F44BCF" w:rsidRDefault="00F44BCF" w:rsidP="00FA6E0E">
      <w:pPr>
        <w:numPr>
          <w:ilvl w:val="0"/>
          <w:numId w:val="45"/>
        </w:numPr>
        <w:tabs>
          <w:tab w:val="clear" w:pos="720"/>
          <w:tab w:val="num" w:pos="1920"/>
        </w:tabs>
        <w:ind w:left="1920"/>
      </w:pPr>
      <w:r w:rsidRPr="00F44BCF">
        <w:t xml:space="preserve">Ways to prepare and maintain students with severe disabilities for general education classrooms; for example, use of behavioral management principles. </w:t>
      </w:r>
    </w:p>
    <w:p w:rsidR="00F44BCF" w:rsidRPr="00F44BCF" w:rsidRDefault="00F44BCF" w:rsidP="00FA6E0E">
      <w:pPr>
        <w:numPr>
          <w:ilvl w:val="0"/>
          <w:numId w:val="45"/>
        </w:numPr>
        <w:tabs>
          <w:tab w:val="clear" w:pos="720"/>
          <w:tab w:val="num" w:pos="1920"/>
        </w:tabs>
        <w:ind w:left="1920"/>
      </w:pPr>
      <w:r w:rsidRPr="00F44BCF">
        <w:t xml:space="preserve">Knowledge of services provided by other agencies. </w:t>
      </w:r>
    </w:p>
    <w:p w:rsidR="00F44BCF" w:rsidRPr="00F44BCF" w:rsidRDefault="00F44BCF" w:rsidP="00FA6E0E">
      <w:pPr>
        <w:numPr>
          <w:ilvl w:val="0"/>
          <w:numId w:val="45"/>
        </w:numPr>
        <w:tabs>
          <w:tab w:val="clear" w:pos="720"/>
          <w:tab w:val="num" w:pos="1920"/>
        </w:tabs>
        <w:ind w:left="1920"/>
      </w:pPr>
      <w:r w:rsidRPr="00F44BCF">
        <w:t xml:space="preserve">Knowledge of appropriate vocational or alternative school programs, or work-study and community-based opportunities and alternative high school programs and how to refer students to them. </w:t>
      </w:r>
    </w:p>
    <w:p w:rsidR="00F44BCF" w:rsidRPr="00F44BCF" w:rsidRDefault="00F44BCF" w:rsidP="00FA6E0E">
      <w:pPr>
        <w:numPr>
          <w:ilvl w:val="0"/>
          <w:numId w:val="45"/>
        </w:numPr>
        <w:tabs>
          <w:tab w:val="clear" w:pos="720"/>
          <w:tab w:val="num" w:pos="1920"/>
        </w:tabs>
        <w:ind w:left="1920"/>
      </w:pPr>
      <w:r w:rsidRPr="00F44BCF">
        <w:t xml:space="preserve">Federal and state laws pertaining to special education. </w:t>
      </w:r>
    </w:p>
    <w:p w:rsidR="00F44BCF" w:rsidRPr="00F44BCF" w:rsidRDefault="00F44BCF" w:rsidP="00FA6E0E">
      <w:pPr>
        <w:numPr>
          <w:ilvl w:val="0"/>
          <w:numId w:val="45"/>
        </w:numPr>
        <w:tabs>
          <w:tab w:val="clear" w:pos="720"/>
          <w:tab w:val="num" w:pos="1920"/>
        </w:tabs>
        <w:ind w:left="1920"/>
      </w:pPr>
      <w:r w:rsidRPr="00F44BCF">
        <w:t xml:space="preserve">Techniques for developing skills designed to facilitate placement in least restrictive environments. </w:t>
      </w:r>
    </w:p>
    <w:p w:rsidR="00F44BCF" w:rsidRPr="00B35EB3" w:rsidRDefault="00F44BCF" w:rsidP="00FA6E0E">
      <w:pPr>
        <w:numPr>
          <w:ilvl w:val="0"/>
          <w:numId w:val="45"/>
        </w:numPr>
        <w:tabs>
          <w:tab w:val="clear" w:pos="720"/>
          <w:tab w:val="num" w:pos="1920"/>
        </w:tabs>
        <w:ind w:left="1920"/>
        <w:rPr>
          <w:b/>
        </w:rPr>
      </w:pPr>
      <w:r w:rsidRPr="00B35EB3">
        <w:rPr>
          <w:b/>
        </w:rPr>
        <w:t xml:space="preserve">Instruction on the appropriate use of augmentative and alternative communication and other assistive technologies. </w:t>
      </w:r>
    </w:p>
    <w:p w:rsidR="00F44BCF" w:rsidRPr="00F44BCF" w:rsidRDefault="00F44BCF" w:rsidP="00FA6E0E">
      <w:pPr>
        <w:numPr>
          <w:ilvl w:val="0"/>
          <w:numId w:val="45"/>
        </w:numPr>
        <w:tabs>
          <w:tab w:val="clear" w:pos="720"/>
          <w:tab w:val="num" w:pos="1920"/>
        </w:tabs>
        <w:ind w:left="1920"/>
      </w:pPr>
      <w:r w:rsidRPr="00F44BCF">
        <w:t>Source and operation of orthotic devices, medical technologies, and computer-moderated prosthetic devices.</w:t>
      </w:r>
    </w:p>
    <w:p w:rsidR="00605272" w:rsidRPr="000F728A" w:rsidRDefault="00605272" w:rsidP="00605272">
      <w:pPr>
        <w:ind w:left="1560" w:hanging="360"/>
      </w:pPr>
      <w:r>
        <w:t>…</w:t>
      </w:r>
    </w:p>
    <w:p w:rsidR="005063BA" w:rsidRDefault="005063BA" w:rsidP="00605272">
      <w:pPr>
        <w:ind w:left="720"/>
      </w:pPr>
    </w:p>
    <w:p w:rsidR="005063BA" w:rsidRDefault="005063BA" w:rsidP="008C67B9">
      <w:pPr>
        <w:pStyle w:val="Heading3"/>
      </w:pPr>
      <w:bookmarkStart w:id="8" w:name="_Toc310513053"/>
      <w:r>
        <w:t>7.14 General Provisions</w:t>
      </w:r>
      <w:bookmarkEnd w:id="8"/>
    </w:p>
    <w:p w:rsidR="005063BA" w:rsidRDefault="005063BA" w:rsidP="000F728A">
      <w:pPr>
        <w:rPr>
          <w:b/>
        </w:rPr>
      </w:pPr>
    </w:p>
    <w:p w:rsidR="005063BA" w:rsidRDefault="005063BA" w:rsidP="000F728A">
      <w:pPr>
        <w:widowControl w:val="0"/>
        <w:numPr>
          <w:ilvl w:val="0"/>
          <w:numId w:val="1"/>
        </w:numPr>
        <w:tabs>
          <w:tab w:val="left" w:pos="720"/>
        </w:tabs>
      </w:pPr>
      <w:r w:rsidRPr="006B67FB">
        <w:t>Implementation</w:t>
      </w:r>
    </w:p>
    <w:p w:rsidR="008C67B9" w:rsidRPr="006B67FB" w:rsidRDefault="008C67B9" w:rsidP="008C67B9">
      <w:pPr>
        <w:widowControl w:val="0"/>
        <w:tabs>
          <w:tab w:val="left" w:pos="720"/>
        </w:tabs>
        <w:ind w:left="720"/>
      </w:pPr>
      <w:r>
        <w:t>…</w:t>
      </w:r>
    </w:p>
    <w:p w:rsidR="000F728A" w:rsidRDefault="005063BA" w:rsidP="000F728A">
      <w:pPr>
        <w:tabs>
          <w:tab w:val="left" w:pos="720"/>
        </w:tabs>
        <w:ind w:left="1230"/>
      </w:pPr>
      <w:r w:rsidRPr="00E95719">
        <w:t>(h) Individuals who apply and complete all requirements for initial or preliminary licensure as a Teacher of Students with Moderate</w:t>
      </w:r>
      <w:r w:rsidRPr="00E95719" w:rsidDel="00FF052E">
        <w:t xml:space="preserve"> </w:t>
      </w:r>
      <w:r w:rsidRPr="00E95719">
        <w:t>Disabilities</w:t>
      </w:r>
      <w:r w:rsidRPr="00E95719" w:rsidDel="00FF052E">
        <w:t xml:space="preserve"> </w:t>
      </w:r>
      <w:r w:rsidRPr="00E95719">
        <w:t>prior to August 31, 2012, may qualify for an initial or preliminary license by meeting the requirements under 603 CMR 7.06 (25) in effect prior to July 1, 2011.</w:t>
      </w:r>
    </w:p>
    <w:p w:rsidR="008C67B9" w:rsidRDefault="008C67B9" w:rsidP="000F728A">
      <w:pPr>
        <w:tabs>
          <w:tab w:val="left" w:pos="720"/>
        </w:tabs>
        <w:ind w:left="1230"/>
      </w:pPr>
    </w:p>
    <w:p w:rsidR="008C67B9" w:rsidRDefault="005063BA" w:rsidP="000F728A">
      <w:pPr>
        <w:tabs>
          <w:tab w:val="left" w:pos="720"/>
        </w:tabs>
        <w:ind w:left="1230"/>
      </w:pPr>
      <w:r w:rsidRPr="00E95719">
        <w:t>(</w:t>
      </w:r>
      <w:proofErr w:type="spellStart"/>
      <w:r w:rsidRPr="00E95719">
        <w:t>i</w:t>
      </w:r>
      <w:proofErr w:type="spellEnd"/>
      <w:r w:rsidRPr="00E95719">
        <w:t>) Individuals who apply and complete all requirements for initial or preliminary licensure as a Teacher of Students with Severe Disabilities prior to August 31, 2012, may qualify for an initial or preliminary license by meeting the requirements under 603 CMR 7.06 (26) in effect prior to July 1, 2011.</w:t>
      </w:r>
    </w:p>
    <w:p w:rsidR="00877DAF" w:rsidRPr="00E95719" w:rsidRDefault="00877DAF" w:rsidP="00951E65">
      <w:pPr>
        <w:pBdr>
          <w:bottom w:val="single" w:sz="4" w:space="1" w:color="auto"/>
        </w:pBdr>
        <w:tabs>
          <w:tab w:val="left" w:pos="0"/>
        </w:tabs>
      </w:pPr>
    </w:p>
    <w:p w:rsidR="005617AC" w:rsidRPr="005617AC" w:rsidRDefault="005617AC" w:rsidP="005617AC">
      <w:pPr>
        <w:pStyle w:val="Heading1"/>
        <w:rPr>
          <w:sz w:val="24"/>
          <w:szCs w:val="24"/>
        </w:rPr>
      </w:pPr>
    </w:p>
    <w:p w:rsidR="00EF569F" w:rsidRPr="002C6FFD" w:rsidRDefault="003715CE" w:rsidP="005617AC">
      <w:pPr>
        <w:pStyle w:val="Heading1"/>
      </w:pPr>
      <w:bookmarkStart w:id="9" w:name="_Toc310513054"/>
      <w:r>
        <w:t xml:space="preserve">II. </w:t>
      </w:r>
      <w:r w:rsidR="00EF569F" w:rsidRPr="002C6FFD">
        <w:t>Program and Course Design</w:t>
      </w:r>
      <w:bookmarkEnd w:id="9"/>
    </w:p>
    <w:p w:rsidR="00D972D5" w:rsidRPr="008840DC" w:rsidRDefault="00FA6E0E" w:rsidP="008840DC">
      <w:pPr>
        <w:pStyle w:val="NormalWeb"/>
        <w:rPr>
          <w:rFonts w:ascii="Calibri" w:hAnsi="Calibri"/>
        </w:rPr>
      </w:pPr>
      <w:r>
        <w:rPr>
          <w:rFonts w:ascii="Calibri" w:hAnsi="Calibri"/>
        </w:rPr>
        <w:t>In accordance with the new regulations, a</w:t>
      </w:r>
      <w:r w:rsidR="006F4EA3" w:rsidRPr="0031522F">
        <w:rPr>
          <w:rFonts w:ascii="Calibri" w:hAnsi="Calibri"/>
        </w:rPr>
        <w:t xml:space="preserve">pproved programs for licensure of teachers of students with moderate or severe disabilities </w:t>
      </w:r>
      <w:r w:rsidR="00E84014">
        <w:rPr>
          <w:rFonts w:ascii="Calibri" w:hAnsi="Calibri"/>
        </w:rPr>
        <w:t>will</w:t>
      </w:r>
      <w:r w:rsidR="00C06740">
        <w:t xml:space="preserve"> p</w:t>
      </w:r>
      <w:r w:rsidR="0083519C">
        <w:rPr>
          <w:rFonts w:ascii="Calibri" w:hAnsi="Calibri"/>
        </w:rPr>
        <w:t>repare teachers with</w:t>
      </w:r>
      <w:r w:rsidR="00C06740" w:rsidRPr="008840DC">
        <w:rPr>
          <w:rFonts w:ascii="Calibri" w:hAnsi="Calibri"/>
        </w:rPr>
        <w:t xml:space="preserve"> a comprehensive understanding of the various augmentative and </w:t>
      </w:r>
      <w:r w:rsidR="00D80DA3">
        <w:rPr>
          <w:rFonts w:ascii="Calibri" w:hAnsi="Calibri"/>
        </w:rPr>
        <w:t xml:space="preserve">alternative </w:t>
      </w:r>
      <w:r w:rsidR="00C06740" w:rsidRPr="008840DC">
        <w:rPr>
          <w:rFonts w:ascii="Calibri" w:hAnsi="Calibri"/>
        </w:rPr>
        <w:t>communication (AAC) methodologies, including the appropriate use of aids and devices, and other assistive technologies (AT).</w:t>
      </w:r>
      <w:r w:rsidR="008840DC" w:rsidRPr="008840DC">
        <w:rPr>
          <w:rFonts w:ascii="Calibri" w:hAnsi="Calibri"/>
        </w:rPr>
        <w:t xml:space="preserve">  </w:t>
      </w:r>
    </w:p>
    <w:p w:rsidR="008840DC" w:rsidRPr="005B2F4E" w:rsidRDefault="008840DC" w:rsidP="008840DC">
      <w:pPr>
        <w:pStyle w:val="NormalWeb"/>
        <w:rPr>
          <w:rFonts w:ascii="Calibri" w:hAnsi="Calibri"/>
          <w:u w:val="single"/>
        </w:rPr>
      </w:pPr>
      <w:r w:rsidRPr="005B2F4E">
        <w:rPr>
          <w:rFonts w:ascii="Calibri" w:hAnsi="Calibri"/>
          <w:b/>
        </w:rPr>
        <w:t>Recommended Components of Course and Program Design For Approved Programs</w:t>
      </w:r>
    </w:p>
    <w:p w:rsidR="00C40C2C" w:rsidRPr="005B2F4E" w:rsidRDefault="00C40C2C" w:rsidP="008840DC">
      <w:pPr>
        <w:pStyle w:val="NormalWeb"/>
        <w:tabs>
          <w:tab w:val="left" w:pos="360"/>
          <w:tab w:val="left" w:pos="1080"/>
        </w:tabs>
        <w:spacing w:before="0" w:beforeAutospacing="0" w:after="0" w:afterAutospacing="0"/>
        <w:rPr>
          <w:rFonts w:ascii="Calibri" w:hAnsi="Calibri"/>
        </w:rPr>
      </w:pPr>
      <w:r w:rsidRPr="005B2F4E">
        <w:rPr>
          <w:rFonts w:ascii="Calibri" w:hAnsi="Calibri"/>
        </w:rPr>
        <w:t>Approved programs should ensure that teachers of students with moderate or severe disabilities:</w:t>
      </w:r>
    </w:p>
    <w:p w:rsidR="00951E65" w:rsidRDefault="008840DC" w:rsidP="00951E65">
      <w:pPr>
        <w:pStyle w:val="NormalWeb"/>
        <w:numPr>
          <w:ilvl w:val="0"/>
          <w:numId w:val="23"/>
        </w:numPr>
        <w:tabs>
          <w:tab w:val="left" w:pos="360"/>
        </w:tabs>
        <w:spacing w:before="0" w:beforeAutospacing="0" w:after="0" w:afterAutospacing="0"/>
        <w:rPr>
          <w:rFonts w:ascii="Calibri" w:hAnsi="Calibri"/>
        </w:rPr>
      </w:pPr>
      <w:r w:rsidRPr="005B2F4E">
        <w:rPr>
          <w:rFonts w:ascii="Calibri" w:hAnsi="Calibri"/>
        </w:rPr>
        <w:t>understand educational, communication and professional terminology and concepts related to augmentative and alternative communica</w:t>
      </w:r>
      <w:r w:rsidR="009B3118" w:rsidRPr="005B2F4E">
        <w:rPr>
          <w:rFonts w:ascii="Calibri" w:hAnsi="Calibri"/>
        </w:rPr>
        <w:t>tion and assistive technologies;</w:t>
      </w:r>
    </w:p>
    <w:p w:rsidR="005617AC" w:rsidRPr="00AA3B97" w:rsidRDefault="005617AC" w:rsidP="005617AC">
      <w:pPr>
        <w:pStyle w:val="NormalWeb"/>
        <w:tabs>
          <w:tab w:val="left" w:pos="360"/>
        </w:tabs>
        <w:spacing w:before="0" w:beforeAutospacing="0" w:after="0" w:afterAutospacing="0"/>
        <w:ind w:left="360"/>
        <w:rPr>
          <w:rFonts w:ascii="Calibri" w:hAnsi="Calibri"/>
        </w:rPr>
      </w:pPr>
    </w:p>
    <w:p w:rsidR="00AA3B97" w:rsidRPr="00AA3B97" w:rsidRDefault="00E84014" w:rsidP="00AA3B97">
      <w:pPr>
        <w:pStyle w:val="NormalWeb"/>
        <w:numPr>
          <w:ilvl w:val="0"/>
          <w:numId w:val="23"/>
        </w:numPr>
        <w:tabs>
          <w:tab w:val="left" w:pos="360"/>
        </w:tabs>
        <w:spacing w:before="0" w:beforeAutospacing="0" w:after="0" w:afterAutospacing="0"/>
        <w:rPr>
          <w:rFonts w:ascii="Calibri" w:hAnsi="Calibri"/>
        </w:rPr>
      </w:pPr>
      <w:proofErr w:type="gramStart"/>
      <w:r w:rsidRPr="00AA3B97">
        <w:rPr>
          <w:rFonts w:ascii="Calibri" w:hAnsi="Calibri"/>
        </w:rPr>
        <w:lastRenderedPageBreak/>
        <w:t>are</w:t>
      </w:r>
      <w:proofErr w:type="gramEnd"/>
      <w:r w:rsidRPr="00AA3B97">
        <w:rPr>
          <w:rFonts w:ascii="Calibri" w:hAnsi="Calibri"/>
        </w:rPr>
        <w:t xml:space="preserve"> familiar with the range of AAC devices and methodologies as defined in 603 CMR 7.02, and facilitated communication, that can be used to effectively teach students.  Some examples</w:t>
      </w:r>
      <w:r w:rsidR="0083519C" w:rsidRPr="00AA3B97">
        <w:rPr>
          <w:rFonts w:ascii="Calibri" w:hAnsi="Calibri"/>
        </w:rPr>
        <w:t xml:space="preserve"> of </w:t>
      </w:r>
      <w:r w:rsidR="00634C51" w:rsidRPr="00AA3B97">
        <w:rPr>
          <w:rFonts w:ascii="Calibri" w:hAnsi="Calibri"/>
        </w:rPr>
        <w:t>ACC devices and metho</w:t>
      </w:r>
      <w:r w:rsidR="0083519C" w:rsidRPr="00AA3B97">
        <w:rPr>
          <w:rFonts w:ascii="Calibri" w:hAnsi="Calibri"/>
        </w:rPr>
        <w:t>dologies</w:t>
      </w:r>
      <w:r w:rsidRPr="00AA3B97">
        <w:rPr>
          <w:rFonts w:ascii="Calibri" w:hAnsi="Calibri"/>
        </w:rPr>
        <w:t xml:space="preserve"> include: </w:t>
      </w:r>
    </w:p>
    <w:p w:rsidR="00AA3B97" w:rsidRDefault="00DD2E73" w:rsidP="00AA3B97">
      <w:pPr>
        <w:pStyle w:val="NormalWeb"/>
        <w:numPr>
          <w:ilvl w:val="1"/>
          <w:numId w:val="23"/>
        </w:numPr>
        <w:tabs>
          <w:tab w:val="left" w:pos="360"/>
        </w:tabs>
        <w:spacing w:before="0" w:beforeAutospacing="0" w:after="0" w:afterAutospacing="0"/>
        <w:rPr>
          <w:rFonts w:ascii="Calibri" w:hAnsi="Calibri"/>
        </w:rPr>
      </w:pPr>
      <w:r w:rsidRPr="00AA3B97">
        <w:rPr>
          <w:rFonts w:ascii="Calibri" w:hAnsi="Calibri"/>
          <w:b/>
        </w:rPr>
        <w:t>Communication Aids--</w:t>
      </w:r>
      <w:r w:rsidR="005C49A5" w:rsidRPr="00AA3B97">
        <w:rPr>
          <w:rFonts w:ascii="Calibri" w:hAnsi="Calibri"/>
          <w:b/>
        </w:rPr>
        <w:t>Picture Exchange Communication System (</w:t>
      </w:r>
      <w:smartTag w:uri="urn:schemas-microsoft-com:office:smarttags" w:element="City">
        <w:smartTag w:uri="urn:schemas-microsoft-com:office:smarttags" w:element="place">
          <w:r w:rsidR="005C49A5" w:rsidRPr="00AA3B97">
            <w:rPr>
              <w:rFonts w:ascii="Calibri" w:hAnsi="Calibri"/>
              <w:b/>
            </w:rPr>
            <w:t>PECS</w:t>
          </w:r>
        </w:smartTag>
      </w:smartTag>
      <w:r w:rsidR="005C49A5" w:rsidRPr="00AA3B97">
        <w:rPr>
          <w:rFonts w:ascii="Calibri" w:hAnsi="Calibri"/>
          <w:b/>
        </w:rPr>
        <w:t>)</w:t>
      </w:r>
      <w:r w:rsidR="00017879" w:rsidRPr="00AA3B97">
        <w:rPr>
          <w:rFonts w:ascii="Calibri" w:hAnsi="Calibri"/>
          <w:b/>
        </w:rPr>
        <w:t xml:space="preserve">.  </w:t>
      </w:r>
      <w:smartTag w:uri="urn:schemas-microsoft-com:office:smarttags" w:element="City">
        <w:smartTag w:uri="urn:schemas-microsoft-com:office:smarttags" w:element="place">
          <w:r w:rsidRPr="00AA3B97">
            <w:rPr>
              <w:rFonts w:ascii="Calibri" w:hAnsi="Calibri"/>
            </w:rPr>
            <w:t>PECS</w:t>
          </w:r>
        </w:smartTag>
      </w:smartTag>
      <w:r w:rsidRPr="00AA3B97">
        <w:rPr>
          <w:rFonts w:ascii="Calibri" w:hAnsi="Calibri"/>
        </w:rPr>
        <w:t xml:space="preserve"> is an interactive system of communication</w:t>
      </w:r>
      <w:r w:rsidR="00017879" w:rsidRPr="00AA3B97">
        <w:rPr>
          <w:rFonts w:ascii="Calibri" w:hAnsi="Calibri"/>
        </w:rPr>
        <w:t xml:space="preserve"> </w:t>
      </w:r>
      <w:r w:rsidRPr="00AA3B97">
        <w:rPr>
          <w:rFonts w:ascii="Calibri" w:hAnsi="Calibri"/>
        </w:rPr>
        <w:t xml:space="preserve">based upon the exchange of cards with pictures of real or symbolic items.  It is used to communicate an idea, wish, need, to answer a question, to make a comment and for all other reasons for communication between two or more people. </w:t>
      </w:r>
      <w:r w:rsidR="008D5521" w:rsidRPr="00AA3B97">
        <w:rPr>
          <w:rFonts w:ascii="Calibri" w:hAnsi="Calibri"/>
        </w:rPr>
        <w:t xml:space="preserve"> </w:t>
      </w:r>
      <w:r w:rsidRPr="00AA3B97">
        <w:rPr>
          <w:rFonts w:ascii="Calibri" w:hAnsi="Calibri"/>
        </w:rPr>
        <w:t xml:space="preserve">For more and specific information access: </w:t>
      </w:r>
      <w:hyperlink r:id="rId10" w:history="1">
        <w:r w:rsidRPr="00AA3B97">
          <w:rPr>
            <w:rStyle w:val="Hyperlink"/>
            <w:rFonts w:ascii="Calibri" w:hAnsi="Calibri"/>
          </w:rPr>
          <w:t>www.pecs.com</w:t>
        </w:r>
      </w:hyperlink>
      <w:r w:rsidRPr="00AA3B97">
        <w:rPr>
          <w:rFonts w:ascii="Calibri" w:hAnsi="Calibri"/>
        </w:rPr>
        <w:t>.</w:t>
      </w:r>
    </w:p>
    <w:p w:rsidR="005617AC" w:rsidRPr="00AA3B97" w:rsidRDefault="005617AC" w:rsidP="005617AC">
      <w:pPr>
        <w:pStyle w:val="NormalWeb"/>
        <w:tabs>
          <w:tab w:val="left" w:pos="360"/>
        </w:tabs>
        <w:spacing w:before="0" w:beforeAutospacing="0" w:after="0" w:afterAutospacing="0"/>
        <w:ind w:left="1080"/>
        <w:rPr>
          <w:rFonts w:ascii="Calibri" w:hAnsi="Calibri"/>
        </w:rPr>
      </w:pPr>
    </w:p>
    <w:p w:rsidR="00AA3B97" w:rsidRDefault="00E0597E" w:rsidP="00AA3B97">
      <w:pPr>
        <w:pStyle w:val="NormalWeb"/>
        <w:numPr>
          <w:ilvl w:val="1"/>
          <w:numId w:val="23"/>
        </w:numPr>
        <w:tabs>
          <w:tab w:val="left" w:pos="360"/>
        </w:tabs>
        <w:spacing w:before="0" w:beforeAutospacing="0" w:after="0" w:afterAutospacing="0"/>
        <w:rPr>
          <w:rFonts w:ascii="Calibri" w:hAnsi="Calibri"/>
        </w:rPr>
      </w:pPr>
      <w:r w:rsidRPr="00AA3B97">
        <w:rPr>
          <w:rFonts w:ascii="Calibri" w:hAnsi="Calibri"/>
          <w:b/>
        </w:rPr>
        <w:t>Dynamic displays</w:t>
      </w:r>
      <w:r w:rsidR="00017879" w:rsidRPr="00AA3B97">
        <w:rPr>
          <w:rFonts w:ascii="Calibri" w:hAnsi="Calibri"/>
          <w:b/>
        </w:rPr>
        <w:t xml:space="preserve">.  </w:t>
      </w:r>
      <w:r w:rsidRPr="00AA3B97">
        <w:rPr>
          <w:rFonts w:ascii="Calibri" w:hAnsi="Calibri"/>
        </w:rPr>
        <w:t>Dynam</w:t>
      </w:r>
      <w:r w:rsidR="008840DC" w:rsidRPr="00AA3B97">
        <w:rPr>
          <w:rFonts w:ascii="Calibri" w:hAnsi="Calibri"/>
        </w:rPr>
        <w:t>ic Display equipment provide</w:t>
      </w:r>
      <w:r w:rsidR="00017879" w:rsidRPr="00AA3B97">
        <w:rPr>
          <w:rFonts w:ascii="Calibri" w:hAnsi="Calibri"/>
        </w:rPr>
        <w:t>s</w:t>
      </w:r>
      <w:r w:rsidR="008840DC" w:rsidRPr="00AA3B97">
        <w:rPr>
          <w:rFonts w:ascii="Calibri" w:hAnsi="Calibri"/>
        </w:rPr>
        <w:t xml:space="preserve"> an array of </w:t>
      </w:r>
      <w:r w:rsidRPr="00AA3B97">
        <w:rPr>
          <w:rFonts w:ascii="Calibri" w:hAnsi="Calibri"/>
        </w:rPr>
        <w:t xml:space="preserve">categories of pictures for </w:t>
      </w:r>
      <w:r w:rsidR="00017879" w:rsidRPr="00AA3B97">
        <w:rPr>
          <w:rFonts w:ascii="Calibri" w:hAnsi="Calibri"/>
        </w:rPr>
        <w:t xml:space="preserve">the </w:t>
      </w:r>
      <w:r w:rsidRPr="00AA3B97">
        <w:rPr>
          <w:rFonts w:ascii="Calibri" w:hAnsi="Calibri"/>
        </w:rPr>
        <w:t>communication of messages, ideas, wishes, comments, needs, etc.</w:t>
      </w:r>
      <w:r w:rsidR="0048580D" w:rsidRPr="00AA3B97">
        <w:rPr>
          <w:rFonts w:ascii="Calibri" w:hAnsi="Calibri"/>
        </w:rPr>
        <w:t xml:space="preserve"> from which the user may select.</w:t>
      </w:r>
      <w:r w:rsidRPr="00AA3B97">
        <w:rPr>
          <w:rFonts w:ascii="Calibri" w:hAnsi="Calibri"/>
        </w:rPr>
        <w:t xml:space="preserve">  </w:t>
      </w:r>
      <w:r w:rsidR="0048580D" w:rsidRPr="00AA3B97">
        <w:rPr>
          <w:rFonts w:ascii="Calibri" w:hAnsi="Calibri"/>
        </w:rPr>
        <w:t>Most of this equipment also has</w:t>
      </w:r>
      <w:r w:rsidRPr="00AA3B97">
        <w:rPr>
          <w:rFonts w:ascii="Calibri" w:hAnsi="Calibri"/>
        </w:rPr>
        <w:t xml:space="preserve"> voice output available that </w:t>
      </w:r>
      <w:r w:rsidR="0048580D" w:rsidRPr="00AA3B97">
        <w:rPr>
          <w:rFonts w:ascii="Calibri" w:hAnsi="Calibri"/>
        </w:rPr>
        <w:t xml:space="preserve">can be pre-programmed by the teacher and </w:t>
      </w:r>
      <w:r w:rsidR="00D93B93" w:rsidRPr="00AA3B97">
        <w:rPr>
          <w:rFonts w:ascii="Calibri" w:hAnsi="Calibri"/>
        </w:rPr>
        <w:t xml:space="preserve">is </w:t>
      </w:r>
      <w:r w:rsidRPr="00AA3B97">
        <w:rPr>
          <w:rFonts w:ascii="Calibri" w:hAnsi="Calibri"/>
        </w:rPr>
        <w:t xml:space="preserve">useful in classrooms and conversations. </w:t>
      </w:r>
      <w:proofErr w:type="spellStart"/>
      <w:r w:rsidRPr="00AA3B97">
        <w:rPr>
          <w:rFonts w:ascii="Calibri" w:hAnsi="Calibri"/>
        </w:rPr>
        <w:t>DynaVox</w:t>
      </w:r>
      <w:proofErr w:type="spellEnd"/>
      <w:r w:rsidRPr="00AA3B97">
        <w:rPr>
          <w:rFonts w:ascii="Calibri" w:hAnsi="Calibri"/>
        </w:rPr>
        <w:t xml:space="preserve"> systems (</w:t>
      </w:r>
      <w:hyperlink r:id="rId11" w:tgtFrame="_blank" w:history="1">
        <w:r w:rsidRPr="00AA3B97">
          <w:rPr>
            <w:rStyle w:val="Hyperlink"/>
            <w:rFonts w:ascii="Calibri" w:hAnsi="Calibri"/>
          </w:rPr>
          <w:t>www.dynavoxtech.com</w:t>
        </w:r>
      </w:hyperlink>
      <w:r w:rsidRPr="00AA3B97">
        <w:rPr>
          <w:rFonts w:ascii="Calibri" w:hAnsi="Calibri"/>
        </w:rPr>
        <w:t>), Vantage (</w:t>
      </w:r>
      <w:hyperlink r:id="rId12" w:tgtFrame="_blank" w:history="1">
        <w:r w:rsidRPr="00AA3B97">
          <w:rPr>
            <w:rStyle w:val="Hyperlink"/>
            <w:rFonts w:ascii="Calibri" w:hAnsi="Calibri"/>
          </w:rPr>
          <w:t>www.prentrom.com</w:t>
        </w:r>
      </w:hyperlink>
      <w:r w:rsidRPr="00AA3B97">
        <w:rPr>
          <w:rFonts w:ascii="Calibri" w:hAnsi="Calibri"/>
        </w:rPr>
        <w:t>), and Tango (</w:t>
      </w:r>
      <w:hyperlink r:id="rId13" w:tgtFrame="_blank" w:history="1">
        <w:r w:rsidRPr="00AA3B97">
          <w:rPr>
            <w:rStyle w:val="Hyperlink"/>
            <w:rFonts w:ascii="Calibri" w:hAnsi="Calibri"/>
          </w:rPr>
          <w:t>www.blink-twice.com</w:t>
        </w:r>
      </w:hyperlink>
      <w:r w:rsidRPr="00AA3B97">
        <w:rPr>
          <w:rFonts w:ascii="Calibri" w:hAnsi="Calibri"/>
        </w:rPr>
        <w:t>) are all examples of devices of dynamic display</w:t>
      </w:r>
      <w:r w:rsidR="00D93B93" w:rsidRPr="00AA3B97">
        <w:rPr>
          <w:rFonts w:ascii="Calibri" w:hAnsi="Calibri"/>
        </w:rPr>
        <w:t>.</w:t>
      </w:r>
    </w:p>
    <w:p w:rsidR="005617AC" w:rsidRPr="00AA3B97" w:rsidRDefault="005617AC" w:rsidP="005617AC">
      <w:pPr>
        <w:pStyle w:val="NormalWeb"/>
        <w:tabs>
          <w:tab w:val="left" w:pos="360"/>
        </w:tabs>
        <w:spacing w:before="0" w:beforeAutospacing="0" w:after="0" w:afterAutospacing="0"/>
        <w:ind w:left="1080"/>
        <w:rPr>
          <w:rFonts w:ascii="Calibri" w:hAnsi="Calibri"/>
        </w:rPr>
      </w:pPr>
    </w:p>
    <w:p w:rsidR="00AA3B97" w:rsidRDefault="00E0597E" w:rsidP="00AA3B97">
      <w:pPr>
        <w:pStyle w:val="NormalWeb"/>
        <w:numPr>
          <w:ilvl w:val="1"/>
          <w:numId w:val="23"/>
        </w:numPr>
        <w:tabs>
          <w:tab w:val="left" w:pos="360"/>
        </w:tabs>
        <w:spacing w:before="0" w:beforeAutospacing="0" w:after="0" w:afterAutospacing="0"/>
        <w:rPr>
          <w:rFonts w:ascii="Calibri" w:hAnsi="Calibri"/>
        </w:rPr>
      </w:pPr>
      <w:r w:rsidRPr="00AA3B97">
        <w:rPr>
          <w:rFonts w:ascii="Calibri" w:hAnsi="Calibri"/>
          <w:b/>
          <w:bCs/>
        </w:rPr>
        <w:t>Auditory Scanning</w:t>
      </w:r>
      <w:r w:rsidR="00D93B93" w:rsidRPr="00AA3B97">
        <w:rPr>
          <w:rFonts w:ascii="Calibri" w:hAnsi="Calibri"/>
          <w:bCs/>
        </w:rPr>
        <w:t xml:space="preserve">.  </w:t>
      </w:r>
      <w:r w:rsidRPr="00AA3B97">
        <w:rPr>
          <w:rFonts w:ascii="Calibri" w:hAnsi="Calibri"/>
        </w:rPr>
        <w:t>Auditory scanning is a form of dynami</w:t>
      </w:r>
      <w:r w:rsidR="00D93B93" w:rsidRPr="00AA3B97">
        <w:rPr>
          <w:rFonts w:ascii="Calibri" w:hAnsi="Calibri"/>
        </w:rPr>
        <w:t>c display that provides an oral</w:t>
      </w:r>
      <w:r w:rsidR="00AA3B97" w:rsidRPr="00AA3B97">
        <w:rPr>
          <w:rFonts w:ascii="Calibri" w:hAnsi="Calibri"/>
        </w:rPr>
        <w:t xml:space="preserve"> </w:t>
      </w:r>
      <w:r w:rsidRPr="00AA3B97">
        <w:rPr>
          <w:rFonts w:ascii="Calibri" w:hAnsi="Calibri"/>
        </w:rPr>
        <w:t>menu of choices from which the communicator can select a topi</w:t>
      </w:r>
      <w:r w:rsidR="0048580D" w:rsidRPr="00AA3B97">
        <w:rPr>
          <w:rFonts w:ascii="Calibri" w:hAnsi="Calibri"/>
        </w:rPr>
        <w:t xml:space="preserve">c. </w:t>
      </w:r>
      <w:r w:rsidR="00E84014" w:rsidRPr="00AA3B97">
        <w:rPr>
          <w:rFonts w:ascii="Calibri" w:hAnsi="Calibri"/>
        </w:rPr>
        <w:t xml:space="preserve">It can be used by </w:t>
      </w:r>
      <w:r w:rsidRPr="00AA3B97">
        <w:rPr>
          <w:rFonts w:ascii="Calibri" w:hAnsi="Calibri"/>
        </w:rPr>
        <w:t>individual</w:t>
      </w:r>
      <w:r w:rsidR="00E84014" w:rsidRPr="00AA3B97">
        <w:rPr>
          <w:rFonts w:ascii="Calibri" w:hAnsi="Calibri"/>
        </w:rPr>
        <w:t>s</w:t>
      </w:r>
      <w:r w:rsidRPr="00AA3B97">
        <w:rPr>
          <w:rFonts w:ascii="Calibri" w:hAnsi="Calibri"/>
        </w:rPr>
        <w:t xml:space="preserve"> who </w:t>
      </w:r>
      <w:r w:rsidR="00E84014" w:rsidRPr="00AA3B97">
        <w:rPr>
          <w:rFonts w:ascii="Calibri" w:hAnsi="Calibri"/>
        </w:rPr>
        <w:t xml:space="preserve">cannot </w:t>
      </w:r>
      <w:r w:rsidRPr="00AA3B97">
        <w:rPr>
          <w:rFonts w:ascii="Calibri" w:hAnsi="Calibri"/>
        </w:rPr>
        <w:t>access tangible symbols, pictures, or a voice output communication device.</w:t>
      </w:r>
      <w:r w:rsidR="00AA3B97" w:rsidRPr="00AA3B97">
        <w:rPr>
          <w:rFonts w:ascii="Calibri" w:hAnsi="Calibri"/>
        </w:rPr>
        <w:t xml:space="preserve"> </w:t>
      </w:r>
      <w:hyperlink r:id="rId14" w:history="1">
        <w:r w:rsidRPr="00AA3B97">
          <w:rPr>
            <w:rFonts w:ascii="Calibri" w:hAnsi="Calibri" w:cs="Courier New"/>
            <w:color w:val="0000FF"/>
            <w:u w:val="single"/>
          </w:rPr>
          <w:t>http://www.dynavoxtech.com/conditions/cerebral-palsy/solutions/speech-devices/</w:t>
        </w:r>
      </w:hyperlink>
      <w:r w:rsidR="00AA3B97" w:rsidRPr="00AA3B97">
        <w:rPr>
          <w:rFonts w:ascii="Calibri" w:hAnsi="Calibri" w:cs="Courier New"/>
        </w:rPr>
        <w:t xml:space="preserve"> </w:t>
      </w:r>
      <w:r w:rsidRPr="00AA3B97">
        <w:rPr>
          <w:rFonts w:ascii="Calibri" w:hAnsi="Calibri"/>
          <w:color w:val="000000"/>
        </w:rPr>
        <w:t xml:space="preserve">(see: </w:t>
      </w:r>
      <w:hyperlink r:id="rId15" w:history="1">
        <w:r w:rsidRPr="00AA3B97">
          <w:rPr>
            <w:rFonts w:ascii="Calibri" w:hAnsi="Calibri"/>
            <w:color w:val="0000FF"/>
            <w:u w:val="single"/>
          </w:rPr>
          <w:t>http://www.dynavoxtech.com/conditions/cerebral-palsy/solutions/speech-devices/</w:t>
        </w:r>
      </w:hyperlink>
      <w:r w:rsidRPr="00AA3B97">
        <w:rPr>
          <w:rFonts w:ascii="Calibri" w:hAnsi="Calibri"/>
        </w:rPr>
        <w:t>)</w:t>
      </w:r>
    </w:p>
    <w:p w:rsidR="005617AC" w:rsidRPr="00AA3B97" w:rsidRDefault="005617AC" w:rsidP="005617AC">
      <w:pPr>
        <w:pStyle w:val="NormalWeb"/>
        <w:tabs>
          <w:tab w:val="left" w:pos="360"/>
        </w:tabs>
        <w:spacing w:before="0" w:beforeAutospacing="0" w:after="0" w:afterAutospacing="0"/>
        <w:ind w:left="1080"/>
        <w:rPr>
          <w:rFonts w:ascii="Calibri" w:hAnsi="Calibri"/>
        </w:rPr>
      </w:pPr>
    </w:p>
    <w:p w:rsidR="00547C9F" w:rsidRPr="005617AC" w:rsidRDefault="005C49A5" w:rsidP="00AA3B97">
      <w:pPr>
        <w:pStyle w:val="NormalWeb"/>
        <w:numPr>
          <w:ilvl w:val="1"/>
          <w:numId w:val="23"/>
        </w:numPr>
        <w:tabs>
          <w:tab w:val="left" w:pos="360"/>
        </w:tabs>
        <w:spacing w:before="0" w:beforeAutospacing="0" w:after="0" w:afterAutospacing="0"/>
        <w:rPr>
          <w:rFonts w:ascii="Calibri" w:hAnsi="Calibri"/>
        </w:rPr>
      </w:pPr>
      <w:r w:rsidRPr="00B80979">
        <w:rPr>
          <w:rFonts w:ascii="Calibri" w:hAnsi="Calibri"/>
          <w:b/>
        </w:rPr>
        <w:t>Facilitated communication</w:t>
      </w:r>
      <w:r w:rsidR="00547C9F" w:rsidRPr="00B80979">
        <w:rPr>
          <w:rFonts w:ascii="Calibri" w:hAnsi="Calibri"/>
          <w:b/>
        </w:rPr>
        <w:t>.</w:t>
      </w:r>
      <w:r w:rsidR="00547C9F" w:rsidRPr="00B80979">
        <w:rPr>
          <w:rFonts w:ascii="Calibri" w:hAnsi="Calibri"/>
        </w:rPr>
        <w:t xml:space="preserve"> </w:t>
      </w:r>
      <w:r w:rsidR="00DD2E73" w:rsidRPr="00B80979">
        <w:rPr>
          <w:rFonts w:ascii="Calibri" w:hAnsi="Calibri"/>
        </w:rPr>
        <w:t xml:space="preserve">Facilitated Communication </w:t>
      </w:r>
      <w:r w:rsidR="00547C9F" w:rsidRPr="00B80979">
        <w:rPr>
          <w:rFonts w:ascii="Calibri" w:hAnsi="Calibri"/>
        </w:rPr>
        <w:t xml:space="preserve">(FC) </w:t>
      </w:r>
      <w:r w:rsidR="00DD2E73" w:rsidRPr="00B80979">
        <w:rPr>
          <w:rFonts w:ascii="Calibri" w:hAnsi="Calibri"/>
        </w:rPr>
        <w:t xml:space="preserve">or Supported Typing uses pointing (e.g. at pictures, letters, or objects) and, more commonly, typing (e.g. on a keyboard), for </w:t>
      </w:r>
      <w:r w:rsidR="00D574FC" w:rsidRPr="00B80979">
        <w:rPr>
          <w:rFonts w:ascii="Calibri" w:hAnsi="Calibri"/>
        </w:rPr>
        <w:t xml:space="preserve">people with disabilities to express themselves.  </w:t>
      </w:r>
      <w:r w:rsidR="00DD2E73" w:rsidRPr="00B80979">
        <w:rPr>
          <w:rFonts w:ascii="Calibri" w:hAnsi="Calibri"/>
        </w:rPr>
        <w:t>The method involves a communication partner or facilitator who may provide emotional encouragement, behavior support</w:t>
      </w:r>
      <w:r w:rsidR="003A2E62" w:rsidRPr="00B80979">
        <w:rPr>
          <w:rFonts w:ascii="Calibri" w:hAnsi="Calibri"/>
        </w:rPr>
        <w:t xml:space="preserve">, </w:t>
      </w:r>
      <w:r w:rsidR="00DD2E73" w:rsidRPr="00B80979">
        <w:rPr>
          <w:rFonts w:ascii="Calibri" w:hAnsi="Calibri"/>
        </w:rPr>
        <w:t>or a variety of physical support</w:t>
      </w:r>
      <w:r w:rsidR="00D574FC" w:rsidRPr="00B80979">
        <w:rPr>
          <w:rFonts w:ascii="Calibri" w:hAnsi="Calibri"/>
        </w:rPr>
        <w:t>s</w:t>
      </w:r>
      <w:r w:rsidR="003A2E62" w:rsidRPr="00B80979">
        <w:rPr>
          <w:rFonts w:ascii="Calibri" w:hAnsi="Calibri"/>
        </w:rPr>
        <w:t xml:space="preserve"> (e.g. to slow and stabilize the person’s movement, to inhibit impulsive pointing, or to spur the person to initiate pointing</w:t>
      </w:r>
      <w:r w:rsidR="00547C9F" w:rsidRPr="00B80979">
        <w:rPr>
          <w:rFonts w:ascii="Calibri" w:hAnsi="Calibri"/>
        </w:rPr>
        <w:t>).  T</w:t>
      </w:r>
      <w:r w:rsidR="003A2E62" w:rsidRPr="00B80979">
        <w:rPr>
          <w:rFonts w:ascii="Calibri" w:hAnsi="Calibri"/>
        </w:rPr>
        <w:t xml:space="preserve">he facilitator should never move or lead the </w:t>
      </w:r>
      <w:r w:rsidR="00547C9F" w:rsidRPr="00B80979">
        <w:rPr>
          <w:rFonts w:ascii="Calibri" w:hAnsi="Calibri"/>
        </w:rPr>
        <w:t xml:space="preserve">person.  </w:t>
      </w:r>
      <w:r w:rsidR="00DD2E73" w:rsidRPr="00B80979">
        <w:rPr>
          <w:rFonts w:ascii="Calibri" w:hAnsi="Calibri"/>
        </w:rPr>
        <w:t xml:space="preserve">FC is also called Facilitated Communication Training because the goal is independent typing, nearly independent typing (e.g., a facilitator’s hand on the communicator’s shoulder or intermittent touch) or a combination of speaking with typing.  Some </w:t>
      </w:r>
      <w:r w:rsidR="003A2E62" w:rsidRPr="00B80979">
        <w:rPr>
          <w:rFonts w:ascii="Calibri" w:hAnsi="Calibri"/>
        </w:rPr>
        <w:t xml:space="preserve">individuals </w:t>
      </w:r>
      <w:r w:rsidR="00DD2E73" w:rsidRPr="00B80979">
        <w:rPr>
          <w:rFonts w:ascii="Calibri" w:hAnsi="Calibri"/>
        </w:rPr>
        <w:t>have developed the ability to read text aloud and/or to speak before and as they are typing. Typing to communicate promotes access to social interaction, academics and participation in inclusive schools and communities.</w:t>
      </w:r>
      <w:r w:rsidR="00AA6A8B" w:rsidRPr="00AA3B97">
        <w:rPr>
          <w:rFonts w:ascii="Calibri" w:hAnsi="Calibri"/>
        </w:rPr>
        <w:t xml:space="preserve"> </w:t>
      </w:r>
      <w:hyperlink r:id="rId16" w:history="1">
        <w:r w:rsidR="00AA6A8B" w:rsidRPr="00AA3B97">
          <w:rPr>
            <w:rStyle w:val="Hyperlink"/>
            <w:rFonts w:ascii="Calibri" w:hAnsi="Calibri"/>
          </w:rPr>
          <w:t>http://soe.syr.edu/centers_institutes/institute_communication_inclusion/what_is_supported_typing/default.aspx</w:t>
        </w:r>
      </w:hyperlink>
      <w:r w:rsidR="00AA6A8B" w:rsidRPr="00AA3B97" w:rsidDel="001121B9">
        <w:rPr>
          <w:rFonts w:ascii="Calibri" w:hAnsi="Calibri"/>
          <w:bCs/>
        </w:rPr>
        <w:t xml:space="preserve"> </w:t>
      </w:r>
    </w:p>
    <w:p w:rsidR="005617AC" w:rsidRPr="00AA3B97" w:rsidRDefault="005617AC" w:rsidP="005617AC">
      <w:pPr>
        <w:pStyle w:val="NormalWeb"/>
        <w:tabs>
          <w:tab w:val="left" w:pos="360"/>
        </w:tabs>
        <w:spacing w:before="0" w:beforeAutospacing="0" w:after="0" w:afterAutospacing="0"/>
        <w:ind w:left="1080"/>
        <w:rPr>
          <w:rFonts w:ascii="Calibri" w:hAnsi="Calibri"/>
        </w:rPr>
      </w:pPr>
    </w:p>
    <w:p w:rsidR="00E84014" w:rsidRPr="005617AC" w:rsidRDefault="006E680B" w:rsidP="00E84014">
      <w:pPr>
        <w:pStyle w:val="NormalWeb"/>
        <w:numPr>
          <w:ilvl w:val="2"/>
          <w:numId w:val="20"/>
        </w:numPr>
        <w:tabs>
          <w:tab w:val="clear" w:pos="2700"/>
          <w:tab w:val="num" w:pos="720"/>
        </w:tabs>
        <w:spacing w:before="0" w:beforeAutospacing="0" w:after="0" w:afterAutospacing="0"/>
        <w:ind w:left="720"/>
        <w:rPr>
          <w:rFonts w:ascii="Calibri" w:hAnsi="Calibri"/>
        </w:rPr>
      </w:pPr>
      <w:r w:rsidRPr="00AA3B97">
        <w:rPr>
          <w:rFonts w:ascii="Calibri" w:hAnsi="Calibri"/>
        </w:rPr>
        <w:t xml:space="preserve">understand </w:t>
      </w:r>
      <w:r w:rsidR="00877DAF" w:rsidRPr="00AA3B97">
        <w:rPr>
          <w:rFonts w:ascii="Calibri" w:hAnsi="Calibri"/>
        </w:rPr>
        <w:t>the definition</w:t>
      </w:r>
      <w:r w:rsidR="00E84014" w:rsidRPr="00AA3B97">
        <w:rPr>
          <w:rFonts w:ascii="Calibri" w:hAnsi="Calibri"/>
        </w:rPr>
        <w:t>s</w:t>
      </w:r>
      <w:r w:rsidR="00877DAF" w:rsidRPr="00AA3B97">
        <w:rPr>
          <w:rFonts w:ascii="Calibri" w:hAnsi="Calibri"/>
        </w:rPr>
        <w:t xml:space="preserve"> of a</w:t>
      </w:r>
      <w:r w:rsidR="00EB43F6" w:rsidRPr="00AA3B97">
        <w:rPr>
          <w:rFonts w:ascii="Calibri" w:hAnsi="Calibri"/>
        </w:rPr>
        <w:t>ssistive</w:t>
      </w:r>
      <w:r w:rsidR="00877DAF" w:rsidRPr="00AA3B97">
        <w:rPr>
          <w:rFonts w:ascii="Calibri" w:hAnsi="Calibri"/>
        </w:rPr>
        <w:t xml:space="preserve"> technology </w:t>
      </w:r>
      <w:r w:rsidR="00E84014" w:rsidRPr="00AA3B97">
        <w:rPr>
          <w:rFonts w:ascii="Calibri" w:hAnsi="Calibri"/>
        </w:rPr>
        <w:t xml:space="preserve">and assistive technology service </w:t>
      </w:r>
      <w:r w:rsidR="00877DAF" w:rsidRPr="00AA3B97">
        <w:rPr>
          <w:rFonts w:ascii="Calibri" w:hAnsi="Calibri"/>
        </w:rPr>
        <w:t>as described in</w:t>
      </w:r>
      <w:r w:rsidR="00F47B6F" w:rsidRPr="00AA3B97">
        <w:rPr>
          <w:rFonts w:ascii="Calibri" w:hAnsi="Calibri"/>
        </w:rPr>
        <w:t xml:space="preserve"> the Individuals with Disabilities </w:t>
      </w:r>
      <w:r w:rsidR="00EB43F6" w:rsidRPr="00AA3B97">
        <w:rPr>
          <w:rFonts w:ascii="Calibri" w:hAnsi="Calibri"/>
        </w:rPr>
        <w:t xml:space="preserve">Education </w:t>
      </w:r>
      <w:r w:rsidR="00F47B6F" w:rsidRPr="00AA3B97">
        <w:rPr>
          <w:rFonts w:ascii="Calibri" w:hAnsi="Calibri"/>
        </w:rPr>
        <w:t>Act</w:t>
      </w:r>
      <w:r w:rsidR="00EB43F6" w:rsidRPr="00AA3B97">
        <w:rPr>
          <w:rFonts w:ascii="Calibri" w:hAnsi="Calibri"/>
        </w:rPr>
        <w:t xml:space="preserve"> (IDEA)</w:t>
      </w:r>
      <w:r w:rsidR="00E84014" w:rsidRPr="00AA3B97">
        <w:rPr>
          <w:rFonts w:ascii="Calibri" w:hAnsi="Calibri"/>
        </w:rPr>
        <w:t xml:space="preserve">, </w:t>
      </w:r>
      <w:r w:rsidR="00E84014" w:rsidRPr="00AA3B97">
        <w:rPr>
          <w:rFonts w:ascii="Calibri" w:hAnsi="Calibri"/>
          <w:bCs/>
        </w:rPr>
        <w:t>34 C.F.R. § 300.5 Assistive technology device and 34 C.F.R. § 300.6 Assistive technology service, respectively;</w:t>
      </w:r>
    </w:p>
    <w:p w:rsidR="005617AC" w:rsidRDefault="005617AC" w:rsidP="005617AC">
      <w:pPr>
        <w:pStyle w:val="NormalWeb"/>
        <w:spacing w:before="0" w:beforeAutospacing="0" w:after="0" w:afterAutospacing="0"/>
        <w:ind w:left="360"/>
        <w:rPr>
          <w:rFonts w:ascii="Calibri" w:hAnsi="Calibri"/>
        </w:rPr>
      </w:pPr>
    </w:p>
    <w:p w:rsidR="005617AC" w:rsidRDefault="005617AC" w:rsidP="005617AC">
      <w:pPr>
        <w:pStyle w:val="NormalWeb"/>
        <w:tabs>
          <w:tab w:val="left" w:pos="360"/>
        </w:tabs>
        <w:spacing w:before="0" w:beforeAutospacing="0" w:after="0" w:afterAutospacing="0"/>
        <w:ind w:left="720"/>
        <w:rPr>
          <w:rFonts w:ascii="Calibri" w:hAnsi="Calibri"/>
        </w:rPr>
      </w:pPr>
      <w:r>
        <w:rPr>
          <w:rFonts w:ascii="Calibri" w:hAnsi="Calibri"/>
        </w:rPr>
        <w:t>As defined by the US Department of Education, IDEA 2004:</w:t>
      </w:r>
    </w:p>
    <w:p w:rsidR="005617AC" w:rsidRDefault="005617AC" w:rsidP="005617AC">
      <w:pPr>
        <w:ind w:left="1080"/>
        <w:rPr>
          <w:b/>
          <w:bCs/>
        </w:rPr>
      </w:pPr>
    </w:p>
    <w:p w:rsidR="005617AC" w:rsidRPr="005B2F4E" w:rsidRDefault="005617AC" w:rsidP="005617AC">
      <w:pPr>
        <w:ind w:left="1080"/>
        <w:rPr>
          <w:b/>
          <w:bCs/>
        </w:rPr>
      </w:pPr>
      <w:r w:rsidRPr="005B2F4E">
        <w:rPr>
          <w:b/>
          <w:bCs/>
        </w:rPr>
        <w:lastRenderedPageBreak/>
        <w:t>34 C.F.R. § 300.5 Assistive technology device</w:t>
      </w:r>
    </w:p>
    <w:p w:rsidR="005617AC" w:rsidRPr="005B2F4E" w:rsidRDefault="0028094E" w:rsidP="005617AC">
      <w:pPr>
        <w:ind w:left="1080"/>
        <w:rPr>
          <w:bCs/>
        </w:rPr>
      </w:pPr>
      <w:hyperlink r:id="rId17" w:history="1">
        <w:r w:rsidR="005617AC" w:rsidRPr="005B2F4E">
          <w:rPr>
            <w:rStyle w:val="Hyperlink"/>
            <w:bCs/>
          </w:rPr>
          <w:t>http://idea.ed.gov/explore/view/p/%2Croot%2Cregs%2C300%2CA%2C300%252E5%2C</w:t>
        </w:r>
      </w:hyperlink>
    </w:p>
    <w:p w:rsidR="005617AC" w:rsidRPr="005B2F4E" w:rsidRDefault="005617AC" w:rsidP="005617AC">
      <w:pPr>
        <w:ind w:left="1080" w:right="720"/>
      </w:pPr>
      <w:r w:rsidRPr="005B2F4E">
        <w:rPr>
          <w:b/>
          <w:i/>
          <w:iCs/>
        </w:rPr>
        <w:t>Assistive technology device</w:t>
      </w:r>
      <w:r w:rsidRPr="005B2F4E">
        <w:rPr>
          <w:i/>
          <w:iCs/>
        </w:rPr>
        <w:t xml:space="preserve"> </w:t>
      </w:r>
      <w:r w:rsidRPr="005B2F4E">
        <w:t>means any item, piece of equipment, or product system, whether acquired commercially off the shelf, modified, or customized, that is used to increase, maintain, or improve the functional capabilities of a child with a disability. The term does not include a medical device that is surgically implanted, or the replacement of that device.</w:t>
      </w:r>
    </w:p>
    <w:p w:rsidR="005617AC" w:rsidRPr="005B2F4E" w:rsidRDefault="005617AC" w:rsidP="005617AC">
      <w:pPr>
        <w:ind w:left="1080"/>
      </w:pPr>
      <w:r w:rsidRPr="005B2F4E">
        <w:t>(Authority 20 U.S.C. 1401(1))</w:t>
      </w:r>
    </w:p>
    <w:p w:rsidR="005617AC" w:rsidRPr="005B2F4E" w:rsidRDefault="005617AC" w:rsidP="005617AC">
      <w:pPr>
        <w:ind w:left="1080"/>
        <w:rPr>
          <w:b/>
          <w:bCs/>
        </w:rPr>
      </w:pPr>
    </w:p>
    <w:p w:rsidR="005617AC" w:rsidRPr="005B2F4E" w:rsidRDefault="005617AC" w:rsidP="005617AC">
      <w:pPr>
        <w:ind w:left="1080"/>
        <w:rPr>
          <w:b/>
          <w:bCs/>
        </w:rPr>
      </w:pPr>
      <w:r w:rsidRPr="005B2F4E">
        <w:rPr>
          <w:b/>
          <w:bCs/>
        </w:rPr>
        <w:t>34 C.F.R. § 300.6 Assistive technology service</w:t>
      </w:r>
    </w:p>
    <w:p w:rsidR="005617AC" w:rsidRPr="005B2F4E" w:rsidRDefault="0028094E" w:rsidP="005617AC">
      <w:pPr>
        <w:ind w:left="1080"/>
        <w:rPr>
          <w:bCs/>
        </w:rPr>
      </w:pPr>
      <w:hyperlink r:id="rId18" w:history="1">
        <w:r w:rsidR="005617AC" w:rsidRPr="005B2F4E">
          <w:rPr>
            <w:rStyle w:val="Hyperlink"/>
            <w:bCs/>
          </w:rPr>
          <w:t>http://idea.ed.gov/explore/view/p/%2Croot%2Cregs%2C300%2CA%2C300%252E6%2C</w:t>
        </w:r>
      </w:hyperlink>
    </w:p>
    <w:p w:rsidR="005617AC" w:rsidRPr="00AA3B97" w:rsidRDefault="005617AC" w:rsidP="005617AC">
      <w:pPr>
        <w:ind w:left="1080" w:right="720"/>
      </w:pPr>
      <w:r w:rsidRPr="00AA3B97">
        <w:rPr>
          <w:b/>
          <w:i/>
          <w:iCs/>
        </w:rPr>
        <w:t>Assistive technology service</w:t>
      </w:r>
      <w:r w:rsidRPr="00AA3B97">
        <w:rPr>
          <w:i/>
          <w:iCs/>
        </w:rPr>
        <w:t xml:space="preserve"> </w:t>
      </w:r>
      <w:r w:rsidRPr="00AA3B97">
        <w:t>means any service that directly assists a child with a disability in the selection, acquisition, or use of an assistive technology device. The term includes:</w:t>
      </w:r>
    </w:p>
    <w:p w:rsidR="005617AC" w:rsidRPr="00AA3B97" w:rsidRDefault="005617AC" w:rsidP="005617AC">
      <w:pPr>
        <w:ind w:left="1080" w:right="720"/>
      </w:pPr>
      <w:r w:rsidRPr="00AA3B97">
        <w:t>(a) The evaluation of the needs of a child with a disability, including a functional evaluation of the child in the child's customary environment;</w:t>
      </w:r>
    </w:p>
    <w:p w:rsidR="005617AC" w:rsidRPr="00AA3B97" w:rsidRDefault="005617AC" w:rsidP="005617AC">
      <w:pPr>
        <w:tabs>
          <w:tab w:val="left" w:pos="960"/>
        </w:tabs>
        <w:ind w:left="1080" w:right="720"/>
      </w:pPr>
      <w:r w:rsidRPr="00AA3B97">
        <w:t>(b) Purchasing, leasing, or otherwise providing for the acquisition of assistive technology devices by children with disabilities;</w:t>
      </w:r>
    </w:p>
    <w:p w:rsidR="005617AC" w:rsidRPr="00AA3B97" w:rsidRDefault="005617AC" w:rsidP="005617AC">
      <w:pPr>
        <w:tabs>
          <w:tab w:val="left" w:pos="960"/>
        </w:tabs>
        <w:ind w:left="1080" w:right="720"/>
      </w:pPr>
      <w:r w:rsidRPr="00AA3B97">
        <w:t>(c) Selecting, designing, fitting, customizing, adapting, applying, maintaining, repairing, or replacing assistive technology devices;</w:t>
      </w:r>
    </w:p>
    <w:p w:rsidR="005617AC" w:rsidRPr="00AA3B97" w:rsidRDefault="005617AC" w:rsidP="005617AC">
      <w:pPr>
        <w:tabs>
          <w:tab w:val="left" w:pos="960"/>
        </w:tabs>
        <w:ind w:left="1080" w:right="720"/>
      </w:pPr>
      <w:r w:rsidRPr="00AA3B97">
        <w:t>(d) Coordinating and using other therapies, interventions, or services with assistive technology devices, such as those associated with existing education and rehabilitation plans and programs;</w:t>
      </w:r>
    </w:p>
    <w:p w:rsidR="005617AC" w:rsidRPr="00AA3B97" w:rsidRDefault="005617AC" w:rsidP="005617AC">
      <w:pPr>
        <w:tabs>
          <w:tab w:val="left" w:pos="960"/>
        </w:tabs>
        <w:ind w:left="1080" w:right="720"/>
      </w:pPr>
      <w:r w:rsidRPr="00AA3B97">
        <w:t>(e) Training or technical assistance for a child with a disability or, if appropriate, that child's family; and</w:t>
      </w:r>
    </w:p>
    <w:p w:rsidR="005617AC" w:rsidRPr="00AA3B97" w:rsidRDefault="005617AC" w:rsidP="005617AC">
      <w:pPr>
        <w:tabs>
          <w:tab w:val="left" w:pos="960"/>
        </w:tabs>
        <w:ind w:left="1080" w:right="720"/>
      </w:pPr>
      <w:r w:rsidRPr="00AA3B97">
        <w:t>(f) Training or technical assistance for professionals (including individuals providing education or rehabilitation services), employers, or other individuals who provide services to, employ, or are otherwise substantially involved in the major life functions of that child.</w:t>
      </w:r>
    </w:p>
    <w:p w:rsidR="005617AC" w:rsidRDefault="005617AC" w:rsidP="005617AC">
      <w:pPr>
        <w:pStyle w:val="NormalWeb"/>
        <w:spacing w:before="0" w:beforeAutospacing="0" w:after="0" w:afterAutospacing="0"/>
        <w:ind w:left="360"/>
        <w:rPr>
          <w:rFonts w:ascii="Calibri" w:hAnsi="Calibri"/>
        </w:rPr>
      </w:pPr>
      <w:r w:rsidRPr="00AA3B97">
        <w:rPr>
          <w:rFonts w:ascii="Calibri" w:hAnsi="Calibri"/>
        </w:rPr>
        <w:tab/>
        <w:t>(Authority: 20 U.S.C. 1401(2))</w:t>
      </w:r>
    </w:p>
    <w:p w:rsidR="005617AC" w:rsidRPr="00AA3B97" w:rsidRDefault="005617AC" w:rsidP="005617AC">
      <w:pPr>
        <w:pStyle w:val="NormalWeb"/>
        <w:spacing w:before="0" w:beforeAutospacing="0" w:after="0" w:afterAutospacing="0"/>
        <w:ind w:left="360"/>
        <w:rPr>
          <w:rFonts w:ascii="Calibri" w:hAnsi="Calibri"/>
        </w:rPr>
      </w:pPr>
    </w:p>
    <w:p w:rsidR="0083519C" w:rsidRDefault="0083519C" w:rsidP="0083519C">
      <w:pPr>
        <w:pStyle w:val="NormalWeb"/>
        <w:numPr>
          <w:ilvl w:val="2"/>
          <w:numId w:val="20"/>
        </w:numPr>
        <w:tabs>
          <w:tab w:val="clear" w:pos="2700"/>
          <w:tab w:val="num" w:pos="720"/>
        </w:tabs>
        <w:spacing w:before="0" w:beforeAutospacing="0" w:after="0" w:afterAutospacing="0"/>
        <w:ind w:left="720"/>
        <w:rPr>
          <w:rFonts w:ascii="Calibri" w:hAnsi="Calibri"/>
        </w:rPr>
      </w:pPr>
      <w:r w:rsidRPr="00AA3B97">
        <w:rPr>
          <w:rFonts w:ascii="Calibri" w:hAnsi="Calibri"/>
          <w:bCs/>
        </w:rPr>
        <w:t xml:space="preserve">are </w:t>
      </w:r>
      <w:r w:rsidRPr="00AA3B97">
        <w:rPr>
          <w:rFonts w:ascii="Calibri" w:hAnsi="Calibri"/>
        </w:rPr>
        <w:t xml:space="preserve">able to identify students who may require referral for an evaluation to determine the need for AAC devices and assistive technology services to improve access to communication, </w:t>
      </w:r>
      <w:r w:rsidR="00AA4A02" w:rsidRPr="00AA3B97">
        <w:rPr>
          <w:rFonts w:ascii="Calibri" w:hAnsi="Calibri"/>
        </w:rPr>
        <w:t xml:space="preserve">literacy instruction, </w:t>
      </w:r>
      <w:r w:rsidRPr="00AA3B97">
        <w:rPr>
          <w:rFonts w:ascii="Calibri" w:hAnsi="Calibri"/>
        </w:rPr>
        <w:t xml:space="preserve">socialization, transition activities, or the general curriculum across settings or to reduce challenging behaviors; </w:t>
      </w:r>
    </w:p>
    <w:p w:rsidR="005617AC" w:rsidRPr="00AA3B97" w:rsidRDefault="005617AC" w:rsidP="005617AC">
      <w:pPr>
        <w:pStyle w:val="NormalWeb"/>
        <w:spacing w:before="0" w:beforeAutospacing="0" w:after="0" w:afterAutospacing="0"/>
        <w:ind w:left="360"/>
        <w:rPr>
          <w:rFonts w:ascii="Calibri" w:hAnsi="Calibri"/>
        </w:rPr>
      </w:pPr>
    </w:p>
    <w:p w:rsidR="00A127C3" w:rsidRPr="00AA3B97" w:rsidRDefault="0083519C" w:rsidP="0083519C">
      <w:pPr>
        <w:pStyle w:val="NormalWeb"/>
        <w:numPr>
          <w:ilvl w:val="2"/>
          <w:numId w:val="20"/>
        </w:numPr>
        <w:tabs>
          <w:tab w:val="clear" w:pos="2700"/>
          <w:tab w:val="num" w:pos="720"/>
        </w:tabs>
        <w:spacing w:before="0" w:beforeAutospacing="0" w:after="0" w:afterAutospacing="0"/>
        <w:ind w:left="720"/>
        <w:rPr>
          <w:rFonts w:ascii="Calibri" w:hAnsi="Calibri"/>
        </w:rPr>
      </w:pPr>
      <w:proofErr w:type="gramStart"/>
      <w:r w:rsidRPr="00AA3B97">
        <w:rPr>
          <w:rFonts w:ascii="Calibri" w:hAnsi="Calibri"/>
        </w:rPr>
        <w:t>learn</w:t>
      </w:r>
      <w:proofErr w:type="gramEnd"/>
      <w:r w:rsidRPr="00AA3B97">
        <w:rPr>
          <w:rFonts w:ascii="Calibri" w:hAnsi="Calibri"/>
        </w:rPr>
        <w:t xml:space="preserve"> </w:t>
      </w:r>
      <w:r w:rsidR="00A127C3" w:rsidRPr="00AA3B97">
        <w:rPr>
          <w:rFonts w:ascii="Calibri" w:hAnsi="Calibri"/>
        </w:rPr>
        <w:t xml:space="preserve">strategies to collaborate with specialists including speech and language pathologists, occupational therapists, </w:t>
      </w:r>
      <w:r w:rsidR="00FA6E0E">
        <w:rPr>
          <w:rFonts w:ascii="Calibri" w:hAnsi="Calibri"/>
        </w:rPr>
        <w:t xml:space="preserve">classroom teachers, </w:t>
      </w:r>
      <w:r w:rsidR="00A127C3" w:rsidRPr="00AA3B97">
        <w:rPr>
          <w:rFonts w:ascii="Calibri" w:hAnsi="Calibri"/>
        </w:rPr>
        <w:t>and others knowledgeable about augmentative and alternative communication and assistive technology to effectively implement th</w:t>
      </w:r>
      <w:r w:rsidR="005B2F4E" w:rsidRPr="00AA3B97">
        <w:rPr>
          <w:rFonts w:ascii="Calibri" w:hAnsi="Calibri"/>
        </w:rPr>
        <w:t>eir recommendations and the IEP</w:t>
      </w:r>
      <w:r w:rsidR="0022374A">
        <w:rPr>
          <w:rFonts w:ascii="Calibri" w:hAnsi="Calibri"/>
        </w:rPr>
        <w:t xml:space="preserve"> </w:t>
      </w:r>
      <w:r w:rsidR="005B2F4E" w:rsidRPr="00AA3B97">
        <w:rPr>
          <w:rFonts w:ascii="Calibri" w:hAnsi="Calibri"/>
        </w:rPr>
        <w:t>.</w:t>
      </w:r>
    </w:p>
    <w:p w:rsidR="007E0473" w:rsidRPr="00AA3B97" w:rsidRDefault="007E0473" w:rsidP="007E0473">
      <w:pPr>
        <w:pStyle w:val="NormalWeb"/>
        <w:tabs>
          <w:tab w:val="left" w:pos="360"/>
          <w:tab w:val="left" w:pos="1080"/>
        </w:tabs>
        <w:spacing w:before="0" w:beforeAutospacing="0" w:after="0" w:afterAutospacing="0"/>
        <w:rPr>
          <w:rFonts w:ascii="Calibri" w:hAnsi="Calibri"/>
        </w:rPr>
      </w:pPr>
    </w:p>
    <w:p w:rsidR="00D20711" w:rsidRPr="00AA3B97" w:rsidRDefault="00B70899" w:rsidP="007E0473">
      <w:pPr>
        <w:pStyle w:val="NormalWeb"/>
        <w:tabs>
          <w:tab w:val="left" w:pos="360"/>
          <w:tab w:val="left" w:pos="1080"/>
        </w:tabs>
        <w:spacing w:before="0" w:beforeAutospacing="0" w:after="0" w:afterAutospacing="0"/>
        <w:rPr>
          <w:rFonts w:ascii="Calibri" w:hAnsi="Calibri"/>
        </w:rPr>
      </w:pPr>
      <w:r w:rsidRPr="00AA3B97">
        <w:rPr>
          <w:rFonts w:ascii="Calibri" w:hAnsi="Calibri"/>
        </w:rPr>
        <w:t xml:space="preserve">Program design </w:t>
      </w:r>
      <w:r w:rsidR="00D20711" w:rsidRPr="00AA3B97">
        <w:rPr>
          <w:rFonts w:ascii="Calibri" w:hAnsi="Calibri"/>
        </w:rPr>
        <w:t>should include interactions with and/or observations of individuals who use AAC</w:t>
      </w:r>
      <w:r w:rsidR="005B2F4E" w:rsidRPr="00AA3B97">
        <w:rPr>
          <w:rFonts w:ascii="Calibri" w:hAnsi="Calibri"/>
        </w:rPr>
        <w:t>/AT</w:t>
      </w:r>
      <w:r w:rsidR="00AA4A02" w:rsidRPr="00AA3B97">
        <w:rPr>
          <w:rFonts w:ascii="Calibri" w:hAnsi="Calibri"/>
        </w:rPr>
        <w:t xml:space="preserve"> </w:t>
      </w:r>
      <w:r w:rsidR="004B3216">
        <w:rPr>
          <w:rFonts w:ascii="Calibri" w:hAnsi="Calibri"/>
        </w:rPr>
        <w:t>to communicate</w:t>
      </w:r>
      <w:r w:rsidR="00FA6E0E">
        <w:rPr>
          <w:rFonts w:ascii="Calibri" w:hAnsi="Calibri"/>
        </w:rPr>
        <w:t>,</w:t>
      </w:r>
      <w:r w:rsidR="004B3216">
        <w:rPr>
          <w:rFonts w:ascii="Calibri" w:hAnsi="Calibri"/>
        </w:rPr>
        <w:t xml:space="preserve"> </w:t>
      </w:r>
      <w:r w:rsidR="00AA4A02" w:rsidRPr="00AA3B97">
        <w:rPr>
          <w:rFonts w:ascii="Calibri" w:hAnsi="Calibri"/>
        </w:rPr>
        <w:t>through field experience, guest lectures, videos, etc</w:t>
      </w:r>
      <w:r w:rsidR="00D20711" w:rsidRPr="00AA3B97">
        <w:rPr>
          <w:rFonts w:ascii="Calibri" w:hAnsi="Calibri"/>
        </w:rPr>
        <w:t>.</w:t>
      </w:r>
    </w:p>
    <w:p w:rsidR="00EA6531" w:rsidRPr="00AA3B97" w:rsidRDefault="00EA6531" w:rsidP="00F47B6F">
      <w:pPr>
        <w:pStyle w:val="NormalWeb"/>
        <w:spacing w:before="0" w:beforeAutospacing="0" w:after="0" w:afterAutospacing="0"/>
        <w:rPr>
          <w:rFonts w:ascii="Calibri" w:hAnsi="Calibri"/>
          <w:highlight w:val="yellow"/>
        </w:rPr>
      </w:pPr>
    </w:p>
    <w:p w:rsidR="00AA3B97" w:rsidRDefault="00EF569F" w:rsidP="00AA3B97">
      <w:pPr>
        <w:pStyle w:val="Heading1"/>
      </w:pPr>
      <w:bookmarkStart w:id="10" w:name="_Toc310513055"/>
      <w:r w:rsidRPr="00AA3B97">
        <w:lastRenderedPageBreak/>
        <w:t xml:space="preserve">III. </w:t>
      </w:r>
      <w:r w:rsidR="00EA6531" w:rsidRPr="00AA3B97">
        <w:t xml:space="preserve">Options for the </w:t>
      </w:r>
      <w:r w:rsidR="00763A57" w:rsidRPr="00AA3B97">
        <w:t xml:space="preserve">Implementation </w:t>
      </w:r>
      <w:r w:rsidR="00EA6531" w:rsidRPr="00AA3B97">
        <w:t>of this new requirement within educator preparation programs:</w:t>
      </w:r>
      <w:bookmarkEnd w:id="10"/>
    </w:p>
    <w:p w:rsidR="00AA3B97" w:rsidRDefault="00EA6531" w:rsidP="00AA3B97">
      <w:pPr>
        <w:numPr>
          <w:ilvl w:val="0"/>
          <w:numId w:val="25"/>
        </w:numPr>
      </w:pPr>
      <w:r w:rsidRPr="00AA3B97">
        <w:t xml:space="preserve">Integrate coverage of the new subject matter knowledge </w:t>
      </w:r>
      <w:r w:rsidR="0048523B" w:rsidRPr="00AA3B97">
        <w:t xml:space="preserve">content </w:t>
      </w:r>
      <w:r w:rsidRPr="00AA3B97">
        <w:t xml:space="preserve">standard into a currently </w:t>
      </w:r>
      <w:r w:rsidR="00AA4A02" w:rsidRPr="00AA3B97">
        <w:t xml:space="preserve"> </w:t>
      </w:r>
      <w:r w:rsidR="00DA34E7" w:rsidRPr="00AA3B97">
        <w:t xml:space="preserve"> </w:t>
      </w:r>
      <w:r w:rsidRPr="00AA3B97">
        <w:t>existing course</w:t>
      </w:r>
      <w:r w:rsidR="007E0473" w:rsidRPr="00AA3B97">
        <w:t xml:space="preserve"> or </w:t>
      </w:r>
      <w:r w:rsidRPr="00AA3B97">
        <w:t>workshop</w:t>
      </w:r>
      <w:r w:rsidR="004D1622">
        <w:t>/seminar</w:t>
      </w:r>
      <w:r w:rsidRPr="00AA3B97">
        <w:t>.</w:t>
      </w:r>
    </w:p>
    <w:p w:rsidR="00976023" w:rsidRPr="005D0887" w:rsidRDefault="00EA6531" w:rsidP="003715CE">
      <w:pPr>
        <w:numPr>
          <w:ilvl w:val="0"/>
          <w:numId w:val="25"/>
        </w:numPr>
      </w:pPr>
      <w:r w:rsidRPr="00AA3B97">
        <w:t>Design a new course</w:t>
      </w:r>
      <w:r w:rsidR="004D1622">
        <w:t xml:space="preserve"> or workshop/seminar</w:t>
      </w:r>
      <w:r w:rsidRPr="00AA3B97">
        <w:t xml:space="preserve"> to address the new subject matter knowledge </w:t>
      </w:r>
      <w:r w:rsidR="0048523B" w:rsidRPr="00AA3B97">
        <w:t xml:space="preserve">content </w:t>
      </w:r>
      <w:r w:rsidRPr="00AA3B97">
        <w:t>standard.</w:t>
      </w:r>
      <w:bookmarkStart w:id="11" w:name="_Toc297896080"/>
    </w:p>
    <w:p w:rsidR="00976023" w:rsidRDefault="00976023" w:rsidP="003715CE">
      <w:pPr>
        <w:rPr>
          <w:b/>
        </w:rPr>
      </w:pPr>
    </w:p>
    <w:p w:rsidR="00F36BF6" w:rsidRPr="003715CE" w:rsidRDefault="00F36BF6" w:rsidP="003715CE">
      <w:pPr>
        <w:rPr>
          <w:b/>
        </w:rPr>
      </w:pPr>
      <w:r w:rsidRPr="003715CE">
        <w:rPr>
          <w:b/>
        </w:rPr>
        <w:t xml:space="preserve">Example of </w:t>
      </w:r>
      <w:r w:rsidR="00DA34E7" w:rsidRPr="003715CE">
        <w:rPr>
          <w:b/>
        </w:rPr>
        <w:t>the content for a 10-</w:t>
      </w:r>
      <w:r w:rsidRPr="003715CE">
        <w:rPr>
          <w:b/>
        </w:rPr>
        <w:t>Hour Competency</w:t>
      </w:r>
      <w:r w:rsidR="00B60464" w:rsidRPr="003715CE">
        <w:rPr>
          <w:b/>
        </w:rPr>
        <w:t xml:space="preserve"> </w:t>
      </w:r>
      <w:r w:rsidRPr="003715CE">
        <w:rPr>
          <w:b/>
        </w:rPr>
        <w:t>Workshop</w:t>
      </w:r>
      <w:bookmarkEnd w:id="11"/>
    </w:p>
    <w:p w:rsidR="00F36BF6" w:rsidRPr="00F46027" w:rsidRDefault="00F36BF6" w:rsidP="00F36BF6">
      <w:pPr>
        <w:rPr>
          <w:b/>
        </w:rPr>
      </w:pPr>
    </w:p>
    <w:p w:rsidR="00F36BF6" w:rsidRPr="00F46027" w:rsidRDefault="00F36BF6" w:rsidP="00F36BF6">
      <w:pPr>
        <w:rPr>
          <w:b/>
        </w:rPr>
      </w:pPr>
      <w:r w:rsidRPr="00E77FF5">
        <w:t xml:space="preserve">The focus of this </w:t>
      </w:r>
      <w:r>
        <w:t>workshop is to provide</w:t>
      </w:r>
      <w:r w:rsidRPr="00E77FF5">
        <w:t xml:space="preserve"> participants a greater </w:t>
      </w:r>
      <w:r>
        <w:t xml:space="preserve">understanding of how augmentative and alternative communication </w:t>
      </w:r>
      <w:r w:rsidR="00B60464">
        <w:t>(</w:t>
      </w:r>
      <w:r>
        <w:t>AAC</w:t>
      </w:r>
      <w:r w:rsidR="00B60464">
        <w:t>)</w:t>
      </w:r>
      <w:r>
        <w:t xml:space="preserve"> can enable</w:t>
      </w:r>
      <w:r w:rsidRPr="00E77FF5">
        <w:t xml:space="preserve"> student</w:t>
      </w:r>
      <w:r>
        <w:t>s with no or limited speech</w:t>
      </w:r>
      <w:r w:rsidRPr="00E77FF5">
        <w:t xml:space="preserve"> greater access to the curriculum</w:t>
      </w:r>
      <w:r>
        <w:t xml:space="preserve"> and to support their</w:t>
      </w:r>
      <w:r w:rsidRPr="00E77FF5">
        <w:t xml:space="preserve"> progress within the leas</w:t>
      </w:r>
      <w:r>
        <w:t>t restrictive environment.  The</w:t>
      </w:r>
      <w:r w:rsidRPr="00E77FF5">
        <w:t xml:space="preserve"> </w:t>
      </w:r>
      <w:r>
        <w:t>workshop</w:t>
      </w:r>
      <w:r w:rsidRPr="00E77FF5">
        <w:t xml:space="preserve"> will offer an overview of AAC </w:t>
      </w:r>
      <w:r>
        <w:t xml:space="preserve">systems and assistive </w:t>
      </w:r>
      <w:r w:rsidRPr="00E77FF5">
        <w:t>technologies</w:t>
      </w:r>
      <w:r>
        <w:t xml:space="preserve"> (AT) including their appropriate use in the classroom and all school settings; the team process for the identification and evaluation for ACC and AT services; the roles of team members in the design and implementation of ACC systems and AT.  </w:t>
      </w:r>
      <w:r w:rsidRPr="00E77FF5">
        <w:t xml:space="preserve"> </w:t>
      </w:r>
    </w:p>
    <w:p w:rsidR="00656C0C" w:rsidRDefault="00656C0C" w:rsidP="00F36BF6">
      <w:pPr>
        <w:rPr>
          <w:b/>
        </w:rPr>
      </w:pPr>
    </w:p>
    <w:p w:rsidR="00F36BF6" w:rsidRPr="00E77FF5" w:rsidRDefault="00F36BF6" w:rsidP="00F36BF6">
      <w:pPr>
        <w:rPr>
          <w:b/>
        </w:rPr>
      </w:pPr>
      <w:r w:rsidRPr="00E77FF5">
        <w:rPr>
          <w:b/>
        </w:rPr>
        <w:t>Background and Purpose</w:t>
      </w:r>
    </w:p>
    <w:p w:rsidR="001C0BD7" w:rsidRDefault="00B60464" w:rsidP="00F36BF6">
      <w:pPr>
        <w:pStyle w:val="NormalWeb"/>
        <w:spacing w:before="0" w:beforeAutospacing="0" w:after="0" w:afterAutospacing="0"/>
        <w:rPr>
          <w:rFonts w:ascii="Calibri" w:hAnsi="Calibri"/>
        </w:rPr>
      </w:pPr>
      <w:r>
        <w:rPr>
          <w:rFonts w:ascii="Calibri" w:hAnsi="Calibri"/>
        </w:rPr>
        <w:t>“</w:t>
      </w:r>
      <w:r w:rsidR="00F36BF6" w:rsidRPr="00E77FF5">
        <w:rPr>
          <w:rFonts w:ascii="Calibri" w:hAnsi="Calibri"/>
        </w:rPr>
        <w:t xml:space="preserve">AAC includes all forms of communication (other than oral speech) that </w:t>
      </w:r>
      <w:r>
        <w:rPr>
          <w:rFonts w:ascii="Calibri" w:hAnsi="Calibri"/>
        </w:rPr>
        <w:t xml:space="preserve">are </w:t>
      </w:r>
      <w:r w:rsidR="00F36BF6" w:rsidRPr="00E77FF5">
        <w:rPr>
          <w:rFonts w:ascii="Calibri" w:hAnsi="Calibri"/>
        </w:rPr>
        <w:t>used to express thoughts, needs, wants, and ideas. We all use AAC when we make facial expressions or gestures, use symbols or pictures, or write.</w:t>
      </w:r>
      <w:r w:rsidR="001C0BD7">
        <w:rPr>
          <w:rFonts w:ascii="Calibri" w:hAnsi="Calibri"/>
        </w:rPr>
        <w:t xml:space="preserve">  </w:t>
      </w:r>
      <w:r w:rsidR="00F36BF6" w:rsidRPr="00E77FF5">
        <w:rPr>
          <w:rFonts w:ascii="Calibri" w:hAnsi="Calibri"/>
        </w:rPr>
        <w:t>People with severe speech or language problems rely on AAC to supplement existing speech or replace speech that is not functional. Special augmentative aids, such as picture and symbol communication boards and electronic devices, are available to help people express themselves. This may increase social interaction, school performance, and feelings of self-worth.” (ASHA, 2011)</w:t>
      </w:r>
      <w:bookmarkStart w:id="12" w:name="types_aac"/>
      <w:bookmarkEnd w:id="12"/>
      <w:r w:rsidR="005B7F76">
        <w:rPr>
          <w:rFonts w:ascii="Calibri" w:hAnsi="Calibri"/>
        </w:rPr>
        <w:t xml:space="preserve"> </w:t>
      </w:r>
    </w:p>
    <w:p w:rsidR="001C0BD7" w:rsidRDefault="001C0BD7" w:rsidP="00F36BF6">
      <w:pPr>
        <w:pStyle w:val="NormalWeb"/>
        <w:spacing w:before="0" w:beforeAutospacing="0" w:after="0" w:afterAutospacing="0"/>
        <w:rPr>
          <w:rFonts w:ascii="Calibri" w:hAnsi="Calibri"/>
        </w:rPr>
      </w:pPr>
    </w:p>
    <w:p w:rsidR="00F36BF6" w:rsidRPr="00DA34E7" w:rsidRDefault="00F36BF6" w:rsidP="00F36BF6">
      <w:pPr>
        <w:pStyle w:val="NormalWeb"/>
        <w:spacing w:before="0" w:beforeAutospacing="0" w:after="0" w:afterAutospacing="0"/>
        <w:rPr>
          <w:rStyle w:val="Strong"/>
          <w:rFonts w:ascii="Calibri" w:hAnsi="Calibri"/>
          <w:b w:val="0"/>
          <w:bCs w:val="0"/>
        </w:rPr>
      </w:pPr>
      <w:proofErr w:type="gramStart"/>
      <w:r w:rsidRPr="00E77FF5">
        <w:rPr>
          <w:rStyle w:val="Strong"/>
          <w:rFonts w:ascii="Calibri" w:hAnsi="Calibri"/>
          <w:b w:val="0"/>
        </w:rPr>
        <w:t>AAC</w:t>
      </w:r>
      <w:r w:rsidRPr="00E77FF5">
        <w:rPr>
          <w:rStyle w:val="Strong"/>
          <w:rFonts w:ascii="Calibri" w:hAnsi="Calibri"/>
        </w:rPr>
        <w:t xml:space="preserve"> </w:t>
      </w:r>
      <w:r w:rsidRPr="00E77FF5">
        <w:rPr>
          <w:rStyle w:val="Strong"/>
          <w:rFonts w:ascii="Calibri" w:hAnsi="Calibri"/>
          <w:b w:val="0"/>
        </w:rPr>
        <w:t xml:space="preserve"> include</w:t>
      </w:r>
      <w:r w:rsidR="0083629B">
        <w:rPr>
          <w:rStyle w:val="Strong"/>
          <w:rFonts w:ascii="Calibri" w:hAnsi="Calibri"/>
          <w:b w:val="0"/>
        </w:rPr>
        <w:t>s</w:t>
      </w:r>
      <w:proofErr w:type="gramEnd"/>
      <w:r w:rsidRPr="00E77FF5">
        <w:rPr>
          <w:rStyle w:val="Strong"/>
          <w:rFonts w:ascii="Calibri" w:hAnsi="Calibri"/>
          <w:b w:val="0"/>
        </w:rPr>
        <w:t>:</w:t>
      </w:r>
    </w:p>
    <w:p w:rsidR="00F36BF6" w:rsidRDefault="00F36BF6" w:rsidP="00D80191">
      <w:pPr>
        <w:pStyle w:val="NormalWeb"/>
        <w:numPr>
          <w:ilvl w:val="0"/>
          <w:numId w:val="42"/>
        </w:numPr>
        <w:spacing w:before="0" w:beforeAutospacing="0" w:after="0" w:afterAutospacing="0"/>
        <w:rPr>
          <w:rFonts w:ascii="Calibri" w:hAnsi="Calibri"/>
        </w:rPr>
      </w:pPr>
      <w:r w:rsidRPr="00E77FF5">
        <w:rPr>
          <w:rStyle w:val="Strong"/>
          <w:rFonts w:ascii="Calibri" w:hAnsi="Calibri"/>
        </w:rPr>
        <w:t>Unaided communication systems</w:t>
      </w:r>
      <w:r w:rsidRPr="00E77FF5">
        <w:rPr>
          <w:rStyle w:val="Strong"/>
          <w:rFonts w:ascii="Calibri" w:hAnsi="Calibri"/>
          <w:b w:val="0"/>
        </w:rPr>
        <w:t xml:space="preserve"> [that] </w:t>
      </w:r>
      <w:r w:rsidRPr="00E77FF5">
        <w:rPr>
          <w:rFonts w:ascii="Calibri" w:hAnsi="Calibri"/>
        </w:rPr>
        <w:t>rely on the user's body to convey messages. Examples include gestures, body language, and/or sign language.</w:t>
      </w:r>
    </w:p>
    <w:p w:rsidR="00F36BF6" w:rsidRPr="00656C0C" w:rsidRDefault="00656C0C" w:rsidP="00D80191">
      <w:pPr>
        <w:pStyle w:val="NormalWeb"/>
        <w:numPr>
          <w:ilvl w:val="0"/>
          <w:numId w:val="42"/>
        </w:numPr>
        <w:spacing w:before="0" w:beforeAutospacing="0" w:after="0" w:afterAutospacing="0"/>
        <w:rPr>
          <w:rFonts w:ascii="Calibri" w:hAnsi="Calibri"/>
        </w:rPr>
      </w:pPr>
      <w:r>
        <w:rPr>
          <w:rStyle w:val="Strong"/>
          <w:rFonts w:ascii="Calibri" w:hAnsi="Calibri"/>
        </w:rPr>
        <w:t>Aided</w:t>
      </w:r>
      <w:r>
        <w:rPr>
          <w:rFonts w:ascii="Calibri" w:hAnsi="Calibri"/>
        </w:rPr>
        <w:t xml:space="preserve"> </w:t>
      </w:r>
      <w:r w:rsidR="00F36BF6" w:rsidRPr="00E77FF5">
        <w:rPr>
          <w:rStyle w:val="Strong"/>
          <w:rFonts w:ascii="Calibri" w:hAnsi="Calibri"/>
        </w:rPr>
        <w:t>communication systems</w:t>
      </w:r>
      <w:r w:rsidR="00F36BF6" w:rsidRPr="00E77FF5">
        <w:rPr>
          <w:rFonts w:ascii="Calibri" w:hAnsi="Calibri"/>
        </w:rPr>
        <w:t xml:space="preserve"> require the use of tools or equipment in addition to the user's body. Aided communication methods can range from a pencil to communication books or boards to devices that produce voice output (speech generating devices or SGD's) and/or written output. Electronic communication aids allow the user to use picture symbols, letters, and/or words and phrases to create messages. Some devices can be programmed to produce different spoken languages” (ASHA, 2011).</w:t>
      </w:r>
    </w:p>
    <w:p w:rsidR="00F36BF6" w:rsidRPr="00E77FF5" w:rsidRDefault="00F36BF6" w:rsidP="00F36BF6"/>
    <w:p w:rsidR="00F36BF6" w:rsidRPr="00E77FF5" w:rsidRDefault="00F36BF6" w:rsidP="009F69B1">
      <w:pPr>
        <w:tabs>
          <w:tab w:val="left" w:pos="360"/>
        </w:tabs>
        <w:jc w:val="both"/>
        <w:rPr>
          <w:color w:val="000000"/>
        </w:rPr>
      </w:pPr>
      <w:r>
        <w:rPr>
          <w:b/>
          <w:color w:val="000000"/>
        </w:rPr>
        <w:t>Workshop</w:t>
      </w:r>
      <w:r w:rsidRPr="00E77FF5">
        <w:rPr>
          <w:b/>
          <w:color w:val="000000"/>
        </w:rPr>
        <w:t xml:space="preserve"> Topics</w:t>
      </w:r>
    </w:p>
    <w:p w:rsidR="00F36BF6" w:rsidRPr="00E77FF5" w:rsidRDefault="00F36BF6" w:rsidP="00D80191">
      <w:pPr>
        <w:numPr>
          <w:ilvl w:val="0"/>
          <w:numId w:val="2"/>
        </w:numPr>
      </w:pPr>
      <w:r w:rsidRPr="00E77FF5">
        <w:t xml:space="preserve">Using student information and data to assess when an AAC </w:t>
      </w:r>
      <w:r>
        <w:t>system or AT</w:t>
      </w:r>
      <w:r w:rsidRPr="00E77FF5">
        <w:t xml:space="preserve"> </w:t>
      </w:r>
      <w:r>
        <w:t>are</w:t>
      </w:r>
      <w:r w:rsidRPr="00E77FF5">
        <w:t xml:space="preserve"> educationally</w:t>
      </w:r>
      <w:r>
        <w:t>, socially</w:t>
      </w:r>
      <w:r w:rsidRPr="00E77FF5">
        <w:t xml:space="preserve"> and therapeutically appropriate</w:t>
      </w:r>
    </w:p>
    <w:p w:rsidR="00F36BF6" w:rsidRPr="00E77FF5" w:rsidRDefault="00F36BF6" w:rsidP="009F69B1">
      <w:pPr>
        <w:numPr>
          <w:ilvl w:val="0"/>
          <w:numId w:val="2"/>
        </w:numPr>
      </w:pPr>
      <w:r w:rsidRPr="00E77FF5">
        <w:t>AAC</w:t>
      </w:r>
      <w:r>
        <w:t>/AT</w:t>
      </w:r>
      <w:r w:rsidRPr="00E77FF5">
        <w:t xml:space="preserve"> in the team process</w:t>
      </w:r>
      <w:r>
        <w:t xml:space="preserve"> </w:t>
      </w:r>
    </w:p>
    <w:p w:rsidR="00F36BF6" w:rsidRPr="00E77FF5" w:rsidRDefault="00F36BF6" w:rsidP="009F69B1">
      <w:pPr>
        <w:numPr>
          <w:ilvl w:val="0"/>
          <w:numId w:val="2"/>
        </w:numPr>
      </w:pPr>
      <w:r>
        <w:t>C</w:t>
      </w:r>
      <w:r w:rsidRPr="00E77FF5">
        <w:t>ollaboration strategies to effectively implement team recommendations regarding AAC</w:t>
      </w:r>
      <w:r>
        <w:t>/AT</w:t>
      </w:r>
    </w:p>
    <w:p w:rsidR="00F36BF6" w:rsidRPr="00E77FF5" w:rsidRDefault="00F36BF6" w:rsidP="009F69B1">
      <w:pPr>
        <w:numPr>
          <w:ilvl w:val="0"/>
          <w:numId w:val="2"/>
        </w:numPr>
      </w:pPr>
      <w:r>
        <w:t xml:space="preserve">Understanding of </w:t>
      </w:r>
      <w:r w:rsidRPr="00E77FF5">
        <w:t>the basic functions of AAC devices (such as SGD</w:t>
      </w:r>
      <w:r w:rsidR="000A138A">
        <w:t>’</w:t>
      </w:r>
      <w:r w:rsidRPr="00E77FF5">
        <w:t>s)</w:t>
      </w:r>
    </w:p>
    <w:p w:rsidR="00F36BF6" w:rsidRPr="00E77FF5" w:rsidRDefault="00F36BF6" w:rsidP="009F69B1">
      <w:pPr>
        <w:numPr>
          <w:ilvl w:val="0"/>
          <w:numId w:val="2"/>
        </w:numPr>
      </w:pPr>
      <w:r w:rsidRPr="00E77FF5">
        <w:t>Educational and professional terminology related to AAC</w:t>
      </w:r>
      <w:r>
        <w:t xml:space="preserve"> and AT</w:t>
      </w:r>
    </w:p>
    <w:p w:rsidR="00F36BF6" w:rsidRPr="00E77FF5" w:rsidRDefault="00F36BF6" w:rsidP="009F69B1">
      <w:pPr>
        <w:numPr>
          <w:ilvl w:val="0"/>
          <w:numId w:val="2"/>
        </w:numPr>
      </w:pPr>
      <w:r w:rsidRPr="00E77FF5">
        <w:t xml:space="preserve">AAC </w:t>
      </w:r>
      <w:r>
        <w:t xml:space="preserve">and AT </w:t>
      </w:r>
      <w:r w:rsidRPr="00E77FF5">
        <w:t xml:space="preserve">as </w:t>
      </w:r>
      <w:r>
        <w:t>they</w:t>
      </w:r>
      <w:r w:rsidRPr="00E77FF5">
        <w:t xml:space="preserve"> appl</w:t>
      </w:r>
      <w:r>
        <w:t>y</w:t>
      </w:r>
      <w:r w:rsidRPr="00E77FF5">
        <w:t xml:space="preserve"> to IDEA 2004 and to recent changes in Massachusetts Educator Licensure Regulations </w:t>
      </w:r>
    </w:p>
    <w:p w:rsidR="00F36BF6" w:rsidRDefault="00F36BF6" w:rsidP="009F69B1">
      <w:pPr>
        <w:numPr>
          <w:ilvl w:val="0"/>
          <w:numId w:val="2"/>
        </w:numPr>
      </w:pPr>
      <w:r w:rsidRPr="00E77FF5">
        <w:t>Use of AAC</w:t>
      </w:r>
      <w:r>
        <w:t>/AT</w:t>
      </w:r>
      <w:r w:rsidRPr="00E77FF5">
        <w:t xml:space="preserve"> to improve access to the general curriculum</w:t>
      </w:r>
    </w:p>
    <w:p w:rsidR="00F36BF6" w:rsidRDefault="00F36BF6" w:rsidP="009F69B1">
      <w:pPr>
        <w:numPr>
          <w:ilvl w:val="0"/>
          <w:numId w:val="2"/>
        </w:numPr>
      </w:pPr>
      <w:r w:rsidRPr="00E77FF5">
        <w:lastRenderedPageBreak/>
        <w:t>Use of AAC</w:t>
      </w:r>
      <w:r>
        <w:t>/AT</w:t>
      </w:r>
      <w:r w:rsidRPr="00E77FF5">
        <w:t xml:space="preserve"> to facilitate access to </w:t>
      </w:r>
      <w:r>
        <w:t xml:space="preserve">and participation in non-academic activities </w:t>
      </w:r>
    </w:p>
    <w:p w:rsidR="00F36BF6" w:rsidRPr="00E77FF5" w:rsidRDefault="00F36BF6" w:rsidP="009F69B1">
      <w:pPr>
        <w:numPr>
          <w:ilvl w:val="0"/>
          <w:numId w:val="2"/>
        </w:numPr>
      </w:pPr>
      <w:r>
        <w:t>AAC/AT as they relate to transition planning</w:t>
      </w:r>
    </w:p>
    <w:p w:rsidR="00F36BF6" w:rsidRDefault="00F36BF6" w:rsidP="009F69B1">
      <w:pPr>
        <w:numPr>
          <w:ilvl w:val="0"/>
          <w:numId w:val="2"/>
        </w:numPr>
        <w:ind w:right="720"/>
      </w:pPr>
      <w:r w:rsidRPr="00E77FF5">
        <w:t xml:space="preserve">AAC resources –information sources and local agencies </w:t>
      </w:r>
      <w:r w:rsidR="00555E51">
        <w:t xml:space="preserve"> (see appendix)</w:t>
      </w:r>
    </w:p>
    <w:p w:rsidR="00155635" w:rsidRDefault="00155635" w:rsidP="00491A40">
      <w:pPr>
        <w:numPr>
          <w:ilvl w:val="0"/>
          <w:numId w:val="2"/>
        </w:numPr>
      </w:pPr>
      <w:r>
        <w:t>Understand the role of AAC/AT in supporting communication and academic access</w:t>
      </w:r>
      <w:r w:rsidR="00EC282C">
        <w:t xml:space="preserve"> (including AAC</w:t>
      </w:r>
      <w:r w:rsidR="00DA34E7">
        <w:t>/AT</w:t>
      </w:r>
      <w:r w:rsidR="00EC282C">
        <w:t xml:space="preserve"> does not inhibit </w:t>
      </w:r>
      <w:r w:rsidR="007B5C4F">
        <w:t xml:space="preserve">and can encourage </w:t>
      </w:r>
      <w:r w:rsidR="00EC282C">
        <w:t>the development of speech)</w:t>
      </w:r>
    </w:p>
    <w:p w:rsidR="00155635" w:rsidRPr="00E77FF5" w:rsidRDefault="00155635" w:rsidP="00491A40">
      <w:pPr>
        <w:numPr>
          <w:ilvl w:val="0"/>
          <w:numId w:val="2"/>
        </w:numPr>
        <w:tabs>
          <w:tab w:val="left" w:pos="720"/>
        </w:tabs>
      </w:pPr>
      <w:r>
        <w:t xml:space="preserve">Understand basic functions and use of low tech (i.e. white boards, simple switches, picture symbols systems, </w:t>
      </w:r>
      <w:smartTag w:uri="urn:schemas-microsoft-com:office:smarttags" w:element="place">
        <w:smartTag w:uri="urn:schemas-microsoft-com:office:smarttags" w:element="City">
          <w:r>
            <w:t>PECS</w:t>
          </w:r>
        </w:smartTag>
      </w:smartTag>
      <w:r>
        <w:t xml:space="preserve">) and high tech AAC/AT (dynamic displays, auditory scanning systems, </w:t>
      </w:r>
      <w:r w:rsidR="00366F40">
        <w:t xml:space="preserve"> </w:t>
      </w:r>
      <w:proofErr w:type="spellStart"/>
      <w:r w:rsidR="00366F40">
        <w:t>iPads</w:t>
      </w:r>
      <w:proofErr w:type="spellEnd"/>
      <w:r>
        <w:t>, text to speech)</w:t>
      </w:r>
    </w:p>
    <w:p w:rsidR="00155635" w:rsidRDefault="00155635" w:rsidP="00491A40">
      <w:pPr>
        <w:numPr>
          <w:ilvl w:val="0"/>
          <w:numId w:val="2"/>
        </w:numPr>
      </w:pPr>
      <w:r>
        <w:t xml:space="preserve">Understand the history, use and research on facilitated communication as a form of communication access </w:t>
      </w:r>
      <w:r w:rsidR="004B3216">
        <w:t>(</w:t>
      </w:r>
      <w:r w:rsidR="001D002F">
        <w:t>candidacy</w:t>
      </w:r>
      <w:r w:rsidR="004B3216">
        <w:t>, appropriate supports and work towards independent typing; research including controversy over authorship</w:t>
      </w:r>
      <w:r w:rsidR="00CA7B55">
        <w:t>)</w:t>
      </w:r>
    </w:p>
    <w:p w:rsidR="00DA34E7" w:rsidRDefault="00692053" w:rsidP="00491A40">
      <w:pPr>
        <w:numPr>
          <w:ilvl w:val="0"/>
          <w:numId w:val="2"/>
        </w:numPr>
        <w:tabs>
          <w:tab w:val="num" w:pos="1080"/>
        </w:tabs>
        <w:ind w:right="720"/>
      </w:pPr>
      <w:r>
        <w:t>Appropriately integrating AAC</w:t>
      </w:r>
      <w:r w:rsidR="00DA34E7">
        <w:t>/AT</w:t>
      </w:r>
      <w:r>
        <w:t xml:space="preserve"> users into the </w:t>
      </w:r>
      <w:r w:rsidR="00DA34E7">
        <w:t>classroom and all school settings and activities</w:t>
      </w:r>
    </w:p>
    <w:p w:rsidR="00202FE5" w:rsidRPr="004D1622" w:rsidRDefault="00DA34E7" w:rsidP="004D1622">
      <w:pPr>
        <w:numPr>
          <w:ilvl w:val="0"/>
          <w:numId w:val="2"/>
        </w:numPr>
        <w:ind w:right="720"/>
      </w:pPr>
      <w:r>
        <w:t>U</w:t>
      </w:r>
      <w:r w:rsidR="00692053" w:rsidRPr="00DA34E7">
        <w:t>nderstanding potential social barriers created by AAC</w:t>
      </w:r>
      <w:r>
        <w:t>/AT</w:t>
      </w:r>
      <w:r w:rsidR="00692053" w:rsidRPr="00DA34E7">
        <w:t xml:space="preserve"> and </w:t>
      </w:r>
      <w:r>
        <w:t>how to help overcome them</w:t>
      </w:r>
      <w:r w:rsidR="00692053" w:rsidRPr="00DA34E7">
        <w:t xml:space="preserve"> </w:t>
      </w:r>
    </w:p>
    <w:p w:rsidR="00F36BF6" w:rsidRPr="00E77FF5" w:rsidRDefault="00F36BF6" w:rsidP="00F36BF6">
      <w:pPr>
        <w:ind w:left="720" w:right="720"/>
        <w:jc w:val="center"/>
        <w:rPr>
          <w:b/>
          <w:u w:val="single"/>
        </w:rPr>
      </w:pPr>
    </w:p>
    <w:p w:rsidR="00F36BF6" w:rsidRPr="003715CE" w:rsidRDefault="00F36BF6" w:rsidP="003715CE">
      <w:pPr>
        <w:rPr>
          <w:b/>
        </w:rPr>
      </w:pPr>
      <w:bookmarkStart w:id="13" w:name="_Toc297896081"/>
      <w:r w:rsidRPr="003715CE">
        <w:rPr>
          <w:b/>
        </w:rPr>
        <w:t xml:space="preserve">Example of </w:t>
      </w:r>
      <w:r w:rsidR="00D23A3E" w:rsidRPr="003715CE">
        <w:rPr>
          <w:b/>
        </w:rPr>
        <w:t>integrating AAC</w:t>
      </w:r>
      <w:r w:rsidR="00B82C35" w:rsidRPr="003715CE">
        <w:rPr>
          <w:b/>
        </w:rPr>
        <w:t>/AT Competency</w:t>
      </w:r>
      <w:r w:rsidR="00D23A3E" w:rsidRPr="003715CE">
        <w:rPr>
          <w:b/>
        </w:rPr>
        <w:t xml:space="preserve"> into an existing </w:t>
      </w:r>
      <w:r w:rsidRPr="003715CE">
        <w:rPr>
          <w:b/>
        </w:rPr>
        <w:t>3 Credit Course</w:t>
      </w:r>
      <w:bookmarkEnd w:id="13"/>
      <w:r w:rsidR="004D1622">
        <w:rPr>
          <w:b/>
        </w:rPr>
        <w:t xml:space="preserve"> </w:t>
      </w:r>
    </w:p>
    <w:p w:rsidR="00F36BF6" w:rsidRPr="005B7F76" w:rsidRDefault="00F36BF6" w:rsidP="005B7F76"/>
    <w:p w:rsidR="00B82C35" w:rsidRDefault="00F36BF6" w:rsidP="002C6FFD">
      <w:bookmarkStart w:id="14" w:name="_Toc297896083"/>
      <w:r w:rsidRPr="005B7F76">
        <w:t xml:space="preserve">The focus of this course is to prepare participants to become knowledgeable </w:t>
      </w:r>
      <w:r w:rsidR="00B60464">
        <w:t xml:space="preserve">of </w:t>
      </w:r>
      <w:r w:rsidRPr="005B7F76">
        <w:t>(1) the team assessment process including educational assessments; (2) the preparation, implementation and evaluation of individual educational programs, services and settings; (3) the design and/or modifications of curriculum, instructional materials, and general education classrooms; (4) the use of augmentative and alternative communication and other assistive technologies.</w:t>
      </w:r>
      <w:bookmarkEnd w:id="14"/>
      <w:r w:rsidRPr="005B7F76">
        <w:t xml:space="preserve"> </w:t>
      </w:r>
      <w:r w:rsidR="002C6FFD">
        <w:t xml:space="preserve">  </w:t>
      </w:r>
    </w:p>
    <w:p w:rsidR="00B82C35" w:rsidRDefault="00B82C35" w:rsidP="002C6FFD"/>
    <w:p w:rsidR="002C6FFD" w:rsidRPr="002C6FFD" w:rsidRDefault="00B82C35" w:rsidP="002C6FFD">
      <w:r>
        <w:t>In this example, t</w:t>
      </w:r>
      <w:r w:rsidR="002C6FFD">
        <w:t xml:space="preserve">he content described in the </w:t>
      </w:r>
      <w:r w:rsidR="002C6FFD" w:rsidRPr="002C6FFD">
        <w:t>10-hour workshop example</w:t>
      </w:r>
      <w:r>
        <w:t>,</w:t>
      </w:r>
      <w:r w:rsidR="002C6FFD" w:rsidRPr="002C6FFD">
        <w:t xml:space="preserve"> </w:t>
      </w:r>
      <w:r w:rsidR="002C6FFD">
        <w:t xml:space="preserve">including </w:t>
      </w:r>
      <w:r w:rsidR="002C6FFD" w:rsidRPr="002C6FFD">
        <w:t xml:space="preserve">background and purpose, definitions and </w:t>
      </w:r>
      <w:r w:rsidR="002C6FFD">
        <w:t xml:space="preserve">the </w:t>
      </w:r>
      <w:r w:rsidR="002C6FFD" w:rsidRPr="002C6FFD">
        <w:t>list of specific topics</w:t>
      </w:r>
      <w:r>
        <w:t>,</w:t>
      </w:r>
      <w:r w:rsidR="002C6FFD" w:rsidRPr="002C6FFD">
        <w:t xml:space="preserve"> would be </w:t>
      </w:r>
      <w:r>
        <w:t>included as part of the content of the course</w:t>
      </w:r>
      <w:r w:rsidR="002C6FFD" w:rsidRPr="002C6FFD">
        <w:t>.</w:t>
      </w:r>
      <w:r>
        <w:t xml:space="preserve">  In addition, because this option is designed as a three-credit course, the format of the </w:t>
      </w:r>
      <w:r w:rsidR="00597E39">
        <w:t>course description</w:t>
      </w:r>
      <w:r>
        <w:t xml:space="preserve"> follows that of a college course with student learning expectations and measurable outcomes as follows: </w:t>
      </w:r>
    </w:p>
    <w:p w:rsidR="00F36BF6" w:rsidRPr="00E77FF5" w:rsidRDefault="00F36BF6" w:rsidP="00756D25">
      <w:pPr>
        <w:ind w:right="720"/>
        <w:rPr>
          <w:b/>
          <w:u w:val="single"/>
        </w:rPr>
      </w:pPr>
    </w:p>
    <w:p w:rsidR="00F36BF6" w:rsidRPr="00E77FF5" w:rsidRDefault="00F36BF6" w:rsidP="00756D25">
      <w:pPr>
        <w:ind w:right="720"/>
        <w:rPr>
          <w:b/>
          <w:u w:val="single"/>
        </w:rPr>
      </w:pPr>
      <w:r w:rsidRPr="00E77FF5">
        <w:rPr>
          <w:b/>
          <w:u w:val="single"/>
        </w:rPr>
        <w:t>Participants will demonstrate:</w:t>
      </w:r>
    </w:p>
    <w:p w:rsidR="00F36BF6" w:rsidRPr="00E77FF5" w:rsidRDefault="00F36BF6" w:rsidP="00756D25">
      <w:pPr>
        <w:numPr>
          <w:ilvl w:val="0"/>
          <w:numId w:val="3"/>
        </w:numPr>
        <w:tabs>
          <w:tab w:val="clear" w:pos="1080"/>
          <w:tab w:val="num" w:pos="720"/>
        </w:tabs>
        <w:ind w:left="720" w:right="720"/>
      </w:pPr>
      <w:r w:rsidRPr="00E77FF5">
        <w:t>Comprehension of the evaluation process and the use of assessments for making eligibility, program and placement decisions, and monitoring progress for students with disabilities including those from culturally and/or linguistically diverse backgrounds:</w:t>
      </w:r>
    </w:p>
    <w:p w:rsidR="00F36BF6" w:rsidRPr="00E77FF5" w:rsidRDefault="00F36BF6" w:rsidP="00756D25">
      <w:pPr>
        <w:numPr>
          <w:ilvl w:val="0"/>
          <w:numId w:val="3"/>
        </w:numPr>
        <w:tabs>
          <w:tab w:val="clear" w:pos="1080"/>
          <w:tab w:val="left" w:pos="720"/>
        </w:tabs>
        <w:ind w:left="720" w:right="720"/>
      </w:pPr>
      <w:r w:rsidRPr="00E77FF5">
        <w:t>Knowledge of specially designed instruction including modifications of content, methodology or delivery of instruction;</w:t>
      </w:r>
    </w:p>
    <w:p w:rsidR="00F36BF6" w:rsidRPr="00E77FF5" w:rsidRDefault="00F36BF6" w:rsidP="00756D25">
      <w:pPr>
        <w:numPr>
          <w:ilvl w:val="0"/>
          <w:numId w:val="3"/>
        </w:numPr>
        <w:tabs>
          <w:tab w:val="clear" w:pos="1080"/>
          <w:tab w:val="num" w:pos="720"/>
        </w:tabs>
        <w:ind w:left="720" w:right="720"/>
      </w:pPr>
      <w:r w:rsidRPr="00E77FF5">
        <w:t>Understanding of the appropriate use of augmentative and alternative communication and other assistive technologies</w:t>
      </w:r>
      <w:r w:rsidR="00D23A3E">
        <w:t xml:space="preserve"> including </w:t>
      </w:r>
      <w:r w:rsidR="008F3D11">
        <w:t>referral for AAC</w:t>
      </w:r>
      <w:r w:rsidR="007E0473">
        <w:t xml:space="preserve"> </w:t>
      </w:r>
      <w:r w:rsidR="00D23A3E">
        <w:t>evaluation, collaboration, and integration strategies</w:t>
      </w:r>
      <w:r w:rsidR="001D3142">
        <w:t>.</w:t>
      </w:r>
    </w:p>
    <w:p w:rsidR="00F36BF6" w:rsidRPr="00E77FF5" w:rsidRDefault="00F36BF6" w:rsidP="00F36BF6">
      <w:pPr>
        <w:ind w:left="360" w:right="720"/>
      </w:pPr>
    </w:p>
    <w:p w:rsidR="00597E39" w:rsidRDefault="00F36BF6" w:rsidP="00597E39">
      <w:pPr>
        <w:ind w:right="720"/>
        <w:rPr>
          <w:b/>
          <w:u w:val="single"/>
        </w:rPr>
      </w:pPr>
      <w:r w:rsidRPr="00E77FF5">
        <w:rPr>
          <w:b/>
          <w:u w:val="single"/>
        </w:rPr>
        <w:t>Content and Learning Outcomes:</w:t>
      </w:r>
    </w:p>
    <w:p w:rsidR="00597E39" w:rsidRDefault="00F36BF6" w:rsidP="00597E39">
      <w:pPr>
        <w:numPr>
          <w:ilvl w:val="0"/>
          <w:numId w:val="38"/>
        </w:numPr>
        <w:ind w:right="720"/>
        <w:rPr>
          <w:b/>
          <w:u w:val="single"/>
        </w:rPr>
      </w:pPr>
      <w:r w:rsidRPr="00E77FF5">
        <w:t>Key Concepts Covered:</w:t>
      </w:r>
    </w:p>
    <w:p w:rsidR="00597E39" w:rsidRDefault="00F36BF6" w:rsidP="00597E39">
      <w:pPr>
        <w:numPr>
          <w:ilvl w:val="0"/>
          <w:numId w:val="39"/>
        </w:numPr>
        <w:ind w:right="720"/>
        <w:rPr>
          <w:b/>
          <w:u w:val="single"/>
        </w:rPr>
      </w:pPr>
      <w:r w:rsidRPr="00E77FF5">
        <w:t>Purpose of standardized cognitive, communication, sensory, motor, achievement and other assessments appropriate to the special education evaluation process;</w:t>
      </w:r>
    </w:p>
    <w:p w:rsidR="00597E39" w:rsidRDefault="00F36BF6" w:rsidP="00597E39">
      <w:pPr>
        <w:numPr>
          <w:ilvl w:val="0"/>
          <w:numId w:val="39"/>
        </w:numPr>
        <w:ind w:right="720"/>
        <w:rPr>
          <w:b/>
          <w:u w:val="single"/>
        </w:rPr>
      </w:pPr>
      <w:r w:rsidRPr="00E77FF5">
        <w:lastRenderedPageBreak/>
        <w:t>Considerations of the use of standardized assessments in the evaluation of students from culturally and/or linguistically diverse backgrounds;</w:t>
      </w:r>
    </w:p>
    <w:p w:rsidR="00597E39" w:rsidRDefault="00F36BF6" w:rsidP="00597E39">
      <w:pPr>
        <w:numPr>
          <w:ilvl w:val="0"/>
          <w:numId w:val="39"/>
        </w:numPr>
        <w:ind w:right="720"/>
        <w:rPr>
          <w:b/>
          <w:u w:val="single"/>
        </w:rPr>
      </w:pPr>
      <w:r w:rsidRPr="00E77FF5">
        <w:t>Implication of assessment results for making determinations of eligibility, program and placements for special education;</w:t>
      </w:r>
    </w:p>
    <w:p w:rsidR="00597E39" w:rsidRDefault="00F36BF6" w:rsidP="00597E39">
      <w:pPr>
        <w:numPr>
          <w:ilvl w:val="0"/>
          <w:numId w:val="39"/>
        </w:numPr>
        <w:ind w:right="720"/>
        <w:rPr>
          <w:b/>
          <w:u w:val="single"/>
        </w:rPr>
      </w:pPr>
      <w:r w:rsidRPr="00E77FF5">
        <w:t>Use of assessments for progress monitoring;</w:t>
      </w:r>
    </w:p>
    <w:p w:rsidR="00597E39" w:rsidRDefault="00F36BF6" w:rsidP="00597E39">
      <w:pPr>
        <w:numPr>
          <w:ilvl w:val="0"/>
          <w:numId w:val="39"/>
        </w:numPr>
        <w:ind w:right="720"/>
        <w:rPr>
          <w:b/>
          <w:u w:val="single"/>
        </w:rPr>
      </w:pPr>
      <w:r w:rsidRPr="00E77FF5">
        <w:t>Differentiated instructional strategies for general education classrooms;</w:t>
      </w:r>
    </w:p>
    <w:p w:rsidR="00597E39" w:rsidRDefault="00F36BF6" w:rsidP="00597E39">
      <w:pPr>
        <w:numPr>
          <w:ilvl w:val="0"/>
          <w:numId w:val="39"/>
        </w:numPr>
        <w:ind w:right="720"/>
        <w:rPr>
          <w:b/>
          <w:u w:val="single"/>
        </w:rPr>
      </w:pPr>
      <w:r w:rsidRPr="00E77FF5">
        <w:t>Evidence-based, modifications of curriculum, teaching strategies and classroom environments to meet the needs of students with identified disabilities</w:t>
      </w:r>
    </w:p>
    <w:p w:rsidR="00597E39" w:rsidRDefault="00F36BF6" w:rsidP="00597E39">
      <w:pPr>
        <w:numPr>
          <w:ilvl w:val="0"/>
          <w:numId w:val="39"/>
        </w:numPr>
        <w:ind w:right="720"/>
        <w:rPr>
          <w:b/>
          <w:u w:val="single"/>
        </w:rPr>
      </w:pPr>
      <w:r w:rsidRPr="00E77FF5">
        <w:t>Augmentative and alternative communication programs, aids and devices, including picture/symbol communication systems, and other assistive technologies</w:t>
      </w:r>
    </w:p>
    <w:p w:rsidR="00597E39" w:rsidRDefault="00D23A3E" w:rsidP="00597E39">
      <w:pPr>
        <w:numPr>
          <w:ilvl w:val="0"/>
          <w:numId w:val="39"/>
        </w:numPr>
        <w:ind w:right="720"/>
        <w:rPr>
          <w:b/>
          <w:u w:val="single"/>
        </w:rPr>
      </w:pPr>
      <w:r>
        <w:t xml:space="preserve">Strategies for </w:t>
      </w:r>
      <w:r w:rsidR="008F3D11">
        <w:t>identification</w:t>
      </w:r>
      <w:r w:rsidR="0024223C">
        <w:t>,</w:t>
      </w:r>
      <w:r w:rsidR="008F3D11">
        <w:t xml:space="preserve"> for referral</w:t>
      </w:r>
      <w:r w:rsidR="007E0473">
        <w:t xml:space="preserve"> </w:t>
      </w:r>
      <w:r>
        <w:t>and integration of AAC</w:t>
      </w:r>
      <w:r w:rsidR="007E0473">
        <w:t xml:space="preserve"> </w:t>
      </w:r>
      <w:r w:rsidR="008F3D11">
        <w:t>users</w:t>
      </w:r>
    </w:p>
    <w:p w:rsidR="00597E39" w:rsidRDefault="00F36BF6" w:rsidP="00597E39">
      <w:pPr>
        <w:numPr>
          <w:ilvl w:val="0"/>
          <w:numId w:val="39"/>
        </w:numPr>
        <w:ind w:right="720"/>
        <w:rPr>
          <w:b/>
          <w:u w:val="single"/>
        </w:rPr>
      </w:pPr>
      <w:r w:rsidRPr="00E77FF5">
        <w:t>Reflection and self-evaluation strategies and procedures</w:t>
      </w:r>
    </w:p>
    <w:p w:rsidR="00597E39" w:rsidRDefault="00F36BF6" w:rsidP="00597E39">
      <w:pPr>
        <w:numPr>
          <w:ilvl w:val="0"/>
          <w:numId w:val="38"/>
        </w:numPr>
        <w:ind w:right="720"/>
        <w:rPr>
          <w:b/>
          <w:u w:val="single"/>
        </w:rPr>
      </w:pPr>
      <w:r w:rsidRPr="00E77FF5">
        <w:t>Learning Outcomes</w:t>
      </w:r>
      <w:r>
        <w:t xml:space="preserve"> – Participants will:</w:t>
      </w:r>
    </w:p>
    <w:p w:rsidR="00597E39" w:rsidRDefault="00F36BF6" w:rsidP="00597E39">
      <w:pPr>
        <w:numPr>
          <w:ilvl w:val="0"/>
          <w:numId w:val="40"/>
        </w:numPr>
        <w:ind w:right="720"/>
        <w:rPr>
          <w:b/>
          <w:u w:val="single"/>
        </w:rPr>
      </w:pPr>
      <w:r>
        <w:t>Administer and interpret educational achievement tests;</w:t>
      </w:r>
    </w:p>
    <w:p w:rsidR="00597E39" w:rsidRDefault="00F36BF6" w:rsidP="00597E39">
      <w:pPr>
        <w:numPr>
          <w:ilvl w:val="0"/>
          <w:numId w:val="40"/>
        </w:numPr>
        <w:ind w:right="720"/>
        <w:rPr>
          <w:b/>
          <w:u w:val="single"/>
        </w:rPr>
      </w:pPr>
      <w:r>
        <w:t>Participate in the development of an IEP;</w:t>
      </w:r>
    </w:p>
    <w:p w:rsidR="00597E39" w:rsidRDefault="00F36BF6" w:rsidP="00597E39">
      <w:pPr>
        <w:numPr>
          <w:ilvl w:val="0"/>
          <w:numId w:val="40"/>
        </w:numPr>
        <w:ind w:right="720"/>
        <w:rPr>
          <w:b/>
          <w:u w:val="single"/>
        </w:rPr>
      </w:pPr>
      <w:r>
        <w:t>Select and or modify curriculum</w:t>
      </w:r>
      <w:r w:rsidR="00FB06D2">
        <w:t xml:space="preserve"> including literacy development</w:t>
      </w:r>
      <w:r>
        <w:t>, classroom environments , instructional materials and learning expectations;</w:t>
      </w:r>
    </w:p>
    <w:p w:rsidR="00597E39" w:rsidRDefault="00F36BF6" w:rsidP="00597E39">
      <w:pPr>
        <w:numPr>
          <w:ilvl w:val="0"/>
          <w:numId w:val="40"/>
        </w:numPr>
        <w:ind w:right="720"/>
        <w:rPr>
          <w:b/>
          <w:u w:val="single"/>
        </w:rPr>
      </w:pPr>
      <w:r>
        <w:t>Design teaching and learning strategies to meet the educational needs identified in the educational assessment;</w:t>
      </w:r>
    </w:p>
    <w:p w:rsidR="00597E39" w:rsidRDefault="00F36BF6" w:rsidP="00597E39">
      <w:pPr>
        <w:numPr>
          <w:ilvl w:val="0"/>
          <w:numId w:val="40"/>
        </w:numPr>
        <w:ind w:right="720"/>
        <w:rPr>
          <w:b/>
          <w:u w:val="single"/>
        </w:rPr>
      </w:pPr>
      <w:r>
        <w:t>Select and or modify aids, devices and other assistive technologies including those especially designed for augmentative and alternative communication.</w:t>
      </w:r>
    </w:p>
    <w:p w:rsidR="00597E39" w:rsidRDefault="00D23A3E" w:rsidP="00597E39">
      <w:pPr>
        <w:numPr>
          <w:ilvl w:val="0"/>
          <w:numId w:val="40"/>
        </w:numPr>
        <w:ind w:right="720"/>
        <w:rPr>
          <w:b/>
          <w:u w:val="single"/>
        </w:rPr>
      </w:pPr>
      <w:r>
        <w:t>Understand collaboration strategies to include other professionals and regular education teachers in i</w:t>
      </w:r>
      <w:r w:rsidR="00597E39">
        <w:t>mplementing goals of AAC users.</w:t>
      </w:r>
    </w:p>
    <w:p w:rsidR="00597E39" w:rsidRDefault="00F36BF6" w:rsidP="00597E39">
      <w:pPr>
        <w:numPr>
          <w:ilvl w:val="0"/>
          <w:numId w:val="38"/>
        </w:numPr>
        <w:ind w:right="720"/>
        <w:rPr>
          <w:b/>
          <w:u w:val="single"/>
        </w:rPr>
      </w:pPr>
      <w:r>
        <w:t xml:space="preserve">Assessment </w:t>
      </w:r>
      <w:r w:rsidR="001C0BD7">
        <w:t>of Learning Outcomes - consider</w:t>
      </w:r>
      <w:r>
        <w:t>:</w:t>
      </w:r>
    </w:p>
    <w:p w:rsidR="00D80191" w:rsidRDefault="00F36BF6" w:rsidP="00D80191">
      <w:pPr>
        <w:numPr>
          <w:ilvl w:val="0"/>
          <w:numId w:val="41"/>
        </w:numPr>
        <w:ind w:right="720"/>
        <w:rPr>
          <w:b/>
          <w:u w:val="single"/>
        </w:rPr>
      </w:pPr>
      <w:r>
        <w:t>How participants will apply their knowledge of the evaluation process and the use of assessments for making eligibility, program and placement decisions, and for monitoring progress for students with disabilities including those from culturally and/or linguistically diverse backgrounds;</w:t>
      </w:r>
    </w:p>
    <w:p w:rsidR="00D80191" w:rsidRDefault="00F36BF6" w:rsidP="00D80191">
      <w:pPr>
        <w:numPr>
          <w:ilvl w:val="0"/>
          <w:numId w:val="41"/>
        </w:numPr>
        <w:ind w:right="720"/>
        <w:rPr>
          <w:b/>
          <w:u w:val="single"/>
        </w:rPr>
      </w:pPr>
      <w:r>
        <w:t xml:space="preserve">How participants will apply their knowledge of modifications of curriculum, </w:t>
      </w:r>
      <w:r w:rsidR="00634C51">
        <w:t xml:space="preserve">literacy instruction, </w:t>
      </w:r>
      <w:r>
        <w:t>instructional materials and devices, and general education classroom environments;</w:t>
      </w:r>
    </w:p>
    <w:p w:rsidR="00D80191" w:rsidRDefault="00F36BF6" w:rsidP="00D80191">
      <w:pPr>
        <w:numPr>
          <w:ilvl w:val="0"/>
          <w:numId w:val="41"/>
        </w:numPr>
        <w:ind w:right="720"/>
        <w:rPr>
          <w:b/>
          <w:u w:val="single"/>
        </w:rPr>
      </w:pPr>
      <w:r>
        <w:t>How participants will demonstrate their knowledge of appropriate augmentative and alternative communication and assistive technologies.</w:t>
      </w:r>
    </w:p>
    <w:p w:rsidR="00011D46" w:rsidRPr="00D80191" w:rsidRDefault="00D23A3E" w:rsidP="00D80191">
      <w:pPr>
        <w:numPr>
          <w:ilvl w:val="0"/>
          <w:numId w:val="41"/>
        </w:numPr>
        <w:ind w:right="720"/>
        <w:rPr>
          <w:b/>
          <w:u w:val="single"/>
        </w:rPr>
      </w:pPr>
      <w:r>
        <w:t xml:space="preserve">How participants will collaborate with other professionals and regular education teachers to evaluate for and implement use of AAC.  </w:t>
      </w:r>
    </w:p>
    <w:p w:rsidR="006D021A" w:rsidRDefault="006D021A" w:rsidP="006D021A">
      <w:pPr>
        <w:ind w:right="720"/>
      </w:pPr>
    </w:p>
    <w:p w:rsidR="00976023" w:rsidRDefault="00976023" w:rsidP="006D021A">
      <w:pPr>
        <w:ind w:right="720"/>
      </w:pPr>
    </w:p>
    <w:p w:rsidR="001B7146" w:rsidRPr="00BA62B0" w:rsidRDefault="00E9142E" w:rsidP="00976023">
      <w:pPr>
        <w:pStyle w:val="Heading1"/>
      </w:pPr>
      <w:bookmarkStart w:id="15" w:name="_Toc310513056"/>
      <w:r>
        <w:t xml:space="preserve">IV. </w:t>
      </w:r>
      <w:r w:rsidRPr="00BA62B0">
        <w:t>Resources</w:t>
      </w:r>
      <w:bookmarkEnd w:id="15"/>
      <w:r>
        <w:t xml:space="preserve"> </w:t>
      </w:r>
    </w:p>
    <w:p w:rsidR="001B7146" w:rsidRPr="00BB60CF" w:rsidRDefault="00BB60CF" w:rsidP="00BB60CF">
      <w:pPr>
        <w:rPr>
          <w:color w:val="0D0D0D" w:themeColor="text1" w:themeTint="F2"/>
        </w:rPr>
      </w:pPr>
      <w:r w:rsidRPr="00BB60CF">
        <w:rPr>
          <w:color w:val="0D0D0D" w:themeColor="text1" w:themeTint="F2"/>
        </w:rPr>
        <w:t xml:space="preserve">Please see the Massachusetts Advocates for Children’s website, </w:t>
      </w:r>
      <w:hyperlink r:id="rId19" w:history="1">
        <w:r w:rsidRPr="00BB60CF">
          <w:rPr>
            <w:rStyle w:val="Hyperlink"/>
            <w:color w:val="0D0D0D" w:themeColor="text1" w:themeTint="F2"/>
          </w:rPr>
          <w:t>http://www.massadvocates.org</w:t>
        </w:r>
      </w:hyperlink>
      <w:r w:rsidRPr="00BB60CF">
        <w:rPr>
          <w:color w:val="0D0D0D" w:themeColor="text1" w:themeTint="F2"/>
        </w:rPr>
        <w:t>, for a </w:t>
      </w:r>
      <w:hyperlink r:id="rId20" w:history="1">
        <w:r w:rsidRPr="00BB60CF">
          <w:rPr>
            <w:rStyle w:val="Hyperlink"/>
            <w:b/>
            <w:bCs/>
            <w:color w:val="0D0D0D" w:themeColor="text1" w:themeTint="F2"/>
          </w:rPr>
          <w:t>RESOURCE DOCUMENT</w:t>
        </w:r>
      </w:hyperlink>
      <w:r w:rsidRPr="00BB60CF">
        <w:rPr>
          <w:color w:val="0D0D0D" w:themeColor="text1" w:themeTint="F2"/>
        </w:rPr>
        <w:t xml:space="preserve"> that may be used to support your efforts to address coverage of the new Subject Matter Knowledge requirements. </w:t>
      </w:r>
      <w:r w:rsidRPr="00BB60CF">
        <w:rPr>
          <w:rStyle w:val="Emphasis"/>
          <w:color w:val="0D0D0D" w:themeColor="text1" w:themeTint="F2"/>
        </w:rPr>
        <w:t>If you have difficulties opening the embedded hyperlink, please copy and paste the following link directly into your web browser</w:t>
      </w:r>
      <w:r w:rsidRPr="00BB60CF">
        <w:rPr>
          <w:color w:val="0D0D0D" w:themeColor="text1" w:themeTint="F2"/>
        </w:rPr>
        <w:t xml:space="preserve">: </w:t>
      </w:r>
      <w:hyperlink r:id="rId21" w:history="1">
        <w:r w:rsidRPr="00BB60CF">
          <w:rPr>
            <w:rStyle w:val="Hyperlink"/>
            <w:color w:val="0D0D0D" w:themeColor="text1" w:themeTint="F2"/>
          </w:rPr>
          <w:t>http://www.massadvocates.org/documents/AACResources.pdf</w:t>
        </w:r>
      </w:hyperlink>
    </w:p>
    <w:sectPr w:rsidR="001B7146" w:rsidRPr="00BB60CF" w:rsidSect="00976023">
      <w:footerReference w:type="default" r:id="rId22"/>
      <w:pgSz w:w="12240" w:h="15840"/>
      <w:pgMar w:top="1008" w:right="1080" w:bottom="1008" w:left="1080" w:header="288"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739" w:rsidRDefault="00C33739" w:rsidP="00AC2B18">
      <w:r>
        <w:separator/>
      </w:r>
    </w:p>
  </w:endnote>
  <w:endnote w:type="continuationSeparator" w:id="0">
    <w:p w:rsidR="00C33739" w:rsidRDefault="00C33739" w:rsidP="00AC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887" w:rsidRDefault="005D0887" w:rsidP="000C7C01">
    <w:pPr>
      <w:rPr>
        <w:rStyle w:val="apple-style-span"/>
        <w:rFonts w:asciiTheme="minorHAnsi" w:hAnsiTheme="minorHAnsi"/>
        <w:b/>
        <w:color w:val="595959" w:themeColor="text1" w:themeTint="A6"/>
        <w:sz w:val="18"/>
        <w:szCs w:val="18"/>
        <w:shd w:val="clear" w:color="auto" w:fill="FFFFFF"/>
      </w:rPr>
    </w:pPr>
  </w:p>
  <w:p w:rsidR="005D0887" w:rsidRDefault="005D0887" w:rsidP="000C7C01">
    <w:pPr>
      <w:rPr>
        <w:rStyle w:val="apple-style-span"/>
        <w:rFonts w:asciiTheme="minorHAnsi" w:hAnsiTheme="minorHAnsi"/>
        <w:b/>
        <w:color w:val="595959" w:themeColor="text1" w:themeTint="A6"/>
        <w:sz w:val="18"/>
        <w:szCs w:val="18"/>
        <w:shd w:val="clear" w:color="auto" w:fill="FFFFFF"/>
      </w:rPr>
    </w:pPr>
  </w:p>
  <w:p w:rsidR="00C33739" w:rsidRPr="00C33739" w:rsidRDefault="00C33739" w:rsidP="000C7C01">
    <w:pPr>
      <w:rPr>
        <w:rStyle w:val="apple-style-span"/>
        <w:rFonts w:asciiTheme="minorHAnsi" w:hAnsiTheme="minorHAnsi"/>
        <w:color w:val="595959" w:themeColor="text1" w:themeTint="A6"/>
        <w:sz w:val="18"/>
        <w:szCs w:val="18"/>
        <w:shd w:val="clear" w:color="auto" w:fill="FFFFFF"/>
      </w:rPr>
    </w:pPr>
    <w:r w:rsidRPr="00C33739">
      <w:rPr>
        <w:rStyle w:val="apple-style-span"/>
        <w:rFonts w:asciiTheme="minorHAnsi" w:hAnsiTheme="minorHAnsi"/>
        <w:b/>
        <w:color w:val="595959" w:themeColor="text1" w:themeTint="A6"/>
        <w:sz w:val="18"/>
        <w:szCs w:val="18"/>
        <w:shd w:val="clear" w:color="auto" w:fill="FFFFFF"/>
      </w:rPr>
      <w:t>*</w:t>
    </w:r>
    <w:r w:rsidRPr="00C33739">
      <w:rPr>
        <w:rStyle w:val="apple-style-span"/>
        <w:rFonts w:asciiTheme="minorHAnsi" w:hAnsiTheme="minorHAnsi"/>
        <w:color w:val="595959" w:themeColor="text1" w:themeTint="A6"/>
        <w:sz w:val="18"/>
        <w:szCs w:val="18"/>
        <w:shd w:val="clear" w:color="auto" w:fill="FFFFFF"/>
      </w:rPr>
      <w:t>DESE does not endorse any of the vendors or websites listed and acknowledges this is not an exhaustive list.  The vendors are included as possible sources of information and potential resources to provide demonstrations of many different types of AAC devices for teacher training programs.</w:t>
    </w:r>
  </w:p>
  <w:p w:rsidR="00C33739" w:rsidRPr="00C33739" w:rsidRDefault="00C33739" w:rsidP="001D66E0">
    <w:pPr>
      <w:pStyle w:val="Footer"/>
      <w:ind w:right="360"/>
      <w:rPr>
        <w:rFonts w:ascii="Times New Roman" w:hAnsi="Times New Roman"/>
        <w:color w:val="595959" w:themeColor="text1" w:themeTint="A6"/>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739" w:rsidRDefault="00C33739" w:rsidP="00AC2B18">
      <w:r>
        <w:separator/>
      </w:r>
    </w:p>
  </w:footnote>
  <w:footnote w:type="continuationSeparator" w:id="0">
    <w:p w:rsidR="00C33739" w:rsidRDefault="00C33739" w:rsidP="00AC2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3DA18D6"/>
    <w:lvl w:ilvl="0">
      <w:numFmt w:val="bullet"/>
      <w:lvlText w:val="*"/>
      <w:lvlJc w:val="left"/>
    </w:lvl>
  </w:abstractNum>
  <w:abstractNum w:abstractNumId="1">
    <w:nsid w:val="02272F89"/>
    <w:multiLevelType w:val="hybridMultilevel"/>
    <w:tmpl w:val="ABCE96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75D31C0"/>
    <w:multiLevelType w:val="multilevel"/>
    <w:tmpl w:val="C2F47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760A9D"/>
    <w:multiLevelType w:val="hybridMultilevel"/>
    <w:tmpl w:val="A2AC2980"/>
    <w:lvl w:ilvl="0" w:tplc="866ED39A">
      <w:start w:val="1"/>
      <w:numFmt w:val="lowerLetter"/>
      <w:lvlText w:val="%1)"/>
      <w:lvlJc w:val="left"/>
      <w:pPr>
        <w:tabs>
          <w:tab w:val="num" w:pos="1200"/>
        </w:tabs>
        <w:ind w:left="1200" w:hanging="360"/>
      </w:pPr>
      <w:rPr>
        <w:rFonts w:ascii="Calibri" w:hAnsi="Calibri" w:hint="default"/>
        <w:b/>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F3A49F6"/>
    <w:multiLevelType w:val="hybridMultilevel"/>
    <w:tmpl w:val="2984F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0F379A4"/>
    <w:multiLevelType w:val="hybridMultilevel"/>
    <w:tmpl w:val="E884B736"/>
    <w:lvl w:ilvl="0" w:tplc="03BA6DA6">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22964F7"/>
    <w:multiLevelType w:val="hybridMultilevel"/>
    <w:tmpl w:val="5A8E9138"/>
    <w:lvl w:ilvl="0" w:tplc="09B84B12">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nsid w:val="122E2C3F"/>
    <w:multiLevelType w:val="hybridMultilevel"/>
    <w:tmpl w:val="7CE00204"/>
    <w:lvl w:ilvl="0" w:tplc="C8E2170A">
      <w:start w:val="1"/>
      <w:numFmt w:val="decimal"/>
      <w:lvlText w:val="%1."/>
      <w:lvlJc w:val="left"/>
      <w:pPr>
        <w:tabs>
          <w:tab w:val="num" w:pos="360"/>
        </w:tabs>
        <w:ind w:left="360" w:hanging="360"/>
      </w:pPr>
      <w:rPr>
        <w:rFonts w:hint="default"/>
        <w:b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6A1FB9"/>
    <w:multiLevelType w:val="hybridMultilevel"/>
    <w:tmpl w:val="705285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7419D6"/>
    <w:multiLevelType w:val="hybridMultilevel"/>
    <w:tmpl w:val="A54A986E"/>
    <w:lvl w:ilvl="0" w:tplc="09B84B12">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28A5F50"/>
    <w:multiLevelType w:val="hybridMultilevel"/>
    <w:tmpl w:val="2ECA5BF2"/>
    <w:lvl w:ilvl="0" w:tplc="76AE53FA">
      <w:start w:val="14"/>
      <w:numFmt w:val="decimal"/>
      <w:lvlText w:val="(%1)"/>
      <w:lvlJc w:val="left"/>
      <w:pPr>
        <w:tabs>
          <w:tab w:val="num" w:pos="1230"/>
        </w:tabs>
        <w:ind w:left="1230" w:hanging="510"/>
      </w:pPr>
      <w:rPr>
        <w:rFonts w:cs="Times New Roman" w:hint="default"/>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140C4713"/>
    <w:multiLevelType w:val="hybridMultilevel"/>
    <w:tmpl w:val="DE7E44D6"/>
    <w:lvl w:ilvl="0" w:tplc="4C4C514A">
      <w:start w:val="1"/>
      <w:numFmt w:val="decimal"/>
      <w:lvlText w:val="%1."/>
      <w:lvlJc w:val="left"/>
      <w:pPr>
        <w:tabs>
          <w:tab w:val="num" w:pos="720"/>
        </w:tabs>
        <w:ind w:left="720" w:hanging="360"/>
      </w:pPr>
      <w:rPr>
        <w:rFonts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5D37747"/>
    <w:multiLevelType w:val="hybridMultilevel"/>
    <w:tmpl w:val="6C7A1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8053622"/>
    <w:multiLevelType w:val="hybridMultilevel"/>
    <w:tmpl w:val="8DFC7C70"/>
    <w:lvl w:ilvl="0" w:tplc="F36C04E4">
      <w:start w:val="1"/>
      <w:numFmt w:val="bullet"/>
      <w:lvlText w:val=""/>
      <w:lvlJc w:val="left"/>
      <w:pPr>
        <w:tabs>
          <w:tab w:val="num" w:pos="1080"/>
        </w:tabs>
        <w:ind w:left="1080" w:hanging="360"/>
      </w:pPr>
      <w:rPr>
        <w:rFonts w:ascii="Symbol" w:hAnsi="Symbol" w:hint="default"/>
        <w:sz w:val="16"/>
        <w:szCs w:val="16"/>
      </w:rPr>
    </w:lvl>
    <w:lvl w:ilvl="1" w:tplc="C8E2170A">
      <w:start w:val="1"/>
      <w:numFmt w:val="decimal"/>
      <w:lvlText w:val="%2."/>
      <w:lvlJc w:val="left"/>
      <w:pPr>
        <w:tabs>
          <w:tab w:val="num" w:pos="2160"/>
        </w:tabs>
        <w:ind w:left="2160" w:hanging="360"/>
      </w:pPr>
      <w:rPr>
        <w:rFonts w:hint="default"/>
        <w:b w:val="0"/>
        <w:sz w:val="24"/>
        <w:szCs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80D5F07"/>
    <w:multiLevelType w:val="hybridMultilevel"/>
    <w:tmpl w:val="062880BC"/>
    <w:lvl w:ilvl="0" w:tplc="1F044B44">
      <w:start w:val="1"/>
      <w:numFmt w:val="bullet"/>
      <w:lvlText w:val=""/>
      <w:lvlJc w:val="left"/>
      <w:pPr>
        <w:tabs>
          <w:tab w:val="num" w:pos="1440"/>
        </w:tabs>
        <w:ind w:left="1440" w:hanging="360"/>
      </w:pPr>
      <w:rPr>
        <w:rFonts w:ascii="Symbol" w:hAnsi="Symbol" w:hint="default"/>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18617C74"/>
    <w:multiLevelType w:val="multilevel"/>
    <w:tmpl w:val="796828DC"/>
    <w:lvl w:ilvl="0">
      <w:start w:val="1"/>
      <w:numFmt w:val="lowerLetter"/>
      <w:lvlText w:val="%1)"/>
      <w:lvlJc w:val="left"/>
      <w:pPr>
        <w:tabs>
          <w:tab w:val="num" w:pos="1440"/>
        </w:tabs>
        <w:ind w:left="144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D643D49"/>
    <w:multiLevelType w:val="hybridMultilevel"/>
    <w:tmpl w:val="EE40A17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2C234D7"/>
    <w:multiLevelType w:val="hybridMultilevel"/>
    <w:tmpl w:val="A9E653FE"/>
    <w:lvl w:ilvl="0" w:tplc="F36C04E4">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74E1210"/>
    <w:multiLevelType w:val="hybridMultilevel"/>
    <w:tmpl w:val="4C40A95E"/>
    <w:lvl w:ilvl="0" w:tplc="F36C04E4">
      <w:start w:val="1"/>
      <w:numFmt w:val="bullet"/>
      <w:lvlText w:val=""/>
      <w:lvlJc w:val="left"/>
      <w:pPr>
        <w:tabs>
          <w:tab w:val="num" w:pos="1080"/>
        </w:tabs>
        <w:ind w:left="1080" w:hanging="360"/>
      </w:pPr>
      <w:rPr>
        <w:rFonts w:ascii="Symbol" w:hAnsi="Symbol" w:hint="default"/>
        <w:sz w:val="16"/>
        <w:szCs w:val="16"/>
      </w:rPr>
    </w:lvl>
    <w:lvl w:ilvl="1" w:tplc="F36C04E4">
      <w:start w:val="1"/>
      <w:numFmt w:val="bullet"/>
      <w:lvlText w:val=""/>
      <w:lvlJc w:val="left"/>
      <w:pPr>
        <w:tabs>
          <w:tab w:val="num" w:pos="1800"/>
        </w:tabs>
        <w:ind w:left="1800" w:hanging="360"/>
      </w:pPr>
      <w:rPr>
        <w:rFonts w:ascii="Symbol" w:hAnsi="Symbol" w:hint="default"/>
        <w:sz w:val="16"/>
        <w:szCs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77857EC"/>
    <w:multiLevelType w:val="multilevel"/>
    <w:tmpl w:val="621E78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9F9692E"/>
    <w:multiLevelType w:val="hybridMultilevel"/>
    <w:tmpl w:val="D0025BC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2DF139DE"/>
    <w:multiLevelType w:val="hybridMultilevel"/>
    <w:tmpl w:val="3EA2353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8D7DE5"/>
    <w:multiLevelType w:val="hybridMultilevel"/>
    <w:tmpl w:val="7AA6AF3A"/>
    <w:lvl w:ilvl="0" w:tplc="7922AC7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30A4487"/>
    <w:multiLevelType w:val="hybridMultilevel"/>
    <w:tmpl w:val="772406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250E37"/>
    <w:multiLevelType w:val="hybridMultilevel"/>
    <w:tmpl w:val="07ACCAE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F33F51"/>
    <w:multiLevelType w:val="hybridMultilevel"/>
    <w:tmpl w:val="DC0AFE64"/>
    <w:lvl w:ilvl="0" w:tplc="E6665996">
      <w:start w:val="4"/>
      <w:numFmt w:val="lowerLetter"/>
      <w:lvlText w:val="%1)"/>
      <w:lvlJc w:val="left"/>
      <w:pPr>
        <w:tabs>
          <w:tab w:val="num" w:pos="1080"/>
        </w:tabs>
        <w:ind w:left="1080" w:hanging="360"/>
      </w:pPr>
      <w:rPr>
        <w:rFonts w:hint="default"/>
        <w:b/>
      </w:rPr>
    </w:lvl>
    <w:lvl w:ilvl="1" w:tplc="C4A43FBA">
      <w:start w:val="1"/>
      <w:numFmt w:val="bullet"/>
      <w:lvlText w:val=""/>
      <w:lvlJc w:val="left"/>
      <w:pPr>
        <w:tabs>
          <w:tab w:val="num" w:pos="1800"/>
        </w:tabs>
        <w:ind w:left="1800" w:hanging="360"/>
      </w:pPr>
      <w:rPr>
        <w:rFonts w:ascii="Symbol" w:hAnsi="Symbol" w:hint="default"/>
        <w:b/>
      </w:rPr>
    </w:lvl>
    <w:lvl w:ilvl="2" w:tplc="10F839F4">
      <w:start w:val="3"/>
      <w:numFmt w:val="decimal"/>
      <w:lvlText w:val="%3."/>
      <w:lvlJc w:val="left"/>
      <w:pPr>
        <w:tabs>
          <w:tab w:val="num" w:pos="2700"/>
        </w:tabs>
        <w:ind w:left="2700" w:hanging="360"/>
      </w:pPr>
      <w:rPr>
        <w:rFonts w:ascii="Calibri" w:hAnsi="Calibri"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0812888"/>
    <w:multiLevelType w:val="hybridMultilevel"/>
    <w:tmpl w:val="F5905C4E"/>
    <w:lvl w:ilvl="0" w:tplc="6F301350">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09B7E92"/>
    <w:multiLevelType w:val="hybridMultilevel"/>
    <w:tmpl w:val="6346FF8E"/>
    <w:lvl w:ilvl="0" w:tplc="0409000F">
      <w:start w:val="1"/>
      <w:numFmt w:val="decimal"/>
      <w:lvlText w:val="%1."/>
      <w:lvlJc w:val="left"/>
      <w:pPr>
        <w:tabs>
          <w:tab w:val="num" w:pos="1080"/>
        </w:tabs>
        <w:ind w:left="1080" w:hanging="360"/>
      </w:pPr>
      <w:rPr>
        <w:rFonts w:hint="default"/>
        <w:sz w:val="24"/>
        <w:szCs w:val="24"/>
      </w:rPr>
    </w:lvl>
    <w:lvl w:ilvl="1" w:tplc="0409000F">
      <w:start w:val="1"/>
      <w:numFmt w:val="decimal"/>
      <w:lvlText w:val="%2."/>
      <w:lvlJc w:val="left"/>
      <w:pPr>
        <w:tabs>
          <w:tab w:val="num" w:pos="1800"/>
        </w:tabs>
        <w:ind w:left="1800" w:hanging="360"/>
      </w:pPr>
      <w:rPr>
        <w:rFonts w:hint="default"/>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0F055FD"/>
    <w:multiLevelType w:val="hybridMultilevel"/>
    <w:tmpl w:val="79309CB0"/>
    <w:lvl w:ilvl="0" w:tplc="9A7E67E2">
      <w:start w:val="1"/>
      <w:numFmt w:val="bullet"/>
      <w:lvlText w:val=""/>
      <w:lvlJc w:val="left"/>
      <w:pPr>
        <w:tabs>
          <w:tab w:val="num" w:pos="1440"/>
        </w:tabs>
        <w:ind w:left="1440" w:hanging="360"/>
      </w:pPr>
      <w:rPr>
        <w:rFonts w:ascii="Symbol" w:hAnsi="Symbol" w:hint="default"/>
        <w:sz w:val="20"/>
        <w:szCs w:val="20"/>
      </w:rPr>
    </w:lvl>
    <w:lvl w:ilvl="1" w:tplc="0409000F">
      <w:start w:val="1"/>
      <w:numFmt w:val="decimal"/>
      <w:lvlText w:val="%2."/>
      <w:lvlJc w:val="left"/>
      <w:pPr>
        <w:tabs>
          <w:tab w:val="num" w:pos="2160"/>
        </w:tabs>
        <w:ind w:left="2160" w:hanging="360"/>
      </w:pPr>
      <w:rPr>
        <w:rFonts w:hint="default"/>
        <w:sz w:val="16"/>
        <w:szCs w:val="16"/>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53DA253A"/>
    <w:multiLevelType w:val="hybridMultilevel"/>
    <w:tmpl w:val="84C29E12"/>
    <w:lvl w:ilvl="0" w:tplc="F36C04E4">
      <w:start w:val="1"/>
      <w:numFmt w:val="bullet"/>
      <w:lvlText w:val=""/>
      <w:lvlJc w:val="left"/>
      <w:pPr>
        <w:tabs>
          <w:tab w:val="num" w:pos="1080"/>
        </w:tabs>
        <w:ind w:left="1080" w:hanging="360"/>
      </w:pPr>
      <w:rPr>
        <w:rFonts w:ascii="Symbol" w:hAnsi="Symbol" w:hint="default"/>
        <w:sz w:val="16"/>
        <w:szCs w:val="16"/>
      </w:rPr>
    </w:lvl>
    <w:lvl w:ilvl="1" w:tplc="0409000F">
      <w:start w:val="1"/>
      <w:numFmt w:val="decimal"/>
      <w:lvlText w:val="%2."/>
      <w:lvlJc w:val="left"/>
      <w:pPr>
        <w:tabs>
          <w:tab w:val="num" w:pos="1800"/>
        </w:tabs>
        <w:ind w:left="1800" w:hanging="360"/>
      </w:pPr>
      <w:rPr>
        <w:rFonts w:hint="default"/>
        <w:sz w:val="16"/>
        <w:szCs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4340AC8"/>
    <w:multiLevelType w:val="hybridMultilevel"/>
    <w:tmpl w:val="796828DC"/>
    <w:lvl w:ilvl="0" w:tplc="09B84B12">
      <w:start w:val="1"/>
      <w:numFmt w:val="low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D682394"/>
    <w:multiLevelType w:val="hybridMultilevel"/>
    <w:tmpl w:val="1DE43690"/>
    <w:lvl w:ilvl="0" w:tplc="9230AB1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5E327336"/>
    <w:multiLevelType w:val="hybridMultilevel"/>
    <w:tmpl w:val="E4D2D812"/>
    <w:lvl w:ilvl="0" w:tplc="B6741B4E">
      <w:start w:val="1"/>
      <w:numFmt w:val="decimal"/>
      <w:lvlText w:val="%1."/>
      <w:lvlJc w:val="left"/>
      <w:pPr>
        <w:tabs>
          <w:tab w:val="num" w:pos="1440"/>
        </w:tabs>
        <w:ind w:left="1440" w:hanging="360"/>
      </w:pPr>
      <w:rPr>
        <w:rFonts w:ascii="Calibri" w:hAnsi="Calibri" w:hint="default"/>
        <w:b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5E94253A"/>
    <w:multiLevelType w:val="hybridMultilevel"/>
    <w:tmpl w:val="8CE2570C"/>
    <w:lvl w:ilvl="0" w:tplc="C9B0DD70">
      <w:start w:val="1"/>
      <w:numFmt w:val="bullet"/>
      <w:lvlText w:val=""/>
      <w:lvlJc w:val="left"/>
      <w:pPr>
        <w:tabs>
          <w:tab w:val="num" w:pos="1440"/>
        </w:tabs>
        <w:ind w:left="1440" w:hanging="360"/>
      </w:pPr>
      <w:rPr>
        <w:rFonts w:ascii="Symbol" w:hAnsi="Symbol" w:hint="default"/>
        <w:sz w:val="20"/>
        <w:szCs w:val="20"/>
      </w:rPr>
    </w:lvl>
    <w:lvl w:ilvl="1" w:tplc="0409000F">
      <w:start w:val="1"/>
      <w:numFmt w:val="decimal"/>
      <w:lvlText w:val="%2."/>
      <w:lvlJc w:val="left"/>
      <w:pPr>
        <w:tabs>
          <w:tab w:val="num" w:pos="2160"/>
        </w:tabs>
        <w:ind w:left="2160" w:hanging="360"/>
      </w:pPr>
      <w:rPr>
        <w:rFonts w:hint="default"/>
        <w:sz w:val="16"/>
        <w:szCs w:val="16"/>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62313D46"/>
    <w:multiLevelType w:val="hybridMultilevel"/>
    <w:tmpl w:val="DAF80FBE"/>
    <w:lvl w:ilvl="0" w:tplc="39F85EA2">
      <w:start w:val="1"/>
      <w:numFmt w:val="decimal"/>
      <w:lvlText w:val="%1."/>
      <w:lvlJc w:val="left"/>
      <w:pPr>
        <w:tabs>
          <w:tab w:val="num" w:pos="720"/>
        </w:tabs>
        <w:ind w:left="720" w:hanging="360"/>
      </w:pPr>
      <w:rPr>
        <w:rFonts w:ascii="Calibri" w:hAnsi="Calibri" w:hint="default"/>
        <w:b w:val="0"/>
        <w:sz w:val="24"/>
        <w:szCs w:val="24"/>
      </w:rPr>
    </w:lvl>
    <w:lvl w:ilvl="1" w:tplc="09B84B12">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5C36E5"/>
    <w:multiLevelType w:val="hybridMultilevel"/>
    <w:tmpl w:val="172C5DE8"/>
    <w:lvl w:ilvl="0" w:tplc="CF9639E8">
      <w:start w:val="1"/>
      <w:numFmt w:val="decimal"/>
      <w:lvlText w:val="%1."/>
      <w:lvlJc w:val="left"/>
      <w:pPr>
        <w:tabs>
          <w:tab w:val="num" w:pos="720"/>
        </w:tabs>
        <w:ind w:left="720" w:hanging="360"/>
      </w:pPr>
      <w:rPr>
        <w:rFonts w:ascii="Calibri" w:hAnsi="Calibri"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79582D"/>
    <w:multiLevelType w:val="hybridMultilevel"/>
    <w:tmpl w:val="9AC4FA4E"/>
    <w:lvl w:ilvl="0" w:tplc="F36C04E4">
      <w:start w:val="1"/>
      <w:numFmt w:val="bullet"/>
      <w:lvlText w:val=""/>
      <w:lvlJc w:val="left"/>
      <w:pPr>
        <w:tabs>
          <w:tab w:val="num" w:pos="1080"/>
        </w:tabs>
        <w:ind w:left="1080" w:hanging="360"/>
      </w:pPr>
      <w:rPr>
        <w:rFonts w:ascii="Symbol" w:hAnsi="Symbol" w:hint="default"/>
        <w:b w:val="0"/>
        <w:sz w:val="16"/>
        <w:szCs w:val="16"/>
      </w:rPr>
    </w:lvl>
    <w:lvl w:ilvl="1" w:tplc="0409000F">
      <w:start w:val="1"/>
      <w:numFmt w:val="decimal"/>
      <w:lvlText w:val="%2."/>
      <w:lvlJc w:val="left"/>
      <w:pPr>
        <w:tabs>
          <w:tab w:val="num" w:pos="1800"/>
        </w:tabs>
        <w:ind w:left="1800" w:hanging="360"/>
      </w:pPr>
      <w:rPr>
        <w:rFonts w:hint="default"/>
        <w:b w:val="0"/>
        <w:sz w:val="16"/>
        <w:szCs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77D7057"/>
    <w:multiLevelType w:val="hybridMultilevel"/>
    <w:tmpl w:val="25F0F5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9CA2ECA"/>
    <w:multiLevelType w:val="multilevel"/>
    <w:tmpl w:val="C2F47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6477EC"/>
    <w:multiLevelType w:val="hybridMultilevel"/>
    <w:tmpl w:val="A3E2992E"/>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5A334BC"/>
    <w:multiLevelType w:val="hybridMultilevel"/>
    <w:tmpl w:val="8EBE7CDA"/>
    <w:lvl w:ilvl="0" w:tplc="C4A43FBA">
      <w:start w:val="1"/>
      <w:numFmt w:val="bullet"/>
      <w:lvlText w:val=""/>
      <w:lvlJc w:val="left"/>
      <w:pPr>
        <w:tabs>
          <w:tab w:val="num" w:pos="3660"/>
        </w:tabs>
        <w:ind w:left="36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78B65AD"/>
    <w:multiLevelType w:val="hybridMultilevel"/>
    <w:tmpl w:val="E5548D4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2">
    <w:nsid w:val="778F750F"/>
    <w:multiLevelType w:val="hybridMultilevel"/>
    <w:tmpl w:val="334AE394"/>
    <w:lvl w:ilvl="0" w:tplc="4C4C514A">
      <w:start w:val="1"/>
      <w:numFmt w:val="decimal"/>
      <w:lvlText w:val="%1."/>
      <w:lvlJc w:val="left"/>
      <w:pPr>
        <w:tabs>
          <w:tab w:val="num" w:pos="720"/>
        </w:tabs>
        <w:ind w:left="720" w:hanging="360"/>
      </w:pPr>
      <w:rPr>
        <w:rFonts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9F4B5B"/>
    <w:multiLevelType w:val="hybridMultilevel"/>
    <w:tmpl w:val="82A2F7E6"/>
    <w:lvl w:ilvl="0" w:tplc="B9EC02CA">
      <w:start w:val="1"/>
      <w:numFmt w:val="decimal"/>
      <w:lvlText w:val="%1."/>
      <w:lvlJc w:val="left"/>
      <w:pPr>
        <w:tabs>
          <w:tab w:val="num" w:pos="720"/>
        </w:tabs>
        <w:ind w:left="720" w:hanging="360"/>
      </w:pPr>
      <w:rPr>
        <w:b w:val="0"/>
      </w:rPr>
    </w:lvl>
    <w:lvl w:ilvl="1" w:tplc="F36C04E4">
      <w:start w:val="1"/>
      <w:numFmt w:val="bullet"/>
      <w:lvlText w:val=""/>
      <w:lvlJc w:val="left"/>
      <w:pPr>
        <w:tabs>
          <w:tab w:val="num" w:pos="1440"/>
        </w:tabs>
        <w:ind w:left="1440" w:hanging="360"/>
      </w:pPr>
      <w:rPr>
        <w:rFonts w:ascii="Symbol" w:hAnsi="Symbol" w:hint="default"/>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BAC3A9F"/>
    <w:multiLevelType w:val="hybridMultilevel"/>
    <w:tmpl w:val="5EDA32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11"/>
  </w:num>
  <w:num w:numId="3">
    <w:abstractNumId w:val="27"/>
  </w:num>
  <w:num w:numId="4">
    <w:abstractNumId w:val="16"/>
  </w:num>
  <w:num w:numId="5">
    <w:abstractNumId w:val="33"/>
  </w:num>
  <w:num w:numId="6">
    <w:abstractNumId w:val="28"/>
  </w:num>
  <w:num w:numId="7">
    <w:abstractNumId w:val="0"/>
    <w:lvlOverride w:ilvl="0">
      <w:lvl w:ilvl="0">
        <w:numFmt w:val="bullet"/>
        <w:lvlText w:val=""/>
        <w:legacy w:legacy="1" w:legacySpace="0" w:legacyIndent="360"/>
        <w:lvlJc w:val="left"/>
        <w:rPr>
          <w:rFonts w:ascii="Symbol" w:hAnsi="Symbol" w:hint="default"/>
          <w:sz w:val="20"/>
          <w:szCs w:val="20"/>
        </w:rPr>
      </w:lvl>
    </w:lvlOverride>
  </w:num>
  <w:num w:numId="8">
    <w:abstractNumId w:val="41"/>
  </w:num>
  <w:num w:numId="9">
    <w:abstractNumId w:val="14"/>
  </w:num>
  <w:num w:numId="10">
    <w:abstractNumId w:val="32"/>
  </w:num>
  <w:num w:numId="11">
    <w:abstractNumId w:val="35"/>
  </w:num>
  <w:num w:numId="12">
    <w:abstractNumId w:val="5"/>
  </w:num>
  <w:num w:numId="13">
    <w:abstractNumId w:val="24"/>
  </w:num>
  <w:num w:numId="14">
    <w:abstractNumId w:val="3"/>
  </w:num>
  <w:num w:numId="15">
    <w:abstractNumId w:val="31"/>
  </w:num>
  <w:num w:numId="16">
    <w:abstractNumId w:val="8"/>
  </w:num>
  <w:num w:numId="17">
    <w:abstractNumId w:val="39"/>
  </w:num>
  <w:num w:numId="18">
    <w:abstractNumId w:val="44"/>
  </w:num>
  <w:num w:numId="19">
    <w:abstractNumId w:val="21"/>
  </w:num>
  <w:num w:numId="20">
    <w:abstractNumId w:val="25"/>
  </w:num>
  <w:num w:numId="21">
    <w:abstractNumId w:val="22"/>
  </w:num>
  <w:num w:numId="22">
    <w:abstractNumId w:val="40"/>
  </w:num>
  <w:num w:numId="23">
    <w:abstractNumId w:val="34"/>
  </w:num>
  <w:num w:numId="24">
    <w:abstractNumId w:val="20"/>
  </w:num>
  <w:num w:numId="25">
    <w:abstractNumId w:val="37"/>
  </w:num>
  <w:num w:numId="26">
    <w:abstractNumId w:val="9"/>
  </w:num>
  <w:num w:numId="27">
    <w:abstractNumId w:val="6"/>
  </w:num>
  <w:num w:numId="28">
    <w:abstractNumId w:val="30"/>
  </w:num>
  <w:num w:numId="29">
    <w:abstractNumId w:val="15"/>
  </w:num>
  <w:num w:numId="30">
    <w:abstractNumId w:val="26"/>
  </w:num>
  <w:num w:numId="31">
    <w:abstractNumId w:val="1"/>
  </w:num>
  <w:num w:numId="32">
    <w:abstractNumId w:val="36"/>
  </w:num>
  <w:num w:numId="33">
    <w:abstractNumId w:val="12"/>
  </w:num>
  <w:num w:numId="34">
    <w:abstractNumId w:val="4"/>
  </w:num>
  <w:num w:numId="35">
    <w:abstractNumId w:val="13"/>
  </w:num>
  <w:num w:numId="36">
    <w:abstractNumId w:val="7"/>
  </w:num>
  <w:num w:numId="37">
    <w:abstractNumId w:val="23"/>
  </w:num>
  <w:num w:numId="38">
    <w:abstractNumId w:val="43"/>
  </w:num>
  <w:num w:numId="39">
    <w:abstractNumId w:val="29"/>
  </w:num>
  <w:num w:numId="40">
    <w:abstractNumId w:val="18"/>
  </w:num>
  <w:num w:numId="41">
    <w:abstractNumId w:val="17"/>
  </w:num>
  <w:num w:numId="42">
    <w:abstractNumId w:val="42"/>
  </w:num>
  <w:num w:numId="43">
    <w:abstractNumId w:val="19"/>
  </w:num>
  <w:num w:numId="44">
    <w:abstractNumId w:val="2"/>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4CB"/>
    <w:rsid w:val="00010C58"/>
    <w:rsid w:val="00011D46"/>
    <w:rsid w:val="00013F9C"/>
    <w:rsid w:val="00017879"/>
    <w:rsid w:val="00017FF8"/>
    <w:rsid w:val="00024ED5"/>
    <w:rsid w:val="00036AA8"/>
    <w:rsid w:val="00041D5F"/>
    <w:rsid w:val="00066920"/>
    <w:rsid w:val="00071CDB"/>
    <w:rsid w:val="000732B0"/>
    <w:rsid w:val="00077259"/>
    <w:rsid w:val="00085A7D"/>
    <w:rsid w:val="00093860"/>
    <w:rsid w:val="00097EF8"/>
    <w:rsid w:val="000A138A"/>
    <w:rsid w:val="000A17AF"/>
    <w:rsid w:val="000A79B6"/>
    <w:rsid w:val="000C0809"/>
    <w:rsid w:val="000C2EE2"/>
    <w:rsid w:val="000C5203"/>
    <w:rsid w:val="000C61ED"/>
    <w:rsid w:val="000C7C01"/>
    <w:rsid w:val="000D0406"/>
    <w:rsid w:val="000D0AFC"/>
    <w:rsid w:val="000D66EE"/>
    <w:rsid w:val="000E0206"/>
    <w:rsid w:val="000E381E"/>
    <w:rsid w:val="000F23F4"/>
    <w:rsid w:val="000F3F68"/>
    <w:rsid w:val="000F728A"/>
    <w:rsid w:val="001054AD"/>
    <w:rsid w:val="00110857"/>
    <w:rsid w:val="001121B9"/>
    <w:rsid w:val="0012471C"/>
    <w:rsid w:val="0012558C"/>
    <w:rsid w:val="0012725D"/>
    <w:rsid w:val="00141FDF"/>
    <w:rsid w:val="00155635"/>
    <w:rsid w:val="00163447"/>
    <w:rsid w:val="00164A23"/>
    <w:rsid w:val="00165512"/>
    <w:rsid w:val="001726AD"/>
    <w:rsid w:val="00175ABB"/>
    <w:rsid w:val="00183F98"/>
    <w:rsid w:val="0018401C"/>
    <w:rsid w:val="00186FFA"/>
    <w:rsid w:val="001955EE"/>
    <w:rsid w:val="00195EAF"/>
    <w:rsid w:val="001967C9"/>
    <w:rsid w:val="001B037A"/>
    <w:rsid w:val="001B207C"/>
    <w:rsid w:val="001B6F3A"/>
    <w:rsid w:val="001B7146"/>
    <w:rsid w:val="001C0BD7"/>
    <w:rsid w:val="001D002F"/>
    <w:rsid w:val="001D3142"/>
    <w:rsid w:val="001D3182"/>
    <w:rsid w:val="001D66E0"/>
    <w:rsid w:val="001D7FE9"/>
    <w:rsid w:val="001E61B1"/>
    <w:rsid w:val="0020222C"/>
    <w:rsid w:val="00202FE5"/>
    <w:rsid w:val="00220B3F"/>
    <w:rsid w:val="0022374A"/>
    <w:rsid w:val="0023120C"/>
    <w:rsid w:val="00232263"/>
    <w:rsid w:val="00236BC2"/>
    <w:rsid w:val="002403DC"/>
    <w:rsid w:val="0024223C"/>
    <w:rsid w:val="00242F6A"/>
    <w:rsid w:val="00260F7B"/>
    <w:rsid w:val="00262CE2"/>
    <w:rsid w:val="0027076A"/>
    <w:rsid w:val="0028094E"/>
    <w:rsid w:val="00280A9C"/>
    <w:rsid w:val="00282D7F"/>
    <w:rsid w:val="002A6D5F"/>
    <w:rsid w:val="002B78DD"/>
    <w:rsid w:val="002C23E7"/>
    <w:rsid w:val="002C6FFD"/>
    <w:rsid w:val="002D7118"/>
    <w:rsid w:val="002E443F"/>
    <w:rsid w:val="002E4FA1"/>
    <w:rsid w:val="002E568B"/>
    <w:rsid w:val="00300280"/>
    <w:rsid w:val="0030113F"/>
    <w:rsid w:val="0030776B"/>
    <w:rsid w:val="00310BD6"/>
    <w:rsid w:val="0031522F"/>
    <w:rsid w:val="00335077"/>
    <w:rsid w:val="003351F6"/>
    <w:rsid w:val="0036165B"/>
    <w:rsid w:val="003627DE"/>
    <w:rsid w:val="00366C2E"/>
    <w:rsid w:val="00366F40"/>
    <w:rsid w:val="0036770E"/>
    <w:rsid w:val="003715CE"/>
    <w:rsid w:val="003832BE"/>
    <w:rsid w:val="00384424"/>
    <w:rsid w:val="00384786"/>
    <w:rsid w:val="0039296B"/>
    <w:rsid w:val="003A2E62"/>
    <w:rsid w:val="003B5A36"/>
    <w:rsid w:val="003B764C"/>
    <w:rsid w:val="003C163F"/>
    <w:rsid w:val="003C24EB"/>
    <w:rsid w:val="003D2B7D"/>
    <w:rsid w:val="003D781C"/>
    <w:rsid w:val="003E17B4"/>
    <w:rsid w:val="003E3A01"/>
    <w:rsid w:val="003E3A79"/>
    <w:rsid w:val="003E5864"/>
    <w:rsid w:val="003E7D35"/>
    <w:rsid w:val="003F2EDB"/>
    <w:rsid w:val="00400336"/>
    <w:rsid w:val="004027B7"/>
    <w:rsid w:val="00404B41"/>
    <w:rsid w:val="004107A4"/>
    <w:rsid w:val="00422BD0"/>
    <w:rsid w:val="00423D90"/>
    <w:rsid w:val="00431FB6"/>
    <w:rsid w:val="00443A5A"/>
    <w:rsid w:val="00452A1A"/>
    <w:rsid w:val="0045777A"/>
    <w:rsid w:val="00461416"/>
    <w:rsid w:val="00466B60"/>
    <w:rsid w:val="00470CF7"/>
    <w:rsid w:val="00471220"/>
    <w:rsid w:val="004850C3"/>
    <w:rsid w:val="0048523B"/>
    <w:rsid w:val="0048580D"/>
    <w:rsid w:val="00491A40"/>
    <w:rsid w:val="0049606E"/>
    <w:rsid w:val="0049731C"/>
    <w:rsid w:val="004A37BD"/>
    <w:rsid w:val="004B3216"/>
    <w:rsid w:val="004C3D97"/>
    <w:rsid w:val="004D1622"/>
    <w:rsid w:val="004E2320"/>
    <w:rsid w:val="004F3EA3"/>
    <w:rsid w:val="004F5579"/>
    <w:rsid w:val="005063BA"/>
    <w:rsid w:val="005127A9"/>
    <w:rsid w:val="00517DC7"/>
    <w:rsid w:val="00520234"/>
    <w:rsid w:val="00523E1E"/>
    <w:rsid w:val="00524F1D"/>
    <w:rsid w:val="005304F0"/>
    <w:rsid w:val="00536B06"/>
    <w:rsid w:val="0054567E"/>
    <w:rsid w:val="00547C9F"/>
    <w:rsid w:val="005532F1"/>
    <w:rsid w:val="00554B57"/>
    <w:rsid w:val="00555E51"/>
    <w:rsid w:val="005615EB"/>
    <w:rsid w:val="005617AC"/>
    <w:rsid w:val="005671C5"/>
    <w:rsid w:val="005719A2"/>
    <w:rsid w:val="00581685"/>
    <w:rsid w:val="00583117"/>
    <w:rsid w:val="00590A8D"/>
    <w:rsid w:val="005950E8"/>
    <w:rsid w:val="00597E39"/>
    <w:rsid w:val="005A4100"/>
    <w:rsid w:val="005B2F4E"/>
    <w:rsid w:val="005B7645"/>
    <w:rsid w:val="005B7F76"/>
    <w:rsid w:val="005C49A5"/>
    <w:rsid w:val="005D0887"/>
    <w:rsid w:val="005F784E"/>
    <w:rsid w:val="00600350"/>
    <w:rsid w:val="00605272"/>
    <w:rsid w:val="00605C2B"/>
    <w:rsid w:val="00613538"/>
    <w:rsid w:val="006156EA"/>
    <w:rsid w:val="00616456"/>
    <w:rsid w:val="006207AE"/>
    <w:rsid w:val="00630210"/>
    <w:rsid w:val="00633876"/>
    <w:rsid w:val="00634535"/>
    <w:rsid w:val="00634C51"/>
    <w:rsid w:val="00640794"/>
    <w:rsid w:val="00640DE0"/>
    <w:rsid w:val="006424B0"/>
    <w:rsid w:val="00645BCB"/>
    <w:rsid w:val="00650114"/>
    <w:rsid w:val="00656C0C"/>
    <w:rsid w:val="006572FE"/>
    <w:rsid w:val="00671201"/>
    <w:rsid w:val="00676E1D"/>
    <w:rsid w:val="006907CE"/>
    <w:rsid w:val="00692053"/>
    <w:rsid w:val="00692F6C"/>
    <w:rsid w:val="00695624"/>
    <w:rsid w:val="006A024A"/>
    <w:rsid w:val="006A0C62"/>
    <w:rsid w:val="006A108C"/>
    <w:rsid w:val="006A2DB5"/>
    <w:rsid w:val="006B10C8"/>
    <w:rsid w:val="006B2271"/>
    <w:rsid w:val="006C16C4"/>
    <w:rsid w:val="006C4393"/>
    <w:rsid w:val="006C736F"/>
    <w:rsid w:val="006D021A"/>
    <w:rsid w:val="006E680B"/>
    <w:rsid w:val="006F4EA3"/>
    <w:rsid w:val="006F5B7D"/>
    <w:rsid w:val="007031A6"/>
    <w:rsid w:val="00704454"/>
    <w:rsid w:val="00707B44"/>
    <w:rsid w:val="00712CF3"/>
    <w:rsid w:val="00713347"/>
    <w:rsid w:val="007133F8"/>
    <w:rsid w:val="00720E86"/>
    <w:rsid w:val="00722A37"/>
    <w:rsid w:val="00731037"/>
    <w:rsid w:val="00741422"/>
    <w:rsid w:val="00752B1C"/>
    <w:rsid w:val="007567EB"/>
    <w:rsid w:val="00756B42"/>
    <w:rsid w:val="00756D25"/>
    <w:rsid w:val="007619A5"/>
    <w:rsid w:val="00763A57"/>
    <w:rsid w:val="00770D90"/>
    <w:rsid w:val="00772F58"/>
    <w:rsid w:val="007749E5"/>
    <w:rsid w:val="007756B6"/>
    <w:rsid w:val="007765BF"/>
    <w:rsid w:val="00787E34"/>
    <w:rsid w:val="007A2E72"/>
    <w:rsid w:val="007B5C4F"/>
    <w:rsid w:val="007C1990"/>
    <w:rsid w:val="007C2E60"/>
    <w:rsid w:val="007C7225"/>
    <w:rsid w:val="007C746D"/>
    <w:rsid w:val="007D1D57"/>
    <w:rsid w:val="007E0473"/>
    <w:rsid w:val="007E6E6B"/>
    <w:rsid w:val="007F186B"/>
    <w:rsid w:val="007F36BF"/>
    <w:rsid w:val="007F4E2B"/>
    <w:rsid w:val="007F6E02"/>
    <w:rsid w:val="007F720E"/>
    <w:rsid w:val="00801E20"/>
    <w:rsid w:val="00804D49"/>
    <w:rsid w:val="00806595"/>
    <w:rsid w:val="008164BF"/>
    <w:rsid w:val="0082155A"/>
    <w:rsid w:val="008257E9"/>
    <w:rsid w:val="00825F13"/>
    <w:rsid w:val="0083519C"/>
    <w:rsid w:val="0083629B"/>
    <w:rsid w:val="00861A13"/>
    <w:rsid w:val="008724F5"/>
    <w:rsid w:val="00877DAF"/>
    <w:rsid w:val="00877ECA"/>
    <w:rsid w:val="008818A9"/>
    <w:rsid w:val="00883CB4"/>
    <w:rsid w:val="008840DC"/>
    <w:rsid w:val="00891852"/>
    <w:rsid w:val="008A0ECE"/>
    <w:rsid w:val="008A39A7"/>
    <w:rsid w:val="008B5A07"/>
    <w:rsid w:val="008C65DB"/>
    <w:rsid w:val="008C67B9"/>
    <w:rsid w:val="008D5521"/>
    <w:rsid w:val="008D5A0B"/>
    <w:rsid w:val="008E4857"/>
    <w:rsid w:val="008E55A2"/>
    <w:rsid w:val="008F1E0E"/>
    <w:rsid w:val="008F374D"/>
    <w:rsid w:val="008F3D11"/>
    <w:rsid w:val="008F5DCD"/>
    <w:rsid w:val="00900237"/>
    <w:rsid w:val="00901392"/>
    <w:rsid w:val="00917235"/>
    <w:rsid w:val="00942AB6"/>
    <w:rsid w:val="00944B8E"/>
    <w:rsid w:val="00951E65"/>
    <w:rsid w:val="00957F8D"/>
    <w:rsid w:val="0096383E"/>
    <w:rsid w:val="009706F9"/>
    <w:rsid w:val="00971CFA"/>
    <w:rsid w:val="00976023"/>
    <w:rsid w:val="00987969"/>
    <w:rsid w:val="0099320B"/>
    <w:rsid w:val="009B3118"/>
    <w:rsid w:val="009C1C0B"/>
    <w:rsid w:val="009C7C0E"/>
    <w:rsid w:val="009D7495"/>
    <w:rsid w:val="009E06EB"/>
    <w:rsid w:val="009E3040"/>
    <w:rsid w:val="009E6045"/>
    <w:rsid w:val="009F2A93"/>
    <w:rsid w:val="009F69B1"/>
    <w:rsid w:val="00A127C3"/>
    <w:rsid w:val="00A22CDD"/>
    <w:rsid w:val="00A24B3F"/>
    <w:rsid w:val="00A331A3"/>
    <w:rsid w:val="00A34D77"/>
    <w:rsid w:val="00A434CE"/>
    <w:rsid w:val="00A460B5"/>
    <w:rsid w:val="00A5189B"/>
    <w:rsid w:val="00A70996"/>
    <w:rsid w:val="00A82A0F"/>
    <w:rsid w:val="00AA3B97"/>
    <w:rsid w:val="00AA4A02"/>
    <w:rsid w:val="00AA6A8B"/>
    <w:rsid w:val="00AB4926"/>
    <w:rsid w:val="00AB625B"/>
    <w:rsid w:val="00AC2B18"/>
    <w:rsid w:val="00AD44AA"/>
    <w:rsid w:val="00AD46A5"/>
    <w:rsid w:val="00AE0FBB"/>
    <w:rsid w:val="00AE1FA9"/>
    <w:rsid w:val="00AE2FA8"/>
    <w:rsid w:val="00B02970"/>
    <w:rsid w:val="00B02DC5"/>
    <w:rsid w:val="00B07927"/>
    <w:rsid w:val="00B217BF"/>
    <w:rsid w:val="00B31848"/>
    <w:rsid w:val="00B35EB3"/>
    <w:rsid w:val="00B42D9F"/>
    <w:rsid w:val="00B44FC0"/>
    <w:rsid w:val="00B4628A"/>
    <w:rsid w:val="00B5427E"/>
    <w:rsid w:val="00B60464"/>
    <w:rsid w:val="00B6260C"/>
    <w:rsid w:val="00B70899"/>
    <w:rsid w:val="00B73A30"/>
    <w:rsid w:val="00B76BBD"/>
    <w:rsid w:val="00B80979"/>
    <w:rsid w:val="00B80C92"/>
    <w:rsid w:val="00B82C35"/>
    <w:rsid w:val="00B87A29"/>
    <w:rsid w:val="00BA45E8"/>
    <w:rsid w:val="00BB1169"/>
    <w:rsid w:val="00BB60CF"/>
    <w:rsid w:val="00BC1252"/>
    <w:rsid w:val="00BC1B3B"/>
    <w:rsid w:val="00BD0B92"/>
    <w:rsid w:val="00BD3B58"/>
    <w:rsid w:val="00BE71DC"/>
    <w:rsid w:val="00C06740"/>
    <w:rsid w:val="00C2695C"/>
    <w:rsid w:val="00C2730D"/>
    <w:rsid w:val="00C33739"/>
    <w:rsid w:val="00C33F12"/>
    <w:rsid w:val="00C40C2C"/>
    <w:rsid w:val="00C41888"/>
    <w:rsid w:val="00C46502"/>
    <w:rsid w:val="00C4685F"/>
    <w:rsid w:val="00C56992"/>
    <w:rsid w:val="00C61664"/>
    <w:rsid w:val="00C622F9"/>
    <w:rsid w:val="00C676E6"/>
    <w:rsid w:val="00C76EAB"/>
    <w:rsid w:val="00C86CF9"/>
    <w:rsid w:val="00C90A07"/>
    <w:rsid w:val="00C93709"/>
    <w:rsid w:val="00C93B3B"/>
    <w:rsid w:val="00CA788A"/>
    <w:rsid w:val="00CA7B55"/>
    <w:rsid w:val="00CB5ECE"/>
    <w:rsid w:val="00CC5B14"/>
    <w:rsid w:val="00CC633D"/>
    <w:rsid w:val="00CD46DF"/>
    <w:rsid w:val="00CF3A6C"/>
    <w:rsid w:val="00CF3E4A"/>
    <w:rsid w:val="00D0655B"/>
    <w:rsid w:val="00D06A84"/>
    <w:rsid w:val="00D15549"/>
    <w:rsid w:val="00D20711"/>
    <w:rsid w:val="00D23A3E"/>
    <w:rsid w:val="00D23F2E"/>
    <w:rsid w:val="00D30BEB"/>
    <w:rsid w:val="00D42D3D"/>
    <w:rsid w:val="00D46BB2"/>
    <w:rsid w:val="00D51794"/>
    <w:rsid w:val="00D574FC"/>
    <w:rsid w:val="00D606C1"/>
    <w:rsid w:val="00D631F8"/>
    <w:rsid w:val="00D76FAB"/>
    <w:rsid w:val="00D80191"/>
    <w:rsid w:val="00D80DA3"/>
    <w:rsid w:val="00D83B33"/>
    <w:rsid w:val="00D85902"/>
    <w:rsid w:val="00D87DFF"/>
    <w:rsid w:val="00D93B93"/>
    <w:rsid w:val="00D944CB"/>
    <w:rsid w:val="00D972D5"/>
    <w:rsid w:val="00DA34E7"/>
    <w:rsid w:val="00DA4C15"/>
    <w:rsid w:val="00DB7825"/>
    <w:rsid w:val="00DC0E59"/>
    <w:rsid w:val="00DC135F"/>
    <w:rsid w:val="00DD2B5D"/>
    <w:rsid w:val="00DD2E73"/>
    <w:rsid w:val="00DD70EA"/>
    <w:rsid w:val="00DF239A"/>
    <w:rsid w:val="00E055DF"/>
    <w:rsid w:val="00E0597E"/>
    <w:rsid w:val="00E10967"/>
    <w:rsid w:val="00E17AC9"/>
    <w:rsid w:val="00E3497D"/>
    <w:rsid w:val="00E35D6E"/>
    <w:rsid w:val="00E462C7"/>
    <w:rsid w:val="00E47F7E"/>
    <w:rsid w:val="00E62CF8"/>
    <w:rsid w:val="00E640C7"/>
    <w:rsid w:val="00E71D30"/>
    <w:rsid w:val="00E748CE"/>
    <w:rsid w:val="00E77494"/>
    <w:rsid w:val="00E77FF5"/>
    <w:rsid w:val="00E8003C"/>
    <w:rsid w:val="00E84014"/>
    <w:rsid w:val="00E9142E"/>
    <w:rsid w:val="00EA6531"/>
    <w:rsid w:val="00EB1749"/>
    <w:rsid w:val="00EB43F6"/>
    <w:rsid w:val="00EB565C"/>
    <w:rsid w:val="00EC282C"/>
    <w:rsid w:val="00EC456A"/>
    <w:rsid w:val="00ED1C77"/>
    <w:rsid w:val="00ED1CE4"/>
    <w:rsid w:val="00ED329E"/>
    <w:rsid w:val="00ED47A3"/>
    <w:rsid w:val="00EE0CB2"/>
    <w:rsid w:val="00EE6BDC"/>
    <w:rsid w:val="00EF286C"/>
    <w:rsid w:val="00EF569F"/>
    <w:rsid w:val="00F01AE0"/>
    <w:rsid w:val="00F02BA8"/>
    <w:rsid w:val="00F02D80"/>
    <w:rsid w:val="00F031C3"/>
    <w:rsid w:val="00F1529F"/>
    <w:rsid w:val="00F15D80"/>
    <w:rsid w:val="00F17C77"/>
    <w:rsid w:val="00F363AE"/>
    <w:rsid w:val="00F36BF6"/>
    <w:rsid w:val="00F42D27"/>
    <w:rsid w:val="00F44BCF"/>
    <w:rsid w:val="00F46027"/>
    <w:rsid w:val="00F47B6F"/>
    <w:rsid w:val="00F536CC"/>
    <w:rsid w:val="00F55838"/>
    <w:rsid w:val="00F92426"/>
    <w:rsid w:val="00FA6E0E"/>
    <w:rsid w:val="00FB06D2"/>
    <w:rsid w:val="00FB4732"/>
    <w:rsid w:val="00FC47BF"/>
    <w:rsid w:val="00FC4E0F"/>
    <w:rsid w:val="00FC526B"/>
    <w:rsid w:val="00FC6AF6"/>
    <w:rsid w:val="00FE6E26"/>
    <w:rsid w:val="00FF052E"/>
    <w:rsid w:val="00FF1086"/>
    <w:rsid w:val="00FF14EA"/>
    <w:rsid w:val="00FF3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uiPriority="39" w:qFormat="1"/>
  </w:latentStyles>
  <w:style w:type="paragraph" w:default="1" w:styleId="Normal">
    <w:name w:val="Normal"/>
    <w:qFormat/>
    <w:rsid w:val="00671201"/>
    <w:rPr>
      <w:sz w:val="24"/>
      <w:szCs w:val="24"/>
    </w:rPr>
  </w:style>
  <w:style w:type="paragraph" w:styleId="Heading1">
    <w:name w:val="heading 1"/>
    <w:basedOn w:val="Normal"/>
    <w:next w:val="Normal"/>
    <w:link w:val="Heading1Char"/>
    <w:qFormat/>
    <w:rsid w:val="007C1990"/>
    <w:pPr>
      <w:keepNext/>
      <w:outlineLvl w:val="0"/>
    </w:pPr>
    <w:rPr>
      <w:rFonts w:ascii="Cambria" w:hAnsi="Cambria"/>
      <w:b/>
      <w:bCs/>
      <w:kern w:val="32"/>
      <w:sz w:val="32"/>
      <w:szCs w:val="32"/>
    </w:rPr>
  </w:style>
  <w:style w:type="paragraph" w:styleId="Heading2">
    <w:name w:val="heading 2"/>
    <w:basedOn w:val="Normal"/>
    <w:next w:val="Normal"/>
    <w:link w:val="Heading2Char"/>
    <w:qFormat/>
    <w:rsid w:val="006424B0"/>
    <w:pPr>
      <w:keepNext/>
      <w:spacing w:before="240" w:after="60"/>
      <w:outlineLvl w:val="1"/>
    </w:pPr>
    <w:rPr>
      <w:b/>
      <w:bCs/>
      <w:iCs/>
      <w:sz w:val="28"/>
      <w:szCs w:val="28"/>
    </w:rPr>
  </w:style>
  <w:style w:type="paragraph" w:styleId="Heading3">
    <w:name w:val="heading 3"/>
    <w:basedOn w:val="Normal"/>
    <w:next w:val="Normal"/>
    <w:link w:val="Heading3Char"/>
    <w:qFormat/>
    <w:rsid w:val="008C67B9"/>
    <w:pPr>
      <w:keepNext/>
      <w:outlineLvl w:val="2"/>
    </w:pPr>
    <w:rPr>
      <w:b/>
      <w:bCs/>
      <w:szCs w:val="26"/>
    </w:rPr>
  </w:style>
  <w:style w:type="paragraph" w:styleId="Heading4">
    <w:name w:val="heading 4"/>
    <w:basedOn w:val="Normal"/>
    <w:next w:val="Normal"/>
    <w:link w:val="Heading4Char"/>
    <w:qFormat/>
    <w:rsid w:val="00671201"/>
    <w:pPr>
      <w:keepNext/>
      <w:spacing w:before="240" w:after="60"/>
      <w:outlineLvl w:val="3"/>
    </w:pPr>
    <w:rPr>
      <w:b/>
      <w:bCs/>
      <w:sz w:val="28"/>
      <w:szCs w:val="28"/>
    </w:rPr>
  </w:style>
  <w:style w:type="paragraph" w:styleId="Heading5">
    <w:name w:val="heading 5"/>
    <w:basedOn w:val="Normal"/>
    <w:next w:val="Normal"/>
    <w:link w:val="Heading5Char"/>
    <w:qFormat/>
    <w:rsid w:val="00671201"/>
    <w:pPr>
      <w:spacing w:before="240" w:after="60"/>
      <w:outlineLvl w:val="4"/>
    </w:pPr>
    <w:rPr>
      <w:b/>
      <w:bCs/>
      <w:i/>
      <w:iCs/>
      <w:sz w:val="26"/>
      <w:szCs w:val="26"/>
    </w:rPr>
  </w:style>
  <w:style w:type="paragraph" w:styleId="Heading6">
    <w:name w:val="heading 6"/>
    <w:basedOn w:val="Normal"/>
    <w:next w:val="Normal"/>
    <w:link w:val="Heading6Char"/>
    <w:qFormat/>
    <w:rsid w:val="00671201"/>
    <w:pPr>
      <w:spacing w:before="240" w:after="60"/>
      <w:outlineLvl w:val="5"/>
    </w:pPr>
    <w:rPr>
      <w:b/>
      <w:bCs/>
      <w:sz w:val="22"/>
      <w:szCs w:val="22"/>
    </w:rPr>
  </w:style>
  <w:style w:type="paragraph" w:styleId="Heading7">
    <w:name w:val="heading 7"/>
    <w:basedOn w:val="Normal"/>
    <w:next w:val="Normal"/>
    <w:link w:val="Heading7Char"/>
    <w:qFormat/>
    <w:rsid w:val="00671201"/>
    <w:pPr>
      <w:spacing w:before="240" w:after="60"/>
      <w:outlineLvl w:val="6"/>
    </w:pPr>
  </w:style>
  <w:style w:type="paragraph" w:styleId="Heading8">
    <w:name w:val="heading 8"/>
    <w:basedOn w:val="Normal"/>
    <w:next w:val="Normal"/>
    <w:link w:val="Heading8Char"/>
    <w:qFormat/>
    <w:rsid w:val="00671201"/>
    <w:pPr>
      <w:spacing w:before="240" w:after="60"/>
      <w:outlineLvl w:val="7"/>
    </w:pPr>
    <w:rPr>
      <w:i/>
      <w:iCs/>
    </w:rPr>
  </w:style>
  <w:style w:type="paragraph" w:styleId="Heading9">
    <w:name w:val="heading 9"/>
    <w:basedOn w:val="Normal"/>
    <w:next w:val="Normal"/>
    <w:link w:val="Heading9Char"/>
    <w:qFormat/>
    <w:rsid w:val="0067120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C1990"/>
    <w:rPr>
      <w:rFonts w:ascii="Cambria" w:hAnsi="Cambria"/>
      <w:b/>
      <w:bCs/>
      <w:kern w:val="32"/>
      <w:sz w:val="32"/>
      <w:szCs w:val="32"/>
      <w:lang w:val="en-US" w:eastAsia="en-US" w:bidi="ar-SA"/>
    </w:rPr>
  </w:style>
  <w:style w:type="character" w:customStyle="1" w:styleId="Heading2Char">
    <w:name w:val="Heading 2 Char"/>
    <w:basedOn w:val="DefaultParagraphFont"/>
    <w:link w:val="Heading2"/>
    <w:locked/>
    <w:rsid w:val="006424B0"/>
    <w:rPr>
      <w:rFonts w:ascii="Calibri" w:hAnsi="Calibri"/>
      <w:b/>
      <w:bCs/>
      <w:iCs/>
      <w:sz w:val="28"/>
      <w:szCs w:val="28"/>
      <w:lang w:val="en-US" w:eastAsia="en-US" w:bidi="ar-SA"/>
    </w:rPr>
  </w:style>
  <w:style w:type="character" w:customStyle="1" w:styleId="Heading3Char">
    <w:name w:val="Heading 3 Char"/>
    <w:basedOn w:val="DefaultParagraphFont"/>
    <w:link w:val="Heading3"/>
    <w:locked/>
    <w:rsid w:val="008C67B9"/>
    <w:rPr>
      <w:rFonts w:ascii="Calibri" w:hAnsi="Calibri"/>
      <w:b/>
      <w:bCs/>
      <w:sz w:val="24"/>
      <w:szCs w:val="26"/>
      <w:lang w:val="en-US" w:eastAsia="en-US" w:bidi="ar-SA"/>
    </w:rPr>
  </w:style>
  <w:style w:type="character" w:customStyle="1" w:styleId="Heading4Char">
    <w:name w:val="Heading 4 Char"/>
    <w:basedOn w:val="DefaultParagraphFont"/>
    <w:link w:val="Heading4"/>
    <w:locked/>
    <w:rsid w:val="00671201"/>
    <w:rPr>
      <w:rFonts w:cs="Times New Roman"/>
      <w:b/>
      <w:bCs/>
      <w:sz w:val="28"/>
      <w:szCs w:val="28"/>
    </w:rPr>
  </w:style>
  <w:style w:type="character" w:customStyle="1" w:styleId="Heading5Char">
    <w:name w:val="Heading 5 Char"/>
    <w:basedOn w:val="DefaultParagraphFont"/>
    <w:link w:val="Heading5"/>
    <w:semiHidden/>
    <w:locked/>
    <w:rsid w:val="00671201"/>
    <w:rPr>
      <w:rFonts w:cs="Times New Roman"/>
      <w:b/>
      <w:bCs/>
      <w:i/>
      <w:iCs/>
      <w:sz w:val="26"/>
      <w:szCs w:val="26"/>
    </w:rPr>
  </w:style>
  <w:style w:type="character" w:customStyle="1" w:styleId="Heading6Char">
    <w:name w:val="Heading 6 Char"/>
    <w:basedOn w:val="DefaultParagraphFont"/>
    <w:link w:val="Heading6"/>
    <w:semiHidden/>
    <w:locked/>
    <w:rsid w:val="00671201"/>
    <w:rPr>
      <w:rFonts w:cs="Times New Roman"/>
      <w:b/>
      <w:bCs/>
    </w:rPr>
  </w:style>
  <w:style w:type="character" w:customStyle="1" w:styleId="Heading7Char">
    <w:name w:val="Heading 7 Char"/>
    <w:basedOn w:val="DefaultParagraphFont"/>
    <w:link w:val="Heading7"/>
    <w:semiHidden/>
    <w:locked/>
    <w:rsid w:val="00671201"/>
    <w:rPr>
      <w:rFonts w:cs="Times New Roman"/>
      <w:sz w:val="24"/>
      <w:szCs w:val="24"/>
    </w:rPr>
  </w:style>
  <w:style w:type="character" w:customStyle="1" w:styleId="Heading8Char">
    <w:name w:val="Heading 8 Char"/>
    <w:basedOn w:val="DefaultParagraphFont"/>
    <w:link w:val="Heading8"/>
    <w:semiHidden/>
    <w:locked/>
    <w:rsid w:val="00671201"/>
    <w:rPr>
      <w:rFonts w:cs="Times New Roman"/>
      <w:i/>
      <w:iCs/>
      <w:sz w:val="24"/>
      <w:szCs w:val="24"/>
    </w:rPr>
  </w:style>
  <w:style w:type="character" w:customStyle="1" w:styleId="Heading9Char">
    <w:name w:val="Heading 9 Char"/>
    <w:basedOn w:val="DefaultParagraphFont"/>
    <w:link w:val="Heading9"/>
    <w:semiHidden/>
    <w:locked/>
    <w:rsid w:val="00671201"/>
    <w:rPr>
      <w:rFonts w:ascii="Cambria" w:hAnsi="Cambria" w:cs="Times New Roman"/>
    </w:rPr>
  </w:style>
  <w:style w:type="paragraph" w:styleId="ListParagraph">
    <w:name w:val="List Paragraph"/>
    <w:basedOn w:val="Normal"/>
    <w:qFormat/>
    <w:rsid w:val="00671201"/>
    <w:pPr>
      <w:ind w:left="720"/>
      <w:contextualSpacing/>
    </w:pPr>
  </w:style>
  <w:style w:type="character" w:customStyle="1" w:styleId="bold">
    <w:name w:val="bold"/>
    <w:basedOn w:val="DefaultParagraphFont"/>
    <w:rsid w:val="006A024A"/>
    <w:rPr>
      <w:rFonts w:cs="Times New Roman"/>
    </w:rPr>
  </w:style>
  <w:style w:type="paragraph" w:styleId="Title">
    <w:name w:val="Title"/>
    <w:basedOn w:val="Normal"/>
    <w:next w:val="Normal"/>
    <w:link w:val="TitleChar"/>
    <w:qFormat/>
    <w:rsid w:val="0067120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locked/>
    <w:rsid w:val="00671201"/>
    <w:rPr>
      <w:rFonts w:ascii="Cambria" w:hAnsi="Cambria" w:cs="Times New Roman"/>
      <w:b/>
      <w:bCs/>
      <w:kern w:val="28"/>
      <w:sz w:val="32"/>
      <w:szCs w:val="32"/>
    </w:rPr>
  </w:style>
  <w:style w:type="paragraph" w:styleId="Subtitle">
    <w:name w:val="Subtitle"/>
    <w:basedOn w:val="Normal"/>
    <w:next w:val="Normal"/>
    <w:link w:val="SubtitleChar"/>
    <w:qFormat/>
    <w:rsid w:val="00671201"/>
    <w:pPr>
      <w:spacing w:after="60"/>
      <w:jc w:val="center"/>
      <w:outlineLvl w:val="1"/>
    </w:pPr>
    <w:rPr>
      <w:rFonts w:ascii="Cambria" w:hAnsi="Cambria"/>
    </w:rPr>
  </w:style>
  <w:style w:type="character" w:customStyle="1" w:styleId="SubtitleChar">
    <w:name w:val="Subtitle Char"/>
    <w:basedOn w:val="DefaultParagraphFont"/>
    <w:link w:val="Subtitle"/>
    <w:locked/>
    <w:rsid w:val="00671201"/>
    <w:rPr>
      <w:rFonts w:ascii="Cambria" w:hAnsi="Cambria" w:cs="Times New Roman"/>
      <w:sz w:val="24"/>
      <w:szCs w:val="24"/>
    </w:rPr>
  </w:style>
  <w:style w:type="character" w:styleId="Strong">
    <w:name w:val="Strong"/>
    <w:basedOn w:val="DefaultParagraphFont"/>
    <w:uiPriority w:val="22"/>
    <w:qFormat/>
    <w:rsid w:val="00671201"/>
    <w:rPr>
      <w:rFonts w:cs="Times New Roman"/>
      <w:b/>
      <w:bCs/>
    </w:rPr>
  </w:style>
  <w:style w:type="character" w:styleId="Emphasis">
    <w:name w:val="Emphasis"/>
    <w:basedOn w:val="DefaultParagraphFont"/>
    <w:uiPriority w:val="20"/>
    <w:qFormat/>
    <w:rsid w:val="00671201"/>
    <w:rPr>
      <w:rFonts w:ascii="Calibri" w:hAnsi="Calibri" w:cs="Times New Roman"/>
      <w:b/>
      <w:i/>
      <w:iCs/>
    </w:rPr>
  </w:style>
  <w:style w:type="paragraph" w:styleId="NoSpacing">
    <w:name w:val="No Spacing"/>
    <w:basedOn w:val="Normal"/>
    <w:qFormat/>
    <w:rsid w:val="00671201"/>
    <w:rPr>
      <w:szCs w:val="32"/>
    </w:rPr>
  </w:style>
  <w:style w:type="paragraph" w:styleId="Quote">
    <w:name w:val="Quote"/>
    <w:basedOn w:val="Normal"/>
    <w:next w:val="Normal"/>
    <w:link w:val="QuoteChar"/>
    <w:qFormat/>
    <w:rsid w:val="00671201"/>
    <w:rPr>
      <w:i/>
    </w:rPr>
  </w:style>
  <w:style w:type="character" w:customStyle="1" w:styleId="QuoteChar">
    <w:name w:val="Quote Char"/>
    <w:basedOn w:val="DefaultParagraphFont"/>
    <w:link w:val="Quote"/>
    <w:locked/>
    <w:rsid w:val="00671201"/>
    <w:rPr>
      <w:rFonts w:cs="Times New Roman"/>
      <w:i/>
      <w:sz w:val="24"/>
      <w:szCs w:val="24"/>
    </w:rPr>
  </w:style>
  <w:style w:type="paragraph" w:styleId="IntenseQuote">
    <w:name w:val="Intense Quote"/>
    <w:basedOn w:val="Normal"/>
    <w:next w:val="Normal"/>
    <w:link w:val="IntenseQuoteChar"/>
    <w:qFormat/>
    <w:rsid w:val="00671201"/>
    <w:pPr>
      <w:ind w:left="720" w:right="720"/>
    </w:pPr>
    <w:rPr>
      <w:b/>
      <w:i/>
      <w:szCs w:val="22"/>
    </w:rPr>
  </w:style>
  <w:style w:type="character" w:customStyle="1" w:styleId="IntenseQuoteChar">
    <w:name w:val="Intense Quote Char"/>
    <w:basedOn w:val="DefaultParagraphFont"/>
    <w:link w:val="IntenseQuote"/>
    <w:locked/>
    <w:rsid w:val="00671201"/>
    <w:rPr>
      <w:rFonts w:cs="Times New Roman"/>
      <w:b/>
      <w:i/>
      <w:sz w:val="24"/>
    </w:rPr>
  </w:style>
  <w:style w:type="character" w:styleId="SubtleEmphasis">
    <w:name w:val="Subtle Emphasis"/>
    <w:basedOn w:val="DefaultParagraphFont"/>
    <w:qFormat/>
    <w:rsid w:val="00671201"/>
    <w:rPr>
      <w:rFonts w:cs="Times New Roman"/>
      <w:i/>
      <w:color w:val="5A5A5A"/>
    </w:rPr>
  </w:style>
  <w:style w:type="character" w:styleId="IntenseEmphasis">
    <w:name w:val="Intense Emphasis"/>
    <w:basedOn w:val="DefaultParagraphFont"/>
    <w:qFormat/>
    <w:rsid w:val="00671201"/>
    <w:rPr>
      <w:rFonts w:cs="Times New Roman"/>
      <w:b/>
      <w:i/>
      <w:sz w:val="24"/>
      <w:szCs w:val="24"/>
      <w:u w:val="single"/>
    </w:rPr>
  </w:style>
  <w:style w:type="character" w:styleId="SubtleReference">
    <w:name w:val="Subtle Reference"/>
    <w:basedOn w:val="DefaultParagraphFont"/>
    <w:qFormat/>
    <w:rsid w:val="00671201"/>
    <w:rPr>
      <w:rFonts w:cs="Times New Roman"/>
      <w:sz w:val="24"/>
      <w:szCs w:val="24"/>
      <w:u w:val="single"/>
    </w:rPr>
  </w:style>
  <w:style w:type="character" w:styleId="IntenseReference">
    <w:name w:val="Intense Reference"/>
    <w:basedOn w:val="DefaultParagraphFont"/>
    <w:qFormat/>
    <w:rsid w:val="00671201"/>
    <w:rPr>
      <w:rFonts w:cs="Times New Roman"/>
      <w:b/>
      <w:sz w:val="24"/>
      <w:u w:val="single"/>
    </w:rPr>
  </w:style>
  <w:style w:type="character" w:styleId="BookTitle">
    <w:name w:val="Book Title"/>
    <w:basedOn w:val="DefaultParagraphFont"/>
    <w:qFormat/>
    <w:rsid w:val="00671201"/>
    <w:rPr>
      <w:rFonts w:ascii="Cambria" w:hAnsi="Cambria" w:cs="Times New Roman"/>
      <w:b/>
      <w:i/>
      <w:sz w:val="24"/>
      <w:szCs w:val="24"/>
    </w:rPr>
  </w:style>
  <w:style w:type="paragraph" w:styleId="TOCHeading">
    <w:name w:val="TOC Heading"/>
    <w:basedOn w:val="Heading1"/>
    <w:next w:val="Normal"/>
    <w:qFormat/>
    <w:rsid w:val="00671201"/>
    <w:pPr>
      <w:outlineLvl w:val="9"/>
    </w:pPr>
  </w:style>
  <w:style w:type="paragraph" w:styleId="Header">
    <w:name w:val="header"/>
    <w:basedOn w:val="Normal"/>
    <w:link w:val="HeaderChar"/>
    <w:semiHidden/>
    <w:rsid w:val="00AC2B18"/>
    <w:pPr>
      <w:tabs>
        <w:tab w:val="center" w:pos="4680"/>
        <w:tab w:val="right" w:pos="9360"/>
      </w:tabs>
    </w:pPr>
  </w:style>
  <w:style w:type="character" w:customStyle="1" w:styleId="HeaderChar">
    <w:name w:val="Header Char"/>
    <w:basedOn w:val="DefaultParagraphFont"/>
    <w:link w:val="Header"/>
    <w:semiHidden/>
    <w:locked/>
    <w:rsid w:val="00AC2B18"/>
    <w:rPr>
      <w:rFonts w:cs="Times New Roman"/>
      <w:sz w:val="24"/>
      <w:szCs w:val="24"/>
    </w:rPr>
  </w:style>
  <w:style w:type="paragraph" w:styleId="Footer">
    <w:name w:val="footer"/>
    <w:basedOn w:val="Normal"/>
    <w:link w:val="FooterChar"/>
    <w:rsid w:val="00AC2B18"/>
    <w:pPr>
      <w:tabs>
        <w:tab w:val="center" w:pos="4680"/>
        <w:tab w:val="right" w:pos="9360"/>
      </w:tabs>
    </w:pPr>
  </w:style>
  <w:style w:type="character" w:customStyle="1" w:styleId="FooterChar">
    <w:name w:val="Footer Char"/>
    <w:basedOn w:val="DefaultParagraphFont"/>
    <w:link w:val="Footer"/>
    <w:locked/>
    <w:rsid w:val="00AC2B18"/>
    <w:rPr>
      <w:rFonts w:cs="Times New Roman"/>
      <w:sz w:val="24"/>
      <w:szCs w:val="24"/>
    </w:rPr>
  </w:style>
  <w:style w:type="paragraph" w:styleId="TOC1">
    <w:name w:val="toc 1"/>
    <w:basedOn w:val="Normal"/>
    <w:next w:val="Normal"/>
    <w:autoRedefine/>
    <w:uiPriority w:val="39"/>
    <w:rsid w:val="00D46BB2"/>
    <w:pPr>
      <w:spacing w:after="100"/>
    </w:pPr>
  </w:style>
  <w:style w:type="paragraph" w:styleId="TOC2">
    <w:name w:val="toc 2"/>
    <w:basedOn w:val="Normal"/>
    <w:next w:val="Normal"/>
    <w:autoRedefine/>
    <w:uiPriority w:val="39"/>
    <w:rsid w:val="00D46BB2"/>
    <w:pPr>
      <w:spacing w:after="100"/>
      <w:ind w:left="240"/>
    </w:pPr>
  </w:style>
  <w:style w:type="paragraph" w:styleId="TOC3">
    <w:name w:val="toc 3"/>
    <w:basedOn w:val="Normal"/>
    <w:next w:val="Normal"/>
    <w:autoRedefine/>
    <w:uiPriority w:val="39"/>
    <w:rsid w:val="00D46BB2"/>
    <w:pPr>
      <w:spacing w:after="100"/>
      <w:ind w:left="480"/>
    </w:pPr>
  </w:style>
  <w:style w:type="character" w:styleId="Hyperlink">
    <w:name w:val="Hyperlink"/>
    <w:basedOn w:val="DefaultParagraphFont"/>
    <w:uiPriority w:val="99"/>
    <w:rsid w:val="00D46BB2"/>
    <w:rPr>
      <w:rFonts w:cs="Times New Roman"/>
      <w:color w:val="0000FF"/>
      <w:u w:val="single"/>
    </w:rPr>
  </w:style>
  <w:style w:type="paragraph" w:styleId="BalloonText">
    <w:name w:val="Balloon Text"/>
    <w:basedOn w:val="Normal"/>
    <w:link w:val="BalloonTextChar"/>
    <w:semiHidden/>
    <w:rsid w:val="00D46BB2"/>
    <w:rPr>
      <w:rFonts w:ascii="Tahoma" w:hAnsi="Tahoma" w:cs="Tahoma"/>
      <w:sz w:val="16"/>
      <w:szCs w:val="16"/>
    </w:rPr>
  </w:style>
  <w:style w:type="character" w:customStyle="1" w:styleId="BalloonTextChar">
    <w:name w:val="Balloon Text Char"/>
    <w:basedOn w:val="DefaultParagraphFont"/>
    <w:link w:val="BalloonText"/>
    <w:semiHidden/>
    <w:locked/>
    <w:rsid w:val="00D46BB2"/>
    <w:rPr>
      <w:rFonts w:ascii="Tahoma" w:hAnsi="Tahoma" w:cs="Tahoma"/>
      <w:sz w:val="16"/>
      <w:szCs w:val="16"/>
    </w:rPr>
  </w:style>
  <w:style w:type="paragraph" w:customStyle="1" w:styleId="AgencyTitle">
    <w:name w:val="Agency Title"/>
    <w:basedOn w:val="Normal"/>
    <w:semiHidden/>
    <w:rsid w:val="002403DC"/>
    <w:rPr>
      <w:rFonts w:ascii="Arial" w:hAnsi="Arial"/>
      <w:b/>
      <w:sz w:val="18"/>
    </w:rPr>
  </w:style>
  <w:style w:type="paragraph" w:customStyle="1" w:styleId="arial9">
    <w:name w:val="arial9"/>
    <w:basedOn w:val="Normal"/>
    <w:semiHidden/>
    <w:rsid w:val="002403DC"/>
    <w:pPr>
      <w:ind w:right="-108"/>
    </w:pPr>
    <w:rPr>
      <w:rFonts w:ascii="Arial" w:hAnsi="Arial"/>
      <w:sz w:val="18"/>
    </w:rPr>
  </w:style>
  <w:style w:type="paragraph" w:customStyle="1" w:styleId="ESEReportName">
    <w:name w:val="ESE Report Name"/>
    <w:basedOn w:val="Normal"/>
    <w:next w:val="Normal"/>
    <w:qFormat/>
    <w:rsid w:val="002403DC"/>
    <w:pPr>
      <w:spacing w:line="400" w:lineRule="exact"/>
    </w:pPr>
    <w:rPr>
      <w:rFonts w:ascii="Arial" w:hAnsi="Arial"/>
      <w:b/>
      <w:color w:val="000000"/>
      <w:sz w:val="36"/>
    </w:rPr>
  </w:style>
  <w:style w:type="paragraph" w:customStyle="1" w:styleId="BoardMembers">
    <w:name w:val="BoardMembers"/>
    <w:basedOn w:val="Normal"/>
    <w:semiHidden/>
    <w:rsid w:val="002403DC"/>
    <w:pPr>
      <w:jc w:val="center"/>
    </w:pPr>
    <w:rPr>
      <w:rFonts w:ascii="Arial" w:hAnsi="Arial"/>
      <w:sz w:val="18"/>
      <w:szCs w:val="20"/>
    </w:rPr>
  </w:style>
  <w:style w:type="paragraph" w:customStyle="1" w:styleId="Permission">
    <w:name w:val="Permission"/>
    <w:basedOn w:val="Normal"/>
    <w:semiHidden/>
    <w:rsid w:val="002403DC"/>
    <w:pPr>
      <w:jc w:val="center"/>
    </w:pPr>
    <w:rPr>
      <w:rFonts w:ascii="Arial" w:hAnsi="Arial"/>
      <w:i/>
      <w:iCs/>
      <w:sz w:val="18"/>
      <w:szCs w:val="20"/>
    </w:rPr>
  </w:style>
  <w:style w:type="paragraph" w:customStyle="1" w:styleId="Default">
    <w:name w:val="Default"/>
    <w:rsid w:val="001E61B1"/>
    <w:pPr>
      <w:autoSpaceDE w:val="0"/>
      <w:autoSpaceDN w:val="0"/>
      <w:adjustRightInd w:val="0"/>
    </w:pPr>
    <w:rPr>
      <w:rFonts w:ascii="Times New Roman" w:hAnsi="Times New Roman"/>
      <w:color w:val="000000"/>
      <w:sz w:val="24"/>
      <w:szCs w:val="24"/>
    </w:rPr>
  </w:style>
  <w:style w:type="paragraph" w:styleId="NormalWeb">
    <w:name w:val="Normal (Web)"/>
    <w:basedOn w:val="Normal"/>
    <w:locked/>
    <w:rsid w:val="000E381E"/>
    <w:pPr>
      <w:spacing w:before="100" w:beforeAutospacing="1" w:after="100" w:afterAutospacing="1"/>
    </w:pPr>
    <w:rPr>
      <w:rFonts w:ascii="Times New Roman" w:hAnsi="Times New Roman"/>
    </w:rPr>
  </w:style>
  <w:style w:type="character" w:styleId="FollowedHyperlink">
    <w:name w:val="FollowedHyperlink"/>
    <w:basedOn w:val="DefaultParagraphFont"/>
    <w:locked/>
    <w:rsid w:val="00A34D77"/>
    <w:rPr>
      <w:color w:val="800080"/>
      <w:u w:val="single"/>
    </w:rPr>
  </w:style>
  <w:style w:type="character" w:styleId="PageNumber">
    <w:name w:val="page number"/>
    <w:basedOn w:val="DefaultParagraphFont"/>
    <w:locked/>
    <w:rsid w:val="001D66E0"/>
  </w:style>
  <w:style w:type="character" w:customStyle="1" w:styleId="apple-style-span">
    <w:name w:val="apple-style-span"/>
    <w:basedOn w:val="DefaultParagraphFont"/>
    <w:rsid w:val="007F4E2B"/>
  </w:style>
  <w:style w:type="paragraph" w:styleId="FootnoteText">
    <w:name w:val="footnote text"/>
    <w:basedOn w:val="Normal"/>
    <w:semiHidden/>
    <w:locked/>
    <w:rsid w:val="006A0C62"/>
    <w:rPr>
      <w:sz w:val="20"/>
      <w:szCs w:val="20"/>
    </w:rPr>
  </w:style>
  <w:style w:type="character" w:styleId="FootnoteReference">
    <w:name w:val="footnote reference"/>
    <w:basedOn w:val="DefaultParagraphFont"/>
    <w:semiHidden/>
    <w:locked/>
    <w:rsid w:val="006A0C62"/>
    <w:rPr>
      <w:vertAlign w:val="superscript"/>
    </w:rPr>
  </w:style>
  <w:style w:type="character" w:customStyle="1" w:styleId="subheading">
    <w:name w:val="subheading"/>
    <w:basedOn w:val="DefaultParagraphFont"/>
    <w:rsid w:val="001B7146"/>
  </w:style>
  <w:style w:type="character" w:customStyle="1" w:styleId="apple-converted-space">
    <w:name w:val="apple-converted-space"/>
    <w:basedOn w:val="DefaultParagraphFont"/>
    <w:rsid w:val="001B7146"/>
  </w:style>
  <w:style w:type="paragraph" w:customStyle="1" w:styleId="maintext">
    <w:name w:val="maintext"/>
    <w:basedOn w:val="Normal"/>
    <w:rsid w:val="001B7146"/>
    <w:pPr>
      <w:spacing w:before="100" w:beforeAutospacing="1" w:after="100" w:afterAutospacing="1"/>
    </w:pPr>
    <w:rPr>
      <w:rFonts w:ascii="Times New Roman" w:hAnsi="Times New Roman"/>
    </w:rPr>
  </w:style>
  <w:style w:type="character" w:customStyle="1" w:styleId="blog-posted-row">
    <w:name w:val="blog-posted-row"/>
    <w:basedOn w:val="DefaultParagraphFont"/>
    <w:rsid w:val="001B71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uiPriority="39" w:qFormat="1"/>
  </w:latentStyles>
  <w:style w:type="paragraph" w:default="1" w:styleId="Normal">
    <w:name w:val="Normal"/>
    <w:qFormat/>
    <w:rsid w:val="00671201"/>
    <w:rPr>
      <w:sz w:val="24"/>
      <w:szCs w:val="24"/>
    </w:rPr>
  </w:style>
  <w:style w:type="paragraph" w:styleId="Heading1">
    <w:name w:val="heading 1"/>
    <w:basedOn w:val="Normal"/>
    <w:next w:val="Normal"/>
    <w:link w:val="Heading1Char"/>
    <w:qFormat/>
    <w:rsid w:val="007C1990"/>
    <w:pPr>
      <w:keepNext/>
      <w:outlineLvl w:val="0"/>
    </w:pPr>
    <w:rPr>
      <w:rFonts w:ascii="Cambria" w:hAnsi="Cambria"/>
      <w:b/>
      <w:bCs/>
      <w:kern w:val="32"/>
      <w:sz w:val="32"/>
      <w:szCs w:val="32"/>
    </w:rPr>
  </w:style>
  <w:style w:type="paragraph" w:styleId="Heading2">
    <w:name w:val="heading 2"/>
    <w:basedOn w:val="Normal"/>
    <w:next w:val="Normal"/>
    <w:link w:val="Heading2Char"/>
    <w:qFormat/>
    <w:rsid w:val="006424B0"/>
    <w:pPr>
      <w:keepNext/>
      <w:spacing w:before="240" w:after="60"/>
      <w:outlineLvl w:val="1"/>
    </w:pPr>
    <w:rPr>
      <w:b/>
      <w:bCs/>
      <w:iCs/>
      <w:sz w:val="28"/>
      <w:szCs w:val="28"/>
    </w:rPr>
  </w:style>
  <w:style w:type="paragraph" w:styleId="Heading3">
    <w:name w:val="heading 3"/>
    <w:basedOn w:val="Normal"/>
    <w:next w:val="Normal"/>
    <w:link w:val="Heading3Char"/>
    <w:qFormat/>
    <w:rsid w:val="008C67B9"/>
    <w:pPr>
      <w:keepNext/>
      <w:outlineLvl w:val="2"/>
    </w:pPr>
    <w:rPr>
      <w:b/>
      <w:bCs/>
      <w:szCs w:val="26"/>
    </w:rPr>
  </w:style>
  <w:style w:type="paragraph" w:styleId="Heading4">
    <w:name w:val="heading 4"/>
    <w:basedOn w:val="Normal"/>
    <w:next w:val="Normal"/>
    <w:link w:val="Heading4Char"/>
    <w:qFormat/>
    <w:rsid w:val="00671201"/>
    <w:pPr>
      <w:keepNext/>
      <w:spacing w:before="240" w:after="60"/>
      <w:outlineLvl w:val="3"/>
    </w:pPr>
    <w:rPr>
      <w:b/>
      <w:bCs/>
      <w:sz w:val="28"/>
      <w:szCs w:val="28"/>
    </w:rPr>
  </w:style>
  <w:style w:type="paragraph" w:styleId="Heading5">
    <w:name w:val="heading 5"/>
    <w:basedOn w:val="Normal"/>
    <w:next w:val="Normal"/>
    <w:link w:val="Heading5Char"/>
    <w:qFormat/>
    <w:rsid w:val="00671201"/>
    <w:pPr>
      <w:spacing w:before="240" w:after="60"/>
      <w:outlineLvl w:val="4"/>
    </w:pPr>
    <w:rPr>
      <w:b/>
      <w:bCs/>
      <w:i/>
      <w:iCs/>
      <w:sz w:val="26"/>
      <w:szCs w:val="26"/>
    </w:rPr>
  </w:style>
  <w:style w:type="paragraph" w:styleId="Heading6">
    <w:name w:val="heading 6"/>
    <w:basedOn w:val="Normal"/>
    <w:next w:val="Normal"/>
    <w:link w:val="Heading6Char"/>
    <w:qFormat/>
    <w:rsid w:val="00671201"/>
    <w:pPr>
      <w:spacing w:before="240" w:after="60"/>
      <w:outlineLvl w:val="5"/>
    </w:pPr>
    <w:rPr>
      <w:b/>
      <w:bCs/>
      <w:sz w:val="22"/>
      <w:szCs w:val="22"/>
    </w:rPr>
  </w:style>
  <w:style w:type="paragraph" w:styleId="Heading7">
    <w:name w:val="heading 7"/>
    <w:basedOn w:val="Normal"/>
    <w:next w:val="Normal"/>
    <w:link w:val="Heading7Char"/>
    <w:qFormat/>
    <w:rsid w:val="00671201"/>
    <w:pPr>
      <w:spacing w:before="240" w:after="60"/>
      <w:outlineLvl w:val="6"/>
    </w:pPr>
  </w:style>
  <w:style w:type="paragraph" w:styleId="Heading8">
    <w:name w:val="heading 8"/>
    <w:basedOn w:val="Normal"/>
    <w:next w:val="Normal"/>
    <w:link w:val="Heading8Char"/>
    <w:qFormat/>
    <w:rsid w:val="00671201"/>
    <w:pPr>
      <w:spacing w:before="240" w:after="60"/>
      <w:outlineLvl w:val="7"/>
    </w:pPr>
    <w:rPr>
      <w:i/>
      <w:iCs/>
    </w:rPr>
  </w:style>
  <w:style w:type="paragraph" w:styleId="Heading9">
    <w:name w:val="heading 9"/>
    <w:basedOn w:val="Normal"/>
    <w:next w:val="Normal"/>
    <w:link w:val="Heading9Char"/>
    <w:qFormat/>
    <w:rsid w:val="0067120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C1990"/>
    <w:rPr>
      <w:rFonts w:ascii="Cambria" w:hAnsi="Cambria"/>
      <w:b/>
      <w:bCs/>
      <w:kern w:val="32"/>
      <w:sz w:val="32"/>
      <w:szCs w:val="32"/>
      <w:lang w:val="en-US" w:eastAsia="en-US" w:bidi="ar-SA"/>
    </w:rPr>
  </w:style>
  <w:style w:type="character" w:customStyle="1" w:styleId="Heading2Char">
    <w:name w:val="Heading 2 Char"/>
    <w:basedOn w:val="DefaultParagraphFont"/>
    <w:link w:val="Heading2"/>
    <w:locked/>
    <w:rsid w:val="006424B0"/>
    <w:rPr>
      <w:rFonts w:ascii="Calibri" w:hAnsi="Calibri"/>
      <w:b/>
      <w:bCs/>
      <w:iCs/>
      <w:sz w:val="28"/>
      <w:szCs w:val="28"/>
      <w:lang w:val="en-US" w:eastAsia="en-US" w:bidi="ar-SA"/>
    </w:rPr>
  </w:style>
  <w:style w:type="character" w:customStyle="1" w:styleId="Heading3Char">
    <w:name w:val="Heading 3 Char"/>
    <w:basedOn w:val="DefaultParagraphFont"/>
    <w:link w:val="Heading3"/>
    <w:locked/>
    <w:rsid w:val="008C67B9"/>
    <w:rPr>
      <w:rFonts w:ascii="Calibri" w:hAnsi="Calibri"/>
      <w:b/>
      <w:bCs/>
      <w:sz w:val="24"/>
      <w:szCs w:val="26"/>
      <w:lang w:val="en-US" w:eastAsia="en-US" w:bidi="ar-SA"/>
    </w:rPr>
  </w:style>
  <w:style w:type="character" w:customStyle="1" w:styleId="Heading4Char">
    <w:name w:val="Heading 4 Char"/>
    <w:basedOn w:val="DefaultParagraphFont"/>
    <w:link w:val="Heading4"/>
    <w:locked/>
    <w:rsid w:val="00671201"/>
    <w:rPr>
      <w:rFonts w:cs="Times New Roman"/>
      <w:b/>
      <w:bCs/>
      <w:sz w:val="28"/>
      <w:szCs w:val="28"/>
    </w:rPr>
  </w:style>
  <w:style w:type="character" w:customStyle="1" w:styleId="Heading5Char">
    <w:name w:val="Heading 5 Char"/>
    <w:basedOn w:val="DefaultParagraphFont"/>
    <w:link w:val="Heading5"/>
    <w:semiHidden/>
    <w:locked/>
    <w:rsid w:val="00671201"/>
    <w:rPr>
      <w:rFonts w:cs="Times New Roman"/>
      <w:b/>
      <w:bCs/>
      <w:i/>
      <w:iCs/>
      <w:sz w:val="26"/>
      <w:szCs w:val="26"/>
    </w:rPr>
  </w:style>
  <w:style w:type="character" w:customStyle="1" w:styleId="Heading6Char">
    <w:name w:val="Heading 6 Char"/>
    <w:basedOn w:val="DefaultParagraphFont"/>
    <w:link w:val="Heading6"/>
    <w:semiHidden/>
    <w:locked/>
    <w:rsid w:val="00671201"/>
    <w:rPr>
      <w:rFonts w:cs="Times New Roman"/>
      <w:b/>
      <w:bCs/>
    </w:rPr>
  </w:style>
  <w:style w:type="character" w:customStyle="1" w:styleId="Heading7Char">
    <w:name w:val="Heading 7 Char"/>
    <w:basedOn w:val="DefaultParagraphFont"/>
    <w:link w:val="Heading7"/>
    <w:semiHidden/>
    <w:locked/>
    <w:rsid w:val="00671201"/>
    <w:rPr>
      <w:rFonts w:cs="Times New Roman"/>
      <w:sz w:val="24"/>
      <w:szCs w:val="24"/>
    </w:rPr>
  </w:style>
  <w:style w:type="character" w:customStyle="1" w:styleId="Heading8Char">
    <w:name w:val="Heading 8 Char"/>
    <w:basedOn w:val="DefaultParagraphFont"/>
    <w:link w:val="Heading8"/>
    <w:semiHidden/>
    <w:locked/>
    <w:rsid w:val="00671201"/>
    <w:rPr>
      <w:rFonts w:cs="Times New Roman"/>
      <w:i/>
      <w:iCs/>
      <w:sz w:val="24"/>
      <w:szCs w:val="24"/>
    </w:rPr>
  </w:style>
  <w:style w:type="character" w:customStyle="1" w:styleId="Heading9Char">
    <w:name w:val="Heading 9 Char"/>
    <w:basedOn w:val="DefaultParagraphFont"/>
    <w:link w:val="Heading9"/>
    <w:semiHidden/>
    <w:locked/>
    <w:rsid w:val="00671201"/>
    <w:rPr>
      <w:rFonts w:ascii="Cambria" w:hAnsi="Cambria" w:cs="Times New Roman"/>
    </w:rPr>
  </w:style>
  <w:style w:type="paragraph" w:styleId="ListParagraph">
    <w:name w:val="List Paragraph"/>
    <w:basedOn w:val="Normal"/>
    <w:qFormat/>
    <w:rsid w:val="00671201"/>
    <w:pPr>
      <w:ind w:left="720"/>
      <w:contextualSpacing/>
    </w:pPr>
  </w:style>
  <w:style w:type="character" w:customStyle="1" w:styleId="bold">
    <w:name w:val="bold"/>
    <w:basedOn w:val="DefaultParagraphFont"/>
    <w:rsid w:val="006A024A"/>
    <w:rPr>
      <w:rFonts w:cs="Times New Roman"/>
    </w:rPr>
  </w:style>
  <w:style w:type="paragraph" w:styleId="Title">
    <w:name w:val="Title"/>
    <w:basedOn w:val="Normal"/>
    <w:next w:val="Normal"/>
    <w:link w:val="TitleChar"/>
    <w:qFormat/>
    <w:rsid w:val="0067120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locked/>
    <w:rsid w:val="00671201"/>
    <w:rPr>
      <w:rFonts w:ascii="Cambria" w:hAnsi="Cambria" w:cs="Times New Roman"/>
      <w:b/>
      <w:bCs/>
      <w:kern w:val="28"/>
      <w:sz w:val="32"/>
      <w:szCs w:val="32"/>
    </w:rPr>
  </w:style>
  <w:style w:type="paragraph" w:styleId="Subtitle">
    <w:name w:val="Subtitle"/>
    <w:basedOn w:val="Normal"/>
    <w:next w:val="Normal"/>
    <w:link w:val="SubtitleChar"/>
    <w:qFormat/>
    <w:rsid w:val="00671201"/>
    <w:pPr>
      <w:spacing w:after="60"/>
      <w:jc w:val="center"/>
      <w:outlineLvl w:val="1"/>
    </w:pPr>
    <w:rPr>
      <w:rFonts w:ascii="Cambria" w:hAnsi="Cambria"/>
    </w:rPr>
  </w:style>
  <w:style w:type="character" w:customStyle="1" w:styleId="SubtitleChar">
    <w:name w:val="Subtitle Char"/>
    <w:basedOn w:val="DefaultParagraphFont"/>
    <w:link w:val="Subtitle"/>
    <w:locked/>
    <w:rsid w:val="00671201"/>
    <w:rPr>
      <w:rFonts w:ascii="Cambria" w:hAnsi="Cambria" w:cs="Times New Roman"/>
      <w:sz w:val="24"/>
      <w:szCs w:val="24"/>
    </w:rPr>
  </w:style>
  <w:style w:type="character" w:styleId="Strong">
    <w:name w:val="Strong"/>
    <w:basedOn w:val="DefaultParagraphFont"/>
    <w:uiPriority w:val="22"/>
    <w:qFormat/>
    <w:rsid w:val="00671201"/>
    <w:rPr>
      <w:rFonts w:cs="Times New Roman"/>
      <w:b/>
      <w:bCs/>
    </w:rPr>
  </w:style>
  <w:style w:type="character" w:styleId="Emphasis">
    <w:name w:val="Emphasis"/>
    <w:basedOn w:val="DefaultParagraphFont"/>
    <w:uiPriority w:val="20"/>
    <w:qFormat/>
    <w:rsid w:val="00671201"/>
    <w:rPr>
      <w:rFonts w:ascii="Calibri" w:hAnsi="Calibri" w:cs="Times New Roman"/>
      <w:b/>
      <w:i/>
      <w:iCs/>
    </w:rPr>
  </w:style>
  <w:style w:type="paragraph" w:styleId="NoSpacing">
    <w:name w:val="No Spacing"/>
    <w:basedOn w:val="Normal"/>
    <w:qFormat/>
    <w:rsid w:val="00671201"/>
    <w:rPr>
      <w:szCs w:val="32"/>
    </w:rPr>
  </w:style>
  <w:style w:type="paragraph" w:styleId="Quote">
    <w:name w:val="Quote"/>
    <w:basedOn w:val="Normal"/>
    <w:next w:val="Normal"/>
    <w:link w:val="QuoteChar"/>
    <w:qFormat/>
    <w:rsid w:val="00671201"/>
    <w:rPr>
      <w:i/>
    </w:rPr>
  </w:style>
  <w:style w:type="character" w:customStyle="1" w:styleId="QuoteChar">
    <w:name w:val="Quote Char"/>
    <w:basedOn w:val="DefaultParagraphFont"/>
    <w:link w:val="Quote"/>
    <w:locked/>
    <w:rsid w:val="00671201"/>
    <w:rPr>
      <w:rFonts w:cs="Times New Roman"/>
      <w:i/>
      <w:sz w:val="24"/>
      <w:szCs w:val="24"/>
    </w:rPr>
  </w:style>
  <w:style w:type="paragraph" w:styleId="IntenseQuote">
    <w:name w:val="Intense Quote"/>
    <w:basedOn w:val="Normal"/>
    <w:next w:val="Normal"/>
    <w:link w:val="IntenseQuoteChar"/>
    <w:qFormat/>
    <w:rsid w:val="00671201"/>
    <w:pPr>
      <w:ind w:left="720" w:right="720"/>
    </w:pPr>
    <w:rPr>
      <w:b/>
      <w:i/>
      <w:szCs w:val="22"/>
    </w:rPr>
  </w:style>
  <w:style w:type="character" w:customStyle="1" w:styleId="IntenseQuoteChar">
    <w:name w:val="Intense Quote Char"/>
    <w:basedOn w:val="DefaultParagraphFont"/>
    <w:link w:val="IntenseQuote"/>
    <w:locked/>
    <w:rsid w:val="00671201"/>
    <w:rPr>
      <w:rFonts w:cs="Times New Roman"/>
      <w:b/>
      <w:i/>
      <w:sz w:val="24"/>
    </w:rPr>
  </w:style>
  <w:style w:type="character" w:styleId="SubtleEmphasis">
    <w:name w:val="Subtle Emphasis"/>
    <w:basedOn w:val="DefaultParagraphFont"/>
    <w:qFormat/>
    <w:rsid w:val="00671201"/>
    <w:rPr>
      <w:rFonts w:cs="Times New Roman"/>
      <w:i/>
      <w:color w:val="5A5A5A"/>
    </w:rPr>
  </w:style>
  <w:style w:type="character" w:styleId="IntenseEmphasis">
    <w:name w:val="Intense Emphasis"/>
    <w:basedOn w:val="DefaultParagraphFont"/>
    <w:qFormat/>
    <w:rsid w:val="00671201"/>
    <w:rPr>
      <w:rFonts w:cs="Times New Roman"/>
      <w:b/>
      <w:i/>
      <w:sz w:val="24"/>
      <w:szCs w:val="24"/>
      <w:u w:val="single"/>
    </w:rPr>
  </w:style>
  <w:style w:type="character" w:styleId="SubtleReference">
    <w:name w:val="Subtle Reference"/>
    <w:basedOn w:val="DefaultParagraphFont"/>
    <w:qFormat/>
    <w:rsid w:val="00671201"/>
    <w:rPr>
      <w:rFonts w:cs="Times New Roman"/>
      <w:sz w:val="24"/>
      <w:szCs w:val="24"/>
      <w:u w:val="single"/>
    </w:rPr>
  </w:style>
  <w:style w:type="character" w:styleId="IntenseReference">
    <w:name w:val="Intense Reference"/>
    <w:basedOn w:val="DefaultParagraphFont"/>
    <w:qFormat/>
    <w:rsid w:val="00671201"/>
    <w:rPr>
      <w:rFonts w:cs="Times New Roman"/>
      <w:b/>
      <w:sz w:val="24"/>
      <w:u w:val="single"/>
    </w:rPr>
  </w:style>
  <w:style w:type="character" w:styleId="BookTitle">
    <w:name w:val="Book Title"/>
    <w:basedOn w:val="DefaultParagraphFont"/>
    <w:qFormat/>
    <w:rsid w:val="00671201"/>
    <w:rPr>
      <w:rFonts w:ascii="Cambria" w:hAnsi="Cambria" w:cs="Times New Roman"/>
      <w:b/>
      <w:i/>
      <w:sz w:val="24"/>
      <w:szCs w:val="24"/>
    </w:rPr>
  </w:style>
  <w:style w:type="paragraph" w:styleId="TOCHeading">
    <w:name w:val="TOC Heading"/>
    <w:basedOn w:val="Heading1"/>
    <w:next w:val="Normal"/>
    <w:qFormat/>
    <w:rsid w:val="00671201"/>
    <w:pPr>
      <w:outlineLvl w:val="9"/>
    </w:pPr>
  </w:style>
  <w:style w:type="paragraph" w:styleId="Header">
    <w:name w:val="header"/>
    <w:basedOn w:val="Normal"/>
    <w:link w:val="HeaderChar"/>
    <w:semiHidden/>
    <w:rsid w:val="00AC2B18"/>
    <w:pPr>
      <w:tabs>
        <w:tab w:val="center" w:pos="4680"/>
        <w:tab w:val="right" w:pos="9360"/>
      </w:tabs>
    </w:pPr>
  </w:style>
  <w:style w:type="character" w:customStyle="1" w:styleId="HeaderChar">
    <w:name w:val="Header Char"/>
    <w:basedOn w:val="DefaultParagraphFont"/>
    <w:link w:val="Header"/>
    <w:semiHidden/>
    <w:locked/>
    <w:rsid w:val="00AC2B18"/>
    <w:rPr>
      <w:rFonts w:cs="Times New Roman"/>
      <w:sz w:val="24"/>
      <w:szCs w:val="24"/>
    </w:rPr>
  </w:style>
  <w:style w:type="paragraph" w:styleId="Footer">
    <w:name w:val="footer"/>
    <w:basedOn w:val="Normal"/>
    <w:link w:val="FooterChar"/>
    <w:rsid w:val="00AC2B18"/>
    <w:pPr>
      <w:tabs>
        <w:tab w:val="center" w:pos="4680"/>
        <w:tab w:val="right" w:pos="9360"/>
      </w:tabs>
    </w:pPr>
  </w:style>
  <w:style w:type="character" w:customStyle="1" w:styleId="FooterChar">
    <w:name w:val="Footer Char"/>
    <w:basedOn w:val="DefaultParagraphFont"/>
    <w:link w:val="Footer"/>
    <w:locked/>
    <w:rsid w:val="00AC2B18"/>
    <w:rPr>
      <w:rFonts w:cs="Times New Roman"/>
      <w:sz w:val="24"/>
      <w:szCs w:val="24"/>
    </w:rPr>
  </w:style>
  <w:style w:type="paragraph" w:styleId="TOC1">
    <w:name w:val="toc 1"/>
    <w:basedOn w:val="Normal"/>
    <w:next w:val="Normal"/>
    <w:autoRedefine/>
    <w:uiPriority w:val="39"/>
    <w:rsid w:val="00D46BB2"/>
    <w:pPr>
      <w:spacing w:after="100"/>
    </w:pPr>
  </w:style>
  <w:style w:type="paragraph" w:styleId="TOC2">
    <w:name w:val="toc 2"/>
    <w:basedOn w:val="Normal"/>
    <w:next w:val="Normal"/>
    <w:autoRedefine/>
    <w:uiPriority w:val="39"/>
    <w:rsid w:val="00D46BB2"/>
    <w:pPr>
      <w:spacing w:after="100"/>
      <w:ind w:left="240"/>
    </w:pPr>
  </w:style>
  <w:style w:type="paragraph" w:styleId="TOC3">
    <w:name w:val="toc 3"/>
    <w:basedOn w:val="Normal"/>
    <w:next w:val="Normal"/>
    <w:autoRedefine/>
    <w:uiPriority w:val="39"/>
    <w:rsid w:val="00D46BB2"/>
    <w:pPr>
      <w:spacing w:after="100"/>
      <w:ind w:left="480"/>
    </w:pPr>
  </w:style>
  <w:style w:type="character" w:styleId="Hyperlink">
    <w:name w:val="Hyperlink"/>
    <w:basedOn w:val="DefaultParagraphFont"/>
    <w:uiPriority w:val="99"/>
    <w:rsid w:val="00D46BB2"/>
    <w:rPr>
      <w:rFonts w:cs="Times New Roman"/>
      <w:color w:val="0000FF"/>
      <w:u w:val="single"/>
    </w:rPr>
  </w:style>
  <w:style w:type="paragraph" w:styleId="BalloonText">
    <w:name w:val="Balloon Text"/>
    <w:basedOn w:val="Normal"/>
    <w:link w:val="BalloonTextChar"/>
    <w:semiHidden/>
    <w:rsid w:val="00D46BB2"/>
    <w:rPr>
      <w:rFonts w:ascii="Tahoma" w:hAnsi="Tahoma" w:cs="Tahoma"/>
      <w:sz w:val="16"/>
      <w:szCs w:val="16"/>
    </w:rPr>
  </w:style>
  <w:style w:type="character" w:customStyle="1" w:styleId="BalloonTextChar">
    <w:name w:val="Balloon Text Char"/>
    <w:basedOn w:val="DefaultParagraphFont"/>
    <w:link w:val="BalloonText"/>
    <w:semiHidden/>
    <w:locked/>
    <w:rsid w:val="00D46BB2"/>
    <w:rPr>
      <w:rFonts w:ascii="Tahoma" w:hAnsi="Tahoma" w:cs="Tahoma"/>
      <w:sz w:val="16"/>
      <w:szCs w:val="16"/>
    </w:rPr>
  </w:style>
  <w:style w:type="paragraph" w:customStyle="1" w:styleId="AgencyTitle">
    <w:name w:val="Agency Title"/>
    <w:basedOn w:val="Normal"/>
    <w:semiHidden/>
    <w:rsid w:val="002403DC"/>
    <w:rPr>
      <w:rFonts w:ascii="Arial" w:hAnsi="Arial"/>
      <w:b/>
      <w:sz w:val="18"/>
    </w:rPr>
  </w:style>
  <w:style w:type="paragraph" w:customStyle="1" w:styleId="arial9">
    <w:name w:val="arial9"/>
    <w:basedOn w:val="Normal"/>
    <w:semiHidden/>
    <w:rsid w:val="002403DC"/>
    <w:pPr>
      <w:ind w:right="-108"/>
    </w:pPr>
    <w:rPr>
      <w:rFonts w:ascii="Arial" w:hAnsi="Arial"/>
      <w:sz w:val="18"/>
    </w:rPr>
  </w:style>
  <w:style w:type="paragraph" w:customStyle="1" w:styleId="ESEReportName">
    <w:name w:val="ESE Report Name"/>
    <w:basedOn w:val="Normal"/>
    <w:next w:val="Normal"/>
    <w:qFormat/>
    <w:rsid w:val="002403DC"/>
    <w:pPr>
      <w:spacing w:line="400" w:lineRule="exact"/>
    </w:pPr>
    <w:rPr>
      <w:rFonts w:ascii="Arial" w:hAnsi="Arial"/>
      <w:b/>
      <w:color w:val="000000"/>
      <w:sz w:val="36"/>
    </w:rPr>
  </w:style>
  <w:style w:type="paragraph" w:customStyle="1" w:styleId="BoardMembers">
    <w:name w:val="BoardMembers"/>
    <w:basedOn w:val="Normal"/>
    <w:semiHidden/>
    <w:rsid w:val="002403DC"/>
    <w:pPr>
      <w:jc w:val="center"/>
    </w:pPr>
    <w:rPr>
      <w:rFonts w:ascii="Arial" w:hAnsi="Arial"/>
      <w:sz w:val="18"/>
      <w:szCs w:val="20"/>
    </w:rPr>
  </w:style>
  <w:style w:type="paragraph" w:customStyle="1" w:styleId="Permission">
    <w:name w:val="Permission"/>
    <w:basedOn w:val="Normal"/>
    <w:semiHidden/>
    <w:rsid w:val="002403DC"/>
    <w:pPr>
      <w:jc w:val="center"/>
    </w:pPr>
    <w:rPr>
      <w:rFonts w:ascii="Arial" w:hAnsi="Arial"/>
      <w:i/>
      <w:iCs/>
      <w:sz w:val="18"/>
      <w:szCs w:val="20"/>
    </w:rPr>
  </w:style>
  <w:style w:type="paragraph" w:customStyle="1" w:styleId="Default">
    <w:name w:val="Default"/>
    <w:rsid w:val="001E61B1"/>
    <w:pPr>
      <w:autoSpaceDE w:val="0"/>
      <w:autoSpaceDN w:val="0"/>
      <w:adjustRightInd w:val="0"/>
    </w:pPr>
    <w:rPr>
      <w:rFonts w:ascii="Times New Roman" w:hAnsi="Times New Roman"/>
      <w:color w:val="000000"/>
      <w:sz w:val="24"/>
      <w:szCs w:val="24"/>
    </w:rPr>
  </w:style>
  <w:style w:type="paragraph" w:styleId="NormalWeb">
    <w:name w:val="Normal (Web)"/>
    <w:basedOn w:val="Normal"/>
    <w:locked/>
    <w:rsid w:val="000E381E"/>
    <w:pPr>
      <w:spacing w:before="100" w:beforeAutospacing="1" w:after="100" w:afterAutospacing="1"/>
    </w:pPr>
    <w:rPr>
      <w:rFonts w:ascii="Times New Roman" w:hAnsi="Times New Roman"/>
    </w:rPr>
  </w:style>
  <w:style w:type="character" w:styleId="FollowedHyperlink">
    <w:name w:val="FollowedHyperlink"/>
    <w:basedOn w:val="DefaultParagraphFont"/>
    <w:locked/>
    <w:rsid w:val="00A34D77"/>
    <w:rPr>
      <w:color w:val="800080"/>
      <w:u w:val="single"/>
    </w:rPr>
  </w:style>
  <w:style w:type="character" w:styleId="PageNumber">
    <w:name w:val="page number"/>
    <w:basedOn w:val="DefaultParagraphFont"/>
    <w:locked/>
    <w:rsid w:val="001D66E0"/>
  </w:style>
  <w:style w:type="character" w:customStyle="1" w:styleId="apple-style-span">
    <w:name w:val="apple-style-span"/>
    <w:basedOn w:val="DefaultParagraphFont"/>
    <w:rsid w:val="007F4E2B"/>
  </w:style>
  <w:style w:type="paragraph" w:styleId="FootnoteText">
    <w:name w:val="footnote text"/>
    <w:basedOn w:val="Normal"/>
    <w:semiHidden/>
    <w:locked/>
    <w:rsid w:val="006A0C62"/>
    <w:rPr>
      <w:sz w:val="20"/>
      <w:szCs w:val="20"/>
    </w:rPr>
  </w:style>
  <w:style w:type="character" w:styleId="FootnoteReference">
    <w:name w:val="footnote reference"/>
    <w:basedOn w:val="DefaultParagraphFont"/>
    <w:semiHidden/>
    <w:locked/>
    <w:rsid w:val="006A0C62"/>
    <w:rPr>
      <w:vertAlign w:val="superscript"/>
    </w:rPr>
  </w:style>
  <w:style w:type="character" w:customStyle="1" w:styleId="subheading">
    <w:name w:val="subheading"/>
    <w:basedOn w:val="DefaultParagraphFont"/>
    <w:rsid w:val="001B7146"/>
  </w:style>
  <w:style w:type="character" w:customStyle="1" w:styleId="apple-converted-space">
    <w:name w:val="apple-converted-space"/>
    <w:basedOn w:val="DefaultParagraphFont"/>
    <w:rsid w:val="001B7146"/>
  </w:style>
  <w:style w:type="paragraph" w:customStyle="1" w:styleId="maintext">
    <w:name w:val="maintext"/>
    <w:basedOn w:val="Normal"/>
    <w:rsid w:val="001B7146"/>
    <w:pPr>
      <w:spacing w:before="100" w:beforeAutospacing="1" w:after="100" w:afterAutospacing="1"/>
    </w:pPr>
    <w:rPr>
      <w:rFonts w:ascii="Times New Roman" w:hAnsi="Times New Roman"/>
    </w:rPr>
  </w:style>
  <w:style w:type="character" w:customStyle="1" w:styleId="blog-posted-row">
    <w:name w:val="blog-posted-row"/>
    <w:basedOn w:val="DefaultParagraphFont"/>
    <w:rsid w:val="001B7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375"/>
      <w:marRight w:val="0"/>
      <w:marTop w:val="375"/>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03700090">
      <w:bodyDiv w:val="1"/>
      <w:marLeft w:val="0"/>
      <w:marRight w:val="0"/>
      <w:marTop w:val="0"/>
      <w:marBottom w:val="0"/>
      <w:divBdr>
        <w:top w:val="none" w:sz="0" w:space="0" w:color="auto"/>
        <w:left w:val="none" w:sz="0" w:space="0" w:color="auto"/>
        <w:bottom w:val="none" w:sz="0" w:space="0" w:color="auto"/>
        <w:right w:val="none" w:sz="0" w:space="0" w:color="auto"/>
      </w:divBdr>
      <w:divsChild>
        <w:div w:id="2038463887">
          <w:marLeft w:val="0"/>
          <w:marRight w:val="0"/>
          <w:marTop w:val="225"/>
          <w:marBottom w:val="0"/>
          <w:divBdr>
            <w:top w:val="single" w:sz="18" w:space="0" w:color="CBAE60"/>
            <w:left w:val="single" w:sz="18" w:space="0" w:color="CBAE60"/>
            <w:bottom w:val="single" w:sz="6" w:space="0" w:color="CBAE60"/>
            <w:right w:val="single" w:sz="18" w:space="0" w:color="CBAE60"/>
          </w:divBdr>
          <w:divsChild>
            <w:div w:id="23947745">
              <w:marLeft w:val="0"/>
              <w:marRight w:val="0"/>
              <w:marTop w:val="0"/>
              <w:marBottom w:val="0"/>
              <w:divBdr>
                <w:top w:val="none" w:sz="0" w:space="0" w:color="auto"/>
                <w:left w:val="none" w:sz="0" w:space="0" w:color="auto"/>
                <w:bottom w:val="none" w:sz="0" w:space="0" w:color="auto"/>
                <w:right w:val="none" w:sz="0" w:space="0" w:color="auto"/>
              </w:divBdr>
              <w:divsChild>
                <w:div w:id="688868721">
                  <w:marLeft w:val="0"/>
                  <w:marRight w:val="0"/>
                  <w:marTop w:val="0"/>
                  <w:marBottom w:val="0"/>
                  <w:divBdr>
                    <w:top w:val="none" w:sz="0" w:space="0" w:color="auto"/>
                    <w:left w:val="none" w:sz="0" w:space="0" w:color="auto"/>
                    <w:bottom w:val="none" w:sz="0" w:space="0" w:color="auto"/>
                    <w:right w:val="none" w:sz="0" w:space="0" w:color="auto"/>
                  </w:divBdr>
                  <w:divsChild>
                    <w:div w:id="1967079059">
                      <w:marLeft w:val="0"/>
                      <w:marRight w:val="0"/>
                      <w:marTop w:val="0"/>
                      <w:marBottom w:val="0"/>
                      <w:divBdr>
                        <w:top w:val="none" w:sz="0" w:space="0" w:color="auto"/>
                        <w:left w:val="none" w:sz="0" w:space="0" w:color="auto"/>
                        <w:bottom w:val="none" w:sz="0" w:space="0" w:color="auto"/>
                        <w:right w:val="none" w:sz="0" w:space="0" w:color="auto"/>
                      </w:divBdr>
                      <w:divsChild>
                        <w:div w:id="714542367">
                          <w:marLeft w:val="0"/>
                          <w:marRight w:val="0"/>
                          <w:marTop w:val="0"/>
                          <w:marBottom w:val="0"/>
                          <w:divBdr>
                            <w:top w:val="none" w:sz="0" w:space="0" w:color="auto"/>
                            <w:left w:val="none" w:sz="0" w:space="0" w:color="auto"/>
                            <w:bottom w:val="none" w:sz="0" w:space="0" w:color="auto"/>
                            <w:right w:val="none" w:sz="0" w:space="0" w:color="auto"/>
                          </w:divBdr>
                          <w:divsChild>
                            <w:div w:id="923608718">
                              <w:marLeft w:val="0"/>
                              <w:marRight w:val="0"/>
                              <w:marTop w:val="0"/>
                              <w:marBottom w:val="0"/>
                              <w:divBdr>
                                <w:top w:val="none" w:sz="0" w:space="0" w:color="auto"/>
                                <w:left w:val="none" w:sz="0" w:space="0" w:color="auto"/>
                                <w:bottom w:val="none" w:sz="0" w:space="0" w:color="auto"/>
                                <w:right w:val="none" w:sz="0" w:space="0" w:color="auto"/>
                              </w:divBdr>
                              <w:divsChild>
                                <w:div w:id="708531267">
                                  <w:marLeft w:val="0"/>
                                  <w:marRight w:val="0"/>
                                  <w:marTop w:val="0"/>
                                  <w:marBottom w:val="0"/>
                                  <w:divBdr>
                                    <w:top w:val="none" w:sz="0" w:space="0" w:color="auto"/>
                                    <w:left w:val="none" w:sz="0" w:space="0" w:color="auto"/>
                                    <w:bottom w:val="none" w:sz="0" w:space="0" w:color="auto"/>
                                    <w:right w:val="none" w:sz="0" w:space="0" w:color="auto"/>
                                  </w:divBdr>
                                  <w:divsChild>
                                    <w:div w:id="1404180319">
                                      <w:marLeft w:val="0"/>
                                      <w:marRight w:val="0"/>
                                      <w:marTop w:val="0"/>
                                      <w:marBottom w:val="0"/>
                                      <w:divBdr>
                                        <w:top w:val="none" w:sz="0" w:space="0" w:color="auto"/>
                                        <w:left w:val="none" w:sz="0" w:space="0" w:color="auto"/>
                                        <w:bottom w:val="none" w:sz="0" w:space="0" w:color="auto"/>
                                        <w:right w:val="none" w:sz="0" w:space="0" w:color="auto"/>
                                      </w:divBdr>
                                      <w:divsChild>
                                        <w:div w:id="303434581">
                                          <w:marLeft w:val="0"/>
                                          <w:marRight w:val="0"/>
                                          <w:marTop w:val="0"/>
                                          <w:marBottom w:val="300"/>
                                          <w:divBdr>
                                            <w:top w:val="none" w:sz="0" w:space="0" w:color="auto"/>
                                            <w:left w:val="none" w:sz="0" w:space="0" w:color="auto"/>
                                            <w:bottom w:val="none" w:sz="0" w:space="0" w:color="auto"/>
                                            <w:right w:val="none" w:sz="0" w:space="0" w:color="auto"/>
                                          </w:divBdr>
                                          <w:divsChild>
                                            <w:div w:id="8785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534173">
      <w:bodyDiv w:val="1"/>
      <w:marLeft w:val="0"/>
      <w:marRight w:val="0"/>
      <w:marTop w:val="0"/>
      <w:marBottom w:val="0"/>
      <w:divBdr>
        <w:top w:val="none" w:sz="0" w:space="0" w:color="auto"/>
        <w:left w:val="none" w:sz="0" w:space="0" w:color="auto"/>
        <w:bottom w:val="none" w:sz="0" w:space="0" w:color="auto"/>
        <w:right w:val="none" w:sz="0" w:space="0" w:color="auto"/>
      </w:divBdr>
    </w:div>
    <w:div w:id="561329810">
      <w:bodyDiv w:val="1"/>
      <w:marLeft w:val="0"/>
      <w:marRight w:val="0"/>
      <w:marTop w:val="0"/>
      <w:marBottom w:val="0"/>
      <w:divBdr>
        <w:top w:val="none" w:sz="0" w:space="0" w:color="auto"/>
        <w:left w:val="none" w:sz="0" w:space="0" w:color="auto"/>
        <w:bottom w:val="none" w:sz="0" w:space="0" w:color="auto"/>
        <w:right w:val="none" w:sz="0" w:space="0" w:color="auto"/>
      </w:divBdr>
      <w:divsChild>
        <w:div w:id="1045370672">
          <w:marLeft w:val="600"/>
          <w:marRight w:val="0"/>
          <w:marTop w:val="0"/>
          <w:marBottom w:val="0"/>
          <w:divBdr>
            <w:top w:val="none" w:sz="0" w:space="0" w:color="auto"/>
            <w:left w:val="none" w:sz="0" w:space="0" w:color="auto"/>
            <w:bottom w:val="none" w:sz="0" w:space="0" w:color="auto"/>
            <w:right w:val="none" w:sz="0" w:space="0" w:color="auto"/>
          </w:divBdr>
          <w:divsChild>
            <w:div w:id="17318839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29291004">
      <w:bodyDiv w:val="1"/>
      <w:marLeft w:val="0"/>
      <w:marRight w:val="0"/>
      <w:marTop w:val="0"/>
      <w:marBottom w:val="0"/>
      <w:divBdr>
        <w:top w:val="none" w:sz="0" w:space="0" w:color="auto"/>
        <w:left w:val="none" w:sz="0" w:space="0" w:color="auto"/>
        <w:bottom w:val="none" w:sz="0" w:space="0" w:color="auto"/>
        <w:right w:val="none" w:sz="0" w:space="0" w:color="auto"/>
      </w:divBdr>
      <w:divsChild>
        <w:div w:id="1179388256">
          <w:marLeft w:val="600"/>
          <w:marRight w:val="0"/>
          <w:marTop w:val="0"/>
          <w:marBottom w:val="0"/>
          <w:divBdr>
            <w:top w:val="none" w:sz="0" w:space="0" w:color="auto"/>
            <w:left w:val="none" w:sz="0" w:space="0" w:color="auto"/>
            <w:bottom w:val="none" w:sz="0" w:space="0" w:color="auto"/>
            <w:right w:val="none" w:sz="0" w:space="0" w:color="auto"/>
          </w:divBdr>
          <w:divsChild>
            <w:div w:id="8634426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59162121">
      <w:bodyDiv w:val="1"/>
      <w:marLeft w:val="0"/>
      <w:marRight w:val="0"/>
      <w:marTop w:val="0"/>
      <w:marBottom w:val="0"/>
      <w:divBdr>
        <w:top w:val="none" w:sz="0" w:space="0" w:color="auto"/>
        <w:left w:val="none" w:sz="0" w:space="0" w:color="auto"/>
        <w:bottom w:val="none" w:sz="0" w:space="0" w:color="auto"/>
        <w:right w:val="none" w:sz="0" w:space="0" w:color="auto"/>
      </w:divBdr>
      <w:divsChild>
        <w:div w:id="671298618">
          <w:marLeft w:val="600"/>
          <w:marRight w:val="0"/>
          <w:marTop w:val="0"/>
          <w:marBottom w:val="0"/>
          <w:divBdr>
            <w:top w:val="none" w:sz="0" w:space="0" w:color="auto"/>
            <w:left w:val="none" w:sz="0" w:space="0" w:color="auto"/>
            <w:bottom w:val="none" w:sz="0" w:space="0" w:color="auto"/>
            <w:right w:val="none" w:sz="0" w:space="0" w:color="auto"/>
          </w:divBdr>
          <w:divsChild>
            <w:div w:id="187761629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75259676">
      <w:bodyDiv w:val="1"/>
      <w:marLeft w:val="0"/>
      <w:marRight w:val="0"/>
      <w:marTop w:val="0"/>
      <w:marBottom w:val="0"/>
      <w:divBdr>
        <w:top w:val="none" w:sz="0" w:space="0" w:color="auto"/>
        <w:left w:val="none" w:sz="0" w:space="0" w:color="auto"/>
        <w:bottom w:val="none" w:sz="0" w:space="0" w:color="auto"/>
        <w:right w:val="none" w:sz="0" w:space="0" w:color="auto"/>
      </w:divBdr>
      <w:divsChild>
        <w:div w:id="680467823">
          <w:marLeft w:val="0"/>
          <w:marRight w:val="0"/>
          <w:marTop w:val="0"/>
          <w:marBottom w:val="0"/>
          <w:divBdr>
            <w:top w:val="none" w:sz="0" w:space="0" w:color="auto"/>
            <w:left w:val="none" w:sz="0" w:space="0" w:color="auto"/>
            <w:bottom w:val="none" w:sz="0" w:space="0" w:color="auto"/>
            <w:right w:val="none" w:sz="0" w:space="0" w:color="auto"/>
          </w:divBdr>
          <w:divsChild>
            <w:div w:id="52849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83285">
      <w:bodyDiv w:val="1"/>
      <w:marLeft w:val="0"/>
      <w:marRight w:val="0"/>
      <w:marTop w:val="0"/>
      <w:marBottom w:val="0"/>
      <w:divBdr>
        <w:top w:val="none" w:sz="0" w:space="0" w:color="auto"/>
        <w:left w:val="none" w:sz="0" w:space="0" w:color="auto"/>
        <w:bottom w:val="none" w:sz="0" w:space="0" w:color="auto"/>
        <w:right w:val="none" w:sz="0" w:space="0" w:color="auto"/>
      </w:divBdr>
      <w:divsChild>
        <w:div w:id="848711764">
          <w:marLeft w:val="0"/>
          <w:marRight w:val="0"/>
          <w:marTop w:val="0"/>
          <w:marBottom w:val="0"/>
          <w:divBdr>
            <w:top w:val="none" w:sz="0" w:space="0" w:color="auto"/>
            <w:left w:val="none" w:sz="0" w:space="0" w:color="auto"/>
            <w:bottom w:val="none" w:sz="0" w:space="0" w:color="auto"/>
            <w:right w:val="none" w:sz="0" w:space="0" w:color="auto"/>
          </w:divBdr>
          <w:divsChild>
            <w:div w:id="1733042076">
              <w:marLeft w:val="0"/>
              <w:marRight w:val="0"/>
              <w:marTop w:val="0"/>
              <w:marBottom w:val="0"/>
              <w:divBdr>
                <w:top w:val="none" w:sz="0" w:space="0" w:color="auto"/>
                <w:left w:val="none" w:sz="0" w:space="0" w:color="auto"/>
                <w:bottom w:val="none" w:sz="0" w:space="0" w:color="auto"/>
                <w:right w:val="none" w:sz="0" w:space="0" w:color="auto"/>
              </w:divBdr>
              <w:divsChild>
                <w:div w:id="1035236369">
                  <w:marLeft w:val="0"/>
                  <w:marRight w:val="0"/>
                  <w:marTop w:val="0"/>
                  <w:marBottom w:val="0"/>
                  <w:divBdr>
                    <w:top w:val="none" w:sz="0" w:space="0" w:color="auto"/>
                    <w:left w:val="none" w:sz="0" w:space="0" w:color="auto"/>
                    <w:bottom w:val="none" w:sz="0" w:space="0" w:color="auto"/>
                    <w:right w:val="none" w:sz="0" w:space="0" w:color="auto"/>
                  </w:divBdr>
                  <w:divsChild>
                    <w:div w:id="3405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88952">
      <w:bodyDiv w:val="1"/>
      <w:marLeft w:val="0"/>
      <w:marRight w:val="0"/>
      <w:marTop w:val="0"/>
      <w:marBottom w:val="0"/>
      <w:divBdr>
        <w:top w:val="none" w:sz="0" w:space="0" w:color="auto"/>
        <w:left w:val="none" w:sz="0" w:space="0" w:color="auto"/>
        <w:bottom w:val="none" w:sz="0" w:space="0" w:color="auto"/>
        <w:right w:val="none" w:sz="0" w:space="0" w:color="auto"/>
      </w:divBdr>
      <w:divsChild>
        <w:div w:id="152450567">
          <w:marLeft w:val="0"/>
          <w:marRight w:val="0"/>
          <w:marTop w:val="0"/>
          <w:marBottom w:val="0"/>
          <w:divBdr>
            <w:top w:val="none" w:sz="0" w:space="0" w:color="auto"/>
            <w:left w:val="none" w:sz="0" w:space="0" w:color="auto"/>
            <w:bottom w:val="none" w:sz="0" w:space="0" w:color="auto"/>
            <w:right w:val="none" w:sz="0" w:space="0" w:color="auto"/>
          </w:divBdr>
          <w:divsChild>
            <w:div w:id="768239103">
              <w:marLeft w:val="0"/>
              <w:marRight w:val="0"/>
              <w:marTop w:val="0"/>
              <w:marBottom w:val="0"/>
              <w:divBdr>
                <w:top w:val="none" w:sz="0" w:space="0" w:color="auto"/>
                <w:left w:val="none" w:sz="0" w:space="0" w:color="auto"/>
                <w:bottom w:val="none" w:sz="0" w:space="0" w:color="auto"/>
                <w:right w:val="none" w:sz="0" w:space="0" w:color="auto"/>
              </w:divBdr>
              <w:divsChild>
                <w:div w:id="63308217">
                  <w:marLeft w:val="0"/>
                  <w:marRight w:val="0"/>
                  <w:marTop w:val="0"/>
                  <w:marBottom w:val="0"/>
                  <w:divBdr>
                    <w:top w:val="none" w:sz="0" w:space="0" w:color="auto"/>
                    <w:left w:val="none" w:sz="0" w:space="0" w:color="auto"/>
                    <w:bottom w:val="none" w:sz="0" w:space="0" w:color="auto"/>
                    <w:right w:val="none" w:sz="0" w:space="0" w:color="auto"/>
                  </w:divBdr>
                  <w:divsChild>
                    <w:div w:id="4140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225479">
      <w:bodyDiv w:val="1"/>
      <w:marLeft w:val="0"/>
      <w:marRight w:val="0"/>
      <w:marTop w:val="0"/>
      <w:marBottom w:val="0"/>
      <w:divBdr>
        <w:top w:val="none" w:sz="0" w:space="0" w:color="auto"/>
        <w:left w:val="none" w:sz="0" w:space="0" w:color="auto"/>
        <w:bottom w:val="none" w:sz="0" w:space="0" w:color="auto"/>
        <w:right w:val="none" w:sz="0" w:space="0" w:color="auto"/>
      </w:divBdr>
      <w:divsChild>
        <w:div w:id="1890990376">
          <w:marLeft w:val="0"/>
          <w:marRight w:val="0"/>
          <w:marTop w:val="0"/>
          <w:marBottom w:val="0"/>
          <w:divBdr>
            <w:top w:val="none" w:sz="0" w:space="0" w:color="auto"/>
            <w:left w:val="none" w:sz="0" w:space="0" w:color="auto"/>
            <w:bottom w:val="none" w:sz="0" w:space="0" w:color="auto"/>
            <w:right w:val="none" w:sz="0" w:space="0" w:color="auto"/>
          </w:divBdr>
          <w:divsChild>
            <w:div w:id="10673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4856">
      <w:bodyDiv w:val="1"/>
      <w:marLeft w:val="0"/>
      <w:marRight w:val="0"/>
      <w:marTop w:val="0"/>
      <w:marBottom w:val="0"/>
      <w:divBdr>
        <w:top w:val="none" w:sz="0" w:space="0" w:color="auto"/>
        <w:left w:val="none" w:sz="0" w:space="0" w:color="auto"/>
        <w:bottom w:val="none" w:sz="0" w:space="0" w:color="auto"/>
        <w:right w:val="none" w:sz="0" w:space="0" w:color="auto"/>
      </w:divBdr>
      <w:divsChild>
        <w:div w:id="2024550262">
          <w:marLeft w:val="0"/>
          <w:marRight w:val="0"/>
          <w:marTop w:val="225"/>
          <w:marBottom w:val="0"/>
          <w:divBdr>
            <w:top w:val="single" w:sz="18" w:space="0" w:color="CBAE60"/>
            <w:left w:val="single" w:sz="18" w:space="0" w:color="CBAE60"/>
            <w:bottom w:val="single" w:sz="6" w:space="0" w:color="CBAE60"/>
            <w:right w:val="single" w:sz="18" w:space="0" w:color="CBAE60"/>
          </w:divBdr>
          <w:divsChild>
            <w:div w:id="1782455918">
              <w:marLeft w:val="0"/>
              <w:marRight w:val="0"/>
              <w:marTop w:val="0"/>
              <w:marBottom w:val="0"/>
              <w:divBdr>
                <w:top w:val="none" w:sz="0" w:space="0" w:color="auto"/>
                <w:left w:val="none" w:sz="0" w:space="0" w:color="auto"/>
                <w:bottom w:val="none" w:sz="0" w:space="0" w:color="auto"/>
                <w:right w:val="none" w:sz="0" w:space="0" w:color="auto"/>
              </w:divBdr>
              <w:divsChild>
                <w:div w:id="616059078">
                  <w:marLeft w:val="0"/>
                  <w:marRight w:val="0"/>
                  <w:marTop w:val="0"/>
                  <w:marBottom w:val="0"/>
                  <w:divBdr>
                    <w:top w:val="none" w:sz="0" w:space="0" w:color="auto"/>
                    <w:left w:val="none" w:sz="0" w:space="0" w:color="auto"/>
                    <w:bottom w:val="none" w:sz="0" w:space="0" w:color="auto"/>
                    <w:right w:val="none" w:sz="0" w:space="0" w:color="auto"/>
                  </w:divBdr>
                  <w:divsChild>
                    <w:div w:id="498277626">
                      <w:marLeft w:val="0"/>
                      <w:marRight w:val="0"/>
                      <w:marTop w:val="0"/>
                      <w:marBottom w:val="0"/>
                      <w:divBdr>
                        <w:top w:val="none" w:sz="0" w:space="0" w:color="auto"/>
                        <w:left w:val="none" w:sz="0" w:space="0" w:color="auto"/>
                        <w:bottom w:val="none" w:sz="0" w:space="0" w:color="auto"/>
                        <w:right w:val="none" w:sz="0" w:space="0" w:color="auto"/>
                      </w:divBdr>
                      <w:divsChild>
                        <w:div w:id="1599487992">
                          <w:marLeft w:val="0"/>
                          <w:marRight w:val="0"/>
                          <w:marTop w:val="0"/>
                          <w:marBottom w:val="0"/>
                          <w:divBdr>
                            <w:top w:val="none" w:sz="0" w:space="0" w:color="auto"/>
                            <w:left w:val="none" w:sz="0" w:space="0" w:color="auto"/>
                            <w:bottom w:val="none" w:sz="0" w:space="0" w:color="auto"/>
                            <w:right w:val="none" w:sz="0" w:space="0" w:color="auto"/>
                          </w:divBdr>
                          <w:divsChild>
                            <w:div w:id="647588831">
                              <w:marLeft w:val="0"/>
                              <w:marRight w:val="0"/>
                              <w:marTop w:val="0"/>
                              <w:marBottom w:val="0"/>
                              <w:divBdr>
                                <w:top w:val="none" w:sz="0" w:space="0" w:color="auto"/>
                                <w:left w:val="none" w:sz="0" w:space="0" w:color="auto"/>
                                <w:bottom w:val="none" w:sz="0" w:space="0" w:color="auto"/>
                                <w:right w:val="none" w:sz="0" w:space="0" w:color="auto"/>
                              </w:divBdr>
                              <w:divsChild>
                                <w:div w:id="152273806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563482">
      <w:bodyDiv w:val="1"/>
      <w:marLeft w:val="0"/>
      <w:marRight w:val="0"/>
      <w:marTop w:val="0"/>
      <w:marBottom w:val="0"/>
      <w:divBdr>
        <w:top w:val="none" w:sz="0" w:space="0" w:color="auto"/>
        <w:left w:val="none" w:sz="0" w:space="0" w:color="auto"/>
        <w:bottom w:val="none" w:sz="0" w:space="0" w:color="auto"/>
        <w:right w:val="none" w:sz="0" w:space="0" w:color="auto"/>
      </w:divBdr>
      <w:divsChild>
        <w:div w:id="552541646">
          <w:marLeft w:val="0"/>
          <w:marRight w:val="0"/>
          <w:marTop w:val="225"/>
          <w:marBottom w:val="0"/>
          <w:divBdr>
            <w:top w:val="single" w:sz="18" w:space="0" w:color="CBAE60"/>
            <w:left w:val="single" w:sz="18" w:space="0" w:color="CBAE60"/>
            <w:bottom w:val="single" w:sz="6" w:space="0" w:color="CBAE60"/>
            <w:right w:val="single" w:sz="18" w:space="0" w:color="CBAE60"/>
          </w:divBdr>
          <w:divsChild>
            <w:div w:id="924799346">
              <w:marLeft w:val="0"/>
              <w:marRight w:val="0"/>
              <w:marTop w:val="0"/>
              <w:marBottom w:val="0"/>
              <w:divBdr>
                <w:top w:val="none" w:sz="0" w:space="0" w:color="auto"/>
                <w:left w:val="none" w:sz="0" w:space="0" w:color="auto"/>
                <w:bottom w:val="none" w:sz="0" w:space="0" w:color="auto"/>
                <w:right w:val="none" w:sz="0" w:space="0" w:color="auto"/>
              </w:divBdr>
              <w:divsChild>
                <w:div w:id="1385249484">
                  <w:marLeft w:val="0"/>
                  <w:marRight w:val="0"/>
                  <w:marTop w:val="0"/>
                  <w:marBottom w:val="0"/>
                  <w:divBdr>
                    <w:top w:val="none" w:sz="0" w:space="0" w:color="auto"/>
                    <w:left w:val="none" w:sz="0" w:space="0" w:color="auto"/>
                    <w:bottom w:val="none" w:sz="0" w:space="0" w:color="auto"/>
                    <w:right w:val="none" w:sz="0" w:space="0" w:color="auto"/>
                  </w:divBdr>
                  <w:divsChild>
                    <w:div w:id="196159403">
                      <w:marLeft w:val="0"/>
                      <w:marRight w:val="0"/>
                      <w:marTop w:val="0"/>
                      <w:marBottom w:val="0"/>
                      <w:divBdr>
                        <w:top w:val="none" w:sz="0" w:space="0" w:color="auto"/>
                        <w:left w:val="none" w:sz="0" w:space="0" w:color="auto"/>
                        <w:bottom w:val="none" w:sz="0" w:space="0" w:color="auto"/>
                        <w:right w:val="none" w:sz="0" w:space="0" w:color="auto"/>
                      </w:divBdr>
                      <w:divsChild>
                        <w:div w:id="656307952">
                          <w:marLeft w:val="0"/>
                          <w:marRight w:val="0"/>
                          <w:marTop w:val="0"/>
                          <w:marBottom w:val="0"/>
                          <w:divBdr>
                            <w:top w:val="none" w:sz="0" w:space="0" w:color="auto"/>
                            <w:left w:val="none" w:sz="0" w:space="0" w:color="auto"/>
                            <w:bottom w:val="none" w:sz="0" w:space="0" w:color="auto"/>
                            <w:right w:val="none" w:sz="0" w:space="0" w:color="auto"/>
                          </w:divBdr>
                          <w:divsChild>
                            <w:div w:id="1144664782">
                              <w:marLeft w:val="0"/>
                              <w:marRight w:val="0"/>
                              <w:marTop w:val="0"/>
                              <w:marBottom w:val="0"/>
                              <w:divBdr>
                                <w:top w:val="none" w:sz="0" w:space="0" w:color="auto"/>
                                <w:left w:val="none" w:sz="0" w:space="0" w:color="auto"/>
                                <w:bottom w:val="none" w:sz="0" w:space="0" w:color="auto"/>
                                <w:right w:val="none" w:sz="0" w:space="0" w:color="auto"/>
                              </w:divBdr>
                              <w:divsChild>
                                <w:div w:id="179505326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383481">
      <w:bodyDiv w:val="1"/>
      <w:marLeft w:val="0"/>
      <w:marRight w:val="0"/>
      <w:marTop w:val="0"/>
      <w:marBottom w:val="0"/>
      <w:divBdr>
        <w:top w:val="none" w:sz="0" w:space="0" w:color="auto"/>
        <w:left w:val="none" w:sz="0" w:space="0" w:color="auto"/>
        <w:bottom w:val="none" w:sz="0" w:space="0" w:color="auto"/>
        <w:right w:val="none" w:sz="0" w:space="0" w:color="auto"/>
      </w:divBdr>
      <w:divsChild>
        <w:div w:id="939141536">
          <w:marLeft w:val="600"/>
          <w:marRight w:val="0"/>
          <w:marTop w:val="0"/>
          <w:marBottom w:val="0"/>
          <w:divBdr>
            <w:top w:val="none" w:sz="0" w:space="0" w:color="auto"/>
            <w:left w:val="none" w:sz="0" w:space="0" w:color="auto"/>
            <w:bottom w:val="none" w:sz="0" w:space="0" w:color="auto"/>
            <w:right w:val="none" w:sz="0" w:space="0" w:color="auto"/>
          </w:divBdr>
          <w:divsChild>
            <w:div w:id="126322654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04872065">
      <w:bodyDiv w:val="1"/>
      <w:marLeft w:val="0"/>
      <w:marRight w:val="0"/>
      <w:marTop w:val="0"/>
      <w:marBottom w:val="0"/>
      <w:divBdr>
        <w:top w:val="none" w:sz="0" w:space="0" w:color="auto"/>
        <w:left w:val="none" w:sz="0" w:space="0" w:color="auto"/>
        <w:bottom w:val="none" w:sz="0" w:space="0" w:color="auto"/>
        <w:right w:val="none" w:sz="0" w:space="0" w:color="auto"/>
      </w:divBdr>
      <w:divsChild>
        <w:div w:id="1786777257">
          <w:marLeft w:val="600"/>
          <w:marRight w:val="0"/>
          <w:marTop w:val="0"/>
          <w:marBottom w:val="0"/>
          <w:divBdr>
            <w:top w:val="none" w:sz="0" w:space="0" w:color="auto"/>
            <w:left w:val="none" w:sz="0" w:space="0" w:color="auto"/>
            <w:bottom w:val="none" w:sz="0" w:space="0" w:color="auto"/>
            <w:right w:val="none" w:sz="0" w:space="0" w:color="auto"/>
          </w:divBdr>
          <w:divsChild>
            <w:div w:id="143762964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link-twice.com" TargetMode="External"/><Relationship Id="rId18" Type="http://schemas.openxmlformats.org/officeDocument/2006/relationships/hyperlink" Target="http://idea.ed.gov/explore/view/p/%2Croot%2Cregs%2C300%2CA%2C300%252E6%2C" TargetMode="External"/><Relationship Id="rId3" Type="http://schemas.microsoft.com/office/2007/relationships/stylesWithEffects" Target="stylesWithEffects.xml"/><Relationship Id="rId21" Type="http://schemas.openxmlformats.org/officeDocument/2006/relationships/hyperlink" Target="http://www.massadvocates.org/documents/AACResources.pdf" TargetMode="External"/><Relationship Id="rId7" Type="http://schemas.openxmlformats.org/officeDocument/2006/relationships/endnotes" Target="endnotes.xml"/><Relationship Id="rId12" Type="http://schemas.openxmlformats.org/officeDocument/2006/relationships/hyperlink" Target="http://www.prentrom.com" TargetMode="External"/><Relationship Id="rId17" Type="http://schemas.openxmlformats.org/officeDocument/2006/relationships/hyperlink" Target="http://idea.ed.gov/explore/view/p/%2Croot%2Cregs%2C300%2CA%2C300%252E5%2C" TargetMode="External"/><Relationship Id="rId2" Type="http://schemas.openxmlformats.org/officeDocument/2006/relationships/styles" Target="styles.xml"/><Relationship Id="rId16" Type="http://schemas.openxmlformats.org/officeDocument/2006/relationships/hyperlink" Target="http://soe.syr.edu/centers_institutes/institute_communication_inclusion/what_is_supported_typing/default.aspx" TargetMode="External"/><Relationship Id="rId20" Type="http://schemas.openxmlformats.org/officeDocument/2006/relationships/hyperlink" Target="http://www.massadvocates.org/documents/AACResources.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ynavoxtech.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ynavoxtech.com/conditions/cerebral-palsy/solutions/speech-devices/" TargetMode="External"/><Relationship Id="rId23" Type="http://schemas.openxmlformats.org/officeDocument/2006/relationships/fontTable" Target="fontTable.xml"/><Relationship Id="rId10" Type="http://schemas.openxmlformats.org/officeDocument/2006/relationships/hyperlink" Target="http://www.pecs.com" TargetMode="External"/><Relationship Id="rId19" Type="http://schemas.openxmlformats.org/officeDocument/2006/relationships/hyperlink" Target="http://www.massadvocates.org" TargetMode="External"/><Relationship Id="rId4" Type="http://schemas.openxmlformats.org/officeDocument/2006/relationships/settings" Target="settings.xml"/><Relationship Id="rId9" Type="http://schemas.openxmlformats.org/officeDocument/2006/relationships/hyperlink" Target="http://www.malegislature.gov/Laws/SessionLaws/Acts/2010/Chapter299" TargetMode="External"/><Relationship Id="rId14" Type="http://schemas.openxmlformats.org/officeDocument/2006/relationships/hyperlink" Target="http://www.dynavoxtech.com/conditions/cerebral-palsy/solutions/speech-devic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3335</Words>
  <Characters>22448</Characters>
  <Application>Microsoft Office Word</Application>
  <DocSecurity>0</DocSecurity>
  <Lines>488</Lines>
  <Paragraphs>216</Paragraphs>
  <ScaleCrop>false</ScaleCrop>
  <HeadingPairs>
    <vt:vector size="2" baseType="variant">
      <vt:variant>
        <vt:lpstr>Title</vt:lpstr>
      </vt:variant>
      <vt:variant>
        <vt:i4>1</vt:i4>
      </vt:variant>
    </vt:vector>
  </HeadingPairs>
  <TitlesOfParts>
    <vt:vector size="1" baseType="lpstr">
      <vt:lpstr>AT / AAC Guidelines</vt:lpstr>
    </vt:vector>
  </TitlesOfParts>
  <Company>Microsoft</Company>
  <LinksUpToDate>false</LinksUpToDate>
  <CharactersWithSpaces>25567</CharactersWithSpaces>
  <SharedDoc>false</SharedDoc>
  <HLinks>
    <vt:vector size="372" baseType="variant">
      <vt:variant>
        <vt:i4>6946941</vt:i4>
      </vt:variant>
      <vt:variant>
        <vt:i4>213</vt:i4>
      </vt:variant>
      <vt:variant>
        <vt:i4>0</vt:i4>
      </vt:variant>
      <vt:variant>
        <vt:i4>5</vt:i4>
      </vt:variant>
      <vt:variant>
        <vt:lpwstr>http://www.spectronicsinoz.com/article/iphoneipad-apps-for-aac</vt:lpwstr>
      </vt:variant>
      <vt:variant>
        <vt:lpwstr/>
      </vt:variant>
      <vt:variant>
        <vt:i4>458839</vt:i4>
      </vt:variant>
      <vt:variant>
        <vt:i4>210</vt:i4>
      </vt:variant>
      <vt:variant>
        <vt:i4>0</vt:i4>
      </vt:variant>
      <vt:variant>
        <vt:i4>5</vt:i4>
      </vt:variant>
      <vt:variant>
        <vt:lpwstr>http://aac.unl.edu/yaack/b2.html</vt:lpwstr>
      </vt:variant>
      <vt:variant>
        <vt:lpwstr/>
      </vt:variant>
      <vt:variant>
        <vt:i4>4915208</vt:i4>
      </vt:variant>
      <vt:variant>
        <vt:i4>207</vt:i4>
      </vt:variant>
      <vt:variant>
        <vt:i4>0</vt:i4>
      </vt:variant>
      <vt:variant>
        <vt:i4>5</vt:i4>
      </vt:variant>
      <vt:variant>
        <vt:lpwstr>http://www.hanen.org/</vt:lpwstr>
      </vt:variant>
      <vt:variant>
        <vt:lpwstr/>
      </vt:variant>
      <vt:variant>
        <vt:i4>7798845</vt:i4>
      </vt:variant>
      <vt:variant>
        <vt:i4>204</vt:i4>
      </vt:variant>
      <vt:variant>
        <vt:i4>0</vt:i4>
      </vt:variant>
      <vt:variant>
        <vt:i4>5</vt:i4>
      </vt:variant>
      <vt:variant>
        <vt:lpwstr>http://www.pecsusa.com/pecs.php</vt:lpwstr>
      </vt:variant>
      <vt:variant>
        <vt:lpwstr/>
      </vt:variant>
      <vt:variant>
        <vt:i4>6619178</vt:i4>
      </vt:variant>
      <vt:variant>
        <vt:i4>201</vt:i4>
      </vt:variant>
      <vt:variant>
        <vt:i4>0</vt:i4>
      </vt:variant>
      <vt:variant>
        <vt:i4>5</vt:i4>
      </vt:variant>
      <vt:variant>
        <vt:lpwstr>http://www.tech4autismnow.org/</vt:lpwstr>
      </vt:variant>
      <vt:variant>
        <vt:lpwstr/>
      </vt:variant>
      <vt:variant>
        <vt:i4>5177419</vt:i4>
      </vt:variant>
      <vt:variant>
        <vt:i4>198</vt:i4>
      </vt:variant>
      <vt:variant>
        <vt:i4>0</vt:i4>
      </vt:variant>
      <vt:variant>
        <vt:i4>5</vt:i4>
      </vt:variant>
      <vt:variant>
        <vt:lpwstr>http://www.aacandautism.com/</vt:lpwstr>
      </vt:variant>
      <vt:variant>
        <vt:lpwstr/>
      </vt:variant>
      <vt:variant>
        <vt:i4>2359329</vt:i4>
      </vt:variant>
      <vt:variant>
        <vt:i4>195</vt:i4>
      </vt:variant>
      <vt:variant>
        <vt:i4>0</vt:i4>
      </vt:variant>
      <vt:variant>
        <vt:i4>5</vt:i4>
      </vt:variant>
      <vt:variant>
        <vt:lpwstr>http://www.aaclanguagelab.com/</vt:lpwstr>
      </vt:variant>
      <vt:variant>
        <vt:lpwstr/>
      </vt:variant>
      <vt:variant>
        <vt:i4>4915293</vt:i4>
      </vt:variant>
      <vt:variant>
        <vt:i4>192</vt:i4>
      </vt:variant>
      <vt:variant>
        <vt:i4>0</vt:i4>
      </vt:variant>
      <vt:variant>
        <vt:i4>5</vt:i4>
      </vt:variant>
      <vt:variant>
        <vt:lpwstr>http://www.prentrom.com/</vt:lpwstr>
      </vt:variant>
      <vt:variant>
        <vt:lpwstr/>
      </vt:variant>
      <vt:variant>
        <vt:i4>6160476</vt:i4>
      </vt:variant>
      <vt:variant>
        <vt:i4>189</vt:i4>
      </vt:variant>
      <vt:variant>
        <vt:i4>0</vt:i4>
      </vt:variant>
      <vt:variant>
        <vt:i4>5</vt:i4>
      </vt:variant>
      <vt:variant>
        <vt:lpwstr>http://www.gpat.org/</vt:lpwstr>
      </vt:variant>
      <vt:variant>
        <vt:lpwstr/>
      </vt:variant>
      <vt:variant>
        <vt:i4>5963856</vt:i4>
      </vt:variant>
      <vt:variant>
        <vt:i4>186</vt:i4>
      </vt:variant>
      <vt:variant>
        <vt:i4>0</vt:i4>
      </vt:variant>
      <vt:variant>
        <vt:i4>5</vt:i4>
      </vt:variant>
      <vt:variant>
        <vt:lpwstr>http://www.wati.org/</vt:lpwstr>
      </vt:variant>
      <vt:variant>
        <vt:lpwstr/>
      </vt:variant>
      <vt:variant>
        <vt:i4>18</vt:i4>
      </vt:variant>
      <vt:variant>
        <vt:i4>183</vt:i4>
      </vt:variant>
      <vt:variant>
        <vt:i4>0</vt:i4>
      </vt:variant>
      <vt:variant>
        <vt:i4>5</vt:i4>
      </vt:variant>
      <vt:variant>
        <vt:lpwstr>http://www.asha.org/public/speech/disorders/AAC/</vt:lpwstr>
      </vt:variant>
      <vt:variant>
        <vt:lpwstr/>
      </vt:variant>
      <vt:variant>
        <vt:i4>589842</vt:i4>
      </vt:variant>
      <vt:variant>
        <vt:i4>180</vt:i4>
      </vt:variant>
      <vt:variant>
        <vt:i4>0</vt:i4>
      </vt:variant>
      <vt:variant>
        <vt:i4>5</vt:i4>
      </vt:variant>
      <vt:variant>
        <vt:lpwstr>http://www.ablenetinc.com/Assistive-Technology/Communication</vt:lpwstr>
      </vt:variant>
      <vt:variant>
        <vt:lpwstr/>
      </vt:variant>
      <vt:variant>
        <vt:i4>5898263</vt:i4>
      </vt:variant>
      <vt:variant>
        <vt:i4>177</vt:i4>
      </vt:variant>
      <vt:variant>
        <vt:i4>0</vt:i4>
      </vt:variant>
      <vt:variant>
        <vt:i4>5</vt:i4>
      </vt:variant>
      <vt:variant>
        <vt:lpwstr>http://www.tobii.com/</vt:lpwstr>
      </vt:variant>
      <vt:variant>
        <vt:lpwstr/>
      </vt:variant>
      <vt:variant>
        <vt:i4>2490491</vt:i4>
      </vt:variant>
      <vt:variant>
        <vt:i4>174</vt:i4>
      </vt:variant>
      <vt:variant>
        <vt:i4>0</vt:i4>
      </vt:variant>
      <vt:variant>
        <vt:i4>5</vt:i4>
      </vt:variant>
      <vt:variant>
        <vt:lpwstr>http://www.spectronicsinoz.com/</vt:lpwstr>
      </vt:variant>
      <vt:variant>
        <vt:lpwstr/>
      </vt:variant>
      <vt:variant>
        <vt:i4>2883697</vt:i4>
      </vt:variant>
      <vt:variant>
        <vt:i4>171</vt:i4>
      </vt:variant>
      <vt:variant>
        <vt:i4>0</vt:i4>
      </vt:variant>
      <vt:variant>
        <vt:i4>5</vt:i4>
      </vt:variant>
      <vt:variant>
        <vt:lpwstr>http://www.dynavoxtech.com/</vt:lpwstr>
      </vt:variant>
      <vt:variant>
        <vt:lpwstr/>
      </vt:variant>
      <vt:variant>
        <vt:i4>4325458</vt:i4>
      </vt:variant>
      <vt:variant>
        <vt:i4>168</vt:i4>
      </vt:variant>
      <vt:variant>
        <vt:i4>0</vt:i4>
      </vt:variant>
      <vt:variant>
        <vt:i4>5</vt:i4>
      </vt:variant>
      <vt:variant>
        <vt:lpwstr>http://www.apple.com/education/special-education/</vt:lpwstr>
      </vt:variant>
      <vt:variant>
        <vt:lpwstr/>
      </vt:variant>
      <vt:variant>
        <vt:i4>3145773</vt:i4>
      </vt:variant>
      <vt:variant>
        <vt:i4>165</vt:i4>
      </vt:variant>
      <vt:variant>
        <vt:i4>0</vt:i4>
      </vt:variant>
      <vt:variant>
        <vt:i4>5</vt:i4>
      </vt:variant>
      <vt:variant>
        <vt:lpwstr>http://www.apple.com/accessibility/</vt:lpwstr>
      </vt:variant>
      <vt:variant>
        <vt:lpwstr/>
      </vt:variant>
      <vt:variant>
        <vt:i4>4259858</vt:i4>
      </vt:variant>
      <vt:variant>
        <vt:i4>162</vt:i4>
      </vt:variant>
      <vt:variant>
        <vt:i4>0</vt:i4>
      </vt:variant>
      <vt:variant>
        <vt:i4>5</vt:i4>
      </vt:variant>
      <vt:variant>
        <vt:lpwstr>http://www.mwcil.org/</vt:lpwstr>
      </vt:variant>
      <vt:variant>
        <vt:lpwstr/>
      </vt:variant>
      <vt:variant>
        <vt:i4>5374025</vt:i4>
      </vt:variant>
      <vt:variant>
        <vt:i4>159</vt:i4>
      </vt:variant>
      <vt:variant>
        <vt:i4>0</vt:i4>
      </vt:variant>
      <vt:variant>
        <vt:i4>5</vt:i4>
      </vt:variant>
      <vt:variant>
        <vt:lpwstr>http://bostoncil.org/</vt:lpwstr>
      </vt:variant>
      <vt:variant>
        <vt:lpwstr/>
      </vt:variant>
      <vt:variant>
        <vt:i4>3604597</vt:i4>
      </vt:variant>
      <vt:variant>
        <vt:i4>156</vt:i4>
      </vt:variant>
      <vt:variant>
        <vt:i4>0</vt:i4>
      </vt:variant>
      <vt:variant>
        <vt:i4>5</vt:i4>
      </vt:variant>
      <vt:variant>
        <vt:lpwstr>http://www.pyd.org/</vt:lpwstr>
      </vt:variant>
      <vt:variant>
        <vt:lpwstr/>
      </vt:variant>
      <vt:variant>
        <vt:i4>5111825</vt:i4>
      </vt:variant>
      <vt:variant>
        <vt:i4>153</vt:i4>
      </vt:variant>
      <vt:variant>
        <vt:i4>0</vt:i4>
      </vt:variant>
      <vt:variant>
        <vt:i4>5</vt:i4>
      </vt:variant>
      <vt:variant>
        <vt:lpwstr>http://www.massadvocates.org/</vt:lpwstr>
      </vt:variant>
      <vt:variant>
        <vt:lpwstr/>
      </vt:variant>
      <vt:variant>
        <vt:i4>7077961</vt:i4>
      </vt:variant>
      <vt:variant>
        <vt:i4>150</vt:i4>
      </vt:variant>
      <vt:variant>
        <vt:i4>0</vt:i4>
      </vt:variant>
      <vt:variant>
        <vt:i4>5</vt:i4>
      </vt:variant>
      <vt:variant>
        <vt:lpwstr>mailto:info@massadvocates.org</vt:lpwstr>
      </vt:variant>
      <vt:variant>
        <vt:lpwstr/>
      </vt:variant>
      <vt:variant>
        <vt:i4>5046284</vt:i4>
      </vt:variant>
      <vt:variant>
        <vt:i4>147</vt:i4>
      </vt:variant>
      <vt:variant>
        <vt:i4>0</vt:i4>
      </vt:variant>
      <vt:variant>
        <vt:i4>5</vt:i4>
      </vt:variant>
      <vt:variant>
        <vt:lpwstr>http://fcsn.org/</vt:lpwstr>
      </vt:variant>
      <vt:variant>
        <vt:lpwstr/>
      </vt:variant>
      <vt:variant>
        <vt:i4>3997711</vt:i4>
      </vt:variant>
      <vt:variant>
        <vt:i4>144</vt:i4>
      </vt:variant>
      <vt:variant>
        <vt:i4>0</vt:i4>
      </vt:variant>
      <vt:variant>
        <vt:i4>5</vt:i4>
      </vt:variant>
      <vt:variant>
        <vt:lpwstr>mailto:fcsninfo@fcsn.org</vt:lpwstr>
      </vt:variant>
      <vt:variant>
        <vt:lpwstr/>
      </vt:variant>
      <vt:variant>
        <vt:i4>5701674</vt:i4>
      </vt:variant>
      <vt:variant>
        <vt:i4>141</vt:i4>
      </vt:variant>
      <vt:variant>
        <vt:i4>0</vt:i4>
      </vt:variant>
      <vt:variant>
        <vt:i4>5</vt:i4>
      </vt:variant>
      <vt:variant>
        <vt:lpwstr>mailto:info@tech4autismnow.org</vt:lpwstr>
      </vt:variant>
      <vt:variant>
        <vt:lpwstr/>
      </vt:variant>
      <vt:variant>
        <vt:i4>6619178</vt:i4>
      </vt:variant>
      <vt:variant>
        <vt:i4>138</vt:i4>
      </vt:variant>
      <vt:variant>
        <vt:i4>0</vt:i4>
      </vt:variant>
      <vt:variant>
        <vt:i4>5</vt:i4>
      </vt:variant>
      <vt:variant>
        <vt:lpwstr>http://www.tech4autismnow.org/</vt:lpwstr>
      </vt:variant>
      <vt:variant>
        <vt:lpwstr/>
      </vt:variant>
      <vt:variant>
        <vt:i4>262205</vt:i4>
      </vt:variant>
      <vt:variant>
        <vt:i4>135</vt:i4>
      </vt:variant>
      <vt:variant>
        <vt:i4>0</vt:i4>
      </vt:variant>
      <vt:variant>
        <vt:i4>5</vt:i4>
      </vt:variant>
      <vt:variant>
        <vt:lpwstr>mailto:info@cotting.org</vt:lpwstr>
      </vt:variant>
      <vt:variant>
        <vt:lpwstr/>
      </vt:variant>
      <vt:variant>
        <vt:i4>6750304</vt:i4>
      </vt:variant>
      <vt:variant>
        <vt:i4>132</vt:i4>
      </vt:variant>
      <vt:variant>
        <vt:i4>0</vt:i4>
      </vt:variant>
      <vt:variant>
        <vt:i4>5</vt:i4>
      </vt:variant>
      <vt:variant>
        <vt:lpwstr>http://www.massgeneral.org/children/specialtiesandservices/ladders/default.aspx</vt:lpwstr>
      </vt:variant>
      <vt:variant>
        <vt:lpwstr/>
      </vt:variant>
      <vt:variant>
        <vt:i4>4718669</vt:i4>
      </vt:variant>
      <vt:variant>
        <vt:i4>129</vt:i4>
      </vt:variant>
      <vt:variant>
        <vt:i4>0</vt:i4>
      </vt:variant>
      <vt:variant>
        <vt:i4>5</vt:i4>
      </vt:variant>
      <vt:variant>
        <vt:lpwstr>http://www.cast.org/</vt:lpwstr>
      </vt:variant>
      <vt:variant>
        <vt:lpwstr/>
      </vt:variant>
      <vt:variant>
        <vt:i4>3080211</vt:i4>
      </vt:variant>
      <vt:variant>
        <vt:i4>126</vt:i4>
      </vt:variant>
      <vt:variant>
        <vt:i4>0</vt:i4>
      </vt:variant>
      <vt:variant>
        <vt:i4>5</vt:i4>
      </vt:variant>
      <vt:variant>
        <vt:lpwstr>mailto:cast@cast.org</vt:lpwstr>
      </vt:variant>
      <vt:variant>
        <vt:lpwstr/>
      </vt:variant>
      <vt:variant>
        <vt:i4>2424879</vt:i4>
      </vt:variant>
      <vt:variant>
        <vt:i4>123</vt:i4>
      </vt:variant>
      <vt:variant>
        <vt:i4>0</vt:i4>
      </vt:variant>
      <vt:variant>
        <vt:i4>5</vt:i4>
      </vt:variant>
      <vt:variant>
        <vt:lpwstr>http://www.childrenshospital.org/clinicalservices/Site1850/mainpageS1850P0.html</vt:lpwstr>
      </vt:variant>
      <vt:variant>
        <vt:lpwstr/>
      </vt:variant>
      <vt:variant>
        <vt:i4>2424879</vt:i4>
      </vt:variant>
      <vt:variant>
        <vt:i4>120</vt:i4>
      </vt:variant>
      <vt:variant>
        <vt:i4>0</vt:i4>
      </vt:variant>
      <vt:variant>
        <vt:i4>5</vt:i4>
      </vt:variant>
      <vt:variant>
        <vt:lpwstr>http://www.childrenshospital.org/clinicalservices/Site2016/mainpageS2016P0.html</vt:lpwstr>
      </vt:variant>
      <vt:variant>
        <vt:lpwstr/>
      </vt:variant>
      <vt:variant>
        <vt:i4>1048698</vt:i4>
      </vt:variant>
      <vt:variant>
        <vt:i4>117</vt:i4>
      </vt:variant>
      <vt:variant>
        <vt:i4>0</vt:i4>
      </vt:variant>
      <vt:variant>
        <vt:i4>5</vt:i4>
      </vt:variant>
      <vt:variant>
        <vt:lpwstr>http://ma.easterseals.com/site/PageServer?pagename=MADR_ATloanpressrelease</vt:lpwstr>
      </vt:variant>
      <vt:variant>
        <vt:lpwstr/>
      </vt:variant>
      <vt:variant>
        <vt:i4>7405589</vt:i4>
      </vt:variant>
      <vt:variant>
        <vt:i4>114</vt:i4>
      </vt:variant>
      <vt:variant>
        <vt:i4>0</vt:i4>
      </vt:variant>
      <vt:variant>
        <vt:i4>5</vt:i4>
      </vt:variant>
      <vt:variant>
        <vt:lpwstr>http://ma.easterseals.com/site/PageServer?pagename=MADR_DLRC</vt:lpwstr>
      </vt:variant>
      <vt:variant>
        <vt:lpwstr/>
      </vt:variant>
      <vt:variant>
        <vt:i4>103</vt:i4>
      </vt:variant>
      <vt:variant>
        <vt:i4>111</vt:i4>
      </vt:variant>
      <vt:variant>
        <vt:i4>0</vt:i4>
      </vt:variant>
      <vt:variant>
        <vt:i4>5</vt:i4>
      </vt:variant>
      <vt:variant>
        <vt:lpwstr>http://ma.easterseals.com/site/PageServer?pagename=MADR_athome</vt:lpwstr>
      </vt:variant>
      <vt:variant>
        <vt:lpwstr/>
      </vt:variant>
      <vt:variant>
        <vt:i4>1835042</vt:i4>
      </vt:variant>
      <vt:variant>
        <vt:i4>108</vt:i4>
      </vt:variant>
      <vt:variant>
        <vt:i4>0</vt:i4>
      </vt:variant>
      <vt:variant>
        <vt:i4>5</vt:i4>
      </vt:variant>
      <vt:variant>
        <vt:lpwstr>mailto:at@eastersealsma.org</vt:lpwstr>
      </vt:variant>
      <vt:variant>
        <vt:lpwstr/>
      </vt:variant>
      <vt:variant>
        <vt:i4>7471191</vt:i4>
      </vt:variant>
      <vt:variant>
        <vt:i4>105</vt:i4>
      </vt:variant>
      <vt:variant>
        <vt:i4>0</vt:i4>
      </vt:variant>
      <vt:variant>
        <vt:i4>5</vt:i4>
      </vt:variant>
      <vt:variant>
        <vt:lpwstr>mailto:info@eastersealsma.org</vt:lpwstr>
      </vt:variant>
      <vt:variant>
        <vt:lpwstr/>
      </vt:variant>
      <vt:variant>
        <vt:i4>6815789</vt:i4>
      </vt:variant>
      <vt:variant>
        <vt:i4>102</vt:i4>
      </vt:variant>
      <vt:variant>
        <vt:i4>0</vt:i4>
      </vt:variant>
      <vt:variant>
        <vt:i4>5</vt:i4>
      </vt:variant>
      <vt:variant>
        <vt:lpwstr>http://www.ma.easterseals.com/</vt:lpwstr>
      </vt:variant>
      <vt:variant>
        <vt:lpwstr/>
      </vt:variant>
      <vt:variant>
        <vt:i4>786518</vt:i4>
      </vt:variant>
      <vt:variant>
        <vt:i4>99</vt:i4>
      </vt:variant>
      <vt:variant>
        <vt:i4>0</vt:i4>
      </vt:variant>
      <vt:variant>
        <vt:i4>5</vt:i4>
      </vt:variant>
      <vt:variant>
        <vt:lpwstr>http://www.includingsamuel.com/home.aspx</vt:lpwstr>
      </vt:variant>
      <vt:variant>
        <vt:lpwstr/>
      </vt:variant>
      <vt:variant>
        <vt:i4>2097264</vt:i4>
      </vt:variant>
      <vt:variant>
        <vt:i4>96</vt:i4>
      </vt:variant>
      <vt:variant>
        <vt:i4>0</vt:i4>
      </vt:variant>
      <vt:variant>
        <vt:i4>5</vt:i4>
      </vt:variant>
      <vt:variant>
        <vt:lpwstr>http://www.nlmffaac.nlmfoundation.org/documents/AACTechnologiesforYoungChildrenwithComplex.doc</vt:lpwstr>
      </vt:variant>
      <vt:variant>
        <vt:lpwstr/>
      </vt:variant>
      <vt:variant>
        <vt:i4>6357026</vt:i4>
      </vt:variant>
      <vt:variant>
        <vt:i4>93</vt:i4>
      </vt:variant>
      <vt:variant>
        <vt:i4>0</vt:i4>
      </vt:variant>
      <vt:variant>
        <vt:i4>5</vt:i4>
      </vt:variant>
      <vt:variant>
        <vt:lpwstr>http://www.google.com/search?tbo=p&amp;tbm=bks&amp;q=inauthor:%22Richard+Attfield%22&amp;source=gbs_metadata_r&amp;cad=10</vt:lpwstr>
      </vt:variant>
      <vt:variant>
        <vt:lpwstr/>
      </vt:variant>
      <vt:variant>
        <vt:i4>2752561</vt:i4>
      </vt:variant>
      <vt:variant>
        <vt:i4>90</vt:i4>
      </vt:variant>
      <vt:variant>
        <vt:i4>0</vt:i4>
      </vt:variant>
      <vt:variant>
        <vt:i4>5</vt:i4>
      </vt:variant>
      <vt:variant>
        <vt:lpwstr>http://www.abacon.com/</vt:lpwstr>
      </vt:variant>
      <vt:variant>
        <vt:lpwstr/>
      </vt:variant>
      <vt:variant>
        <vt:i4>2752618</vt:i4>
      </vt:variant>
      <vt:variant>
        <vt:i4>87</vt:i4>
      </vt:variant>
      <vt:variant>
        <vt:i4>0</vt:i4>
      </vt:variant>
      <vt:variant>
        <vt:i4>5</vt:i4>
      </vt:variant>
      <vt:variant>
        <vt:lpwstr>http://www.singpub.com/</vt:lpwstr>
      </vt:variant>
      <vt:variant>
        <vt:lpwstr/>
      </vt:variant>
      <vt:variant>
        <vt:i4>5767244</vt:i4>
      </vt:variant>
      <vt:variant>
        <vt:i4>84</vt:i4>
      </vt:variant>
      <vt:variant>
        <vt:i4>0</vt:i4>
      </vt:variant>
      <vt:variant>
        <vt:i4>5</vt:i4>
      </vt:variant>
      <vt:variant>
        <vt:lpwstr>http://idea.ed.gov/explore/view/p/%2Croot%2Cregs%2C300%2CA%2C300%252E6%2C</vt:lpwstr>
      </vt:variant>
      <vt:variant>
        <vt:lpwstr/>
      </vt:variant>
      <vt:variant>
        <vt:i4>5963852</vt:i4>
      </vt:variant>
      <vt:variant>
        <vt:i4>81</vt:i4>
      </vt:variant>
      <vt:variant>
        <vt:i4>0</vt:i4>
      </vt:variant>
      <vt:variant>
        <vt:i4>5</vt:i4>
      </vt:variant>
      <vt:variant>
        <vt:lpwstr>http://idea.ed.gov/explore/view/p/%2Croot%2Cregs%2C300%2CA%2C300%252E5%2C</vt:lpwstr>
      </vt:variant>
      <vt:variant>
        <vt:lpwstr/>
      </vt:variant>
      <vt:variant>
        <vt:i4>4587608</vt:i4>
      </vt:variant>
      <vt:variant>
        <vt:i4>78</vt:i4>
      </vt:variant>
      <vt:variant>
        <vt:i4>0</vt:i4>
      </vt:variant>
      <vt:variant>
        <vt:i4>5</vt:i4>
      </vt:variant>
      <vt:variant>
        <vt:lpwstr>http://soe.syr.edu/centers_institutes/institute_communication_inclusion/what_is_supported_typing/default.aspx</vt:lpwstr>
      </vt:variant>
      <vt:variant>
        <vt:lpwstr/>
      </vt:variant>
      <vt:variant>
        <vt:i4>7471218</vt:i4>
      </vt:variant>
      <vt:variant>
        <vt:i4>75</vt:i4>
      </vt:variant>
      <vt:variant>
        <vt:i4>0</vt:i4>
      </vt:variant>
      <vt:variant>
        <vt:i4>5</vt:i4>
      </vt:variant>
      <vt:variant>
        <vt:lpwstr>http://www.dynavoxtech.com/conditions/cerebral-palsy/solutions/speech-devices/</vt:lpwstr>
      </vt:variant>
      <vt:variant>
        <vt:lpwstr/>
      </vt:variant>
      <vt:variant>
        <vt:i4>7471218</vt:i4>
      </vt:variant>
      <vt:variant>
        <vt:i4>72</vt:i4>
      </vt:variant>
      <vt:variant>
        <vt:i4>0</vt:i4>
      </vt:variant>
      <vt:variant>
        <vt:i4>5</vt:i4>
      </vt:variant>
      <vt:variant>
        <vt:lpwstr>http://www.dynavoxtech.com/conditions/cerebral-palsy/solutions/speech-devices/</vt:lpwstr>
      </vt:variant>
      <vt:variant>
        <vt:lpwstr/>
      </vt:variant>
      <vt:variant>
        <vt:i4>3997738</vt:i4>
      </vt:variant>
      <vt:variant>
        <vt:i4>69</vt:i4>
      </vt:variant>
      <vt:variant>
        <vt:i4>0</vt:i4>
      </vt:variant>
      <vt:variant>
        <vt:i4>5</vt:i4>
      </vt:variant>
      <vt:variant>
        <vt:lpwstr>http://www.blink-twice.com/</vt:lpwstr>
      </vt:variant>
      <vt:variant>
        <vt:lpwstr/>
      </vt:variant>
      <vt:variant>
        <vt:i4>4915293</vt:i4>
      </vt:variant>
      <vt:variant>
        <vt:i4>66</vt:i4>
      </vt:variant>
      <vt:variant>
        <vt:i4>0</vt:i4>
      </vt:variant>
      <vt:variant>
        <vt:i4>5</vt:i4>
      </vt:variant>
      <vt:variant>
        <vt:lpwstr>http://www.prentrom.com/</vt:lpwstr>
      </vt:variant>
      <vt:variant>
        <vt:lpwstr/>
      </vt:variant>
      <vt:variant>
        <vt:i4>2883697</vt:i4>
      </vt:variant>
      <vt:variant>
        <vt:i4>63</vt:i4>
      </vt:variant>
      <vt:variant>
        <vt:i4>0</vt:i4>
      </vt:variant>
      <vt:variant>
        <vt:i4>5</vt:i4>
      </vt:variant>
      <vt:variant>
        <vt:lpwstr>http://www.dynavoxtech.com/</vt:lpwstr>
      </vt:variant>
      <vt:variant>
        <vt:lpwstr/>
      </vt:variant>
      <vt:variant>
        <vt:i4>5636168</vt:i4>
      </vt:variant>
      <vt:variant>
        <vt:i4>60</vt:i4>
      </vt:variant>
      <vt:variant>
        <vt:i4>0</vt:i4>
      </vt:variant>
      <vt:variant>
        <vt:i4>5</vt:i4>
      </vt:variant>
      <vt:variant>
        <vt:lpwstr>http://www.pecs.com/</vt:lpwstr>
      </vt:variant>
      <vt:variant>
        <vt:lpwstr/>
      </vt:variant>
      <vt:variant>
        <vt:i4>7143481</vt:i4>
      </vt:variant>
      <vt:variant>
        <vt:i4>57</vt:i4>
      </vt:variant>
      <vt:variant>
        <vt:i4>0</vt:i4>
      </vt:variant>
      <vt:variant>
        <vt:i4>5</vt:i4>
      </vt:variant>
      <vt:variant>
        <vt:lpwstr>http://www.malegislature.gov/Laws/SessionLaws/Acts/2010/Chapter299</vt:lpwstr>
      </vt:variant>
      <vt:variant>
        <vt:lpwstr/>
      </vt:variant>
      <vt:variant>
        <vt:i4>1507391</vt:i4>
      </vt:variant>
      <vt:variant>
        <vt:i4>50</vt:i4>
      </vt:variant>
      <vt:variant>
        <vt:i4>0</vt:i4>
      </vt:variant>
      <vt:variant>
        <vt:i4>5</vt:i4>
      </vt:variant>
      <vt:variant>
        <vt:lpwstr/>
      </vt:variant>
      <vt:variant>
        <vt:lpwstr>_Toc306782257</vt:lpwstr>
      </vt:variant>
      <vt:variant>
        <vt:i4>1507391</vt:i4>
      </vt:variant>
      <vt:variant>
        <vt:i4>44</vt:i4>
      </vt:variant>
      <vt:variant>
        <vt:i4>0</vt:i4>
      </vt:variant>
      <vt:variant>
        <vt:i4>5</vt:i4>
      </vt:variant>
      <vt:variant>
        <vt:lpwstr/>
      </vt:variant>
      <vt:variant>
        <vt:lpwstr>_Toc306782256</vt:lpwstr>
      </vt:variant>
      <vt:variant>
        <vt:i4>1507391</vt:i4>
      </vt:variant>
      <vt:variant>
        <vt:i4>38</vt:i4>
      </vt:variant>
      <vt:variant>
        <vt:i4>0</vt:i4>
      </vt:variant>
      <vt:variant>
        <vt:i4>5</vt:i4>
      </vt:variant>
      <vt:variant>
        <vt:lpwstr/>
      </vt:variant>
      <vt:variant>
        <vt:lpwstr>_Toc306782255</vt:lpwstr>
      </vt:variant>
      <vt:variant>
        <vt:i4>1507391</vt:i4>
      </vt:variant>
      <vt:variant>
        <vt:i4>32</vt:i4>
      </vt:variant>
      <vt:variant>
        <vt:i4>0</vt:i4>
      </vt:variant>
      <vt:variant>
        <vt:i4>5</vt:i4>
      </vt:variant>
      <vt:variant>
        <vt:lpwstr/>
      </vt:variant>
      <vt:variant>
        <vt:lpwstr>_Toc306782254</vt:lpwstr>
      </vt:variant>
      <vt:variant>
        <vt:i4>1507391</vt:i4>
      </vt:variant>
      <vt:variant>
        <vt:i4>26</vt:i4>
      </vt:variant>
      <vt:variant>
        <vt:i4>0</vt:i4>
      </vt:variant>
      <vt:variant>
        <vt:i4>5</vt:i4>
      </vt:variant>
      <vt:variant>
        <vt:lpwstr/>
      </vt:variant>
      <vt:variant>
        <vt:lpwstr>_Toc306782253</vt:lpwstr>
      </vt:variant>
      <vt:variant>
        <vt:i4>1507391</vt:i4>
      </vt:variant>
      <vt:variant>
        <vt:i4>20</vt:i4>
      </vt:variant>
      <vt:variant>
        <vt:i4>0</vt:i4>
      </vt:variant>
      <vt:variant>
        <vt:i4>5</vt:i4>
      </vt:variant>
      <vt:variant>
        <vt:lpwstr/>
      </vt:variant>
      <vt:variant>
        <vt:lpwstr>_Toc306782252</vt:lpwstr>
      </vt:variant>
      <vt:variant>
        <vt:i4>1507391</vt:i4>
      </vt:variant>
      <vt:variant>
        <vt:i4>14</vt:i4>
      </vt:variant>
      <vt:variant>
        <vt:i4>0</vt:i4>
      </vt:variant>
      <vt:variant>
        <vt:i4>5</vt:i4>
      </vt:variant>
      <vt:variant>
        <vt:lpwstr/>
      </vt:variant>
      <vt:variant>
        <vt:lpwstr>_Toc306782251</vt:lpwstr>
      </vt:variant>
      <vt:variant>
        <vt:i4>1507391</vt:i4>
      </vt:variant>
      <vt:variant>
        <vt:i4>8</vt:i4>
      </vt:variant>
      <vt:variant>
        <vt:i4>0</vt:i4>
      </vt:variant>
      <vt:variant>
        <vt:i4>5</vt:i4>
      </vt:variant>
      <vt:variant>
        <vt:lpwstr/>
      </vt:variant>
      <vt:variant>
        <vt:lpwstr>_Toc306782250</vt:lpwstr>
      </vt:variant>
      <vt:variant>
        <vt:i4>1441855</vt:i4>
      </vt:variant>
      <vt:variant>
        <vt:i4>2</vt:i4>
      </vt:variant>
      <vt:variant>
        <vt:i4>0</vt:i4>
      </vt:variant>
      <vt:variant>
        <vt:i4>5</vt:i4>
      </vt:variant>
      <vt:variant>
        <vt:lpwstr/>
      </vt:variant>
      <vt:variant>
        <vt:lpwstr>_Toc306782249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 AAC Guidelines</dc:title>
  <dc:subject>AT / AAC Guidelines</dc:subject>
  <dc:creator>ESE</dc:creator>
  <cp:lastModifiedBy>ESE</cp:lastModifiedBy>
  <cp:revision>3</cp:revision>
  <cp:lastPrinted>2011-10-18T20:27:00Z</cp:lastPrinted>
  <dcterms:created xsi:type="dcterms:W3CDTF">2012-08-16T20:18:00Z</dcterms:created>
  <dcterms:modified xsi:type="dcterms:W3CDTF">2012-08-16T20:20:00Z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16 2012</vt:lpwstr>
  </property>
</Properties>
</file>